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5891" w:rsidRDefault="006B5A69">
      <w:pPr>
        <w:widowControl w:val="0"/>
        <w:spacing w:line="407" w:lineRule="auto"/>
        <w:jc w:val="both"/>
        <w:rPr>
          <w:rFonts w:ascii="Verdana" w:hAnsi="Verdana"/>
          <w:sz w:val="26"/>
          <w:lang w:val="es-ES_tradnl"/>
        </w:rPr>
      </w:pPr>
      <w:bookmarkStart w:id="0" w:name="_GoBack"/>
      <w:bookmarkEnd w:id="0"/>
      <w:r>
        <w:rPr>
          <w:rFonts w:ascii="Verdana" w:hAnsi="Verdana"/>
          <w:sz w:val="26"/>
          <w:lang w:val="es-ES_tradnl"/>
        </w:rPr>
        <w:t>Nota para el paciente y los familiares del paciente de la habitación____________:</w:t>
      </w:r>
    </w:p>
    <w:p w:rsidR="00C25891" w:rsidRDefault="00C25891">
      <w:pPr>
        <w:widowControl w:val="0"/>
        <w:spacing w:line="407" w:lineRule="auto"/>
        <w:jc w:val="both"/>
        <w:rPr>
          <w:rFonts w:ascii="Verdana" w:hAnsi="Verdana"/>
          <w:sz w:val="26"/>
          <w:lang w:val="es-ES_tradnl"/>
        </w:rPr>
      </w:pPr>
    </w:p>
    <w:p w:rsidR="00C25891" w:rsidRDefault="00C25891">
      <w:pPr>
        <w:widowControl w:val="0"/>
        <w:spacing w:line="407" w:lineRule="auto"/>
        <w:jc w:val="both"/>
        <w:rPr>
          <w:rFonts w:ascii="Verdana" w:hAnsi="Verdana"/>
          <w:sz w:val="26"/>
          <w:lang w:val="es-ES_tradnl"/>
        </w:rPr>
      </w:pPr>
    </w:p>
    <w:p w:rsidR="00C25891" w:rsidRDefault="006B5A69">
      <w:pPr>
        <w:widowControl w:val="0"/>
        <w:spacing w:line="407" w:lineRule="auto"/>
        <w:jc w:val="both"/>
        <w:rPr>
          <w:rFonts w:ascii="Verdana" w:hAnsi="Verdana"/>
          <w:sz w:val="26"/>
          <w:lang w:val="es-ES_tradnl"/>
        </w:rPr>
      </w:pPr>
      <w:r>
        <w:rPr>
          <w:rFonts w:ascii="Verdana" w:hAnsi="Verdana"/>
          <w:sz w:val="26"/>
          <w:lang w:val="es-ES_tradnl"/>
        </w:rPr>
        <w:tab/>
        <w:t>A los pocos días del alta nos pondremos en contacto con usted para decirle el día que tendrá que venir a hacerse un análisis de sangre y de orina, y el día que tendrá la visita con el médico para ver cómo tiene el colesterol y si hay que hacer tratamiento.</w:t>
      </w:r>
    </w:p>
    <w:p w:rsidR="00C25891" w:rsidRDefault="00C25891">
      <w:pPr>
        <w:widowControl w:val="0"/>
        <w:spacing w:line="407" w:lineRule="auto"/>
        <w:jc w:val="both"/>
        <w:rPr>
          <w:rFonts w:ascii="Verdana" w:hAnsi="Verdana"/>
          <w:sz w:val="26"/>
          <w:lang w:val="es-ES_tradnl"/>
        </w:rPr>
      </w:pPr>
    </w:p>
    <w:p w:rsidR="00C25891" w:rsidRDefault="006B5A69">
      <w:pPr>
        <w:widowControl w:val="0"/>
        <w:spacing w:line="407" w:lineRule="auto"/>
        <w:ind w:firstLine="720"/>
        <w:jc w:val="both"/>
        <w:rPr>
          <w:rFonts w:ascii="Verdana" w:hAnsi="Verdana"/>
          <w:sz w:val="26"/>
          <w:lang w:val="es-ES_tradnl"/>
        </w:rPr>
      </w:pPr>
      <w:r>
        <w:rPr>
          <w:rFonts w:ascii="Verdana" w:hAnsi="Verdana"/>
          <w:sz w:val="26"/>
          <w:lang w:val="es-ES_tradnl"/>
        </w:rPr>
        <w:t>El análisis de sangre y de orina se hará en el edificio de “Consultas Externas” [ver número 2 en el mapa], y la visita se realizará en la planta 4 del edificio “Antigua Escuela de Enfermería” [ver número 1 en el mapa].</w:t>
      </w:r>
    </w:p>
    <w:p w:rsidR="00C25891" w:rsidRDefault="00C25891">
      <w:pPr>
        <w:widowControl w:val="0"/>
        <w:spacing w:line="407" w:lineRule="auto"/>
        <w:jc w:val="both"/>
        <w:rPr>
          <w:rFonts w:ascii="Verdana" w:hAnsi="Verdana"/>
          <w:sz w:val="26"/>
          <w:lang w:val="es-ES_tradnl"/>
        </w:rPr>
      </w:pPr>
    </w:p>
    <w:p w:rsidR="00C25891" w:rsidRDefault="006B5A69">
      <w:pPr>
        <w:widowControl w:val="0"/>
        <w:spacing w:line="407" w:lineRule="auto"/>
        <w:ind w:firstLine="720"/>
        <w:jc w:val="both"/>
        <w:rPr>
          <w:rFonts w:ascii="Verdana" w:hAnsi="Verdana"/>
          <w:sz w:val="26"/>
          <w:lang w:val="es-ES_tradnl"/>
        </w:rPr>
      </w:pPr>
      <w:r>
        <w:rPr>
          <w:rFonts w:ascii="Verdana" w:hAnsi="Verdana"/>
          <w:sz w:val="26"/>
          <w:lang w:val="es-ES_tradnl"/>
        </w:rPr>
        <w:t>Para hacerse el análisis de sangre tendrá que venir en ayunas el día indicado. La orina deberá ser de 24 horas (tal como se le explica en la hoja adjunta).</w:t>
      </w:r>
    </w:p>
    <w:p w:rsidR="00C25891" w:rsidRDefault="00C25891">
      <w:pPr>
        <w:widowControl w:val="0"/>
        <w:spacing w:line="407" w:lineRule="auto"/>
        <w:jc w:val="both"/>
        <w:rPr>
          <w:rFonts w:ascii="Verdana" w:hAnsi="Verdana"/>
          <w:sz w:val="26"/>
          <w:lang w:val="es-ES_tradnl"/>
        </w:rPr>
      </w:pPr>
    </w:p>
    <w:p w:rsidR="00C25891" w:rsidRDefault="006B5A69">
      <w:pPr>
        <w:widowControl w:val="0"/>
        <w:spacing w:line="407" w:lineRule="auto"/>
        <w:ind w:firstLine="720"/>
        <w:jc w:val="both"/>
        <w:rPr>
          <w:rFonts w:ascii="Verdana" w:hAnsi="Verdana"/>
          <w:sz w:val="26"/>
          <w:lang w:val="es-ES_tradnl"/>
        </w:rPr>
      </w:pPr>
      <w:r>
        <w:rPr>
          <w:rFonts w:ascii="Verdana" w:hAnsi="Verdana"/>
          <w:sz w:val="26"/>
          <w:lang w:val="es-ES_tradnl"/>
        </w:rPr>
        <w:t>En caso de duda, pueden llamar al teléfono 933357011, extensión 2527 ó 2133 y preguntar por el Dr. Meco.</w:t>
      </w:r>
    </w:p>
    <w:p w:rsidR="00C25891" w:rsidRDefault="00C25891">
      <w:pPr>
        <w:widowControl w:val="0"/>
        <w:spacing w:line="407" w:lineRule="auto"/>
        <w:jc w:val="both"/>
        <w:rPr>
          <w:rFonts w:ascii="Verdana" w:hAnsi="Verdana"/>
          <w:sz w:val="26"/>
          <w:lang w:val="es-ES_tradnl"/>
        </w:rPr>
      </w:pPr>
    </w:p>
    <w:p w:rsidR="00C25891" w:rsidRDefault="006B5A69">
      <w:pPr>
        <w:widowControl w:val="0"/>
        <w:spacing w:line="407" w:lineRule="auto"/>
        <w:jc w:val="both"/>
        <w:rPr>
          <w:rFonts w:ascii="Verdana" w:hAnsi="Verdana"/>
          <w:sz w:val="26"/>
          <w:lang w:val="es-ES_tradnl"/>
        </w:rPr>
      </w:pPr>
      <w:r>
        <w:rPr>
          <w:rFonts w:ascii="Verdana" w:hAnsi="Verdana"/>
          <w:sz w:val="26"/>
          <w:lang w:val="es-ES_tradnl"/>
        </w:rPr>
        <w:tab/>
        <w:t>Asimismo, si hubiese cualquier contratiempo y no pudiesen venir a hacerse el análisis o no pudiesen venir a la visita, pueden llamar al mismo teléfono.</w:t>
      </w:r>
    </w:p>
    <w:p w:rsidR="00C25891" w:rsidRDefault="006B5A69">
      <w:pPr>
        <w:widowControl w:val="0"/>
        <w:spacing w:line="287" w:lineRule="auto"/>
        <w:jc w:val="both"/>
        <w:rPr>
          <w:rFonts w:ascii="Verdana" w:hAnsi="Verdana"/>
          <w:sz w:val="26"/>
          <w:lang w:val="es-ES_tradnl"/>
        </w:rPr>
      </w:pPr>
      <w:r>
        <w:rPr>
          <w:rFonts w:ascii="Verdana" w:hAnsi="Verdana"/>
          <w:lang w:val="es-ES_tradnl"/>
        </w:rPr>
        <w:br w:type="page"/>
      </w:r>
      <w:r w:rsidR="000B24C2">
        <w:rPr>
          <w:rFonts w:ascii="Verdana" w:hAnsi="Verdana"/>
          <w:b/>
          <w:sz w:val="26"/>
          <w:lang w:val="es-ES_tradnl"/>
        </w:rPr>
        <w:lastRenderedPageBreak/>
        <w:fldChar w:fldCharType="begin"/>
      </w:r>
      <w:r>
        <w:rPr>
          <w:rFonts w:ascii="Verdana" w:hAnsi="Verdana"/>
          <w:b/>
          <w:sz w:val="26"/>
          <w:lang w:val="es-ES_tradnl"/>
        </w:rPr>
        <w:instrText xml:space="preserve"> SEQ CHAPTER \h \r 1</w:instrText>
      </w:r>
      <w:r w:rsidR="000B24C2">
        <w:rPr>
          <w:rFonts w:ascii="Verdana" w:hAnsi="Verdana"/>
          <w:b/>
          <w:sz w:val="26"/>
          <w:lang w:val="es-ES_tradnl"/>
        </w:rPr>
        <w:fldChar w:fldCharType="end"/>
      </w:r>
      <w:r>
        <w:rPr>
          <w:rFonts w:ascii="Verdana" w:hAnsi="Verdana"/>
          <w:b/>
          <w:sz w:val="26"/>
          <w:lang w:val="es-ES_tradnl"/>
        </w:rPr>
        <w:t>NORMAS PARA RECOGIDA DE ORINA 24 HORAS</w:t>
      </w:r>
    </w:p>
    <w:p w:rsidR="00C25891" w:rsidRDefault="00C25891">
      <w:pPr>
        <w:widowControl w:val="0"/>
        <w:spacing w:line="287" w:lineRule="auto"/>
        <w:jc w:val="both"/>
        <w:rPr>
          <w:rFonts w:ascii="Verdana" w:hAnsi="Verdana"/>
          <w:sz w:val="26"/>
          <w:lang w:val="es-ES_tradnl"/>
        </w:rPr>
      </w:pPr>
    </w:p>
    <w:p w:rsidR="00C25891" w:rsidRDefault="006B5A69">
      <w:pPr>
        <w:widowControl w:val="0"/>
        <w:pBdr>
          <w:top w:val="single" w:sz="0" w:space="0" w:color="000000"/>
          <w:left w:val="single" w:sz="0" w:space="0" w:color="000000"/>
          <w:bottom w:val="single" w:sz="0" w:space="0" w:color="000000"/>
          <w:right w:val="single" w:sz="0" w:space="0" w:color="000000"/>
        </w:pBdr>
        <w:spacing w:line="287" w:lineRule="auto"/>
        <w:jc w:val="both"/>
        <w:rPr>
          <w:rFonts w:ascii="Verdana" w:hAnsi="Verdana"/>
          <w:sz w:val="26"/>
          <w:lang w:val="es-ES_tradnl"/>
        </w:rPr>
      </w:pPr>
      <w:r>
        <w:rPr>
          <w:rFonts w:ascii="Verdana" w:hAnsi="Verdana"/>
          <w:sz w:val="26"/>
          <w:lang w:val="es-ES_tradnl"/>
        </w:rPr>
        <w:t>SE TRATA DE RECOGER LA ORINA PRODUCIDA DURANTE 24 HORAS (UN DÍA Y SU CORRESPONDIENTE NOCHE)</w:t>
      </w:r>
    </w:p>
    <w:p w:rsidR="00C25891" w:rsidRDefault="00C25891">
      <w:pPr>
        <w:widowControl w:val="0"/>
        <w:spacing w:line="287" w:lineRule="auto"/>
        <w:jc w:val="both"/>
        <w:rPr>
          <w:rFonts w:ascii="Verdana" w:hAnsi="Verdana"/>
          <w:sz w:val="26"/>
          <w:lang w:val="es-ES_tradnl"/>
        </w:rPr>
      </w:pPr>
    </w:p>
    <w:p w:rsidR="00C25891" w:rsidRDefault="006B5A69">
      <w:pPr>
        <w:widowControl w:val="0"/>
        <w:spacing w:line="287" w:lineRule="auto"/>
        <w:jc w:val="both"/>
        <w:rPr>
          <w:rFonts w:ascii="Verdana" w:hAnsi="Verdana"/>
          <w:sz w:val="26"/>
          <w:lang w:val="es-ES_tradnl"/>
        </w:rPr>
      </w:pPr>
      <w:r>
        <w:rPr>
          <w:rFonts w:ascii="Verdana" w:hAnsi="Verdana"/>
          <w:sz w:val="26"/>
          <w:lang w:val="es-ES_tradnl"/>
        </w:rPr>
        <w:t>Inicie la recogida el día anterior al que esté programado.</w:t>
      </w:r>
    </w:p>
    <w:p w:rsidR="00C25891" w:rsidRDefault="006B5A69">
      <w:pPr>
        <w:widowControl w:val="0"/>
        <w:spacing w:line="287" w:lineRule="auto"/>
        <w:jc w:val="both"/>
        <w:rPr>
          <w:rFonts w:ascii="Verdana" w:hAnsi="Verdana"/>
          <w:sz w:val="26"/>
          <w:lang w:val="es-ES_tradnl"/>
        </w:rPr>
      </w:pPr>
      <w:r>
        <w:rPr>
          <w:rFonts w:ascii="Verdana" w:hAnsi="Verdana"/>
          <w:sz w:val="26"/>
          <w:lang w:val="es-ES_tradnl"/>
        </w:rPr>
        <w:t>Desprecie la primera orina de la mañana para vaciar la vejiga de la orina de la noche.</w:t>
      </w:r>
    </w:p>
    <w:p w:rsidR="00C25891" w:rsidRDefault="006B5A69">
      <w:pPr>
        <w:widowControl w:val="0"/>
        <w:spacing w:line="287" w:lineRule="auto"/>
        <w:jc w:val="both"/>
        <w:rPr>
          <w:rFonts w:ascii="Verdana" w:hAnsi="Verdana"/>
          <w:sz w:val="26"/>
          <w:lang w:val="es-ES_tradnl"/>
        </w:rPr>
      </w:pPr>
      <w:r>
        <w:rPr>
          <w:rFonts w:ascii="Verdana" w:hAnsi="Verdana"/>
          <w:sz w:val="26"/>
          <w:lang w:val="es-ES_tradnl"/>
        </w:rPr>
        <w:t>Anote la hora en el siguiente cuadro (ejemplo: 7 horas de la mañana).</w:t>
      </w:r>
    </w:p>
    <w:p w:rsidR="00C25891" w:rsidRDefault="00C25891">
      <w:pPr>
        <w:widowControl w:val="0"/>
        <w:spacing w:line="287" w:lineRule="auto"/>
        <w:jc w:val="both"/>
        <w:rPr>
          <w:rFonts w:ascii="Verdana" w:hAnsi="Verdana"/>
          <w:sz w:val="26"/>
          <w:lang w:val="es-ES_tradnl"/>
        </w:rPr>
      </w:pPr>
    </w:p>
    <w:p w:rsidR="00C25891" w:rsidRDefault="00C0759D">
      <w:pPr>
        <w:widowControl w:val="0"/>
        <w:spacing w:line="287" w:lineRule="auto"/>
        <w:jc w:val="both"/>
        <w:rPr>
          <w:rFonts w:ascii="Verdana" w:hAnsi="Verdana"/>
          <w:sz w:val="26"/>
          <w:lang w:val="es-ES_tradnl"/>
        </w:rPr>
      </w:pPr>
      <w:r>
        <w:rPr>
          <w:rFonts w:ascii="Verdana" w:hAnsi="Verdana"/>
          <w:noProof/>
          <w:lang w:val="en-GB" w:eastAsia="en-GB"/>
        </w:rPr>
        <mc:AlternateContent>
          <mc:Choice Requires="wps">
            <w:drawing>
              <wp:anchor distT="57150" distB="57150" distL="57150" distR="57150" simplePos="0" relativeHeight="251658240" behindDoc="0" locked="0" layoutInCell="0" allowOverlap="1">
                <wp:simplePos x="0" y="0"/>
                <wp:positionH relativeFrom="margin">
                  <wp:posOffset>1094105</wp:posOffset>
                </wp:positionH>
                <wp:positionV relativeFrom="margin">
                  <wp:posOffset>2202815</wp:posOffset>
                </wp:positionV>
                <wp:extent cx="2740025" cy="699770"/>
                <wp:effectExtent l="0" t="2540" r="4445" b="254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699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5891" w:rsidRDefault="007C4AAD">
                            <w:pPr>
                              <w:widowControl w:val="0"/>
                            </w:pPr>
                            <w:r>
                              <w:rPr>
                                <w:noProof/>
                                <w:lang w:val="en-GB" w:eastAsia="en-GB"/>
                              </w:rPr>
                              <w:drawing>
                                <wp:inline distT="0" distB="0" distL="0" distR="0">
                                  <wp:extent cx="2743200" cy="6953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743200" cy="6953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86.15pt;margin-top:173.45pt;width:215.75pt;height:55.1pt;z-index:251658240;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" o:allowincell="f" stroked="f">
                <v:textbox inset="0,0,0,0">
                  <w:txbxContent>
                    <w:p w:rsidR="00C25891" w:rsidRDefault="007C4AAD">
                      <w:pPr>
                        <w:widowControl w:val="0"/>
                      </w:pPr>
                      <w:r>
                        <w:rPr>
                          <w:noProof/>
                          <w:lang w:val="en-GB" w:eastAsia="en-GB"/>
                        </w:rPr>
                        <w:drawing>
                          <wp:inline distT="0" distB="0" distL="0" distR="0">
                            <wp:extent cx="2743200" cy="6953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743200" cy="695325"/>
                                    </a:xfrm>
                                    <a:prstGeom prst="rect">
                                      <a:avLst/>
                                    </a:prstGeom>
                                    <a:noFill/>
                                    <a:ln w="9525">
                                      <a:noFill/>
                                      <a:miter lim="800000"/>
                                      <a:headEnd/>
                                      <a:tailEnd/>
                                    </a:ln>
                                  </pic:spPr>
                                </pic:pic>
                              </a:graphicData>
                            </a:graphic>
                          </wp:inline>
                        </w:drawing>
                      </w:r>
                    </w:p>
                  </w:txbxContent>
                </v:textbox>
                <w10:wrap anchorx="margin" anchory="margin"/>
              </v:shape>
            </w:pict>
          </mc:Fallback>
        </mc:AlternateContent>
      </w:r>
    </w:p>
    <w:p w:rsidR="00C25891" w:rsidRDefault="00C25891">
      <w:pPr>
        <w:widowControl w:val="0"/>
        <w:spacing w:line="287" w:lineRule="auto"/>
        <w:jc w:val="both"/>
        <w:rPr>
          <w:rFonts w:ascii="Verdana" w:hAnsi="Verdana"/>
          <w:sz w:val="26"/>
          <w:lang w:val="es-ES_tradnl"/>
        </w:rPr>
      </w:pPr>
    </w:p>
    <w:p w:rsidR="00C25891" w:rsidRDefault="00C25891">
      <w:pPr>
        <w:widowControl w:val="0"/>
        <w:spacing w:line="287" w:lineRule="auto"/>
        <w:jc w:val="both"/>
        <w:rPr>
          <w:rFonts w:ascii="Verdana" w:hAnsi="Verdana"/>
          <w:sz w:val="26"/>
          <w:lang w:val="es-ES_tradnl"/>
        </w:rPr>
      </w:pPr>
    </w:p>
    <w:p w:rsidR="00C25891" w:rsidRDefault="00C25891">
      <w:pPr>
        <w:widowControl w:val="0"/>
        <w:spacing w:line="287" w:lineRule="auto"/>
        <w:jc w:val="both"/>
        <w:rPr>
          <w:rFonts w:ascii="Verdana" w:hAnsi="Verdana"/>
          <w:sz w:val="26"/>
          <w:lang w:val="es-ES_tradnl"/>
        </w:rPr>
      </w:pPr>
    </w:p>
    <w:p w:rsidR="00C25891" w:rsidRDefault="006B5A69">
      <w:pPr>
        <w:widowControl w:val="0"/>
        <w:spacing w:line="287" w:lineRule="auto"/>
        <w:jc w:val="both"/>
        <w:rPr>
          <w:rFonts w:ascii="Verdana" w:hAnsi="Verdana"/>
          <w:sz w:val="26"/>
          <w:lang w:val="es-ES_tradnl"/>
        </w:rPr>
      </w:pPr>
      <w:r>
        <w:rPr>
          <w:rFonts w:ascii="Verdana" w:hAnsi="Verdana"/>
          <w:sz w:val="26"/>
          <w:lang w:val="es-ES_tradnl"/>
        </w:rPr>
        <w:t>A partir de este momento deb</w:t>
      </w:r>
      <w:r w:rsidR="00774B1B">
        <w:rPr>
          <w:rFonts w:ascii="Verdana" w:hAnsi="Verdana"/>
          <w:sz w:val="26"/>
          <w:lang w:val="es-ES_tradnl"/>
        </w:rPr>
        <w:t>e</w:t>
      </w:r>
      <w:r>
        <w:rPr>
          <w:rFonts w:ascii="Verdana" w:hAnsi="Verdana"/>
          <w:sz w:val="26"/>
          <w:lang w:val="es-ES_tradnl"/>
        </w:rPr>
        <w:t xml:space="preserve"> ir recogiendo toda la orina producida y guardarla en un sitio fresco (que no le de el sol).</w:t>
      </w:r>
    </w:p>
    <w:p w:rsidR="00C25891" w:rsidRDefault="00C25891">
      <w:pPr>
        <w:widowControl w:val="0"/>
        <w:spacing w:line="287" w:lineRule="auto"/>
        <w:jc w:val="both"/>
        <w:rPr>
          <w:rFonts w:ascii="Verdana" w:hAnsi="Verdana"/>
          <w:sz w:val="26"/>
          <w:lang w:val="es-ES_tradnl"/>
        </w:rPr>
      </w:pPr>
    </w:p>
    <w:p w:rsidR="00C25891" w:rsidRDefault="006B5A69">
      <w:pPr>
        <w:widowControl w:val="0"/>
        <w:spacing w:line="287" w:lineRule="auto"/>
        <w:jc w:val="both"/>
        <w:rPr>
          <w:rFonts w:ascii="Verdana" w:hAnsi="Verdana"/>
          <w:sz w:val="26"/>
          <w:lang w:val="es-ES_tradnl"/>
        </w:rPr>
      </w:pPr>
      <w:r>
        <w:rPr>
          <w:rFonts w:ascii="Verdana" w:hAnsi="Verdana"/>
          <w:sz w:val="26"/>
          <w:lang w:val="es-ES_tradnl"/>
        </w:rPr>
        <w:t>Finalice la recogida al día siguiente (que es el día que tendrá que venir a pincharse).</w:t>
      </w:r>
    </w:p>
    <w:p w:rsidR="00C25891" w:rsidRDefault="006B5A69">
      <w:pPr>
        <w:widowControl w:val="0"/>
        <w:spacing w:line="287" w:lineRule="auto"/>
        <w:jc w:val="both"/>
        <w:rPr>
          <w:rFonts w:ascii="Verdana" w:hAnsi="Verdana"/>
          <w:sz w:val="26"/>
          <w:lang w:val="es-ES_tradnl"/>
        </w:rPr>
      </w:pPr>
      <w:r>
        <w:rPr>
          <w:rFonts w:ascii="Verdana" w:hAnsi="Verdana"/>
          <w:sz w:val="26"/>
          <w:lang w:val="es-ES_tradnl"/>
        </w:rPr>
        <w:t>Anote la hora de esta última orina en el siguiente cuadro (ejemplo: 7 horas de la mañana):</w:t>
      </w:r>
    </w:p>
    <w:p w:rsidR="00C25891" w:rsidRDefault="00C0759D">
      <w:pPr>
        <w:widowControl w:val="0"/>
        <w:spacing w:line="287" w:lineRule="auto"/>
        <w:jc w:val="both"/>
        <w:rPr>
          <w:rFonts w:ascii="Verdana" w:hAnsi="Verdana"/>
          <w:sz w:val="26"/>
          <w:lang w:val="es-ES_tradnl"/>
        </w:rPr>
      </w:pPr>
      <w:r>
        <w:rPr>
          <w:rFonts w:ascii="Verdana" w:hAnsi="Verdana"/>
          <w:noProof/>
          <w:lang w:val="en-GB" w:eastAsia="en-GB"/>
        </w:rPr>
        <mc:AlternateContent>
          <mc:Choice Requires="wps">
            <w:drawing>
              <wp:anchor distT="57150" distB="57150" distL="57150" distR="57150" simplePos="0" relativeHeight="251659264" behindDoc="0" locked="0" layoutInCell="0" allowOverlap="1">
                <wp:simplePos x="0" y="0"/>
                <wp:positionH relativeFrom="margin">
                  <wp:posOffset>1089660</wp:posOffset>
                </wp:positionH>
                <wp:positionV relativeFrom="margin">
                  <wp:posOffset>5308600</wp:posOffset>
                </wp:positionV>
                <wp:extent cx="2740025" cy="699770"/>
                <wp:effectExtent l="3810" t="3175" r="0"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699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5891" w:rsidRDefault="007C4AAD">
                            <w:pPr>
                              <w:widowControl w:val="0"/>
                            </w:pPr>
                            <w:r>
                              <w:rPr>
                                <w:noProof/>
                                <w:lang w:val="en-GB" w:eastAsia="en-GB"/>
                              </w:rPr>
                              <w:drawing>
                                <wp:inline distT="0" distB="0" distL="0" distR="0">
                                  <wp:extent cx="2743200" cy="69532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2743200" cy="6953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85.8pt;margin-top:418pt;width:215.75pt;height:55.1pt;z-index:251659264;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" o:allowincell="f" stroked="f">
                <v:textbox inset="0,0,0,0">
                  <w:txbxContent>
                    <w:p w:rsidR="00C25891" w:rsidRDefault="007C4AAD">
                      <w:pPr>
                        <w:widowControl w:val="0"/>
                      </w:pPr>
                      <w:r>
                        <w:rPr>
                          <w:noProof/>
                          <w:lang w:val="en-GB" w:eastAsia="en-GB"/>
                        </w:rPr>
                        <w:drawing>
                          <wp:inline distT="0" distB="0" distL="0" distR="0">
                            <wp:extent cx="2743200" cy="69532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2743200" cy="695325"/>
                                    </a:xfrm>
                                    <a:prstGeom prst="rect">
                                      <a:avLst/>
                                    </a:prstGeom>
                                    <a:noFill/>
                                    <a:ln w="9525">
                                      <a:noFill/>
                                      <a:miter lim="800000"/>
                                      <a:headEnd/>
                                      <a:tailEnd/>
                                    </a:ln>
                                  </pic:spPr>
                                </pic:pic>
                              </a:graphicData>
                            </a:graphic>
                          </wp:inline>
                        </w:drawing>
                      </w:r>
                    </w:p>
                  </w:txbxContent>
                </v:textbox>
                <w10:wrap anchorx="margin" anchory="margin"/>
              </v:shape>
            </w:pict>
          </mc:Fallback>
        </mc:AlternateContent>
      </w:r>
    </w:p>
    <w:p w:rsidR="00C25891" w:rsidRDefault="00C25891">
      <w:pPr>
        <w:widowControl w:val="0"/>
        <w:spacing w:line="287" w:lineRule="auto"/>
        <w:jc w:val="both"/>
        <w:rPr>
          <w:rFonts w:ascii="Verdana" w:hAnsi="Verdana"/>
          <w:sz w:val="26"/>
          <w:lang w:val="es-ES_tradnl"/>
        </w:rPr>
      </w:pPr>
    </w:p>
    <w:p w:rsidR="00C25891" w:rsidRDefault="00C25891">
      <w:pPr>
        <w:widowControl w:val="0"/>
        <w:spacing w:line="287" w:lineRule="auto"/>
        <w:jc w:val="both"/>
        <w:rPr>
          <w:rFonts w:ascii="Verdana" w:hAnsi="Verdana"/>
          <w:sz w:val="26"/>
          <w:lang w:val="es-ES_tradnl"/>
        </w:rPr>
      </w:pPr>
    </w:p>
    <w:p w:rsidR="00C25891" w:rsidRDefault="00C25891">
      <w:pPr>
        <w:widowControl w:val="0"/>
        <w:spacing w:line="287" w:lineRule="auto"/>
        <w:jc w:val="both"/>
        <w:rPr>
          <w:rFonts w:ascii="Verdana" w:hAnsi="Verdana"/>
          <w:sz w:val="26"/>
          <w:lang w:val="es-ES_tradnl"/>
        </w:rPr>
      </w:pPr>
    </w:p>
    <w:p w:rsidR="00C25891" w:rsidRDefault="00C25891">
      <w:pPr>
        <w:widowControl w:val="0"/>
        <w:spacing w:line="287" w:lineRule="auto"/>
        <w:jc w:val="both"/>
        <w:rPr>
          <w:rFonts w:ascii="Verdana" w:hAnsi="Verdana"/>
          <w:sz w:val="26"/>
          <w:lang w:val="es-ES_tradnl"/>
        </w:rPr>
      </w:pPr>
    </w:p>
    <w:p w:rsidR="00C25891" w:rsidRDefault="006B5A69">
      <w:pPr>
        <w:widowControl w:val="0"/>
        <w:spacing w:line="287" w:lineRule="auto"/>
        <w:jc w:val="both"/>
        <w:rPr>
          <w:rFonts w:ascii="Verdana" w:hAnsi="Verdana"/>
          <w:sz w:val="26"/>
          <w:lang w:val="es-ES_tradnl"/>
        </w:rPr>
      </w:pPr>
      <w:r>
        <w:rPr>
          <w:rFonts w:ascii="Verdana" w:hAnsi="Verdana"/>
          <w:sz w:val="26"/>
          <w:lang w:val="es-ES_tradnl"/>
        </w:rPr>
        <w:t>Mida la cantidad total y anótela en el siguiente cuadro:</w:t>
      </w:r>
    </w:p>
    <w:p w:rsidR="00C25891" w:rsidRDefault="00C25891">
      <w:pPr>
        <w:widowControl w:val="0"/>
        <w:spacing w:line="287" w:lineRule="auto"/>
        <w:jc w:val="both"/>
        <w:rPr>
          <w:rFonts w:ascii="Verdana" w:hAnsi="Verdana"/>
          <w:sz w:val="26"/>
          <w:lang w:val="es-ES_tradnl"/>
        </w:rPr>
      </w:pPr>
    </w:p>
    <w:p w:rsidR="00C25891" w:rsidRDefault="00C0759D">
      <w:pPr>
        <w:widowControl w:val="0"/>
        <w:spacing w:line="287" w:lineRule="auto"/>
        <w:jc w:val="both"/>
        <w:rPr>
          <w:rFonts w:ascii="Verdana" w:hAnsi="Verdana"/>
          <w:sz w:val="26"/>
          <w:lang w:val="es-ES_tradnl"/>
        </w:rPr>
      </w:pPr>
      <w:r>
        <w:rPr>
          <w:rFonts w:ascii="Verdana" w:hAnsi="Verdana"/>
          <w:noProof/>
          <w:lang w:val="en-GB" w:eastAsia="en-GB"/>
        </w:rPr>
        <mc:AlternateContent>
          <mc:Choice Requires="wps">
            <w:drawing>
              <wp:anchor distT="57150" distB="57150" distL="57150" distR="57150" simplePos="0" relativeHeight="251660288" behindDoc="0" locked="0" layoutInCell="0" allowOverlap="1">
                <wp:simplePos x="0" y="0"/>
                <wp:positionH relativeFrom="margin">
                  <wp:posOffset>1089660</wp:posOffset>
                </wp:positionH>
                <wp:positionV relativeFrom="margin">
                  <wp:posOffset>6906895</wp:posOffset>
                </wp:positionV>
                <wp:extent cx="2740025" cy="699770"/>
                <wp:effectExtent l="3810" t="1270" r="0" b="381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699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5891" w:rsidRDefault="007C4AAD">
                            <w:pPr>
                              <w:widowControl w:val="0"/>
                            </w:pPr>
                            <w:r>
                              <w:rPr>
                                <w:noProof/>
                                <w:lang w:val="en-GB" w:eastAsia="en-GB"/>
                              </w:rPr>
                              <w:drawing>
                                <wp:inline distT="0" distB="0" distL="0" distR="0">
                                  <wp:extent cx="2743200" cy="69532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2743200" cy="6953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85.8pt;margin-top:543.85pt;width:215.75pt;height:55.1pt;z-index:251660288;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" o:allowincell="f" stroked="f">
                <v:textbox inset="0,0,0,0">
                  <w:txbxContent>
                    <w:p w:rsidR="00C25891" w:rsidRDefault="007C4AAD">
                      <w:pPr>
                        <w:widowControl w:val="0"/>
                      </w:pPr>
                      <w:r>
                        <w:rPr>
                          <w:noProof/>
                          <w:lang w:val="en-GB" w:eastAsia="en-GB"/>
                        </w:rPr>
                        <w:drawing>
                          <wp:inline distT="0" distB="0" distL="0" distR="0">
                            <wp:extent cx="2743200" cy="69532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2743200" cy="695325"/>
                                    </a:xfrm>
                                    <a:prstGeom prst="rect">
                                      <a:avLst/>
                                    </a:prstGeom>
                                    <a:noFill/>
                                    <a:ln w="9525">
                                      <a:noFill/>
                                      <a:miter lim="800000"/>
                                      <a:headEnd/>
                                      <a:tailEnd/>
                                    </a:ln>
                                  </pic:spPr>
                                </pic:pic>
                              </a:graphicData>
                            </a:graphic>
                          </wp:inline>
                        </w:drawing>
                      </w:r>
                    </w:p>
                  </w:txbxContent>
                </v:textbox>
                <w10:wrap anchorx="margin" anchory="margin"/>
              </v:shape>
            </w:pict>
          </mc:Fallback>
        </mc:AlternateContent>
      </w:r>
    </w:p>
    <w:p w:rsidR="00C25891" w:rsidRDefault="00C25891">
      <w:pPr>
        <w:widowControl w:val="0"/>
        <w:spacing w:line="287" w:lineRule="auto"/>
        <w:jc w:val="both"/>
        <w:rPr>
          <w:rFonts w:ascii="Verdana" w:hAnsi="Verdana"/>
          <w:sz w:val="26"/>
          <w:lang w:val="es-ES_tradnl"/>
        </w:rPr>
      </w:pPr>
    </w:p>
    <w:p w:rsidR="00C25891" w:rsidRDefault="00C25891">
      <w:pPr>
        <w:widowControl w:val="0"/>
        <w:spacing w:line="287" w:lineRule="auto"/>
        <w:jc w:val="both"/>
        <w:rPr>
          <w:rFonts w:ascii="Verdana" w:hAnsi="Verdana"/>
          <w:sz w:val="26"/>
          <w:lang w:val="es-ES_tradnl"/>
        </w:rPr>
      </w:pPr>
    </w:p>
    <w:p w:rsidR="00C25891" w:rsidRDefault="00C25891">
      <w:pPr>
        <w:widowControl w:val="0"/>
        <w:spacing w:line="287" w:lineRule="auto"/>
        <w:jc w:val="both"/>
        <w:rPr>
          <w:rFonts w:ascii="Verdana" w:hAnsi="Verdana"/>
          <w:sz w:val="26"/>
          <w:lang w:val="es-ES_tradnl"/>
        </w:rPr>
      </w:pPr>
    </w:p>
    <w:p w:rsidR="00C25891" w:rsidRDefault="006B5A69">
      <w:pPr>
        <w:widowControl w:val="0"/>
        <w:spacing w:line="287" w:lineRule="auto"/>
        <w:jc w:val="both"/>
        <w:rPr>
          <w:rFonts w:ascii="Verdana" w:hAnsi="Verdana"/>
          <w:lang w:val="es-ES_tradnl"/>
        </w:rPr>
      </w:pPr>
      <w:r>
        <w:rPr>
          <w:rFonts w:ascii="Verdana" w:hAnsi="Verdana"/>
          <w:sz w:val="26"/>
          <w:lang w:val="es-ES_tradnl"/>
        </w:rPr>
        <w:t>Traiga al hospital una muestra de toda la que ha recogido en un recipiente pequeño.</w:t>
      </w:r>
    </w:p>
    <w:p w:rsidR="00C25891" w:rsidRDefault="006B5A69">
      <w:pPr>
        <w:widowControl w:val="0"/>
        <w:spacing w:line="407" w:lineRule="auto"/>
        <w:jc w:val="both"/>
        <w:rPr>
          <w:rFonts w:ascii="Verdana" w:hAnsi="Verdana"/>
          <w:lang w:val="es-ES_tradnl"/>
        </w:rPr>
      </w:pPr>
      <w:r>
        <w:rPr>
          <w:rFonts w:ascii="Verdana" w:hAnsi="Verdana"/>
          <w:lang w:val="es-ES_tradnl"/>
        </w:rPr>
        <w:br w:type="page"/>
      </w:r>
      <w:r w:rsidR="007C4AAD">
        <w:rPr>
          <w:noProof/>
          <w:lang w:val="en-GB" w:eastAsia="en-GB"/>
        </w:rPr>
        <w:lastRenderedPageBreak/>
        <w:drawing>
          <wp:anchor distT="0" distB="0" distL="114300" distR="114300" simplePos="0" relativeHeight="251655168" behindDoc="0" locked="0" layoutInCell="0" allowOverlap="1">
            <wp:simplePos x="0" y="0"/>
            <wp:positionH relativeFrom="column">
              <wp:posOffset>-457200</wp:posOffset>
            </wp:positionH>
            <wp:positionV relativeFrom="paragraph">
              <wp:posOffset>-274320</wp:posOffset>
            </wp:positionV>
            <wp:extent cx="6675120" cy="6628765"/>
            <wp:effectExtent l="19050" t="0" r="0" b="0"/>
            <wp:wrapTopAndBottom/>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675120" cy="6628765"/>
                    </a:xfrm>
                    <a:prstGeom prst="rect">
                      <a:avLst/>
                    </a:prstGeom>
                    <a:noFill/>
                    <a:ln w="9525">
                      <a:noFill/>
                      <a:miter lim="800000"/>
                      <a:headEnd/>
                      <a:tailEnd/>
                    </a:ln>
                  </pic:spPr>
                </pic:pic>
              </a:graphicData>
            </a:graphic>
          </wp:anchor>
        </w:drawing>
      </w:r>
      <w:r>
        <w:rPr>
          <w:rFonts w:ascii="Verdana" w:hAnsi="Verdana"/>
          <w:lang w:val="es-ES_tradnl"/>
        </w:rPr>
        <w:br w:type="page"/>
      </w:r>
    </w:p>
    <w:p w:rsidR="00C25891" w:rsidRDefault="006B5A69">
      <w:pPr>
        <w:framePr w:w="4691" w:h="835" w:wrap="auto" w:vAnchor="page" w:hAnchor="page" w:x="1873" w:y="577"/>
        <w:spacing w:line="278" w:lineRule="exact"/>
        <w:rPr>
          <w:rFonts w:ascii="Arial" w:hAnsi="Arial"/>
          <w:sz w:val="18"/>
          <w:lang w:val="es-ES_tradnl"/>
        </w:rPr>
      </w:pPr>
      <w:r>
        <w:rPr>
          <w:rFonts w:ascii="Arial" w:hAnsi="Arial"/>
          <w:sz w:val="18"/>
          <w:lang w:val="es-ES_tradnl"/>
        </w:rPr>
        <w:lastRenderedPageBreak/>
        <w:t>Unitat de Lípids i Arteriosclerosis i Unitat de Geriatria</w:t>
      </w:r>
    </w:p>
    <w:p w:rsidR="00C25891" w:rsidRDefault="006B5A69">
      <w:pPr>
        <w:framePr w:w="4691" w:h="835" w:wrap="auto" w:vAnchor="page" w:hAnchor="page" w:x="1873" w:y="577"/>
        <w:spacing w:line="254" w:lineRule="exact"/>
        <w:rPr>
          <w:rFonts w:ascii="Arial" w:hAnsi="Arial"/>
          <w:b/>
          <w:sz w:val="18"/>
          <w:lang w:val="es-ES_tradnl"/>
        </w:rPr>
      </w:pPr>
      <w:r>
        <w:rPr>
          <w:rFonts w:ascii="Arial" w:hAnsi="Arial"/>
          <w:b/>
          <w:sz w:val="18"/>
          <w:lang w:val="es-ES_tradnl"/>
        </w:rPr>
        <w:t>Servei de Medicina Interna</w:t>
      </w:r>
    </w:p>
    <w:p w:rsidR="00C25891" w:rsidRDefault="006B5A69">
      <w:pPr>
        <w:framePr w:w="4691" w:h="835" w:wrap="auto" w:vAnchor="page" w:hAnchor="page" w:x="1873" w:y="577"/>
        <w:spacing w:line="254" w:lineRule="exact"/>
        <w:rPr>
          <w:rFonts w:ascii="Arial" w:hAnsi="Arial"/>
          <w:b/>
          <w:lang w:val="es-ES_tradnl"/>
        </w:rPr>
      </w:pPr>
      <w:r>
        <w:rPr>
          <w:rFonts w:ascii="Arial" w:hAnsi="Arial"/>
          <w:b/>
          <w:sz w:val="18"/>
          <w:lang w:val="es-ES_tradnl"/>
        </w:rPr>
        <w:t>Ciutat Sanitària i Universitària de Bellvitge</w:t>
      </w:r>
    </w:p>
    <w:p w:rsidR="00C25891" w:rsidRDefault="006B5A69">
      <w:pPr>
        <w:framePr w:w="4691" w:h="835" w:wrap="auto" w:vAnchor="page" w:hAnchor="page" w:x="1873" w:y="577"/>
        <w:spacing w:line="254" w:lineRule="exact"/>
        <w:rPr>
          <w:rFonts w:ascii="Arial" w:hAnsi="Arial"/>
          <w:sz w:val="16"/>
        </w:rPr>
      </w:pPr>
      <w:r>
        <w:rPr>
          <w:rFonts w:ascii="Arial" w:hAnsi="Arial"/>
          <w:sz w:val="16"/>
        </w:rPr>
        <w:t>Telf.: 93 260 76 64</w:t>
      </w:r>
      <w:r>
        <w:rPr>
          <w:rFonts w:ascii="Arial" w:hAnsi="Arial"/>
          <w:sz w:val="16"/>
        </w:rPr>
        <w:tab/>
        <w:t>Fax: 93 260 78 81</w:t>
      </w:r>
    </w:p>
    <w:p w:rsidR="00C25891" w:rsidRDefault="007C4AAD">
      <w:pPr>
        <w:framePr w:wrap="auto" w:vAnchor="page" w:hAnchor="page" w:x="1153" w:y="865"/>
        <w:rPr>
          <w:rFonts w:ascii="Arial" w:hAnsi="Arial"/>
        </w:rPr>
      </w:pPr>
      <w:r>
        <w:rPr>
          <w:rFonts w:ascii="Arial" w:hAnsi="Arial"/>
          <w:noProof/>
          <w:lang w:val="en-GB" w:eastAsia="en-GB"/>
        </w:rPr>
        <w:drawing>
          <wp:inline distT="0" distB="0" distL="0" distR="0">
            <wp:extent cx="390525" cy="3810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90525" cy="381000"/>
                    </a:xfrm>
                    <a:prstGeom prst="rect">
                      <a:avLst/>
                    </a:prstGeom>
                    <a:noFill/>
                    <a:ln w="9525">
                      <a:noFill/>
                      <a:miter lim="800000"/>
                      <a:headEnd/>
                      <a:tailEnd/>
                    </a:ln>
                  </pic:spPr>
                </pic:pic>
              </a:graphicData>
            </a:graphic>
          </wp:inline>
        </w:drawing>
      </w:r>
    </w:p>
    <w:p w:rsidR="00FD7F02" w:rsidRDefault="00FD7F02">
      <w:pPr>
        <w:jc w:val="center"/>
        <w:rPr>
          <w:b/>
          <w:sz w:val="28"/>
          <w:u w:val="single"/>
          <w:lang w:val="es-ES_tradnl"/>
        </w:rPr>
      </w:pPr>
    </w:p>
    <w:p w:rsidR="00C25891" w:rsidRDefault="006B5A69">
      <w:pPr>
        <w:jc w:val="center"/>
        <w:rPr>
          <w:b/>
          <w:sz w:val="28"/>
          <w:u w:val="single"/>
          <w:lang w:val="es-ES_tradnl"/>
        </w:rPr>
      </w:pPr>
      <w:r>
        <w:rPr>
          <w:b/>
          <w:sz w:val="28"/>
          <w:u w:val="single"/>
          <w:lang w:val="es-ES_tradnl"/>
        </w:rPr>
        <w:t>HOJA DE INFORMACIÓN AL PACIENTE.</w:t>
      </w:r>
    </w:p>
    <w:p w:rsidR="00C25891" w:rsidRDefault="00C25891">
      <w:pPr>
        <w:pStyle w:val="BodyText"/>
        <w:spacing w:line="240" w:lineRule="auto"/>
        <w:rPr>
          <w:sz w:val="26"/>
          <w:lang w:val="es-ES_tradnl"/>
        </w:rPr>
      </w:pPr>
    </w:p>
    <w:p w:rsidR="00C25891" w:rsidRDefault="006B5A69">
      <w:pPr>
        <w:pStyle w:val="BodyText"/>
        <w:spacing w:line="240" w:lineRule="auto"/>
        <w:rPr>
          <w:b/>
          <w:sz w:val="26"/>
          <w:lang w:val="es-ES_tradnl"/>
        </w:rPr>
      </w:pPr>
      <w:r>
        <w:rPr>
          <w:sz w:val="26"/>
          <w:lang w:val="es-ES_tradnl"/>
        </w:rPr>
        <w:t xml:space="preserve">PROGRAMA DE CONTROL DE LOS FACTORES DE RIESGO CARDIOVASCULAR EN PACIENTES MAYORES DE 70 AÑOS. </w:t>
      </w:r>
    </w:p>
    <w:p w:rsidR="00FD7F02" w:rsidRDefault="00C0759D" w:rsidP="00FD7F02">
      <w:pPr>
        <w:spacing w:line="360" w:lineRule="auto"/>
        <w:jc w:val="both"/>
        <w:rPr>
          <w:rFonts w:ascii="Arial" w:hAnsi="Arial"/>
          <w:b/>
          <w:sz w:val="28"/>
          <w:lang w:val="es-ES_tradnl"/>
        </w:rPr>
      </w:pPr>
      <w:r>
        <w:rPr>
          <w:rFonts w:ascii="Arial" w:hAnsi="Arial"/>
          <w:b/>
          <w:noProof/>
          <w:sz w:val="28"/>
          <w:lang w:val="en-GB" w:eastAsia="en-GB"/>
        </w:rPr>
        <mc:AlternateContent>
          <mc:Choice Requires="wps">
            <w:drawing>
              <wp:anchor distT="0" distB="0" distL="114300" distR="114300" simplePos="0" relativeHeight="251657216" behindDoc="0" locked="0" layoutInCell="0" allowOverlap="1">
                <wp:simplePos x="0" y="0"/>
                <wp:positionH relativeFrom="column">
                  <wp:posOffset>19050</wp:posOffset>
                </wp:positionH>
                <wp:positionV relativeFrom="paragraph">
                  <wp:posOffset>111760</wp:posOffset>
                </wp:positionV>
                <wp:extent cx="6309360" cy="0"/>
                <wp:effectExtent l="19050" t="26035" r="24765" b="21590"/>
                <wp:wrapTopAndBottom/>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8.8pt" to="498.3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" o:allowincell="f" strokecolor="#969696" strokeweight="3pt">
                <w10:wrap type="topAndBottom"/>
              </v:line>
            </w:pict>
          </mc:Fallback>
        </mc:AlternateContent>
      </w:r>
    </w:p>
    <w:p w:rsidR="00FD7F02" w:rsidRDefault="00FD7F02" w:rsidP="00FD7F02">
      <w:pPr>
        <w:spacing w:line="360" w:lineRule="auto"/>
        <w:jc w:val="both"/>
        <w:rPr>
          <w:sz w:val="26"/>
          <w:lang w:val="es-ES_tradnl"/>
        </w:rPr>
      </w:pPr>
      <w:r>
        <w:rPr>
          <w:sz w:val="26"/>
          <w:lang w:val="es-ES_tradnl"/>
        </w:rPr>
        <w:t>Usted ingresó en el hospital por un problema relacionado con la falta de riego sanguíneo en el corazón, ya sea una angina de pecho o un infarto de miocardio.</w:t>
      </w:r>
    </w:p>
    <w:p w:rsidR="00FD7F02" w:rsidRDefault="00FD7F02" w:rsidP="00FD7F02">
      <w:pPr>
        <w:spacing w:line="360" w:lineRule="auto"/>
        <w:jc w:val="both"/>
        <w:rPr>
          <w:sz w:val="26"/>
          <w:lang w:val="es-ES_tradnl"/>
        </w:rPr>
      </w:pPr>
      <w:r>
        <w:rPr>
          <w:sz w:val="26"/>
          <w:lang w:val="es-ES_tradnl"/>
        </w:rPr>
        <w:t>En este programa queremos valorar los factores de riesgo que han podido contribuir a tener este problema y cómo debemos corregirlos. Dentro de este grupo de factores hay algunos que sabemos provocan la enfermedad del corazón, como pueden ser el tabaquismo, el aumento de colesterol en sangre o el aumento de la presión arterial, aunque hay otros que desconocemos su implicación o su importancia en estos problemas del corazón.</w:t>
      </w:r>
    </w:p>
    <w:p w:rsidR="00FD7F02" w:rsidRDefault="00FD7F02" w:rsidP="00FD7F02">
      <w:pPr>
        <w:spacing w:line="360" w:lineRule="auto"/>
        <w:jc w:val="both"/>
        <w:rPr>
          <w:sz w:val="26"/>
          <w:lang w:val="es-ES_tradnl"/>
        </w:rPr>
      </w:pPr>
      <w:r>
        <w:rPr>
          <w:sz w:val="26"/>
          <w:lang w:val="es-ES_tradnl"/>
        </w:rPr>
        <w:t>En la mayoría de casos estos factores de riesgo podemos conocerlos fácilmente realizando una extracción de sangre para los análisis convencionales, y si fuera conveniente, estudiar el ADN con relación al riesgo cardiovascular.</w:t>
      </w:r>
    </w:p>
    <w:p w:rsidR="00FD7F02" w:rsidRDefault="00FD7F02" w:rsidP="00FD7F02">
      <w:pPr>
        <w:spacing w:line="360" w:lineRule="auto"/>
        <w:jc w:val="both"/>
        <w:rPr>
          <w:sz w:val="26"/>
          <w:lang w:val="es-ES_tradnl"/>
        </w:rPr>
      </w:pPr>
      <w:r>
        <w:rPr>
          <w:sz w:val="26"/>
          <w:lang w:val="es-ES_tradnl"/>
        </w:rPr>
        <w:t>Unos días después de haberle dado el alta se le avisará para realizar el análisis de sangre, y posteriormente se le hará una visita médica para conocer los resultados de ese análisis. En función de esos resultados se le indicará un tratamiento y se le harán visitas con mayor o menor periodicidad para comprobar como se corrigen los factores alterados.</w:t>
      </w:r>
    </w:p>
    <w:p w:rsidR="00FD7F02" w:rsidRDefault="00FD7F02" w:rsidP="00FD7F02">
      <w:pPr>
        <w:spacing w:line="360" w:lineRule="auto"/>
        <w:jc w:val="both"/>
        <w:rPr>
          <w:sz w:val="26"/>
          <w:lang w:val="es-ES_tradnl"/>
        </w:rPr>
      </w:pPr>
      <w:r>
        <w:rPr>
          <w:sz w:val="26"/>
          <w:lang w:val="es-ES_tradnl"/>
        </w:rPr>
        <w:t>En este programa no se impide el tratamiento con ningún medicamento ni ninguna exploración que su médico de cabecera o especialista quiera realizarle.</w:t>
      </w:r>
    </w:p>
    <w:p w:rsidR="00FD7F02" w:rsidRDefault="00FD7F02" w:rsidP="00FD7F02">
      <w:pPr>
        <w:spacing w:line="360" w:lineRule="auto"/>
        <w:jc w:val="both"/>
        <w:rPr>
          <w:rFonts w:ascii="Arial" w:hAnsi="Arial"/>
          <w:b/>
          <w:sz w:val="28"/>
          <w:lang w:val="es-ES_tradnl"/>
        </w:rPr>
      </w:pPr>
      <w:r>
        <w:rPr>
          <w:sz w:val="26"/>
          <w:lang w:val="es-ES_tradnl"/>
        </w:rPr>
        <w:t>Para ser incluido en este programa y poder analizar las muestras de ADN si fuera necesario, se requiere la firma de un consentimiento informado, siempre y cuando usted haya entendido el porqué de hacerlo.</w:t>
      </w:r>
    </w:p>
    <w:p w:rsidR="00C25891" w:rsidRDefault="00C25891">
      <w:pPr>
        <w:spacing w:before="120"/>
        <w:jc w:val="both"/>
        <w:rPr>
          <w:rFonts w:ascii="Arial" w:hAnsi="Arial"/>
          <w:b/>
          <w:sz w:val="28"/>
          <w:lang w:val="es-ES_tradnl"/>
        </w:rPr>
      </w:pPr>
    </w:p>
    <w:p w:rsidR="00C25891" w:rsidRDefault="00C0759D">
      <w:pPr>
        <w:spacing w:before="120"/>
        <w:jc w:val="both"/>
        <w:rPr>
          <w:lang w:val="es-ES_tradnl"/>
        </w:rPr>
      </w:pPr>
      <w:r>
        <w:rPr>
          <w:rFonts w:ascii="Arial" w:hAnsi="Arial"/>
          <w:b/>
          <w:noProof/>
          <w:sz w:val="28"/>
          <w:lang w:val="en-GB" w:eastAsia="en-GB"/>
        </w:rPr>
        <mc:AlternateContent>
          <mc:Choice Requires="wps">
            <w:drawing>
              <wp:anchor distT="0" distB="0" distL="114300" distR="114300" simplePos="0" relativeHeight="251656192" behindDoc="0" locked="0" layoutInCell="0" allowOverlap="1">
                <wp:simplePos x="0" y="0"/>
                <wp:positionH relativeFrom="column">
                  <wp:posOffset>47625</wp:posOffset>
                </wp:positionH>
                <wp:positionV relativeFrom="paragraph">
                  <wp:posOffset>255905</wp:posOffset>
                </wp:positionV>
                <wp:extent cx="6309360" cy="0"/>
                <wp:effectExtent l="19050" t="27305" r="24765" b="20320"/>
                <wp:wrapTopAndBottom/>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20.15pt" to="500.5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" o:allowincell="f" strokecolor="#969696" strokeweight="3pt">
                <w10:wrap type="topAndBottom"/>
              </v:line>
            </w:pict>
          </mc:Fallback>
        </mc:AlternateContent>
      </w:r>
      <w:r w:rsidR="006B5A69">
        <w:rPr>
          <w:rFonts w:ascii="Arial" w:hAnsi="Arial"/>
          <w:sz w:val="28"/>
          <w:lang w:val="es-ES_tradnl"/>
        </w:rPr>
        <w:br w:type="page"/>
      </w:r>
    </w:p>
    <w:p w:rsidR="00FD7F02" w:rsidRDefault="00FD7F02">
      <w:pPr>
        <w:pStyle w:val="Heading1"/>
      </w:pPr>
    </w:p>
    <w:p w:rsidR="00C25891" w:rsidRDefault="006B5A69">
      <w:pPr>
        <w:pStyle w:val="Heading1"/>
      </w:pPr>
      <w:r>
        <w:t>FORMULARIO DE CONSENTIMIENTO INFORMADO</w:t>
      </w:r>
    </w:p>
    <w:p w:rsidR="00C25891" w:rsidRDefault="006B5A69">
      <w:pPr>
        <w:pStyle w:val="BodyText2"/>
      </w:pPr>
      <w:r>
        <w:t>ESTUDIO DE LA EFECTIVIDAD DE UN PROGRAMA DE PREVENCIÓN SECUNDARIA DE LA CARDIOPATÍA ISQUÉMICA EN LOS ANCIANOS SOBRE EL CONTROL DE LOS FACTORES DE RIESGO CARDIOVASCULAR, EL ESTADO DE SALUD GENERAL Y LA CALIDAD DE VIDA. ANÁLISIS DE LOS FACTORES PREDICTIVOS DEL CURSO CLÍNICO.</w:t>
      </w:r>
    </w:p>
    <w:p w:rsidR="00C25891" w:rsidRDefault="00C25891">
      <w:pPr>
        <w:spacing w:line="360" w:lineRule="auto"/>
        <w:jc w:val="both"/>
        <w:rPr>
          <w:sz w:val="28"/>
          <w:lang w:val="es-ES_tradnl"/>
        </w:rPr>
      </w:pPr>
    </w:p>
    <w:p w:rsidR="00C25891" w:rsidRDefault="006B5A69">
      <w:pPr>
        <w:spacing w:line="360" w:lineRule="auto"/>
        <w:jc w:val="both"/>
        <w:rPr>
          <w:sz w:val="28"/>
          <w:lang w:val="es-ES_tradnl"/>
        </w:rPr>
      </w:pPr>
      <w:r>
        <w:rPr>
          <w:sz w:val="28"/>
          <w:lang w:val="es-ES_tradnl"/>
        </w:rPr>
        <w:t>Yo, Sr./Sra. ............................................................................................., en calidad de ............................................................................del paciente Sr./Sra. ........................................................................................................</w:t>
      </w:r>
    </w:p>
    <w:p w:rsidR="00C25891" w:rsidRDefault="00C25891">
      <w:pPr>
        <w:spacing w:line="360" w:lineRule="auto"/>
        <w:jc w:val="both"/>
        <w:rPr>
          <w:sz w:val="28"/>
          <w:lang w:val="es-ES_tradnl"/>
        </w:rPr>
      </w:pPr>
    </w:p>
    <w:p w:rsidR="00C25891" w:rsidRDefault="00C25891">
      <w:pPr>
        <w:spacing w:line="360" w:lineRule="auto"/>
        <w:jc w:val="both"/>
        <w:rPr>
          <w:sz w:val="28"/>
          <w:lang w:val="es-ES_tradnl"/>
        </w:rPr>
      </w:pPr>
    </w:p>
    <w:p w:rsidR="00C25891" w:rsidRDefault="006B5A69">
      <w:pPr>
        <w:numPr>
          <w:ilvl w:val="0"/>
          <w:numId w:val="1"/>
        </w:numPr>
        <w:spacing w:line="360" w:lineRule="auto"/>
        <w:jc w:val="both"/>
        <w:rPr>
          <w:sz w:val="28"/>
          <w:lang w:val="es-ES_tradnl"/>
        </w:rPr>
      </w:pPr>
      <w:r>
        <w:rPr>
          <w:sz w:val="28"/>
          <w:lang w:val="es-ES_tradnl"/>
        </w:rPr>
        <w:t>He leído la hoja de información que se me ha entregado.</w:t>
      </w:r>
    </w:p>
    <w:p w:rsidR="00C25891" w:rsidRDefault="006B5A69">
      <w:pPr>
        <w:numPr>
          <w:ilvl w:val="0"/>
          <w:numId w:val="1"/>
        </w:numPr>
        <w:spacing w:line="360" w:lineRule="auto"/>
        <w:jc w:val="both"/>
        <w:rPr>
          <w:sz w:val="28"/>
          <w:lang w:val="es-ES_tradnl"/>
        </w:rPr>
      </w:pPr>
      <w:r>
        <w:rPr>
          <w:sz w:val="28"/>
          <w:lang w:val="es-ES_tradnl"/>
        </w:rPr>
        <w:t>He podido hacer preguntas sobre el estudio.</w:t>
      </w:r>
    </w:p>
    <w:p w:rsidR="00C25891" w:rsidRDefault="006B5A69">
      <w:pPr>
        <w:numPr>
          <w:ilvl w:val="0"/>
          <w:numId w:val="1"/>
        </w:numPr>
        <w:spacing w:line="360" w:lineRule="auto"/>
        <w:jc w:val="both"/>
        <w:rPr>
          <w:sz w:val="28"/>
          <w:lang w:val="es-ES_tradnl"/>
        </w:rPr>
      </w:pPr>
      <w:r>
        <w:rPr>
          <w:sz w:val="28"/>
          <w:lang w:val="es-ES_tradnl"/>
        </w:rPr>
        <w:t>He recibido suficiente información sobre el estudio.</w:t>
      </w:r>
    </w:p>
    <w:p w:rsidR="00C25891" w:rsidRDefault="006B5A69">
      <w:pPr>
        <w:numPr>
          <w:ilvl w:val="0"/>
          <w:numId w:val="1"/>
        </w:numPr>
        <w:spacing w:line="360" w:lineRule="auto"/>
        <w:jc w:val="both"/>
        <w:rPr>
          <w:sz w:val="28"/>
          <w:lang w:val="es-ES_tradnl"/>
        </w:rPr>
      </w:pPr>
      <w:r>
        <w:rPr>
          <w:sz w:val="28"/>
          <w:lang w:val="es-ES_tradnl"/>
        </w:rPr>
        <w:t>He hablado con el investigador,  Dra. E. Marcos.</w:t>
      </w:r>
    </w:p>
    <w:p w:rsidR="00C25891" w:rsidRDefault="006B5A69">
      <w:pPr>
        <w:numPr>
          <w:ilvl w:val="0"/>
          <w:numId w:val="1"/>
        </w:numPr>
        <w:spacing w:line="360" w:lineRule="auto"/>
        <w:jc w:val="both"/>
        <w:rPr>
          <w:sz w:val="28"/>
          <w:lang w:val="es-ES_tradnl"/>
        </w:rPr>
      </w:pPr>
      <w:r>
        <w:rPr>
          <w:sz w:val="28"/>
          <w:lang w:val="es-ES_tradnl"/>
        </w:rPr>
        <w:t>Comprendo que la participación es voluntaria.</w:t>
      </w:r>
    </w:p>
    <w:p w:rsidR="00C25891" w:rsidRDefault="00C25891">
      <w:pPr>
        <w:spacing w:line="360" w:lineRule="auto"/>
        <w:jc w:val="both"/>
        <w:rPr>
          <w:sz w:val="28"/>
          <w:lang w:val="es-ES_tradnl"/>
        </w:rPr>
      </w:pPr>
    </w:p>
    <w:p w:rsidR="00C25891" w:rsidRDefault="00C25891">
      <w:pPr>
        <w:spacing w:line="360" w:lineRule="auto"/>
        <w:jc w:val="both"/>
        <w:rPr>
          <w:sz w:val="28"/>
          <w:lang w:val="es-ES_tradnl"/>
        </w:rPr>
      </w:pPr>
    </w:p>
    <w:p w:rsidR="00C25891" w:rsidRDefault="006B5A69">
      <w:pPr>
        <w:spacing w:line="360" w:lineRule="auto"/>
        <w:jc w:val="both"/>
        <w:rPr>
          <w:sz w:val="28"/>
          <w:lang w:val="es-ES_tradnl"/>
        </w:rPr>
      </w:pPr>
      <w:r>
        <w:rPr>
          <w:sz w:val="28"/>
          <w:lang w:val="es-ES_tradnl"/>
        </w:rPr>
        <w:t>Presto libremente mi conformidad para participar en el estudio.</w:t>
      </w:r>
    </w:p>
    <w:p w:rsidR="00C25891" w:rsidRDefault="00C25891">
      <w:pPr>
        <w:spacing w:line="360" w:lineRule="auto"/>
        <w:jc w:val="both"/>
        <w:rPr>
          <w:sz w:val="28"/>
          <w:lang w:val="es-ES_tradnl"/>
        </w:rPr>
      </w:pPr>
    </w:p>
    <w:p w:rsidR="00C25891" w:rsidRDefault="006B5A69">
      <w:pPr>
        <w:spacing w:line="360" w:lineRule="auto"/>
        <w:jc w:val="both"/>
        <w:rPr>
          <w:sz w:val="28"/>
          <w:lang w:val="es-ES_tradnl"/>
        </w:rPr>
      </w:pPr>
      <w:r>
        <w:rPr>
          <w:sz w:val="28"/>
          <w:lang w:val="es-ES_tradnl"/>
        </w:rPr>
        <w:t>L’Hospitalet de Llobregat, .............  de ................................ del ................</w:t>
      </w:r>
    </w:p>
    <w:p w:rsidR="00C25891" w:rsidRDefault="00C25891">
      <w:pPr>
        <w:spacing w:line="360" w:lineRule="auto"/>
        <w:jc w:val="both"/>
        <w:rPr>
          <w:sz w:val="28"/>
          <w:lang w:val="es-ES_tradnl"/>
        </w:rPr>
      </w:pPr>
    </w:p>
    <w:p w:rsidR="00C25891" w:rsidRDefault="00C25891">
      <w:pPr>
        <w:spacing w:line="360" w:lineRule="auto"/>
        <w:jc w:val="both"/>
        <w:rPr>
          <w:sz w:val="28"/>
          <w:lang w:val="es-ES_tradnl"/>
        </w:rPr>
      </w:pPr>
    </w:p>
    <w:p w:rsidR="00C25891" w:rsidRDefault="006B5A69">
      <w:pPr>
        <w:spacing w:line="360" w:lineRule="auto"/>
        <w:jc w:val="both"/>
        <w:rPr>
          <w:sz w:val="28"/>
          <w:lang w:val="es-ES_tradnl"/>
        </w:rPr>
      </w:pPr>
      <w:r>
        <w:rPr>
          <w:sz w:val="28"/>
          <w:lang w:val="es-ES_tradnl"/>
        </w:rPr>
        <w:t>Firma del participante/responsable</w:t>
      </w:r>
      <w:r>
        <w:rPr>
          <w:sz w:val="28"/>
          <w:lang w:val="es-ES_tradnl"/>
        </w:rPr>
        <w:tab/>
      </w:r>
      <w:r>
        <w:rPr>
          <w:sz w:val="28"/>
          <w:lang w:val="es-ES_tradnl"/>
        </w:rPr>
        <w:tab/>
      </w:r>
      <w:r>
        <w:rPr>
          <w:sz w:val="28"/>
          <w:lang w:val="es-ES_tradnl"/>
        </w:rPr>
        <w:tab/>
        <w:t>Firma del investigador</w:t>
      </w:r>
    </w:p>
    <w:p w:rsidR="00C25891" w:rsidRDefault="00C25891">
      <w:pPr>
        <w:spacing w:line="360" w:lineRule="auto"/>
        <w:jc w:val="both"/>
        <w:rPr>
          <w:sz w:val="28"/>
          <w:lang w:val="es-ES_tradnl"/>
        </w:rPr>
      </w:pPr>
    </w:p>
    <w:p w:rsidR="00C25891" w:rsidRDefault="00C25891">
      <w:pPr>
        <w:spacing w:line="360" w:lineRule="auto"/>
        <w:jc w:val="both"/>
        <w:rPr>
          <w:sz w:val="28"/>
          <w:lang w:val="es-ES_tradnl"/>
        </w:rPr>
      </w:pPr>
    </w:p>
    <w:p w:rsidR="006B5A69" w:rsidRDefault="006B5A69">
      <w:pPr>
        <w:widowControl w:val="0"/>
        <w:spacing w:line="407" w:lineRule="auto"/>
        <w:jc w:val="both"/>
        <w:rPr>
          <w:rFonts w:ascii="Verdana" w:hAnsi="Verdana"/>
          <w:lang w:val="es-ES_tradnl"/>
        </w:rPr>
      </w:pPr>
    </w:p>
    <w:sectPr w:rsidR="006B5A69" w:rsidSect="00C25891">
      <w:footnotePr>
        <w:numFmt w:val="lowerLetter"/>
      </w:footnotePr>
      <w:endnotePr>
        <w:numFmt w:val="lowerLetter"/>
      </w:endnotePr>
      <w:pgSz w:w="11905" w:h="16837"/>
      <w:pgMar w:top="1440" w:right="1440" w:bottom="1440" w:left="1440" w:header="1440" w:footer="144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FB721F"/>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numFmt w:val="lowerLetter"/>
  </w:footnotePr>
  <w:endnotePr>
    <w:numFmt w:val="lowerLetter"/>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AAD"/>
    <w:rsid w:val="000B24C2"/>
    <w:rsid w:val="00436268"/>
    <w:rsid w:val="006B5A69"/>
    <w:rsid w:val="00774B1B"/>
    <w:rsid w:val="007C4AAD"/>
    <w:rsid w:val="00C0759D"/>
    <w:rsid w:val="00C25891"/>
    <w:rsid w:val="00E51134"/>
    <w:rsid w:val="00EA28FB"/>
    <w:rsid w:val="00FD7F0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891"/>
    <w:rPr>
      <w:sz w:val="24"/>
      <w:lang w:val="en-US" w:eastAsia="en-US"/>
    </w:rPr>
  </w:style>
  <w:style w:type="paragraph" w:styleId="Heading1">
    <w:name w:val="heading 1"/>
    <w:basedOn w:val="Normal"/>
    <w:next w:val="Normal"/>
    <w:qFormat/>
    <w:rsid w:val="00C25891"/>
    <w:pPr>
      <w:keepNext/>
      <w:spacing w:line="360" w:lineRule="auto"/>
      <w:jc w:val="center"/>
      <w:outlineLvl w:val="0"/>
    </w:pPr>
    <w:rPr>
      <w:b/>
      <w:sz w:val="32"/>
      <w:u w:val="single"/>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C25891"/>
    <w:pPr>
      <w:spacing w:line="360" w:lineRule="auto"/>
      <w:jc w:val="both"/>
    </w:pPr>
    <w:rPr>
      <w:lang w:val="ca-ES"/>
    </w:rPr>
  </w:style>
  <w:style w:type="paragraph" w:styleId="BodyText2">
    <w:name w:val="Body Text 2"/>
    <w:basedOn w:val="Normal"/>
    <w:semiHidden/>
    <w:rsid w:val="00C25891"/>
    <w:pPr>
      <w:jc w:val="both"/>
    </w:pPr>
    <w:rPr>
      <w:sz w:val="28"/>
      <w:lang w:val="es-ES_tradnl"/>
    </w:rPr>
  </w:style>
  <w:style w:type="paragraph" w:styleId="BalloonText">
    <w:name w:val="Balloon Text"/>
    <w:basedOn w:val="Normal"/>
    <w:link w:val="BalloonTextChar"/>
    <w:uiPriority w:val="99"/>
    <w:semiHidden/>
    <w:unhideWhenUsed/>
    <w:rsid w:val="00774B1B"/>
    <w:rPr>
      <w:rFonts w:ascii="Tahoma" w:hAnsi="Tahoma" w:cs="Tahoma"/>
      <w:sz w:val="16"/>
      <w:szCs w:val="16"/>
    </w:rPr>
  </w:style>
  <w:style w:type="character" w:customStyle="1" w:styleId="BalloonTextChar">
    <w:name w:val="Balloon Text Char"/>
    <w:basedOn w:val="DefaultParagraphFont"/>
    <w:link w:val="BalloonText"/>
    <w:uiPriority w:val="99"/>
    <w:semiHidden/>
    <w:rsid w:val="00774B1B"/>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891"/>
    <w:rPr>
      <w:sz w:val="24"/>
      <w:lang w:val="en-US" w:eastAsia="en-US"/>
    </w:rPr>
  </w:style>
  <w:style w:type="paragraph" w:styleId="Heading1">
    <w:name w:val="heading 1"/>
    <w:basedOn w:val="Normal"/>
    <w:next w:val="Normal"/>
    <w:qFormat/>
    <w:rsid w:val="00C25891"/>
    <w:pPr>
      <w:keepNext/>
      <w:spacing w:line="360" w:lineRule="auto"/>
      <w:jc w:val="center"/>
      <w:outlineLvl w:val="0"/>
    </w:pPr>
    <w:rPr>
      <w:b/>
      <w:sz w:val="32"/>
      <w:u w:val="single"/>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C25891"/>
    <w:pPr>
      <w:spacing w:line="360" w:lineRule="auto"/>
      <w:jc w:val="both"/>
    </w:pPr>
    <w:rPr>
      <w:lang w:val="ca-ES"/>
    </w:rPr>
  </w:style>
  <w:style w:type="paragraph" w:styleId="BodyText2">
    <w:name w:val="Body Text 2"/>
    <w:basedOn w:val="Normal"/>
    <w:semiHidden/>
    <w:rsid w:val="00C25891"/>
    <w:pPr>
      <w:jc w:val="both"/>
    </w:pPr>
    <w:rPr>
      <w:sz w:val="28"/>
      <w:lang w:val="es-ES_tradnl"/>
    </w:rPr>
  </w:style>
  <w:style w:type="paragraph" w:styleId="BalloonText">
    <w:name w:val="Balloon Text"/>
    <w:basedOn w:val="Normal"/>
    <w:link w:val="BalloonTextChar"/>
    <w:uiPriority w:val="99"/>
    <w:semiHidden/>
    <w:unhideWhenUsed/>
    <w:rsid w:val="00774B1B"/>
    <w:rPr>
      <w:rFonts w:ascii="Tahoma" w:hAnsi="Tahoma" w:cs="Tahoma"/>
      <w:sz w:val="16"/>
      <w:szCs w:val="16"/>
    </w:rPr>
  </w:style>
  <w:style w:type="character" w:customStyle="1" w:styleId="BalloonTextChar">
    <w:name w:val="Balloon Text Char"/>
    <w:basedOn w:val="DefaultParagraphFont"/>
    <w:link w:val="BalloonText"/>
    <w:uiPriority w:val="99"/>
    <w:semiHidden/>
    <w:rsid w:val="00774B1B"/>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microsoft.com/office/2007/relationships/stylesWithEffects" Target="stylesWithEffects.xml"/><Relationship Id="rId7" Type="http://schemas.openxmlformats.org/officeDocument/2006/relationships/image" Target="media/image2.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711</Words>
  <Characters>4054</Characters>
  <Application>Microsoft Office Word</Application>
  <DocSecurity>4</DocSecurity>
  <Lines>33</Lines>
  <Paragraphs>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Nota para el paciente y los familiares del paciente de la habitación____________:</vt:lpstr>
      <vt:lpstr>Nota para el paciente y los familiares del paciente de la habitación____________:</vt:lpstr>
    </vt:vector>
  </TitlesOfParts>
  <Company>DSIB</Company>
  <LinksUpToDate>false</LinksUpToDate>
  <CharactersWithSpaces>4756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 para el paciente y los familiares del paciente de la habitación____________:</dc:title>
  <dc:creator>MASTER</dc:creator>
  <cp:lastModifiedBy>Lippman, Hannah, BioMed Central Ltd.</cp:lastModifiedBy>
  <cp:revision>2</cp:revision>
  <cp:lastPrinted>2005-06-28T10:45:00Z</cp:lastPrinted>
  <dcterms:created xsi:type="dcterms:W3CDTF">2016-09-28T07:54:00Z</dcterms:created>
  <dcterms:modified xsi:type="dcterms:W3CDTF">2016-09-28T07:54:00Z</dcterms:modified>
</cp:coreProperties>
</file>