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78D4E" w14:textId="276BA553" w:rsidR="00A11B92" w:rsidRPr="00C23067" w:rsidRDefault="00C23067" w:rsidP="00C23067">
      <w:pPr>
        <w:rPr>
          <w:b/>
          <w:sz w:val="28"/>
          <w:lang w:val="en-US"/>
        </w:rPr>
      </w:pPr>
      <w:r w:rsidRPr="00C23067">
        <w:rPr>
          <w:b/>
          <w:sz w:val="28"/>
          <w:lang w:val="en-US"/>
        </w:rPr>
        <w:t>Participant Flow</w:t>
      </w:r>
    </w:p>
    <w:p w14:paraId="1154CE1E" w14:textId="77777777" w:rsidR="00A11B92" w:rsidRDefault="00A11B92" w:rsidP="00A11B92">
      <w:pPr>
        <w:rPr>
          <w:lang w:val="en-US"/>
        </w:rPr>
      </w:pPr>
    </w:p>
    <w:p w14:paraId="7D741422" w14:textId="77777777" w:rsidR="00A11B92" w:rsidRDefault="00A11B92" w:rsidP="00A11B92">
      <w:pPr>
        <w:rPr>
          <w:lang w:val="en-US"/>
        </w:rPr>
      </w:pPr>
      <w:r>
        <w:rPr>
          <w:noProof/>
          <w:lang w:val="en-GB" w:eastAsia="en-GB"/>
        </w:rPr>
        <mc:AlternateContent>
          <mc:Choice Requires="wpc">
            <w:drawing>
              <wp:inline distT="0" distB="0" distL="0" distR="0" wp14:anchorId="724B01C8" wp14:editId="4290533C">
                <wp:extent cx="5486400" cy="6602681"/>
                <wp:effectExtent l="0" t="0" r="0" b="0"/>
                <wp:docPr id="60" name="Lienzo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noFill/>
                        </a:ln>
                      </wpc:whole>
                      <wps:wsp>
                        <wps:cNvPr id="61" name="Rectángulo 61"/>
                        <wps:cNvSpPr/>
                        <wps:spPr>
                          <a:xfrm>
                            <a:off x="676275" y="85716"/>
                            <a:ext cx="4229100" cy="333377"/>
                          </a:xfrm>
                          <a:prstGeom prst="rect">
                            <a:avLst/>
                          </a:prstGeom>
                          <a:ln w="38100" cmpd="sng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F7D1CE" w14:textId="77777777" w:rsidR="00423A7D" w:rsidRPr="00AA7C3C" w:rsidRDefault="00423A7D" w:rsidP="00A11B92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AA7C3C"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Figure 2. Flow of patients during study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ángulo 62"/>
                        <wps:cNvSpPr/>
                        <wps:spPr>
                          <a:xfrm>
                            <a:off x="1800225" y="657225"/>
                            <a:ext cx="1800225" cy="600075"/>
                          </a:xfrm>
                          <a:prstGeom prst="rect">
                            <a:avLst/>
                          </a:prstGeom>
                          <a:ln w="38100" cmpd="sng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98BBD2" w14:textId="77777777" w:rsidR="00423A7D" w:rsidRPr="00AA7C3C" w:rsidRDefault="00423A7D" w:rsidP="00A11B92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AA7C3C">
                                <w:rPr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255</w:t>
                              </w:r>
                            </w:p>
                            <w:p w14:paraId="776A4F36" w14:textId="77777777" w:rsidR="00423A7D" w:rsidRPr="00AA7C3C" w:rsidRDefault="00423A7D" w:rsidP="00A11B92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P</w:t>
                              </w:r>
                              <w:r w:rsidRPr="00AA7C3C">
                                <w:rPr>
                                  <w:sz w:val="22"/>
                                  <w:szCs w:val="22"/>
                                  <w:lang w:val="en-US"/>
                                </w:rPr>
                                <w:t>atients admitted to Winter Campaign 2013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Conector recto 63"/>
                        <wps:cNvCnPr>
                          <a:stCxn id="62" idx="2"/>
                          <a:endCxn id="64" idx="0"/>
                        </wps:cNvCnPr>
                        <wps:spPr>
                          <a:xfrm>
                            <a:off x="2700338" y="1257138"/>
                            <a:ext cx="0" cy="32381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" name="Rectángulo 64"/>
                        <wps:cNvSpPr/>
                        <wps:spPr>
                          <a:xfrm>
                            <a:off x="1809750" y="1581154"/>
                            <a:ext cx="1781175" cy="542925"/>
                          </a:xfrm>
                          <a:prstGeom prst="rect">
                            <a:avLst/>
                          </a:prstGeom>
                          <a:ln w="38100" cmpd="sng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ABD061" w14:textId="77777777" w:rsidR="00423A7D" w:rsidRDefault="00423A7D" w:rsidP="00A11B92">
                              <w:pPr>
                                <w:jc w:val="center"/>
                                <w:rPr>
                                  <w:lang w:val="es-CL"/>
                                </w:rPr>
                              </w:pPr>
                              <w:r>
                                <w:rPr>
                                  <w:lang w:val="es-CL"/>
                                </w:rPr>
                                <w:t>60</w:t>
                              </w:r>
                            </w:p>
                            <w:p w14:paraId="5465EF1B" w14:textId="77777777" w:rsidR="00423A7D" w:rsidRPr="00AA7C3C" w:rsidRDefault="00423A7D" w:rsidP="00A11B92">
                              <w:pPr>
                                <w:jc w:val="center"/>
                                <w:rPr>
                                  <w:lang w:val="es-CL"/>
                                </w:rPr>
                              </w:pPr>
                              <w:r>
                                <w:rPr>
                                  <w:lang w:val="es-CL"/>
                                </w:rPr>
                                <w:t>eligible for study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Rectángulo 65"/>
                        <wps:cNvSpPr/>
                        <wps:spPr>
                          <a:xfrm>
                            <a:off x="1019175" y="2381250"/>
                            <a:ext cx="1304925" cy="428625"/>
                          </a:xfrm>
                          <a:prstGeom prst="rect">
                            <a:avLst/>
                          </a:prstGeom>
                          <a:ln w="38100" cmpd="sng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AE3F5F" w14:textId="77777777" w:rsidR="00423A7D" w:rsidRPr="00AA7C3C" w:rsidRDefault="00423A7D" w:rsidP="00A11B92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lang w:val="es-CL"/>
                                </w:rPr>
                              </w:pPr>
                              <w:r w:rsidRPr="00AA7C3C">
                                <w:rPr>
                                  <w:sz w:val="22"/>
                                  <w:szCs w:val="22"/>
                                  <w:lang w:val="es-CL"/>
                                </w:rPr>
                                <w:t>29 assigned to CG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ángulo 66"/>
                        <wps:cNvSpPr/>
                        <wps:spPr>
                          <a:xfrm>
                            <a:off x="3066075" y="2370750"/>
                            <a:ext cx="1304925" cy="427990"/>
                          </a:xfrm>
                          <a:prstGeom prst="rect">
                            <a:avLst/>
                          </a:prstGeom>
                          <a:ln w="38100" cmpd="sng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903777" w14:textId="77777777" w:rsidR="00423A7D" w:rsidRPr="00AA7C3C" w:rsidRDefault="00423A7D" w:rsidP="00A11B9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>31 assigned to P</w:t>
                              </w:r>
                              <w:r w:rsidRPr="00AA7C3C"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>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Conector recto 67"/>
                        <wps:cNvCnPr>
                          <a:endCxn id="65" idx="0"/>
                        </wps:cNvCnPr>
                        <wps:spPr>
                          <a:xfrm flipH="1">
                            <a:off x="1671638" y="2143125"/>
                            <a:ext cx="538162" cy="23781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Conector recto 68"/>
                        <wps:cNvCnPr>
                          <a:endCxn id="66" idx="0"/>
                        </wps:cNvCnPr>
                        <wps:spPr>
                          <a:xfrm>
                            <a:off x="3162300" y="2142849"/>
                            <a:ext cx="556238" cy="22759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Rectángulo 69"/>
                        <wps:cNvSpPr/>
                        <wps:spPr>
                          <a:xfrm>
                            <a:off x="762000" y="3104874"/>
                            <a:ext cx="1809750" cy="1704632"/>
                          </a:xfrm>
                          <a:prstGeom prst="rect">
                            <a:avLst/>
                          </a:prstGeom>
                          <a:ln w="38100" cmpd="sng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D603D15" w14:textId="77777777" w:rsidR="00423A7D" w:rsidRDefault="00423A7D" w:rsidP="00A11B92">
                              <w:pPr>
                                <w:rPr>
                                  <w:lang w:val="en-US"/>
                                </w:rPr>
                              </w:pPr>
                              <w:r w:rsidRPr="00887084">
                                <w:rPr>
                                  <w:lang w:val="en-US"/>
                                </w:rPr>
                                <w:t>6 excluded:</w:t>
                              </w:r>
                            </w:p>
                            <w:p w14:paraId="70145CFD" w14:textId="77777777" w:rsidR="00423A7D" w:rsidRPr="00887084" w:rsidRDefault="00423A7D" w:rsidP="00A11B92">
                              <w:pPr>
                                <w:rPr>
                                  <w:lang w:val="en-US"/>
                                </w:rPr>
                              </w:pPr>
                            </w:p>
                            <w:p w14:paraId="58405A9B" w14:textId="77777777" w:rsidR="00423A7D" w:rsidRPr="00887084" w:rsidRDefault="00423A7D" w:rsidP="00A11B92">
                              <w:pPr>
                                <w:rPr>
                                  <w:lang w:val="en-US"/>
                                </w:rPr>
                              </w:pPr>
                              <w:r w:rsidRPr="00887084">
                                <w:rPr>
                                  <w:lang w:val="en-US"/>
                                </w:rPr>
                                <w:t>1 intubation/sepsis</w:t>
                              </w:r>
                            </w:p>
                            <w:p w14:paraId="37E0E086" w14:textId="77777777" w:rsidR="00423A7D" w:rsidRPr="00887084" w:rsidRDefault="00423A7D" w:rsidP="00A11B92">
                              <w:pPr>
                                <w:rPr>
                                  <w:lang w:val="en-US"/>
                                </w:rPr>
                              </w:pPr>
                              <w:r w:rsidRPr="00887084">
                                <w:rPr>
                                  <w:lang w:val="en-US"/>
                                </w:rPr>
                                <w:t>1 intubation/</w:t>
                              </w:r>
                              <w:r>
                                <w:rPr>
                                  <w:lang w:val="en-US"/>
                                </w:rPr>
                                <w:t>SRD</w:t>
                              </w:r>
                            </w:p>
                            <w:p w14:paraId="491243F4" w14:textId="77777777" w:rsidR="00423A7D" w:rsidRPr="00887084" w:rsidRDefault="00423A7D" w:rsidP="00A11B92">
                              <w:pPr>
                                <w:rPr>
                                  <w:lang w:val="en-US"/>
                                </w:rPr>
                              </w:pPr>
                              <w:r w:rsidRPr="00887084">
                                <w:rPr>
                                  <w:lang w:val="en-US"/>
                                </w:rPr>
                                <w:t>1 intubation/</w:t>
                              </w:r>
                              <w:r>
                                <w:rPr>
                                  <w:lang w:val="en-US"/>
                                </w:rPr>
                                <w:t>BPD</w:t>
                              </w:r>
                            </w:p>
                            <w:p w14:paraId="5CC5C839" w14:textId="77777777" w:rsidR="00423A7D" w:rsidRPr="00887084" w:rsidRDefault="00423A7D" w:rsidP="00A11B92">
                              <w:pPr>
                                <w:rPr>
                                  <w:lang w:val="en-US"/>
                                </w:rPr>
                              </w:pPr>
                              <w:r w:rsidRPr="00887084">
                                <w:rPr>
                                  <w:lang w:val="en-US"/>
                                </w:rPr>
                                <w:t xml:space="preserve">1 </w:t>
                              </w:r>
                              <w:r>
                                <w:rPr>
                                  <w:lang w:val="en-US"/>
                                </w:rPr>
                                <w:t>CLD</w:t>
                              </w:r>
                            </w:p>
                            <w:p w14:paraId="2A9F11B8" w14:textId="77777777" w:rsidR="00423A7D" w:rsidRPr="00887084" w:rsidRDefault="00423A7D" w:rsidP="00A11B92">
                              <w:pPr>
                                <w:rPr>
                                  <w:lang w:val="en-US"/>
                                </w:rPr>
                              </w:pPr>
                              <w:r w:rsidRPr="00887084">
                                <w:rPr>
                                  <w:lang w:val="en-US"/>
                                </w:rPr>
                                <w:t xml:space="preserve">1 </w:t>
                              </w:r>
                              <w:r>
                                <w:rPr>
                                  <w:lang w:val="en-US"/>
                                </w:rPr>
                                <w:t>BPD</w:t>
                              </w:r>
                            </w:p>
                            <w:p w14:paraId="33777F9C" w14:textId="77777777" w:rsidR="00423A7D" w:rsidRPr="00887084" w:rsidRDefault="00423A7D" w:rsidP="00A11B92">
                              <w:pPr>
                                <w:rPr>
                                  <w:lang w:val="en-US"/>
                                </w:rPr>
                              </w:pPr>
                              <w:r w:rsidRPr="00887084">
                                <w:rPr>
                                  <w:lang w:val="en-US"/>
                                </w:rPr>
                                <w:t>1 registr</w:t>
                              </w:r>
                              <w:r>
                                <w:rPr>
                                  <w:lang w:val="en-US"/>
                                </w:rPr>
                                <w:t>ation</w:t>
                              </w:r>
                              <w:r w:rsidRPr="00887084">
                                <w:rPr>
                                  <w:lang w:val="en-US"/>
                                </w:rPr>
                                <w:t xml:space="preserve"> failure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ángulo 70"/>
                        <wps:cNvSpPr/>
                        <wps:spPr>
                          <a:xfrm>
                            <a:off x="2818425" y="3122948"/>
                            <a:ext cx="1809750" cy="1698433"/>
                          </a:xfrm>
                          <a:prstGeom prst="rect">
                            <a:avLst/>
                          </a:prstGeom>
                          <a:ln w="38100" cmpd="sng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80B7854" w14:textId="77777777" w:rsidR="00423A7D" w:rsidRDefault="00423A7D" w:rsidP="00A11B9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6B066B"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  <w:lang w:val="en-US"/>
                                </w:rPr>
                                <w:t>7 excluded:</w:t>
                              </w:r>
                            </w:p>
                            <w:p w14:paraId="2B13ED75" w14:textId="77777777" w:rsidR="00423A7D" w:rsidRPr="006B066B" w:rsidRDefault="00423A7D" w:rsidP="00A11B9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US"/>
                                </w:rPr>
                              </w:pPr>
                            </w:p>
                            <w:p w14:paraId="36896B29" w14:textId="77777777" w:rsidR="00423A7D" w:rsidRPr="006B066B" w:rsidRDefault="00423A7D" w:rsidP="00A11B9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6B066B"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  <w:lang w:val="en-US"/>
                                </w:rPr>
                                <w:t>1 intubation/sepsis</w:t>
                              </w:r>
                            </w:p>
                            <w:p w14:paraId="50E0CC93" w14:textId="77777777" w:rsidR="00423A7D" w:rsidRPr="006B066B" w:rsidRDefault="00423A7D" w:rsidP="00A11B9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6B066B"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  <w:lang w:val="en-US"/>
                                </w:rPr>
                                <w:t>1 intubation/</w:t>
                              </w:r>
                              <w:r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  <w:lang w:val="en-US"/>
                                </w:rPr>
                                <w:t>SRD</w:t>
                              </w:r>
                            </w:p>
                            <w:p w14:paraId="5B150495" w14:textId="77777777" w:rsidR="00423A7D" w:rsidRPr="006B066B" w:rsidRDefault="00423A7D" w:rsidP="00A11B9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6B066B"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  <w:lang w:val="en-US"/>
                                </w:rPr>
                                <w:t>1 withdrawal of consent</w:t>
                              </w:r>
                            </w:p>
                            <w:p w14:paraId="505DB885" w14:textId="77777777" w:rsidR="00423A7D" w:rsidRPr="00CE124D" w:rsidRDefault="00423A7D" w:rsidP="00A11B9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CE124D"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  <w:lang w:val="en-US"/>
                                </w:rPr>
                                <w:t xml:space="preserve">1 </w:t>
                              </w:r>
                              <w:r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  <w:lang w:val="en-US"/>
                                </w:rPr>
                                <w:t>CLD</w:t>
                              </w:r>
                            </w:p>
                            <w:p w14:paraId="367CB1D7" w14:textId="77777777" w:rsidR="00423A7D" w:rsidRPr="00CE124D" w:rsidRDefault="00423A7D" w:rsidP="00A11B9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CE124D"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  <w:lang w:val="en-US"/>
                                </w:rPr>
                                <w:t>1 wrong age</w:t>
                              </w:r>
                            </w:p>
                            <w:p w14:paraId="68BF51AE" w14:textId="77777777" w:rsidR="00423A7D" w:rsidRPr="00CE124D" w:rsidRDefault="00423A7D" w:rsidP="00A11B9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  <w:lang w:val="en-US"/>
                                </w:rPr>
                                <w:t>1 registration</w:t>
                              </w:r>
                              <w:r w:rsidRPr="00CE124D"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  <w:lang w:val="en-US"/>
                                </w:rPr>
                                <w:t xml:space="preserve"> failure</w:t>
                              </w:r>
                            </w:p>
                            <w:p w14:paraId="0EAD727B" w14:textId="77777777" w:rsidR="00423A7D" w:rsidRPr="00CE124D" w:rsidRDefault="00423A7D" w:rsidP="00A11B92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  <w:lang w:val="en-US"/>
                                </w:rPr>
                              </w:pPr>
                              <w:r w:rsidRPr="00CE124D"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  <w:lang w:val="en-US"/>
                                </w:rPr>
                                <w:t>1 prematurity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Conector recto 71"/>
                        <wps:cNvCnPr>
                          <a:stCxn id="65" idx="2"/>
                          <a:endCxn id="69" idx="0"/>
                        </wps:cNvCnPr>
                        <wps:spPr>
                          <a:xfrm flipH="1">
                            <a:off x="1666875" y="2809875"/>
                            <a:ext cx="4763" cy="29499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Conector recto 72"/>
                        <wps:cNvCnPr>
                          <a:stCxn id="66" idx="2"/>
                          <a:endCxn id="70" idx="0"/>
                        </wps:cNvCnPr>
                        <wps:spPr>
                          <a:xfrm>
                            <a:off x="3718538" y="2798740"/>
                            <a:ext cx="4762" cy="32420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3" name="Rectángulo 73"/>
                        <wps:cNvSpPr/>
                        <wps:spPr>
                          <a:xfrm>
                            <a:off x="952499" y="5046086"/>
                            <a:ext cx="1400175" cy="466725"/>
                          </a:xfrm>
                          <a:prstGeom prst="rect">
                            <a:avLst/>
                          </a:prstGeom>
                          <a:ln w="38100" cmpd="sng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C9B270" w14:textId="77777777" w:rsidR="00423A7D" w:rsidRPr="007D5257" w:rsidRDefault="00423A7D" w:rsidP="00A11B92">
                              <w:pPr>
                                <w:jc w:val="center"/>
                                <w:rPr>
                                  <w:b/>
                                  <w:sz w:val="22"/>
                                  <w:szCs w:val="22"/>
                                  <w:lang w:val="es-CL"/>
                                </w:rPr>
                              </w:pPr>
                              <w:r w:rsidRPr="007D5257">
                                <w:rPr>
                                  <w:b/>
                                  <w:sz w:val="22"/>
                                  <w:szCs w:val="22"/>
                                  <w:lang w:val="es-CL"/>
                                </w:rPr>
                                <w:t>23</w:t>
                              </w:r>
                            </w:p>
                            <w:p w14:paraId="15CF47F5" w14:textId="77777777" w:rsidR="00423A7D" w:rsidRPr="007D5257" w:rsidRDefault="00423A7D" w:rsidP="00A11B92">
                              <w:pPr>
                                <w:jc w:val="center"/>
                                <w:rPr>
                                  <w:sz w:val="22"/>
                                  <w:szCs w:val="22"/>
                                  <w:lang w:val="es-CL"/>
                                </w:rPr>
                              </w:pPr>
                              <w:r w:rsidRPr="007D5257">
                                <w:rPr>
                                  <w:sz w:val="22"/>
                                  <w:szCs w:val="22"/>
                                  <w:lang w:val="es-CL"/>
                                </w:rPr>
                                <w:t>Included in analysis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ángulo 74"/>
                        <wps:cNvSpPr/>
                        <wps:spPr>
                          <a:xfrm>
                            <a:off x="3018450" y="5085375"/>
                            <a:ext cx="1400175" cy="466090"/>
                          </a:xfrm>
                          <a:prstGeom prst="rect">
                            <a:avLst/>
                          </a:prstGeom>
                          <a:ln w="38100" cmpd="sng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091289" w14:textId="77777777" w:rsidR="00423A7D" w:rsidRPr="007D5257" w:rsidRDefault="00423A7D" w:rsidP="00A11B9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eastAsia="Times New Roman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24</w:t>
                              </w:r>
                            </w:p>
                            <w:p w14:paraId="551915DE" w14:textId="77777777" w:rsidR="00423A7D" w:rsidRPr="007D5257" w:rsidRDefault="00423A7D" w:rsidP="00A11B92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7D5257">
                                <w:rPr>
                                  <w:rFonts w:asciiTheme="minorHAnsi" w:eastAsia="Times New Roman" w:hAnsiTheme="minorHAnsi" w:cstheme="minorHAnsi"/>
                                  <w:sz w:val="22"/>
                                  <w:szCs w:val="22"/>
                                </w:rPr>
                                <w:t>Included in analysis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Conector recto 75"/>
                        <wps:cNvCnPr>
                          <a:stCxn id="69" idx="2"/>
                          <a:endCxn id="73" idx="0"/>
                        </wps:cNvCnPr>
                        <wps:spPr>
                          <a:xfrm flipH="1">
                            <a:off x="1652587" y="4809506"/>
                            <a:ext cx="14288" cy="23658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6" name="Conector recto 76"/>
                        <wps:cNvCnPr>
                          <a:stCxn id="70" idx="2"/>
                          <a:endCxn id="74" idx="0"/>
                        </wps:cNvCnPr>
                        <wps:spPr>
                          <a:xfrm flipH="1">
                            <a:off x="3718538" y="4821381"/>
                            <a:ext cx="4762" cy="26399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Rectángulo 22"/>
                        <wps:cNvSpPr/>
                        <wps:spPr>
                          <a:xfrm>
                            <a:off x="460565" y="5946631"/>
                            <a:ext cx="4687747" cy="47456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DFE090" w14:textId="77777777" w:rsidR="00423A7D" w:rsidRPr="00B11FAD" w:rsidRDefault="00423A7D" w:rsidP="00A11B92">
                              <w:pPr>
                                <w:jc w:val="center"/>
                                <w:rPr>
                                  <w:lang w:val="en-US"/>
                                </w:rPr>
                              </w:pPr>
                              <w:r w:rsidRPr="00B11FAD">
                                <w:rPr>
                                  <w:lang w:val="en-US"/>
                                </w:rPr>
                                <w:t>CG: Control Group</w:t>
                              </w:r>
                              <w:r>
                                <w:rPr>
                                  <w:lang w:val="en-US"/>
                                </w:rPr>
                                <w:t>, PG: Protocol Group,</w:t>
                              </w:r>
                              <w:r w:rsidRPr="00B11FAD">
                                <w:rPr>
                                  <w:lang w:val="en-US"/>
                                </w:rPr>
                                <w:t xml:space="preserve"> SRD</w:t>
                              </w:r>
                              <w:r>
                                <w:rPr>
                                  <w:lang w:val="en-US"/>
                                </w:rPr>
                                <w:t xml:space="preserve"> Severe Respiratory Disease, BPD: Bronchopulmonary Dysplasia, CLD: Chronic Lung Damage.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60" o:spid="_x0000_s1026" editas="canvas" style="width:6in;height:519.9pt;mso-position-horizontal-relative:char;mso-position-vertical-relative:line" coordsize="54864,660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2W28QYAADk6AAAOAAAAZHJzL2Uyb0RvYy54bWzsW9tunEYYvq/Ud0DcNwvDeZV1ZG2UtlKU&#10;WEmqXGMWbFRgKGDvum/TZ+mL9Zt/YBZj1sZO5awjfLEG5sAc/sP3/f/w+s0uz7TruKpTXqx085Wh&#10;a3ER8U1aXKz0P768+8XXtboJi02Y8SJe6Tdxrb85+fmn19tyGTN+ybNNXGnopKiX23KlXzZNuVws&#10;6ugyzsP6FS/jAoUJr/KwwW11sdhU4Ra959mCGYa72PJqU1Y8iusaT9/KQv2E+k+SOGo+JkkdN1q2&#10;0jG2hn4r+j0Xv4uT1+HyogrLyzRqhxE+YRR5mBZ4qerqbdiE2lWV3ukqT6OK1zxpXkU8X/AkSaOY&#10;5oDZmMZgNuuwuA5rmkyE1ekGiKv/sd/zC6wBulxusRmxmENWiN+Cv0uzDGUL+WTRq7MtsVt1qfat&#10;/rbxfL4My5imWS+jD9dnlZZuVrpr6loR5hCaT9jGf/8pLq4yruEpjZdqfi7PqvauxqUY9i6pcvEf&#10;S6vt0InnMs/RtZuV7jue6coNj3eNFqHUZiwwDchFhHILf54nKmDGXTdlVTe/xjzXxMVKrzAS2ufw&#10;+n3dyKpdFbl02hY9+bLTvMQ06uKCWtQ8SzdiSUU9ku94nVXadQjJDKMoLhqaGd7dq7lf+3opZyiW&#10;vm5uup36FCdYLEyFyZcIvRn2S5OmnlBbvD3BKFRDc6xhpgbT1hXNYtIn1dAYayhn0r1RtaC38qJR&#10;jfO04NVYB5s/u2VIZH1sR2/O4rLZne/aXT/nmxuIS8WlYtdl9C7FRr0P6+YsrKDJ2FtYp+YjfpKM&#10;Y294e6Vrl7z6e+y5qA95RqmubWEZsIV/XYVVrGvZ7wUkPTBtW5gSurEdj+Gm6pec90uKq3zNscUQ&#10;ZoyOLkX9Jusuk4rnX2HETsVbURQWEd690qOm6m7WjbRYMINRfHpK1WA+yrB5X3wWxkDuoRDEL7uv&#10;YVW20tpAzj/wTrvC5UBoZV2xNQU/vWp4kpJEiyWW69ouPTRdWIjnUHk2qvLsUSpv+obBmNR5F9uD&#10;S0gLxLdVelUulN41DAP2YVZ6iOjRKz25BWX/Z93/sXTf6nR/DaQYNRxmXfzTXKun/utCuvm6We8K&#10;CRNgM1oPKNW82Kgiuy0inEduBPBCdkE+ZRwzMM8wLAvAFfbBZEANuL5lQWClCTAwOHqyTYcBQ5YW&#10;Atncsb0CU3SejUZB4xnx66Puee8ks2LMp4+65n2jR/r0fcMn+PNm96A/l4osTHDrZJ7L20A8RgCm&#10;3RO3hwEmvEngOZAIISyOb5oOte+5Gw8PBQQVIuPYLJD+6LDIzBhzDxNHBfm5MCaZF4U9ZnfzY7kb&#10;aOSI8hMUFGYIjmKC8htmQLoN1SZnAENwy1OYlmELhSflt5nvzsovGe/LwJoKeczK/2Mpvzuq/BS2&#10;mKz8luG6gjsKz88sD5f3K78XBBKHztGlY48ukedXOHCq8s9BIxGMe34Y73XKPCSOFMxt9bkjjnGP&#10;HkJ3iTlOoIdakqXlb12krQ0umy4iyi1RZKZtgSzedv8OCKILfiqgP0yEbxKRPAz9Z7Z4xGwRAQEJ&#10;GIdiRpt6j5jB2UwVMxEpaIXLguRYIjchZMcEdrSDgXA5qIBBkXAhyRF0UfcDuYtZuI5YuIJOuG7l&#10;umjHJwMSpLoQzSaBsUzD9r1hJKILVQiJMT3Ddq0HoldzKOKYQhGKm04FJGPZrTnrRRmyY8p6edDZ&#10;u6EIPEUoYbLyM4ALW0QaoNsAIiywB0FrFagk7XcD37aI3h5GI7P2H5P2K3I6VftnOvJd6Iinjq0M&#10;cCIK9grd0ZFeHqtjI+STkT/oERWgg6kI8gBRcV2/C1UABYjrW3FK20OWTSLJwA4Cwh2HDcOMJI8X&#10;SXrqCMVQ/FQmQ+VAcdRon0btWMpd8RP+aar49QmMZ/ogwJLAeJA5nJoZCl3LjS1mM2PmxrTIB09G&#10;HXEm1VO5+z59wdO9wXs4mRI4DKaHxMUBNzF88ni9RKptGCqRaruuN+dSXlIuRQXjpuKXmb2MnBs5&#10;vjN7iDKMsRcVPZ+USLUMsJf2FIVjwG0MAYo5UH5jzqW8JOVXIdKpyj+Tl+9DXkBCRoPcUh8HQe4e&#10;euwYygh6BDaYih4PkBeHOT6SPIhs2CAvjnEHGDC/i4NbruM/kGWd2csRsxeVmB+yFxX+GGUviqKM&#10;yN8jDoGOyp/V4zG2z3AalIj8HpiCPHc5PtcKAvJ8M3l+iTyGKfLc5zF4+hgeA+riuDIQ6wTgKdZQ&#10;XBCK8WzYMxGItT0baTzR/2GJuT8OK7+OufcM8ei3QftTveNniEcPHj/52Nb+bU84Q7xvfO83QXAz&#10;+Dqn26upSGOmGd9KMyCB9HkiyXD7LaX4ALJ/T6dC9l98nvwHAAD//wMAUEsDBBQABgAIAAAAIQDy&#10;g/St2gAAAAYBAAAPAAAAZHJzL2Rvd25yZXYueG1sTI/BTsMwEETvSPyDtUjcqNMGRSHEqRASHAsU&#10;JK5uvMQR8drYbhv4ehYucFlpNKPZN+16dpM4YEyjJwXLRQECqfdmpEHBy/PdRQ0iZU1GT55QwScm&#10;WHenJ61ujD/SEx62eRBcQqnRCmzOoZEy9RadTgsfkNh789HpzDIO0kR95HI3yVVRVNLpkfiD1QFv&#10;Lfbv271TEB8ew9fGru5fw1Bu5mX1IctcKXV+Nt9cg8g4578w/OAzOnTMtPN7MklMCnhI/r3s1dUl&#10;yx2HivKqBtm18j9+9w0AAP//AwBQSwECLQAUAAYACAAAACEAtoM4kv4AAADhAQAAEwAAAAAAAAAA&#10;AAAAAAAAAAAAW0NvbnRlbnRfVHlwZXNdLnhtbFBLAQItABQABgAIAAAAIQA4/SH/1gAAAJQBAAAL&#10;AAAAAAAAAAAAAAAAAC8BAABfcmVscy8ucmVsc1BLAQItABQABgAIAAAAIQB932W28QYAADk6AAAO&#10;AAAAAAAAAAAAAAAAAC4CAABkcnMvZTJvRG9jLnhtbFBLAQItABQABgAIAAAAIQDyg/St2gAAAAYB&#10;AAAPAAAAAAAAAAAAAAAAAEsJAABkcnMvZG93bnJldi54bWxQSwUGAAAAAAQABADzAAAAU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66020;visibility:visible;mso-wrap-style:square">
                  <v:fill o:detectmouseclick="t"/>
                  <v:path o:connecttype="none"/>
                </v:shape>
                <v:rect id="Rectángulo 61" o:spid="_x0000_s1028" style="position:absolute;left:6762;top:857;width:42291;height:33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fzfMQA&#10;AADbAAAADwAAAGRycy9kb3ducmV2LnhtbESPUWvCMBSF3wf7D+EKe5tpVWRWozidMNiTnT/g2lzb&#10;YHNTkmi7f78Igz0ezjnf4aw2g23FnXwwjhXk4wwEceW04VrB6fvw+gYiRGSNrWNS8EMBNuvnpxUW&#10;2vV8pHsZa5EgHApU0MTYFVKGqiGLYew64uRdnLcYk/S11B77BLetnGTZXFo0nBYa7GjXUHUtb1aB&#10;/5iZ636Rb/vTZFfOpu/nhbl9KfUyGrZLEJGG+B/+a39qBfMcHl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383zEAAAA2wAAAA8AAAAAAAAAAAAAAAAAmAIAAGRycy9k&#10;b3ducmV2LnhtbFBLBQYAAAAABAAEAPUAAACJAwAAAAA=&#10;" fillcolor="white [3201]" strokecolor="#4f81bd [3204]" strokeweight="3pt">
                  <v:textbox>
                    <w:txbxContent>
                      <w:p w14:paraId="06F7D1CE" w14:textId="77777777" w:rsidR="00423A7D" w:rsidRPr="00AA7C3C" w:rsidRDefault="00423A7D" w:rsidP="00A11B92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 w:rsidRPr="00AA7C3C">
                          <w:rPr>
                            <w:b/>
                            <w:sz w:val="22"/>
                            <w:szCs w:val="22"/>
                            <w:lang w:val="en-US"/>
                          </w:rPr>
                          <w:t>Figure 2. Flow of patients during study</w:t>
                        </w:r>
                      </w:p>
                    </w:txbxContent>
                  </v:textbox>
                </v:rect>
                <v:rect id="Rectángulo 62" o:spid="_x0000_s1029" style="position:absolute;left:18002;top:6572;width:18002;height:600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VtC8QA&#10;AADbAAAADwAAAGRycy9kb3ducmV2LnhtbESPUWvCMBSF3wf7D+EKe5upVWRWozidMNiTnT/g2lzb&#10;YHNTkmi7f78Igz0ezjnf4aw2g23FnXwwjhVMxhkI4sppw7WC0/fh9Q1EiMgaW8ek4IcCbNbPTyss&#10;tOv5SPcy1iJBOBSooImxK6QMVUMWw9h1xMm7OG8xJulrqT32CW5bmWfZXFo0nBYa7GjXUHUtb1aB&#10;/5iZ634x2fanfFfOpu/nhbl9KfUyGrZLEJGG+B/+a39qBfMcHl/SD5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lbQvEAAAA2wAAAA8AAAAAAAAAAAAAAAAAmAIAAGRycy9k&#10;b3ducmV2LnhtbFBLBQYAAAAABAAEAPUAAACJAwAAAAA=&#10;" fillcolor="white [3201]" strokecolor="#4f81bd [3204]" strokeweight="3pt">
                  <v:textbox>
                    <w:txbxContent>
                      <w:p w14:paraId="4D98BBD2" w14:textId="77777777" w:rsidR="00423A7D" w:rsidRPr="00AA7C3C" w:rsidRDefault="00423A7D" w:rsidP="00A11B92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lang w:val="en-US"/>
                          </w:rPr>
                        </w:pPr>
                        <w:r w:rsidRPr="00AA7C3C">
                          <w:rPr>
                            <w:b/>
                            <w:sz w:val="22"/>
                            <w:szCs w:val="22"/>
                            <w:lang w:val="en-US"/>
                          </w:rPr>
                          <w:t>255</w:t>
                        </w:r>
                      </w:p>
                      <w:p w14:paraId="776A4F36" w14:textId="77777777" w:rsidR="00423A7D" w:rsidRPr="00AA7C3C" w:rsidRDefault="00423A7D" w:rsidP="00A11B92">
                        <w:pPr>
                          <w:jc w:val="center"/>
                          <w:rPr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sz w:val="22"/>
                            <w:szCs w:val="22"/>
                            <w:lang w:val="en-US"/>
                          </w:rPr>
                          <w:t>P</w:t>
                        </w:r>
                        <w:r w:rsidRPr="00AA7C3C">
                          <w:rPr>
                            <w:sz w:val="22"/>
                            <w:szCs w:val="22"/>
                            <w:lang w:val="en-US"/>
                          </w:rPr>
                          <w:t>atients admitted to Winter Campaign 2013</w:t>
                        </w:r>
                      </w:p>
                    </w:txbxContent>
                  </v:textbox>
                </v:rect>
                <v:line id="Conector recto 63" o:spid="_x0000_s1030" style="position:absolute;visibility:visible;mso-wrap-style:square" from="27003,12571" to="27003,15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tBgdsIAAADbAAAADwAAAGRycy9kb3ducmV2LnhtbESPQWsCMRSE70L/Q3hCb5pV6aKrWSnS&#10;0lJP2np/bJ67y25e1iTV9N83hYLHYWa+YTbbaHpxJedbywpm0wwEcWV1y7WCr8/XyRKED8gae8uk&#10;4Ic8bMuH0QYLbW98oOsx1CJB2BeooAlhKKT0VUMG/dQOxMk7W2cwJOlqqR3eEtz0cp5luTTYclpo&#10;cKBdQ1V3/DaJMjtdjHzrVnj6cHv3ssjjU7wo9TiOz2sQgWK4h//b71pBvoC/L+kHyP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tBgdsIAAADbAAAADwAAAAAAAAAAAAAA&#10;AAChAgAAZHJzL2Rvd25yZXYueG1sUEsFBgAAAAAEAAQA+QAAAJADAAAAAA==&#10;" strokecolor="black [3040]"/>
                <v:rect id="Rectángulo 64" o:spid="_x0000_s1031" style="position:absolute;left:18097;top:15811;width:17812;height:54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BQ5MQA&#10;AADbAAAADwAAAGRycy9kb3ducmV2LnhtbESPUWvCMBSF3wf7D+EO9jZTtcjaGcXpBGFPdv6Au+au&#10;DTY3JYm2+/eLIOzxcM75Dme5Hm0nruSDcaxgOslAENdOG24UnL72L68gQkTW2DkmBb8UYL16fFhi&#10;qd3AR7pWsREJwqFEBW2MfSllqFuyGCauJ07ej/MWY5K+kdrjkOC2k7MsW0iLhtNCiz1tW6rP1cUq&#10;8B+5Oe+K6WY4zbZVPn//LszlU6nnp3HzBiLSGP/D9/ZBK1jkcPuSfoBc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6AUOTEAAAA2wAAAA8AAAAAAAAAAAAAAAAAmAIAAGRycy9k&#10;b3ducmV2LnhtbFBLBQYAAAAABAAEAPUAAACJAwAAAAA=&#10;" fillcolor="white [3201]" strokecolor="#4f81bd [3204]" strokeweight="3pt">
                  <v:textbox>
                    <w:txbxContent>
                      <w:p w14:paraId="42ABD061" w14:textId="77777777" w:rsidR="00423A7D" w:rsidRDefault="00423A7D" w:rsidP="00A11B92">
                        <w:pPr>
                          <w:jc w:val="center"/>
                          <w:rPr>
                            <w:lang w:val="es-CL"/>
                          </w:rPr>
                        </w:pPr>
                        <w:r>
                          <w:rPr>
                            <w:lang w:val="es-CL"/>
                          </w:rPr>
                          <w:t>60</w:t>
                        </w:r>
                      </w:p>
                      <w:p w14:paraId="5465EF1B" w14:textId="77777777" w:rsidR="00423A7D" w:rsidRPr="00AA7C3C" w:rsidRDefault="00423A7D" w:rsidP="00A11B92">
                        <w:pPr>
                          <w:jc w:val="center"/>
                          <w:rPr>
                            <w:lang w:val="es-CL"/>
                          </w:rPr>
                        </w:pPr>
                        <w:r>
                          <w:rPr>
                            <w:lang w:val="es-CL"/>
                          </w:rPr>
                          <w:t>eligible for study</w:t>
                        </w:r>
                      </w:p>
                    </w:txbxContent>
                  </v:textbox>
                </v:rect>
                <v:rect id="Rectángulo 65" o:spid="_x0000_s1032" style="position:absolute;left:10191;top:23812;width:13050;height:4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z1f8QA&#10;AADbAAAADwAAAGRycy9kb3ducmV2LnhtbESP3WoCMRSE7wt9h3AK3mnWX+pqFKsWCr3q1gc4bk53&#10;g5uTJYnu+vamUOjlMDPfMOttbxtxIx+MYwXjUQaCuHTacKXg9P0+fAURIrLGxjEpuFOA7eb5aY25&#10;dh1/0a2IlUgQDjkqqGNscylDWZPFMHItcfJ+nLcYk/SV1B67BLeNnGTZQlo0nBZqbGlfU3kprlaB&#10;P87M5bAc77rTZF/Mpm/npbl+KjV46XcrEJH6+B/+a39oBYs5/H5JP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M9X/EAAAA2wAAAA8AAAAAAAAAAAAAAAAAmAIAAGRycy9k&#10;b3ducmV2LnhtbFBLBQYAAAAABAAEAPUAAACJAwAAAAA=&#10;" fillcolor="white [3201]" strokecolor="#4f81bd [3204]" strokeweight="3pt">
                  <v:textbox>
                    <w:txbxContent>
                      <w:p w14:paraId="49AE3F5F" w14:textId="77777777" w:rsidR="00423A7D" w:rsidRPr="00AA7C3C" w:rsidRDefault="00423A7D" w:rsidP="00A11B92">
                        <w:pPr>
                          <w:jc w:val="center"/>
                          <w:rPr>
                            <w:sz w:val="22"/>
                            <w:szCs w:val="22"/>
                            <w:lang w:val="es-CL"/>
                          </w:rPr>
                        </w:pPr>
                        <w:r w:rsidRPr="00AA7C3C">
                          <w:rPr>
                            <w:sz w:val="22"/>
                            <w:szCs w:val="22"/>
                            <w:lang w:val="es-CL"/>
                          </w:rPr>
                          <w:t>29 assigned to CG</w:t>
                        </w:r>
                      </w:p>
                    </w:txbxContent>
                  </v:textbox>
                </v:rect>
                <v:rect id="Rectángulo 66" o:spid="_x0000_s1033" style="position:absolute;left:30660;top:23707;width:13050;height:42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5rCMQA&#10;AADbAAAADwAAAGRycy9kb3ducmV2LnhtbESPzWrDMBCE74W+g9hCb42cH0ztRglp0kCgp7h5gK21&#10;tUWslZGU2H37KhDocZiZb5jlerSduJIPxrGC6SQDQVw7bbhRcPrav7yCCBFZY+eYFPxSgPXq8WGJ&#10;pXYDH+laxUYkCIcSFbQx9qWUoW7JYpi4njh5P85bjEn6RmqPQ4LbTs6yLJcWDaeFFnvatlSfq4tV&#10;4D8W5rwrppvhNNtWi/n7d2Eun0o9P42bNxCRxvgfvrcPWkGew+1L+gF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eawjEAAAA2wAAAA8AAAAAAAAAAAAAAAAAmAIAAGRycy9k&#10;b3ducmV2LnhtbFBLBQYAAAAABAAEAPUAAACJAwAAAAA=&#10;" fillcolor="white [3201]" strokecolor="#4f81bd [3204]" strokeweight="3pt">
                  <v:textbox>
                    <w:txbxContent>
                      <w:p w14:paraId="79903777" w14:textId="77777777" w:rsidR="00423A7D" w:rsidRPr="00AA7C3C" w:rsidRDefault="00423A7D" w:rsidP="00A11B9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>31 assigned to P</w:t>
                        </w:r>
                        <w:r w:rsidRPr="00AA7C3C"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>G</w:t>
                        </w:r>
                      </w:p>
                    </w:txbxContent>
                  </v:textbox>
                </v:rect>
                <v:line id="Conector recto 67" o:spid="_x0000_s1034" style="position:absolute;flip:x;visibility:visible;mso-wrap-style:square" from="16716,21431" to="22098,23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XMpsQAAADbAAAADwAAAGRycy9kb3ducmV2LnhtbESPT2vCQBTE7wW/w/IEb3VjD7HEbESE&#10;QqmkqK0Hb4/syx/Mvg3Z1cRv7xaEHoeZ+Q2TrkfTihv1rrGsYDGPQBAXVjdcKfj9+Xh9B+E8ssbW&#10;Mim4k4N1NnlJMdF24APdjr4SAcIuQQW1910ipStqMujmtiMOXml7gz7IvpK6xyHATSvfoiiWBhsO&#10;CzV2tK2puByvRkHprt32fNK+XH7lh7zcVd847JWaTcfNCoSn0f+Hn+1PrSBewt+X8ANk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1cymxAAAANsAAAAPAAAAAAAAAAAA&#10;AAAAAKECAABkcnMvZG93bnJldi54bWxQSwUGAAAAAAQABAD5AAAAkgMAAAAA&#10;" strokecolor="black [3040]"/>
                <v:line id="Conector recto 68" o:spid="_x0000_s1035" style="position:absolute;visibility:visible;mso-wrap-style:square" from="31623,21428" to="37185,237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yB8IAAADbAAAADwAAAGRycy9kb3ducmV2LnhtbESPwU7DMAyG70i8Q2Sk3VhaEBXrlk0I&#10;DQ3BicHuVmPaao3TJtkW3h4fkDhav//P/lab7AZ1phB7zwbKeQGKuPG259bA1+fL7SOomJAtDp7J&#10;wA9F2Kyvr1ZYW3/hDzrvU6sEwrFGA11KY611bDpyGOd+JJbs2weHScbQahvwInA36LuiqLTDnuVC&#10;hyM9d9Qc9ycnlPIwOb07LvDwFt7D9r7KD3kyZnaTn5agEuX0v/zXfrUGKnlWXMQD9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HTyB8IAAADbAAAADwAAAAAAAAAAAAAA&#10;AAChAgAAZHJzL2Rvd25yZXYueG1sUEsFBgAAAAAEAAQA+QAAAJADAAAAAA==&#10;" strokecolor="black [3040]"/>
                <v:rect id="Rectángulo 69" o:spid="_x0000_s1036" style="position:absolute;left:7620;top:31048;width:18097;height:17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H/esQA&#10;AADbAAAADwAAAGRycy9kb3ducmV2LnhtbESP3WoCMRSE7wt9h3CE3tWsP0h3NYrVCoVeufUBjpvj&#10;bnBzsiTR3b59IxR6OczMN8xqM9hW3MkH41jBZJyBIK6cNlwrOH0fXt9AhIissXVMCn4owGb9/LTC&#10;Qruej3QvYy0ShEOBCpoYu0LKUDVkMYxdR5y8i/MWY5K+ltpjn+C2ldMsW0iLhtNCgx3tGqqu5c0q&#10;8B9zc93nk21/mu7K+ez9nJvbl1Ivo2G7BBFpiP/hv/anVrDI4fEl/Q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B/3rEAAAA2wAAAA8AAAAAAAAAAAAAAAAAmAIAAGRycy9k&#10;b3ducmV2LnhtbFBLBQYAAAAABAAEAPUAAACJAwAAAAA=&#10;" fillcolor="white [3201]" strokecolor="#4f81bd [3204]" strokeweight="3pt">
                  <v:textbox>
                    <w:txbxContent>
                      <w:p w14:paraId="7D603D15" w14:textId="77777777" w:rsidR="00423A7D" w:rsidRDefault="00423A7D" w:rsidP="00A11B92">
                        <w:pPr>
                          <w:rPr>
                            <w:lang w:val="en-US"/>
                          </w:rPr>
                        </w:pPr>
                        <w:r w:rsidRPr="00887084">
                          <w:rPr>
                            <w:lang w:val="en-US"/>
                          </w:rPr>
                          <w:t>6 excluded:</w:t>
                        </w:r>
                      </w:p>
                      <w:p w14:paraId="70145CFD" w14:textId="77777777" w:rsidR="00423A7D" w:rsidRPr="00887084" w:rsidRDefault="00423A7D" w:rsidP="00A11B92">
                        <w:pPr>
                          <w:rPr>
                            <w:lang w:val="en-US"/>
                          </w:rPr>
                        </w:pPr>
                      </w:p>
                      <w:p w14:paraId="58405A9B" w14:textId="77777777" w:rsidR="00423A7D" w:rsidRPr="00887084" w:rsidRDefault="00423A7D" w:rsidP="00A11B92">
                        <w:pPr>
                          <w:rPr>
                            <w:lang w:val="en-US"/>
                          </w:rPr>
                        </w:pPr>
                        <w:r w:rsidRPr="00887084">
                          <w:rPr>
                            <w:lang w:val="en-US"/>
                          </w:rPr>
                          <w:t>1 intubation/sepsis</w:t>
                        </w:r>
                      </w:p>
                      <w:p w14:paraId="37E0E086" w14:textId="77777777" w:rsidR="00423A7D" w:rsidRPr="00887084" w:rsidRDefault="00423A7D" w:rsidP="00A11B92">
                        <w:pPr>
                          <w:rPr>
                            <w:lang w:val="en-US"/>
                          </w:rPr>
                        </w:pPr>
                        <w:r w:rsidRPr="00887084">
                          <w:rPr>
                            <w:lang w:val="en-US"/>
                          </w:rPr>
                          <w:t>1 intubation/</w:t>
                        </w:r>
                        <w:r>
                          <w:rPr>
                            <w:lang w:val="en-US"/>
                          </w:rPr>
                          <w:t>SRD</w:t>
                        </w:r>
                      </w:p>
                      <w:p w14:paraId="491243F4" w14:textId="77777777" w:rsidR="00423A7D" w:rsidRPr="00887084" w:rsidRDefault="00423A7D" w:rsidP="00A11B92">
                        <w:pPr>
                          <w:rPr>
                            <w:lang w:val="en-US"/>
                          </w:rPr>
                        </w:pPr>
                        <w:r w:rsidRPr="00887084">
                          <w:rPr>
                            <w:lang w:val="en-US"/>
                          </w:rPr>
                          <w:t>1 intubation/</w:t>
                        </w:r>
                        <w:r>
                          <w:rPr>
                            <w:lang w:val="en-US"/>
                          </w:rPr>
                          <w:t>BPD</w:t>
                        </w:r>
                      </w:p>
                      <w:p w14:paraId="5CC5C839" w14:textId="77777777" w:rsidR="00423A7D" w:rsidRPr="00887084" w:rsidRDefault="00423A7D" w:rsidP="00A11B92">
                        <w:pPr>
                          <w:rPr>
                            <w:lang w:val="en-US"/>
                          </w:rPr>
                        </w:pPr>
                        <w:r w:rsidRPr="00887084">
                          <w:rPr>
                            <w:lang w:val="en-US"/>
                          </w:rPr>
                          <w:t xml:space="preserve">1 </w:t>
                        </w:r>
                        <w:r>
                          <w:rPr>
                            <w:lang w:val="en-US"/>
                          </w:rPr>
                          <w:t>CLD</w:t>
                        </w:r>
                      </w:p>
                      <w:p w14:paraId="2A9F11B8" w14:textId="77777777" w:rsidR="00423A7D" w:rsidRPr="00887084" w:rsidRDefault="00423A7D" w:rsidP="00A11B92">
                        <w:pPr>
                          <w:rPr>
                            <w:lang w:val="en-US"/>
                          </w:rPr>
                        </w:pPr>
                        <w:r w:rsidRPr="00887084">
                          <w:rPr>
                            <w:lang w:val="en-US"/>
                          </w:rPr>
                          <w:t xml:space="preserve">1 </w:t>
                        </w:r>
                        <w:r>
                          <w:rPr>
                            <w:lang w:val="en-US"/>
                          </w:rPr>
                          <w:t>BPD</w:t>
                        </w:r>
                      </w:p>
                      <w:p w14:paraId="33777F9C" w14:textId="77777777" w:rsidR="00423A7D" w:rsidRPr="00887084" w:rsidRDefault="00423A7D" w:rsidP="00A11B92">
                        <w:pPr>
                          <w:rPr>
                            <w:lang w:val="en-US"/>
                          </w:rPr>
                        </w:pPr>
                        <w:r w:rsidRPr="00887084">
                          <w:rPr>
                            <w:lang w:val="en-US"/>
                          </w:rPr>
                          <w:t>1 registr</w:t>
                        </w:r>
                        <w:r>
                          <w:rPr>
                            <w:lang w:val="en-US"/>
                          </w:rPr>
                          <w:t>ation</w:t>
                        </w:r>
                        <w:r w:rsidRPr="00887084">
                          <w:rPr>
                            <w:lang w:val="en-US"/>
                          </w:rPr>
                          <w:t xml:space="preserve"> failure</w:t>
                        </w:r>
                      </w:p>
                    </w:txbxContent>
                  </v:textbox>
                </v:rect>
                <v:rect id="Rectángulo 70" o:spid="_x0000_s1037" style="position:absolute;left:28184;top:31229;width:18097;height:1698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LAOsIA&#10;AADbAAAADwAAAGRycy9kb3ducmV2LnhtbERPS27CMBDdV+IO1iB1Vxw+KiXFQUCpVKmrBg4wjaeJ&#10;lXgc2YaE29eLSl0+vf92N9pO3MgH41jBfJaBIK6cNlwruJzfn15AhIissXNMCu4UYFdMHraYazfw&#10;F93KWIsUwiFHBU2MfS5lqBqyGGauJ07cj/MWY4K+ltrjkMJtJxdZ9iwtGk4NDfZ0bKhqy6tV4E8r&#10;075t5vvhsjiWq+Xhe2Oun0o9Tsf9K4hIY/wX/7k/tIJ1Wp++pB8g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YsA6wgAAANsAAAAPAAAAAAAAAAAAAAAAAJgCAABkcnMvZG93&#10;bnJldi54bWxQSwUGAAAAAAQABAD1AAAAhwMAAAAA&#10;" fillcolor="white [3201]" strokecolor="#4f81bd [3204]" strokeweight="3pt">
                  <v:textbox>
                    <w:txbxContent>
                      <w:p w14:paraId="380B7854" w14:textId="77777777" w:rsidR="00423A7D" w:rsidRDefault="00423A7D" w:rsidP="00A11B9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  <w:lang w:val="en-US"/>
                          </w:rPr>
                        </w:pPr>
                        <w:r w:rsidRPr="006B066B"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  <w:lang w:val="en-US"/>
                          </w:rPr>
                          <w:t>7 excluded:</w:t>
                        </w:r>
                      </w:p>
                      <w:p w14:paraId="2B13ED75" w14:textId="77777777" w:rsidR="00423A7D" w:rsidRPr="006B066B" w:rsidRDefault="00423A7D" w:rsidP="00A11B9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US"/>
                          </w:rPr>
                        </w:pPr>
                      </w:p>
                      <w:p w14:paraId="36896B29" w14:textId="77777777" w:rsidR="00423A7D" w:rsidRPr="006B066B" w:rsidRDefault="00423A7D" w:rsidP="00A11B9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US"/>
                          </w:rPr>
                        </w:pPr>
                        <w:r w:rsidRPr="006B066B"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  <w:lang w:val="en-US"/>
                          </w:rPr>
                          <w:t>1 intubation/sepsis</w:t>
                        </w:r>
                      </w:p>
                      <w:p w14:paraId="50E0CC93" w14:textId="77777777" w:rsidR="00423A7D" w:rsidRPr="006B066B" w:rsidRDefault="00423A7D" w:rsidP="00A11B9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US"/>
                          </w:rPr>
                        </w:pPr>
                        <w:r w:rsidRPr="006B066B"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  <w:lang w:val="en-US"/>
                          </w:rPr>
                          <w:t>1 intubation/</w:t>
                        </w:r>
                        <w:r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  <w:lang w:val="en-US"/>
                          </w:rPr>
                          <w:t>SRD</w:t>
                        </w:r>
                      </w:p>
                      <w:p w14:paraId="5B150495" w14:textId="77777777" w:rsidR="00423A7D" w:rsidRPr="006B066B" w:rsidRDefault="00423A7D" w:rsidP="00A11B9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US"/>
                          </w:rPr>
                        </w:pPr>
                        <w:r w:rsidRPr="006B066B"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  <w:lang w:val="en-US"/>
                          </w:rPr>
                          <w:t>1 withdrawal of consent</w:t>
                        </w:r>
                      </w:p>
                      <w:p w14:paraId="505DB885" w14:textId="77777777" w:rsidR="00423A7D" w:rsidRPr="00CE124D" w:rsidRDefault="00423A7D" w:rsidP="00A11B9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US"/>
                          </w:rPr>
                        </w:pPr>
                        <w:r w:rsidRPr="00CE124D"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  <w:lang w:val="en-US"/>
                          </w:rPr>
                          <w:t xml:space="preserve">1 </w:t>
                        </w:r>
                        <w:r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  <w:lang w:val="en-US"/>
                          </w:rPr>
                          <w:t>CLD</w:t>
                        </w:r>
                      </w:p>
                      <w:p w14:paraId="367CB1D7" w14:textId="77777777" w:rsidR="00423A7D" w:rsidRPr="00CE124D" w:rsidRDefault="00423A7D" w:rsidP="00A11B9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US"/>
                          </w:rPr>
                        </w:pPr>
                        <w:r w:rsidRPr="00CE124D"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  <w:lang w:val="en-US"/>
                          </w:rPr>
                          <w:t>1 wrong age</w:t>
                        </w:r>
                      </w:p>
                      <w:p w14:paraId="68BF51AE" w14:textId="77777777" w:rsidR="00423A7D" w:rsidRPr="00CE124D" w:rsidRDefault="00423A7D" w:rsidP="00A11B9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  <w:lang w:val="en-US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  <w:lang w:val="en-US"/>
                          </w:rPr>
                          <w:t>1 registration</w:t>
                        </w:r>
                        <w:r w:rsidRPr="00CE124D"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  <w:lang w:val="en-US"/>
                          </w:rPr>
                          <w:t xml:space="preserve"> failure</w:t>
                        </w:r>
                      </w:p>
                      <w:p w14:paraId="0EAD727B" w14:textId="77777777" w:rsidR="00423A7D" w:rsidRPr="00CE124D" w:rsidRDefault="00423A7D" w:rsidP="00A11B92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sz w:val="22"/>
                            <w:szCs w:val="22"/>
                            <w:lang w:val="en-US"/>
                          </w:rPr>
                        </w:pPr>
                        <w:r w:rsidRPr="00CE124D"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  <w:lang w:val="en-US"/>
                          </w:rPr>
                          <w:t>1 prematurity</w:t>
                        </w:r>
                      </w:p>
                    </w:txbxContent>
                  </v:textbox>
                </v:rect>
                <v:line id="Conector recto 71" o:spid="_x0000_s1038" style="position:absolute;flip:x;visibility:visible;mso-wrap-style:square" from="16668,28098" to="16716,310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lnlMMAAADbAAAADwAAAGRycy9kb3ducmV2LnhtbESPS4vCQBCE74L/YWjBm07iQZfoGEQQ&#10;ZBcXnwdvTabzwExPyIwm++93FoQ9FlX1FbVKe1OLF7WusqwgnkYgiDOrKy4UXC+7yQcI55E11pZJ&#10;wQ85SNfDwQoTbTs+0evsCxEg7BJUUHrfJFK6rCSDbmob4uDltjXog2wLqVvsAtzUchZFc2mw4rBQ&#10;YkPbkrLH+WkU5O7ZbO837fPF5+F0yL+Kb+yOSo1H/WYJwlPv/8Pv9l4rWMTw9yX8ALn+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qpZ5TDAAAA2wAAAA8AAAAAAAAAAAAA&#10;AAAAoQIAAGRycy9kb3ducmV2LnhtbFBLBQYAAAAABAAEAPkAAACRAwAAAAA=&#10;" strokecolor="black [3040]"/>
                <v:line id="Conector recto 72" o:spid="_x0000_s1039" style="position:absolute;visibility:visible;mso-wrap-style:square" from="37185,27987" to="37233,312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EVTMMMAAADbAAAADwAAAGRycy9kb3ducmV2LnhtbESPT2sCMRTE74V+h/AK3jSrpVa3ZqWU&#10;ikVP9c/9sXndXXbzsiZR02/fCEKPw8z8hlkso+nEhZxvLCsYjzIQxKXVDVcKDvvVcAbCB2SNnWVS&#10;8EselsXjwwJzba/8TZddqESCsM9RQR1Cn0vpy5oM+pHtiZP3Y53BkKSrpHZ4TXDTyUmWTaXBhtNC&#10;jT191FS2u7NJlPHxZOS6neNx47bu83kaX+JJqcFTfH8DESiG//C9/aUVvE7g9iX9AFn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FUzDDAAAA2wAAAA8AAAAAAAAAAAAA&#10;AAAAoQIAAGRycy9kb3ducmV2LnhtbFBLBQYAAAAABAAEAPkAAACRAwAAAAA=&#10;" strokecolor="black [3040]"/>
                <v:rect id="Rectángulo 73" o:spid="_x0000_s1040" style="position:absolute;left:9524;top:50460;width:14002;height:466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BeTcQA&#10;AADbAAAADwAAAGRycy9kb3ducmV2LnhtbESP3WoCMRSE7wu+QziCdzXrD1VXo6htodCrrj7AcXPc&#10;DW5OliS627dvCoVeDjPzDbPZ9bYRD/LBOFYwGWcgiEunDVcKzqf35yWIEJE1No5JwTcF2G0HTxvM&#10;tev4ix5FrESCcMhRQR1jm0sZyposhrFriZN3dd5iTNJXUnvsEtw2cpplL9Ki4bRQY0vHmspbcbcK&#10;/Nvc3F5Xk313nh6L+exwWZn7p1KjYb9fg4jUx//wX/tDK1jM4PdL+gFy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wXk3EAAAA2wAAAA8AAAAAAAAAAAAAAAAAmAIAAGRycy9k&#10;b3ducmV2LnhtbFBLBQYAAAAABAAEAPUAAACJAwAAAAA=&#10;" fillcolor="white [3201]" strokecolor="#4f81bd [3204]" strokeweight="3pt">
                  <v:textbox>
                    <w:txbxContent>
                      <w:p w14:paraId="35C9B270" w14:textId="77777777" w:rsidR="00423A7D" w:rsidRPr="007D5257" w:rsidRDefault="00423A7D" w:rsidP="00A11B92">
                        <w:pPr>
                          <w:jc w:val="center"/>
                          <w:rPr>
                            <w:b/>
                            <w:sz w:val="22"/>
                            <w:szCs w:val="22"/>
                            <w:lang w:val="es-CL"/>
                          </w:rPr>
                        </w:pPr>
                        <w:r w:rsidRPr="007D5257">
                          <w:rPr>
                            <w:b/>
                            <w:sz w:val="22"/>
                            <w:szCs w:val="22"/>
                            <w:lang w:val="es-CL"/>
                          </w:rPr>
                          <w:t>23</w:t>
                        </w:r>
                      </w:p>
                      <w:p w14:paraId="15CF47F5" w14:textId="77777777" w:rsidR="00423A7D" w:rsidRPr="007D5257" w:rsidRDefault="00423A7D" w:rsidP="00A11B92">
                        <w:pPr>
                          <w:jc w:val="center"/>
                          <w:rPr>
                            <w:sz w:val="22"/>
                            <w:szCs w:val="22"/>
                            <w:lang w:val="es-CL"/>
                          </w:rPr>
                        </w:pPr>
                        <w:r w:rsidRPr="007D5257">
                          <w:rPr>
                            <w:sz w:val="22"/>
                            <w:szCs w:val="22"/>
                            <w:lang w:val="es-CL"/>
                          </w:rPr>
                          <w:t>Included in analysis</w:t>
                        </w:r>
                      </w:p>
                    </w:txbxContent>
                  </v:textbox>
                </v:rect>
                <v:rect id="Rectángulo 74" o:spid="_x0000_s1041" style="position:absolute;left:30184;top:50853;width:14002;height:46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nGOcQA&#10;AADbAAAADwAAAGRycy9kb3ducmV2LnhtbESPUWvCMBSF3wf7D+EKvs1ULdusRnFuA8Gndf6Aa3Nt&#10;g81NSaLt/v0yEPZ4OOd8h7PaDLYVN/LBOFYwnWQgiCunDdcKjt+fT68gQkTW2DomBT8UYLN+fFhh&#10;oV3PX3QrYy0ShEOBCpoYu0LKUDVkMUxcR5y8s/MWY5K+ltpjn+C2lbMse5YWDaeFBjvaNVRdyqtV&#10;4D9yc3lfTLf9cbYr8/nbaWGuB6XGo2G7BBFpiP/he3uvFbzk8Pcl/Q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xjnEAAAA2wAAAA8AAAAAAAAAAAAAAAAAmAIAAGRycy9k&#10;b3ducmV2LnhtbFBLBQYAAAAABAAEAPUAAACJAwAAAAA=&#10;" fillcolor="white [3201]" strokecolor="#4f81bd [3204]" strokeweight="3pt">
                  <v:textbox>
                    <w:txbxContent>
                      <w:p w14:paraId="76091289" w14:textId="77777777" w:rsidR="00423A7D" w:rsidRPr="007D5257" w:rsidRDefault="00423A7D" w:rsidP="00A11B9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eastAsia="Times New Roman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>24</w:t>
                        </w:r>
                      </w:p>
                      <w:p w14:paraId="551915DE" w14:textId="77777777" w:rsidR="00423A7D" w:rsidRPr="007D5257" w:rsidRDefault="00423A7D" w:rsidP="00A11B9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7D5257">
                          <w:rPr>
                            <w:rFonts w:asciiTheme="minorHAnsi" w:eastAsia="Times New Roman" w:hAnsiTheme="minorHAnsi" w:cstheme="minorHAnsi"/>
                            <w:sz w:val="22"/>
                            <w:szCs w:val="22"/>
                          </w:rPr>
                          <w:t>Included in analysis</w:t>
                        </w:r>
                      </w:p>
                    </w:txbxContent>
                  </v:textbox>
                </v:rect>
                <v:line id="Conector recto 75" o:spid="_x0000_s1042" style="position:absolute;flip:x;visibility:visible;mso-wrap-style:square" from="16525,48095" to="16668,504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Jhl8UAAADbAAAADwAAAGRycy9kb3ducmV2LnhtbESPT2vCQBTE74LfYXlCb2bTQmtJs0oR&#10;CmJJ0agHb4/syx+afRuya5J++25B6HGYmd8w6WYyrRiod41lBY9RDIK4sLrhSsH59LF8BeE8ssbW&#10;Min4IQeb9XyWYqLtyEcacl+JAGGXoILa+y6R0hU1GXSR7YiDV9reoA+yr6TucQxw08qnOH6RBhsO&#10;CzV2tK2p+M5vRkHpbt32etG+XO2zY1Z+Vl84HpR6WEzvbyA8Tf4/fG/vtILVM/x9CT9Arn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ZJhl8UAAADbAAAADwAAAAAAAAAA&#10;AAAAAAChAgAAZHJzL2Rvd25yZXYueG1sUEsFBgAAAAAEAAQA+QAAAJMDAAAAAA==&#10;" strokecolor="black [3040]"/>
                <v:line id="Conector recto 76" o:spid="_x0000_s1043" style="position:absolute;flip:x;visibility:visible;mso-wrap-style:square" from="37185,48213" to="37233,508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D/4MQAAADbAAAADwAAAGRycy9kb3ducmV2LnhtbESPT2vCQBTE7wW/w/IEb3VjD7HEbESE&#10;QqmkqK0Hb4/syx/Mvg3Z1cRv7xaEHoeZ+Q2TrkfTihv1rrGsYDGPQBAXVjdcKfj9+Xh9B+E8ssbW&#10;Mim4k4N1NnlJMdF24APdjr4SAcIuQQW1910ipStqMujmtiMOXml7gz7IvpK6xyHATSvfoiiWBhsO&#10;CzV2tK2puByvRkHprt32fNK+XH7lh7zcVd847JWaTcfNCoSn0f+Hn+1PrWAZw9+X8ANk9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QP/gxAAAANsAAAAPAAAAAAAAAAAA&#10;AAAAAKECAABkcnMvZG93bnJldi54bWxQSwUGAAAAAAQABAD5AAAAkgMAAAAA&#10;" strokecolor="black [3040]"/>
                <v:rect id="Rectángulo 22" o:spid="_x0000_s1044" style="position:absolute;left:4605;top:59466;width:46878;height:474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PPLsQA&#10;AADbAAAADwAAAGRycy9kb3ducmV2LnhtbESPwWrDMBBE74H+g9hCb7EcH0LjRgnBUFraUxzn0Nti&#10;bS1Ta2Us1bH79VEhkOMwM2+Y7X6ynRhp8K1jBaskBUFcO91yo6A6vS6fQfiArLFzTApm8rDfPSy2&#10;mGt34SONZWhEhLDPUYEJoc+l9LUhiz5xPXH0vt1gMUQ5NFIPeIlw28ksTdfSYstxwWBPhaH6p/y1&#10;Cj5nGcbqvN78jUU76/KrePugQqmnx+nwAiLQFO7hW/tdK8gy+P8Sf4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jzy7EAAAA2wAAAA8AAAAAAAAAAAAAAAAAmAIAAGRycy9k&#10;b3ducmV2LnhtbFBLBQYAAAAABAAEAPUAAACJAwAAAAA=&#10;" fillcolor="white [3201]" strokecolor="black [3200]" strokeweight="2pt">
                  <v:textbox>
                    <w:txbxContent>
                      <w:p w14:paraId="54DFE090" w14:textId="77777777" w:rsidR="00423A7D" w:rsidRPr="00B11FAD" w:rsidRDefault="00423A7D" w:rsidP="00A11B92">
                        <w:pPr>
                          <w:jc w:val="center"/>
                          <w:rPr>
                            <w:lang w:val="en-US"/>
                          </w:rPr>
                        </w:pPr>
                        <w:r w:rsidRPr="00B11FAD">
                          <w:rPr>
                            <w:lang w:val="en-US"/>
                          </w:rPr>
                          <w:t>CG: Control Group</w:t>
                        </w:r>
                        <w:r>
                          <w:rPr>
                            <w:lang w:val="en-US"/>
                          </w:rPr>
                          <w:t>, PG: Protocol Group,</w:t>
                        </w:r>
                        <w:r w:rsidRPr="00B11FAD">
                          <w:rPr>
                            <w:lang w:val="en-US"/>
                          </w:rPr>
                          <w:t xml:space="preserve"> SRD</w:t>
                        </w:r>
                        <w:r>
                          <w:rPr>
                            <w:lang w:val="en-US"/>
                          </w:rPr>
                          <w:t xml:space="preserve"> Severe Respiratory Disease, BPD: Bronchopulmonary Dysplasia, CLD: Chronic Lung Damage.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Start w:id="0" w:name="_GoBack"/>
      <w:bookmarkEnd w:id="0"/>
    </w:p>
    <w:p w14:paraId="6935683E" w14:textId="77777777" w:rsidR="00A11B92" w:rsidRDefault="00A11B92" w:rsidP="00A11B92">
      <w:pPr>
        <w:rPr>
          <w:lang w:val="en-US"/>
        </w:rPr>
      </w:pPr>
    </w:p>
    <w:p w14:paraId="40ECF128" w14:textId="77777777" w:rsidR="00A11B92" w:rsidRDefault="00A11B92" w:rsidP="00A11B92">
      <w:pPr>
        <w:rPr>
          <w:lang w:val="en-US"/>
        </w:rPr>
      </w:pPr>
    </w:p>
    <w:p w14:paraId="5CEC752E" w14:textId="77777777" w:rsidR="00A11B92" w:rsidRDefault="00A11B92" w:rsidP="00A11B92">
      <w:pPr>
        <w:rPr>
          <w:lang w:val="en-US"/>
        </w:rPr>
      </w:pPr>
    </w:p>
    <w:p w14:paraId="765843E5" w14:textId="77777777" w:rsidR="00A11B92" w:rsidRDefault="00A11B92" w:rsidP="00A11B92">
      <w:pPr>
        <w:rPr>
          <w:lang w:val="en-US"/>
        </w:rPr>
      </w:pPr>
    </w:p>
    <w:p w14:paraId="33318E65" w14:textId="77777777" w:rsidR="00A11B92" w:rsidRDefault="00A11B92" w:rsidP="00A11B92">
      <w:pPr>
        <w:rPr>
          <w:lang w:val="en-US"/>
        </w:rPr>
      </w:pPr>
    </w:p>
    <w:p w14:paraId="67B238BE" w14:textId="77777777" w:rsidR="00C23067" w:rsidRDefault="00C23067" w:rsidP="00A11B92">
      <w:pPr>
        <w:rPr>
          <w:lang w:val="en-US"/>
        </w:rPr>
      </w:pPr>
    </w:p>
    <w:p w14:paraId="0F30893E" w14:textId="77777777" w:rsidR="00A11B92" w:rsidRPr="00A11B92" w:rsidRDefault="00A11B92" w:rsidP="00A11B92">
      <w:pPr>
        <w:rPr>
          <w:lang w:val="en-US"/>
        </w:rPr>
      </w:pPr>
    </w:p>
    <w:p w14:paraId="540DCD1D" w14:textId="3DB0A66B" w:rsidR="00A11B92" w:rsidRPr="00C23067" w:rsidRDefault="00A11B92" w:rsidP="00C23067">
      <w:pPr>
        <w:rPr>
          <w:lang w:val="en-US"/>
        </w:rPr>
      </w:pPr>
      <w:r w:rsidRPr="00C23067">
        <w:rPr>
          <w:b/>
          <w:sz w:val="28"/>
          <w:lang w:val="en-US"/>
        </w:rPr>
        <w:lastRenderedPageBreak/>
        <w:t>Baseline Characteristics</w:t>
      </w:r>
    </w:p>
    <w:p w14:paraId="3082B737" w14:textId="77777777" w:rsidR="00A11B92" w:rsidRDefault="00A11B92" w:rsidP="00A11B92">
      <w:pPr>
        <w:tabs>
          <w:tab w:val="left" w:pos="2167"/>
        </w:tabs>
        <w:rPr>
          <w:lang w:val="en-US"/>
        </w:rPr>
      </w:pPr>
      <w:r>
        <w:rPr>
          <w:lang w:val="en-US"/>
        </w:rPr>
        <w:tab/>
      </w:r>
    </w:p>
    <w:tbl>
      <w:tblPr>
        <w:tblW w:w="9561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409"/>
        <w:gridCol w:w="2410"/>
        <w:gridCol w:w="1481"/>
      </w:tblGrid>
      <w:tr w:rsidR="00A11B92" w:rsidRPr="00A11B92" w14:paraId="013AC461" w14:textId="77777777" w:rsidTr="002F1D13">
        <w:tc>
          <w:tcPr>
            <w:tcW w:w="9561" w:type="dxa"/>
            <w:gridSpan w:val="4"/>
            <w:tcBorders>
              <w:top w:val="single" w:sz="8" w:space="0" w:color="3F6CAF"/>
              <w:bottom w:val="single" w:sz="8" w:space="0" w:color="3F6CAF"/>
            </w:tcBorders>
            <w:tcMar>
              <w:top w:w="140" w:type="nil"/>
              <w:right w:w="140" w:type="nil"/>
            </w:tcMar>
          </w:tcPr>
          <w:p w14:paraId="21BB7F1E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b/>
                <w:bCs/>
                <w:lang w:val="en-US"/>
              </w:rPr>
              <w:t> </w:t>
            </w:r>
          </w:p>
          <w:p w14:paraId="310855FA" w14:textId="62098076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b/>
                <w:bCs/>
                <w:lang w:val="en-US"/>
              </w:rPr>
              <w:t>Characteristics of sample on admission</w:t>
            </w:r>
          </w:p>
          <w:p w14:paraId="27D71484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b/>
                <w:bCs/>
                <w:lang w:val="en-US"/>
              </w:rPr>
              <w:t> </w:t>
            </w:r>
          </w:p>
        </w:tc>
      </w:tr>
      <w:tr w:rsidR="00A11B92" w:rsidRPr="00A11B92" w14:paraId="703F2C11" w14:textId="77777777" w:rsidTr="002F1D13">
        <w:tc>
          <w:tcPr>
            <w:tcW w:w="3261" w:type="dxa"/>
            <w:shd w:val="clear" w:color="auto" w:fill="C9D7EA"/>
            <w:tcMar>
              <w:top w:w="140" w:type="nil"/>
              <w:right w:w="140" w:type="nil"/>
            </w:tcMar>
          </w:tcPr>
          <w:p w14:paraId="468C6819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b/>
                <w:bCs/>
                <w:lang w:val="en-US"/>
              </w:rPr>
              <w:t> </w:t>
            </w:r>
          </w:p>
        </w:tc>
        <w:tc>
          <w:tcPr>
            <w:tcW w:w="4819" w:type="dxa"/>
            <w:gridSpan w:val="2"/>
            <w:shd w:val="clear" w:color="auto" w:fill="C9D7EA"/>
            <w:tcMar>
              <w:top w:w="140" w:type="nil"/>
              <w:right w:w="140" w:type="nil"/>
            </w:tcMar>
          </w:tcPr>
          <w:p w14:paraId="13825D07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Intervention</w:t>
            </w:r>
          </w:p>
        </w:tc>
        <w:tc>
          <w:tcPr>
            <w:tcW w:w="1481" w:type="dxa"/>
            <w:shd w:val="clear" w:color="auto" w:fill="C9D7EA"/>
            <w:tcMar>
              <w:top w:w="140" w:type="nil"/>
              <w:right w:w="140" w:type="nil"/>
            </w:tcMar>
          </w:tcPr>
          <w:p w14:paraId="0B37A199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 </w:t>
            </w:r>
          </w:p>
        </w:tc>
      </w:tr>
      <w:tr w:rsidR="00A11B92" w:rsidRPr="00A11B92" w14:paraId="450EFC99" w14:textId="77777777" w:rsidTr="002F1D13">
        <w:tc>
          <w:tcPr>
            <w:tcW w:w="3261" w:type="dxa"/>
            <w:tcMar>
              <w:top w:w="140" w:type="nil"/>
              <w:right w:w="140" w:type="nil"/>
            </w:tcMar>
            <w:vAlign w:val="center"/>
          </w:tcPr>
          <w:p w14:paraId="428A7EF0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b/>
                <w:bCs/>
                <w:lang w:val="en-US"/>
              </w:rPr>
              <w:t>Characteristics</w:t>
            </w:r>
          </w:p>
        </w:tc>
        <w:tc>
          <w:tcPr>
            <w:tcW w:w="2409" w:type="dxa"/>
            <w:tcMar>
              <w:top w:w="140" w:type="nil"/>
              <w:right w:w="140" w:type="nil"/>
            </w:tcMar>
            <w:vAlign w:val="center"/>
          </w:tcPr>
          <w:p w14:paraId="56349347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GC (mean, SD, range)</w:t>
            </w:r>
          </w:p>
        </w:tc>
        <w:tc>
          <w:tcPr>
            <w:tcW w:w="2410" w:type="dxa"/>
            <w:tcMar>
              <w:top w:w="140" w:type="nil"/>
              <w:right w:w="140" w:type="nil"/>
            </w:tcMar>
            <w:vAlign w:val="center"/>
          </w:tcPr>
          <w:p w14:paraId="3A02FFAF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GP (mean, SD, range)</w:t>
            </w:r>
          </w:p>
        </w:tc>
        <w:tc>
          <w:tcPr>
            <w:tcW w:w="1481" w:type="dxa"/>
            <w:tcMar>
              <w:top w:w="140" w:type="nil"/>
              <w:right w:w="140" w:type="nil"/>
            </w:tcMar>
            <w:vAlign w:val="center"/>
          </w:tcPr>
          <w:p w14:paraId="20179DD7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p-value</w:t>
            </w:r>
          </w:p>
        </w:tc>
      </w:tr>
      <w:tr w:rsidR="00A11B92" w:rsidRPr="00A11B92" w14:paraId="7FDD3E9A" w14:textId="77777777" w:rsidTr="002F1D13">
        <w:tc>
          <w:tcPr>
            <w:tcW w:w="3261" w:type="dxa"/>
            <w:shd w:val="clear" w:color="auto" w:fill="C9D7EA"/>
            <w:tcMar>
              <w:top w:w="140" w:type="nil"/>
              <w:right w:w="140" w:type="nil"/>
            </w:tcMar>
          </w:tcPr>
          <w:p w14:paraId="6AFD5BF6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b/>
                <w:bCs/>
                <w:lang w:val="en-US"/>
              </w:rPr>
              <w:t> </w:t>
            </w:r>
          </w:p>
          <w:p w14:paraId="14BDD92B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b/>
                <w:bCs/>
                <w:lang w:val="en-US"/>
              </w:rPr>
              <w:t>Age (months)</w:t>
            </w:r>
          </w:p>
        </w:tc>
        <w:tc>
          <w:tcPr>
            <w:tcW w:w="2409" w:type="dxa"/>
            <w:shd w:val="clear" w:color="auto" w:fill="C9D7EA"/>
            <w:tcMar>
              <w:top w:w="140" w:type="nil"/>
              <w:right w:w="140" w:type="nil"/>
            </w:tcMar>
          </w:tcPr>
          <w:p w14:paraId="5240F035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 </w:t>
            </w:r>
          </w:p>
          <w:p w14:paraId="204BF3D4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9.7 ± 5.7 (3-23)</w:t>
            </w:r>
          </w:p>
        </w:tc>
        <w:tc>
          <w:tcPr>
            <w:tcW w:w="2410" w:type="dxa"/>
            <w:shd w:val="clear" w:color="auto" w:fill="C9D7EA"/>
            <w:tcMar>
              <w:top w:w="140" w:type="nil"/>
              <w:right w:w="140" w:type="nil"/>
            </w:tcMar>
          </w:tcPr>
          <w:p w14:paraId="1CD5C5F0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 </w:t>
            </w:r>
          </w:p>
          <w:p w14:paraId="50174B53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9.3 ± 4.3 (3-20)</w:t>
            </w:r>
          </w:p>
        </w:tc>
        <w:tc>
          <w:tcPr>
            <w:tcW w:w="1481" w:type="dxa"/>
            <w:shd w:val="clear" w:color="auto" w:fill="C9D7EA"/>
            <w:tcMar>
              <w:top w:w="140" w:type="nil"/>
              <w:right w:w="140" w:type="nil"/>
            </w:tcMar>
          </w:tcPr>
          <w:p w14:paraId="28B17F67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 </w:t>
            </w:r>
          </w:p>
          <w:p w14:paraId="3C715A80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0.783</w:t>
            </w:r>
          </w:p>
          <w:p w14:paraId="63A9B04C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 </w:t>
            </w:r>
          </w:p>
        </w:tc>
      </w:tr>
      <w:tr w:rsidR="00A11B92" w:rsidRPr="00A11B92" w14:paraId="6378DF30" w14:textId="77777777" w:rsidTr="002F1D13">
        <w:tc>
          <w:tcPr>
            <w:tcW w:w="3261" w:type="dxa"/>
            <w:tcMar>
              <w:top w:w="140" w:type="nil"/>
              <w:right w:w="140" w:type="nil"/>
            </w:tcMar>
          </w:tcPr>
          <w:p w14:paraId="65B7A8D5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b/>
                <w:bCs/>
                <w:lang w:val="en-US"/>
              </w:rPr>
              <w:t> </w:t>
            </w:r>
          </w:p>
          <w:p w14:paraId="51D4DC34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b/>
                <w:bCs/>
                <w:lang w:val="en-US"/>
              </w:rPr>
            </w:pPr>
            <w:r w:rsidRPr="00A11B92">
              <w:rPr>
                <w:rFonts w:cs="Times New Roman"/>
                <w:b/>
                <w:bCs/>
                <w:lang w:val="en-US"/>
              </w:rPr>
              <w:t>Severity on admission (MWS)</w:t>
            </w:r>
          </w:p>
          <w:p w14:paraId="6E109526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409" w:type="dxa"/>
            <w:tcMar>
              <w:top w:w="140" w:type="nil"/>
              <w:right w:w="140" w:type="nil"/>
            </w:tcMar>
          </w:tcPr>
          <w:p w14:paraId="0D36BFFB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 </w:t>
            </w:r>
          </w:p>
          <w:p w14:paraId="086FA653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4.8 ± 0.7 (4-6.5)</w:t>
            </w:r>
          </w:p>
        </w:tc>
        <w:tc>
          <w:tcPr>
            <w:tcW w:w="2410" w:type="dxa"/>
            <w:tcMar>
              <w:top w:w="140" w:type="nil"/>
              <w:right w:w="140" w:type="nil"/>
            </w:tcMar>
          </w:tcPr>
          <w:p w14:paraId="3E4C8316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 </w:t>
            </w:r>
          </w:p>
          <w:p w14:paraId="184DC108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5.7 ± 0.83 (4.1-7.5)</w:t>
            </w:r>
          </w:p>
        </w:tc>
        <w:tc>
          <w:tcPr>
            <w:tcW w:w="1481" w:type="dxa"/>
            <w:tcMar>
              <w:top w:w="140" w:type="nil"/>
              <w:right w:w="140" w:type="nil"/>
            </w:tcMar>
          </w:tcPr>
          <w:p w14:paraId="79F301CE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 </w:t>
            </w:r>
          </w:p>
          <w:p w14:paraId="7A993AFC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&lt;0.001</w:t>
            </w:r>
          </w:p>
        </w:tc>
      </w:tr>
      <w:tr w:rsidR="00A11B92" w:rsidRPr="00A11B92" w14:paraId="3174D199" w14:textId="77777777" w:rsidTr="002F1D13">
        <w:tc>
          <w:tcPr>
            <w:tcW w:w="3261" w:type="dxa"/>
            <w:shd w:val="clear" w:color="auto" w:fill="C9D7EA"/>
            <w:tcMar>
              <w:top w:w="140" w:type="nil"/>
              <w:right w:w="140" w:type="nil"/>
            </w:tcMar>
          </w:tcPr>
          <w:p w14:paraId="2F172834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b/>
                <w:bCs/>
                <w:lang w:val="en-US"/>
              </w:rPr>
              <w:t>Sex   f (%)</w:t>
            </w:r>
          </w:p>
          <w:p w14:paraId="266E1EB8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b/>
                <w:bCs/>
                <w:lang w:val="en-US"/>
              </w:rPr>
              <w:t> </w:t>
            </w:r>
          </w:p>
          <w:p w14:paraId="699D4BCA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b/>
                <w:bCs/>
                <w:lang w:val="en-US"/>
              </w:rPr>
              <w:t>Female</w:t>
            </w:r>
          </w:p>
          <w:p w14:paraId="52716125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b/>
                <w:bCs/>
                <w:lang w:val="en-US"/>
              </w:rPr>
              <w:t>Male</w:t>
            </w:r>
          </w:p>
        </w:tc>
        <w:tc>
          <w:tcPr>
            <w:tcW w:w="2409" w:type="dxa"/>
            <w:shd w:val="clear" w:color="auto" w:fill="C9D7EA"/>
            <w:tcMar>
              <w:top w:w="140" w:type="nil"/>
              <w:right w:w="140" w:type="nil"/>
            </w:tcMar>
          </w:tcPr>
          <w:p w14:paraId="62A89D55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 </w:t>
            </w:r>
          </w:p>
          <w:p w14:paraId="79A8BE5C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 </w:t>
            </w:r>
          </w:p>
          <w:p w14:paraId="599BD29F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14 (61)</w:t>
            </w:r>
          </w:p>
          <w:p w14:paraId="49EBF9B3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9 (39)</w:t>
            </w:r>
          </w:p>
        </w:tc>
        <w:tc>
          <w:tcPr>
            <w:tcW w:w="2410" w:type="dxa"/>
            <w:shd w:val="clear" w:color="auto" w:fill="C9D7EA"/>
            <w:tcMar>
              <w:top w:w="140" w:type="nil"/>
              <w:right w:w="140" w:type="nil"/>
            </w:tcMar>
          </w:tcPr>
          <w:p w14:paraId="7CD71CFE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 </w:t>
            </w:r>
          </w:p>
          <w:p w14:paraId="63803BBA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 </w:t>
            </w:r>
          </w:p>
          <w:p w14:paraId="4980275C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7 (29)</w:t>
            </w:r>
          </w:p>
          <w:p w14:paraId="5472D7A0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17 (71)</w:t>
            </w:r>
          </w:p>
        </w:tc>
        <w:tc>
          <w:tcPr>
            <w:tcW w:w="1481" w:type="dxa"/>
            <w:shd w:val="clear" w:color="auto" w:fill="C9D7EA"/>
            <w:tcMar>
              <w:top w:w="140" w:type="nil"/>
              <w:right w:w="140" w:type="nil"/>
            </w:tcMar>
          </w:tcPr>
          <w:p w14:paraId="54C701D8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 </w:t>
            </w:r>
          </w:p>
          <w:p w14:paraId="719EAACF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 </w:t>
            </w:r>
          </w:p>
          <w:p w14:paraId="6F0BC441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0.029</w:t>
            </w:r>
          </w:p>
        </w:tc>
      </w:tr>
      <w:tr w:rsidR="00A11B92" w:rsidRPr="00A11B92" w14:paraId="08822114" w14:textId="77777777" w:rsidTr="002F1D13">
        <w:tc>
          <w:tcPr>
            <w:tcW w:w="3261" w:type="dxa"/>
            <w:tcMar>
              <w:top w:w="140" w:type="nil"/>
              <w:right w:w="140" w:type="nil"/>
            </w:tcMar>
          </w:tcPr>
          <w:p w14:paraId="6999A848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b/>
                <w:bCs/>
                <w:lang w:val="en-US"/>
              </w:rPr>
              <w:t>Diagnoses f (%)</w:t>
            </w:r>
          </w:p>
          <w:p w14:paraId="46D9B9DB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b/>
                <w:bCs/>
                <w:lang w:val="en-US"/>
              </w:rPr>
              <w:t> </w:t>
            </w:r>
          </w:p>
          <w:p w14:paraId="29BBEF63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b/>
                <w:bCs/>
                <w:lang w:val="en-US"/>
              </w:rPr>
              <w:t>PNA RSV</w:t>
            </w:r>
          </w:p>
          <w:p w14:paraId="29DB60DD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b/>
                <w:bCs/>
                <w:lang w:val="en-US"/>
              </w:rPr>
              <w:t>PNA</w:t>
            </w:r>
          </w:p>
          <w:p w14:paraId="601FC517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b/>
                <w:bCs/>
                <w:lang w:val="en-US"/>
              </w:rPr>
              <w:t>OBS</w:t>
            </w:r>
          </w:p>
        </w:tc>
        <w:tc>
          <w:tcPr>
            <w:tcW w:w="2409" w:type="dxa"/>
            <w:tcMar>
              <w:top w:w="140" w:type="nil"/>
              <w:right w:w="140" w:type="nil"/>
            </w:tcMar>
          </w:tcPr>
          <w:p w14:paraId="3DD8F625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 </w:t>
            </w:r>
          </w:p>
          <w:p w14:paraId="4767CDC5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 </w:t>
            </w:r>
          </w:p>
          <w:p w14:paraId="744DE0B8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17 (74)</w:t>
            </w:r>
          </w:p>
          <w:p w14:paraId="6AB2F118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5 (19)</w:t>
            </w:r>
          </w:p>
          <w:p w14:paraId="6DD82877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1 (7)</w:t>
            </w:r>
          </w:p>
        </w:tc>
        <w:tc>
          <w:tcPr>
            <w:tcW w:w="2410" w:type="dxa"/>
            <w:tcMar>
              <w:top w:w="140" w:type="nil"/>
              <w:right w:w="140" w:type="nil"/>
            </w:tcMar>
          </w:tcPr>
          <w:p w14:paraId="18955C03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 </w:t>
            </w:r>
          </w:p>
          <w:p w14:paraId="34F79F74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 </w:t>
            </w:r>
          </w:p>
          <w:p w14:paraId="1AAD001B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15 (63)</w:t>
            </w:r>
          </w:p>
          <w:p w14:paraId="79E9D2EA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6 (25)</w:t>
            </w:r>
          </w:p>
          <w:p w14:paraId="1A4D4350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3 (12)</w:t>
            </w:r>
          </w:p>
        </w:tc>
        <w:tc>
          <w:tcPr>
            <w:tcW w:w="1481" w:type="dxa"/>
            <w:tcMar>
              <w:top w:w="140" w:type="nil"/>
              <w:right w:w="140" w:type="nil"/>
            </w:tcMar>
          </w:tcPr>
          <w:p w14:paraId="211C018C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 </w:t>
            </w:r>
          </w:p>
          <w:p w14:paraId="4A741527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 </w:t>
            </w:r>
          </w:p>
          <w:p w14:paraId="625C42F8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0.993</w:t>
            </w:r>
          </w:p>
        </w:tc>
      </w:tr>
      <w:tr w:rsidR="00A11B92" w:rsidRPr="00A11B92" w14:paraId="19E5D85F" w14:textId="77777777" w:rsidTr="002F1D13">
        <w:tc>
          <w:tcPr>
            <w:tcW w:w="9561" w:type="dxa"/>
            <w:gridSpan w:val="4"/>
            <w:tcBorders>
              <w:bottom w:val="single" w:sz="8" w:space="0" w:color="3F6CAF"/>
            </w:tcBorders>
            <w:shd w:val="clear" w:color="auto" w:fill="C9D7EA"/>
            <w:tcMar>
              <w:top w:w="140" w:type="nil"/>
              <w:right w:w="140" w:type="nil"/>
            </w:tcMar>
            <w:vAlign w:val="center"/>
          </w:tcPr>
          <w:p w14:paraId="033BAED9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b/>
                <w:bCs/>
                <w:lang w:val="en-US"/>
              </w:rPr>
              <w:t> </w:t>
            </w:r>
          </w:p>
          <w:p w14:paraId="23AF5F40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b/>
                <w:bCs/>
                <w:lang w:val="en-US"/>
              </w:rPr>
              <w:t xml:space="preserve">CG (control group), PG (protocol group), f (frequency), PNA (pneumonia), RSV (respiratory syncytial virus), OBS (obstructive bronchitis syndrome). </w:t>
            </w:r>
          </w:p>
        </w:tc>
      </w:tr>
    </w:tbl>
    <w:p w14:paraId="21AA6EE2" w14:textId="77777777" w:rsidR="00A11B92" w:rsidRDefault="00A11B92" w:rsidP="00A11B92">
      <w:pPr>
        <w:tabs>
          <w:tab w:val="left" w:pos="2167"/>
        </w:tabs>
        <w:rPr>
          <w:lang w:val="en-US"/>
        </w:rPr>
      </w:pPr>
    </w:p>
    <w:p w14:paraId="226C9AB0" w14:textId="77777777" w:rsidR="00A11B92" w:rsidRDefault="00A11B92" w:rsidP="00A11B92">
      <w:pPr>
        <w:rPr>
          <w:lang w:val="en-US"/>
        </w:rPr>
      </w:pPr>
    </w:p>
    <w:p w14:paraId="3B770976" w14:textId="77777777" w:rsidR="00A11B92" w:rsidRDefault="00A11B92" w:rsidP="00A11B92">
      <w:pPr>
        <w:rPr>
          <w:lang w:val="en-US"/>
        </w:rPr>
      </w:pPr>
    </w:p>
    <w:p w14:paraId="60B2BE32" w14:textId="77777777" w:rsidR="00A11B92" w:rsidRDefault="00A11B92" w:rsidP="00A11B92">
      <w:pPr>
        <w:rPr>
          <w:lang w:val="en-US"/>
        </w:rPr>
      </w:pPr>
    </w:p>
    <w:p w14:paraId="44376532" w14:textId="77777777" w:rsidR="00A11B92" w:rsidRDefault="00A11B92" w:rsidP="00A11B92">
      <w:pPr>
        <w:rPr>
          <w:lang w:val="en-US"/>
        </w:rPr>
      </w:pPr>
    </w:p>
    <w:p w14:paraId="1C32119F" w14:textId="77777777" w:rsidR="00A11B92" w:rsidRDefault="00A11B92" w:rsidP="00A11B92">
      <w:pPr>
        <w:rPr>
          <w:lang w:val="en-US"/>
        </w:rPr>
      </w:pPr>
    </w:p>
    <w:p w14:paraId="47DACE2A" w14:textId="77777777" w:rsidR="00A11B92" w:rsidRDefault="00A11B92" w:rsidP="00A11B92">
      <w:pPr>
        <w:rPr>
          <w:lang w:val="en-US"/>
        </w:rPr>
      </w:pPr>
    </w:p>
    <w:p w14:paraId="3023ED16" w14:textId="77777777" w:rsidR="00A11B92" w:rsidRDefault="00A11B92" w:rsidP="00A11B92">
      <w:pPr>
        <w:rPr>
          <w:lang w:val="en-US"/>
        </w:rPr>
      </w:pPr>
    </w:p>
    <w:p w14:paraId="6D4B37EF" w14:textId="77777777" w:rsidR="00A11B92" w:rsidRDefault="00A11B92" w:rsidP="00A11B92">
      <w:pPr>
        <w:rPr>
          <w:lang w:val="en-US"/>
        </w:rPr>
      </w:pPr>
    </w:p>
    <w:p w14:paraId="79ADCEF2" w14:textId="77777777" w:rsidR="00A11B92" w:rsidRDefault="00A11B92" w:rsidP="00A11B92">
      <w:pPr>
        <w:rPr>
          <w:lang w:val="en-US"/>
        </w:rPr>
      </w:pPr>
    </w:p>
    <w:p w14:paraId="1BE91553" w14:textId="77777777" w:rsidR="00A11B92" w:rsidRDefault="00A11B92" w:rsidP="00A11B92">
      <w:pPr>
        <w:rPr>
          <w:lang w:val="en-US"/>
        </w:rPr>
      </w:pPr>
    </w:p>
    <w:p w14:paraId="57E3CAEC" w14:textId="77777777" w:rsidR="00A11B92" w:rsidRDefault="00A11B92" w:rsidP="00A11B92">
      <w:pPr>
        <w:rPr>
          <w:lang w:val="en-US"/>
        </w:rPr>
      </w:pPr>
    </w:p>
    <w:p w14:paraId="58EC9B4C" w14:textId="77777777" w:rsidR="00A11B92" w:rsidRDefault="00A11B92" w:rsidP="00A11B92">
      <w:pPr>
        <w:rPr>
          <w:lang w:val="en-US"/>
        </w:rPr>
      </w:pPr>
    </w:p>
    <w:p w14:paraId="3CED228D" w14:textId="77777777" w:rsidR="00C23067" w:rsidRDefault="00C23067" w:rsidP="00A11B92">
      <w:pPr>
        <w:rPr>
          <w:lang w:val="en-US"/>
        </w:rPr>
      </w:pPr>
    </w:p>
    <w:p w14:paraId="080E8B1A" w14:textId="77777777" w:rsidR="00A11B92" w:rsidRDefault="00A11B92" w:rsidP="00A11B92">
      <w:pPr>
        <w:rPr>
          <w:lang w:val="en-US"/>
        </w:rPr>
      </w:pPr>
    </w:p>
    <w:p w14:paraId="30FB2BC7" w14:textId="77777777" w:rsidR="00A11B92" w:rsidRPr="00A11B92" w:rsidRDefault="00A11B92" w:rsidP="00A11B92">
      <w:pPr>
        <w:rPr>
          <w:lang w:val="en-US"/>
        </w:rPr>
      </w:pPr>
    </w:p>
    <w:p w14:paraId="2ECB4823" w14:textId="6FE737B0" w:rsidR="00A11B92" w:rsidRPr="00C23067" w:rsidRDefault="00C23067" w:rsidP="00C23067">
      <w:pPr>
        <w:rPr>
          <w:b/>
          <w:sz w:val="28"/>
          <w:lang w:val="en-US"/>
        </w:rPr>
      </w:pPr>
      <w:r>
        <w:rPr>
          <w:b/>
          <w:sz w:val="28"/>
          <w:lang w:val="en-US"/>
        </w:rPr>
        <w:lastRenderedPageBreak/>
        <w:t>Outcome Measures</w:t>
      </w:r>
    </w:p>
    <w:p w14:paraId="479B2E32" w14:textId="77777777" w:rsidR="00A11B92" w:rsidRDefault="00A11B92" w:rsidP="00A11B92">
      <w:pPr>
        <w:rPr>
          <w:lang w:val="en-US"/>
        </w:rPr>
      </w:pPr>
    </w:p>
    <w:p w14:paraId="274818F2" w14:textId="77777777" w:rsidR="00A11B92" w:rsidRDefault="00A11B92" w:rsidP="00A11B92">
      <w:pPr>
        <w:rPr>
          <w:lang w:val="en-US"/>
        </w:rPr>
      </w:pPr>
    </w:p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036"/>
        <w:gridCol w:w="1694"/>
        <w:gridCol w:w="1692"/>
        <w:gridCol w:w="969"/>
      </w:tblGrid>
      <w:tr w:rsidR="00A11B92" w:rsidRPr="00A11B92" w14:paraId="5024F863" w14:textId="77777777" w:rsidTr="002F1D13">
        <w:tc>
          <w:tcPr>
            <w:tcW w:w="8391" w:type="dxa"/>
            <w:gridSpan w:val="4"/>
            <w:tcBorders>
              <w:top w:val="single" w:sz="8" w:space="0" w:color="3F6CAF"/>
              <w:bottom w:val="single" w:sz="8" w:space="0" w:color="3F6CAF"/>
            </w:tcBorders>
            <w:tcMar>
              <w:top w:w="140" w:type="nil"/>
              <w:right w:w="140" w:type="nil"/>
            </w:tcMar>
          </w:tcPr>
          <w:p w14:paraId="13F1BB28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b/>
                <w:bCs/>
                <w:lang w:val="en-US"/>
              </w:rPr>
              <w:t> </w:t>
            </w:r>
          </w:p>
          <w:p w14:paraId="3BA5ACB2" w14:textId="14505154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b/>
                <w:bCs/>
                <w:lang w:val="en-US"/>
              </w:rPr>
              <w:t>Comparison of impact indicators by intervention</w:t>
            </w:r>
          </w:p>
          <w:p w14:paraId="5DDF0739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b/>
                <w:bCs/>
                <w:lang w:val="en-US"/>
              </w:rPr>
            </w:pPr>
            <w:r w:rsidRPr="00A11B92">
              <w:rPr>
                <w:rFonts w:cs="Times New Roman"/>
                <w:b/>
                <w:bCs/>
                <w:lang w:val="en-US"/>
              </w:rPr>
              <w:t> </w:t>
            </w:r>
          </w:p>
        </w:tc>
      </w:tr>
      <w:tr w:rsidR="00A11B92" w:rsidRPr="00A11B92" w14:paraId="6BC36092" w14:textId="77777777" w:rsidTr="002F1D13">
        <w:tblPrEx>
          <w:tblBorders>
            <w:top w:val="none" w:sz="0" w:space="0" w:color="auto"/>
          </w:tblBorders>
        </w:tblPrEx>
        <w:tc>
          <w:tcPr>
            <w:tcW w:w="4036" w:type="dxa"/>
            <w:shd w:val="clear" w:color="auto" w:fill="C9D7EA"/>
            <w:tcMar>
              <w:top w:w="140" w:type="nil"/>
              <w:right w:w="140" w:type="nil"/>
            </w:tcMar>
          </w:tcPr>
          <w:p w14:paraId="3559D046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b/>
                <w:bCs/>
                <w:lang w:val="en-US"/>
              </w:rPr>
              <w:t>Impact indicators</w:t>
            </w:r>
          </w:p>
        </w:tc>
        <w:tc>
          <w:tcPr>
            <w:tcW w:w="1694" w:type="dxa"/>
            <w:shd w:val="clear" w:color="auto" w:fill="C9D7EA"/>
            <w:tcMar>
              <w:top w:w="140" w:type="nil"/>
              <w:right w:w="140" w:type="nil"/>
            </w:tcMar>
          </w:tcPr>
          <w:p w14:paraId="5197CCE5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CG (mean, SD)</w:t>
            </w:r>
          </w:p>
        </w:tc>
        <w:tc>
          <w:tcPr>
            <w:tcW w:w="1692" w:type="dxa"/>
            <w:shd w:val="clear" w:color="auto" w:fill="C9D7EA"/>
            <w:tcMar>
              <w:top w:w="140" w:type="nil"/>
              <w:right w:w="140" w:type="nil"/>
            </w:tcMar>
          </w:tcPr>
          <w:p w14:paraId="479C4143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PG (mean, SD)</w:t>
            </w:r>
          </w:p>
        </w:tc>
        <w:tc>
          <w:tcPr>
            <w:tcW w:w="969" w:type="dxa"/>
            <w:shd w:val="clear" w:color="auto" w:fill="C9D7EA"/>
            <w:tcMar>
              <w:top w:w="140" w:type="nil"/>
              <w:right w:w="140" w:type="nil"/>
            </w:tcMar>
          </w:tcPr>
          <w:p w14:paraId="50807989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p-value</w:t>
            </w:r>
          </w:p>
        </w:tc>
      </w:tr>
      <w:tr w:rsidR="00A11B92" w:rsidRPr="00A11B92" w14:paraId="2F42C643" w14:textId="77777777" w:rsidTr="002F1D13">
        <w:tblPrEx>
          <w:tblBorders>
            <w:top w:val="none" w:sz="0" w:space="0" w:color="auto"/>
          </w:tblBorders>
        </w:tblPrEx>
        <w:tc>
          <w:tcPr>
            <w:tcW w:w="4036" w:type="dxa"/>
            <w:tcMar>
              <w:top w:w="140" w:type="nil"/>
              <w:right w:w="140" w:type="nil"/>
            </w:tcMar>
          </w:tcPr>
          <w:p w14:paraId="415CBF25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b/>
                <w:bCs/>
                <w:lang w:val="en-US"/>
              </w:rPr>
              <w:t>Hours of hospitalization</w:t>
            </w:r>
          </w:p>
        </w:tc>
        <w:tc>
          <w:tcPr>
            <w:tcW w:w="1694" w:type="dxa"/>
            <w:tcMar>
              <w:top w:w="140" w:type="nil"/>
              <w:right w:w="140" w:type="nil"/>
            </w:tcMar>
          </w:tcPr>
          <w:p w14:paraId="1E1DBCE5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207.5 ±  244.1</w:t>
            </w:r>
          </w:p>
        </w:tc>
        <w:tc>
          <w:tcPr>
            <w:tcW w:w="1692" w:type="dxa"/>
            <w:tcMar>
              <w:top w:w="140" w:type="nil"/>
              <w:right w:w="140" w:type="nil"/>
            </w:tcMar>
          </w:tcPr>
          <w:p w14:paraId="75E4577C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187.4 ±  77.9</w:t>
            </w:r>
          </w:p>
        </w:tc>
        <w:tc>
          <w:tcPr>
            <w:tcW w:w="969" w:type="dxa"/>
            <w:tcMar>
              <w:top w:w="140" w:type="nil"/>
              <w:right w:w="140" w:type="nil"/>
            </w:tcMar>
          </w:tcPr>
          <w:p w14:paraId="53FD1606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0.709</w:t>
            </w:r>
          </w:p>
        </w:tc>
      </w:tr>
      <w:tr w:rsidR="00A11B92" w:rsidRPr="00A11B92" w14:paraId="2A0E0B16" w14:textId="77777777" w:rsidTr="002F1D13">
        <w:tblPrEx>
          <w:tblBorders>
            <w:top w:val="none" w:sz="0" w:space="0" w:color="auto"/>
          </w:tblBorders>
        </w:tblPrEx>
        <w:tc>
          <w:tcPr>
            <w:tcW w:w="4036" w:type="dxa"/>
            <w:shd w:val="clear" w:color="auto" w:fill="C9D7EA"/>
            <w:tcMar>
              <w:top w:w="140" w:type="nil"/>
              <w:right w:w="140" w:type="nil"/>
            </w:tcMar>
          </w:tcPr>
          <w:p w14:paraId="2FBCC944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b/>
                <w:bCs/>
                <w:lang w:val="en-US"/>
              </w:rPr>
              <w:t>Hours of NIV</w:t>
            </w:r>
          </w:p>
        </w:tc>
        <w:tc>
          <w:tcPr>
            <w:tcW w:w="1694" w:type="dxa"/>
            <w:shd w:val="clear" w:color="auto" w:fill="C9D7EA"/>
            <w:tcMar>
              <w:top w:w="140" w:type="nil"/>
              <w:right w:w="140" w:type="nil"/>
            </w:tcMar>
          </w:tcPr>
          <w:p w14:paraId="7881EFC5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96.1 ± 50.4</w:t>
            </w:r>
          </w:p>
        </w:tc>
        <w:tc>
          <w:tcPr>
            <w:tcW w:w="1692" w:type="dxa"/>
            <w:shd w:val="clear" w:color="auto" w:fill="C9D7EA"/>
            <w:tcMar>
              <w:top w:w="140" w:type="nil"/>
              <w:right w:w="140" w:type="nil"/>
            </w:tcMar>
          </w:tcPr>
          <w:p w14:paraId="2BD85001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90.7 ±  43.8</w:t>
            </w:r>
          </w:p>
        </w:tc>
        <w:tc>
          <w:tcPr>
            <w:tcW w:w="969" w:type="dxa"/>
            <w:shd w:val="clear" w:color="auto" w:fill="C9D7EA"/>
            <w:tcMar>
              <w:top w:w="140" w:type="nil"/>
              <w:right w:w="140" w:type="nil"/>
            </w:tcMar>
          </w:tcPr>
          <w:p w14:paraId="2481FE85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0.695</w:t>
            </w:r>
          </w:p>
        </w:tc>
      </w:tr>
      <w:tr w:rsidR="00A11B92" w:rsidRPr="00A11B92" w14:paraId="4D93B8DF" w14:textId="77777777" w:rsidTr="002F1D13">
        <w:tblPrEx>
          <w:tblBorders>
            <w:top w:val="none" w:sz="0" w:space="0" w:color="auto"/>
          </w:tblBorders>
        </w:tblPrEx>
        <w:tc>
          <w:tcPr>
            <w:tcW w:w="4036" w:type="dxa"/>
            <w:tcMar>
              <w:top w:w="140" w:type="nil"/>
              <w:right w:w="140" w:type="nil"/>
            </w:tcMar>
          </w:tcPr>
          <w:p w14:paraId="77CC0B81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b/>
                <w:bCs/>
                <w:lang w:val="en-US"/>
              </w:rPr>
              <w:t>Hours of additional oxygen post NIV</w:t>
            </w:r>
          </w:p>
        </w:tc>
        <w:tc>
          <w:tcPr>
            <w:tcW w:w="1694" w:type="dxa"/>
            <w:tcMar>
              <w:top w:w="140" w:type="nil"/>
              <w:right w:w="140" w:type="nil"/>
            </w:tcMar>
          </w:tcPr>
          <w:p w14:paraId="69E23CC3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39.6 ±  44.4</w:t>
            </w:r>
          </w:p>
        </w:tc>
        <w:tc>
          <w:tcPr>
            <w:tcW w:w="1692" w:type="dxa"/>
            <w:tcMar>
              <w:top w:w="140" w:type="nil"/>
              <w:right w:w="140" w:type="nil"/>
            </w:tcMar>
          </w:tcPr>
          <w:p w14:paraId="2741EA12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34.6 ±  40.4</w:t>
            </w:r>
          </w:p>
        </w:tc>
        <w:tc>
          <w:tcPr>
            <w:tcW w:w="969" w:type="dxa"/>
            <w:tcMar>
              <w:top w:w="140" w:type="nil"/>
              <w:right w:w="140" w:type="nil"/>
            </w:tcMar>
          </w:tcPr>
          <w:p w14:paraId="26BD773A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0.689</w:t>
            </w:r>
          </w:p>
        </w:tc>
      </w:tr>
      <w:tr w:rsidR="00A11B92" w:rsidRPr="00A11B92" w14:paraId="19F2FCD8" w14:textId="77777777" w:rsidTr="002F1D13">
        <w:tc>
          <w:tcPr>
            <w:tcW w:w="8391" w:type="dxa"/>
            <w:gridSpan w:val="4"/>
            <w:tcBorders>
              <w:bottom w:val="single" w:sz="8" w:space="0" w:color="3F6CAF"/>
            </w:tcBorders>
            <w:shd w:val="clear" w:color="auto" w:fill="C9D7EA"/>
            <w:tcMar>
              <w:top w:w="140" w:type="nil"/>
              <w:right w:w="140" w:type="nil"/>
            </w:tcMar>
          </w:tcPr>
          <w:p w14:paraId="372823D2" w14:textId="77777777" w:rsidR="00A11B92" w:rsidRPr="00A11B92" w:rsidRDefault="00A11B92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b/>
                <w:bCs/>
                <w:lang w:val="en-US"/>
              </w:rPr>
              <w:t xml:space="preserve">CG (control group), PG (protocol group), f (frequency), NIV (Noninvasive ventilation). </w:t>
            </w:r>
          </w:p>
        </w:tc>
      </w:tr>
    </w:tbl>
    <w:p w14:paraId="19DA9DDF" w14:textId="77777777" w:rsidR="00A11B92" w:rsidRDefault="00A11B92" w:rsidP="00A11B92">
      <w:pPr>
        <w:rPr>
          <w:lang w:val="en-US"/>
        </w:rPr>
      </w:pPr>
    </w:p>
    <w:tbl>
      <w:tblPr>
        <w:tblW w:w="9747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2268"/>
        <w:gridCol w:w="2126"/>
        <w:gridCol w:w="1417"/>
      </w:tblGrid>
      <w:tr w:rsidR="002F1D13" w:rsidRPr="00A11B92" w14:paraId="11FAC7E7" w14:textId="77777777" w:rsidTr="00193A33">
        <w:trPr>
          <w:trHeight w:val="938"/>
        </w:trPr>
        <w:tc>
          <w:tcPr>
            <w:tcW w:w="9747" w:type="dxa"/>
            <w:gridSpan w:val="4"/>
            <w:tcBorders>
              <w:top w:val="single" w:sz="8" w:space="0" w:color="3F6CAF"/>
              <w:bottom w:val="single" w:sz="8" w:space="0" w:color="3F6CAF"/>
            </w:tcBorders>
            <w:tcMar>
              <w:top w:w="140" w:type="nil"/>
              <w:right w:w="140" w:type="nil"/>
            </w:tcMar>
          </w:tcPr>
          <w:p w14:paraId="72E73EB6" w14:textId="77777777" w:rsidR="002F1D13" w:rsidRPr="00A11B92" w:rsidRDefault="002F1D13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b/>
                <w:bCs/>
                <w:lang w:val="en-US"/>
              </w:rPr>
              <w:t> </w:t>
            </w:r>
          </w:p>
          <w:p w14:paraId="2C5DCFFE" w14:textId="684CB6B1" w:rsidR="002F1D13" w:rsidRPr="00A11B92" w:rsidRDefault="002F1D13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Comparison of secondary outcomes</w:t>
            </w:r>
            <w:r w:rsidRPr="00A11B92">
              <w:rPr>
                <w:rFonts w:cs="Times New Roman"/>
                <w:b/>
                <w:bCs/>
                <w:lang w:val="en-US"/>
              </w:rPr>
              <w:t xml:space="preserve"> by intervention</w:t>
            </w:r>
          </w:p>
          <w:p w14:paraId="26011120" w14:textId="77777777" w:rsidR="002F1D13" w:rsidRPr="00A11B92" w:rsidRDefault="002F1D13" w:rsidP="002F1D13">
            <w:pPr>
              <w:spacing w:line="276" w:lineRule="auto"/>
              <w:jc w:val="both"/>
              <w:rPr>
                <w:rFonts w:cs="Times New Roman"/>
                <w:b/>
                <w:bCs/>
                <w:lang w:val="en-US"/>
              </w:rPr>
            </w:pPr>
            <w:r w:rsidRPr="00A11B92">
              <w:rPr>
                <w:rFonts w:cs="Times New Roman"/>
                <w:b/>
                <w:bCs/>
                <w:lang w:val="en-US"/>
              </w:rPr>
              <w:t> </w:t>
            </w:r>
          </w:p>
        </w:tc>
      </w:tr>
      <w:tr w:rsidR="00193A33" w:rsidRPr="00A11B92" w14:paraId="18AF575E" w14:textId="77777777" w:rsidTr="00193A33">
        <w:tblPrEx>
          <w:tblBorders>
            <w:top w:val="none" w:sz="0" w:space="0" w:color="auto"/>
          </w:tblBorders>
        </w:tblPrEx>
        <w:trPr>
          <w:trHeight w:val="467"/>
        </w:trPr>
        <w:tc>
          <w:tcPr>
            <w:tcW w:w="3936" w:type="dxa"/>
            <w:shd w:val="clear" w:color="auto" w:fill="C9D7EA"/>
            <w:tcMar>
              <w:top w:w="140" w:type="nil"/>
              <w:right w:w="140" w:type="nil"/>
            </w:tcMar>
          </w:tcPr>
          <w:p w14:paraId="5CD3A323" w14:textId="77777777" w:rsidR="002F1D13" w:rsidRPr="00A11B92" w:rsidRDefault="002F1D13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b/>
                <w:bCs/>
                <w:lang w:val="en-US"/>
              </w:rPr>
              <w:t>Impact indicators</w:t>
            </w:r>
          </w:p>
        </w:tc>
        <w:tc>
          <w:tcPr>
            <w:tcW w:w="2268" w:type="dxa"/>
            <w:shd w:val="clear" w:color="auto" w:fill="C9D7EA"/>
            <w:tcMar>
              <w:top w:w="140" w:type="nil"/>
              <w:right w:w="140" w:type="nil"/>
            </w:tcMar>
          </w:tcPr>
          <w:p w14:paraId="3E2654B9" w14:textId="77777777" w:rsidR="002F1D13" w:rsidRPr="00A11B92" w:rsidRDefault="002F1D13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CG </w:t>
            </w:r>
            <w:r w:rsidR="00A54FF3" w:rsidRPr="00A11B92">
              <w:rPr>
                <w:rFonts w:cs="Times New Roman"/>
                <w:lang w:val="en-US"/>
              </w:rPr>
              <w:t>(mean, SD)</w:t>
            </w:r>
          </w:p>
        </w:tc>
        <w:tc>
          <w:tcPr>
            <w:tcW w:w="2126" w:type="dxa"/>
            <w:shd w:val="clear" w:color="auto" w:fill="C9D7EA"/>
            <w:tcMar>
              <w:top w:w="140" w:type="nil"/>
              <w:right w:w="140" w:type="nil"/>
            </w:tcMar>
          </w:tcPr>
          <w:p w14:paraId="5F8D2355" w14:textId="77777777" w:rsidR="002F1D13" w:rsidRPr="00A11B92" w:rsidRDefault="002F1D13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PG</w:t>
            </w:r>
            <w:r w:rsidR="00A54FF3">
              <w:rPr>
                <w:rFonts w:cs="Times New Roman"/>
                <w:lang w:val="en-US"/>
              </w:rPr>
              <w:t xml:space="preserve"> </w:t>
            </w:r>
            <w:r w:rsidR="00A54FF3" w:rsidRPr="00A11B92">
              <w:rPr>
                <w:rFonts w:cs="Times New Roman"/>
                <w:lang w:val="en-US"/>
              </w:rPr>
              <w:t>(mean, SD)</w:t>
            </w:r>
          </w:p>
        </w:tc>
        <w:tc>
          <w:tcPr>
            <w:tcW w:w="1417" w:type="dxa"/>
            <w:shd w:val="clear" w:color="auto" w:fill="C9D7EA"/>
            <w:tcMar>
              <w:top w:w="140" w:type="nil"/>
              <w:right w:w="140" w:type="nil"/>
            </w:tcMar>
          </w:tcPr>
          <w:p w14:paraId="449163D2" w14:textId="77777777" w:rsidR="002F1D13" w:rsidRPr="00A11B92" w:rsidRDefault="002F1D13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 w:rsidRPr="00A11B92">
              <w:rPr>
                <w:rFonts w:cs="Times New Roman"/>
                <w:lang w:val="en-US"/>
              </w:rPr>
              <w:t>p-value</w:t>
            </w:r>
          </w:p>
        </w:tc>
      </w:tr>
      <w:tr w:rsidR="00193A33" w:rsidRPr="00A11B92" w14:paraId="42AA8CC8" w14:textId="77777777" w:rsidTr="00193A33">
        <w:tblPrEx>
          <w:tblBorders>
            <w:top w:val="none" w:sz="0" w:space="0" w:color="auto"/>
          </w:tblBorders>
        </w:tblPrEx>
        <w:trPr>
          <w:trHeight w:val="424"/>
        </w:trPr>
        <w:tc>
          <w:tcPr>
            <w:tcW w:w="3936" w:type="dxa"/>
            <w:tcMar>
              <w:top w:w="140" w:type="nil"/>
              <w:right w:w="140" w:type="nil"/>
            </w:tcMar>
          </w:tcPr>
          <w:p w14:paraId="19B77017" w14:textId="77777777" w:rsidR="002F1D13" w:rsidRPr="00A11B92" w:rsidRDefault="002F1D13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MWS at 1 hour after NIPPV start</w:t>
            </w:r>
          </w:p>
        </w:tc>
        <w:tc>
          <w:tcPr>
            <w:tcW w:w="2268" w:type="dxa"/>
            <w:tcMar>
              <w:top w:w="140" w:type="nil"/>
              <w:right w:w="140" w:type="nil"/>
            </w:tcMar>
          </w:tcPr>
          <w:p w14:paraId="2D53EC03" w14:textId="77777777" w:rsidR="002F1D13" w:rsidRPr="00A11B92" w:rsidRDefault="00A54FF3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3.7 ± 0.18</w:t>
            </w:r>
          </w:p>
        </w:tc>
        <w:tc>
          <w:tcPr>
            <w:tcW w:w="2126" w:type="dxa"/>
            <w:tcMar>
              <w:top w:w="140" w:type="nil"/>
              <w:right w:w="140" w:type="nil"/>
            </w:tcMar>
          </w:tcPr>
          <w:p w14:paraId="0791F7C6" w14:textId="15E6B2EB" w:rsidR="002F1D13" w:rsidRPr="00A11B92" w:rsidRDefault="00423A7D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4.46</w:t>
            </w:r>
            <w:r w:rsidR="00A54FF3">
              <w:rPr>
                <w:rFonts w:cs="Times New Roman"/>
                <w:lang w:val="en-US"/>
              </w:rPr>
              <w:t xml:space="preserve"> ± 0.23</w:t>
            </w:r>
          </w:p>
        </w:tc>
        <w:tc>
          <w:tcPr>
            <w:tcW w:w="1417" w:type="dxa"/>
            <w:tcMar>
              <w:top w:w="140" w:type="nil"/>
              <w:right w:w="140" w:type="nil"/>
            </w:tcMar>
          </w:tcPr>
          <w:p w14:paraId="05DB21C1" w14:textId="77777777" w:rsidR="002F1D13" w:rsidRPr="00A11B92" w:rsidRDefault="00193A33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0.021</w:t>
            </w:r>
          </w:p>
        </w:tc>
      </w:tr>
      <w:tr w:rsidR="00193A33" w:rsidRPr="00A11B92" w14:paraId="79A6AB89" w14:textId="77777777" w:rsidTr="00193A33">
        <w:tblPrEx>
          <w:tblBorders>
            <w:top w:val="none" w:sz="0" w:space="0" w:color="auto"/>
          </w:tblBorders>
        </w:tblPrEx>
        <w:trPr>
          <w:trHeight w:val="502"/>
        </w:trPr>
        <w:tc>
          <w:tcPr>
            <w:tcW w:w="3936" w:type="dxa"/>
            <w:shd w:val="clear" w:color="auto" w:fill="C9D7EA"/>
            <w:tcMar>
              <w:top w:w="140" w:type="nil"/>
              <w:right w:w="140" w:type="nil"/>
            </w:tcMar>
          </w:tcPr>
          <w:p w14:paraId="23E799D1" w14:textId="77777777" w:rsidR="002F1D13" w:rsidRPr="00A11B92" w:rsidRDefault="002F1D13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</w:p>
        </w:tc>
        <w:tc>
          <w:tcPr>
            <w:tcW w:w="2268" w:type="dxa"/>
            <w:shd w:val="clear" w:color="auto" w:fill="C9D7EA"/>
            <w:tcMar>
              <w:top w:w="140" w:type="nil"/>
              <w:right w:w="140" w:type="nil"/>
            </w:tcMar>
          </w:tcPr>
          <w:p w14:paraId="0704B382" w14:textId="77777777" w:rsidR="002F1D13" w:rsidRPr="00A11B92" w:rsidRDefault="006D4E19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 hour of NIPPV</w:t>
            </w:r>
            <w:r w:rsidR="00193A33">
              <w:rPr>
                <w:rFonts w:cs="Times New Roman"/>
                <w:lang w:val="en-US"/>
              </w:rPr>
              <w:t xml:space="preserve"> </w:t>
            </w:r>
            <w:r w:rsidR="00193A33" w:rsidRPr="00A11B92">
              <w:rPr>
                <w:rFonts w:cs="Times New Roman"/>
                <w:lang w:val="en-US"/>
              </w:rPr>
              <w:t>(mean, SD)</w:t>
            </w:r>
          </w:p>
        </w:tc>
        <w:tc>
          <w:tcPr>
            <w:tcW w:w="2126" w:type="dxa"/>
            <w:shd w:val="clear" w:color="auto" w:fill="C9D7EA"/>
            <w:tcMar>
              <w:top w:w="140" w:type="nil"/>
              <w:right w:w="140" w:type="nil"/>
            </w:tcMar>
          </w:tcPr>
          <w:p w14:paraId="5A6727C4" w14:textId="77777777" w:rsidR="002F1D13" w:rsidRPr="00A11B92" w:rsidRDefault="006D4E19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24</w:t>
            </w:r>
            <w:r w:rsidR="00193A33">
              <w:rPr>
                <w:rFonts w:cs="Times New Roman"/>
                <w:lang w:val="en-US"/>
              </w:rPr>
              <w:t xml:space="preserve"> hour</w:t>
            </w:r>
            <w:r>
              <w:rPr>
                <w:rFonts w:cs="Times New Roman"/>
                <w:lang w:val="en-US"/>
              </w:rPr>
              <w:t>s of NIPPV</w:t>
            </w:r>
            <w:r w:rsidR="00193A33">
              <w:rPr>
                <w:rFonts w:cs="Times New Roman"/>
                <w:lang w:val="en-US"/>
              </w:rPr>
              <w:t xml:space="preserve"> </w:t>
            </w:r>
            <w:r w:rsidR="00193A33" w:rsidRPr="00A11B92">
              <w:rPr>
                <w:rFonts w:cs="Times New Roman"/>
                <w:lang w:val="en-US"/>
              </w:rPr>
              <w:t>(mean, SD)</w:t>
            </w:r>
          </w:p>
        </w:tc>
        <w:tc>
          <w:tcPr>
            <w:tcW w:w="1417" w:type="dxa"/>
            <w:shd w:val="clear" w:color="auto" w:fill="C9D7EA"/>
            <w:tcMar>
              <w:top w:w="140" w:type="nil"/>
              <w:right w:w="140" w:type="nil"/>
            </w:tcMar>
          </w:tcPr>
          <w:p w14:paraId="426D641E" w14:textId="77777777" w:rsidR="002F1D13" w:rsidRPr="00A11B92" w:rsidRDefault="00193A33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p-value</w:t>
            </w:r>
          </w:p>
        </w:tc>
      </w:tr>
      <w:tr w:rsidR="00193A33" w:rsidRPr="00A11B92" w14:paraId="492F1DF4" w14:textId="77777777" w:rsidTr="00193A33">
        <w:tblPrEx>
          <w:tblBorders>
            <w:top w:val="none" w:sz="0" w:space="0" w:color="auto"/>
          </w:tblBorders>
        </w:tblPrEx>
        <w:trPr>
          <w:trHeight w:val="449"/>
        </w:trPr>
        <w:tc>
          <w:tcPr>
            <w:tcW w:w="3936" w:type="dxa"/>
            <w:tcMar>
              <w:top w:w="140" w:type="nil"/>
              <w:right w:w="140" w:type="nil"/>
            </w:tcMar>
          </w:tcPr>
          <w:p w14:paraId="0A0FA268" w14:textId="77777777" w:rsidR="002F1D13" w:rsidRPr="00A11B92" w:rsidRDefault="00193A33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SAFI index (Protocol group)</w:t>
            </w:r>
          </w:p>
        </w:tc>
        <w:tc>
          <w:tcPr>
            <w:tcW w:w="2268" w:type="dxa"/>
            <w:tcMar>
              <w:top w:w="140" w:type="nil"/>
              <w:right w:w="140" w:type="nil"/>
            </w:tcMar>
          </w:tcPr>
          <w:p w14:paraId="14D6182C" w14:textId="77777777" w:rsidR="002F1D13" w:rsidRPr="00A11B92" w:rsidRDefault="00193A33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313 ± 14.92</w:t>
            </w:r>
          </w:p>
        </w:tc>
        <w:tc>
          <w:tcPr>
            <w:tcW w:w="2126" w:type="dxa"/>
            <w:tcMar>
              <w:top w:w="140" w:type="nil"/>
              <w:right w:w="140" w:type="nil"/>
            </w:tcMar>
          </w:tcPr>
          <w:p w14:paraId="7469FFC9" w14:textId="77777777" w:rsidR="002F1D13" w:rsidRPr="00A11B92" w:rsidRDefault="00193A33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272.788 ± 11.1</w:t>
            </w:r>
          </w:p>
        </w:tc>
        <w:tc>
          <w:tcPr>
            <w:tcW w:w="1417" w:type="dxa"/>
            <w:tcMar>
              <w:top w:w="140" w:type="nil"/>
              <w:right w:w="140" w:type="nil"/>
            </w:tcMar>
          </w:tcPr>
          <w:p w14:paraId="2186BDE1" w14:textId="77777777" w:rsidR="002F1D13" w:rsidRPr="00A11B92" w:rsidRDefault="00193A33" w:rsidP="002F1D13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0.030</w:t>
            </w:r>
          </w:p>
        </w:tc>
      </w:tr>
      <w:tr w:rsidR="00425C50" w:rsidRPr="00A11B92" w14:paraId="291A09D6" w14:textId="77777777" w:rsidTr="00425C50">
        <w:tblPrEx>
          <w:tblBorders>
            <w:top w:val="none" w:sz="0" w:space="0" w:color="auto"/>
          </w:tblBorders>
        </w:tblPrEx>
        <w:trPr>
          <w:trHeight w:val="449"/>
        </w:trPr>
        <w:tc>
          <w:tcPr>
            <w:tcW w:w="3936" w:type="dxa"/>
            <w:tcBorders>
              <w:left w:val="nil"/>
            </w:tcBorders>
            <w:shd w:val="clear" w:color="auto" w:fill="C9D7EA"/>
            <w:tcMar>
              <w:top w:w="140" w:type="nil"/>
              <w:right w:w="140" w:type="nil"/>
            </w:tcMar>
          </w:tcPr>
          <w:p w14:paraId="2F9D02D7" w14:textId="77777777" w:rsidR="00425C50" w:rsidRPr="00425C50" w:rsidRDefault="00425C50" w:rsidP="00425C50">
            <w:pPr>
              <w:spacing w:line="276" w:lineRule="auto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shd w:val="clear" w:color="auto" w:fill="C9D7EA"/>
            <w:tcMar>
              <w:top w:w="140" w:type="nil"/>
              <w:right w:w="140" w:type="nil"/>
            </w:tcMar>
          </w:tcPr>
          <w:p w14:paraId="3582CCD8" w14:textId="77777777" w:rsidR="00425C50" w:rsidRPr="00A11B92" w:rsidRDefault="00425C50" w:rsidP="00425C50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Baseline </w:t>
            </w:r>
            <w:r w:rsidRPr="00A11B92">
              <w:rPr>
                <w:rFonts w:cs="Times New Roman"/>
                <w:lang w:val="en-US"/>
              </w:rPr>
              <w:t>(mean, SD)</w:t>
            </w:r>
          </w:p>
        </w:tc>
        <w:tc>
          <w:tcPr>
            <w:tcW w:w="2126" w:type="dxa"/>
            <w:shd w:val="clear" w:color="auto" w:fill="C9D7EA"/>
            <w:tcMar>
              <w:top w:w="140" w:type="nil"/>
              <w:right w:w="140" w:type="nil"/>
            </w:tcMar>
          </w:tcPr>
          <w:p w14:paraId="75F95308" w14:textId="77777777" w:rsidR="00425C50" w:rsidRPr="00A11B92" w:rsidRDefault="00425C50" w:rsidP="00425C50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 hour</w:t>
            </w:r>
            <w:r w:rsidR="006D4E19">
              <w:rPr>
                <w:rFonts w:cs="Times New Roman"/>
                <w:lang w:val="en-US"/>
              </w:rPr>
              <w:t xml:space="preserve"> of NIPPV</w:t>
            </w:r>
            <w:r>
              <w:rPr>
                <w:rFonts w:cs="Times New Roman"/>
                <w:lang w:val="en-US"/>
              </w:rPr>
              <w:t xml:space="preserve"> </w:t>
            </w:r>
            <w:r w:rsidRPr="00A11B92">
              <w:rPr>
                <w:rFonts w:cs="Times New Roman"/>
                <w:lang w:val="en-US"/>
              </w:rPr>
              <w:t>(mean, SD)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C9D7EA"/>
            <w:tcMar>
              <w:top w:w="140" w:type="nil"/>
              <w:right w:w="140" w:type="nil"/>
            </w:tcMar>
          </w:tcPr>
          <w:p w14:paraId="78F34E91" w14:textId="77777777" w:rsidR="00425C50" w:rsidRPr="00A11B92" w:rsidRDefault="00425C50" w:rsidP="00425C50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p-value</w:t>
            </w:r>
          </w:p>
        </w:tc>
      </w:tr>
      <w:tr w:rsidR="00425C50" w:rsidRPr="00A11B92" w14:paraId="19E51779" w14:textId="77777777" w:rsidTr="00425C50">
        <w:tblPrEx>
          <w:tblBorders>
            <w:top w:val="none" w:sz="0" w:space="0" w:color="auto"/>
          </w:tblBorders>
        </w:tblPrEx>
        <w:trPr>
          <w:trHeight w:val="449"/>
        </w:trPr>
        <w:tc>
          <w:tcPr>
            <w:tcW w:w="3936" w:type="dxa"/>
            <w:tcBorders>
              <w:left w:val="nil"/>
            </w:tcBorders>
            <w:shd w:val="clear" w:color="auto" w:fill="auto"/>
            <w:tcMar>
              <w:top w:w="140" w:type="nil"/>
              <w:right w:w="140" w:type="nil"/>
            </w:tcMar>
          </w:tcPr>
          <w:p w14:paraId="66F825A4" w14:textId="77777777" w:rsidR="00425C50" w:rsidRPr="00425C50" w:rsidRDefault="006D4E19" w:rsidP="00425C50">
            <w:pPr>
              <w:spacing w:line="276" w:lineRule="auto"/>
              <w:jc w:val="both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MWS</w:t>
            </w:r>
            <w:r w:rsidR="00425C50">
              <w:rPr>
                <w:rFonts w:cs="Times New Roman"/>
                <w:b/>
                <w:bCs/>
                <w:lang w:val="en-US"/>
              </w:rPr>
              <w:t xml:space="preserve"> (Protocol group)</w:t>
            </w:r>
          </w:p>
        </w:tc>
        <w:tc>
          <w:tcPr>
            <w:tcW w:w="2268" w:type="dxa"/>
            <w:shd w:val="clear" w:color="auto" w:fill="auto"/>
            <w:tcMar>
              <w:top w:w="140" w:type="nil"/>
              <w:right w:w="140" w:type="nil"/>
            </w:tcMar>
          </w:tcPr>
          <w:p w14:paraId="58C8E8AE" w14:textId="77777777" w:rsidR="00425C50" w:rsidRPr="00A11B92" w:rsidRDefault="006D4E19" w:rsidP="00425C50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5.65 ± 0.17</w:t>
            </w:r>
          </w:p>
        </w:tc>
        <w:tc>
          <w:tcPr>
            <w:tcW w:w="2126" w:type="dxa"/>
            <w:shd w:val="clear" w:color="auto" w:fill="auto"/>
            <w:tcMar>
              <w:top w:w="140" w:type="nil"/>
              <w:right w:w="140" w:type="nil"/>
            </w:tcMar>
          </w:tcPr>
          <w:p w14:paraId="2E934ED4" w14:textId="77777777" w:rsidR="00425C50" w:rsidRPr="00A11B92" w:rsidRDefault="006D4E19" w:rsidP="00425C50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4.46</w:t>
            </w:r>
            <w:r w:rsidR="00425C50">
              <w:rPr>
                <w:rFonts w:cs="Times New Roman"/>
                <w:lang w:val="en-US"/>
              </w:rPr>
              <w:t xml:space="preserve"> ± </w:t>
            </w:r>
            <w:r>
              <w:rPr>
                <w:rFonts w:cs="Times New Roman"/>
                <w:lang w:val="en-US"/>
              </w:rPr>
              <w:t>0.23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top w:w="140" w:type="nil"/>
              <w:right w:w="140" w:type="nil"/>
            </w:tcMar>
          </w:tcPr>
          <w:p w14:paraId="6443D8E8" w14:textId="77777777" w:rsidR="00425C50" w:rsidRPr="00A11B92" w:rsidRDefault="006D4E19" w:rsidP="00425C50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0.000</w:t>
            </w:r>
          </w:p>
        </w:tc>
      </w:tr>
      <w:tr w:rsidR="00425C50" w:rsidRPr="00A11B92" w14:paraId="11F2E806" w14:textId="77777777" w:rsidTr="00425C50">
        <w:tblPrEx>
          <w:tblBorders>
            <w:top w:val="none" w:sz="0" w:space="0" w:color="auto"/>
          </w:tblBorders>
        </w:tblPrEx>
        <w:trPr>
          <w:trHeight w:val="449"/>
        </w:trPr>
        <w:tc>
          <w:tcPr>
            <w:tcW w:w="3936" w:type="dxa"/>
            <w:tcBorders>
              <w:left w:val="nil"/>
            </w:tcBorders>
            <w:shd w:val="clear" w:color="auto" w:fill="B8CCE4" w:themeFill="accent1" w:themeFillTint="66"/>
            <w:tcMar>
              <w:top w:w="140" w:type="nil"/>
              <w:right w:w="140" w:type="nil"/>
            </w:tcMar>
          </w:tcPr>
          <w:p w14:paraId="04C2329C" w14:textId="77777777" w:rsidR="00425C50" w:rsidRPr="00425C50" w:rsidRDefault="00425C50" w:rsidP="00425C50">
            <w:pPr>
              <w:spacing w:line="276" w:lineRule="auto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shd w:val="clear" w:color="auto" w:fill="B8CCE4" w:themeFill="accent1" w:themeFillTint="66"/>
            <w:tcMar>
              <w:top w:w="140" w:type="nil"/>
              <w:right w:w="140" w:type="nil"/>
            </w:tcMar>
          </w:tcPr>
          <w:p w14:paraId="291C403F" w14:textId="77777777" w:rsidR="00425C50" w:rsidRPr="00A11B92" w:rsidRDefault="006D4E19" w:rsidP="00425C50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1 hour of NIPPV </w:t>
            </w:r>
            <w:r w:rsidRPr="00A11B92">
              <w:rPr>
                <w:rFonts w:cs="Times New Roman"/>
                <w:lang w:val="en-US"/>
              </w:rPr>
              <w:t>(mean, SD)</w:t>
            </w:r>
          </w:p>
        </w:tc>
        <w:tc>
          <w:tcPr>
            <w:tcW w:w="2126" w:type="dxa"/>
            <w:shd w:val="clear" w:color="auto" w:fill="B8CCE4" w:themeFill="accent1" w:themeFillTint="66"/>
            <w:tcMar>
              <w:top w:w="140" w:type="nil"/>
              <w:right w:w="140" w:type="nil"/>
            </w:tcMar>
          </w:tcPr>
          <w:p w14:paraId="3BD985DB" w14:textId="77777777" w:rsidR="00425C50" w:rsidRPr="00A11B92" w:rsidRDefault="00CE67BE" w:rsidP="00425C50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24</w:t>
            </w:r>
            <w:r w:rsidR="006D4E19">
              <w:rPr>
                <w:rFonts w:cs="Times New Roman"/>
                <w:lang w:val="en-US"/>
              </w:rPr>
              <w:t xml:space="preserve"> hours of NIPPV </w:t>
            </w:r>
            <w:r w:rsidR="006D4E19" w:rsidRPr="00A11B92">
              <w:rPr>
                <w:rFonts w:cs="Times New Roman"/>
                <w:lang w:val="en-US"/>
              </w:rPr>
              <w:t>(mean, SD)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B8CCE4" w:themeFill="accent1" w:themeFillTint="66"/>
            <w:tcMar>
              <w:top w:w="140" w:type="nil"/>
              <w:right w:w="140" w:type="nil"/>
            </w:tcMar>
          </w:tcPr>
          <w:p w14:paraId="22F0FBA7" w14:textId="77777777" w:rsidR="00425C50" w:rsidRPr="00A11B92" w:rsidRDefault="00425C50" w:rsidP="00425C50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p-value</w:t>
            </w:r>
          </w:p>
        </w:tc>
      </w:tr>
      <w:tr w:rsidR="006D4E19" w:rsidRPr="00A11B92" w14:paraId="7C9FEC87" w14:textId="77777777" w:rsidTr="006D4E19">
        <w:tblPrEx>
          <w:tblBorders>
            <w:top w:val="none" w:sz="0" w:space="0" w:color="auto"/>
          </w:tblBorders>
        </w:tblPrEx>
        <w:trPr>
          <w:trHeight w:val="449"/>
        </w:trPr>
        <w:tc>
          <w:tcPr>
            <w:tcW w:w="3936" w:type="dxa"/>
            <w:tcBorders>
              <w:left w:val="nil"/>
            </w:tcBorders>
            <w:shd w:val="clear" w:color="auto" w:fill="auto"/>
            <w:tcMar>
              <w:top w:w="140" w:type="nil"/>
              <w:right w:w="140" w:type="nil"/>
            </w:tcMar>
          </w:tcPr>
          <w:p w14:paraId="2EBBE40E" w14:textId="77777777" w:rsidR="006D4E19" w:rsidRPr="00425C50" w:rsidRDefault="006D4E19" w:rsidP="006D4E19">
            <w:pPr>
              <w:spacing w:line="276" w:lineRule="auto"/>
              <w:jc w:val="both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MWS (Protocol group)</w:t>
            </w:r>
          </w:p>
        </w:tc>
        <w:tc>
          <w:tcPr>
            <w:tcW w:w="2268" w:type="dxa"/>
            <w:shd w:val="clear" w:color="auto" w:fill="auto"/>
            <w:tcMar>
              <w:top w:w="140" w:type="nil"/>
              <w:right w:w="140" w:type="nil"/>
            </w:tcMar>
          </w:tcPr>
          <w:p w14:paraId="7928B790" w14:textId="77777777" w:rsidR="006D4E19" w:rsidRPr="00A11B92" w:rsidRDefault="006D4E19" w:rsidP="006D4E19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 </w:t>
            </w:r>
            <w:r w:rsidR="00987DEA">
              <w:rPr>
                <w:rFonts w:cs="Times New Roman"/>
                <w:lang w:val="en-US"/>
              </w:rPr>
              <w:t>4.46 ± 0.23</w:t>
            </w:r>
          </w:p>
        </w:tc>
        <w:tc>
          <w:tcPr>
            <w:tcW w:w="2126" w:type="dxa"/>
            <w:shd w:val="clear" w:color="auto" w:fill="auto"/>
            <w:tcMar>
              <w:top w:w="140" w:type="nil"/>
              <w:right w:w="140" w:type="nil"/>
            </w:tcMar>
          </w:tcPr>
          <w:p w14:paraId="2A16FE48" w14:textId="77777777" w:rsidR="006D4E19" w:rsidRPr="00A11B92" w:rsidRDefault="00987DEA" w:rsidP="006D4E19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2.20 ± 0.16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top w:w="140" w:type="nil"/>
              <w:right w:w="140" w:type="nil"/>
            </w:tcMar>
          </w:tcPr>
          <w:p w14:paraId="4F25EA72" w14:textId="77777777" w:rsidR="006D4E19" w:rsidRPr="00A11B92" w:rsidRDefault="006D4E19" w:rsidP="006D4E19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0.000</w:t>
            </w:r>
          </w:p>
        </w:tc>
      </w:tr>
      <w:tr w:rsidR="00CE67BE" w:rsidRPr="00A11B92" w14:paraId="5FE9E347" w14:textId="77777777" w:rsidTr="00CE67BE">
        <w:tblPrEx>
          <w:tblBorders>
            <w:top w:val="none" w:sz="0" w:space="0" w:color="auto"/>
          </w:tblBorders>
        </w:tblPrEx>
        <w:trPr>
          <w:trHeight w:val="449"/>
        </w:trPr>
        <w:tc>
          <w:tcPr>
            <w:tcW w:w="3936" w:type="dxa"/>
            <w:tcBorders>
              <w:left w:val="nil"/>
            </w:tcBorders>
            <w:shd w:val="clear" w:color="auto" w:fill="B8CCE4" w:themeFill="accent1" w:themeFillTint="66"/>
            <w:tcMar>
              <w:top w:w="140" w:type="nil"/>
              <w:right w:w="140" w:type="nil"/>
            </w:tcMar>
          </w:tcPr>
          <w:p w14:paraId="1E42046F" w14:textId="77777777" w:rsidR="00CE67BE" w:rsidRPr="00425C50" w:rsidRDefault="00CE67BE" w:rsidP="00CE67BE">
            <w:pPr>
              <w:spacing w:line="276" w:lineRule="auto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shd w:val="clear" w:color="auto" w:fill="B8CCE4" w:themeFill="accent1" w:themeFillTint="66"/>
            <w:tcMar>
              <w:top w:w="140" w:type="nil"/>
              <w:right w:w="140" w:type="nil"/>
            </w:tcMar>
          </w:tcPr>
          <w:p w14:paraId="65B0E6DF" w14:textId="77777777" w:rsidR="00CE67BE" w:rsidRPr="00A11B92" w:rsidRDefault="00CE67BE" w:rsidP="00CE67BE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24 hour of NIPPV </w:t>
            </w:r>
            <w:r w:rsidRPr="00A11B92">
              <w:rPr>
                <w:rFonts w:cs="Times New Roman"/>
                <w:lang w:val="en-US"/>
              </w:rPr>
              <w:t>(mean, SD)</w:t>
            </w:r>
          </w:p>
        </w:tc>
        <w:tc>
          <w:tcPr>
            <w:tcW w:w="2126" w:type="dxa"/>
            <w:shd w:val="clear" w:color="auto" w:fill="B8CCE4" w:themeFill="accent1" w:themeFillTint="66"/>
            <w:tcMar>
              <w:top w:w="140" w:type="nil"/>
              <w:right w:w="140" w:type="nil"/>
            </w:tcMar>
          </w:tcPr>
          <w:p w14:paraId="4E95DCF7" w14:textId="77777777" w:rsidR="00CE67BE" w:rsidRPr="00A11B92" w:rsidRDefault="00CE67BE" w:rsidP="00CE67BE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4 hours of CPAP </w:t>
            </w:r>
            <w:r w:rsidRPr="00A11B92">
              <w:rPr>
                <w:rFonts w:cs="Times New Roman"/>
                <w:lang w:val="en-US"/>
              </w:rPr>
              <w:t>(mean, SD)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B8CCE4" w:themeFill="accent1" w:themeFillTint="66"/>
            <w:tcMar>
              <w:top w:w="140" w:type="nil"/>
              <w:right w:w="140" w:type="nil"/>
            </w:tcMar>
          </w:tcPr>
          <w:p w14:paraId="664AD568" w14:textId="77777777" w:rsidR="00CE67BE" w:rsidRPr="00A11B92" w:rsidRDefault="00CE67BE" w:rsidP="00CE67BE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p-value</w:t>
            </w:r>
          </w:p>
        </w:tc>
      </w:tr>
      <w:tr w:rsidR="00CE67BE" w:rsidRPr="00A11B92" w14:paraId="748FEFE8" w14:textId="77777777" w:rsidTr="00CE67BE">
        <w:tblPrEx>
          <w:tblBorders>
            <w:top w:val="none" w:sz="0" w:space="0" w:color="auto"/>
          </w:tblBorders>
        </w:tblPrEx>
        <w:trPr>
          <w:trHeight w:val="449"/>
        </w:trPr>
        <w:tc>
          <w:tcPr>
            <w:tcW w:w="3936" w:type="dxa"/>
            <w:tcBorders>
              <w:left w:val="nil"/>
            </w:tcBorders>
            <w:shd w:val="clear" w:color="auto" w:fill="auto"/>
            <w:tcMar>
              <w:top w:w="140" w:type="nil"/>
              <w:right w:w="140" w:type="nil"/>
            </w:tcMar>
          </w:tcPr>
          <w:p w14:paraId="2AC0F53C" w14:textId="77777777" w:rsidR="00CE67BE" w:rsidRPr="00425C50" w:rsidRDefault="00CE67BE" w:rsidP="00CE67BE">
            <w:pPr>
              <w:spacing w:line="276" w:lineRule="auto"/>
              <w:jc w:val="both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MWS (Protocol group)</w:t>
            </w:r>
          </w:p>
        </w:tc>
        <w:tc>
          <w:tcPr>
            <w:tcW w:w="2268" w:type="dxa"/>
            <w:shd w:val="clear" w:color="auto" w:fill="auto"/>
            <w:tcMar>
              <w:top w:w="140" w:type="nil"/>
              <w:right w:w="140" w:type="nil"/>
            </w:tcMar>
          </w:tcPr>
          <w:p w14:paraId="478CBB7D" w14:textId="77777777" w:rsidR="00CE67BE" w:rsidRPr="00A11B92" w:rsidRDefault="00CE67BE" w:rsidP="00CE67BE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2.20 ± 0.16</w:t>
            </w:r>
          </w:p>
        </w:tc>
        <w:tc>
          <w:tcPr>
            <w:tcW w:w="2126" w:type="dxa"/>
            <w:shd w:val="clear" w:color="auto" w:fill="auto"/>
            <w:tcMar>
              <w:top w:w="140" w:type="nil"/>
              <w:right w:w="140" w:type="nil"/>
            </w:tcMar>
          </w:tcPr>
          <w:p w14:paraId="7D018931" w14:textId="77777777" w:rsidR="00CE67BE" w:rsidRPr="00A11B92" w:rsidRDefault="00CE67BE" w:rsidP="00CE67BE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1.86 ± 0.13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top w:w="140" w:type="nil"/>
              <w:right w:w="140" w:type="nil"/>
            </w:tcMar>
          </w:tcPr>
          <w:p w14:paraId="3EF91463" w14:textId="77777777" w:rsidR="00CE67BE" w:rsidRPr="00A11B92" w:rsidRDefault="00CE67BE" w:rsidP="00CE67BE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0.013</w:t>
            </w:r>
          </w:p>
        </w:tc>
      </w:tr>
      <w:tr w:rsidR="00423A7D" w:rsidRPr="00A11B92" w14:paraId="68A1AFA2" w14:textId="77777777" w:rsidTr="00423A7D">
        <w:tblPrEx>
          <w:tblBorders>
            <w:top w:val="none" w:sz="0" w:space="0" w:color="auto"/>
          </w:tblBorders>
        </w:tblPrEx>
        <w:trPr>
          <w:trHeight w:val="449"/>
        </w:trPr>
        <w:tc>
          <w:tcPr>
            <w:tcW w:w="3936" w:type="dxa"/>
            <w:tcBorders>
              <w:left w:val="nil"/>
            </w:tcBorders>
            <w:shd w:val="clear" w:color="auto" w:fill="B8CCE4" w:themeFill="accent1" w:themeFillTint="66"/>
            <w:tcMar>
              <w:top w:w="140" w:type="nil"/>
              <w:right w:w="140" w:type="nil"/>
            </w:tcMar>
          </w:tcPr>
          <w:p w14:paraId="1802B2B9" w14:textId="77777777" w:rsidR="00423A7D" w:rsidRPr="00425C50" w:rsidRDefault="00423A7D" w:rsidP="00423A7D">
            <w:pPr>
              <w:spacing w:line="276" w:lineRule="auto"/>
              <w:jc w:val="both"/>
              <w:rPr>
                <w:rFonts w:cs="Times New Roman"/>
                <w:b/>
                <w:bCs/>
                <w:lang w:val="en-US"/>
              </w:rPr>
            </w:pPr>
          </w:p>
        </w:tc>
        <w:tc>
          <w:tcPr>
            <w:tcW w:w="2268" w:type="dxa"/>
            <w:shd w:val="clear" w:color="auto" w:fill="B8CCE4" w:themeFill="accent1" w:themeFillTint="66"/>
            <w:tcMar>
              <w:top w:w="140" w:type="nil"/>
              <w:right w:w="140" w:type="nil"/>
            </w:tcMar>
          </w:tcPr>
          <w:p w14:paraId="3A8F3242" w14:textId="2975305E" w:rsidR="00423A7D" w:rsidRPr="00A11B92" w:rsidRDefault="00CA7BC6" w:rsidP="00423A7D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CG (f, %)</w:t>
            </w:r>
          </w:p>
        </w:tc>
        <w:tc>
          <w:tcPr>
            <w:tcW w:w="2126" w:type="dxa"/>
            <w:shd w:val="clear" w:color="auto" w:fill="B8CCE4" w:themeFill="accent1" w:themeFillTint="66"/>
            <w:tcMar>
              <w:top w:w="140" w:type="nil"/>
              <w:right w:w="140" w:type="nil"/>
            </w:tcMar>
          </w:tcPr>
          <w:p w14:paraId="2287D9A8" w14:textId="0FCD56C6" w:rsidR="00423A7D" w:rsidRPr="00A11B92" w:rsidRDefault="00CA7BC6" w:rsidP="00423A7D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PG (f,%)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B8CCE4" w:themeFill="accent1" w:themeFillTint="66"/>
            <w:tcMar>
              <w:top w:w="140" w:type="nil"/>
              <w:right w:w="140" w:type="nil"/>
            </w:tcMar>
          </w:tcPr>
          <w:p w14:paraId="50B5C70A" w14:textId="77777777" w:rsidR="00423A7D" w:rsidRPr="00A11B92" w:rsidRDefault="00423A7D" w:rsidP="00423A7D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p-value</w:t>
            </w:r>
          </w:p>
        </w:tc>
      </w:tr>
      <w:tr w:rsidR="00423A7D" w:rsidRPr="00A11B92" w14:paraId="168D0616" w14:textId="77777777" w:rsidTr="00423A7D">
        <w:tblPrEx>
          <w:tblBorders>
            <w:top w:val="none" w:sz="0" w:space="0" w:color="auto"/>
          </w:tblBorders>
        </w:tblPrEx>
        <w:trPr>
          <w:trHeight w:val="449"/>
        </w:trPr>
        <w:tc>
          <w:tcPr>
            <w:tcW w:w="3936" w:type="dxa"/>
            <w:tcBorders>
              <w:left w:val="nil"/>
            </w:tcBorders>
            <w:shd w:val="clear" w:color="auto" w:fill="auto"/>
            <w:tcMar>
              <w:top w:w="140" w:type="nil"/>
              <w:right w:w="140" w:type="nil"/>
            </w:tcMar>
          </w:tcPr>
          <w:p w14:paraId="1DDBD45D" w14:textId="55552ABA" w:rsidR="00423A7D" w:rsidRPr="00425C50" w:rsidRDefault="00CA7BC6" w:rsidP="00423A7D">
            <w:pPr>
              <w:spacing w:line="276" w:lineRule="auto"/>
              <w:jc w:val="both"/>
              <w:rPr>
                <w:rFonts w:cs="Times New Roman"/>
                <w:b/>
                <w:bCs/>
                <w:lang w:val="en-US"/>
              </w:rPr>
            </w:pPr>
            <w:r>
              <w:rPr>
                <w:rFonts w:cs="Times New Roman"/>
                <w:b/>
                <w:bCs/>
                <w:lang w:val="en-US"/>
              </w:rPr>
              <w:t>Proportion of intubation</w:t>
            </w:r>
          </w:p>
        </w:tc>
        <w:tc>
          <w:tcPr>
            <w:tcW w:w="2268" w:type="dxa"/>
            <w:shd w:val="clear" w:color="auto" w:fill="auto"/>
            <w:tcMar>
              <w:top w:w="140" w:type="nil"/>
              <w:right w:w="140" w:type="nil"/>
            </w:tcMar>
          </w:tcPr>
          <w:p w14:paraId="156EA697" w14:textId="4F77EC4A" w:rsidR="00423A7D" w:rsidRPr="00A11B92" w:rsidRDefault="00CA7BC6" w:rsidP="00423A7D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3/29, 10.3</w:t>
            </w:r>
          </w:p>
        </w:tc>
        <w:tc>
          <w:tcPr>
            <w:tcW w:w="2126" w:type="dxa"/>
            <w:shd w:val="clear" w:color="auto" w:fill="auto"/>
            <w:tcMar>
              <w:top w:w="140" w:type="nil"/>
              <w:right w:w="140" w:type="nil"/>
            </w:tcMar>
          </w:tcPr>
          <w:p w14:paraId="50F9A82D" w14:textId="46B0BCFB" w:rsidR="00423A7D" w:rsidRPr="00A11B92" w:rsidRDefault="00CA7BC6" w:rsidP="00423A7D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2/31, 6.5</w:t>
            </w: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tcMar>
              <w:top w:w="140" w:type="nil"/>
              <w:right w:w="140" w:type="nil"/>
            </w:tcMar>
          </w:tcPr>
          <w:p w14:paraId="14B59E77" w14:textId="7C0A3A99" w:rsidR="00423A7D" w:rsidRPr="00A11B92" w:rsidRDefault="00CA7BC6" w:rsidP="00423A7D">
            <w:pPr>
              <w:spacing w:line="276" w:lineRule="auto"/>
              <w:jc w:val="both"/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0.600</w:t>
            </w:r>
          </w:p>
        </w:tc>
      </w:tr>
    </w:tbl>
    <w:p w14:paraId="50F37E3B" w14:textId="77777777" w:rsidR="00A11B92" w:rsidRDefault="00A11B92" w:rsidP="00A11B92">
      <w:pPr>
        <w:rPr>
          <w:lang w:val="en-US"/>
        </w:rPr>
      </w:pPr>
    </w:p>
    <w:p w14:paraId="283E8D74" w14:textId="77777777" w:rsidR="00425C50" w:rsidRDefault="00425C50" w:rsidP="00A11B92">
      <w:pPr>
        <w:rPr>
          <w:lang w:val="en-US"/>
        </w:rPr>
      </w:pPr>
    </w:p>
    <w:p w14:paraId="5E40C050" w14:textId="77777777" w:rsidR="00C23067" w:rsidRDefault="00C23067" w:rsidP="00C23067">
      <w:pPr>
        <w:rPr>
          <w:lang w:val="en-US"/>
        </w:rPr>
      </w:pPr>
    </w:p>
    <w:p w14:paraId="0198D1E4" w14:textId="16C62902" w:rsidR="00A11B92" w:rsidRPr="00C23067" w:rsidRDefault="00C23067" w:rsidP="00C23067">
      <w:pPr>
        <w:rPr>
          <w:b/>
          <w:sz w:val="28"/>
          <w:lang w:val="en-US"/>
        </w:rPr>
      </w:pPr>
      <w:r w:rsidRPr="00C23067">
        <w:rPr>
          <w:b/>
          <w:sz w:val="28"/>
          <w:lang w:val="en-US"/>
        </w:rPr>
        <w:lastRenderedPageBreak/>
        <w:t>A</w:t>
      </w:r>
      <w:r w:rsidR="00A11B92" w:rsidRPr="00C23067">
        <w:rPr>
          <w:b/>
          <w:sz w:val="28"/>
          <w:lang w:val="en-US"/>
        </w:rPr>
        <w:t>dver</w:t>
      </w:r>
      <w:r w:rsidRPr="00C23067">
        <w:rPr>
          <w:b/>
          <w:sz w:val="28"/>
          <w:lang w:val="en-US"/>
        </w:rPr>
        <w:t>se Events</w:t>
      </w:r>
    </w:p>
    <w:p w14:paraId="5EB8CADA" w14:textId="77777777" w:rsidR="00A11B92" w:rsidRPr="00A11B92" w:rsidRDefault="00A11B92">
      <w:pPr>
        <w:rPr>
          <w:lang w:val="en-US"/>
        </w:rPr>
      </w:pPr>
      <w:r w:rsidRPr="00A11B92">
        <w:rPr>
          <w:lang w:val="en-US"/>
        </w:rPr>
        <w:t>There were no adverse events associated with this trial.</w:t>
      </w:r>
    </w:p>
    <w:sectPr w:rsidR="00A11B92" w:rsidRPr="00A11B92" w:rsidSect="007F24BB"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E01AF" w14:textId="77777777" w:rsidR="00C23067" w:rsidRDefault="00C23067" w:rsidP="00C23067">
      <w:r>
        <w:separator/>
      </w:r>
    </w:p>
  </w:endnote>
  <w:endnote w:type="continuationSeparator" w:id="0">
    <w:p w14:paraId="3D24501D" w14:textId="77777777" w:rsidR="00C23067" w:rsidRDefault="00C23067" w:rsidP="00C23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91474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E4DAA7" w14:textId="13EE1B69" w:rsidR="00C23067" w:rsidRDefault="00C2306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C1C3121" w14:textId="77777777" w:rsidR="00C23067" w:rsidRDefault="00C230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6F3E3" w14:textId="77777777" w:rsidR="00C23067" w:rsidRDefault="00C23067" w:rsidP="00C23067">
      <w:r>
        <w:separator/>
      </w:r>
    </w:p>
  </w:footnote>
  <w:footnote w:type="continuationSeparator" w:id="0">
    <w:p w14:paraId="17F06F54" w14:textId="77777777" w:rsidR="00C23067" w:rsidRDefault="00C23067" w:rsidP="00C230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B04BA2"/>
    <w:multiLevelType w:val="hybridMultilevel"/>
    <w:tmpl w:val="75F4B0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B92"/>
    <w:rsid w:val="00193A33"/>
    <w:rsid w:val="002F1D13"/>
    <w:rsid w:val="00423A7D"/>
    <w:rsid w:val="00425C50"/>
    <w:rsid w:val="006D4E19"/>
    <w:rsid w:val="007F24BB"/>
    <w:rsid w:val="00987DEA"/>
    <w:rsid w:val="00A11B92"/>
    <w:rsid w:val="00A54FF3"/>
    <w:rsid w:val="00C23067"/>
    <w:rsid w:val="00CA7BC6"/>
    <w:rsid w:val="00CE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B575D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B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1B92"/>
    <w:pPr>
      <w:spacing w:before="100" w:beforeAutospacing="1" w:after="100" w:afterAutospacing="1"/>
    </w:pPr>
    <w:rPr>
      <w:rFonts w:ascii="Times New Roman" w:hAnsi="Times New Roman" w:cs="Times New Roman"/>
      <w:lang w:val="es-CL" w:eastAsia="es-C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B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B92"/>
    <w:rPr>
      <w:rFonts w:ascii="Lucida Grande" w:hAnsi="Lucida Grande" w:cs="Lucida Grande"/>
      <w:sz w:val="18"/>
      <w:szCs w:val="18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C230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067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C230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067"/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C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B9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11B92"/>
    <w:pPr>
      <w:spacing w:before="100" w:beforeAutospacing="1" w:after="100" w:afterAutospacing="1"/>
    </w:pPr>
    <w:rPr>
      <w:rFonts w:ascii="Times New Roman" w:hAnsi="Times New Roman" w:cs="Times New Roman"/>
      <w:lang w:val="es-CL" w:eastAsia="es-C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1B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B92"/>
    <w:rPr>
      <w:rFonts w:ascii="Lucida Grande" w:hAnsi="Lucida Grande" w:cs="Lucida Grande"/>
      <w:sz w:val="18"/>
      <w:szCs w:val="18"/>
      <w:lang w:val="es-ES_tradnl"/>
    </w:rPr>
  </w:style>
  <w:style w:type="paragraph" w:styleId="Header">
    <w:name w:val="header"/>
    <w:basedOn w:val="Normal"/>
    <w:link w:val="HeaderChar"/>
    <w:uiPriority w:val="99"/>
    <w:unhideWhenUsed/>
    <w:rsid w:val="00C230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067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C230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067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277</Words>
  <Characters>1585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Parcela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Corretor 1</dc:creator>
  <cp:lastModifiedBy>Lippman, Hannah, BioMed Central Ltd.</cp:lastModifiedBy>
  <cp:revision>2</cp:revision>
  <dcterms:created xsi:type="dcterms:W3CDTF">2017-01-05T08:24:00Z</dcterms:created>
  <dcterms:modified xsi:type="dcterms:W3CDTF">2017-01-05T08:24:00Z</dcterms:modified>
</cp:coreProperties>
</file>