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9F836" w14:textId="160406EE" w:rsidR="69C06B1E" w:rsidRDefault="69C06B1E" w:rsidP="69C06B1E">
      <w:pPr>
        <w:jc w:val="center"/>
        <w:rPr>
          <w:rFonts w:ascii="Arial" w:eastAsia="SimSun" w:hAnsi="Arial" w:cs="Arial"/>
          <w:b/>
          <w:bCs/>
          <w:sz w:val="28"/>
          <w:szCs w:val="28"/>
          <w:lang w:eastAsia="zh-CN"/>
        </w:rPr>
      </w:pPr>
    </w:p>
    <w:p w14:paraId="27C08E92" w14:textId="31B07C56" w:rsidR="00F220A9" w:rsidRPr="00F220A9" w:rsidRDefault="00F220A9" w:rsidP="00F220A9">
      <w:pPr>
        <w:jc w:val="center"/>
        <w:rPr>
          <w:rFonts w:ascii="Arial" w:eastAsia="SimSun" w:hAnsi="Arial" w:cs="Arial"/>
          <w:b/>
          <w:sz w:val="28"/>
          <w:szCs w:val="28"/>
          <w:lang w:eastAsia="zh-CN"/>
        </w:rPr>
      </w:pPr>
      <w:r w:rsidRPr="042A53BD">
        <w:rPr>
          <w:rFonts w:ascii="Arial" w:eastAsia="SimSun" w:hAnsi="Arial" w:cs="Arial"/>
          <w:b/>
          <w:sz w:val="28"/>
          <w:szCs w:val="28"/>
          <w:lang w:eastAsia="zh-CN"/>
        </w:rPr>
        <w:t xml:space="preserve">Reducing sexually transmitted infections amongst those at highest risk: The </w:t>
      </w:r>
      <w:r w:rsidR="00F73821">
        <w:rPr>
          <w:rFonts w:ascii="Arial" w:eastAsia="SimSun" w:hAnsi="Arial" w:cs="Arial"/>
          <w:b/>
          <w:sz w:val="28"/>
          <w:szCs w:val="28"/>
          <w:lang w:eastAsia="zh-CN"/>
        </w:rPr>
        <w:t>Halo</w:t>
      </w:r>
      <w:r w:rsidR="00F73821" w:rsidRPr="042A53BD">
        <w:rPr>
          <w:rFonts w:ascii="Arial" w:eastAsia="SimSun" w:hAnsi="Arial" w:cs="Arial"/>
          <w:b/>
          <w:sz w:val="28"/>
          <w:szCs w:val="28"/>
          <w:lang w:eastAsia="zh-CN"/>
        </w:rPr>
        <w:t xml:space="preserve"> </w:t>
      </w:r>
      <w:r w:rsidRPr="042A53BD">
        <w:rPr>
          <w:rFonts w:ascii="Arial" w:eastAsia="SimSun" w:hAnsi="Arial" w:cs="Arial"/>
          <w:b/>
          <w:sz w:val="28"/>
          <w:szCs w:val="28"/>
          <w:lang w:eastAsia="zh-CN"/>
        </w:rPr>
        <w:t>randomised controlled trial</w:t>
      </w:r>
    </w:p>
    <w:p w14:paraId="59B7D2B2" w14:textId="4D47234A" w:rsidR="007F4398" w:rsidRPr="00CC37EA" w:rsidRDefault="00F73821" w:rsidP="007F4398">
      <w:pPr>
        <w:spacing w:before="205"/>
        <w:ind w:left="211" w:right="1006"/>
        <w:jc w:val="center"/>
        <w:rPr>
          <w:rFonts w:ascii="Arial" w:hAnsi="Arial" w:cs="Arial"/>
          <w:b/>
          <w:sz w:val="28"/>
          <w:szCs w:val="28"/>
        </w:rPr>
      </w:pPr>
      <w:r>
        <w:rPr>
          <w:rFonts w:ascii="Arial" w:hAnsi="Arial" w:cs="Arial"/>
          <w:b/>
          <w:sz w:val="28"/>
          <w:szCs w:val="28"/>
        </w:rPr>
        <w:t>Halo</w:t>
      </w:r>
      <w:r w:rsidRPr="042A53BD">
        <w:rPr>
          <w:rFonts w:ascii="Arial" w:hAnsi="Arial" w:cs="Arial"/>
          <w:b/>
          <w:sz w:val="28"/>
          <w:szCs w:val="28"/>
        </w:rPr>
        <w:t xml:space="preserve"> </w:t>
      </w:r>
      <w:r w:rsidR="285D6F0D" w:rsidRPr="58085055">
        <w:rPr>
          <w:rFonts w:ascii="Arial" w:hAnsi="Arial" w:cs="Arial"/>
          <w:b/>
          <w:bCs/>
          <w:spacing w:val="-5"/>
          <w:sz w:val="28"/>
          <w:szCs w:val="28"/>
        </w:rPr>
        <w:t>RCT</w:t>
      </w:r>
      <w:r w:rsidR="007F4398" w:rsidRPr="58085055">
        <w:rPr>
          <w:rFonts w:ascii="Arial" w:hAnsi="Arial" w:cs="Arial"/>
          <w:b/>
          <w:spacing w:val="-5"/>
          <w:sz w:val="28"/>
          <w:szCs w:val="28"/>
        </w:rPr>
        <w:t xml:space="preserve"> </w:t>
      </w:r>
      <w:r w:rsidR="007F4398" w:rsidRPr="58085055">
        <w:rPr>
          <w:rFonts w:ascii="Arial" w:hAnsi="Arial" w:cs="Arial"/>
          <w:b/>
          <w:spacing w:val="-2"/>
          <w:sz w:val="28"/>
          <w:szCs w:val="28"/>
        </w:rPr>
        <w:t>Protocol</w:t>
      </w:r>
    </w:p>
    <w:p w14:paraId="7C1AECE6" w14:textId="77777777" w:rsidR="007F4398" w:rsidRPr="00CC37EA" w:rsidRDefault="007F4398" w:rsidP="007F4398">
      <w:pPr>
        <w:pStyle w:val="BodyText"/>
        <w:rPr>
          <w:rFonts w:ascii="Arial" w:hAnsi="Arial" w:cs="Arial"/>
          <w:b/>
          <w:sz w:val="28"/>
        </w:rPr>
      </w:pPr>
    </w:p>
    <w:p w14:paraId="2FFF2586" w14:textId="77777777" w:rsidR="007F4398" w:rsidRPr="00CC37EA" w:rsidRDefault="007F4398" w:rsidP="007F4398">
      <w:pPr>
        <w:pStyle w:val="BodyText"/>
        <w:rPr>
          <w:rFonts w:ascii="Arial" w:hAnsi="Arial" w:cs="Arial"/>
          <w:b/>
          <w:sz w:val="28"/>
        </w:rPr>
      </w:pPr>
    </w:p>
    <w:p w14:paraId="6A4F43CB" w14:textId="77777777" w:rsidR="007F4398" w:rsidRPr="00DC7275" w:rsidRDefault="007F4398" w:rsidP="00DC7275"/>
    <w:p w14:paraId="7DE8B2D6" w14:textId="05EA586E" w:rsidR="007F4398" w:rsidRPr="00DC7275" w:rsidRDefault="007F4398" w:rsidP="00DC7275">
      <w:pPr>
        <w:spacing w:line="480" w:lineRule="auto"/>
        <w:rPr>
          <w:rFonts w:ascii="Arial" w:hAnsi="Arial" w:cs="Arial"/>
          <w:b/>
          <w:sz w:val="28"/>
          <w:szCs w:val="28"/>
        </w:rPr>
      </w:pPr>
      <w:r w:rsidRPr="58085055">
        <w:rPr>
          <w:rFonts w:ascii="Arial" w:hAnsi="Arial" w:cs="Arial"/>
          <w:b/>
          <w:sz w:val="28"/>
          <w:szCs w:val="28"/>
        </w:rPr>
        <w:t xml:space="preserve">Short title: </w:t>
      </w:r>
      <w:r w:rsidR="00DF0969">
        <w:rPr>
          <w:rFonts w:ascii="Arial" w:hAnsi="Arial" w:cs="Arial"/>
          <w:b/>
          <w:sz w:val="28"/>
          <w:szCs w:val="28"/>
        </w:rPr>
        <w:t>Halo</w:t>
      </w:r>
      <w:r w:rsidR="00DF0969" w:rsidRPr="58085055">
        <w:rPr>
          <w:rFonts w:ascii="Arial" w:hAnsi="Arial" w:cs="Arial"/>
          <w:b/>
          <w:sz w:val="28"/>
          <w:szCs w:val="28"/>
        </w:rPr>
        <w:t xml:space="preserve"> </w:t>
      </w:r>
      <w:r w:rsidR="00B57A89" w:rsidRPr="58085055">
        <w:rPr>
          <w:rFonts w:ascii="Arial" w:hAnsi="Arial" w:cs="Arial"/>
          <w:b/>
          <w:bCs/>
          <w:sz w:val="28"/>
          <w:szCs w:val="28"/>
        </w:rPr>
        <w:t>T</w:t>
      </w:r>
      <w:r w:rsidR="4D4CA2F1" w:rsidRPr="58085055">
        <w:rPr>
          <w:rFonts w:ascii="Arial" w:hAnsi="Arial" w:cs="Arial"/>
          <w:b/>
          <w:bCs/>
          <w:sz w:val="28"/>
          <w:szCs w:val="28"/>
        </w:rPr>
        <w:t>rial</w:t>
      </w:r>
    </w:p>
    <w:p w14:paraId="6321B1C1" w14:textId="2E8ACC3F" w:rsidR="007F4398" w:rsidRPr="00D83AF9" w:rsidRDefault="007F4398" w:rsidP="600F0402">
      <w:pPr>
        <w:spacing w:line="480" w:lineRule="auto"/>
        <w:rPr>
          <w:rFonts w:ascii="Arial" w:hAnsi="Arial" w:cs="Arial"/>
          <w:b/>
          <w:bCs/>
          <w:sz w:val="28"/>
          <w:szCs w:val="28"/>
        </w:rPr>
      </w:pPr>
      <w:r w:rsidRPr="6AE2359D">
        <w:rPr>
          <w:rFonts w:ascii="Arial" w:hAnsi="Arial" w:cs="Arial"/>
          <w:b/>
          <w:bCs/>
          <w:sz w:val="28"/>
          <w:szCs w:val="28"/>
        </w:rPr>
        <w:t xml:space="preserve">Version number: </w:t>
      </w:r>
      <w:r w:rsidR="00AF24D5" w:rsidRPr="009C0D8E">
        <w:rPr>
          <w:rFonts w:ascii="Arial" w:hAnsi="Arial" w:cs="Arial"/>
          <w:b/>
          <w:bCs/>
          <w:sz w:val="28"/>
          <w:szCs w:val="28"/>
        </w:rPr>
        <w:t xml:space="preserve">5.0 </w:t>
      </w:r>
      <w:r w:rsidR="00E04DE3" w:rsidRPr="009C0D8E">
        <w:rPr>
          <w:rFonts w:ascii="Arial" w:hAnsi="Arial" w:cs="Arial"/>
          <w:b/>
          <w:bCs/>
          <w:sz w:val="28"/>
          <w:szCs w:val="28"/>
        </w:rPr>
        <w:t>3</w:t>
      </w:r>
      <w:r w:rsidR="00E04DE3" w:rsidRPr="009C0D8E">
        <w:rPr>
          <w:rFonts w:ascii="Arial" w:hAnsi="Arial" w:cs="Arial"/>
          <w:b/>
          <w:bCs/>
          <w:sz w:val="28"/>
          <w:szCs w:val="28"/>
          <w:vertAlign w:val="superscript"/>
        </w:rPr>
        <w:t>rd</w:t>
      </w:r>
      <w:r w:rsidR="00E04DE3" w:rsidRPr="009C0D8E">
        <w:rPr>
          <w:rFonts w:ascii="Arial" w:hAnsi="Arial" w:cs="Arial"/>
          <w:b/>
          <w:bCs/>
          <w:sz w:val="28"/>
          <w:szCs w:val="28"/>
        </w:rPr>
        <w:t xml:space="preserve"> February </w:t>
      </w:r>
      <w:r w:rsidR="00511189" w:rsidRPr="009C0D8E">
        <w:rPr>
          <w:rFonts w:ascii="Arial" w:hAnsi="Arial" w:cs="Arial"/>
          <w:b/>
          <w:bCs/>
          <w:sz w:val="28"/>
          <w:szCs w:val="28"/>
        </w:rPr>
        <w:t>2026</w:t>
      </w:r>
      <w:r w:rsidR="00F33837" w:rsidRPr="6AE2359D">
        <w:rPr>
          <w:rFonts w:ascii="Arial" w:hAnsi="Arial" w:cs="Arial"/>
          <w:b/>
          <w:bCs/>
          <w:sz w:val="28"/>
          <w:szCs w:val="28"/>
        </w:rPr>
        <w:t xml:space="preserve"> </w:t>
      </w:r>
    </w:p>
    <w:p w14:paraId="1EAD1640" w14:textId="2DD2F59D" w:rsidR="007F4398" w:rsidRPr="00D83AF9" w:rsidRDefault="007F4398" w:rsidP="00DC7275">
      <w:pPr>
        <w:spacing w:line="480" w:lineRule="auto"/>
        <w:rPr>
          <w:rFonts w:ascii="Arial" w:hAnsi="Arial" w:cs="Arial"/>
          <w:b/>
          <w:bCs/>
          <w:sz w:val="28"/>
          <w:szCs w:val="22"/>
        </w:rPr>
      </w:pPr>
      <w:r w:rsidRPr="00D83AF9">
        <w:rPr>
          <w:rFonts w:ascii="Arial" w:hAnsi="Arial" w:cs="Arial"/>
          <w:b/>
          <w:bCs/>
          <w:sz w:val="28"/>
          <w:szCs w:val="22"/>
        </w:rPr>
        <w:t xml:space="preserve">Funder: </w:t>
      </w:r>
      <w:r w:rsidR="00F220A9" w:rsidRPr="00D83AF9">
        <w:rPr>
          <w:rFonts w:ascii="Arial" w:hAnsi="Arial" w:cs="Arial"/>
          <w:b/>
          <w:bCs/>
          <w:sz w:val="28"/>
          <w:szCs w:val="22"/>
        </w:rPr>
        <w:t>NIHR</w:t>
      </w:r>
      <w:r w:rsidR="005E0569" w:rsidRPr="00D83AF9">
        <w:rPr>
          <w:rFonts w:ascii="Arial" w:hAnsi="Arial" w:cs="Arial"/>
          <w:b/>
          <w:bCs/>
          <w:sz w:val="28"/>
          <w:szCs w:val="22"/>
        </w:rPr>
        <w:t xml:space="preserve"> P</w:t>
      </w:r>
      <w:r w:rsidR="00AE495F" w:rsidRPr="00D83AF9">
        <w:rPr>
          <w:rFonts w:ascii="Arial" w:hAnsi="Arial" w:cs="Arial"/>
          <w:b/>
          <w:bCs/>
          <w:sz w:val="28"/>
          <w:szCs w:val="22"/>
        </w:rPr>
        <w:t xml:space="preserve">ublic Health </w:t>
      </w:r>
      <w:r w:rsidR="005E0569" w:rsidRPr="00D83AF9">
        <w:rPr>
          <w:rFonts w:ascii="Arial" w:hAnsi="Arial" w:cs="Arial"/>
          <w:b/>
          <w:bCs/>
          <w:sz w:val="28"/>
          <w:szCs w:val="22"/>
        </w:rPr>
        <w:t>R</w:t>
      </w:r>
      <w:r w:rsidR="00AE495F" w:rsidRPr="00D83AF9">
        <w:rPr>
          <w:rFonts w:ascii="Arial" w:hAnsi="Arial" w:cs="Arial"/>
          <w:b/>
          <w:bCs/>
          <w:sz w:val="28"/>
          <w:szCs w:val="22"/>
        </w:rPr>
        <w:t>esearch Programme</w:t>
      </w:r>
    </w:p>
    <w:p w14:paraId="713B669F" w14:textId="7E3B4E0E" w:rsidR="007F4398" w:rsidRPr="00D83AF9" w:rsidRDefault="007F4398" w:rsidP="00DC7275">
      <w:pPr>
        <w:spacing w:line="480" w:lineRule="auto"/>
        <w:rPr>
          <w:rFonts w:ascii="Arial" w:hAnsi="Arial" w:cs="Arial"/>
          <w:b/>
          <w:bCs/>
          <w:sz w:val="28"/>
          <w:szCs w:val="22"/>
        </w:rPr>
      </w:pPr>
      <w:r w:rsidRPr="00D83AF9">
        <w:rPr>
          <w:rFonts w:ascii="Arial" w:hAnsi="Arial" w:cs="Arial"/>
          <w:b/>
          <w:bCs/>
          <w:sz w:val="28"/>
          <w:szCs w:val="22"/>
        </w:rPr>
        <w:t xml:space="preserve">Funder </w:t>
      </w:r>
      <w:r w:rsidR="00A87F2A" w:rsidRPr="00D83AF9">
        <w:rPr>
          <w:rFonts w:ascii="Arial" w:hAnsi="Arial" w:cs="Arial"/>
          <w:b/>
          <w:bCs/>
          <w:sz w:val="28"/>
          <w:szCs w:val="22"/>
        </w:rPr>
        <w:t>reference:</w:t>
      </w:r>
      <w:r w:rsidR="00DC7275" w:rsidRPr="00D83AF9">
        <w:rPr>
          <w:rFonts w:ascii="Arial" w:hAnsi="Arial" w:cs="Arial"/>
          <w:b/>
          <w:bCs/>
          <w:sz w:val="28"/>
          <w:szCs w:val="22"/>
        </w:rPr>
        <w:t xml:space="preserve"> NIHR157903</w:t>
      </w:r>
      <w:r w:rsidRPr="00D83AF9">
        <w:rPr>
          <w:rFonts w:ascii="Arial" w:hAnsi="Arial" w:cs="Arial"/>
          <w:b/>
          <w:bCs/>
          <w:sz w:val="28"/>
          <w:szCs w:val="22"/>
        </w:rPr>
        <w:t xml:space="preserve"> </w:t>
      </w:r>
    </w:p>
    <w:p w14:paraId="6CE7771F" w14:textId="2FD1E143" w:rsidR="002A7114" w:rsidRPr="00D83AF9" w:rsidRDefault="007F4398" w:rsidP="009C7E52">
      <w:pPr>
        <w:rPr>
          <w:rFonts w:ascii="Arial" w:hAnsi="Arial" w:cs="Arial"/>
          <w:b/>
          <w:sz w:val="28"/>
          <w:szCs w:val="28"/>
        </w:rPr>
      </w:pPr>
      <w:r w:rsidRPr="00D83AF9">
        <w:rPr>
          <w:rFonts w:ascii="Arial" w:hAnsi="Arial" w:cs="Arial"/>
          <w:b/>
          <w:bCs/>
          <w:sz w:val="28"/>
          <w:szCs w:val="28"/>
        </w:rPr>
        <w:t xml:space="preserve">Sponsor: </w:t>
      </w:r>
      <w:r w:rsidR="009444FE" w:rsidRPr="00D83AF9">
        <w:rPr>
          <w:rFonts w:ascii="Arial" w:hAnsi="Arial" w:cs="Arial"/>
          <w:b/>
          <w:bCs/>
          <w:sz w:val="28"/>
          <w:szCs w:val="28"/>
        </w:rPr>
        <w:t>University of Hertfordshire</w:t>
      </w:r>
      <w:r w:rsidR="009C7E52" w:rsidRPr="00D83AF9">
        <w:rPr>
          <w:rFonts w:ascii="Arial" w:hAnsi="Arial" w:cs="Arial"/>
          <w:b/>
          <w:bCs/>
          <w:sz w:val="28"/>
          <w:szCs w:val="28"/>
        </w:rPr>
        <w:t xml:space="preserve"> (</w:t>
      </w:r>
      <w:hyperlink r:id="rId11">
        <w:r w:rsidR="009C7E52" w:rsidRPr="00D83AF9">
          <w:rPr>
            <w:rStyle w:val="Hyperlink"/>
            <w:rFonts w:ascii="Arial" w:hAnsi="Arial" w:cs="Arial"/>
            <w:b/>
            <w:bCs/>
            <w:sz w:val="28"/>
            <w:szCs w:val="28"/>
          </w:rPr>
          <w:t>research-sponsorship@herts.ac.uk</w:t>
        </w:r>
      </w:hyperlink>
      <w:r w:rsidR="009C7E52" w:rsidRPr="00D83AF9">
        <w:rPr>
          <w:rFonts w:ascii="Arial" w:hAnsi="Arial" w:cs="Arial"/>
          <w:b/>
          <w:bCs/>
          <w:sz w:val="28"/>
          <w:szCs w:val="28"/>
        </w:rPr>
        <w:t>)</w:t>
      </w:r>
    </w:p>
    <w:p w14:paraId="3720B35A" w14:textId="38D09405" w:rsidR="6F1198B8" w:rsidRPr="00D83AF9" w:rsidRDefault="6F1198B8" w:rsidP="6F1198B8">
      <w:pPr>
        <w:rPr>
          <w:rFonts w:ascii="Arial" w:hAnsi="Arial" w:cs="Arial"/>
          <w:b/>
          <w:bCs/>
          <w:sz w:val="28"/>
          <w:szCs w:val="28"/>
        </w:rPr>
      </w:pPr>
    </w:p>
    <w:p w14:paraId="334F09C8" w14:textId="484FF975" w:rsidR="42A5E6B4" w:rsidRPr="00D83AF9" w:rsidRDefault="42A5E6B4" w:rsidP="6F1198B8">
      <w:pPr>
        <w:rPr>
          <w:rFonts w:ascii="Arial" w:hAnsi="Arial" w:cs="Arial"/>
          <w:b/>
          <w:bCs/>
          <w:sz w:val="28"/>
          <w:szCs w:val="28"/>
        </w:rPr>
      </w:pPr>
      <w:r w:rsidRPr="00D83AF9">
        <w:rPr>
          <w:rFonts w:ascii="Arial" w:hAnsi="Arial" w:cs="Arial"/>
          <w:b/>
          <w:bCs/>
          <w:sz w:val="28"/>
          <w:szCs w:val="28"/>
        </w:rPr>
        <w:t>Sponsor reference: UHRS2425-19</w:t>
      </w:r>
    </w:p>
    <w:p w14:paraId="650D8513" w14:textId="77777777" w:rsidR="009C7E52" w:rsidRPr="00D83AF9" w:rsidRDefault="009C7E52" w:rsidP="009C7E52">
      <w:pPr>
        <w:rPr>
          <w:rFonts w:ascii="Arial" w:hAnsi="Arial" w:cs="Arial"/>
          <w:b/>
          <w:bCs/>
          <w:sz w:val="28"/>
          <w:szCs w:val="22"/>
        </w:rPr>
      </w:pPr>
    </w:p>
    <w:p w14:paraId="2A68D802" w14:textId="348BB1FA" w:rsidR="007F4398" w:rsidRPr="00D83AF9" w:rsidRDefault="00A4736C" w:rsidP="00DC7275">
      <w:pPr>
        <w:spacing w:line="480" w:lineRule="auto"/>
        <w:rPr>
          <w:rFonts w:ascii="Arial" w:eastAsia="Arial" w:hAnsi="Arial" w:cs="Arial"/>
          <w:sz w:val="28"/>
          <w:szCs w:val="28"/>
        </w:rPr>
      </w:pPr>
      <w:r w:rsidRPr="00D83AF9">
        <w:rPr>
          <w:rFonts w:ascii="Arial" w:hAnsi="Arial" w:cs="Arial"/>
          <w:b/>
          <w:bCs/>
          <w:sz w:val="28"/>
          <w:szCs w:val="28"/>
        </w:rPr>
        <w:t>ISCTRN registry number:</w:t>
      </w:r>
      <w:r w:rsidR="007F4398" w:rsidRPr="00D83AF9">
        <w:rPr>
          <w:rFonts w:ascii="Arial" w:hAnsi="Arial" w:cs="Arial"/>
          <w:b/>
          <w:bCs/>
          <w:sz w:val="28"/>
          <w:szCs w:val="28"/>
        </w:rPr>
        <w:t xml:space="preserve"> </w:t>
      </w:r>
      <w:r w:rsidRPr="00D83AF9">
        <w:rPr>
          <w:rFonts w:ascii="Arial" w:hAnsi="Arial" w:cs="Arial"/>
          <w:b/>
          <w:bCs/>
          <w:sz w:val="28"/>
          <w:szCs w:val="28"/>
        </w:rPr>
        <w:t xml:space="preserve"> </w:t>
      </w:r>
      <w:r w:rsidR="51FF9944" w:rsidRPr="00D83AF9">
        <w:rPr>
          <w:rFonts w:ascii="Arial" w:eastAsia="Arial" w:hAnsi="Arial" w:cs="Arial"/>
          <w:b/>
          <w:bCs/>
          <w:color w:val="000000" w:themeColor="text1"/>
          <w:sz w:val="28"/>
          <w:szCs w:val="28"/>
        </w:rPr>
        <w:t>ISRCTN51957984</w:t>
      </w:r>
    </w:p>
    <w:p w14:paraId="13339AAC" w14:textId="613CA2B3" w:rsidR="007F4398" w:rsidRPr="00D83AF9" w:rsidRDefault="007F4398" w:rsidP="00DC7275">
      <w:pPr>
        <w:spacing w:line="480" w:lineRule="auto"/>
        <w:rPr>
          <w:rFonts w:ascii="Arial" w:hAnsi="Arial" w:cs="Arial"/>
          <w:b/>
          <w:bCs/>
          <w:sz w:val="28"/>
          <w:szCs w:val="22"/>
        </w:rPr>
      </w:pPr>
      <w:r w:rsidRPr="00D83AF9">
        <w:rPr>
          <w:rFonts w:ascii="Arial" w:hAnsi="Arial" w:cs="Arial"/>
          <w:b/>
          <w:bCs/>
          <w:sz w:val="28"/>
          <w:szCs w:val="22"/>
        </w:rPr>
        <w:t>IRAS reference number</w:t>
      </w:r>
      <w:r w:rsidR="00A4736C" w:rsidRPr="00D83AF9">
        <w:rPr>
          <w:rFonts w:ascii="Arial" w:hAnsi="Arial" w:cs="Arial"/>
          <w:b/>
          <w:bCs/>
          <w:sz w:val="28"/>
          <w:szCs w:val="22"/>
        </w:rPr>
        <w:t xml:space="preserve">: </w:t>
      </w:r>
      <w:r w:rsidR="000676DF" w:rsidRPr="00D83AF9">
        <w:rPr>
          <w:rFonts w:ascii="Arial" w:eastAsia="MS Mincho" w:hAnsi="Arial" w:cs="Arial"/>
          <w:b/>
          <w:bCs/>
          <w:sz w:val="28"/>
          <w:szCs w:val="28"/>
        </w:rPr>
        <w:t>352986</w:t>
      </w:r>
      <w:r w:rsidRPr="00D83AF9">
        <w:rPr>
          <w:rFonts w:ascii="Arial" w:hAnsi="Arial" w:cs="Arial"/>
          <w:b/>
          <w:bCs/>
          <w:sz w:val="28"/>
          <w:szCs w:val="22"/>
        </w:rPr>
        <w:t xml:space="preserve"> </w:t>
      </w:r>
    </w:p>
    <w:p w14:paraId="34977C19" w14:textId="2B4C3709" w:rsidR="005E59B2" w:rsidRPr="00D83AF9" w:rsidRDefault="005E59B2" w:rsidP="00DC7275">
      <w:pPr>
        <w:spacing w:line="480" w:lineRule="auto"/>
        <w:rPr>
          <w:rFonts w:ascii="Arial" w:hAnsi="Arial" w:cs="Arial"/>
          <w:b/>
          <w:bCs/>
          <w:sz w:val="28"/>
          <w:szCs w:val="22"/>
        </w:rPr>
      </w:pPr>
      <w:r w:rsidRPr="00D83AF9">
        <w:rPr>
          <w:rFonts w:ascii="Arial" w:hAnsi="Arial" w:cs="Arial"/>
          <w:b/>
          <w:bCs/>
          <w:sz w:val="28"/>
          <w:szCs w:val="22"/>
        </w:rPr>
        <w:t>REC reference</w:t>
      </w:r>
      <w:r w:rsidR="00A4736C" w:rsidRPr="00D83AF9">
        <w:rPr>
          <w:rFonts w:ascii="Arial" w:hAnsi="Arial" w:cs="Arial"/>
          <w:b/>
          <w:bCs/>
          <w:sz w:val="28"/>
          <w:szCs w:val="22"/>
        </w:rPr>
        <w:t xml:space="preserve">: </w:t>
      </w:r>
      <w:r w:rsidR="00127E23" w:rsidRPr="00D83AF9">
        <w:rPr>
          <w:rFonts w:ascii="Arial" w:hAnsi="Arial" w:cs="Arial"/>
          <w:b/>
          <w:bCs/>
          <w:sz w:val="28"/>
          <w:szCs w:val="22"/>
        </w:rPr>
        <w:t>25/L/0479</w:t>
      </w:r>
    </w:p>
    <w:p w14:paraId="78C8C653" w14:textId="39B7C99D" w:rsidR="007F4398" w:rsidRDefault="007F4398" w:rsidP="006C5533">
      <w:pPr>
        <w:spacing w:line="480" w:lineRule="auto"/>
        <w:rPr>
          <w:rFonts w:ascii="Arial" w:hAnsi="Arial" w:cs="Arial"/>
          <w:b/>
          <w:bCs/>
          <w:sz w:val="28"/>
          <w:szCs w:val="22"/>
        </w:rPr>
      </w:pPr>
      <w:r w:rsidRPr="00D83AF9">
        <w:rPr>
          <w:rFonts w:ascii="Arial" w:hAnsi="Arial" w:cs="Arial"/>
          <w:b/>
          <w:bCs/>
          <w:sz w:val="28"/>
          <w:szCs w:val="22"/>
        </w:rPr>
        <w:t>UH Protocol Number:</w:t>
      </w:r>
      <w:r w:rsidR="002D51CB" w:rsidRPr="00D83AF9">
        <w:rPr>
          <w:rFonts w:ascii="Arial" w:hAnsi="Arial" w:cs="Arial"/>
          <w:b/>
          <w:bCs/>
          <w:sz w:val="28"/>
          <w:szCs w:val="22"/>
        </w:rPr>
        <w:t xml:space="preserve"> </w:t>
      </w:r>
      <w:r w:rsidR="00E37F57" w:rsidRPr="00D83AF9">
        <w:rPr>
          <w:rFonts w:ascii="Arial" w:eastAsia="MS Mincho" w:hAnsi="Arial" w:cs="Arial"/>
          <w:b/>
          <w:bCs/>
          <w:sz w:val="28"/>
          <w:szCs w:val="28"/>
        </w:rPr>
        <w:t>LMS/SF/NHS/02315</w:t>
      </w:r>
    </w:p>
    <w:p w14:paraId="4E8C624A" w14:textId="77777777" w:rsidR="001F4ADE" w:rsidRDefault="001F4ADE">
      <w:pPr>
        <w:spacing w:after="200" w:line="276" w:lineRule="auto"/>
        <w:rPr>
          <w:rFonts w:ascii="Arial" w:hAnsi="Arial" w:cs="Arial"/>
          <w:b/>
          <w:bCs/>
          <w:sz w:val="28"/>
          <w:szCs w:val="22"/>
        </w:rPr>
      </w:pPr>
      <w:r>
        <w:rPr>
          <w:rFonts w:ascii="Arial" w:hAnsi="Arial" w:cs="Arial"/>
          <w:b/>
          <w:bCs/>
          <w:sz w:val="28"/>
          <w:szCs w:val="22"/>
        </w:rPr>
        <w:br w:type="page"/>
      </w:r>
    </w:p>
    <w:sdt>
      <w:sdtPr>
        <w:rPr>
          <w:rFonts w:ascii="Times New Roman" w:eastAsia="Times New Roman" w:hAnsi="Times New Roman" w:cs="Times New Roman"/>
          <w:color w:val="auto"/>
          <w:sz w:val="24"/>
          <w:szCs w:val="20"/>
          <w:lang w:eastAsia="en-US"/>
        </w:rPr>
        <w:id w:val="-1976440490"/>
        <w:docPartObj>
          <w:docPartGallery w:val="Table of Contents"/>
          <w:docPartUnique/>
        </w:docPartObj>
      </w:sdtPr>
      <w:sdtEndPr>
        <w:rPr>
          <w:b/>
          <w:bCs/>
          <w:noProof/>
          <w:szCs w:val="24"/>
        </w:rPr>
      </w:sdtEndPr>
      <w:sdtContent>
        <w:p w14:paraId="1AA6DC44" w14:textId="49BE5A24" w:rsidR="00074285" w:rsidRDefault="00074285">
          <w:pPr>
            <w:pStyle w:val="TOCHeading"/>
          </w:pPr>
          <w:r>
            <w:t>Contents</w:t>
          </w:r>
        </w:p>
        <w:p w14:paraId="10AACBED" w14:textId="5BFE4539" w:rsidR="00416BB0" w:rsidRDefault="00074285">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198889582" w:history="1">
            <w:r w:rsidR="00416BB0" w:rsidRPr="00465A23">
              <w:rPr>
                <w:rStyle w:val="Hyperlink"/>
                <w:rFonts w:cs="Arial"/>
                <w:noProof/>
              </w:rPr>
              <w:t>General Information</w:t>
            </w:r>
            <w:r w:rsidR="00416BB0">
              <w:rPr>
                <w:noProof/>
                <w:webHidden/>
              </w:rPr>
              <w:tab/>
            </w:r>
            <w:r w:rsidR="00416BB0">
              <w:rPr>
                <w:noProof/>
                <w:webHidden/>
              </w:rPr>
              <w:fldChar w:fldCharType="begin"/>
            </w:r>
            <w:r w:rsidR="00416BB0">
              <w:rPr>
                <w:noProof/>
                <w:webHidden/>
              </w:rPr>
              <w:instrText xml:space="preserve"> PAGEREF _Toc198889582 \h </w:instrText>
            </w:r>
            <w:r w:rsidR="00416BB0">
              <w:rPr>
                <w:noProof/>
                <w:webHidden/>
              </w:rPr>
            </w:r>
            <w:r w:rsidR="00416BB0">
              <w:rPr>
                <w:noProof/>
                <w:webHidden/>
              </w:rPr>
              <w:fldChar w:fldCharType="separate"/>
            </w:r>
            <w:r w:rsidR="00EC2463">
              <w:rPr>
                <w:noProof/>
                <w:webHidden/>
              </w:rPr>
              <w:t>- 5 -</w:t>
            </w:r>
            <w:r w:rsidR="00416BB0">
              <w:rPr>
                <w:noProof/>
                <w:webHidden/>
              </w:rPr>
              <w:fldChar w:fldCharType="end"/>
            </w:r>
          </w:hyperlink>
        </w:p>
        <w:p w14:paraId="035DF082" w14:textId="04AA0F06"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83" w:history="1">
            <w:r w:rsidRPr="00465A23">
              <w:rPr>
                <w:rStyle w:val="Hyperlink"/>
                <w:rFonts w:cs="Arial"/>
                <w:noProof/>
              </w:rPr>
              <w:t>Signature Page</w:t>
            </w:r>
            <w:r>
              <w:rPr>
                <w:noProof/>
                <w:webHidden/>
              </w:rPr>
              <w:tab/>
            </w:r>
            <w:r>
              <w:rPr>
                <w:noProof/>
                <w:webHidden/>
              </w:rPr>
              <w:fldChar w:fldCharType="begin"/>
            </w:r>
            <w:r>
              <w:rPr>
                <w:noProof/>
                <w:webHidden/>
              </w:rPr>
              <w:instrText xml:space="preserve"> PAGEREF _Toc198889583 \h </w:instrText>
            </w:r>
            <w:r>
              <w:rPr>
                <w:noProof/>
                <w:webHidden/>
              </w:rPr>
            </w:r>
            <w:r>
              <w:rPr>
                <w:noProof/>
                <w:webHidden/>
              </w:rPr>
              <w:fldChar w:fldCharType="separate"/>
            </w:r>
            <w:r w:rsidR="00EC2463">
              <w:rPr>
                <w:noProof/>
                <w:webHidden/>
              </w:rPr>
              <w:t>- 6 -</w:t>
            </w:r>
            <w:r>
              <w:rPr>
                <w:noProof/>
                <w:webHidden/>
              </w:rPr>
              <w:fldChar w:fldCharType="end"/>
            </w:r>
          </w:hyperlink>
        </w:p>
        <w:p w14:paraId="45E0618D" w14:textId="3B57540B"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84" w:history="1">
            <w:r w:rsidRPr="00465A23">
              <w:rPr>
                <w:rStyle w:val="Hyperlink"/>
                <w:noProof/>
              </w:rPr>
              <w:t>Organisations</w:t>
            </w:r>
            <w:r w:rsidRPr="00465A23">
              <w:rPr>
                <w:rStyle w:val="Hyperlink"/>
                <w:noProof/>
                <w:spacing w:val="-7"/>
              </w:rPr>
              <w:t xml:space="preserve"> </w:t>
            </w:r>
            <w:r w:rsidRPr="00465A23">
              <w:rPr>
                <w:rStyle w:val="Hyperlink"/>
                <w:noProof/>
              </w:rPr>
              <w:t>and</w:t>
            </w:r>
            <w:r w:rsidRPr="00465A23">
              <w:rPr>
                <w:rStyle w:val="Hyperlink"/>
                <w:noProof/>
                <w:spacing w:val="-4"/>
              </w:rPr>
              <w:t xml:space="preserve"> </w:t>
            </w:r>
            <w:r w:rsidRPr="00465A23">
              <w:rPr>
                <w:rStyle w:val="Hyperlink"/>
                <w:noProof/>
              </w:rPr>
              <w:t>personnel</w:t>
            </w:r>
            <w:r w:rsidRPr="00465A23">
              <w:rPr>
                <w:rStyle w:val="Hyperlink"/>
                <w:noProof/>
                <w:spacing w:val="-3"/>
              </w:rPr>
              <w:t xml:space="preserve"> </w:t>
            </w:r>
            <w:r w:rsidRPr="00465A23">
              <w:rPr>
                <w:rStyle w:val="Hyperlink"/>
                <w:noProof/>
              </w:rPr>
              <w:t>involved</w:t>
            </w:r>
            <w:r w:rsidRPr="00465A23">
              <w:rPr>
                <w:rStyle w:val="Hyperlink"/>
                <w:noProof/>
                <w:spacing w:val="-3"/>
              </w:rPr>
              <w:t xml:space="preserve"> </w:t>
            </w:r>
            <w:r w:rsidRPr="00465A23">
              <w:rPr>
                <w:rStyle w:val="Hyperlink"/>
                <w:noProof/>
              </w:rPr>
              <w:t>in</w:t>
            </w:r>
            <w:r w:rsidRPr="00465A23">
              <w:rPr>
                <w:rStyle w:val="Hyperlink"/>
                <w:noProof/>
                <w:spacing w:val="-4"/>
              </w:rPr>
              <w:t xml:space="preserve"> </w:t>
            </w:r>
            <w:r w:rsidRPr="00465A23">
              <w:rPr>
                <w:rStyle w:val="Hyperlink"/>
                <w:noProof/>
              </w:rPr>
              <w:t>the</w:t>
            </w:r>
            <w:r w:rsidRPr="00465A23">
              <w:rPr>
                <w:rStyle w:val="Hyperlink"/>
                <w:noProof/>
                <w:spacing w:val="-5"/>
              </w:rPr>
              <w:t xml:space="preserve"> </w:t>
            </w:r>
            <w:r w:rsidRPr="00465A23">
              <w:rPr>
                <w:rStyle w:val="Hyperlink"/>
                <w:noProof/>
              </w:rPr>
              <w:t>delivery</w:t>
            </w:r>
            <w:r w:rsidRPr="00465A23">
              <w:rPr>
                <w:rStyle w:val="Hyperlink"/>
                <w:noProof/>
                <w:spacing w:val="-7"/>
              </w:rPr>
              <w:t xml:space="preserve"> </w:t>
            </w:r>
            <w:r w:rsidRPr="00465A23">
              <w:rPr>
                <w:rStyle w:val="Hyperlink"/>
                <w:noProof/>
              </w:rPr>
              <w:t>of</w:t>
            </w:r>
            <w:r w:rsidRPr="00465A23">
              <w:rPr>
                <w:rStyle w:val="Hyperlink"/>
                <w:noProof/>
                <w:spacing w:val="-3"/>
              </w:rPr>
              <w:t xml:space="preserve"> </w:t>
            </w:r>
            <w:r w:rsidRPr="00465A23">
              <w:rPr>
                <w:rStyle w:val="Hyperlink"/>
                <w:noProof/>
              </w:rPr>
              <w:t>the</w:t>
            </w:r>
            <w:r w:rsidRPr="00465A23">
              <w:rPr>
                <w:rStyle w:val="Hyperlink"/>
                <w:noProof/>
                <w:spacing w:val="-4"/>
              </w:rPr>
              <w:t xml:space="preserve"> </w:t>
            </w:r>
            <w:r w:rsidRPr="00465A23">
              <w:rPr>
                <w:rStyle w:val="Hyperlink"/>
                <w:noProof/>
                <w:spacing w:val="-2"/>
              </w:rPr>
              <w:t>trial</w:t>
            </w:r>
            <w:r>
              <w:rPr>
                <w:noProof/>
                <w:webHidden/>
              </w:rPr>
              <w:tab/>
            </w:r>
            <w:r>
              <w:rPr>
                <w:noProof/>
                <w:webHidden/>
              </w:rPr>
              <w:fldChar w:fldCharType="begin"/>
            </w:r>
            <w:r>
              <w:rPr>
                <w:noProof/>
                <w:webHidden/>
              </w:rPr>
              <w:instrText xml:space="preserve"> PAGEREF _Toc198889584 \h </w:instrText>
            </w:r>
            <w:r>
              <w:rPr>
                <w:noProof/>
                <w:webHidden/>
              </w:rPr>
            </w:r>
            <w:r>
              <w:rPr>
                <w:noProof/>
                <w:webHidden/>
              </w:rPr>
              <w:fldChar w:fldCharType="separate"/>
            </w:r>
            <w:r w:rsidR="00EC2463">
              <w:rPr>
                <w:noProof/>
                <w:webHidden/>
              </w:rPr>
              <w:t>- 8 -</w:t>
            </w:r>
            <w:r>
              <w:rPr>
                <w:noProof/>
                <w:webHidden/>
              </w:rPr>
              <w:fldChar w:fldCharType="end"/>
            </w:r>
          </w:hyperlink>
        </w:p>
        <w:p w14:paraId="4C0B2C26" w14:textId="28822E94"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85" w:history="1">
            <w:r w:rsidRPr="00465A23">
              <w:rPr>
                <w:rStyle w:val="Hyperlink"/>
                <w:noProof/>
              </w:rPr>
              <w:t>Abbreviations</w:t>
            </w:r>
            <w:r w:rsidRPr="00465A23">
              <w:rPr>
                <w:rStyle w:val="Hyperlink"/>
                <w:noProof/>
                <w:spacing w:val="-7"/>
              </w:rPr>
              <w:t xml:space="preserve"> </w:t>
            </w:r>
            <w:r w:rsidRPr="00465A23">
              <w:rPr>
                <w:rStyle w:val="Hyperlink"/>
                <w:noProof/>
              </w:rPr>
              <w:t>and</w:t>
            </w:r>
            <w:r w:rsidRPr="00465A23">
              <w:rPr>
                <w:rStyle w:val="Hyperlink"/>
                <w:noProof/>
                <w:spacing w:val="-8"/>
              </w:rPr>
              <w:t xml:space="preserve"> </w:t>
            </w:r>
            <w:r w:rsidRPr="00465A23">
              <w:rPr>
                <w:rStyle w:val="Hyperlink"/>
                <w:noProof/>
                <w:spacing w:val="-2"/>
              </w:rPr>
              <w:t>definitions</w:t>
            </w:r>
            <w:r>
              <w:rPr>
                <w:noProof/>
                <w:webHidden/>
              </w:rPr>
              <w:tab/>
            </w:r>
            <w:r>
              <w:rPr>
                <w:noProof/>
                <w:webHidden/>
              </w:rPr>
              <w:fldChar w:fldCharType="begin"/>
            </w:r>
            <w:r>
              <w:rPr>
                <w:noProof/>
                <w:webHidden/>
              </w:rPr>
              <w:instrText xml:space="preserve"> PAGEREF _Toc198889585 \h </w:instrText>
            </w:r>
            <w:r>
              <w:rPr>
                <w:noProof/>
                <w:webHidden/>
              </w:rPr>
            </w:r>
            <w:r>
              <w:rPr>
                <w:noProof/>
                <w:webHidden/>
              </w:rPr>
              <w:fldChar w:fldCharType="separate"/>
            </w:r>
            <w:r w:rsidR="00EC2463">
              <w:rPr>
                <w:noProof/>
                <w:webHidden/>
              </w:rPr>
              <w:t>- 9 -</w:t>
            </w:r>
            <w:r>
              <w:rPr>
                <w:noProof/>
                <w:webHidden/>
              </w:rPr>
              <w:fldChar w:fldCharType="end"/>
            </w:r>
          </w:hyperlink>
        </w:p>
        <w:p w14:paraId="63A9840C" w14:textId="264FDB0A"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86" w:history="1">
            <w:r w:rsidRPr="00465A23">
              <w:rPr>
                <w:rStyle w:val="Hyperlink"/>
                <w:rFonts w:cs="Arial"/>
                <w:noProof/>
              </w:rPr>
              <w:t>Trial Summary</w:t>
            </w:r>
            <w:r>
              <w:rPr>
                <w:noProof/>
                <w:webHidden/>
              </w:rPr>
              <w:tab/>
            </w:r>
            <w:r>
              <w:rPr>
                <w:noProof/>
                <w:webHidden/>
              </w:rPr>
              <w:fldChar w:fldCharType="begin"/>
            </w:r>
            <w:r>
              <w:rPr>
                <w:noProof/>
                <w:webHidden/>
              </w:rPr>
              <w:instrText xml:space="preserve"> PAGEREF _Toc198889586 \h </w:instrText>
            </w:r>
            <w:r>
              <w:rPr>
                <w:noProof/>
                <w:webHidden/>
              </w:rPr>
            </w:r>
            <w:r>
              <w:rPr>
                <w:noProof/>
                <w:webHidden/>
              </w:rPr>
              <w:fldChar w:fldCharType="separate"/>
            </w:r>
            <w:r w:rsidR="00EC2463">
              <w:rPr>
                <w:noProof/>
                <w:webHidden/>
              </w:rPr>
              <w:t>- 10 -</w:t>
            </w:r>
            <w:r>
              <w:rPr>
                <w:noProof/>
                <w:webHidden/>
              </w:rPr>
              <w:fldChar w:fldCharType="end"/>
            </w:r>
          </w:hyperlink>
        </w:p>
        <w:p w14:paraId="793B9CD1" w14:textId="7AB551F6" w:rsidR="00416BB0" w:rsidRDefault="00416BB0">
          <w:pPr>
            <w:pStyle w:val="TOC1"/>
            <w:tabs>
              <w:tab w:val="left" w:pos="48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87" w:history="1">
            <w:r w:rsidRPr="00465A23">
              <w:rPr>
                <w:rStyle w:val="Hyperlink"/>
                <w:rFonts w:cs="Arial"/>
                <w:noProof/>
              </w:rPr>
              <w:t>1.</w:t>
            </w:r>
            <w:r>
              <w:rPr>
                <w:rFonts w:asciiTheme="minorHAnsi" w:eastAsiaTheme="minorEastAsia" w:hAnsiTheme="minorHAnsi" w:cstheme="minorBidi"/>
                <w:noProof/>
                <w:kern w:val="2"/>
                <w:sz w:val="24"/>
                <w:szCs w:val="24"/>
                <w:lang w:eastAsia="en-GB"/>
                <w14:ligatures w14:val="standardContextual"/>
              </w:rPr>
              <w:tab/>
            </w:r>
            <w:r w:rsidRPr="00465A23">
              <w:rPr>
                <w:rStyle w:val="Hyperlink"/>
                <w:rFonts w:cs="Arial"/>
                <w:noProof/>
              </w:rPr>
              <w:t>Background and rationale</w:t>
            </w:r>
            <w:r>
              <w:rPr>
                <w:noProof/>
                <w:webHidden/>
              </w:rPr>
              <w:tab/>
            </w:r>
            <w:r>
              <w:rPr>
                <w:noProof/>
                <w:webHidden/>
              </w:rPr>
              <w:fldChar w:fldCharType="begin"/>
            </w:r>
            <w:r>
              <w:rPr>
                <w:noProof/>
                <w:webHidden/>
              </w:rPr>
              <w:instrText xml:space="preserve"> PAGEREF _Toc198889587 \h </w:instrText>
            </w:r>
            <w:r>
              <w:rPr>
                <w:noProof/>
                <w:webHidden/>
              </w:rPr>
            </w:r>
            <w:r>
              <w:rPr>
                <w:noProof/>
                <w:webHidden/>
              </w:rPr>
              <w:fldChar w:fldCharType="separate"/>
            </w:r>
            <w:r w:rsidR="00EC2463">
              <w:rPr>
                <w:noProof/>
                <w:webHidden/>
              </w:rPr>
              <w:t>- 12 -</w:t>
            </w:r>
            <w:r>
              <w:rPr>
                <w:noProof/>
                <w:webHidden/>
              </w:rPr>
              <w:fldChar w:fldCharType="end"/>
            </w:r>
          </w:hyperlink>
        </w:p>
        <w:p w14:paraId="7EFC03AB" w14:textId="0A83BC1D"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88" w:history="1">
            <w:r w:rsidRPr="00465A23">
              <w:rPr>
                <w:rStyle w:val="Hyperlink"/>
                <w:noProof/>
              </w:rPr>
              <w:t xml:space="preserve">2. </w:t>
            </w:r>
            <w:r w:rsidRPr="00465A23">
              <w:rPr>
                <w:rStyle w:val="Hyperlink"/>
                <w:rFonts w:cs="Arial"/>
                <w:noProof/>
              </w:rPr>
              <w:t>Research question and objectives</w:t>
            </w:r>
            <w:r>
              <w:rPr>
                <w:noProof/>
                <w:webHidden/>
              </w:rPr>
              <w:tab/>
            </w:r>
            <w:r>
              <w:rPr>
                <w:noProof/>
                <w:webHidden/>
              </w:rPr>
              <w:fldChar w:fldCharType="begin"/>
            </w:r>
            <w:r>
              <w:rPr>
                <w:noProof/>
                <w:webHidden/>
              </w:rPr>
              <w:instrText xml:space="preserve"> PAGEREF _Toc198889588 \h </w:instrText>
            </w:r>
            <w:r>
              <w:rPr>
                <w:noProof/>
                <w:webHidden/>
              </w:rPr>
            </w:r>
            <w:r>
              <w:rPr>
                <w:noProof/>
                <w:webHidden/>
              </w:rPr>
              <w:fldChar w:fldCharType="separate"/>
            </w:r>
            <w:r w:rsidR="00EC2463">
              <w:rPr>
                <w:noProof/>
                <w:webHidden/>
              </w:rPr>
              <w:t>- 14 -</w:t>
            </w:r>
            <w:r>
              <w:rPr>
                <w:noProof/>
                <w:webHidden/>
              </w:rPr>
              <w:fldChar w:fldCharType="end"/>
            </w:r>
          </w:hyperlink>
        </w:p>
        <w:p w14:paraId="2525C02B" w14:textId="15E8F6F1"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589" w:history="1">
            <w:r w:rsidRPr="00465A23">
              <w:rPr>
                <w:rStyle w:val="Hyperlink"/>
              </w:rPr>
              <w:t>2.1 Research question</w:t>
            </w:r>
            <w:r>
              <w:rPr>
                <w:webHidden/>
              </w:rPr>
              <w:tab/>
            </w:r>
            <w:r>
              <w:rPr>
                <w:webHidden/>
              </w:rPr>
              <w:fldChar w:fldCharType="begin"/>
            </w:r>
            <w:r>
              <w:rPr>
                <w:webHidden/>
              </w:rPr>
              <w:instrText xml:space="preserve"> PAGEREF _Toc198889589 \h </w:instrText>
            </w:r>
            <w:r>
              <w:rPr>
                <w:webHidden/>
              </w:rPr>
            </w:r>
            <w:r>
              <w:rPr>
                <w:webHidden/>
              </w:rPr>
              <w:fldChar w:fldCharType="separate"/>
            </w:r>
            <w:r w:rsidR="00EC2463">
              <w:rPr>
                <w:webHidden/>
              </w:rPr>
              <w:t>- 14 -</w:t>
            </w:r>
            <w:r>
              <w:rPr>
                <w:webHidden/>
              </w:rPr>
              <w:fldChar w:fldCharType="end"/>
            </w:r>
          </w:hyperlink>
        </w:p>
        <w:p w14:paraId="3449EDA4" w14:textId="28F42083"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590" w:history="1">
            <w:r w:rsidRPr="00465A23">
              <w:rPr>
                <w:rStyle w:val="Hyperlink"/>
              </w:rPr>
              <w:t>2.1. Objectives</w:t>
            </w:r>
            <w:r>
              <w:rPr>
                <w:webHidden/>
              </w:rPr>
              <w:tab/>
            </w:r>
            <w:r>
              <w:rPr>
                <w:webHidden/>
              </w:rPr>
              <w:fldChar w:fldCharType="begin"/>
            </w:r>
            <w:r>
              <w:rPr>
                <w:webHidden/>
              </w:rPr>
              <w:instrText xml:space="preserve"> PAGEREF _Toc198889590 \h </w:instrText>
            </w:r>
            <w:r>
              <w:rPr>
                <w:webHidden/>
              </w:rPr>
            </w:r>
            <w:r>
              <w:rPr>
                <w:webHidden/>
              </w:rPr>
              <w:fldChar w:fldCharType="separate"/>
            </w:r>
            <w:r w:rsidR="00EC2463">
              <w:rPr>
                <w:webHidden/>
              </w:rPr>
              <w:t>- 14 -</w:t>
            </w:r>
            <w:r>
              <w:rPr>
                <w:webHidden/>
              </w:rPr>
              <w:fldChar w:fldCharType="end"/>
            </w:r>
          </w:hyperlink>
        </w:p>
        <w:p w14:paraId="132E7304" w14:textId="2B7CE470"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591" w:history="1">
            <w:r w:rsidRPr="00465A23">
              <w:rPr>
                <w:rStyle w:val="Hyperlink"/>
              </w:rPr>
              <w:t>Primary objective:</w:t>
            </w:r>
            <w:r>
              <w:rPr>
                <w:webHidden/>
              </w:rPr>
              <w:tab/>
            </w:r>
            <w:r>
              <w:rPr>
                <w:webHidden/>
              </w:rPr>
              <w:fldChar w:fldCharType="begin"/>
            </w:r>
            <w:r>
              <w:rPr>
                <w:webHidden/>
              </w:rPr>
              <w:instrText xml:space="preserve"> PAGEREF _Toc198889591 \h </w:instrText>
            </w:r>
            <w:r>
              <w:rPr>
                <w:webHidden/>
              </w:rPr>
            </w:r>
            <w:r>
              <w:rPr>
                <w:webHidden/>
              </w:rPr>
              <w:fldChar w:fldCharType="separate"/>
            </w:r>
            <w:r w:rsidR="00EC2463">
              <w:rPr>
                <w:webHidden/>
              </w:rPr>
              <w:t>- 14 -</w:t>
            </w:r>
            <w:r>
              <w:rPr>
                <w:webHidden/>
              </w:rPr>
              <w:fldChar w:fldCharType="end"/>
            </w:r>
          </w:hyperlink>
        </w:p>
        <w:p w14:paraId="77FF0A09" w14:textId="052664D4"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592" w:history="1">
            <w:r w:rsidRPr="00465A23">
              <w:rPr>
                <w:rStyle w:val="Hyperlink"/>
              </w:rPr>
              <w:t>Secondary objectives:</w:t>
            </w:r>
            <w:r>
              <w:rPr>
                <w:webHidden/>
              </w:rPr>
              <w:tab/>
            </w:r>
            <w:r>
              <w:rPr>
                <w:webHidden/>
              </w:rPr>
              <w:fldChar w:fldCharType="begin"/>
            </w:r>
            <w:r>
              <w:rPr>
                <w:webHidden/>
              </w:rPr>
              <w:instrText xml:space="preserve"> PAGEREF _Toc198889592 \h </w:instrText>
            </w:r>
            <w:r>
              <w:rPr>
                <w:webHidden/>
              </w:rPr>
            </w:r>
            <w:r>
              <w:rPr>
                <w:webHidden/>
              </w:rPr>
              <w:fldChar w:fldCharType="separate"/>
            </w:r>
            <w:r w:rsidR="00EC2463">
              <w:rPr>
                <w:webHidden/>
              </w:rPr>
              <w:t>- 14 -</w:t>
            </w:r>
            <w:r>
              <w:rPr>
                <w:webHidden/>
              </w:rPr>
              <w:fldChar w:fldCharType="end"/>
            </w:r>
          </w:hyperlink>
        </w:p>
        <w:p w14:paraId="0E30F435" w14:textId="3C66B574"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93" w:history="1">
            <w:r w:rsidRPr="00465A23">
              <w:rPr>
                <w:rStyle w:val="Hyperlink"/>
                <w:noProof/>
              </w:rPr>
              <w:t>3. RCT timeline</w:t>
            </w:r>
            <w:r>
              <w:rPr>
                <w:noProof/>
                <w:webHidden/>
              </w:rPr>
              <w:tab/>
            </w:r>
            <w:r>
              <w:rPr>
                <w:noProof/>
                <w:webHidden/>
              </w:rPr>
              <w:fldChar w:fldCharType="begin"/>
            </w:r>
            <w:r>
              <w:rPr>
                <w:noProof/>
                <w:webHidden/>
              </w:rPr>
              <w:instrText xml:space="preserve"> PAGEREF _Toc198889593 \h </w:instrText>
            </w:r>
            <w:r>
              <w:rPr>
                <w:noProof/>
                <w:webHidden/>
              </w:rPr>
            </w:r>
            <w:r>
              <w:rPr>
                <w:noProof/>
                <w:webHidden/>
              </w:rPr>
              <w:fldChar w:fldCharType="separate"/>
            </w:r>
            <w:r w:rsidR="00EC2463">
              <w:rPr>
                <w:noProof/>
                <w:webHidden/>
              </w:rPr>
              <w:t>- 14 -</w:t>
            </w:r>
            <w:r>
              <w:rPr>
                <w:noProof/>
                <w:webHidden/>
              </w:rPr>
              <w:fldChar w:fldCharType="end"/>
            </w:r>
          </w:hyperlink>
        </w:p>
        <w:p w14:paraId="07154F54" w14:textId="5F646349"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94" w:history="1">
            <w:r w:rsidRPr="00465A23">
              <w:rPr>
                <w:rStyle w:val="Hyperlink"/>
                <w:noProof/>
              </w:rPr>
              <w:t>4. Methods</w:t>
            </w:r>
            <w:r>
              <w:rPr>
                <w:noProof/>
                <w:webHidden/>
              </w:rPr>
              <w:tab/>
            </w:r>
            <w:r>
              <w:rPr>
                <w:noProof/>
                <w:webHidden/>
              </w:rPr>
              <w:fldChar w:fldCharType="begin"/>
            </w:r>
            <w:r>
              <w:rPr>
                <w:noProof/>
                <w:webHidden/>
              </w:rPr>
              <w:instrText xml:space="preserve"> PAGEREF _Toc198889594 \h </w:instrText>
            </w:r>
            <w:r>
              <w:rPr>
                <w:noProof/>
                <w:webHidden/>
              </w:rPr>
            </w:r>
            <w:r>
              <w:rPr>
                <w:noProof/>
                <w:webHidden/>
              </w:rPr>
              <w:fldChar w:fldCharType="separate"/>
            </w:r>
            <w:r w:rsidR="00EC2463">
              <w:rPr>
                <w:noProof/>
                <w:webHidden/>
              </w:rPr>
              <w:t>- 15 -</w:t>
            </w:r>
            <w:r>
              <w:rPr>
                <w:noProof/>
                <w:webHidden/>
              </w:rPr>
              <w:fldChar w:fldCharType="end"/>
            </w:r>
          </w:hyperlink>
        </w:p>
        <w:p w14:paraId="5790F439" w14:textId="685F5574"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595" w:history="1">
            <w:r w:rsidRPr="00465A23">
              <w:rPr>
                <w:rStyle w:val="Hyperlink"/>
              </w:rPr>
              <w:t>4.1. Trial design</w:t>
            </w:r>
            <w:r>
              <w:rPr>
                <w:webHidden/>
              </w:rPr>
              <w:tab/>
            </w:r>
            <w:r>
              <w:rPr>
                <w:webHidden/>
              </w:rPr>
              <w:fldChar w:fldCharType="begin"/>
            </w:r>
            <w:r>
              <w:rPr>
                <w:webHidden/>
              </w:rPr>
              <w:instrText xml:space="preserve"> PAGEREF _Toc198889595 \h </w:instrText>
            </w:r>
            <w:r>
              <w:rPr>
                <w:webHidden/>
              </w:rPr>
            </w:r>
            <w:r>
              <w:rPr>
                <w:webHidden/>
              </w:rPr>
              <w:fldChar w:fldCharType="separate"/>
            </w:r>
            <w:r w:rsidR="00EC2463">
              <w:rPr>
                <w:webHidden/>
              </w:rPr>
              <w:t>- 15 -</w:t>
            </w:r>
            <w:r>
              <w:rPr>
                <w:webHidden/>
              </w:rPr>
              <w:fldChar w:fldCharType="end"/>
            </w:r>
          </w:hyperlink>
        </w:p>
        <w:p w14:paraId="6EF61D13" w14:textId="00C1ECBB"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596" w:history="1">
            <w:r w:rsidRPr="00465A23">
              <w:rPr>
                <w:rStyle w:val="Hyperlink"/>
              </w:rPr>
              <w:t>4.2. Trial setting</w:t>
            </w:r>
            <w:r>
              <w:rPr>
                <w:webHidden/>
              </w:rPr>
              <w:tab/>
            </w:r>
            <w:r>
              <w:rPr>
                <w:webHidden/>
              </w:rPr>
              <w:fldChar w:fldCharType="begin"/>
            </w:r>
            <w:r>
              <w:rPr>
                <w:webHidden/>
              </w:rPr>
              <w:instrText xml:space="preserve"> PAGEREF _Toc198889596 \h </w:instrText>
            </w:r>
            <w:r>
              <w:rPr>
                <w:webHidden/>
              </w:rPr>
            </w:r>
            <w:r>
              <w:rPr>
                <w:webHidden/>
              </w:rPr>
              <w:fldChar w:fldCharType="separate"/>
            </w:r>
            <w:r w:rsidR="00EC2463">
              <w:rPr>
                <w:webHidden/>
              </w:rPr>
              <w:t>- 17 -</w:t>
            </w:r>
            <w:r>
              <w:rPr>
                <w:webHidden/>
              </w:rPr>
              <w:fldChar w:fldCharType="end"/>
            </w:r>
          </w:hyperlink>
        </w:p>
        <w:p w14:paraId="72C65118" w14:textId="704C71A7"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597" w:history="1">
            <w:r w:rsidRPr="00465A23">
              <w:rPr>
                <w:rStyle w:val="Hyperlink"/>
              </w:rPr>
              <w:t>4.3. Trial participants and sample size</w:t>
            </w:r>
            <w:r>
              <w:rPr>
                <w:webHidden/>
              </w:rPr>
              <w:tab/>
            </w:r>
            <w:r>
              <w:rPr>
                <w:webHidden/>
              </w:rPr>
              <w:fldChar w:fldCharType="begin"/>
            </w:r>
            <w:r>
              <w:rPr>
                <w:webHidden/>
              </w:rPr>
              <w:instrText xml:space="preserve"> PAGEREF _Toc198889597 \h </w:instrText>
            </w:r>
            <w:r>
              <w:rPr>
                <w:webHidden/>
              </w:rPr>
            </w:r>
            <w:r>
              <w:rPr>
                <w:webHidden/>
              </w:rPr>
              <w:fldChar w:fldCharType="separate"/>
            </w:r>
            <w:r w:rsidR="00EC2463">
              <w:rPr>
                <w:webHidden/>
              </w:rPr>
              <w:t>- 17 -</w:t>
            </w:r>
            <w:r>
              <w:rPr>
                <w:webHidden/>
              </w:rPr>
              <w:fldChar w:fldCharType="end"/>
            </w:r>
          </w:hyperlink>
        </w:p>
        <w:p w14:paraId="3D21F4D7" w14:textId="7BB7AD6A"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598" w:history="1">
            <w:r w:rsidRPr="00465A23">
              <w:rPr>
                <w:rStyle w:val="Hyperlink"/>
              </w:rPr>
              <w:t>4.4. Eligibility</w:t>
            </w:r>
            <w:r>
              <w:rPr>
                <w:webHidden/>
              </w:rPr>
              <w:tab/>
            </w:r>
            <w:r>
              <w:rPr>
                <w:webHidden/>
              </w:rPr>
              <w:fldChar w:fldCharType="begin"/>
            </w:r>
            <w:r>
              <w:rPr>
                <w:webHidden/>
              </w:rPr>
              <w:instrText xml:space="preserve"> PAGEREF _Toc198889598 \h </w:instrText>
            </w:r>
            <w:r>
              <w:rPr>
                <w:webHidden/>
              </w:rPr>
            </w:r>
            <w:r>
              <w:rPr>
                <w:webHidden/>
              </w:rPr>
              <w:fldChar w:fldCharType="separate"/>
            </w:r>
            <w:r w:rsidR="00EC2463">
              <w:rPr>
                <w:webHidden/>
              </w:rPr>
              <w:t>- 17 -</w:t>
            </w:r>
            <w:r>
              <w:rPr>
                <w:webHidden/>
              </w:rPr>
              <w:fldChar w:fldCharType="end"/>
            </w:r>
          </w:hyperlink>
        </w:p>
        <w:p w14:paraId="5ABA9DF7" w14:textId="798BFB2D"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599" w:history="1">
            <w:r w:rsidRPr="00465A23">
              <w:rPr>
                <w:rStyle w:val="Hyperlink"/>
                <w:noProof/>
              </w:rPr>
              <w:t>5. Trial Procedures</w:t>
            </w:r>
            <w:r>
              <w:rPr>
                <w:noProof/>
                <w:webHidden/>
              </w:rPr>
              <w:tab/>
            </w:r>
            <w:r>
              <w:rPr>
                <w:noProof/>
                <w:webHidden/>
              </w:rPr>
              <w:fldChar w:fldCharType="begin"/>
            </w:r>
            <w:r>
              <w:rPr>
                <w:noProof/>
                <w:webHidden/>
              </w:rPr>
              <w:instrText xml:space="preserve"> PAGEREF _Toc198889599 \h </w:instrText>
            </w:r>
            <w:r>
              <w:rPr>
                <w:noProof/>
                <w:webHidden/>
              </w:rPr>
            </w:r>
            <w:r>
              <w:rPr>
                <w:noProof/>
                <w:webHidden/>
              </w:rPr>
              <w:fldChar w:fldCharType="separate"/>
            </w:r>
            <w:r w:rsidR="00EC2463">
              <w:rPr>
                <w:noProof/>
                <w:webHidden/>
              </w:rPr>
              <w:t>- 18 -</w:t>
            </w:r>
            <w:r>
              <w:rPr>
                <w:noProof/>
                <w:webHidden/>
              </w:rPr>
              <w:fldChar w:fldCharType="end"/>
            </w:r>
          </w:hyperlink>
        </w:p>
        <w:p w14:paraId="444AFFF8" w14:textId="5D5D477C"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0" w:history="1">
            <w:r w:rsidRPr="00465A23">
              <w:rPr>
                <w:rStyle w:val="Hyperlink"/>
              </w:rPr>
              <w:t>5.1. Recruitment</w:t>
            </w:r>
            <w:r>
              <w:rPr>
                <w:webHidden/>
              </w:rPr>
              <w:tab/>
            </w:r>
            <w:r>
              <w:rPr>
                <w:webHidden/>
              </w:rPr>
              <w:fldChar w:fldCharType="begin"/>
            </w:r>
            <w:r>
              <w:rPr>
                <w:webHidden/>
              </w:rPr>
              <w:instrText xml:space="preserve"> PAGEREF _Toc198889600 \h </w:instrText>
            </w:r>
            <w:r>
              <w:rPr>
                <w:webHidden/>
              </w:rPr>
            </w:r>
            <w:r>
              <w:rPr>
                <w:webHidden/>
              </w:rPr>
              <w:fldChar w:fldCharType="separate"/>
            </w:r>
            <w:r w:rsidR="00EC2463">
              <w:rPr>
                <w:webHidden/>
              </w:rPr>
              <w:t>- 18 -</w:t>
            </w:r>
            <w:r>
              <w:rPr>
                <w:webHidden/>
              </w:rPr>
              <w:fldChar w:fldCharType="end"/>
            </w:r>
          </w:hyperlink>
        </w:p>
        <w:p w14:paraId="0C4AB4DF" w14:textId="39187EC9"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1" w:history="1">
            <w:r w:rsidRPr="00465A23">
              <w:rPr>
                <w:rStyle w:val="Hyperlink"/>
              </w:rPr>
              <w:t>5.2. Participant information</w:t>
            </w:r>
            <w:r>
              <w:rPr>
                <w:webHidden/>
              </w:rPr>
              <w:tab/>
            </w:r>
            <w:r>
              <w:rPr>
                <w:webHidden/>
              </w:rPr>
              <w:fldChar w:fldCharType="begin"/>
            </w:r>
            <w:r>
              <w:rPr>
                <w:webHidden/>
              </w:rPr>
              <w:instrText xml:space="preserve"> PAGEREF _Toc198889601 \h </w:instrText>
            </w:r>
            <w:r>
              <w:rPr>
                <w:webHidden/>
              </w:rPr>
            </w:r>
            <w:r>
              <w:rPr>
                <w:webHidden/>
              </w:rPr>
              <w:fldChar w:fldCharType="separate"/>
            </w:r>
            <w:r w:rsidR="00EC2463">
              <w:rPr>
                <w:webHidden/>
              </w:rPr>
              <w:t>- 18 -</w:t>
            </w:r>
            <w:r>
              <w:rPr>
                <w:webHidden/>
              </w:rPr>
              <w:fldChar w:fldCharType="end"/>
            </w:r>
          </w:hyperlink>
        </w:p>
        <w:p w14:paraId="29099871" w14:textId="6DE6D334"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2" w:history="1">
            <w:r w:rsidRPr="00465A23">
              <w:rPr>
                <w:rStyle w:val="Hyperlink"/>
              </w:rPr>
              <w:t>5.3. Eligibility assessment</w:t>
            </w:r>
            <w:r>
              <w:rPr>
                <w:webHidden/>
              </w:rPr>
              <w:tab/>
            </w:r>
            <w:r>
              <w:rPr>
                <w:webHidden/>
              </w:rPr>
              <w:fldChar w:fldCharType="begin"/>
            </w:r>
            <w:r>
              <w:rPr>
                <w:webHidden/>
              </w:rPr>
              <w:instrText xml:space="preserve"> PAGEREF _Toc198889602 \h </w:instrText>
            </w:r>
            <w:r>
              <w:rPr>
                <w:webHidden/>
              </w:rPr>
            </w:r>
            <w:r>
              <w:rPr>
                <w:webHidden/>
              </w:rPr>
              <w:fldChar w:fldCharType="separate"/>
            </w:r>
            <w:r w:rsidR="00EC2463">
              <w:rPr>
                <w:webHidden/>
              </w:rPr>
              <w:t>- 18 -</w:t>
            </w:r>
            <w:r>
              <w:rPr>
                <w:webHidden/>
              </w:rPr>
              <w:fldChar w:fldCharType="end"/>
            </w:r>
          </w:hyperlink>
        </w:p>
        <w:p w14:paraId="702A0130" w14:textId="5C508E14"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3" w:history="1">
            <w:r w:rsidRPr="00465A23">
              <w:rPr>
                <w:rStyle w:val="Hyperlink"/>
              </w:rPr>
              <w:t>5.4. Informed consent</w:t>
            </w:r>
            <w:r>
              <w:rPr>
                <w:webHidden/>
              </w:rPr>
              <w:tab/>
            </w:r>
            <w:r>
              <w:rPr>
                <w:webHidden/>
              </w:rPr>
              <w:fldChar w:fldCharType="begin"/>
            </w:r>
            <w:r>
              <w:rPr>
                <w:webHidden/>
              </w:rPr>
              <w:instrText xml:space="preserve"> PAGEREF _Toc198889603 \h </w:instrText>
            </w:r>
            <w:r>
              <w:rPr>
                <w:webHidden/>
              </w:rPr>
            </w:r>
            <w:r>
              <w:rPr>
                <w:webHidden/>
              </w:rPr>
              <w:fldChar w:fldCharType="separate"/>
            </w:r>
            <w:r w:rsidR="00EC2463">
              <w:rPr>
                <w:webHidden/>
              </w:rPr>
              <w:t>- 19 -</w:t>
            </w:r>
            <w:r>
              <w:rPr>
                <w:webHidden/>
              </w:rPr>
              <w:fldChar w:fldCharType="end"/>
            </w:r>
          </w:hyperlink>
        </w:p>
        <w:p w14:paraId="167C7BFC" w14:textId="76888671"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4" w:history="1">
            <w:r w:rsidRPr="00465A23">
              <w:rPr>
                <w:rStyle w:val="Hyperlink"/>
              </w:rPr>
              <w:t>5.5. Baseline</w:t>
            </w:r>
            <w:r>
              <w:rPr>
                <w:webHidden/>
              </w:rPr>
              <w:tab/>
            </w:r>
            <w:r>
              <w:rPr>
                <w:webHidden/>
              </w:rPr>
              <w:fldChar w:fldCharType="begin"/>
            </w:r>
            <w:r>
              <w:rPr>
                <w:webHidden/>
              </w:rPr>
              <w:instrText xml:space="preserve"> PAGEREF _Toc198889604 \h </w:instrText>
            </w:r>
            <w:r>
              <w:rPr>
                <w:webHidden/>
              </w:rPr>
            </w:r>
            <w:r>
              <w:rPr>
                <w:webHidden/>
              </w:rPr>
              <w:fldChar w:fldCharType="separate"/>
            </w:r>
            <w:r w:rsidR="00EC2463">
              <w:rPr>
                <w:webHidden/>
              </w:rPr>
              <w:t>- 19 -</w:t>
            </w:r>
            <w:r>
              <w:rPr>
                <w:webHidden/>
              </w:rPr>
              <w:fldChar w:fldCharType="end"/>
            </w:r>
          </w:hyperlink>
        </w:p>
        <w:p w14:paraId="40AD3B9A" w14:textId="4FD0016E"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5" w:history="1">
            <w:r w:rsidRPr="00465A23">
              <w:rPr>
                <w:rStyle w:val="Hyperlink"/>
              </w:rPr>
              <w:t>5.6. Screening</w:t>
            </w:r>
            <w:r>
              <w:rPr>
                <w:webHidden/>
              </w:rPr>
              <w:tab/>
            </w:r>
            <w:r>
              <w:rPr>
                <w:webHidden/>
              </w:rPr>
              <w:fldChar w:fldCharType="begin"/>
            </w:r>
            <w:r>
              <w:rPr>
                <w:webHidden/>
              </w:rPr>
              <w:instrText xml:space="preserve"> PAGEREF _Toc198889605 \h </w:instrText>
            </w:r>
            <w:r>
              <w:rPr>
                <w:webHidden/>
              </w:rPr>
            </w:r>
            <w:r>
              <w:rPr>
                <w:webHidden/>
              </w:rPr>
              <w:fldChar w:fldCharType="separate"/>
            </w:r>
            <w:r w:rsidR="00EC2463">
              <w:rPr>
                <w:webHidden/>
              </w:rPr>
              <w:t>- 20 -</w:t>
            </w:r>
            <w:r>
              <w:rPr>
                <w:webHidden/>
              </w:rPr>
              <w:fldChar w:fldCharType="end"/>
            </w:r>
          </w:hyperlink>
        </w:p>
        <w:p w14:paraId="50D4609B" w14:textId="5A993DF4"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6" w:history="1">
            <w:r w:rsidRPr="00465A23">
              <w:rPr>
                <w:rStyle w:val="Hyperlink"/>
                <w:lang w:val="en-US"/>
              </w:rPr>
              <w:t>5.7. Randomisation and blinding</w:t>
            </w:r>
            <w:r>
              <w:rPr>
                <w:webHidden/>
              </w:rPr>
              <w:tab/>
            </w:r>
            <w:r>
              <w:rPr>
                <w:webHidden/>
              </w:rPr>
              <w:fldChar w:fldCharType="begin"/>
            </w:r>
            <w:r>
              <w:rPr>
                <w:webHidden/>
              </w:rPr>
              <w:instrText xml:space="preserve"> PAGEREF _Toc198889606 \h </w:instrText>
            </w:r>
            <w:r>
              <w:rPr>
                <w:webHidden/>
              </w:rPr>
            </w:r>
            <w:r>
              <w:rPr>
                <w:webHidden/>
              </w:rPr>
              <w:fldChar w:fldCharType="separate"/>
            </w:r>
            <w:r w:rsidR="00EC2463">
              <w:rPr>
                <w:webHidden/>
              </w:rPr>
              <w:t>- 22 -</w:t>
            </w:r>
            <w:r>
              <w:rPr>
                <w:webHidden/>
              </w:rPr>
              <w:fldChar w:fldCharType="end"/>
            </w:r>
          </w:hyperlink>
        </w:p>
        <w:p w14:paraId="7E8AF618" w14:textId="27799304"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07" w:history="1">
            <w:r w:rsidRPr="00465A23">
              <w:rPr>
                <w:rStyle w:val="Hyperlink"/>
              </w:rPr>
              <w:t>5.8. Intervention</w:t>
            </w:r>
            <w:r>
              <w:rPr>
                <w:webHidden/>
              </w:rPr>
              <w:tab/>
            </w:r>
            <w:r>
              <w:rPr>
                <w:webHidden/>
              </w:rPr>
              <w:fldChar w:fldCharType="begin"/>
            </w:r>
            <w:r>
              <w:rPr>
                <w:webHidden/>
              </w:rPr>
              <w:instrText xml:space="preserve"> PAGEREF _Toc198889607 \h </w:instrText>
            </w:r>
            <w:r>
              <w:rPr>
                <w:webHidden/>
              </w:rPr>
            </w:r>
            <w:r>
              <w:rPr>
                <w:webHidden/>
              </w:rPr>
              <w:fldChar w:fldCharType="separate"/>
            </w:r>
            <w:r w:rsidR="00EC2463">
              <w:rPr>
                <w:webHidden/>
              </w:rPr>
              <w:t>- 23 -</w:t>
            </w:r>
            <w:r>
              <w:rPr>
                <w:webHidden/>
              </w:rPr>
              <w:fldChar w:fldCharType="end"/>
            </w:r>
          </w:hyperlink>
        </w:p>
        <w:p w14:paraId="340FE41D" w14:textId="2546F3DC"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08" w:history="1">
            <w:r w:rsidRPr="00465A23">
              <w:rPr>
                <w:rStyle w:val="Hyperlink"/>
              </w:rPr>
              <w:t>5.8.1. Halo (intervention group)</w:t>
            </w:r>
            <w:r>
              <w:rPr>
                <w:webHidden/>
              </w:rPr>
              <w:tab/>
            </w:r>
            <w:r>
              <w:rPr>
                <w:webHidden/>
              </w:rPr>
              <w:fldChar w:fldCharType="begin"/>
            </w:r>
            <w:r>
              <w:rPr>
                <w:webHidden/>
              </w:rPr>
              <w:instrText xml:space="preserve"> PAGEREF _Toc198889608 \h </w:instrText>
            </w:r>
            <w:r>
              <w:rPr>
                <w:webHidden/>
              </w:rPr>
            </w:r>
            <w:r>
              <w:rPr>
                <w:webHidden/>
              </w:rPr>
              <w:fldChar w:fldCharType="separate"/>
            </w:r>
            <w:r w:rsidR="00EC2463">
              <w:rPr>
                <w:webHidden/>
              </w:rPr>
              <w:t>- 23 -</w:t>
            </w:r>
            <w:r>
              <w:rPr>
                <w:webHidden/>
              </w:rPr>
              <w:fldChar w:fldCharType="end"/>
            </w:r>
          </w:hyperlink>
        </w:p>
        <w:p w14:paraId="60AF0DDE" w14:textId="5E871DE5"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09" w:history="1">
            <w:r w:rsidRPr="00465A23">
              <w:rPr>
                <w:rStyle w:val="Hyperlink"/>
              </w:rPr>
              <w:t>5.8.2. Control group</w:t>
            </w:r>
            <w:r>
              <w:rPr>
                <w:webHidden/>
              </w:rPr>
              <w:tab/>
            </w:r>
            <w:r>
              <w:rPr>
                <w:webHidden/>
              </w:rPr>
              <w:fldChar w:fldCharType="begin"/>
            </w:r>
            <w:r>
              <w:rPr>
                <w:webHidden/>
              </w:rPr>
              <w:instrText xml:space="preserve"> PAGEREF _Toc198889609 \h </w:instrText>
            </w:r>
            <w:r>
              <w:rPr>
                <w:webHidden/>
              </w:rPr>
            </w:r>
            <w:r>
              <w:rPr>
                <w:webHidden/>
              </w:rPr>
              <w:fldChar w:fldCharType="separate"/>
            </w:r>
            <w:r w:rsidR="00EC2463">
              <w:rPr>
                <w:webHidden/>
              </w:rPr>
              <w:t>- 24 -</w:t>
            </w:r>
            <w:r>
              <w:rPr>
                <w:webHidden/>
              </w:rPr>
              <w:fldChar w:fldCharType="end"/>
            </w:r>
          </w:hyperlink>
        </w:p>
        <w:p w14:paraId="36B3D59D" w14:textId="3FF6E2D1"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10" w:history="1">
            <w:r w:rsidRPr="00465A23">
              <w:rPr>
                <w:rStyle w:val="Hyperlink"/>
              </w:rPr>
              <w:t>5.9. Follow up procedures</w:t>
            </w:r>
            <w:r>
              <w:rPr>
                <w:webHidden/>
              </w:rPr>
              <w:tab/>
            </w:r>
            <w:r>
              <w:rPr>
                <w:webHidden/>
              </w:rPr>
              <w:fldChar w:fldCharType="begin"/>
            </w:r>
            <w:r>
              <w:rPr>
                <w:webHidden/>
              </w:rPr>
              <w:instrText xml:space="preserve"> PAGEREF _Toc198889610 \h </w:instrText>
            </w:r>
            <w:r>
              <w:rPr>
                <w:webHidden/>
              </w:rPr>
            </w:r>
            <w:r>
              <w:rPr>
                <w:webHidden/>
              </w:rPr>
              <w:fldChar w:fldCharType="separate"/>
            </w:r>
            <w:r w:rsidR="00EC2463">
              <w:rPr>
                <w:webHidden/>
              </w:rPr>
              <w:t>- 24 -</w:t>
            </w:r>
            <w:r>
              <w:rPr>
                <w:webHidden/>
              </w:rPr>
              <w:fldChar w:fldCharType="end"/>
            </w:r>
          </w:hyperlink>
        </w:p>
        <w:p w14:paraId="2C16CB51" w14:textId="7EE896D1"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11" w:history="1">
            <w:r w:rsidRPr="00465A23">
              <w:rPr>
                <w:rStyle w:val="Hyperlink"/>
                <w:lang w:val="en-US"/>
              </w:rPr>
              <w:t>5.10. End of Trial</w:t>
            </w:r>
            <w:r>
              <w:rPr>
                <w:webHidden/>
              </w:rPr>
              <w:tab/>
            </w:r>
            <w:r>
              <w:rPr>
                <w:webHidden/>
              </w:rPr>
              <w:fldChar w:fldCharType="begin"/>
            </w:r>
            <w:r>
              <w:rPr>
                <w:webHidden/>
              </w:rPr>
              <w:instrText xml:space="preserve"> PAGEREF _Toc198889611 \h </w:instrText>
            </w:r>
            <w:r>
              <w:rPr>
                <w:webHidden/>
              </w:rPr>
            </w:r>
            <w:r>
              <w:rPr>
                <w:webHidden/>
              </w:rPr>
              <w:fldChar w:fldCharType="separate"/>
            </w:r>
            <w:r w:rsidR="00EC2463">
              <w:rPr>
                <w:webHidden/>
              </w:rPr>
              <w:t>- 25 -</w:t>
            </w:r>
            <w:r>
              <w:rPr>
                <w:webHidden/>
              </w:rPr>
              <w:fldChar w:fldCharType="end"/>
            </w:r>
          </w:hyperlink>
        </w:p>
        <w:p w14:paraId="0182AFC2" w14:textId="67D1932F"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12" w:history="1">
            <w:r w:rsidRPr="00465A23">
              <w:rPr>
                <w:rStyle w:val="Hyperlink"/>
                <w:rFonts w:eastAsia="Arial" w:cs="Arial"/>
                <w:noProof/>
                <w:lang w:val="en-US"/>
              </w:rPr>
              <w:t>6. Safety</w:t>
            </w:r>
            <w:r>
              <w:rPr>
                <w:noProof/>
                <w:webHidden/>
              </w:rPr>
              <w:tab/>
            </w:r>
            <w:r>
              <w:rPr>
                <w:noProof/>
                <w:webHidden/>
              </w:rPr>
              <w:fldChar w:fldCharType="begin"/>
            </w:r>
            <w:r>
              <w:rPr>
                <w:noProof/>
                <w:webHidden/>
              </w:rPr>
              <w:instrText xml:space="preserve"> PAGEREF _Toc198889612 \h </w:instrText>
            </w:r>
            <w:r>
              <w:rPr>
                <w:noProof/>
                <w:webHidden/>
              </w:rPr>
            </w:r>
            <w:r>
              <w:rPr>
                <w:noProof/>
                <w:webHidden/>
              </w:rPr>
              <w:fldChar w:fldCharType="separate"/>
            </w:r>
            <w:r w:rsidR="00EC2463">
              <w:rPr>
                <w:noProof/>
                <w:webHidden/>
              </w:rPr>
              <w:t>- 25 -</w:t>
            </w:r>
            <w:r>
              <w:rPr>
                <w:noProof/>
                <w:webHidden/>
              </w:rPr>
              <w:fldChar w:fldCharType="end"/>
            </w:r>
          </w:hyperlink>
        </w:p>
        <w:p w14:paraId="0D9D43FA" w14:textId="760A954A"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13" w:history="1">
            <w:r w:rsidRPr="00465A23">
              <w:rPr>
                <w:rStyle w:val="Hyperlink"/>
              </w:rPr>
              <w:t>6.1. Adverse events (AEs)</w:t>
            </w:r>
            <w:r>
              <w:rPr>
                <w:webHidden/>
              </w:rPr>
              <w:tab/>
            </w:r>
            <w:r>
              <w:rPr>
                <w:webHidden/>
              </w:rPr>
              <w:fldChar w:fldCharType="begin"/>
            </w:r>
            <w:r>
              <w:rPr>
                <w:webHidden/>
              </w:rPr>
              <w:instrText xml:space="preserve"> PAGEREF _Toc198889613 \h </w:instrText>
            </w:r>
            <w:r>
              <w:rPr>
                <w:webHidden/>
              </w:rPr>
            </w:r>
            <w:r>
              <w:rPr>
                <w:webHidden/>
              </w:rPr>
              <w:fldChar w:fldCharType="separate"/>
            </w:r>
            <w:r w:rsidR="00EC2463">
              <w:rPr>
                <w:webHidden/>
              </w:rPr>
              <w:t>- 25 -</w:t>
            </w:r>
            <w:r>
              <w:rPr>
                <w:webHidden/>
              </w:rPr>
              <w:fldChar w:fldCharType="end"/>
            </w:r>
          </w:hyperlink>
        </w:p>
        <w:p w14:paraId="65457E86" w14:textId="1984A9CB"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14" w:history="1">
            <w:r w:rsidRPr="00465A23">
              <w:rPr>
                <w:rStyle w:val="Hyperlink"/>
              </w:rPr>
              <w:t>6.1.1. Survey items used to identify Adverse Events (AEs)</w:t>
            </w:r>
            <w:r>
              <w:rPr>
                <w:webHidden/>
              </w:rPr>
              <w:tab/>
            </w:r>
            <w:r>
              <w:rPr>
                <w:webHidden/>
              </w:rPr>
              <w:fldChar w:fldCharType="begin"/>
            </w:r>
            <w:r>
              <w:rPr>
                <w:webHidden/>
              </w:rPr>
              <w:instrText xml:space="preserve"> PAGEREF _Toc198889614 \h </w:instrText>
            </w:r>
            <w:r>
              <w:rPr>
                <w:webHidden/>
              </w:rPr>
            </w:r>
            <w:r>
              <w:rPr>
                <w:webHidden/>
              </w:rPr>
              <w:fldChar w:fldCharType="separate"/>
            </w:r>
            <w:r w:rsidR="00EC2463">
              <w:rPr>
                <w:webHidden/>
              </w:rPr>
              <w:t>- 25 -</w:t>
            </w:r>
            <w:r>
              <w:rPr>
                <w:webHidden/>
              </w:rPr>
              <w:fldChar w:fldCharType="end"/>
            </w:r>
          </w:hyperlink>
        </w:p>
        <w:p w14:paraId="3613C292" w14:textId="00EB5B5B"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15" w:history="1">
            <w:r w:rsidRPr="00465A23">
              <w:rPr>
                <w:rStyle w:val="Hyperlink"/>
              </w:rPr>
              <w:t>6.1.2. Safeguarding</w:t>
            </w:r>
            <w:r>
              <w:rPr>
                <w:webHidden/>
              </w:rPr>
              <w:tab/>
            </w:r>
            <w:r>
              <w:rPr>
                <w:webHidden/>
              </w:rPr>
              <w:fldChar w:fldCharType="begin"/>
            </w:r>
            <w:r>
              <w:rPr>
                <w:webHidden/>
              </w:rPr>
              <w:instrText xml:space="preserve"> PAGEREF _Toc198889615 \h </w:instrText>
            </w:r>
            <w:r>
              <w:rPr>
                <w:webHidden/>
              </w:rPr>
            </w:r>
            <w:r>
              <w:rPr>
                <w:webHidden/>
              </w:rPr>
              <w:fldChar w:fldCharType="separate"/>
            </w:r>
            <w:r w:rsidR="00EC2463">
              <w:rPr>
                <w:webHidden/>
              </w:rPr>
              <w:t>- 26 -</w:t>
            </w:r>
            <w:r>
              <w:rPr>
                <w:webHidden/>
              </w:rPr>
              <w:fldChar w:fldCharType="end"/>
            </w:r>
          </w:hyperlink>
        </w:p>
        <w:p w14:paraId="2F1C1BC7" w14:textId="6DDB49E2"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16" w:history="1">
            <w:r w:rsidRPr="00465A23">
              <w:rPr>
                <w:rStyle w:val="Hyperlink"/>
              </w:rPr>
              <w:t>6.1.3. SAEs</w:t>
            </w:r>
            <w:r>
              <w:rPr>
                <w:webHidden/>
              </w:rPr>
              <w:tab/>
            </w:r>
            <w:r>
              <w:rPr>
                <w:webHidden/>
              </w:rPr>
              <w:fldChar w:fldCharType="begin"/>
            </w:r>
            <w:r>
              <w:rPr>
                <w:webHidden/>
              </w:rPr>
              <w:instrText xml:space="preserve"> PAGEREF _Toc198889616 \h </w:instrText>
            </w:r>
            <w:r>
              <w:rPr>
                <w:webHidden/>
              </w:rPr>
            </w:r>
            <w:r>
              <w:rPr>
                <w:webHidden/>
              </w:rPr>
              <w:fldChar w:fldCharType="separate"/>
            </w:r>
            <w:r w:rsidR="00EC2463">
              <w:rPr>
                <w:webHidden/>
              </w:rPr>
              <w:t>- 27 -</w:t>
            </w:r>
            <w:r>
              <w:rPr>
                <w:webHidden/>
              </w:rPr>
              <w:fldChar w:fldCharType="end"/>
            </w:r>
          </w:hyperlink>
        </w:p>
        <w:p w14:paraId="646278BB" w14:textId="39D724C3"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17" w:history="1">
            <w:r w:rsidRPr="00465A23">
              <w:rPr>
                <w:rStyle w:val="Hyperlink"/>
                <w:noProof/>
              </w:rPr>
              <w:t>7. Data Collection, management and analysis</w:t>
            </w:r>
            <w:r>
              <w:rPr>
                <w:noProof/>
                <w:webHidden/>
              </w:rPr>
              <w:tab/>
            </w:r>
            <w:r>
              <w:rPr>
                <w:noProof/>
                <w:webHidden/>
              </w:rPr>
              <w:fldChar w:fldCharType="begin"/>
            </w:r>
            <w:r>
              <w:rPr>
                <w:noProof/>
                <w:webHidden/>
              </w:rPr>
              <w:instrText xml:space="preserve"> PAGEREF _Toc198889617 \h </w:instrText>
            </w:r>
            <w:r>
              <w:rPr>
                <w:noProof/>
                <w:webHidden/>
              </w:rPr>
            </w:r>
            <w:r>
              <w:rPr>
                <w:noProof/>
                <w:webHidden/>
              </w:rPr>
              <w:fldChar w:fldCharType="separate"/>
            </w:r>
            <w:r w:rsidR="00EC2463">
              <w:rPr>
                <w:noProof/>
                <w:webHidden/>
              </w:rPr>
              <w:t>- 28 -</w:t>
            </w:r>
            <w:r>
              <w:rPr>
                <w:noProof/>
                <w:webHidden/>
              </w:rPr>
              <w:fldChar w:fldCharType="end"/>
            </w:r>
          </w:hyperlink>
        </w:p>
        <w:p w14:paraId="30BE9D2A" w14:textId="12ED5D93"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18" w:history="1">
            <w:r w:rsidRPr="00465A23">
              <w:rPr>
                <w:rStyle w:val="Hyperlink"/>
              </w:rPr>
              <w:t>7.1. Data collection</w:t>
            </w:r>
            <w:r>
              <w:rPr>
                <w:webHidden/>
              </w:rPr>
              <w:tab/>
            </w:r>
            <w:r>
              <w:rPr>
                <w:webHidden/>
              </w:rPr>
              <w:fldChar w:fldCharType="begin"/>
            </w:r>
            <w:r>
              <w:rPr>
                <w:webHidden/>
              </w:rPr>
              <w:instrText xml:space="preserve"> PAGEREF _Toc198889618 \h </w:instrText>
            </w:r>
            <w:r>
              <w:rPr>
                <w:webHidden/>
              </w:rPr>
            </w:r>
            <w:r>
              <w:rPr>
                <w:webHidden/>
              </w:rPr>
              <w:fldChar w:fldCharType="separate"/>
            </w:r>
            <w:r w:rsidR="00EC2463">
              <w:rPr>
                <w:webHidden/>
              </w:rPr>
              <w:t>- 28 -</w:t>
            </w:r>
            <w:r>
              <w:rPr>
                <w:webHidden/>
              </w:rPr>
              <w:fldChar w:fldCharType="end"/>
            </w:r>
          </w:hyperlink>
        </w:p>
        <w:p w14:paraId="1BA01812" w14:textId="3D575899"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19" w:history="1">
            <w:r w:rsidRPr="00465A23">
              <w:rPr>
                <w:rStyle w:val="Hyperlink"/>
              </w:rPr>
              <w:t>7.1.1. Baseline (Month 0)</w:t>
            </w:r>
            <w:r>
              <w:rPr>
                <w:webHidden/>
              </w:rPr>
              <w:tab/>
            </w:r>
            <w:r>
              <w:rPr>
                <w:webHidden/>
              </w:rPr>
              <w:fldChar w:fldCharType="begin"/>
            </w:r>
            <w:r>
              <w:rPr>
                <w:webHidden/>
              </w:rPr>
              <w:instrText xml:space="preserve"> PAGEREF _Toc198889619 \h </w:instrText>
            </w:r>
            <w:r>
              <w:rPr>
                <w:webHidden/>
              </w:rPr>
            </w:r>
            <w:r>
              <w:rPr>
                <w:webHidden/>
              </w:rPr>
              <w:fldChar w:fldCharType="separate"/>
            </w:r>
            <w:r w:rsidR="00EC2463">
              <w:rPr>
                <w:webHidden/>
              </w:rPr>
              <w:t>- 29 -</w:t>
            </w:r>
            <w:r>
              <w:rPr>
                <w:webHidden/>
              </w:rPr>
              <w:fldChar w:fldCharType="end"/>
            </w:r>
          </w:hyperlink>
        </w:p>
        <w:p w14:paraId="67C82CC6" w14:textId="79A7C886"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20" w:history="1">
            <w:r w:rsidRPr="00465A23">
              <w:rPr>
                <w:rStyle w:val="Hyperlink"/>
              </w:rPr>
              <w:t>7.1.2. Follow up (Months 3, 6 and 12)</w:t>
            </w:r>
            <w:r>
              <w:rPr>
                <w:webHidden/>
              </w:rPr>
              <w:tab/>
            </w:r>
            <w:r>
              <w:rPr>
                <w:webHidden/>
              </w:rPr>
              <w:fldChar w:fldCharType="begin"/>
            </w:r>
            <w:r>
              <w:rPr>
                <w:webHidden/>
              </w:rPr>
              <w:instrText xml:space="preserve"> PAGEREF _Toc198889620 \h </w:instrText>
            </w:r>
            <w:r>
              <w:rPr>
                <w:webHidden/>
              </w:rPr>
            </w:r>
            <w:r>
              <w:rPr>
                <w:webHidden/>
              </w:rPr>
              <w:fldChar w:fldCharType="separate"/>
            </w:r>
            <w:r w:rsidR="00EC2463">
              <w:rPr>
                <w:webHidden/>
              </w:rPr>
              <w:t>- 29 -</w:t>
            </w:r>
            <w:r>
              <w:rPr>
                <w:webHidden/>
              </w:rPr>
              <w:fldChar w:fldCharType="end"/>
            </w:r>
          </w:hyperlink>
        </w:p>
        <w:p w14:paraId="056A97A7" w14:textId="4BA54F28"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21" w:history="1">
            <w:r w:rsidRPr="00465A23">
              <w:rPr>
                <w:rStyle w:val="Hyperlink"/>
              </w:rPr>
              <w:t>7.1.3. Other data</w:t>
            </w:r>
            <w:r>
              <w:rPr>
                <w:webHidden/>
              </w:rPr>
              <w:tab/>
            </w:r>
            <w:r>
              <w:rPr>
                <w:webHidden/>
              </w:rPr>
              <w:fldChar w:fldCharType="begin"/>
            </w:r>
            <w:r>
              <w:rPr>
                <w:webHidden/>
              </w:rPr>
              <w:instrText xml:space="preserve"> PAGEREF _Toc198889621 \h </w:instrText>
            </w:r>
            <w:r>
              <w:rPr>
                <w:webHidden/>
              </w:rPr>
            </w:r>
            <w:r>
              <w:rPr>
                <w:webHidden/>
              </w:rPr>
              <w:fldChar w:fldCharType="separate"/>
            </w:r>
            <w:r w:rsidR="00EC2463">
              <w:rPr>
                <w:webHidden/>
              </w:rPr>
              <w:t>- 31 -</w:t>
            </w:r>
            <w:r>
              <w:rPr>
                <w:webHidden/>
              </w:rPr>
              <w:fldChar w:fldCharType="end"/>
            </w:r>
          </w:hyperlink>
        </w:p>
        <w:p w14:paraId="65488E79" w14:textId="57E9C8DC"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22" w:history="1">
            <w:r w:rsidRPr="00465A23">
              <w:rPr>
                <w:rStyle w:val="Hyperlink"/>
                <w:lang w:val="en-US"/>
              </w:rPr>
              <w:t>7.2. Data management</w:t>
            </w:r>
            <w:r>
              <w:rPr>
                <w:webHidden/>
              </w:rPr>
              <w:tab/>
            </w:r>
            <w:r>
              <w:rPr>
                <w:webHidden/>
              </w:rPr>
              <w:fldChar w:fldCharType="begin"/>
            </w:r>
            <w:r>
              <w:rPr>
                <w:webHidden/>
              </w:rPr>
              <w:instrText xml:space="preserve"> PAGEREF _Toc198889622 \h </w:instrText>
            </w:r>
            <w:r>
              <w:rPr>
                <w:webHidden/>
              </w:rPr>
            </w:r>
            <w:r>
              <w:rPr>
                <w:webHidden/>
              </w:rPr>
              <w:fldChar w:fldCharType="separate"/>
            </w:r>
            <w:r w:rsidR="00EC2463">
              <w:rPr>
                <w:webHidden/>
              </w:rPr>
              <w:t>- 32 -</w:t>
            </w:r>
            <w:r>
              <w:rPr>
                <w:webHidden/>
              </w:rPr>
              <w:fldChar w:fldCharType="end"/>
            </w:r>
          </w:hyperlink>
        </w:p>
        <w:p w14:paraId="2B8EA9A0" w14:textId="04C8DB5D"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23" w:history="1">
            <w:r w:rsidRPr="00465A23">
              <w:rPr>
                <w:rStyle w:val="Hyperlink"/>
              </w:rPr>
              <w:t>7.2.1. During data collection</w:t>
            </w:r>
            <w:r>
              <w:rPr>
                <w:webHidden/>
              </w:rPr>
              <w:tab/>
            </w:r>
            <w:r>
              <w:rPr>
                <w:webHidden/>
              </w:rPr>
              <w:fldChar w:fldCharType="begin"/>
            </w:r>
            <w:r>
              <w:rPr>
                <w:webHidden/>
              </w:rPr>
              <w:instrText xml:space="preserve"> PAGEREF _Toc198889623 \h </w:instrText>
            </w:r>
            <w:r>
              <w:rPr>
                <w:webHidden/>
              </w:rPr>
            </w:r>
            <w:r>
              <w:rPr>
                <w:webHidden/>
              </w:rPr>
              <w:fldChar w:fldCharType="separate"/>
            </w:r>
            <w:r w:rsidR="00EC2463">
              <w:rPr>
                <w:webHidden/>
              </w:rPr>
              <w:t>- 33 -</w:t>
            </w:r>
            <w:r>
              <w:rPr>
                <w:webHidden/>
              </w:rPr>
              <w:fldChar w:fldCharType="end"/>
            </w:r>
          </w:hyperlink>
        </w:p>
        <w:p w14:paraId="1B0E27A8" w14:textId="5D4C6590"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24" w:history="1">
            <w:r w:rsidRPr="00465A23">
              <w:rPr>
                <w:rStyle w:val="Hyperlink"/>
              </w:rPr>
              <w:t>7.2.2. During analysis</w:t>
            </w:r>
            <w:r>
              <w:rPr>
                <w:webHidden/>
              </w:rPr>
              <w:tab/>
            </w:r>
            <w:r>
              <w:rPr>
                <w:webHidden/>
              </w:rPr>
              <w:fldChar w:fldCharType="begin"/>
            </w:r>
            <w:r>
              <w:rPr>
                <w:webHidden/>
              </w:rPr>
              <w:instrText xml:space="preserve"> PAGEREF _Toc198889624 \h </w:instrText>
            </w:r>
            <w:r>
              <w:rPr>
                <w:webHidden/>
              </w:rPr>
            </w:r>
            <w:r>
              <w:rPr>
                <w:webHidden/>
              </w:rPr>
              <w:fldChar w:fldCharType="separate"/>
            </w:r>
            <w:r w:rsidR="00EC2463">
              <w:rPr>
                <w:webHidden/>
              </w:rPr>
              <w:t>- 33 -</w:t>
            </w:r>
            <w:r>
              <w:rPr>
                <w:webHidden/>
              </w:rPr>
              <w:fldChar w:fldCharType="end"/>
            </w:r>
          </w:hyperlink>
        </w:p>
        <w:p w14:paraId="09142B48" w14:textId="1F738A84"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25" w:history="1">
            <w:r w:rsidRPr="00465A23">
              <w:rPr>
                <w:rStyle w:val="Hyperlink"/>
              </w:rPr>
              <w:t>7.2.3. End of trial</w:t>
            </w:r>
            <w:r>
              <w:rPr>
                <w:webHidden/>
              </w:rPr>
              <w:tab/>
            </w:r>
            <w:r>
              <w:rPr>
                <w:webHidden/>
              </w:rPr>
              <w:fldChar w:fldCharType="begin"/>
            </w:r>
            <w:r>
              <w:rPr>
                <w:webHidden/>
              </w:rPr>
              <w:instrText xml:space="preserve"> PAGEREF _Toc198889625 \h </w:instrText>
            </w:r>
            <w:r>
              <w:rPr>
                <w:webHidden/>
              </w:rPr>
            </w:r>
            <w:r>
              <w:rPr>
                <w:webHidden/>
              </w:rPr>
              <w:fldChar w:fldCharType="separate"/>
            </w:r>
            <w:r w:rsidR="00EC2463">
              <w:rPr>
                <w:webHidden/>
              </w:rPr>
              <w:t>- 34 -</w:t>
            </w:r>
            <w:r>
              <w:rPr>
                <w:webHidden/>
              </w:rPr>
              <w:fldChar w:fldCharType="end"/>
            </w:r>
          </w:hyperlink>
        </w:p>
        <w:p w14:paraId="65CD1510" w14:textId="692F3B94"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26" w:history="1">
            <w:r w:rsidRPr="00465A23">
              <w:rPr>
                <w:rStyle w:val="Hyperlink"/>
                <w:lang w:val="en-US"/>
              </w:rPr>
              <w:t>7.3. Data analysis</w:t>
            </w:r>
            <w:r>
              <w:rPr>
                <w:webHidden/>
              </w:rPr>
              <w:tab/>
            </w:r>
            <w:r>
              <w:rPr>
                <w:webHidden/>
              </w:rPr>
              <w:fldChar w:fldCharType="begin"/>
            </w:r>
            <w:r>
              <w:rPr>
                <w:webHidden/>
              </w:rPr>
              <w:instrText xml:space="preserve"> PAGEREF _Toc198889626 \h </w:instrText>
            </w:r>
            <w:r>
              <w:rPr>
                <w:webHidden/>
              </w:rPr>
            </w:r>
            <w:r>
              <w:rPr>
                <w:webHidden/>
              </w:rPr>
              <w:fldChar w:fldCharType="separate"/>
            </w:r>
            <w:r w:rsidR="00EC2463">
              <w:rPr>
                <w:webHidden/>
              </w:rPr>
              <w:t>- 34 -</w:t>
            </w:r>
            <w:r>
              <w:rPr>
                <w:webHidden/>
              </w:rPr>
              <w:fldChar w:fldCharType="end"/>
            </w:r>
          </w:hyperlink>
        </w:p>
        <w:p w14:paraId="07ADF197" w14:textId="2329AE5D"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27" w:history="1">
            <w:r w:rsidRPr="00465A23">
              <w:rPr>
                <w:rStyle w:val="Hyperlink"/>
                <w:rFonts w:eastAsia="Arial" w:cs="Arial"/>
                <w:noProof/>
                <w:lang w:val="en-US"/>
              </w:rPr>
              <w:t>8. Ethical considerations</w:t>
            </w:r>
            <w:r>
              <w:rPr>
                <w:noProof/>
                <w:webHidden/>
              </w:rPr>
              <w:tab/>
            </w:r>
            <w:r>
              <w:rPr>
                <w:noProof/>
                <w:webHidden/>
              </w:rPr>
              <w:fldChar w:fldCharType="begin"/>
            </w:r>
            <w:r>
              <w:rPr>
                <w:noProof/>
                <w:webHidden/>
              </w:rPr>
              <w:instrText xml:space="preserve"> PAGEREF _Toc198889627 \h </w:instrText>
            </w:r>
            <w:r>
              <w:rPr>
                <w:noProof/>
                <w:webHidden/>
              </w:rPr>
            </w:r>
            <w:r>
              <w:rPr>
                <w:noProof/>
                <w:webHidden/>
              </w:rPr>
              <w:fldChar w:fldCharType="separate"/>
            </w:r>
            <w:r w:rsidR="00EC2463">
              <w:rPr>
                <w:noProof/>
                <w:webHidden/>
              </w:rPr>
              <w:t>- 37 -</w:t>
            </w:r>
            <w:r>
              <w:rPr>
                <w:noProof/>
                <w:webHidden/>
              </w:rPr>
              <w:fldChar w:fldCharType="end"/>
            </w:r>
          </w:hyperlink>
        </w:p>
        <w:p w14:paraId="3719DB1D" w14:textId="1A15296F"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28" w:history="1">
            <w:r w:rsidRPr="00465A23">
              <w:rPr>
                <w:rStyle w:val="Hyperlink"/>
                <w:rFonts w:eastAsia="Arial" w:cs="Arial"/>
                <w:noProof/>
                <w:lang w:val="en-US"/>
              </w:rPr>
              <w:t>9. Quality assurance and control</w:t>
            </w:r>
            <w:r>
              <w:rPr>
                <w:noProof/>
                <w:webHidden/>
              </w:rPr>
              <w:tab/>
            </w:r>
            <w:r>
              <w:rPr>
                <w:noProof/>
                <w:webHidden/>
              </w:rPr>
              <w:fldChar w:fldCharType="begin"/>
            </w:r>
            <w:r>
              <w:rPr>
                <w:noProof/>
                <w:webHidden/>
              </w:rPr>
              <w:instrText xml:space="preserve"> PAGEREF _Toc198889628 \h </w:instrText>
            </w:r>
            <w:r>
              <w:rPr>
                <w:noProof/>
                <w:webHidden/>
              </w:rPr>
            </w:r>
            <w:r>
              <w:rPr>
                <w:noProof/>
                <w:webHidden/>
              </w:rPr>
              <w:fldChar w:fldCharType="separate"/>
            </w:r>
            <w:r w:rsidR="00EC2463">
              <w:rPr>
                <w:noProof/>
                <w:webHidden/>
              </w:rPr>
              <w:t>- 38 -</w:t>
            </w:r>
            <w:r>
              <w:rPr>
                <w:noProof/>
                <w:webHidden/>
              </w:rPr>
              <w:fldChar w:fldCharType="end"/>
            </w:r>
          </w:hyperlink>
        </w:p>
        <w:p w14:paraId="75F7B648" w14:textId="712207FB"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29" w:history="1">
            <w:r w:rsidRPr="00465A23">
              <w:rPr>
                <w:rStyle w:val="Hyperlink"/>
                <w:lang w:val="en-US"/>
              </w:rPr>
              <w:t>9.1. Risk assessment</w:t>
            </w:r>
            <w:r>
              <w:rPr>
                <w:webHidden/>
              </w:rPr>
              <w:tab/>
            </w:r>
            <w:r>
              <w:rPr>
                <w:webHidden/>
              </w:rPr>
              <w:fldChar w:fldCharType="begin"/>
            </w:r>
            <w:r>
              <w:rPr>
                <w:webHidden/>
              </w:rPr>
              <w:instrText xml:space="preserve"> PAGEREF _Toc198889629 \h </w:instrText>
            </w:r>
            <w:r>
              <w:rPr>
                <w:webHidden/>
              </w:rPr>
            </w:r>
            <w:r>
              <w:rPr>
                <w:webHidden/>
              </w:rPr>
              <w:fldChar w:fldCharType="separate"/>
            </w:r>
            <w:r w:rsidR="00EC2463">
              <w:rPr>
                <w:webHidden/>
              </w:rPr>
              <w:t>- 38 -</w:t>
            </w:r>
            <w:r>
              <w:rPr>
                <w:webHidden/>
              </w:rPr>
              <w:fldChar w:fldCharType="end"/>
            </w:r>
          </w:hyperlink>
        </w:p>
        <w:p w14:paraId="3B18E4B0" w14:textId="6E3E6CA8"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30" w:history="1">
            <w:r w:rsidRPr="00465A23">
              <w:rPr>
                <w:rStyle w:val="Hyperlink"/>
                <w:lang w:val="en-US"/>
              </w:rPr>
              <w:t>9.2. Monitoring</w:t>
            </w:r>
            <w:r>
              <w:rPr>
                <w:webHidden/>
              </w:rPr>
              <w:tab/>
            </w:r>
            <w:r>
              <w:rPr>
                <w:webHidden/>
              </w:rPr>
              <w:fldChar w:fldCharType="begin"/>
            </w:r>
            <w:r>
              <w:rPr>
                <w:webHidden/>
              </w:rPr>
              <w:instrText xml:space="preserve"> PAGEREF _Toc198889630 \h </w:instrText>
            </w:r>
            <w:r>
              <w:rPr>
                <w:webHidden/>
              </w:rPr>
            </w:r>
            <w:r>
              <w:rPr>
                <w:webHidden/>
              </w:rPr>
              <w:fldChar w:fldCharType="separate"/>
            </w:r>
            <w:r w:rsidR="00EC2463">
              <w:rPr>
                <w:webHidden/>
              </w:rPr>
              <w:t>- 39 -</w:t>
            </w:r>
            <w:r>
              <w:rPr>
                <w:webHidden/>
              </w:rPr>
              <w:fldChar w:fldCharType="end"/>
            </w:r>
          </w:hyperlink>
        </w:p>
        <w:p w14:paraId="450A0995" w14:textId="527980B4"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31" w:history="1">
            <w:r w:rsidRPr="00465A23">
              <w:rPr>
                <w:rStyle w:val="Hyperlink"/>
                <w:lang w:val="en-US"/>
              </w:rPr>
              <w:t>9.3. Trial oversight</w:t>
            </w:r>
            <w:r>
              <w:rPr>
                <w:webHidden/>
              </w:rPr>
              <w:tab/>
            </w:r>
            <w:r>
              <w:rPr>
                <w:webHidden/>
              </w:rPr>
              <w:fldChar w:fldCharType="begin"/>
            </w:r>
            <w:r>
              <w:rPr>
                <w:webHidden/>
              </w:rPr>
              <w:instrText xml:space="preserve"> PAGEREF _Toc198889631 \h </w:instrText>
            </w:r>
            <w:r>
              <w:rPr>
                <w:webHidden/>
              </w:rPr>
            </w:r>
            <w:r>
              <w:rPr>
                <w:webHidden/>
              </w:rPr>
              <w:fldChar w:fldCharType="separate"/>
            </w:r>
            <w:r w:rsidR="00EC2463">
              <w:rPr>
                <w:webHidden/>
              </w:rPr>
              <w:t>- 39 -</w:t>
            </w:r>
            <w:r>
              <w:rPr>
                <w:webHidden/>
              </w:rPr>
              <w:fldChar w:fldCharType="end"/>
            </w:r>
          </w:hyperlink>
        </w:p>
        <w:p w14:paraId="2D1E6435" w14:textId="5A4780B1"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32" w:history="1">
            <w:r w:rsidRPr="00465A23">
              <w:rPr>
                <w:rStyle w:val="Hyperlink"/>
              </w:rPr>
              <w:t>9.3.1. Trial Steering Committee (TSC)</w:t>
            </w:r>
            <w:r>
              <w:rPr>
                <w:webHidden/>
              </w:rPr>
              <w:tab/>
            </w:r>
            <w:r>
              <w:rPr>
                <w:webHidden/>
              </w:rPr>
              <w:fldChar w:fldCharType="begin"/>
            </w:r>
            <w:r>
              <w:rPr>
                <w:webHidden/>
              </w:rPr>
              <w:instrText xml:space="preserve"> PAGEREF _Toc198889632 \h </w:instrText>
            </w:r>
            <w:r>
              <w:rPr>
                <w:webHidden/>
              </w:rPr>
            </w:r>
            <w:r>
              <w:rPr>
                <w:webHidden/>
              </w:rPr>
              <w:fldChar w:fldCharType="separate"/>
            </w:r>
            <w:r w:rsidR="00EC2463">
              <w:rPr>
                <w:webHidden/>
              </w:rPr>
              <w:t>- 39 -</w:t>
            </w:r>
            <w:r>
              <w:rPr>
                <w:webHidden/>
              </w:rPr>
              <w:fldChar w:fldCharType="end"/>
            </w:r>
          </w:hyperlink>
        </w:p>
        <w:p w14:paraId="01F71F3F" w14:textId="418BB78D"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33" w:history="1">
            <w:r w:rsidRPr="00465A23">
              <w:rPr>
                <w:rStyle w:val="Hyperlink"/>
              </w:rPr>
              <w:t>9.3.2. Data Monitoring and Ethics Committee (DMEC)</w:t>
            </w:r>
            <w:r>
              <w:rPr>
                <w:webHidden/>
              </w:rPr>
              <w:tab/>
            </w:r>
            <w:r>
              <w:rPr>
                <w:webHidden/>
              </w:rPr>
              <w:fldChar w:fldCharType="begin"/>
            </w:r>
            <w:r>
              <w:rPr>
                <w:webHidden/>
              </w:rPr>
              <w:instrText xml:space="preserve"> PAGEREF _Toc198889633 \h </w:instrText>
            </w:r>
            <w:r>
              <w:rPr>
                <w:webHidden/>
              </w:rPr>
            </w:r>
            <w:r>
              <w:rPr>
                <w:webHidden/>
              </w:rPr>
              <w:fldChar w:fldCharType="separate"/>
            </w:r>
            <w:r w:rsidR="00EC2463">
              <w:rPr>
                <w:webHidden/>
              </w:rPr>
              <w:t>- 39 -</w:t>
            </w:r>
            <w:r>
              <w:rPr>
                <w:webHidden/>
              </w:rPr>
              <w:fldChar w:fldCharType="end"/>
            </w:r>
          </w:hyperlink>
        </w:p>
        <w:p w14:paraId="00766D23" w14:textId="64B850B1"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34" w:history="1">
            <w:r w:rsidRPr="00465A23">
              <w:rPr>
                <w:rStyle w:val="Hyperlink"/>
              </w:rPr>
              <w:t>9.3.3. Trial Management Group (TMG)</w:t>
            </w:r>
            <w:r>
              <w:rPr>
                <w:webHidden/>
              </w:rPr>
              <w:tab/>
            </w:r>
            <w:r>
              <w:rPr>
                <w:webHidden/>
              </w:rPr>
              <w:fldChar w:fldCharType="begin"/>
            </w:r>
            <w:r>
              <w:rPr>
                <w:webHidden/>
              </w:rPr>
              <w:instrText xml:space="preserve"> PAGEREF _Toc198889634 \h </w:instrText>
            </w:r>
            <w:r>
              <w:rPr>
                <w:webHidden/>
              </w:rPr>
            </w:r>
            <w:r>
              <w:rPr>
                <w:webHidden/>
              </w:rPr>
              <w:fldChar w:fldCharType="separate"/>
            </w:r>
            <w:r w:rsidR="00EC2463">
              <w:rPr>
                <w:webHidden/>
              </w:rPr>
              <w:t>- 40 -</w:t>
            </w:r>
            <w:r>
              <w:rPr>
                <w:webHidden/>
              </w:rPr>
              <w:fldChar w:fldCharType="end"/>
            </w:r>
          </w:hyperlink>
        </w:p>
        <w:p w14:paraId="5A458280" w14:textId="6FA1727F"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35" w:history="1">
            <w:r w:rsidRPr="00465A23">
              <w:rPr>
                <w:rStyle w:val="Hyperlink"/>
              </w:rPr>
              <w:t>9.3.4. Trial Team (TT)</w:t>
            </w:r>
            <w:r>
              <w:rPr>
                <w:webHidden/>
              </w:rPr>
              <w:tab/>
            </w:r>
            <w:r>
              <w:rPr>
                <w:webHidden/>
              </w:rPr>
              <w:fldChar w:fldCharType="begin"/>
            </w:r>
            <w:r>
              <w:rPr>
                <w:webHidden/>
              </w:rPr>
              <w:instrText xml:space="preserve"> PAGEREF _Toc198889635 \h </w:instrText>
            </w:r>
            <w:r>
              <w:rPr>
                <w:webHidden/>
              </w:rPr>
            </w:r>
            <w:r>
              <w:rPr>
                <w:webHidden/>
              </w:rPr>
              <w:fldChar w:fldCharType="separate"/>
            </w:r>
            <w:r w:rsidR="00EC2463">
              <w:rPr>
                <w:webHidden/>
              </w:rPr>
              <w:t>- 40 -</w:t>
            </w:r>
            <w:r>
              <w:rPr>
                <w:webHidden/>
              </w:rPr>
              <w:fldChar w:fldCharType="end"/>
            </w:r>
          </w:hyperlink>
        </w:p>
        <w:p w14:paraId="37AC4E79" w14:textId="7163577E"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36" w:history="1">
            <w:r w:rsidRPr="00465A23">
              <w:rPr>
                <w:rStyle w:val="Hyperlink"/>
              </w:rPr>
              <w:t>9.3.5. Brighton and Sussex Clinical Trials Unit (BSCTU)</w:t>
            </w:r>
            <w:r>
              <w:rPr>
                <w:webHidden/>
              </w:rPr>
              <w:tab/>
            </w:r>
            <w:r>
              <w:rPr>
                <w:webHidden/>
              </w:rPr>
              <w:fldChar w:fldCharType="begin"/>
            </w:r>
            <w:r>
              <w:rPr>
                <w:webHidden/>
              </w:rPr>
              <w:instrText xml:space="preserve"> PAGEREF _Toc198889636 \h </w:instrText>
            </w:r>
            <w:r>
              <w:rPr>
                <w:webHidden/>
              </w:rPr>
            </w:r>
            <w:r>
              <w:rPr>
                <w:webHidden/>
              </w:rPr>
              <w:fldChar w:fldCharType="separate"/>
            </w:r>
            <w:r w:rsidR="00EC2463">
              <w:rPr>
                <w:webHidden/>
              </w:rPr>
              <w:t>- 40 -</w:t>
            </w:r>
            <w:r>
              <w:rPr>
                <w:webHidden/>
              </w:rPr>
              <w:fldChar w:fldCharType="end"/>
            </w:r>
          </w:hyperlink>
        </w:p>
        <w:p w14:paraId="684B46DB" w14:textId="1A9A4CC4"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37" w:history="1">
            <w:r w:rsidRPr="00465A23">
              <w:rPr>
                <w:rStyle w:val="Hyperlink"/>
                <w:rFonts w:cs="Arial"/>
                <w:noProof/>
                <w:lang w:val="en-US"/>
              </w:rPr>
              <w:t>10. Public and patient involvement</w:t>
            </w:r>
            <w:r>
              <w:rPr>
                <w:noProof/>
                <w:webHidden/>
              </w:rPr>
              <w:tab/>
            </w:r>
            <w:r>
              <w:rPr>
                <w:noProof/>
                <w:webHidden/>
              </w:rPr>
              <w:fldChar w:fldCharType="begin"/>
            </w:r>
            <w:r>
              <w:rPr>
                <w:noProof/>
                <w:webHidden/>
              </w:rPr>
              <w:instrText xml:space="preserve"> PAGEREF _Toc198889637 \h </w:instrText>
            </w:r>
            <w:r>
              <w:rPr>
                <w:noProof/>
                <w:webHidden/>
              </w:rPr>
            </w:r>
            <w:r>
              <w:rPr>
                <w:noProof/>
                <w:webHidden/>
              </w:rPr>
              <w:fldChar w:fldCharType="separate"/>
            </w:r>
            <w:r w:rsidR="00EC2463">
              <w:rPr>
                <w:noProof/>
                <w:webHidden/>
              </w:rPr>
              <w:t>- 40 -</w:t>
            </w:r>
            <w:r>
              <w:rPr>
                <w:noProof/>
                <w:webHidden/>
              </w:rPr>
              <w:fldChar w:fldCharType="end"/>
            </w:r>
          </w:hyperlink>
        </w:p>
        <w:p w14:paraId="2AEA23AA" w14:textId="056FCC15"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38" w:history="1">
            <w:r w:rsidRPr="00465A23">
              <w:rPr>
                <w:rStyle w:val="Hyperlink"/>
                <w:rFonts w:cs="Arial"/>
                <w:noProof/>
                <w:lang w:val="en-US"/>
              </w:rPr>
              <w:t>11. Protocol compliance</w:t>
            </w:r>
            <w:r>
              <w:rPr>
                <w:noProof/>
                <w:webHidden/>
              </w:rPr>
              <w:tab/>
            </w:r>
            <w:r>
              <w:rPr>
                <w:noProof/>
                <w:webHidden/>
              </w:rPr>
              <w:fldChar w:fldCharType="begin"/>
            </w:r>
            <w:r>
              <w:rPr>
                <w:noProof/>
                <w:webHidden/>
              </w:rPr>
              <w:instrText xml:space="preserve"> PAGEREF _Toc198889638 \h </w:instrText>
            </w:r>
            <w:r>
              <w:rPr>
                <w:noProof/>
                <w:webHidden/>
              </w:rPr>
            </w:r>
            <w:r>
              <w:rPr>
                <w:noProof/>
                <w:webHidden/>
              </w:rPr>
              <w:fldChar w:fldCharType="separate"/>
            </w:r>
            <w:r w:rsidR="00EC2463">
              <w:rPr>
                <w:noProof/>
                <w:webHidden/>
              </w:rPr>
              <w:t>- 41 -</w:t>
            </w:r>
            <w:r>
              <w:rPr>
                <w:noProof/>
                <w:webHidden/>
              </w:rPr>
              <w:fldChar w:fldCharType="end"/>
            </w:r>
          </w:hyperlink>
        </w:p>
        <w:p w14:paraId="7366FE02" w14:textId="359F7B10"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39" w:history="1">
            <w:r w:rsidRPr="00465A23">
              <w:rPr>
                <w:rStyle w:val="Hyperlink"/>
                <w:noProof/>
              </w:rPr>
              <w:t>12. Data protection and participant confidentiality</w:t>
            </w:r>
            <w:r>
              <w:rPr>
                <w:noProof/>
                <w:webHidden/>
              </w:rPr>
              <w:tab/>
            </w:r>
            <w:r>
              <w:rPr>
                <w:noProof/>
                <w:webHidden/>
              </w:rPr>
              <w:fldChar w:fldCharType="begin"/>
            </w:r>
            <w:r>
              <w:rPr>
                <w:noProof/>
                <w:webHidden/>
              </w:rPr>
              <w:instrText xml:space="preserve"> PAGEREF _Toc198889639 \h </w:instrText>
            </w:r>
            <w:r>
              <w:rPr>
                <w:noProof/>
                <w:webHidden/>
              </w:rPr>
            </w:r>
            <w:r>
              <w:rPr>
                <w:noProof/>
                <w:webHidden/>
              </w:rPr>
              <w:fldChar w:fldCharType="separate"/>
            </w:r>
            <w:r w:rsidR="00EC2463">
              <w:rPr>
                <w:noProof/>
                <w:webHidden/>
              </w:rPr>
              <w:t>- 42 -</w:t>
            </w:r>
            <w:r>
              <w:rPr>
                <w:noProof/>
                <w:webHidden/>
              </w:rPr>
              <w:fldChar w:fldCharType="end"/>
            </w:r>
          </w:hyperlink>
        </w:p>
        <w:p w14:paraId="512B76FB" w14:textId="7E531EF8"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40" w:history="1">
            <w:r w:rsidRPr="00465A23">
              <w:rPr>
                <w:rStyle w:val="Hyperlink"/>
              </w:rPr>
              <w:t>12.1. Confidentiality</w:t>
            </w:r>
            <w:r>
              <w:rPr>
                <w:webHidden/>
              </w:rPr>
              <w:tab/>
            </w:r>
            <w:r>
              <w:rPr>
                <w:webHidden/>
              </w:rPr>
              <w:fldChar w:fldCharType="begin"/>
            </w:r>
            <w:r>
              <w:rPr>
                <w:webHidden/>
              </w:rPr>
              <w:instrText xml:space="preserve"> PAGEREF _Toc198889640 \h </w:instrText>
            </w:r>
            <w:r>
              <w:rPr>
                <w:webHidden/>
              </w:rPr>
            </w:r>
            <w:r>
              <w:rPr>
                <w:webHidden/>
              </w:rPr>
              <w:fldChar w:fldCharType="separate"/>
            </w:r>
            <w:r w:rsidR="00EC2463">
              <w:rPr>
                <w:webHidden/>
              </w:rPr>
              <w:t>- 42 -</w:t>
            </w:r>
            <w:r>
              <w:rPr>
                <w:webHidden/>
              </w:rPr>
              <w:fldChar w:fldCharType="end"/>
            </w:r>
          </w:hyperlink>
        </w:p>
        <w:p w14:paraId="0B805686" w14:textId="118F7728"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41" w:history="1">
            <w:r w:rsidRPr="00465A23">
              <w:rPr>
                <w:rStyle w:val="Hyperlink"/>
              </w:rPr>
              <w:t>12.2. Case Report Form</w:t>
            </w:r>
            <w:r>
              <w:rPr>
                <w:webHidden/>
              </w:rPr>
              <w:tab/>
            </w:r>
            <w:r>
              <w:rPr>
                <w:webHidden/>
              </w:rPr>
              <w:fldChar w:fldCharType="begin"/>
            </w:r>
            <w:r>
              <w:rPr>
                <w:webHidden/>
              </w:rPr>
              <w:instrText xml:space="preserve"> PAGEREF _Toc198889641 \h </w:instrText>
            </w:r>
            <w:r>
              <w:rPr>
                <w:webHidden/>
              </w:rPr>
            </w:r>
            <w:r>
              <w:rPr>
                <w:webHidden/>
              </w:rPr>
              <w:fldChar w:fldCharType="separate"/>
            </w:r>
            <w:r w:rsidR="00EC2463">
              <w:rPr>
                <w:webHidden/>
              </w:rPr>
              <w:t>- 42 -</w:t>
            </w:r>
            <w:r>
              <w:rPr>
                <w:webHidden/>
              </w:rPr>
              <w:fldChar w:fldCharType="end"/>
            </w:r>
          </w:hyperlink>
        </w:p>
        <w:p w14:paraId="55841644" w14:textId="70C06890"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42" w:history="1">
            <w:r w:rsidRPr="00465A23">
              <w:rPr>
                <w:rStyle w:val="Hyperlink"/>
              </w:rPr>
              <w:t>12.2.1. REDCap</w:t>
            </w:r>
            <w:r>
              <w:rPr>
                <w:webHidden/>
              </w:rPr>
              <w:tab/>
            </w:r>
            <w:r>
              <w:rPr>
                <w:webHidden/>
              </w:rPr>
              <w:fldChar w:fldCharType="begin"/>
            </w:r>
            <w:r>
              <w:rPr>
                <w:webHidden/>
              </w:rPr>
              <w:instrText xml:space="preserve"> PAGEREF _Toc198889642 \h </w:instrText>
            </w:r>
            <w:r>
              <w:rPr>
                <w:webHidden/>
              </w:rPr>
            </w:r>
            <w:r>
              <w:rPr>
                <w:webHidden/>
              </w:rPr>
              <w:fldChar w:fldCharType="separate"/>
            </w:r>
            <w:r w:rsidR="00EC2463">
              <w:rPr>
                <w:webHidden/>
              </w:rPr>
              <w:t>- 42 -</w:t>
            </w:r>
            <w:r>
              <w:rPr>
                <w:webHidden/>
              </w:rPr>
              <w:fldChar w:fldCharType="end"/>
            </w:r>
          </w:hyperlink>
        </w:p>
        <w:p w14:paraId="47570266" w14:textId="19F95D2F" w:rsidR="00416BB0" w:rsidRDefault="00416BB0">
          <w:pPr>
            <w:pStyle w:val="TOC3"/>
            <w:rPr>
              <w:rFonts w:asciiTheme="minorHAnsi" w:eastAsiaTheme="minorEastAsia" w:hAnsiTheme="minorHAnsi" w:cstheme="minorBidi"/>
              <w:kern w:val="2"/>
              <w:sz w:val="24"/>
              <w:szCs w:val="24"/>
              <w:lang w:eastAsia="en-GB"/>
              <w14:ligatures w14:val="standardContextual"/>
            </w:rPr>
          </w:pPr>
          <w:hyperlink w:anchor="_Toc198889643" w:history="1">
            <w:r w:rsidRPr="00465A23">
              <w:rPr>
                <w:rStyle w:val="Hyperlink"/>
              </w:rPr>
              <w:t>12.2.2. Data analytics</w:t>
            </w:r>
            <w:r>
              <w:rPr>
                <w:webHidden/>
              </w:rPr>
              <w:tab/>
            </w:r>
            <w:r>
              <w:rPr>
                <w:webHidden/>
              </w:rPr>
              <w:fldChar w:fldCharType="begin"/>
            </w:r>
            <w:r>
              <w:rPr>
                <w:webHidden/>
              </w:rPr>
              <w:instrText xml:space="preserve"> PAGEREF _Toc198889643 \h </w:instrText>
            </w:r>
            <w:r>
              <w:rPr>
                <w:webHidden/>
              </w:rPr>
            </w:r>
            <w:r>
              <w:rPr>
                <w:webHidden/>
              </w:rPr>
              <w:fldChar w:fldCharType="separate"/>
            </w:r>
            <w:r w:rsidR="00EC2463">
              <w:rPr>
                <w:webHidden/>
              </w:rPr>
              <w:t>- 44 -</w:t>
            </w:r>
            <w:r>
              <w:rPr>
                <w:webHidden/>
              </w:rPr>
              <w:fldChar w:fldCharType="end"/>
            </w:r>
          </w:hyperlink>
        </w:p>
        <w:p w14:paraId="7003D8C5" w14:textId="209AE83C" w:rsidR="00416BB0" w:rsidRDefault="00416BB0">
          <w:pPr>
            <w:pStyle w:val="TOC2"/>
            <w:rPr>
              <w:rFonts w:asciiTheme="minorHAnsi" w:eastAsiaTheme="minorEastAsia" w:hAnsiTheme="minorHAnsi" w:cstheme="minorBidi"/>
              <w:bCs w:val="0"/>
              <w:iCs w:val="0"/>
              <w:kern w:val="2"/>
              <w:sz w:val="24"/>
              <w:szCs w:val="24"/>
              <w:lang w:eastAsia="en-GB"/>
              <w14:ligatures w14:val="standardContextual"/>
            </w:rPr>
          </w:pPr>
          <w:hyperlink w:anchor="_Toc198889644" w:history="1">
            <w:r w:rsidRPr="00465A23">
              <w:rPr>
                <w:rStyle w:val="Hyperlink"/>
              </w:rPr>
              <w:t>12.3. Record retention and archiving</w:t>
            </w:r>
            <w:r>
              <w:rPr>
                <w:webHidden/>
              </w:rPr>
              <w:tab/>
            </w:r>
            <w:r>
              <w:rPr>
                <w:webHidden/>
              </w:rPr>
              <w:fldChar w:fldCharType="begin"/>
            </w:r>
            <w:r>
              <w:rPr>
                <w:webHidden/>
              </w:rPr>
              <w:instrText xml:space="preserve"> PAGEREF _Toc198889644 \h </w:instrText>
            </w:r>
            <w:r>
              <w:rPr>
                <w:webHidden/>
              </w:rPr>
            </w:r>
            <w:r>
              <w:rPr>
                <w:webHidden/>
              </w:rPr>
              <w:fldChar w:fldCharType="separate"/>
            </w:r>
            <w:r w:rsidR="00EC2463">
              <w:rPr>
                <w:webHidden/>
              </w:rPr>
              <w:t>- 44 -</w:t>
            </w:r>
            <w:r>
              <w:rPr>
                <w:webHidden/>
              </w:rPr>
              <w:fldChar w:fldCharType="end"/>
            </w:r>
          </w:hyperlink>
        </w:p>
        <w:p w14:paraId="5E9FF5FA" w14:textId="25FC71EF"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45" w:history="1">
            <w:r w:rsidRPr="00465A23">
              <w:rPr>
                <w:rStyle w:val="Hyperlink"/>
                <w:rFonts w:cs="Arial"/>
                <w:noProof/>
                <w:lang w:val="en-US"/>
              </w:rPr>
              <w:t xml:space="preserve">13. </w:t>
            </w:r>
            <w:r w:rsidRPr="00465A23">
              <w:rPr>
                <w:rStyle w:val="Hyperlink"/>
                <w:noProof/>
                <w:lang w:val="en-US"/>
              </w:rPr>
              <w:t>Publication, dissemination and impact</w:t>
            </w:r>
            <w:r>
              <w:rPr>
                <w:noProof/>
                <w:webHidden/>
              </w:rPr>
              <w:tab/>
            </w:r>
            <w:r>
              <w:rPr>
                <w:noProof/>
                <w:webHidden/>
              </w:rPr>
              <w:fldChar w:fldCharType="begin"/>
            </w:r>
            <w:r>
              <w:rPr>
                <w:noProof/>
                <w:webHidden/>
              </w:rPr>
              <w:instrText xml:space="preserve"> PAGEREF _Toc198889645 \h </w:instrText>
            </w:r>
            <w:r>
              <w:rPr>
                <w:noProof/>
                <w:webHidden/>
              </w:rPr>
            </w:r>
            <w:r>
              <w:rPr>
                <w:noProof/>
                <w:webHidden/>
              </w:rPr>
              <w:fldChar w:fldCharType="separate"/>
            </w:r>
            <w:r w:rsidR="00EC2463">
              <w:rPr>
                <w:noProof/>
                <w:webHidden/>
              </w:rPr>
              <w:t>- 45 -</w:t>
            </w:r>
            <w:r>
              <w:rPr>
                <w:noProof/>
                <w:webHidden/>
              </w:rPr>
              <w:fldChar w:fldCharType="end"/>
            </w:r>
          </w:hyperlink>
        </w:p>
        <w:p w14:paraId="39AC4DC4" w14:textId="539B250D"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46" w:history="1">
            <w:r w:rsidRPr="00465A23">
              <w:rPr>
                <w:rStyle w:val="Hyperlink"/>
                <w:noProof/>
              </w:rPr>
              <w:t>14. References</w:t>
            </w:r>
            <w:r>
              <w:rPr>
                <w:noProof/>
                <w:webHidden/>
              </w:rPr>
              <w:tab/>
            </w:r>
            <w:r>
              <w:rPr>
                <w:noProof/>
                <w:webHidden/>
              </w:rPr>
              <w:fldChar w:fldCharType="begin"/>
            </w:r>
            <w:r>
              <w:rPr>
                <w:noProof/>
                <w:webHidden/>
              </w:rPr>
              <w:instrText xml:space="preserve"> PAGEREF _Toc198889646 \h </w:instrText>
            </w:r>
            <w:r>
              <w:rPr>
                <w:noProof/>
                <w:webHidden/>
              </w:rPr>
            </w:r>
            <w:r>
              <w:rPr>
                <w:noProof/>
                <w:webHidden/>
              </w:rPr>
              <w:fldChar w:fldCharType="separate"/>
            </w:r>
            <w:r w:rsidR="00EC2463">
              <w:rPr>
                <w:noProof/>
                <w:webHidden/>
              </w:rPr>
              <w:t>- 46 -</w:t>
            </w:r>
            <w:r>
              <w:rPr>
                <w:noProof/>
                <w:webHidden/>
              </w:rPr>
              <w:fldChar w:fldCharType="end"/>
            </w:r>
          </w:hyperlink>
        </w:p>
        <w:p w14:paraId="223018CB" w14:textId="0AA86C94"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47" w:history="1">
            <w:r w:rsidRPr="00465A23">
              <w:rPr>
                <w:rStyle w:val="Hyperlink"/>
                <w:noProof/>
                <w:lang w:val="en-US"/>
              </w:rPr>
              <w:t xml:space="preserve">Appendix 1- </w:t>
            </w:r>
            <w:r w:rsidRPr="00465A23">
              <w:rPr>
                <w:rStyle w:val="Hyperlink"/>
                <w:noProof/>
              </w:rPr>
              <w:t>SPIRIT checklist</w:t>
            </w:r>
            <w:r>
              <w:rPr>
                <w:noProof/>
                <w:webHidden/>
              </w:rPr>
              <w:tab/>
            </w:r>
            <w:r>
              <w:rPr>
                <w:noProof/>
                <w:webHidden/>
              </w:rPr>
              <w:fldChar w:fldCharType="begin"/>
            </w:r>
            <w:r>
              <w:rPr>
                <w:noProof/>
                <w:webHidden/>
              </w:rPr>
              <w:instrText xml:space="preserve"> PAGEREF _Toc198889647 \h </w:instrText>
            </w:r>
            <w:r>
              <w:rPr>
                <w:noProof/>
                <w:webHidden/>
              </w:rPr>
            </w:r>
            <w:r>
              <w:rPr>
                <w:noProof/>
                <w:webHidden/>
              </w:rPr>
              <w:fldChar w:fldCharType="separate"/>
            </w:r>
            <w:r w:rsidR="00EC2463">
              <w:rPr>
                <w:noProof/>
                <w:webHidden/>
              </w:rPr>
              <w:t>- 49 -</w:t>
            </w:r>
            <w:r>
              <w:rPr>
                <w:noProof/>
                <w:webHidden/>
              </w:rPr>
              <w:fldChar w:fldCharType="end"/>
            </w:r>
          </w:hyperlink>
        </w:p>
        <w:p w14:paraId="2A33ED41" w14:textId="3A2687D7"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48" w:history="1">
            <w:r w:rsidRPr="00465A23">
              <w:rPr>
                <w:rStyle w:val="Hyperlink"/>
                <w:noProof/>
              </w:rPr>
              <w:t>Appendix 2- World Health Organization Trial Registration Data Set</w:t>
            </w:r>
            <w:r>
              <w:rPr>
                <w:noProof/>
                <w:webHidden/>
              </w:rPr>
              <w:tab/>
            </w:r>
            <w:r>
              <w:rPr>
                <w:noProof/>
                <w:webHidden/>
              </w:rPr>
              <w:fldChar w:fldCharType="begin"/>
            </w:r>
            <w:r>
              <w:rPr>
                <w:noProof/>
                <w:webHidden/>
              </w:rPr>
              <w:instrText xml:space="preserve"> PAGEREF _Toc198889648 \h </w:instrText>
            </w:r>
            <w:r>
              <w:rPr>
                <w:noProof/>
                <w:webHidden/>
              </w:rPr>
            </w:r>
            <w:r>
              <w:rPr>
                <w:noProof/>
                <w:webHidden/>
              </w:rPr>
              <w:fldChar w:fldCharType="separate"/>
            </w:r>
            <w:r w:rsidR="00EC2463">
              <w:rPr>
                <w:noProof/>
                <w:webHidden/>
              </w:rPr>
              <w:t>- 55 -</w:t>
            </w:r>
            <w:r>
              <w:rPr>
                <w:noProof/>
                <w:webHidden/>
              </w:rPr>
              <w:fldChar w:fldCharType="end"/>
            </w:r>
          </w:hyperlink>
        </w:p>
        <w:p w14:paraId="2521915C" w14:textId="39F15F18"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49" w:history="1">
            <w:r w:rsidRPr="00465A23">
              <w:rPr>
                <w:rStyle w:val="Hyperlink"/>
                <w:noProof/>
              </w:rPr>
              <w:t>Appendix 3- Participant Information Sheet</w:t>
            </w:r>
            <w:r>
              <w:rPr>
                <w:noProof/>
                <w:webHidden/>
              </w:rPr>
              <w:tab/>
            </w:r>
            <w:r>
              <w:rPr>
                <w:noProof/>
                <w:webHidden/>
              </w:rPr>
              <w:fldChar w:fldCharType="begin"/>
            </w:r>
            <w:r>
              <w:rPr>
                <w:noProof/>
                <w:webHidden/>
              </w:rPr>
              <w:instrText xml:space="preserve"> PAGEREF _Toc198889649 \h </w:instrText>
            </w:r>
            <w:r>
              <w:rPr>
                <w:noProof/>
                <w:webHidden/>
              </w:rPr>
            </w:r>
            <w:r>
              <w:rPr>
                <w:noProof/>
                <w:webHidden/>
              </w:rPr>
              <w:fldChar w:fldCharType="separate"/>
            </w:r>
            <w:r w:rsidR="00EC2463">
              <w:rPr>
                <w:noProof/>
                <w:webHidden/>
              </w:rPr>
              <w:t>- 57 -</w:t>
            </w:r>
            <w:r>
              <w:rPr>
                <w:noProof/>
                <w:webHidden/>
              </w:rPr>
              <w:fldChar w:fldCharType="end"/>
            </w:r>
          </w:hyperlink>
        </w:p>
        <w:p w14:paraId="13D2397C" w14:textId="7B5E4D79"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50" w:history="1">
            <w:r w:rsidRPr="00465A23">
              <w:rPr>
                <w:rStyle w:val="Hyperlink"/>
                <w:noProof/>
              </w:rPr>
              <w:t>Appendix 4- Consent form</w:t>
            </w:r>
            <w:r>
              <w:rPr>
                <w:noProof/>
                <w:webHidden/>
              </w:rPr>
              <w:tab/>
            </w:r>
            <w:r>
              <w:rPr>
                <w:noProof/>
                <w:webHidden/>
              </w:rPr>
              <w:fldChar w:fldCharType="begin"/>
            </w:r>
            <w:r>
              <w:rPr>
                <w:noProof/>
                <w:webHidden/>
              </w:rPr>
              <w:instrText xml:space="preserve"> PAGEREF _Toc198889650 \h </w:instrText>
            </w:r>
            <w:r>
              <w:rPr>
                <w:noProof/>
                <w:webHidden/>
              </w:rPr>
            </w:r>
            <w:r>
              <w:rPr>
                <w:noProof/>
                <w:webHidden/>
              </w:rPr>
              <w:fldChar w:fldCharType="separate"/>
            </w:r>
            <w:r w:rsidR="00EC2463">
              <w:rPr>
                <w:noProof/>
                <w:webHidden/>
              </w:rPr>
              <w:t>- 70 -</w:t>
            </w:r>
            <w:r>
              <w:rPr>
                <w:noProof/>
                <w:webHidden/>
              </w:rPr>
              <w:fldChar w:fldCharType="end"/>
            </w:r>
          </w:hyperlink>
        </w:p>
        <w:p w14:paraId="02F41355" w14:textId="287572E8"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51" w:history="1">
            <w:r w:rsidRPr="00465A23">
              <w:rPr>
                <w:rStyle w:val="Hyperlink"/>
                <w:noProof/>
                <w:lang w:val="en-US"/>
              </w:rPr>
              <w:t>Appendix 5- Halo logic model</w:t>
            </w:r>
            <w:r>
              <w:rPr>
                <w:noProof/>
                <w:webHidden/>
              </w:rPr>
              <w:tab/>
            </w:r>
            <w:r>
              <w:rPr>
                <w:noProof/>
                <w:webHidden/>
              </w:rPr>
              <w:fldChar w:fldCharType="begin"/>
            </w:r>
            <w:r>
              <w:rPr>
                <w:noProof/>
                <w:webHidden/>
              </w:rPr>
              <w:instrText xml:space="preserve"> PAGEREF _Toc198889651 \h </w:instrText>
            </w:r>
            <w:r>
              <w:rPr>
                <w:noProof/>
                <w:webHidden/>
              </w:rPr>
            </w:r>
            <w:r>
              <w:rPr>
                <w:noProof/>
                <w:webHidden/>
              </w:rPr>
              <w:fldChar w:fldCharType="separate"/>
            </w:r>
            <w:r w:rsidR="00EC2463">
              <w:rPr>
                <w:noProof/>
                <w:webHidden/>
              </w:rPr>
              <w:t>- 72 -</w:t>
            </w:r>
            <w:r>
              <w:rPr>
                <w:noProof/>
                <w:webHidden/>
              </w:rPr>
              <w:fldChar w:fldCharType="end"/>
            </w:r>
          </w:hyperlink>
        </w:p>
        <w:p w14:paraId="689649B7" w14:textId="1188A787"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52" w:history="1">
            <w:r w:rsidRPr="00465A23">
              <w:rPr>
                <w:rStyle w:val="Hyperlink"/>
                <w:noProof/>
                <w:lang w:val="en-US"/>
              </w:rPr>
              <w:t>Appendix 6- Site map</w:t>
            </w:r>
            <w:r>
              <w:rPr>
                <w:noProof/>
                <w:webHidden/>
              </w:rPr>
              <w:tab/>
            </w:r>
            <w:r>
              <w:rPr>
                <w:noProof/>
                <w:webHidden/>
              </w:rPr>
              <w:fldChar w:fldCharType="begin"/>
            </w:r>
            <w:r>
              <w:rPr>
                <w:noProof/>
                <w:webHidden/>
              </w:rPr>
              <w:instrText xml:space="preserve"> PAGEREF _Toc198889652 \h </w:instrText>
            </w:r>
            <w:r>
              <w:rPr>
                <w:noProof/>
                <w:webHidden/>
              </w:rPr>
            </w:r>
            <w:r>
              <w:rPr>
                <w:noProof/>
                <w:webHidden/>
              </w:rPr>
              <w:fldChar w:fldCharType="separate"/>
            </w:r>
            <w:r w:rsidR="00EC2463">
              <w:rPr>
                <w:noProof/>
                <w:webHidden/>
              </w:rPr>
              <w:t>- 73 -</w:t>
            </w:r>
            <w:r>
              <w:rPr>
                <w:noProof/>
                <w:webHidden/>
              </w:rPr>
              <w:fldChar w:fldCharType="end"/>
            </w:r>
          </w:hyperlink>
        </w:p>
        <w:p w14:paraId="6896E745" w14:textId="178A2333" w:rsidR="00416BB0" w:rsidRDefault="00416BB0">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198889653" w:history="1">
            <w:r w:rsidRPr="00465A23">
              <w:rPr>
                <w:rStyle w:val="Hyperlink"/>
                <w:noProof/>
                <w:lang w:val="en-US"/>
              </w:rPr>
              <w:t>Appendix 7- Safeguarding procedure</w:t>
            </w:r>
            <w:r>
              <w:rPr>
                <w:noProof/>
                <w:webHidden/>
              </w:rPr>
              <w:tab/>
            </w:r>
            <w:r>
              <w:rPr>
                <w:noProof/>
                <w:webHidden/>
              </w:rPr>
              <w:fldChar w:fldCharType="begin"/>
            </w:r>
            <w:r>
              <w:rPr>
                <w:noProof/>
                <w:webHidden/>
              </w:rPr>
              <w:instrText xml:space="preserve"> PAGEREF _Toc198889653 \h </w:instrText>
            </w:r>
            <w:r>
              <w:rPr>
                <w:noProof/>
                <w:webHidden/>
              </w:rPr>
            </w:r>
            <w:r>
              <w:rPr>
                <w:noProof/>
                <w:webHidden/>
              </w:rPr>
              <w:fldChar w:fldCharType="separate"/>
            </w:r>
            <w:r w:rsidR="00EC2463">
              <w:rPr>
                <w:noProof/>
                <w:webHidden/>
              </w:rPr>
              <w:t>- 74 -</w:t>
            </w:r>
            <w:r>
              <w:rPr>
                <w:noProof/>
                <w:webHidden/>
              </w:rPr>
              <w:fldChar w:fldCharType="end"/>
            </w:r>
          </w:hyperlink>
        </w:p>
        <w:p w14:paraId="0E5CD221" w14:textId="0033213B" w:rsidR="00074285" w:rsidRDefault="00074285">
          <w:r>
            <w:rPr>
              <w:b/>
              <w:bCs/>
              <w:noProof/>
            </w:rPr>
            <w:fldChar w:fldCharType="end"/>
          </w:r>
        </w:p>
      </w:sdtContent>
    </w:sdt>
    <w:p w14:paraId="441C2B1D" w14:textId="42491ADE" w:rsidR="006C5533" w:rsidRDefault="006C5533">
      <w:pPr>
        <w:spacing w:after="200" w:line="276" w:lineRule="auto"/>
        <w:rPr>
          <w:rFonts w:ascii="Arial" w:hAnsi="Arial" w:cs="Arial"/>
          <w:b/>
          <w:bCs/>
          <w:sz w:val="28"/>
          <w:szCs w:val="22"/>
        </w:rPr>
      </w:pPr>
      <w:r>
        <w:rPr>
          <w:rFonts w:ascii="Arial" w:hAnsi="Arial" w:cs="Arial"/>
          <w:b/>
          <w:bCs/>
          <w:sz w:val="28"/>
          <w:szCs w:val="22"/>
        </w:rPr>
        <w:br w:type="page"/>
      </w:r>
    </w:p>
    <w:p w14:paraId="1C44A09E" w14:textId="77777777" w:rsidR="00FF3B36" w:rsidRDefault="006C5533">
      <w:pPr>
        <w:spacing w:after="200" w:line="276" w:lineRule="auto"/>
        <w:rPr>
          <w:rFonts w:ascii="Arial" w:hAnsi="Arial" w:cs="Arial"/>
          <w:b/>
          <w:bCs/>
        </w:rPr>
      </w:pPr>
      <w:r w:rsidRPr="00FF3B36">
        <w:rPr>
          <w:rFonts w:ascii="Arial" w:hAnsi="Arial" w:cs="Arial"/>
          <w:b/>
          <w:bCs/>
          <w:sz w:val="32"/>
          <w:szCs w:val="24"/>
        </w:rPr>
        <w:lastRenderedPageBreak/>
        <w:t>Version his</w:t>
      </w:r>
      <w:r w:rsidR="00FF3B36" w:rsidRPr="00FF3B36">
        <w:rPr>
          <w:rFonts w:ascii="Arial" w:hAnsi="Arial" w:cs="Arial"/>
          <w:b/>
          <w:bCs/>
          <w:sz w:val="32"/>
          <w:szCs w:val="24"/>
        </w:rPr>
        <w:t>tory</w:t>
      </w:r>
    </w:p>
    <w:tbl>
      <w:tblPr>
        <w:tblStyle w:val="TableGrid"/>
        <w:tblW w:w="0" w:type="auto"/>
        <w:tblLook w:val="04A0" w:firstRow="1" w:lastRow="0" w:firstColumn="1" w:lastColumn="0" w:noHBand="0" w:noVBand="1"/>
      </w:tblPr>
      <w:tblGrid>
        <w:gridCol w:w="3005"/>
        <w:gridCol w:w="3005"/>
        <w:gridCol w:w="3006"/>
      </w:tblGrid>
      <w:tr w:rsidR="00FF3B36" w14:paraId="3A512ACD" w14:textId="77777777" w:rsidTr="6AE2359D">
        <w:tc>
          <w:tcPr>
            <w:tcW w:w="3005" w:type="dxa"/>
          </w:tcPr>
          <w:p w14:paraId="0F1DB9C3" w14:textId="74B04E52" w:rsidR="00FF3B36" w:rsidRPr="00BE2E52" w:rsidRDefault="00BE2E52">
            <w:pPr>
              <w:spacing w:after="200" w:line="276" w:lineRule="auto"/>
              <w:rPr>
                <w:rFonts w:ascii="Arial" w:hAnsi="Arial" w:cs="Arial"/>
                <w:b/>
                <w:bCs/>
                <w:sz w:val="22"/>
                <w:szCs w:val="18"/>
              </w:rPr>
            </w:pPr>
            <w:r w:rsidRPr="00BE2E52">
              <w:rPr>
                <w:rFonts w:ascii="Arial" w:hAnsi="Arial" w:cs="Arial"/>
                <w:b/>
                <w:bCs/>
                <w:sz w:val="22"/>
                <w:szCs w:val="18"/>
              </w:rPr>
              <w:t>Version number</w:t>
            </w:r>
          </w:p>
        </w:tc>
        <w:tc>
          <w:tcPr>
            <w:tcW w:w="3005" w:type="dxa"/>
          </w:tcPr>
          <w:p w14:paraId="026C2D89" w14:textId="732CB22E" w:rsidR="00FF3B36" w:rsidRPr="00BE2E52" w:rsidRDefault="00BE2E52">
            <w:pPr>
              <w:spacing w:after="200" w:line="276" w:lineRule="auto"/>
              <w:rPr>
                <w:rFonts w:ascii="Arial" w:hAnsi="Arial" w:cs="Arial"/>
                <w:b/>
                <w:bCs/>
                <w:sz w:val="22"/>
                <w:szCs w:val="18"/>
              </w:rPr>
            </w:pPr>
            <w:r w:rsidRPr="00BE2E52">
              <w:rPr>
                <w:rFonts w:ascii="Arial" w:hAnsi="Arial" w:cs="Arial"/>
                <w:b/>
                <w:bCs/>
                <w:sz w:val="22"/>
                <w:szCs w:val="18"/>
              </w:rPr>
              <w:t>Effective date</w:t>
            </w:r>
          </w:p>
        </w:tc>
        <w:tc>
          <w:tcPr>
            <w:tcW w:w="3006" w:type="dxa"/>
          </w:tcPr>
          <w:p w14:paraId="0B1B8886" w14:textId="46767542" w:rsidR="00FF3B36" w:rsidRPr="00BE2E52" w:rsidRDefault="008C6E68">
            <w:pPr>
              <w:spacing w:after="200" w:line="276" w:lineRule="auto"/>
              <w:rPr>
                <w:rFonts w:ascii="Arial" w:hAnsi="Arial" w:cs="Arial"/>
                <w:b/>
                <w:bCs/>
                <w:sz w:val="22"/>
                <w:szCs w:val="18"/>
              </w:rPr>
            </w:pPr>
            <w:r>
              <w:rPr>
                <w:rFonts w:ascii="Arial" w:hAnsi="Arial" w:cs="Arial"/>
                <w:b/>
                <w:bCs/>
                <w:sz w:val="22"/>
                <w:szCs w:val="18"/>
              </w:rPr>
              <w:t>Description</w:t>
            </w:r>
          </w:p>
        </w:tc>
      </w:tr>
      <w:tr w:rsidR="00FF3B36" w14:paraId="17F401EF" w14:textId="77777777" w:rsidTr="6AE2359D">
        <w:tc>
          <w:tcPr>
            <w:tcW w:w="3005" w:type="dxa"/>
          </w:tcPr>
          <w:p w14:paraId="56E3D071" w14:textId="02F28AAA" w:rsidR="00FF3B36" w:rsidRPr="001C0DEB" w:rsidRDefault="001C0DEB">
            <w:pPr>
              <w:spacing w:after="200" w:line="276" w:lineRule="auto"/>
              <w:rPr>
                <w:rFonts w:ascii="Arial" w:hAnsi="Arial" w:cs="Arial"/>
                <w:sz w:val="22"/>
                <w:szCs w:val="18"/>
              </w:rPr>
            </w:pPr>
            <w:r>
              <w:rPr>
                <w:rFonts w:ascii="Arial" w:hAnsi="Arial" w:cs="Arial"/>
                <w:sz w:val="22"/>
                <w:szCs w:val="18"/>
              </w:rPr>
              <w:t>1.0</w:t>
            </w:r>
          </w:p>
        </w:tc>
        <w:tc>
          <w:tcPr>
            <w:tcW w:w="3005" w:type="dxa"/>
          </w:tcPr>
          <w:p w14:paraId="7CC06D6B" w14:textId="463703AF" w:rsidR="00FF3B36" w:rsidRPr="001C0DEB" w:rsidRDefault="00BE15E9">
            <w:pPr>
              <w:spacing w:after="200" w:line="276" w:lineRule="auto"/>
              <w:rPr>
                <w:rFonts w:ascii="Arial" w:hAnsi="Arial" w:cs="Arial"/>
                <w:sz w:val="22"/>
                <w:szCs w:val="18"/>
              </w:rPr>
            </w:pPr>
            <w:r>
              <w:rPr>
                <w:rFonts w:ascii="Arial" w:hAnsi="Arial" w:cs="Arial"/>
                <w:sz w:val="22"/>
                <w:szCs w:val="18"/>
              </w:rPr>
              <w:t>28</w:t>
            </w:r>
            <w:r w:rsidR="00F01B6C" w:rsidRPr="00F01B6C">
              <w:rPr>
                <w:rFonts w:ascii="Arial" w:hAnsi="Arial" w:cs="Arial"/>
                <w:sz w:val="22"/>
                <w:szCs w:val="18"/>
                <w:vertAlign w:val="superscript"/>
              </w:rPr>
              <w:t>th</w:t>
            </w:r>
            <w:r w:rsidR="00F01B6C">
              <w:rPr>
                <w:rFonts w:ascii="Arial" w:hAnsi="Arial" w:cs="Arial"/>
                <w:sz w:val="22"/>
                <w:szCs w:val="18"/>
              </w:rPr>
              <w:t xml:space="preserve"> May 2025</w:t>
            </w:r>
          </w:p>
        </w:tc>
        <w:tc>
          <w:tcPr>
            <w:tcW w:w="3006" w:type="dxa"/>
          </w:tcPr>
          <w:p w14:paraId="070166F7" w14:textId="38E8C967" w:rsidR="009F0B41" w:rsidRDefault="0025664B">
            <w:pPr>
              <w:spacing w:after="200" w:line="276" w:lineRule="auto"/>
              <w:rPr>
                <w:rFonts w:ascii="Arial" w:hAnsi="Arial" w:cs="Arial"/>
                <w:sz w:val="22"/>
                <w:szCs w:val="18"/>
              </w:rPr>
            </w:pPr>
            <w:r>
              <w:rPr>
                <w:rFonts w:ascii="Arial" w:hAnsi="Arial" w:cs="Arial"/>
                <w:sz w:val="22"/>
                <w:szCs w:val="18"/>
              </w:rPr>
              <w:t>R</w:t>
            </w:r>
            <w:r w:rsidR="00110C26">
              <w:rPr>
                <w:rFonts w:ascii="Arial" w:hAnsi="Arial" w:cs="Arial"/>
                <w:sz w:val="22"/>
                <w:szCs w:val="18"/>
              </w:rPr>
              <w:t>eviewed by DMEC and TSC, and a</w:t>
            </w:r>
            <w:r w:rsidR="004E123E">
              <w:rPr>
                <w:rFonts w:ascii="Arial" w:hAnsi="Arial" w:cs="Arial"/>
                <w:sz w:val="22"/>
                <w:szCs w:val="18"/>
              </w:rPr>
              <w:t xml:space="preserve">pproved by </w:t>
            </w:r>
            <w:r w:rsidR="00110C26">
              <w:rPr>
                <w:rFonts w:ascii="Arial" w:hAnsi="Arial" w:cs="Arial"/>
                <w:sz w:val="22"/>
                <w:szCs w:val="18"/>
              </w:rPr>
              <w:t xml:space="preserve">all </w:t>
            </w:r>
            <w:r w:rsidR="00BD1D00">
              <w:rPr>
                <w:rFonts w:ascii="Arial" w:hAnsi="Arial" w:cs="Arial"/>
                <w:sz w:val="22"/>
                <w:szCs w:val="18"/>
              </w:rPr>
              <w:t>c</w:t>
            </w:r>
            <w:r w:rsidR="005A49C5">
              <w:rPr>
                <w:rFonts w:ascii="Arial" w:hAnsi="Arial" w:cs="Arial"/>
                <w:sz w:val="22"/>
                <w:szCs w:val="18"/>
              </w:rPr>
              <w:t>o-investigators</w:t>
            </w:r>
          </w:p>
          <w:p w14:paraId="7D329110" w14:textId="683874AA" w:rsidR="00FF3B36" w:rsidRPr="001C0DEB" w:rsidRDefault="0067414F">
            <w:pPr>
              <w:spacing w:after="200" w:line="276" w:lineRule="auto"/>
              <w:rPr>
                <w:rFonts w:ascii="Arial" w:hAnsi="Arial" w:cs="Arial"/>
                <w:sz w:val="22"/>
                <w:szCs w:val="18"/>
              </w:rPr>
            </w:pPr>
            <w:r>
              <w:rPr>
                <w:rFonts w:ascii="Arial" w:hAnsi="Arial" w:cs="Arial"/>
                <w:sz w:val="22"/>
                <w:szCs w:val="18"/>
              </w:rPr>
              <w:t>Pending ethical approval</w:t>
            </w:r>
          </w:p>
        </w:tc>
      </w:tr>
      <w:tr w:rsidR="00FF3B36" w14:paraId="40CAF109" w14:textId="77777777" w:rsidTr="6AE2359D">
        <w:tc>
          <w:tcPr>
            <w:tcW w:w="3005" w:type="dxa"/>
          </w:tcPr>
          <w:p w14:paraId="06FAEFB1" w14:textId="7888BCBE" w:rsidR="00FF3B36" w:rsidRPr="002D2E13" w:rsidRDefault="00C02454">
            <w:pPr>
              <w:spacing w:after="200" w:line="276" w:lineRule="auto"/>
              <w:rPr>
                <w:rFonts w:ascii="Arial" w:hAnsi="Arial" w:cs="Arial"/>
                <w:sz w:val="22"/>
                <w:szCs w:val="18"/>
              </w:rPr>
            </w:pPr>
            <w:r w:rsidRPr="002D2E13">
              <w:rPr>
                <w:rFonts w:ascii="Arial" w:hAnsi="Arial" w:cs="Arial"/>
                <w:sz w:val="22"/>
                <w:szCs w:val="18"/>
              </w:rPr>
              <w:t>2.0</w:t>
            </w:r>
          </w:p>
        </w:tc>
        <w:tc>
          <w:tcPr>
            <w:tcW w:w="3005" w:type="dxa"/>
          </w:tcPr>
          <w:p w14:paraId="63C9FFD0" w14:textId="63E9665B" w:rsidR="00FF3B36" w:rsidRPr="002D2E13" w:rsidRDefault="00086C87">
            <w:pPr>
              <w:spacing w:after="200" w:line="276" w:lineRule="auto"/>
              <w:rPr>
                <w:rFonts w:ascii="Arial" w:hAnsi="Arial" w:cs="Arial"/>
                <w:sz w:val="22"/>
                <w:szCs w:val="18"/>
              </w:rPr>
            </w:pPr>
            <w:r w:rsidRPr="002D2E13">
              <w:rPr>
                <w:rFonts w:ascii="Arial" w:hAnsi="Arial" w:cs="Arial"/>
                <w:sz w:val="22"/>
                <w:szCs w:val="18"/>
              </w:rPr>
              <w:t>5th August</w:t>
            </w:r>
            <w:r w:rsidR="004912C3" w:rsidRPr="002D2E13">
              <w:rPr>
                <w:rFonts w:ascii="Arial" w:hAnsi="Arial" w:cs="Arial"/>
                <w:sz w:val="22"/>
                <w:szCs w:val="18"/>
              </w:rPr>
              <w:t xml:space="preserve"> 2025</w:t>
            </w:r>
          </w:p>
        </w:tc>
        <w:tc>
          <w:tcPr>
            <w:tcW w:w="3006" w:type="dxa"/>
          </w:tcPr>
          <w:p w14:paraId="6911E5AA" w14:textId="77777777" w:rsidR="00FF3B36" w:rsidRPr="002D2E13" w:rsidRDefault="00E36492">
            <w:pPr>
              <w:spacing w:after="200" w:line="276" w:lineRule="auto"/>
              <w:rPr>
                <w:rFonts w:ascii="Arial" w:hAnsi="Arial" w:cs="Arial"/>
                <w:sz w:val="22"/>
                <w:szCs w:val="18"/>
              </w:rPr>
            </w:pPr>
            <w:r w:rsidRPr="002D2E13">
              <w:rPr>
                <w:rFonts w:ascii="Arial" w:hAnsi="Arial" w:cs="Arial"/>
                <w:sz w:val="22"/>
                <w:szCs w:val="18"/>
              </w:rPr>
              <w:t xml:space="preserve">Amended post-REC review. </w:t>
            </w:r>
          </w:p>
          <w:p w14:paraId="5767B656" w14:textId="587DFD89" w:rsidR="00E36492" w:rsidRPr="002D2E13" w:rsidRDefault="002E6D97">
            <w:pPr>
              <w:spacing w:after="200" w:line="276" w:lineRule="auto"/>
              <w:rPr>
                <w:rFonts w:ascii="Arial" w:hAnsi="Arial" w:cs="Arial"/>
                <w:sz w:val="22"/>
                <w:szCs w:val="18"/>
              </w:rPr>
            </w:pPr>
            <w:r>
              <w:rPr>
                <w:rFonts w:ascii="Arial" w:hAnsi="Arial" w:cs="Arial"/>
                <w:sz w:val="22"/>
                <w:szCs w:val="18"/>
              </w:rPr>
              <w:t>REC approved</w:t>
            </w:r>
          </w:p>
        </w:tc>
      </w:tr>
      <w:tr w:rsidR="00FF3B36" w14:paraId="1F4D1CF6" w14:textId="77777777" w:rsidTr="6AE2359D">
        <w:tc>
          <w:tcPr>
            <w:tcW w:w="3005" w:type="dxa"/>
          </w:tcPr>
          <w:p w14:paraId="448DC069" w14:textId="4D4554EF" w:rsidR="00FF3B36" w:rsidRPr="00D83AF9" w:rsidRDefault="002E6D97">
            <w:pPr>
              <w:spacing w:after="200" w:line="276" w:lineRule="auto"/>
              <w:rPr>
                <w:rFonts w:ascii="Arial" w:hAnsi="Arial" w:cs="Arial"/>
                <w:sz w:val="22"/>
                <w:szCs w:val="18"/>
              </w:rPr>
            </w:pPr>
            <w:r w:rsidRPr="00D83AF9">
              <w:rPr>
                <w:rFonts w:ascii="Arial" w:hAnsi="Arial" w:cs="Arial"/>
                <w:sz w:val="22"/>
                <w:szCs w:val="18"/>
              </w:rPr>
              <w:t>3.0</w:t>
            </w:r>
          </w:p>
        </w:tc>
        <w:tc>
          <w:tcPr>
            <w:tcW w:w="3005" w:type="dxa"/>
          </w:tcPr>
          <w:p w14:paraId="0D1B4354" w14:textId="776D1B40" w:rsidR="00FF3B36" w:rsidRPr="00D83AF9" w:rsidRDefault="002E6D97">
            <w:pPr>
              <w:spacing w:after="200" w:line="276" w:lineRule="auto"/>
              <w:rPr>
                <w:rFonts w:ascii="Arial" w:hAnsi="Arial" w:cs="Arial"/>
                <w:sz w:val="22"/>
                <w:szCs w:val="18"/>
              </w:rPr>
            </w:pPr>
            <w:r w:rsidRPr="00D83AF9">
              <w:rPr>
                <w:rFonts w:ascii="Arial" w:hAnsi="Arial" w:cs="Arial"/>
                <w:sz w:val="22"/>
                <w:szCs w:val="18"/>
              </w:rPr>
              <w:t>4</w:t>
            </w:r>
            <w:r w:rsidRPr="00D83AF9">
              <w:rPr>
                <w:rFonts w:ascii="Arial" w:hAnsi="Arial" w:cs="Arial"/>
                <w:sz w:val="22"/>
                <w:szCs w:val="18"/>
                <w:vertAlign w:val="superscript"/>
              </w:rPr>
              <w:t>th</w:t>
            </w:r>
            <w:r w:rsidRPr="00D83AF9">
              <w:rPr>
                <w:rFonts w:ascii="Arial" w:hAnsi="Arial" w:cs="Arial"/>
                <w:sz w:val="22"/>
                <w:szCs w:val="18"/>
              </w:rPr>
              <w:t xml:space="preserve"> September 2025</w:t>
            </w:r>
          </w:p>
        </w:tc>
        <w:tc>
          <w:tcPr>
            <w:tcW w:w="3006" w:type="dxa"/>
          </w:tcPr>
          <w:p w14:paraId="5EEBC4E1" w14:textId="77777777" w:rsidR="00FF3B36" w:rsidRPr="00D83AF9" w:rsidRDefault="002E6D97">
            <w:pPr>
              <w:spacing w:after="200" w:line="276" w:lineRule="auto"/>
              <w:rPr>
                <w:rFonts w:ascii="Arial" w:hAnsi="Arial" w:cs="Arial"/>
                <w:sz w:val="22"/>
                <w:szCs w:val="18"/>
              </w:rPr>
            </w:pPr>
            <w:r w:rsidRPr="00D83AF9">
              <w:rPr>
                <w:rFonts w:ascii="Arial" w:hAnsi="Arial" w:cs="Arial"/>
                <w:sz w:val="22"/>
                <w:szCs w:val="18"/>
              </w:rPr>
              <w:t>Amended post-HRA review</w:t>
            </w:r>
          </w:p>
          <w:p w14:paraId="69F2B66B" w14:textId="7DEF6706" w:rsidR="002E6D97" w:rsidRPr="00D83AF9" w:rsidRDefault="00F90007">
            <w:pPr>
              <w:spacing w:after="200" w:line="276" w:lineRule="auto"/>
              <w:rPr>
                <w:rFonts w:ascii="Arial" w:hAnsi="Arial" w:cs="Arial"/>
                <w:sz w:val="22"/>
                <w:szCs w:val="18"/>
              </w:rPr>
            </w:pPr>
            <w:r w:rsidRPr="00D83AF9">
              <w:rPr>
                <w:rFonts w:ascii="Arial" w:hAnsi="Arial" w:cs="Arial"/>
                <w:sz w:val="22"/>
                <w:szCs w:val="18"/>
              </w:rPr>
              <w:t>Approved</w:t>
            </w:r>
          </w:p>
        </w:tc>
      </w:tr>
      <w:tr w:rsidR="00FF3B36" w14:paraId="6E1E0722" w14:textId="77777777" w:rsidTr="6AE2359D">
        <w:tc>
          <w:tcPr>
            <w:tcW w:w="3005" w:type="dxa"/>
          </w:tcPr>
          <w:p w14:paraId="6C5CC708" w14:textId="2579B1E3" w:rsidR="00FF3B36" w:rsidRPr="00D83AF9" w:rsidRDefault="00E37F57">
            <w:pPr>
              <w:spacing w:after="200" w:line="276" w:lineRule="auto"/>
              <w:rPr>
                <w:rFonts w:ascii="Arial" w:hAnsi="Arial" w:cs="Arial"/>
                <w:sz w:val="22"/>
                <w:szCs w:val="18"/>
              </w:rPr>
            </w:pPr>
            <w:r w:rsidRPr="00D83AF9">
              <w:rPr>
                <w:rFonts w:ascii="Arial" w:hAnsi="Arial" w:cs="Arial"/>
                <w:sz w:val="22"/>
                <w:szCs w:val="18"/>
              </w:rPr>
              <w:t>4.0</w:t>
            </w:r>
          </w:p>
        </w:tc>
        <w:tc>
          <w:tcPr>
            <w:tcW w:w="3005" w:type="dxa"/>
          </w:tcPr>
          <w:p w14:paraId="3E4C6A8D" w14:textId="10E5E569" w:rsidR="00FF3B36" w:rsidRPr="00D83AF9" w:rsidRDefault="00607BD7">
            <w:pPr>
              <w:spacing w:after="200" w:line="276" w:lineRule="auto"/>
              <w:rPr>
                <w:rFonts w:ascii="Arial" w:hAnsi="Arial" w:cs="Arial"/>
                <w:sz w:val="22"/>
                <w:szCs w:val="18"/>
              </w:rPr>
            </w:pPr>
            <w:r w:rsidRPr="00D83AF9">
              <w:rPr>
                <w:rFonts w:ascii="Arial" w:hAnsi="Arial" w:cs="Arial"/>
                <w:sz w:val="22"/>
                <w:szCs w:val="18"/>
              </w:rPr>
              <w:t>25</w:t>
            </w:r>
            <w:r w:rsidRPr="00D83AF9">
              <w:rPr>
                <w:rFonts w:ascii="Arial" w:hAnsi="Arial" w:cs="Arial"/>
                <w:sz w:val="22"/>
                <w:szCs w:val="18"/>
                <w:vertAlign w:val="superscript"/>
              </w:rPr>
              <w:t>th</w:t>
            </w:r>
            <w:r w:rsidRPr="00D83AF9">
              <w:rPr>
                <w:rFonts w:ascii="Arial" w:hAnsi="Arial" w:cs="Arial"/>
                <w:sz w:val="22"/>
                <w:szCs w:val="18"/>
              </w:rPr>
              <w:t xml:space="preserve"> November </w:t>
            </w:r>
            <w:r w:rsidR="00F90007" w:rsidRPr="00D83AF9">
              <w:rPr>
                <w:rFonts w:ascii="Arial" w:hAnsi="Arial" w:cs="Arial"/>
                <w:sz w:val="22"/>
                <w:szCs w:val="18"/>
              </w:rPr>
              <w:t>2025</w:t>
            </w:r>
          </w:p>
        </w:tc>
        <w:tc>
          <w:tcPr>
            <w:tcW w:w="3006" w:type="dxa"/>
          </w:tcPr>
          <w:p w14:paraId="618303B5" w14:textId="77777777" w:rsidR="00FF3B36" w:rsidRPr="00D83AF9" w:rsidRDefault="00F90007">
            <w:pPr>
              <w:spacing w:after="200" w:line="276" w:lineRule="auto"/>
              <w:rPr>
                <w:rFonts w:ascii="Arial" w:hAnsi="Arial" w:cs="Arial"/>
                <w:sz w:val="22"/>
                <w:szCs w:val="18"/>
              </w:rPr>
            </w:pPr>
            <w:r w:rsidRPr="00D83AF9">
              <w:rPr>
                <w:rFonts w:ascii="Arial" w:hAnsi="Arial" w:cs="Arial"/>
                <w:sz w:val="22"/>
                <w:szCs w:val="18"/>
              </w:rPr>
              <w:t xml:space="preserve">Amended post </w:t>
            </w:r>
            <w:r w:rsidR="00BB24D0" w:rsidRPr="00D83AF9">
              <w:rPr>
                <w:rFonts w:ascii="Arial" w:hAnsi="Arial" w:cs="Arial"/>
                <w:sz w:val="22"/>
                <w:szCs w:val="18"/>
              </w:rPr>
              <w:t>HRA approval</w:t>
            </w:r>
          </w:p>
          <w:p w14:paraId="14A08BC0" w14:textId="605D3A6A" w:rsidR="00BB24D0" w:rsidRPr="00D83AF9" w:rsidRDefault="006A470A">
            <w:pPr>
              <w:spacing w:after="200" w:line="276" w:lineRule="auto"/>
              <w:rPr>
                <w:rFonts w:ascii="Arial" w:hAnsi="Arial" w:cs="Arial"/>
                <w:sz w:val="22"/>
                <w:szCs w:val="18"/>
              </w:rPr>
            </w:pPr>
            <w:r>
              <w:rPr>
                <w:rFonts w:ascii="Arial" w:hAnsi="Arial" w:cs="Arial"/>
                <w:sz w:val="22"/>
                <w:szCs w:val="18"/>
              </w:rPr>
              <w:t>Approved</w:t>
            </w:r>
          </w:p>
        </w:tc>
      </w:tr>
      <w:tr w:rsidR="00FF3B36" w14:paraId="3F39205F" w14:textId="77777777" w:rsidTr="00B74578">
        <w:trPr>
          <w:trHeight w:val="300"/>
        </w:trPr>
        <w:tc>
          <w:tcPr>
            <w:tcW w:w="3005" w:type="dxa"/>
          </w:tcPr>
          <w:p w14:paraId="1104A102" w14:textId="4C3FE369" w:rsidR="00FF3B36" w:rsidRPr="009C0D8E" w:rsidRDefault="00511189">
            <w:pPr>
              <w:spacing w:after="200" w:line="276" w:lineRule="auto"/>
              <w:rPr>
                <w:rFonts w:ascii="Arial" w:hAnsi="Arial" w:cs="Arial"/>
                <w:sz w:val="22"/>
                <w:szCs w:val="18"/>
              </w:rPr>
            </w:pPr>
            <w:r w:rsidRPr="009C0D8E">
              <w:rPr>
                <w:rFonts w:ascii="Arial" w:hAnsi="Arial" w:cs="Arial"/>
                <w:sz w:val="22"/>
                <w:szCs w:val="18"/>
              </w:rPr>
              <w:t>5.0</w:t>
            </w:r>
          </w:p>
        </w:tc>
        <w:tc>
          <w:tcPr>
            <w:tcW w:w="3005" w:type="dxa"/>
          </w:tcPr>
          <w:p w14:paraId="79A194BA" w14:textId="562C139E" w:rsidR="00FF3B36" w:rsidRPr="009C0D8E" w:rsidRDefault="00E04DE3">
            <w:pPr>
              <w:spacing w:after="200" w:line="276" w:lineRule="auto"/>
              <w:rPr>
                <w:rFonts w:ascii="Arial" w:hAnsi="Arial" w:cs="Arial"/>
                <w:sz w:val="22"/>
                <w:szCs w:val="18"/>
              </w:rPr>
            </w:pPr>
            <w:r w:rsidRPr="009C0D8E">
              <w:rPr>
                <w:rFonts w:ascii="Arial" w:hAnsi="Arial" w:cs="Arial"/>
                <w:sz w:val="22"/>
                <w:szCs w:val="18"/>
              </w:rPr>
              <w:t>3rd February</w:t>
            </w:r>
            <w:r w:rsidR="009137D5" w:rsidRPr="009C0D8E">
              <w:rPr>
                <w:rFonts w:ascii="Arial" w:hAnsi="Arial" w:cs="Arial"/>
                <w:sz w:val="22"/>
                <w:szCs w:val="18"/>
              </w:rPr>
              <w:t xml:space="preserve"> 2026</w:t>
            </w:r>
          </w:p>
        </w:tc>
        <w:tc>
          <w:tcPr>
            <w:tcW w:w="3006" w:type="dxa"/>
          </w:tcPr>
          <w:p w14:paraId="758B0054" w14:textId="77777777" w:rsidR="00FF3B36" w:rsidRDefault="009137D5">
            <w:pPr>
              <w:spacing w:after="200" w:line="276" w:lineRule="auto"/>
              <w:rPr>
                <w:rFonts w:ascii="Arial" w:hAnsi="Arial" w:cs="Arial"/>
                <w:sz w:val="22"/>
                <w:szCs w:val="22"/>
              </w:rPr>
            </w:pPr>
            <w:r w:rsidRPr="009C0D8E">
              <w:rPr>
                <w:rFonts w:ascii="Arial" w:hAnsi="Arial" w:cs="Arial"/>
                <w:sz w:val="22"/>
                <w:szCs w:val="22"/>
              </w:rPr>
              <w:t>Amended post HRA approva</w:t>
            </w:r>
            <w:r w:rsidR="3075EE0E" w:rsidRPr="009C0D8E">
              <w:rPr>
                <w:rFonts w:ascii="Arial" w:hAnsi="Arial" w:cs="Arial"/>
                <w:sz w:val="22"/>
                <w:szCs w:val="22"/>
              </w:rPr>
              <w:t>l</w:t>
            </w:r>
          </w:p>
          <w:p w14:paraId="46D39CF4" w14:textId="3B4C3662" w:rsidR="009C0D8E" w:rsidRPr="009C0D8E" w:rsidRDefault="009C0D8E">
            <w:pPr>
              <w:spacing w:after="200" w:line="276" w:lineRule="auto"/>
              <w:rPr>
                <w:rFonts w:ascii="Arial" w:hAnsi="Arial" w:cs="Arial"/>
                <w:sz w:val="22"/>
                <w:szCs w:val="22"/>
              </w:rPr>
            </w:pPr>
            <w:r>
              <w:rPr>
                <w:rFonts w:ascii="Arial" w:hAnsi="Arial" w:cs="Arial"/>
                <w:sz w:val="22"/>
                <w:szCs w:val="22"/>
              </w:rPr>
              <w:t>Approved</w:t>
            </w:r>
          </w:p>
        </w:tc>
      </w:tr>
    </w:tbl>
    <w:p w14:paraId="2476EFC6" w14:textId="46FFF8AD" w:rsidR="00AC6220" w:rsidRDefault="00AC6220"/>
    <w:p w14:paraId="0F40F4C5" w14:textId="0291A0E9" w:rsidR="003C6763" w:rsidRDefault="003C6763" w:rsidP="25CBF448">
      <w:pPr>
        <w:rPr>
          <w:rFonts w:ascii="Arial" w:eastAsia="Arial" w:hAnsi="Arial" w:cs="Arial"/>
        </w:rPr>
      </w:pPr>
    </w:p>
    <w:p w14:paraId="26BE4332" w14:textId="77777777" w:rsidR="009C0D8E" w:rsidRDefault="009C0D8E" w:rsidP="009C0D8E">
      <w:pPr>
        <w:tabs>
          <w:tab w:val="right" w:pos="9026"/>
        </w:tabs>
        <w:spacing w:after="200" w:line="276" w:lineRule="auto"/>
        <w:jc w:val="right"/>
        <w:rPr>
          <w:rFonts w:ascii="Arial" w:hAnsi="Arial" w:cs="Arial"/>
          <w:sz w:val="20"/>
        </w:rPr>
      </w:pPr>
    </w:p>
    <w:p w14:paraId="7D5A6BC1" w14:textId="77777777" w:rsidR="00B305AF" w:rsidRDefault="00B305AF" w:rsidP="009C0D8E">
      <w:pPr>
        <w:tabs>
          <w:tab w:val="right" w:pos="9026"/>
        </w:tabs>
        <w:spacing w:after="200" w:line="276" w:lineRule="auto"/>
        <w:rPr>
          <w:rFonts w:ascii="Arial" w:hAnsi="Arial" w:cs="Arial"/>
          <w:sz w:val="20"/>
        </w:rPr>
      </w:pPr>
    </w:p>
    <w:p w14:paraId="2FDA7C77" w14:textId="77777777" w:rsidR="00B305AF" w:rsidRDefault="00B305AF" w:rsidP="009C0D8E">
      <w:pPr>
        <w:tabs>
          <w:tab w:val="right" w:pos="9026"/>
        </w:tabs>
        <w:spacing w:after="200" w:line="276" w:lineRule="auto"/>
        <w:rPr>
          <w:rFonts w:ascii="Arial" w:hAnsi="Arial" w:cs="Arial"/>
          <w:sz w:val="20"/>
        </w:rPr>
      </w:pPr>
    </w:p>
    <w:p w14:paraId="03746E05" w14:textId="77777777" w:rsidR="00B305AF" w:rsidRDefault="00B305AF" w:rsidP="009C0D8E">
      <w:pPr>
        <w:tabs>
          <w:tab w:val="right" w:pos="9026"/>
        </w:tabs>
        <w:spacing w:after="200" w:line="276" w:lineRule="auto"/>
        <w:rPr>
          <w:rFonts w:ascii="Arial" w:hAnsi="Arial" w:cs="Arial"/>
          <w:sz w:val="20"/>
        </w:rPr>
      </w:pPr>
    </w:p>
    <w:p w14:paraId="1F09075A" w14:textId="77777777" w:rsidR="00B305AF" w:rsidRDefault="00B305AF" w:rsidP="009C0D8E">
      <w:pPr>
        <w:tabs>
          <w:tab w:val="right" w:pos="9026"/>
        </w:tabs>
        <w:spacing w:after="200" w:line="276" w:lineRule="auto"/>
        <w:rPr>
          <w:rFonts w:ascii="Arial" w:hAnsi="Arial" w:cs="Arial"/>
          <w:sz w:val="20"/>
        </w:rPr>
      </w:pPr>
    </w:p>
    <w:p w14:paraId="68D14AA5" w14:textId="77777777" w:rsidR="00B305AF" w:rsidRDefault="00B305AF" w:rsidP="009C0D8E">
      <w:pPr>
        <w:tabs>
          <w:tab w:val="right" w:pos="9026"/>
        </w:tabs>
        <w:spacing w:after="200" w:line="276" w:lineRule="auto"/>
        <w:rPr>
          <w:rFonts w:ascii="Arial" w:hAnsi="Arial" w:cs="Arial"/>
          <w:sz w:val="20"/>
        </w:rPr>
      </w:pPr>
    </w:p>
    <w:p w14:paraId="302834AA" w14:textId="77777777" w:rsidR="00B305AF" w:rsidRDefault="00B305AF" w:rsidP="009C0D8E">
      <w:pPr>
        <w:tabs>
          <w:tab w:val="right" w:pos="9026"/>
        </w:tabs>
        <w:spacing w:after="200" w:line="276" w:lineRule="auto"/>
        <w:rPr>
          <w:rFonts w:ascii="Arial" w:hAnsi="Arial" w:cs="Arial"/>
          <w:sz w:val="20"/>
        </w:rPr>
      </w:pPr>
    </w:p>
    <w:p w14:paraId="12F0148B" w14:textId="77777777" w:rsidR="00B305AF" w:rsidRDefault="00B305AF" w:rsidP="009C0D8E">
      <w:pPr>
        <w:tabs>
          <w:tab w:val="right" w:pos="9026"/>
        </w:tabs>
        <w:spacing w:after="200" w:line="276" w:lineRule="auto"/>
        <w:rPr>
          <w:rFonts w:ascii="Arial" w:hAnsi="Arial" w:cs="Arial"/>
          <w:sz w:val="20"/>
        </w:rPr>
      </w:pPr>
    </w:p>
    <w:p w14:paraId="42A7B2E9" w14:textId="77777777" w:rsidR="00B305AF" w:rsidRDefault="00B305AF" w:rsidP="009C0D8E">
      <w:pPr>
        <w:tabs>
          <w:tab w:val="right" w:pos="9026"/>
        </w:tabs>
        <w:spacing w:after="200" w:line="276" w:lineRule="auto"/>
        <w:rPr>
          <w:rFonts w:ascii="Arial" w:hAnsi="Arial" w:cs="Arial"/>
          <w:sz w:val="20"/>
        </w:rPr>
      </w:pPr>
    </w:p>
    <w:p w14:paraId="0651F9A5" w14:textId="77777777" w:rsidR="00B305AF" w:rsidRDefault="00B305AF" w:rsidP="009C0D8E">
      <w:pPr>
        <w:tabs>
          <w:tab w:val="right" w:pos="9026"/>
        </w:tabs>
        <w:spacing w:after="200" w:line="276" w:lineRule="auto"/>
        <w:rPr>
          <w:rFonts w:ascii="Arial" w:hAnsi="Arial" w:cs="Arial"/>
          <w:sz w:val="20"/>
        </w:rPr>
      </w:pPr>
    </w:p>
    <w:p w14:paraId="6207ABDD" w14:textId="77777777" w:rsidR="00B305AF" w:rsidRDefault="00B305AF" w:rsidP="009C0D8E">
      <w:pPr>
        <w:tabs>
          <w:tab w:val="right" w:pos="9026"/>
        </w:tabs>
        <w:spacing w:after="200" w:line="276" w:lineRule="auto"/>
        <w:rPr>
          <w:rFonts w:ascii="Arial" w:hAnsi="Arial" w:cs="Arial"/>
          <w:sz w:val="20"/>
        </w:rPr>
      </w:pPr>
    </w:p>
    <w:p w14:paraId="74238B08" w14:textId="77777777" w:rsidR="00B305AF" w:rsidRDefault="00B305AF" w:rsidP="009C0D8E">
      <w:pPr>
        <w:tabs>
          <w:tab w:val="right" w:pos="9026"/>
        </w:tabs>
        <w:spacing w:after="200" w:line="276" w:lineRule="auto"/>
        <w:rPr>
          <w:rFonts w:ascii="Arial" w:hAnsi="Arial" w:cs="Arial"/>
          <w:sz w:val="20"/>
        </w:rPr>
      </w:pPr>
    </w:p>
    <w:p w14:paraId="46C29DFA" w14:textId="77777777" w:rsidR="00B305AF" w:rsidRDefault="00B305AF" w:rsidP="009C0D8E">
      <w:pPr>
        <w:tabs>
          <w:tab w:val="right" w:pos="9026"/>
        </w:tabs>
        <w:spacing w:after="200" w:line="276" w:lineRule="auto"/>
        <w:rPr>
          <w:rFonts w:ascii="Arial" w:hAnsi="Arial" w:cs="Arial"/>
          <w:sz w:val="20"/>
        </w:rPr>
      </w:pPr>
    </w:p>
    <w:p w14:paraId="414CD4BD" w14:textId="7952D614" w:rsidR="00DF6B1F" w:rsidRPr="00CC37EA" w:rsidRDefault="009C0D8E" w:rsidP="009C0D8E">
      <w:pPr>
        <w:tabs>
          <w:tab w:val="right" w:pos="9026"/>
        </w:tabs>
        <w:spacing w:after="200" w:line="276" w:lineRule="auto"/>
        <w:rPr>
          <w:rFonts w:ascii="Arial" w:hAnsi="Arial" w:cs="Arial"/>
          <w:sz w:val="20"/>
        </w:rPr>
      </w:pPr>
      <w:r>
        <w:rPr>
          <w:rFonts w:ascii="Arial" w:hAnsi="Arial" w:cs="Arial"/>
          <w:sz w:val="20"/>
        </w:rPr>
        <w:tab/>
      </w:r>
    </w:p>
    <w:p w14:paraId="1751700C" w14:textId="1A75BB91" w:rsidR="00E44599" w:rsidRPr="00CC37EA" w:rsidRDefault="6FE91066" w:rsidP="00A00175">
      <w:pPr>
        <w:pStyle w:val="Heading1"/>
        <w:rPr>
          <w:rFonts w:cs="Arial"/>
        </w:rPr>
      </w:pPr>
      <w:bookmarkStart w:id="0" w:name="_Toc198889582"/>
      <w:r w:rsidRPr="08E60EC8">
        <w:rPr>
          <w:rFonts w:cs="Arial"/>
        </w:rPr>
        <w:lastRenderedPageBreak/>
        <w:t>General Information</w:t>
      </w:r>
      <w:bookmarkEnd w:id="0"/>
      <w:r w:rsidRPr="08E60EC8">
        <w:rPr>
          <w:rFonts w:cs="Arial"/>
        </w:rPr>
        <w:t xml:space="preserve"> </w:t>
      </w:r>
    </w:p>
    <w:p w14:paraId="60B468DA" w14:textId="65647766" w:rsidR="00D27435" w:rsidRPr="005974A5" w:rsidRDefault="000D5722" w:rsidP="25CBF448">
      <w:pPr>
        <w:spacing w:before="269"/>
        <w:jc w:val="both"/>
        <w:rPr>
          <w:rFonts w:ascii="Arial" w:hAnsi="Arial" w:cs="Arial"/>
          <w:sz w:val="22"/>
          <w:szCs w:val="22"/>
        </w:rPr>
      </w:pPr>
      <w:r w:rsidRPr="25CBF448">
        <w:rPr>
          <w:rFonts w:ascii="Arial" w:hAnsi="Arial" w:cs="Arial"/>
          <w:sz w:val="22"/>
          <w:szCs w:val="22"/>
        </w:rPr>
        <w:t xml:space="preserve">This document provides details regarding the setting up, conduct, analysis and dissemination of the </w:t>
      </w:r>
      <w:r w:rsidR="00F220A9" w:rsidRPr="25CBF448">
        <w:rPr>
          <w:rFonts w:ascii="Arial" w:hAnsi="Arial" w:cs="Arial"/>
          <w:sz w:val="22"/>
          <w:szCs w:val="22"/>
        </w:rPr>
        <w:t>NIHR</w:t>
      </w:r>
      <w:r w:rsidRPr="25CBF448">
        <w:rPr>
          <w:rFonts w:ascii="Arial" w:hAnsi="Arial" w:cs="Arial"/>
          <w:sz w:val="22"/>
          <w:szCs w:val="22"/>
        </w:rPr>
        <w:t xml:space="preserve"> funded </w:t>
      </w:r>
      <w:r w:rsidR="6C7BE206" w:rsidRPr="25CBF448">
        <w:rPr>
          <w:rFonts w:ascii="Arial" w:hAnsi="Arial" w:cs="Arial"/>
          <w:sz w:val="22"/>
          <w:szCs w:val="22"/>
        </w:rPr>
        <w:t>trial</w:t>
      </w:r>
      <w:r w:rsidRPr="25CBF448">
        <w:rPr>
          <w:rFonts w:ascii="Arial" w:hAnsi="Arial" w:cs="Arial"/>
          <w:sz w:val="22"/>
          <w:szCs w:val="22"/>
        </w:rPr>
        <w:t xml:space="preserve"> (REF</w:t>
      </w:r>
      <w:r w:rsidR="00A16839">
        <w:rPr>
          <w:rFonts w:ascii="Arial" w:hAnsi="Arial" w:cs="Arial"/>
          <w:sz w:val="22"/>
          <w:szCs w:val="22"/>
        </w:rPr>
        <w:t>: NIHR</w:t>
      </w:r>
      <w:r w:rsidR="00393FB5">
        <w:rPr>
          <w:rFonts w:ascii="Arial" w:hAnsi="Arial" w:cs="Arial"/>
          <w:sz w:val="22"/>
          <w:szCs w:val="22"/>
        </w:rPr>
        <w:t>157903</w:t>
      </w:r>
      <w:r w:rsidR="000D39C2">
        <w:rPr>
          <w:rFonts w:ascii="Arial" w:hAnsi="Arial" w:cs="Arial"/>
          <w:sz w:val="22"/>
          <w:szCs w:val="22"/>
        </w:rPr>
        <w:t>)</w:t>
      </w:r>
      <w:r w:rsidRPr="25CBF448">
        <w:rPr>
          <w:rFonts w:ascii="Arial" w:hAnsi="Arial" w:cs="Arial"/>
          <w:sz w:val="22"/>
          <w:szCs w:val="22"/>
        </w:rPr>
        <w:t xml:space="preserve"> </w:t>
      </w:r>
      <w:r w:rsidR="00F220A9" w:rsidRPr="25CBF448">
        <w:rPr>
          <w:rFonts w:ascii="Arial" w:hAnsi="Arial" w:cs="Arial"/>
          <w:sz w:val="22"/>
          <w:szCs w:val="22"/>
        </w:rPr>
        <w:t xml:space="preserve">Reducing sexually transmitted infections amongst those at highest risk: The </w:t>
      </w:r>
      <w:r w:rsidR="0072715E">
        <w:rPr>
          <w:rFonts w:ascii="Arial" w:hAnsi="Arial" w:cs="Arial"/>
          <w:sz w:val="22"/>
          <w:szCs w:val="22"/>
        </w:rPr>
        <w:t>Halo</w:t>
      </w:r>
      <w:r w:rsidR="0072715E" w:rsidRPr="25CBF448">
        <w:rPr>
          <w:rFonts w:ascii="Arial" w:hAnsi="Arial" w:cs="Arial"/>
          <w:sz w:val="22"/>
          <w:szCs w:val="22"/>
        </w:rPr>
        <w:t xml:space="preserve"> </w:t>
      </w:r>
      <w:r w:rsidR="00F220A9" w:rsidRPr="25CBF448">
        <w:rPr>
          <w:rFonts w:ascii="Arial" w:hAnsi="Arial" w:cs="Arial"/>
          <w:sz w:val="22"/>
          <w:szCs w:val="22"/>
        </w:rPr>
        <w:t>randomised controlled trial</w:t>
      </w:r>
      <w:r w:rsidRPr="25CBF448">
        <w:rPr>
          <w:rFonts w:ascii="Arial" w:hAnsi="Arial" w:cs="Arial"/>
          <w:i/>
          <w:iCs/>
          <w:sz w:val="22"/>
          <w:szCs w:val="22"/>
        </w:rPr>
        <w:t>.</w:t>
      </w:r>
      <w:r w:rsidR="00D8210C">
        <w:rPr>
          <w:rFonts w:ascii="Arial" w:hAnsi="Arial" w:cs="Arial"/>
          <w:i/>
          <w:iCs/>
          <w:sz w:val="22"/>
          <w:szCs w:val="22"/>
        </w:rPr>
        <w:t xml:space="preserve"> </w:t>
      </w:r>
      <w:r w:rsidR="00D8210C">
        <w:rPr>
          <w:rFonts w:ascii="Arial" w:hAnsi="Arial" w:cs="Arial"/>
          <w:sz w:val="22"/>
          <w:szCs w:val="22"/>
        </w:rPr>
        <w:t>It</w:t>
      </w:r>
      <w:r w:rsidR="000928A2">
        <w:rPr>
          <w:rFonts w:ascii="Arial" w:hAnsi="Arial" w:cs="Arial"/>
          <w:sz w:val="22"/>
          <w:szCs w:val="22"/>
        </w:rPr>
        <w:t xml:space="preserve"> includes </w:t>
      </w:r>
      <w:r w:rsidR="00D8210C">
        <w:rPr>
          <w:rFonts w:ascii="Arial" w:hAnsi="Arial" w:cs="Arial"/>
          <w:sz w:val="22"/>
          <w:szCs w:val="22"/>
        </w:rPr>
        <w:t>all</w:t>
      </w:r>
      <w:r w:rsidR="000928A2">
        <w:rPr>
          <w:rFonts w:ascii="Arial" w:hAnsi="Arial" w:cs="Arial"/>
          <w:sz w:val="22"/>
          <w:szCs w:val="22"/>
        </w:rPr>
        <w:t xml:space="preserve"> the recommended items</w:t>
      </w:r>
      <w:r w:rsidR="00302FA9">
        <w:rPr>
          <w:rFonts w:ascii="Arial" w:hAnsi="Arial" w:cs="Arial"/>
          <w:sz w:val="22"/>
          <w:szCs w:val="22"/>
        </w:rPr>
        <w:t xml:space="preserve"> to address in a </w:t>
      </w:r>
      <w:r w:rsidR="00CE3446">
        <w:rPr>
          <w:rFonts w:ascii="Arial" w:hAnsi="Arial" w:cs="Arial"/>
          <w:sz w:val="22"/>
          <w:szCs w:val="22"/>
        </w:rPr>
        <w:t>clinical trial protocol as set out in</w:t>
      </w:r>
      <w:r w:rsidR="00E02212">
        <w:rPr>
          <w:rFonts w:ascii="Arial" w:hAnsi="Arial" w:cs="Arial"/>
          <w:sz w:val="22"/>
          <w:szCs w:val="22"/>
        </w:rPr>
        <w:t xml:space="preserve"> the </w:t>
      </w:r>
      <w:r w:rsidR="00D8628B">
        <w:rPr>
          <w:rFonts w:ascii="Arial" w:hAnsi="Arial" w:cs="Arial"/>
          <w:sz w:val="22"/>
          <w:szCs w:val="22"/>
        </w:rPr>
        <w:t xml:space="preserve">SPIRIT </w:t>
      </w:r>
      <w:r w:rsidR="00DC7FD1">
        <w:rPr>
          <w:rFonts w:ascii="Arial" w:hAnsi="Arial" w:cs="Arial"/>
          <w:sz w:val="22"/>
          <w:szCs w:val="22"/>
        </w:rPr>
        <w:t xml:space="preserve">2013 </w:t>
      </w:r>
      <w:r w:rsidR="00D8628B">
        <w:rPr>
          <w:rFonts w:ascii="Arial" w:hAnsi="Arial" w:cs="Arial"/>
          <w:sz w:val="22"/>
          <w:szCs w:val="22"/>
        </w:rPr>
        <w:t xml:space="preserve">checklist </w:t>
      </w:r>
      <w:r w:rsidR="0062688B">
        <w:rPr>
          <w:rFonts w:ascii="Arial" w:hAnsi="Arial" w:cs="Arial"/>
          <w:sz w:val="22"/>
          <w:szCs w:val="22"/>
        </w:rPr>
        <w:t>(1)</w:t>
      </w:r>
      <w:r w:rsidR="00E33134">
        <w:rPr>
          <w:rFonts w:ascii="Arial" w:hAnsi="Arial" w:cs="Arial"/>
          <w:sz w:val="22"/>
          <w:szCs w:val="22"/>
        </w:rPr>
        <w:t xml:space="preserve">; see </w:t>
      </w:r>
      <w:r w:rsidR="0094104E">
        <w:rPr>
          <w:rFonts w:ascii="Arial" w:hAnsi="Arial" w:cs="Arial"/>
          <w:sz w:val="22"/>
          <w:szCs w:val="22"/>
        </w:rPr>
        <w:t xml:space="preserve">Appendix </w:t>
      </w:r>
      <w:r w:rsidR="008B7D3B">
        <w:rPr>
          <w:rFonts w:ascii="Arial" w:hAnsi="Arial" w:cs="Arial"/>
          <w:sz w:val="22"/>
          <w:szCs w:val="22"/>
        </w:rPr>
        <w:t>1</w:t>
      </w:r>
      <w:r w:rsidR="00E33134">
        <w:rPr>
          <w:rFonts w:ascii="Arial" w:hAnsi="Arial" w:cs="Arial"/>
          <w:sz w:val="22"/>
          <w:szCs w:val="22"/>
        </w:rPr>
        <w:t>.</w:t>
      </w:r>
    </w:p>
    <w:p w14:paraId="0EFA7E86" w14:textId="77777777" w:rsidR="000D5722" w:rsidRPr="00CC37EA" w:rsidRDefault="000D5722" w:rsidP="000D5722">
      <w:pPr>
        <w:pStyle w:val="BodyText"/>
        <w:spacing w:before="11"/>
        <w:rPr>
          <w:rFonts w:ascii="Arial" w:hAnsi="Arial" w:cs="Arial"/>
          <w:i/>
          <w:szCs w:val="22"/>
        </w:rPr>
      </w:pPr>
    </w:p>
    <w:p w14:paraId="7AB6E605" w14:textId="3E1E8667" w:rsidR="00B60FC8" w:rsidRPr="00470E57" w:rsidRDefault="000D5722" w:rsidP="25CBF448">
      <w:pPr>
        <w:pStyle w:val="BodyText"/>
        <w:ind w:left="0"/>
        <w:jc w:val="both"/>
        <w:rPr>
          <w:rFonts w:ascii="Arial" w:hAnsi="Arial" w:cs="Arial"/>
        </w:rPr>
      </w:pPr>
      <w:r w:rsidRPr="25CBF448">
        <w:rPr>
          <w:rFonts w:ascii="Arial" w:hAnsi="Arial" w:cs="Arial"/>
        </w:rPr>
        <w:t>The</w:t>
      </w:r>
      <w:r w:rsidRPr="25CBF448">
        <w:rPr>
          <w:rFonts w:ascii="Arial" w:hAnsi="Arial" w:cs="Arial"/>
          <w:spacing w:val="-3"/>
        </w:rPr>
        <w:t xml:space="preserve"> </w:t>
      </w:r>
      <w:r w:rsidR="002E0833">
        <w:rPr>
          <w:rFonts w:ascii="Arial" w:hAnsi="Arial" w:cs="Arial"/>
        </w:rPr>
        <w:t>University of Hertfo</w:t>
      </w:r>
      <w:r w:rsidR="00796C97">
        <w:rPr>
          <w:rFonts w:ascii="Arial" w:hAnsi="Arial" w:cs="Arial"/>
        </w:rPr>
        <w:t>rdshire</w:t>
      </w:r>
      <w:r w:rsidRPr="25CBF448">
        <w:rPr>
          <w:rFonts w:ascii="Arial" w:hAnsi="Arial" w:cs="Arial"/>
          <w:spacing w:val="-5"/>
        </w:rPr>
        <w:t xml:space="preserve"> </w:t>
      </w:r>
      <w:r w:rsidRPr="25CBF448">
        <w:rPr>
          <w:rFonts w:ascii="Arial" w:hAnsi="Arial" w:cs="Arial"/>
        </w:rPr>
        <w:t>will</w:t>
      </w:r>
      <w:r w:rsidRPr="25CBF448">
        <w:rPr>
          <w:rFonts w:ascii="Arial" w:hAnsi="Arial" w:cs="Arial"/>
          <w:spacing w:val="-3"/>
        </w:rPr>
        <w:t xml:space="preserve"> </w:t>
      </w:r>
      <w:r w:rsidRPr="25CBF448">
        <w:rPr>
          <w:rFonts w:ascii="Arial" w:hAnsi="Arial" w:cs="Arial"/>
        </w:rPr>
        <w:t>sponsor</w:t>
      </w:r>
      <w:r w:rsidRPr="25CBF448">
        <w:rPr>
          <w:rFonts w:ascii="Arial" w:hAnsi="Arial" w:cs="Arial"/>
          <w:spacing w:val="-5"/>
        </w:rPr>
        <w:t xml:space="preserve"> </w:t>
      </w:r>
      <w:r w:rsidRPr="25CBF448">
        <w:rPr>
          <w:rFonts w:ascii="Arial" w:hAnsi="Arial" w:cs="Arial"/>
        </w:rPr>
        <w:t>this</w:t>
      </w:r>
      <w:r w:rsidRPr="25CBF448">
        <w:rPr>
          <w:rFonts w:ascii="Arial" w:hAnsi="Arial" w:cs="Arial"/>
          <w:spacing w:val="-3"/>
        </w:rPr>
        <w:t xml:space="preserve"> </w:t>
      </w:r>
      <w:r w:rsidR="005E0F95" w:rsidRPr="25CBF448">
        <w:rPr>
          <w:rFonts w:ascii="Arial" w:hAnsi="Arial" w:cs="Arial"/>
          <w:spacing w:val="-3"/>
        </w:rPr>
        <w:t>trial</w:t>
      </w:r>
      <w:r w:rsidRPr="25CBF448">
        <w:rPr>
          <w:rFonts w:ascii="Arial" w:hAnsi="Arial" w:cs="Arial"/>
        </w:rPr>
        <w:t>.</w:t>
      </w:r>
      <w:r w:rsidRPr="25CBF448">
        <w:rPr>
          <w:rFonts w:ascii="Arial" w:hAnsi="Arial" w:cs="Arial"/>
          <w:spacing w:val="40"/>
        </w:rPr>
        <w:t xml:space="preserve"> </w:t>
      </w:r>
      <w:r w:rsidR="009A6E27">
        <w:rPr>
          <w:rFonts w:ascii="Arial" w:hAnsi="Arial" w:cs="Arial"/>
        </w:rPr>
        <w:t>The University of Sussex</w:t>
      </w:r>
      <w:r w:rsidR="00926434">
        <w:rPr>
          <w:rFonts w:ascii="Arial" w:hAnsi="Arial" w:cs="Arial"/>
        </w:rPr>
        <w:t>, Maastricht University, University of Birmingham, University College London (UCL) and Preventx Ltd</w:t>
      </w:r>
      <w:r w:rsidRPr="25CBF448">
        <w:rPr>
          <w:rFonts w:ascii="Arial" w:hAnsi="Arial" w:cs="Arial"/>
        </w:rPr>
        <w:t xml:space="preserve"> will be collaborators </w:t>
      </w:r>
      <w:r w:rsidR="00A40AA8">
        <w:rPr>
          <w:rFonts w:ascii="Arial" w:hAnsi="Arial" w:cs="Arial"/>
        </w:rPr>
        <w:t>o</w:t>
      </w:r>
      <w:r w:rsidR="00A40AA8" w:rsidRPr="25CBF448">
        <w:rPr>
          <w:rFonts w:ascii="Arial" w:hAnsi="Arial" w:cs="Arial"/>
        </w:rPr>
        <w:t>n</w:t>
      </w:r>
      <w:r w:rsidR="00A40AA8" w:rsidRPr="25CBF448">
        <w:rPr>
          <w:rFonts w:ascii="Arial" w:hAnsi="Arial" w:cs="Arial"/>
          <w:spacing w:val="-1"/>
        </w:rPr>
        <w:t xml:space="preserve"> </w:t>
      </w:r>
      <w:r w:rsidRPr="25CBF448">
        <w:rPr>
          <w:rFonts w:ascii="Arial" w:hAnsi="Arial" w:cs="Arial"/>
        </w:rPr>
        <w:t xml:space="preserve">the </w:t>
      </w:r>
      <w:r w:rsidR="005E0F95" w:rsidRPr="25CBF448">
        <w:rPr>
          <w:rFonts w:ascii="Arial" w:hAnsi="Arial" w:cs="Arial"/>
        </w:rPr>
        <w:t>trial</w:t>
      </w:r>
      <w:r w:rsidRPr="25CBF448">
        <w:rPr>
          <w:rFonts w:ascii="Arial" w:hAnsi="Arial" w:cs="Arial"/>
        </w:rPr>
        <w:t>.</w:t>
      </w:r>
      <w:r w:rsidRPr="25CBF448">
        <w:rPr>
          <w:rFonts w:ascii="Arial" w:hAnsi="Arial" w:cs="Arial"/>
          <w:spacing w:val="-5"/>
        </w:rPr>
        <w:t xml:space="preserve"> </w:t>
      </w:r>
      <w:r w:rsidRPr="25CBF448">
        <w:rPr>
          <w:rFonts w:ascii="Arial" w:hAnsi="Arial" w:cs="Arial"/>
        </w:rPr>
        <w:t>As such, a collaboration</w:t>
      </w:r>
      <w:r w:rsidRPr="25CBF448">
        <w:rPr>
          <w:rFonts w:ascii="Arial" w:hAnsi="Arial" w:cs="Arial"/>
          <w:spacing w:val="-1"/>
        </w:rPr>
        <w:t xml:space="preserve"> </w:t>
      </w:r>
      <w:r w:rsidRPr="25CBF448">
        <w:rPr>
          <w:rFonts w:ascii="Arial" w:hAnsi="Arial" w:cs="Arial"/>
        </w:rPr>
        <w:t>agreement</w:t>
      </w:r>
      <w:r w:rsidRPr="25CBF448">
        <w:rPr>
          <w:rFonts w:ascii="Arial" w:hAnsi="Arial" w:cs="Arial"/>
          <w:spacing w:val="-2"/>
        </w:rPr>
        <w:t xml:space="preserve"> </w:t>
      </w:r>
      <w:r w:rsidRPr="25CBF448">
        <w:rPr>
          <w:rFonts w:ascii="Arial" w:hAnsi="Arial" w:cs="Arial"/>
        </w:rPr>
        <w:t>will be</w:t>
      </w:r>
      <w:r w:rsidRPr="25CBF448">
        <w:rPr>
          <w:rFonts w:ascii="Arial" w:hAnsi="Arial" w:cs="Arial"/>
          <w:spacing w:val="-2"/>
        </w:rPr>
        <w:t xml:space="preserve"> </w:t>
      </w:r>
      <w:r w:rsidRPr="25CBF448">
        <w:rPr>
          <w:rFonts w:ascii="Arial" w:hAnsi="Arial" w:cs="Arial"/>
        </w:rPr>
        <w:t>signed by</w:t>
      </w:r>
      <w:r w:rsidRPr="25CBF448">
        <w:rPr>
          <w:rFonts w:ascii="Arial" w:hAnsi="Arial" w:cs="Arial"/>
          <w:spacing w:val="-2"/>
        </w:rPr>
        <w:t xml:space="preserve"> </w:t>
      </w:r>
      <w:r w:rsidRPr="25CBF448">
        <w:rPr>
          <w:rFonts w:ascii="Arial" w:hAnsi="Arial" w:cs="Arial"/>
        </w:rPr>
        <w:t>the parties,</w:t>
      </w:r>
      <w:r w:rsidRPr="25CBF448">
        <w:rPr>
          <w:rFonts w:ascii="Arial" w:hAnsi="Arial" w:cs="Arial"/>
          <w:spacing w:val="-2"/>
        </w:rPr>
        <w:t xml:space="preserve"> </w:t>
      </w:r>
      <w:r w:rsidRPr="25CBF448">
        <w:rPr>
          <w:rFonts w:ascii="Arial" w:hAnsi="Arial" w:cs="Arial"/>
        </w:rPr>
        <w:t>specifying responsibilities and financial arrangements.</w:t>
      </w:r>
    </w:p>
    <w:p w14:paraId="6B9E952F" w14:textId="77777777" w:rsidR="00586A6F" w:rsidRDefault="00586A6F" w:rsidP="25CBF448">
      <w:pPr>
        <w:pStyle w:val="BodyText"/>
        <w:ind w:left="0"/>
        <w:jc w:val="both"/>
        <w:rPr>
          <w:rFonts w:ascii="Arial" w:hAnsi="Arial" w:cs="Arial"/>
        </w:rPr>
      </w:pPr>
    </w:p>
    <w:p w14:paraId="300B63B3" w14:textId="3FBFE824" w:rsidR="000D39C2" w:rsidRDefault="00586A6F" w:rsidP="07E7EC0F">
      <w:pPr>
        <w:pStyle w:val="BodyText"/>
        <w:ind w:left="0"/>
        <w:jc w:val="both"/>
        <w:rPr>
          <w:rFonts w:ascii="Arial" w:hAnsi="Arial" w:cs="Arial"/>
        </w:rPr>
      </w:pPr>
      <w:r w:rsidRPr="07E7EC0F">
        <w:rPr>
          <w:rFonts w:ascii="Arial" w:hAnsi="Arial" w:cs="Arial"/>
        </w:rPr>
        <w:t>The funder and sponsor had no role in the design of this trial and will not have any role during its execution, analyses, interpretation of the data, or decision to submit results.</w:t>
      </w:r>
      <w:r w:rsidR="00D8210C" w:rsidRPr="07E7EC0F">
        <w:rPr>
          <w:rFonts w:ascii="Arial" w:hAnsi="Arial" w:cs="Arial"/>
        </w:rPr>
        <w:t xml:space="preserve"> The views expressed are those of the author(s) and not necessarily those of the NIHR or the Department of Health and Social Care.</w:t>
      </w:r>
      <w:r w:rsidR="00742914">
        <w:t xml:space="preserve"> </w:t>
      </w:r>
    </w:p>
    <w:p w14:paraId="30371137" w14:textId="5AAD7EA3" w:rsidR="000D39C2" w:rsidRDefault="000D39C2" w:rsidP="07E7EC0F">
      <w:pPr>
        <w:pStyle w:val="BodyText"/>
        <w:ind w:left="0"/>
        <w:jc w:val="both"/>
        <w:rPr>
          <w:rFonts w:ascii="Arial" w:hAnsi="Arial" w:cs="Arial"/>
        </w:rPr>
      </w:pPr>
    </w:p>
    <w:p w14:paraId="51D466F4" w14:textId="5A456F33" w:rsidR="000D39C2" w:rsidRDefault="00742914" w:rsidP="25CBF448">
      <w:pPr>
        <w:pStyle w:val="BodyText"/>
        <w:ind w:left="0"/>
        <w:jc w:val="both"/>
        <w:rPr>
          <w:rFonts w:ascii="Arial" w:hAnsi="Arial" w:cs="Arial"/>
        </w:rPr>
      </w:pPr>
      <w:r w:rsidRPr="07E7EC0F">
        <w:rPr>
          <w:rFonts w:ascii="Arial" w:hAnsi="Arial" w:cs="Arial"/>
        </w:rPr>
        <w:t xml:space="preserve">All members of the </w:t>
      </w:r>
      <w:r w:rsidR="0072715E">
        <w:rPr>
          <w:rFonts w:ascii="Arial" w:hAnsi="Arial" w:cs="Arial"/>
        </w:rPr>
        <w:t>Halo</w:t>
      </w:r>
      <w:r w:rsidR="0072715E" w:rsidRPr="07E7EC0F">
        <w:rPr>
          <w:rFonts w:ascii="Arial" w:hAnsi="Arial" w:cs="Arial"/>
        </w:rPr>
        <w:t xml:space="preserve"> </w:t>
      </w:r>
      <w:r w:rsidRPr="07E7EC0F">
        <w:rPr>
          <w:rFonts w:ascii="Arial" w:hAnsi="Arial" w:cs="Arial"/>
        </w:rPr>
        <w:t>Trial Management Group have contributed to and approved this trial protocol.</w:t>
      </w:r>
    </w:p>
    <w:p w14:paraId="06EB6B61" w14:textId="77777777" w:rsidR="000D5722" w:rsidRPr="00CC37EA" w:rsidRDefault="000D5722" w:rsidP="000D5722">
      <w:pPr>
        <w:pStyle w:val="BodyText"/>
        <w:rPr>
          <w:rFonts w:ascii="Arial" w:hAnsi="Arial" w:cs="Arial"/>
          <w:szCs w:val="22"/>
        </w:rPr>
      </w:pPr>
    </w:p>
    <w:tbl>
      <w:tblPr>
        <w:tblW w:w="92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6"/>
        <w:gridCol w:w="5675"/>
      </w:tblGrid>
      <w:tr w:rsidR="000D5722" w:rsidRPr="00CC37EA" w14:paraId="1D9F63FA" w14:textId="77777777" w:rsidTr="00822B27">
        <w:trPr>
          <w:trHeight w:val="268"/>
        </w:trPr>
        <w:tc>
          <w:tcPr>
            <w:tcW w:w="3536" w:type="dxa"/>
          </w:tcPr>
          <w:p w14:paraId="3CECCE98" w14:textId="2A1E5DF2" w:rsidR="000D5722" w:rsidRPr="00CC37EA" w:rsidRDefault="000D5722">
            <w:pPr>
              <w:pStyle w:val="TableParagraph"/>
              <w:spacing w:line="248" w:lineRule="exact"/>
              <w:ind w:left="115"/>
              <w:rPr>
                <w:rFonts w:ascii="Arial" w:hAnsi="Arial" w:cs="Arial"/>
              </w:rPr>
            </w:pPr>
            <w:r w:rsidRPr="00CC37EA">
              <w:rPr>
                <w:rFonts w:ascii="Arial" w:hAnsi="Arial" w:cs="Arial"/>
              </w:rPr>
              <w:t>Chief</w:t>
            </w:r>
            <w:r w:rsidRPr="00CC37EA">
              <w:rPr>
                <w:rFonts w:ascii="Arial" w:hAnsi="Arial" w:cs="Arial"/>
                <w:spacing w:val="-4"/>
              </w:rPr>
              <w:t xml:space="preserve"> </w:t>
            </w:r>
            <w:r w:rsidRPr="00CC37EA">
              <w:rPr>
                <w:rFonts w:ascii="Arial" w:hAnsi="Arial" w:cs="Arial"/>
                <w:spacing w:val="-2"/>
              </w:rPr>
              <w:t>Investigator</w:t>
            </w:r>
            <w:r w:rsidR="00416A30">
              <w:rPr>
                <w:rFonts w:ascii="Arial" w:hAnsi="Arial" w:cs="Arial"/>
                <w:spacing w:val="-2"/>
              </w:rPr>
              <w:t>s</w:t>
            </w:r>
          </w:p>
        </w:tc>
        <w:tc>
          <w:tcPr>
            <w:tcW w:w="5675" w:type="dxa"/>
          </w:tcPr>
          <w:p w14:paraId="63BE7BC7" w14:textId="230EE64F" w:rsidR="000D5722" w:rsidRPr="00CC37EA" w:rsidRDefault="2D797452">
            <w:pPr>
              <w:pStyle w:val="TableParagraph"/>
              <w:spacing w:line="248" w:lineRule="exact"/>
              <w:ind w:left="114"/>
              <w:rPr>
                <w:rFonts w:ascii="Arial" w:hAnsi="Arial" w:cs="Arial"/>
              </w:rPr>
            </w:pPr>
            <w:r w:rsidRPr="0CF715A0">
              <w:rPr>
                <w:rFonts w:ascii="Arial" w:hAnsi="Arial" w:cs="Arial"/>
              </w:rPr>
              <w:t>Katie Newby</w:t>
            </w:r>
            <w:r w:rsidR="00DF4789">
              <w:rPr>
                <w:rFonts w:ascii="Arial" w:hAnsi="Arial" w:cs="Arial"/>
              </w:rPr>
              <w:t xml:space="preserve"> </w:t>
            </w:r>
            <w:r w:rsidR="007529F4">
              <w:rPr>
                <w:rFonts w:ascii="Arial" w:hAnsi="Arial" w:cs="Arial"/>
              </w:rPr>
              <w:t>(CI)</w:t>
            </w:r>
            <w:r w:rsidRPr="0CF715A0">
              <w:rPr>
                <w:rFonts w:ascii="Arial" w:hAnsi="Arial" w:cs="Arial"/>
              </w:rPr>
              <w:t xml:space="preserve"> and Katherine Brown</w:t>
            </w:r>
            <w:r w:rsidR="00566603">
              <w:rPr>
                <w:rFonts w:ascii="Arial" w:hAnsi="Arial" w:cs="Arial"/>
              </w:rPr>
              <w:t xml:space="preserve"> (joint</w:t>
            </w:r>
            <w:r w:rsidR="00EC772F">
              <w:rPr>
                <w:rFonts w:ascii="Arial" w:hAnsi="Arial" w:cs="Arial"/>
              </w:rPr>
              <w:t>-</w:t>
            </w:r>
            <w:r w:rsidR="00566603">
              <w:rPr>
                <w:rFonts w:ascii="Arial" w:hAnsi="Arial" w:cs="Arial"/>
              </w:rPr>
              <w:t>CI)</w:t>
            </w:r>
          </w:p>
        </w:tc>
      </w:tr>
      <w:tr w:rsidR="000D5722" w:rsidRPr="00CC37EA" w14:paraId="36A920CB" w14:textId="77777777" w:rsidTr="00822B27">
        <w:trPr>
          <w:trHeight w:val="268"/>
        </w:trPr>
        <w:tc>
          <w:tcPr>
            <w:tcW w:w="3536" w:type="dxa"/>
          </w:tcPr>
          <w:p w14:paraId="207BA900" w14:textId="4036CB78" w:rsidR="000D5722" w:rsidRPr="00CC37EA" w:rsidRDefault="6F9C6CD4">
            <w:pPr>
              <w:pStyle w:val="TableParagraph"/>
              <w:spacing w:line="248" w:lineRule="exact"/>
              <w:ind w:left="115"/>
              <w:rPr>
                <w:rFonts w:ascii="Arial" w:hAnsi="Arial" w:cs="Arial"/>
              </w:rPr>
            </w:pPr>
            <w:r>
              <w:rPr>
                <w:rFonts w:ascii="Arial" w:hAnsi="Arial" w:cs="Arial"/>
              </w:rPr>
              <w:t>Trial</w:t>
            </w:r>
            <w:r w:rsidR="000D5722" w:rsidRPr="00CC37EA">
              <w:rPr>
                <w:rFonts w:ascii="Arial" w:hAnsi="Arial" w:cs="Arial"/>
                <w:spacing w:val="-4"/>
              </w:rPr>
              <w:t xml:space="preserve"> </w:t>
            </w:r>
            <w:r w:rsidR="7B75A246" w:rsidRPr="00CC37EA">
              <w:rPr>
                <w:rFonts w:ascii="Arial" w:hAnsi="Arial" w:cs="Arial"/>
                <w:spacing w:val="-2"/>
              </w:rPr>
              <w:t>Manager</w:t>
            </w:r>
          </w:p>
        </w:tc>
        <w:tc>
          <w:tcPr>
            <w:tcW w:w="5675" w:type="dxa"/>
          </w:tcPr>
          <w:p w14:paraId="430F2271" w14:textId="6FD7D5D4" w:rsidR="000D5722" w:rsidRPr="00CC37EA" w:rsidRDefault="004B01B7">
            <w:pPr>
              <w:pStyle w:val="TableParagraph"/>
              <w:spacing w:line="248" w:lineRule="exact"/>
              <w:ind w:left="114"/>
              <w:rPr>
                <w:rFonts w:ascii="Arial" w:hAnsi="Arial" w:cs="Arial"/>
              </w:rPr>
            </w:pPr>
            <w:r>
              <w:rPr>
                <w:rFonts w:ascii="Arial" w:hAnsi="Arial" w:cs="Arial"/>
              </w:rPr>
              <w:t>Stefanie Williams</w:t>
            </w:r>
          </w:p>
        </w:tc>
      </w:tr>
      <w:tr w:rsidR="000D5722" w:rsidRPr="00CC37EA" w14:paraId="20504461" w14:textId="77777777" w:rsidTr="00822B27">
        <w:trPr>
          <w:trHeight w:val="270"/>
        </w:trPr>
        <w:tc>
          <w:tcPr>
            <w:tcW w:w="3536" w:type="dxa"/>
          </w:tcPr>
          <w:p w14:paraId="115BDA20" w14:textId="77777777" w:rsidR="000D5722" w:rsidRPr="00CC37EA" w:rsidRDefault="000D5722">
            <w:pPr>
              <w:pStyle w:val="TableParagraph"/>
              <w:spacing w:before="1" w:line="249" w:lineRule="exact"/>
              <w:ind w:left="115"/>
              <w:rPr>
                <w:rFonts w:ascii="Arial" w:hAnsi="Arial" w:cs="Arial"/>
              </w:rPr>
            </w:pPr>
            <w:r w:rsidRPr="00CC37EA">
              <w:rPr>
                <w:rFonts w:ascii="Arial" w:hAnsi="Arial" w:cs="Arial"/>
                <w:spacing w:val="-2"/>
              </w:rPr>
              <w:t>Sponsors</w:t>
            </w:r>
          </w:p>
        </w:tc>
        <w:tc>
          <w:tcPr>
            <w:tcW w:w="5675" w:type="dxa"/>
          </w:tcPr>
          <w:p w14:paraId="0BCBB0F4" w14:textId="0CE8DBE6" w:rsidR="000D5722" w:rsidRPr="00CC37EA" w:rsidRDefault="00080FCE">
            <w:pPr>
              <w:pStyle w:val="TableParagraph"/>
              <w:spacing w:before="1" w:line="249" w:lineRule="exact"/>
              <w:ind w:left="114"/>
              <w:rPr>
                <w:rFonts w:ascii="Arial" w:hAnsi="Arial" w:cs="Arial"/>
              </w:rPr>
            </w:pPr>
            <w:r>
              <w:rPr>
                <w:rFonts w:ascii="Arial" w:hAnsi="Arial" w:cs="Arial"/>
              </w:rPr>
              <w:t xml:space="preserve">University of Hertfordshire </w:t>
            </w:r>
          </w:p>
        </w:tc>
      </w:tr>
      <w:tr w:rsidR="000D5722" w:rsidRPr="00CC37EA" w14:paraId="48DFAC30" w14:textId="77777777" w:rsidTr="00822B27">
        <w:trPr>
          <w:trHeight w:val="1341"/>
        </w:trPr>
        <w:tc>
          <w:tcPr>
            <w:tcW w:w="3536" w:type="dxa"/>
          </w:tcPr>
          <w:p w14:paraId="425BF882" w14:textId="16553E83" w:rsidR="000D5722" w:rsidRPr="00CC37EA" w:rsidRDefault="00BF6B98">
            <w:pPr>
              <w:pStyle w:val="TableParagraph"/>
              <w:spacing w:line="268" w:lineRule="exact"/>
              <w:ind w:left="115"/>
              <w:rPr>
                <w:rFonts w:ascii="Arial" w:hAnsi="Arial" w:cs="Arial"/>
              </w:rPr>
            </w:pPr>
            <w:r>
              <w:rPr>
                <w:rFonts w:ascii="Arial" w:hAnsi="Arial" w:cs="Arial"/>
                <w:spacing w:val="-2"/>
              </w:rPr>
              <w:t>Study c</w:t>
            </w:r>
            <w:r w:rsidR="000D5722" w:rsidRPr="00CC37EA">
              <w:rPr>
                <w:rFonts w:ascii="Arial" w:hAnsi="Arial" w:cs="Arial"/>
                <w:spacing w:val="-2"/>
              </w:rPr>
              <w:t>ommittees</w:t>
            </w:r>
          </w:p>
        </w:tc>
        <w:tc>
          <w:tcPr>
            <w:tcW w:w="5675" w:type="dxa"/>
          </w:tcPr>
          <w:p w14:paraId="34FD99D2" w14:textId="11F92088" w:rsidR="000D5722" w:rsidRPr="00CC37EA" w:rsidRDefault="27DABBA2" w:rsidP="25CBF448">
            <w:pPr>
              <w:spacing w:line="270" w:lineRule="atLeast"/>
              <w:ind w:left="114"/>
              <w:rPr>
                <w:rFonts w:ascii="Arial" w:eastAsia="Arial" w:hAnsi="Arial" w:cs="Arial"/>
                <w:sz w:val="22"/>
                <w:szCs w:val="22"/>
                <w:lang w:val="en-US"/>
              </w:rPr>
            </w:pPr>
            <w:r w:rsidRPr="25CBF448">
              <w:rPr>
                <w:rFonts w:ascii="Arial" w:eastAsia="Arial" w:hAnsi="Arial" w:cs="Arial"/>
                <w:sz w:val="22"/>
                <w:szCs w:val="22"/>
                <w:lang w:val="en-US"/>
              </w:rPr>
              <w:t>Trial Steering Committee</w:t>
            </w:r>
            <w:r w:rsidR="002A4021">
              <w:rPr>
                <w:rFonts w:ascii="Arial" w:eastAsia="Arial" w:hAnsi="Arial" w:cs="Arial"/>
                <w:sz w:val="22"/>
                <w:szCs w:val="22"/>
                <w:lang w:val="en-US"/>
              </w:rPr>
              <w:t xml:space="preserve"> (TSC)</w:t>
            </w:r>
          </w:p>
          <w:p w14:paraId="2A1A8CCB" w14:textId="290984BA" w:rsidR="000D5722" w:rsidRPr="00CC37EA" w:rsidRDefault="27DABBA2" w:rsidP="25CBF448">
            <w:pPr>
              <w:spacing w:line="270" w:lineRule="atLeast"/>
              <w:ind w:left="114"/>
              <w:rPr>
                <w:rFonts w:ascii="Arial" w:eastAsia="Arial" w:hAnsi="Arial" w:cs="Arial"/>
                <w:sz w:val="22"/>
                <w:szCs w:val="22"/>
                <w:lang w:val="en-US"/>
              </w:rPr>
            </w:pPr>
            <w:r w:rsidRPr="25CBF448">
              <w:rPr>
                <w:rFonts w:ascii="Arial" w:eastAsia="Arial" w:hAnsi="Arial" w:cs="Arial"/>
                <w:sz w:val="22"/>
                <w:szCs w:val="22"/>
                <w:lang w:val="en-US"/>
              </w:rPr>
              <w:t xml:space="preserve">Data Monitoring and Ethics </w:t>
            </w:r>
            <w:r w:rsidR="002A4021" w:rsidRPr="25CBF448">
              <w:rPr>
                <w:rFonts w:ascii="Arial" w:eastAsia="Arial" w:hAnsi="Arial" w:cs="Arial"/>
                <w:sz w:val="22"/>
                <w:szCs w:val="22"/>
                <w:lang w:val="en-US"/>
              </w:rPr>
              <w:t xml:space="preserve">Committee </w:t>
            </w:r>
            <w:r w:rsidR="002A4021">
              <w:rPr>
                <w:rFonts w:ascii="Arial" w:eastAsia="Arial" w:hAnsi="Arial" w:cs="Arial"/>
                <w:sz w:val="22"/>
                <w:szCs w:val="22"/>
                <w:lang w:val="en-US"/>
              </w:rPr>
              <w:t>(DMEC)</w:t>
            </w:r>
          </w:p>
          <w:p w14:paraId="309773A7" w14:textId="4999685B" w:rsidR="002B32CA" w:rsidRDefault="27DABBA2" w:rsidP="25CBF448">
            <w:pPr>
              <w:spacing w:line="270" w:lineRule="atLeast"/>
              <w:ind w:left="114"/>
              <w:rPr>
                <w:rFonts w:ascii="Arial" w:eastAsia="Arial" w:hAnsi="Arial" w:cs="Arial"/>
                <w:sz w:val="22"/>
                <w:szCs w:val="22"/>
                <w:lang w:val="en-US"/>
              </w:rPr>
            </w:pPr>
            <w:r w:rsidRPr="25CBF448">
              <w:rPr>
                <w:rFonts w:ascii="Arial" w:eastAsia="Arial" w:hAnsi="Arial" w:cs="Arial"/>
                <w:sz w:val="22"/>
                <w:szCs w:val="22"/>
                <w:lang w:val="en-US"/>
              </w:rPr>
              <w:t xml:space="preserve">Trial Management Group </w:t>
            </w:r>
            <w:r w:rsidR="002A4021">
              <w:rPr>
                <w:rFonts w:ascii="Arial" w:eastAsia="Arial" w:hAnsi="Arial" w:cs="Arial"/>
                <w:sz w:val="22"/>
                <w:szCs w:val="22"/>
                <w:lang w:val="en-US"/>
              </w:rPr>
              <w:t>(TMG)</w:t>
            </w:r>
          </w:p>
          <w:p w14:paraId="69EA8BA0" w14:textId="486F1E06" w:rsidR="000D5722" w:rsidRDefault="27DABBA2" w:rsidP="25CBF448">
            <w:pPr>
              <w:spacing w:line="270" w:lineRule="atLeast"/>
              <w:ind w:left="114"/>
              <w:rPr>
                <w:rFonts w:ascii="Arial" w:eastAsia="Arial" w:hAnsi="Arial" w:cs="Arial"/>
                <w:sz w:val="22"/>
                <w:szCs w:val="22"/>
                <w:lang w:val="en-US"/>
              </w:rPr>
            </w:pPr>
            <w:r w:rsidRPr="25CBF448">
              <w:rPr>
                <w:rFonts w:ascii="Arial" w:eastAsia="Arial" w:hAnsi="Arial" w:cs="Arial"/>
                <w:sz w:val="22"/>
                <w:szCs w:val="22"/>
                <w:lang w:val="en-US"/>
              </w:rPr>
              <w:t>Trial Team</w:t>
            </w:r>
            <w:r w:rsidR="002A4021">
              <w:rPr>
                <w:rFonts w:ascii="Arial" w:eastAsia="Arial" w:hAnsi="Arial" w:cs="Arial"/>
                <w:sz w:val="22"/>
                <w:szCs w:val="22"/>
                <w:lang w:val="en-US"/>
              </w:rPr>
              <w:t xml:space="preserve"> (TT)</w:t>
            </w:r>
          </w:p>
          <w:p w14:paraId="5D5960B3" w14:textId="57F49454" w:rsidR="001A1B8D" w:rsidRPr="00CC37EA" w:rsidRDefault="001A1B8D" w:rsidP="25CBF448">
            <w:pPr>
              <w:spacing w:line="270" w:lineRule="atLeast"/>
              <w:ind w:left="114"/>
              <w:rPr>
                <w:rFonts w:ascii="Arial" w:eastAsia="Arial" w:hAnsi="Arial" w:cs="Arial"/>
                <w:sz w:val="22"/>
                <w:szCs w:val="22"/>
                <w:lang w:val="en-US"/>
              </w:rPr>
            </w:pPr>
            <w:r>
              <w:rPr>
                <w:rFonts w:ascii="Arial" w:eastAsia="Arial" w:hAnsi="Arial" w:cs="Arial"/>
                <w:sz w:val="22"/>
                <w:szCs w:val="22"/>
                <w:lang w:val="en-US"/>
              </w:rPr>
              <w:t>Young People’s Advisory Group (YPAG)</w:t>
            </w:r>
          </w:p>
        </w:tc>
      </w:tr>
    </w:tbl>
    <w:p w14:paraId="3FAFF314" w14:textId="77777777" w:rsidR="00324D23" w:rsidRDefault="00324D23" w:rsidP="00822B27">
      <w:pPr>
        <w:spacing w:after="200" w:line="276" w:lineRule="auto"/>
        <w:rPr>
          <w:rFonts w:ascii="Arial" w:hAnsi="Arial" w:cs="Arial"/>
          <w:sz w:val="22"/>
          <w:szCs w:val="22"/>
        </w:rPr>
      </w:pPr>
    </w:p>
    <w:p w14:paraId="248DAB40" w14:textId="5C0D0A00" w:rsidR="00B60FC8" w:rsidRDefault="00A81579" w:rsidP="00822B27">
      <w:pPr>
        <w:spacing w:after="200" w:line="276" w:lineRule="auto"/>
        <w:rPr>
          <w:rFonts w:ascii="Arial" w:hAnsi="Arial" w:cs="Arial"/>
          <w:sz w:val="22"/>
          <w:szCs w:val="22"/>
        </w:rPr>
      </w:pPr>
      <w:r w:rsidRPr="2A751B44">
        <w:rPr>
          <w:rFonts w:ascii="Arial" w:hAnsi="Arial" w:cs="Arial"/>
          <w:sz w:val="22"/>
          <w:szCs w:val="22"/>
        </w:rPr>
        <w:t>Competing interests: T</w:t>
      </w:r>
      <w:r w:rsidR="785CD547" w:rsidRPr="2A751B44">
        <w:rPr>
          <w:rFonts w:ascii="Arial" w:hAnsi="Arial" w:cs="Arial"/>
          <w:sz w:val="22"/>
          <w:szCs w:val="22"/>
        </w:rPr>
        <w:t xml:space="preserve">he joint-CIs (KN, KB) and the </w:t>
      </w:r>
      <w:r w:rsidR="4B88E5B9" w:rsidRPr="537785E6">
        <w:rPr>
          <w:rFonts w:ascii="Arial" w:hAnsi="Arial" w:cs="Arial"/>
          <w:sz w:val="22"/>
          <w:szCs w:val="22"/>
        </w:rPr>
        <w:t>PI</w:t>
      </w:r>
      <w:r w:rsidR="7EBBF134" w:rsidRPr="53EC31B3">
        <w:rPr>
          <w:rFonts w:ascii="Arial" w:hAnsi="Arial" w:cs="Arial"/>
          <w:sz w:val="22"/>
          <w:szCs w:val="22"/>
        </w:rPr>
        <w:t xml:space="preserve"> </w:t>
      </w:r>
      <w:r w:rsidR="7EBBF134" w:rsidRPr="69A72FBF">
        <w:rPr>
          <w:rFonts w:ascii="Arial" w:hAnsi="Arial" w:cs="Arial"/>
          <w:sz w:val="22"/>
          <w:szCs w:val="22"/>
        </w:rPr>
        <w:t xml:space="preserve">at </w:t>
      </w:r>
      <w:r w:rsidR="7EBBF134" w:rsidRPr="28865F2E">
        <w:rPr>
          <w:rFonts w:ascii="Arial" w:hAnsi="Arial" w:cs="Arial"/>
          <w:sz w:val="22"/>
          <w:szCs w:val="22"/>
        </w:rPr>
        <w:t>Preventx</w:t>
      </w:r>
      <w:r w:rsidR="7EBBF134" w:rsidRPr="64ABAF6D">
        <w:rPr>
          <w:rFonts w:ascii="Arial" w:hAnsi="Arial" w:cs="Arial"/>
          <w:sz w:val="22"/>
          <w:szCs w:val="22"/>
        </w:rPr>
        <w:t xml:space="preserve"> Ltd </w:t>
      </w:r>
      <w:r w:rsidR="785CD547" w:rsidRPr="64ABAF6D">
        <w:rPr>
          <w:rFonts w:ascii="Arial" w:hAnsi="Arial" w:cs="Arial"/>
          <w:sz w:val="22"/>
          <w:szCs w:val="22"/>
        </w:rPr>
        <w:t>(</w:t>
      </w:r>
      <w:r w:rsidR="4C9D6A71" w:rsidRPr="61640479">
        <w:rPr>
          <w:rFonts w:ascii="Arial" w:hAnsi="Arial" w:cs="Arial"/>
          <w:sz w:val="22"/>
          <w:szCs w:val="22"/>
        </w:rPr>
        <w:t xml:space="preserve">single </w:t>
      </w:r>
      <w:r w:rsidR="4C9D6A71" w:rsidRPr="64ABAF6D">
        <w:rPr>
          <w:rFonts w:ascii="Arial" w:hAnsi="Arial" w:cs="Arial"/>
          <w:sz w:val="22"/>
          <w:szCs w:val="22"/>
        </w:rPr>
        <w:t xml:space="preserve">trial </w:t>
      </w:r>
      <w:r w:rsidR="4C9D6A71" w:rsidRPr="61640479">
        <w:rPr>
          <w:rFonts w:ascii="Arial" w:hAnsi="Arial" w:cs="Arial"/>
          <w:sz w:val="22"/>
          <w:szCs w:val="22"/>
        </w:rPr>
        <w:t>site</w:t>
      </w:r>
      <w:r w:rsidR="4C9D6A71" w:rsidRPr="6C76D276">
        <w:rPr>
          <w:rFonts w:ascii="Arial" w:hAnsi="Arial" w:cs="Arial"/>
          <w:sz w:val="22"/>
          <w:szCs w:val="22"/>
        </w:rPr>
        <w:t>;</w:t>
      </w:r>
      <w:r w:rsidR="4C9D6A71" w:rsidRPr="61640479">
        <w:rPr>
          <w:rFonts w:ascii="Arial" w:hAnsi="Arial" w:cs="Arial"/>
          <w:sz w:val="22"/>
          <w:szCs w:val="22"/>
        </w:rPr>
        <w:t xml:space="preserve"> </w:t>
      </w:r>
      <w:r w:rsidR="785CD547" w:rsidRPr="61640479">
        <w:rPr>
          <w:rFonts w:ascii="Arial" w:hAnsi="Arial" w:cs="Arial"/>
          <w:sz w:val="22"/>
          <w:szCs w:val="22"/>
        </w:rPr>
        <w:t>MC</w:t>
      </w:r>
      <w:r w:rsidR="785CD547" w:rsidRPr="2A751B44">
        <w:rPr>
          <w:rFonts w:ascii="Arial" w:hAnsi="Arial" w:cs="Arial"/>
          <w:sz w:val="22"/>
          <w:szCs w:val="22"/>
        </w:rPr>
        <w:t xml:space="preserve">) </w:t>
      </w:r>
      <w:r w:rsidR="6758E511" w:rsidRPr="1973C2DA">
        <w:rPr>
          <w:rFonts w:ascii="Arial" w:hAnsi="Arial" w:cs="Arial"/>
          <w:sz w:val="22"/>
          <w:szCs w:val="22"/>
        </w:rPr>
        <w:t>have</w:t>
      </w:r>
      <w:r w:rsidR="785CD547" w:rsidRPr="2A751B44">
        <w:rPr>
          <w:rFonts w:ascii="Arial" w:hAnsi="Arial" w:cs="Arial"/>
          <w:sz w:val="22"/>
          <w:szCs w:val="22"/>
        </w:rPr>
        <w:t xml:space="preserve"> no </w:t>
      </w:r>
      <w:r w:rsidR="38590EFA" w:rsidRPr="3729FC0C">
        <w:rPr>
          <w:rFonts w:ascii="Arial" w:hAnsi="Arial" w:cs="Arial"/>
          <w:sz w:val="22"/>
          <w:szCs w:val="22"/>
        </w:rPr>
        <w:t xml:space="preserve">financial </w:t>
      </w:r>
      <w:r w:rsidR="38590EFA" w:rsidRPr="364B569B">
        <w:rPr>
          <w:rFonts w:ascii="Arial" w:hAnsi="Arial" w:cs="Arial"/>
          <w:sz w:val="22"/>
          <w:szCs w:val="22"/>
        </w:rPr>
        <w:t>or other</w:t>
      </w:r>
      <w:r w:rsidR="785CD547" w:rsidRPr="6446FBDF">
        <w:rPr>
          <w:rFonts w:ascii="Arial" w:hAnsi="Arial" w:cs="Arial"/>
          <w:sz w:val="22"/>
          <w:szCs w:val="22"/>
        </w:rPr>
        <w:t xml:space="preserve"> </w:t>
      </w:r>
      <w:r w:rsidR="785CD547" w:rsidRPr="2A751B44">
        <w:rPr>
          <w:rFonts w:ascii="Arial" w:hAnsi="Arial" w:cs="Arial"/>
          <w:sz w:val="22"/>
          <w:szCs w:val="22"/>
        </w:rPr>
        <w:t>competing interests</w:t>
      </w:r>
      <w:r w:rsidR="7BCA1892" w:rsidRPr="4497DEA2">
        <w:rPr>
          <w:rFonts w:ascii="Arial" w:hAnsi="Arial" w:cs="Arial"/>
          <w:sz w:val="22"/>
          <w:szCs w:val="22"/>
        </w:rPr>
        <w:t xml:space="preserve"> to declare</w:t>
      </w:r>
      <w:r w:rsidR="785CD547" w:rsidRPr="4497DEA2">
        <w:rPr>
          <w:rFonts w:ascii="Arial" w:hAnsi="Arial" w:cs="Arial"/>
          <w:sz w:val="22"/>
          <w:szCs w:val="22"/>
        </w:rPr>
        <w:t>.</w:t>
      </w:r>
    </w:p>
    <w:p w14:paraId="7CA5819B" w14:textId="30040056" w:rsidR="00F73F0D" w:rsidRPr="00586A6F" w:rsidRDefault="00F73F0D" w:rsidP="00822B27">
      <w:pPr>
        <w:spacing w:after="200" w:line="276" w:lineRule="auto"/>
        <w:rPr>
          <w:rFonts w:ascii="Arial" w:eastAsiaTheme="majorEastAsia" w:hAnsi="Arial" w:cs="Arial"/>
          <w:color w:val="365F91" w:themeColor="accent1" w:themeShade="BF"/>
          <w:sz w:val="22"/>
          <w:szCs w:val="22"/>
        </w:rPr>
      </w:pPr>
      <w:r w:rsidRPr="00586A6F">
        <w:rPr>
          <w:rFonts w:ascii="Arial" w:hAnsi="Arial" w:cs="Arial"/>
          <w:sz w:val="22"/>
          <w:szCs w:val="22"/>
        </w:rPr>
        <w:br w:type="page"/>
      </w:r>
    </w:p>
    <w:p w14:paraId="141D25DF" w14:textId="0E5F64AA" w:rsidR="000D5722" w:rsidRPr="00CC37EA" w:rsidRDefault="6FA64167" w:rsidP="00822B27">
      <w:pPr>
        <w:pStyle w:val="Heading1"/>
        <w:rPr>
          <w:rFonts w:cs="Arial"/>
        </w:rPr>
      </w:pPr>
      <w:bookmarkStart w:id="1" w:name="_Toc198889583"/>
      <w:r w:rsidRPr="08E60EC8">
        <w:rPr>
          <w:rFonts w:cs="Arial"/>
        </w:rPr>
        <w:lastRenderedPageBreak/>
        <w:t>Signature Page</w:t>
      </w:r>
      <w:bookmarkEnd w:id="1"/>
    </w:p>
    <w:p w14:paraId="61F5109F" w14:textId="4FF76BF6" w:rsidR="00B12E01" w:rsidRPr="00CC37EA" w:rsidRDefault="00B12E01" w:rsidP="00822B27">
      <w:pPr>
        <w:pStyle w:val="BodyText"/>
        <w:spacing w:before="238"/>
        <w:ind w:left="0"/>
        <w:jc w:val="both"/>
        <w:rPr>
          <w:rFonts w:ascii="Arial" w:hAnsi="Arial" w:cs="Arial"/>
        </w:rPr>
      </w:pPr>
      <w:r w:rsidRPr="1E02E15E">
        <w:rPr>
          <w:rFonts w:ascii="Arial" w:hAnsi="Arial" w:cs="Arial"/>
        </w:rPr>
        <w:t>The undersigned confirm that the following protocol has been agreed and accepted</w:t>
      </w:r>
      <w:r w:rsidR="00EE7FDA">
        <w:rPr>
          <w:rFonts w:ascii="Arial" w:hAnsi="Arial" w:cs="Arial"/>
        </w:rPr>
        <w:t>,</w:t>
      </w:r>
      <w:r w:rsidR="006C79C2">
        <w:rPr>
          <w:rFonts w:ascii="Arial" w:hAnsi="Arial" w:cs="Arial"/>
        </w:rPr>
        <w:t xml:space="preserve"> and that they</w:t>
      </w:r>
      <w:r>
        <w:rPr>
          <w:rFonts w:ascii="Arial" w:hAnsi="Arial" w:cs="Arial"/>
        </w:rPr>
        <w:t xml:space="preserve"> </w:t>
      </w:r>
      <w:r w:rsidRPr="1E02E15E">
        <w:rPr>
          <w:rFonts w:ascii="Arial" w:hAnsi="Arial" w:cs="Arial"/>
        </w:rPr>
        <w:t>will</w:t>
      </w:r>
      <w:r w:rsidR="007B3252" w:rsidRPr="007B3252">
        <w:rPr>
          <w:rFonts w:ascii="Arial" w:hAnsi="Arial" w:cs="Arial"/>
          <w:spacing w:val="-2"/>
        </w:rPr>
        <w:t xml:space="preserve"> conduct the trial in compliance with </w:t>
      </w:r>
      <w:r w:rsidR="001071AB">
        <w:rPr>
          <w:rFonts w:ascii="Arial" w:hAnsi="Arial" w:cs="Arial"/>
          <w:spacing w:val="-2"/>
        </w:rPr>
        <w:t>this. They further</w:t>
      </w:r>
      <w:r w:rsidR="00A44BF3">
        <w:rPr>
          <w:rFonts w:ascii="Arial" w:hAnsi="Arial" w:cs="Arial"/>
          <w:spacing w:val="-2"/>
        </w:rPr>
        <w:t xml:space="preserve"> confirm that they will</w:t>
      </w:r>
      <w:r w:rsidR="007B3252">
        <w:rPr>
          <w:rFonts w:ascii="Arial" w:hAnsi="Arial" w:cs="Arial"/>
          <w:spacing w:val="-2"/>
        </w:rPr>
        <w:t xml:space="preserve"> </w:t>
      </w:r>
      <w:r w:rsidRPr="1E02E15E">
        <w:rPr>
          <w:rFonts w:ascii="Arial" w:hAnsi="Arial" w:cs="Arial"/>
        </w:rPr>
        <w:t>adhere</w:t>
      </w:r>
      <w:r w:rsidRPr="1E02E15E">
        <w:rPr>
          <w:rFonts w:ascii="Arial" w:hAnsi="Arial" w:cs="Arial"/>
          <w:spacing w:val="-2"/>
        </w:rPr>
        <w:t xml:space="preserve"> </w:t>
      </w:r>
      <w:r w:rsidRPr="1E02E15E">
        <w:rPr>
          <w:rFonts w:ascii="Arial" w:hAnsi="Arial" w:cs="Arial"/>
        </w:rPr>
        <w:t>to</w:t>
      </w:r>
      <w:r w:rsidRPr="1E02E15E">
        <w:rPr>
          <w:rFonts w:ascii="Arial" w:hAnsi="Arial" w:cs="Arial"/>
          <w:spacing w:val="-1"/>
        </w:rPr>
        <w:t xml:space="preserve"> </w:t>
      </w:r>
      <w:r w:rsidRPr="1E02E15E">
        <w:rPr>
          <w:rFonts w:ascii="Arial" w:hAnsi="Arial" w:cs="Arial"/>
        </w:rPr>
        <w:t>the principles</w:t>
      </w:r>
      <w:r w:rsidRPr="1E02E15E">
        <w:rPr>
          <w:rFonts w:ascii="Arial" w:hAnsi="Arial" w:cs="Arial"/>
          <w:spacing w:val="-1"/>
        </w:rPr>
        <w:t xml:space="preserve"> </w:t>
      </w:r>
      <w:r w:rsidRPr="1E02E15E">
        <w:rPr>
          <w:rFonts w:ascii="Arial" w:hAnsi="Arial" w:cs="Arial"/>
        </w:rPr>
        <w:t>outlined</w:t>
      </w:r>
      <w:r w:rsidRPr="1E02E15E">
        <w:rPr>
          <w:rFonts w:ascii="Arial" w:hAnsi="Arial" w:cs="Arial"/>
          <w:spacing w:val="-4"/>
        </w:rPr>
        <w:t xml:space="preserve"> </w:t>
      </w:r>
      <w:r w:rsidRPr="1E02E15E">
        <w:rPr>
          <w:rFonts w:ascii="Arial" w:hAnsi="Arial" w:cs="Arial"/>
        </w:rPr>
        <w:t>in</w:t>
      </w:r>
      <w:r w:rsidRPr="1E02E15E">
        <w:rPr>
          <w:rFonts w:ascii="Arial" w:hAnsi="Arial" w:cs="Arial"/>
          <w:spacing w:val="-1"/>
        </w:rPr>
        <w:t xml:space="preserve"> </w:t>
      </w:r>
      <w:r w:rsidRPr="1E02E15E">
        <w:rPr>
          <w:rFonts w:ascii="Arial" w:hAnsi="Arial" w:cs="Arial"/>
        </w:rPr>
        <w:t>the</w:t>
      </w:r>
      <w:r w:rsidRPr="1E02E15E">
        <w:rPr>
          <w:rFonts w:ascii="Arial" w:hAnsi="Arial" w:cs="Arial"/>
          <w:spacing w:val="-3"/>
        </w:rPr>
        <w:t xml:space="preserve"> </w:t>
      </w:r>
      <w:r w:rsidRPr="1E02E15E">
        <w:rPr>
          <w:rFonts w:ascii="Arial" w:hAnsi="Arial" w:cs="Arial"/>
        </w:rPr>
        <w:t>Good</w:t>
      </w:r>
      <w:r w:rsidRPr="1E02E15E">
        <w:rPr>
          <w:rFonts w:ascii="Arial" w:hAnsi="Arial" w:cs="Arial"/>
          <w:spacing w:val="-4"/>
        </w:rPr>
        <w:t xml:space="preserve"> </w:t>
      </w:r>
      <w:r w:rsidRPr="1E02E15E">
        <w:rPr>
          <w:rFonts w:ascii="Arial" w:hAnsi="Arial" w:cs="Arial"/>
        </w:rPr>
        <w:t>Clinical</w:t>
      </w:r>
      <w:r w:rsidRPr="1E02E15E">
        <w:rPr>
          <w:rFonts w:ascii="Arial" w:hAnsi="Arial" w:cs="Arial"/>
          <w:spacing w:val="-2"/>
        </w:rPr>
        <w:t xml:space="preserve"> </w:t>
      </w:r>
      <w:r w:rsidRPr="1E02E15E">
        <w:rPr>
          <w:rFonts w:ascii="Arial" w:hAnsi="Arial" w:cs="Arial"/>
        </w:rPr>
        <w:t>Practice (GCP)</w:t>
      </w:r>
      <w:r w:rsidRPr="1E02E15E">
        <w:rPr>
          <w:rFonts w:ascii="Arial" w:hAnsi="Arial" w:cs="Arial"/>
          <w:spacing w:val="-5"/>
        </w:rPr>
        <w:t xml:space="preserve"> </w:t>
      </w:r>
      <w:r w:rsidRPr="1E02E15E">
        <w:rPr>
          <w:rFonts w:ascii="Arial" w:hAnsi="Arial" w:cs="Arial"/>
        </w:rPr>
        <w:t>guidelines, the</w:t>
      </w:r>
      <w:r w:rsidRPr="1E02E15E">
        <w:rPr>
          <w:rFonts w:ascii="Arial" w:hAnsi="Arial" w:cs="Arial"/>
          <w:spacing w:val="-1"/>
        </w:rPr>
        <w:t xml:space="preserve"> </w:t>
      </w:r>
      <w:r w:rsidRPr="1E02E15E">
        <w:rPr>
          <w:rFonts w:ascii="Arial" w:hAnsi="Arial" w:cs="Arial"/>
        </w:rPr>
        <w:t>Sponsor’s</w:t>
      </w:r>
      <w:r w:rsidRPr="1E02E15E">
        <w:rPr>
          <w:rFonts w:ascii="Arial" w:hAnsi="Arial" w:cs="Arial"/>
          <w:spacing w:val="-1"/>
        </w:rPr>
        <w:t xml:space="preserve"> </w:t>
      </w:r>
      <w:r w:rsidRPr="1E02E15E">
        <w:rPr>
          <w:rFonts w:ascii="Arial" w:hAnsi="Arial" w:cs="Arial"/>
        </w:rPr>
        <w:t xml:space="preserve">Standard Operating Procedures (SOPs), and </w:t>
      </w:r>
      <w:r w:rsidR="00355B68">
        <w:rPr>
          <w:rFonts w:ascii="Arial" w:hAnsi="Arial" w:cs="Arial"/>
        </w:rPr>
        <w:t xml:space="preserve">any other relevant </w:t>
      </w:r>
      <w:r w:rsidRPr="1E02E15E">
        <w:rPr>
          <w:rFonts w:ascii="Arial" w:hAnsi="Arial" w:cs="Arial"/>
        </w:rPr>
        <w:t>regulatory requirements.</w:t>
      </w:r>
    </w:p>
    <w:p w14:paraId="118B9B5A" w14:textId="77777777" w:rsidR="00B12E01" w:rsidRPr="00CC37EA" w:rsidRDefault="00B12E01" w:rsidP="00822B27">
      <w:pPr>
        <w:pStyle w:val="BodyText"/>
        <w:spacing w:before="9"/>
        <w:ind w:left="0"/>
        <w:jc w:val="both"/>
        <w:rPr>
          <w:rFonts w:ascii="Arial" w:hAnsi="Arial" w:cs="Arial"/>
          <w:szCs w:val="22"/>
        </w:rPr>
      </w:pPr>
    </w:p>
    <w:p w14:paraId="33D37B47" w14:textId="123E262E" w:rsidR="00B12E01" w:rsidRPr="00CC37EA" w:rsidRDefault="00214604" w:rsidP="00822B27">
      <w:pPr>
        <w:pStyle w:val="BodyText"/>
        <w:ind w:left="0"/>
        <w:jc w:val="both"/>
        <w:rPr>
          <w:rFonts w:ascii="Arial" w:hAnsi="Arial" w:cs="Arial"/>
          <w:szCs w:val="22"/>
        </w:rPr>
      </w:pPr>
      <w:r>
        <w:rPr>
          <w:rFonts w:ascii="Arial" w:hAnsi="Arial" w:cs="Arial"/>
          <w:szCs w:val="22"/>
        </w:rPr>
        <w:t>They agree</w:t>
      </w:r>
      <w:r w:rsidR="00B12E01" w:rsidRPr="00CC37EA">
        <w:rPr>
          <w:rFonts w:ascii="Arial" w:hAnsi="Arial" w:cs="Arial"/>
          <w:spacing w:val="-4"/>
          <w:szCs w:val="22"/>
        </w:rPr>
        <w:t xml:space="preserve"> </w:t>
      </w:r>
      <w:r w:rsidR="00B12E01" w:rsidRPr="00CC37EA">
        <w:rPr>
          <w:rFonts w:ascii="Arial" w:hAnsi="Arial" w:cs="Arial"/>
          <w:szCs w:val="22"/>
        </w:rPr>
        <w:t>that</w:t>
      </w:r>
      <w:r w:rsidR="00B12E01" w:rsidRPr="00CC37EA">
        <w:rPr>
          <w:rFonts w:ascii="Arial" w:hAnsi="Arial" w:cs="Arial"/>
          <w:spacing w:val="-2"/>
          <w:szCs w:val="22"/>
        </w:rPr>
        <w:t xml:space="preserve"> </w:t>
      </w:r>
      <w:r w:rsidR="00B12E01" w:rsidRPr="00CC37EA">
        <w:rPr>
          <w:rFonts w:ascii="Arial" w:hAnsi="Arial" w:cs="Arial"/>
          <w:szCs w:val="22"/>
        </w:rPr>
        <w:t>the</w:t>
      </w:r>
      <w:r w:rsidR="00B12E01" w:rsidRPr="00CC37EA">
        <w:rPr>
          <w:rFonts w:ascii="Arial" w:hAnsi="Arial" w:cs="Arial"/>
          <w:spacing w:val="-2"/>
          <w:szCs w:val="22"/>
        </w:rPr>
        <w:t xml:space="preserve"> </w:t>
      </w:r>
      <w:r w:rsidR="00B12E01" w:rsidRPr="00CC37EA">
        <w:rPr>
          <w:rFonts w:ascii="Arial" w:hAnsi="Arial" w:cs="Arial"/>
          <w:szCs w:val="22"/>
        </w:rPr>
        <w:t>confidential</w:t>
      </w:r>
      <w:r w:rsidR="00B12E01" w:rsidRPr="00CC37EA">
        <w:rPr>
          <w:rFonts w:ascii="Arial" w:hAnsi="Arial" w:cs="Arial"/>
          <w:spacing w:val="-3"/>
          <w:szCs w:val="22"/>
        </w:rPr>
        <w:t xml:space="preserve"> </w:t>
      </w:r>
      <w:r w:rsidR="00B12E01" w:rsidRPr="00CC37EA">
        <w:rPr>
          <w:rFonts w:ascii="Arial" w:hAnsi="Arial" w:cs="Arial"/>
          <w:szCs w:val="22"/>
        </w:rPr>
        <w:t>information</w:t>
      </w:r>
      <w:r w:rsidR="00B12E01" w:rsidRPr="00CC37EA">
        <w:rPr>
          <w:rFonts w:ascii="Arial" w:hAnsi="Arial" w:cs="Arial"/>
          <w:spacing w:val="-5"/>
          <w:szCs w:val="22"/>
        </w:rPr>
        <w:t xml:space="preserve"> </w:t>
      </w:r>
      <w:r w:rsidR="00B12E01" w:rsidRPr="00CC37EA">
        <w:rPr>
          <w:rFonts w:ascii="Arial" w:hAnsi="Arial" w:cs="Arial"/>
          <w:szCs w:val="22"/>
        </w:rPr>
        <w:t>contained</w:t>
      </w:r>
      <w:r w:rsidR="00B12E01" w:rsidRPr="00CC37EA">
        <w:rPr>
          <w:rFonts w:ascii="Arial" w:hAnsi="Arial" w:cs="Arial"/>
          <w:spacing w:val="-2"/>
          <w:szCs w:val="22"/>
        </w:rPr>
        <w:t xml:space="preserve"> </w:t>
      </w:r>
      <w:r w:rsidR="00B12E01" w:rsidRPr="00CC37EA">
        <w:rPr>
          <w:rFonts w:ascii="Arial" w:hAnsi="Arial" w:cs="Arial"/>
          <w:szCs w:val="22"/>
        </w:rPr>
        <w:t>in</w:t>
      </w:r>
      <w:r w:rsidR="00B12E01" w:rsidRPr="00CC37EA">
        <w:rPr>
          <w:rFonts w:ascii="Arial" w:hAnsi="Arial" w:cs="Arial"/>
          <w:spacing w:val="-5"/>
          <w:szCs w:val="22"/>
        </w:rPr>
        <w:t xml:space="preserve"> </w:t>
      </w:r>
      <w:r w:rsidR="00B12E01" w:rsidRPr="00CC37EA">
        <w:rPr>
          <w:rFonts w:ascii="Arial" w:hAnsi="Arial" w:cs="Arial"/>
          <w:szCs w:val="22"/>
        </w:rPr>
        <w:t>this</w:t>
      </w:r>
      <w:r w:rsidR="00B12E01" w:rsidRPr="00CC37EA">
        <w:rPr>
          <w:rFonts w:ascii="Arial" w:hAnsi="Arial" w:cs="Arial"/>
          <w:spacing w:val="-2"/>
          <w:szCs w:val="22"/>
        </w:rPr>
        <w:t xml:space="preserve"> </w:t>
      </w:r>
      <w:r w:rsidR="00B12E01" w:rsidRPr="00CC37EA">
        <w:rPr>
          <w:rFonts w:ascii="Arial" w:hAnsi="Arial" w:cs="Arial"/>
          <w:szCs w:val="22"/>
        </w:rPr>
        <w:t>document</w:t>
      </w:r>
      <w:r w:rsidR="00B12E01" w:rsidRPr="00CC37EA">
        <w:rPr>
          <w:rFonts w:ascii="Arial" w:hAnsi="Arial" w:cs="Arial"/>
          <w:spacing w:val="-5"/>
          <w:szCs w:val="22"/>
        </w:rPr>
        <w:t xml:space="preserve"> </w:t>
      </w:r>
      <w:r w:rsidR="00B12E01" w:rsidRPr="00CC37EA">
        <w:rPr>
          <w:rFonts w:ascii="Arial" w:hAnsi="Arial" w:cs="Arial"/>
          <w:szCs w:val="22"/>
        </w:rPr>
        <w:t>will</w:t>
      </w:r>
      <w:r w:rsidR="00B12E01" w:rsidRPr="00CC37EA">
        <w:rPr>
          <w:rFonts w:ascii="Arial" w:hAnsi="Arial" w:cs="Arial"/>
          <w:spacing w:val="-2"/>
          <w:szCs w:val="22"/>
        </w:rPr>
        <w:t xml:space="preserve"> </w:t>
      </w:r>
      <w:r w:rsidR="00B12E01" w:rsidRPr="00CC37EA">
        <w:rPr>
          <w:rFonts w:ascii="Arial" w:hAnsi="Arial" w:cs="Arial"/>
          <w:szCs w:val="22"/>
        </w:rPr>
        <w:t>not</w:t>
      </w:r>
      <w:r w:rsidR="00B12E01" w:rsidRPr="00CC37EA">
        <w:rPr>
          <w:rFonts w:ascii="Arial" w:hAnsi="Arial" w:cs="Arial"/>
          <w:spacing w:val="-2"/>
          <w:szCs w:val="22"/>
        </w:rPr>
        <w:t xml:space="preserve"> </w:t>
      </w:r>
      <w:r w:rsidR="00B12E01" w:rsidRPr="00CC37EA">
        <w:rPr>
          <w:rFonts w:ascii="Arial" w:hAnsi="Arial" w:cs="Arial"/>
          <w:szCs w:val="22"/>
        </w:rPr>
        <w:t>be</w:t>
      </w:r>
      <w:r w:rsidR="00B12E01" w:rsidRPr="00CC37EA">
        <w:rPr>
          <w:rFonts w:ascii="Arial" w:hAnsi="Arial" w:cs="Arial"/>
          <w:spacing w:val="-2"/>
          <w:szCs w:val="22"/>
        </w:rPr>
        <w:t xml:space="preserve"> </w:t>
      </w:r>
      <w:r w:rsidR="00B12E01" w:rsidRPr="00CC37EA">
        <w:rPr>
          <w:rFonts w:ascii="Arial" w:hAnsi="Arial" w:cs="Arial"/>
          <w:szCs w:val="22"/>
        </w:rPr>
        <w:t>used</w:t>
      </w:r>
      <w:r w:rsidR="00B12E01" w:rsidRPr="00CC37EA">
        <w:rPr>
          <w:rFonts w:ascii="Arial" w:hAnsi="Arial" w:cs="Arial"/>
          <w:spacing w:val="-2"/>
          <w:szCs w:val="22"/>
        </w:rPr>
        <w:t xml:space="preserve"> </w:t>
      </w:r>
      <w:r w:rsidR="00B12E01" w:rsidRPr="00CC37EA">
        <w:rPr>
          <w:rFonts w:ascii="Arial" w:hAnsi="Arial" w:cs="Arial"/>
          <w:szCs w:val="22"/>
        </w:rPr>
        <w:t>for any</w:t>
      </w:r>
      <w:r w:rsidR="00B12E01" w:rsidRPr="00CC37EA">
        <w:rPr>
          <w:rFonts w:ascii="Arial" w:hAnsi="Arial" w:cs="Arial"/>
          <w:spacing w:val="-2"/>
          <w:szCs w:val="22"/>
        </w:rPr>
        <w:t xml:space="preserve"> </w:t>
      </w:r>
      <w:r w:rsidR="00B12E01" w:rsidRPr="00CC37EA">
        <w:rPr>
          <w:rFonts w:ascii="Arial" w:hAnsi="Arial" w:cs="Arial"/>
          <w:szCs w:val="22"/>
        </w:rPr>
        <w:t>other</w:t>
      </w:r>
      <w:r w:rsidR="00B12E01" w:rsidRPr="00CC37EA">
        <w:rPr>
          <w:rFonts w:ascii="Arial" w:hAnsi="Arial" w:cs="Arial"/>
          <w:spacing w:val="-2"/>
          <w:szCs w:val="22"/>
        </w:rPr>
        <w:t xml:space="preserve"> </w:t>
      </w:r>
      <w:r w:rsidR="00B12E01" w:rsidRPr="00CC37EA">
        <w:rPr>
          <w:rFonts w:ascii="Arial" w:hAnsi="Arial" w:cs="Arial"/>
          <w:szCs w:val="22"/>
        </w:rPr>
        <w:t>purpose</w:t>
      </w:r>
      <w:r w:rsidR="00B12E01" w:rsidRPr="00CC37EA">
        <w:rPr>
          <w:rFonts w:ascii="Arial" w:hAnsi="Arial" w:cs="Arial"/>
          <w:spacing w:val="-4"/>
          <w:szCs w:val="22"/>
        </w:rPr>
        <w:t xml:space="preserve"> </w:t>
      </w:r>
      <w:r w:rsidR="00B12E01" w:rsidRPr="00CC37EA">
        <w:rPr>
          <w:rFonts w:ascii="Arial" w:hAnsi="Arial" w:cs="Arial"/>
          <w:szCs w:val="22"/>
        </w:rPr>
        <w:t>other</w:t>
      </w:r>
      <w:r w:rsidR="00B12E01" w:rsidRPr="00CC37EA">
        <w:rPr>
          <w:rFonts w:ascii="Arial" w:hAnsi="Arial" w:cs="Arial"/>
          <w:spacing w:val="-5"/>
          <w:szCs w:val="22"/>
        </w:rPr>
        <w:t xml:space="preserve"> </w:t>
      </w:r>
      <w:r w:rsidR="00B12E01" w:rsidRPr="00CC37EA">
        <w:rPr>
          <w:rFonts w:ascii="Arial" w:hAnsi="Arial" w:cs="Arial"/>
          <w:szCs w:val="22"/>
        </w:rPr>
        <w:t>than</w:t>
      </w:r>
      <w:r w:rsidR="00B12E01" w:rsidRPr="00CC37EA">
        <w:rPr>
          <w:rFonts w:ascii="Arial" w:hAnsi="Arial" w:cs="Arial"/>
          <w:spacing w:val="-3"/>
          <w:szCs w:val="22"/>
        </w:rPr>
        <w:t xml:space="preserve"> </w:t>
      </w:r>
      <w:r w:rsidR="00B12E01" w:rsidRPr="00CC37EA">
        <w:rPr>
          <w:rFonts w:ascii="Arial" w:hAnsi="Arial" w:cs="Arial"/>
          <w:szCs w:val="22"/>
        </w:rPr>
        <w:t>the</w:t>
      </w:r>
      <w:r w:rsidR="00B12E01" w:rsidRPr="00CC37EA">
        <w:rPr>
          <w:rFonts w:ascii="Arial" w:hAnsi="Arial" w:cs="Arial"/>
          <w:spacing w:val="-2"/>
          <w:szCs w:val="22"/>
        </w:rPr>
        <w:t xml:space="preserve"> </w:t>
      </w:r>
      <w:r w:rsidR="00B12E01" w:rsidRPr="00CC37EA">
        <w:rPr>
          <w:rFonts w:ascii="Arial" w:hAnsi="Arial" w:cs="Arial"/>
          <w:szCs w:val="22"/>
        </w:rPr>
        <w:t>evaluation</w:t>
      </w:r>
      <w:r w:rsidR="00B12E01" w:rsidRPr="00CC37EA">
        <w:rPr>
          <w:rFonts w:ascii="Arial" w:hAnsi="Arial" w:cs="Arial"/>
          <w:spacing w:val="-5"/>
          <w:szCs w:val="22"/>
        </w:rPr>
        <w:t xml:space="preserve"> </w:t>
      </w:r>
      <w:r w:rsidR="00B12E01" w:rsidRPr="00CC37EA">
        <w:rPr>
          <w:rFonts w:ascii="Arial" w:hAnsi="Arial" w:cs="Arial"/>
          <w:szCs w:val="22"/>
        </w:rPr>
        <w:t>or</w:t>
      </w:r>
      <w:r w:rsidR="00B12E01" w:rsidRPr="00CC37EA">
        <w:rPr>
          <w:rFonts w:ascii="Arial" w:hAnsi="Arial" w:cs="Arial"/>
          <w:spacing w:val="-2"/>
          <w:szCs w:val="22"/>
        </w:rPr>
        <w:t xml:space="preserve"> </w:t>
      </w:r>
      <w:r w:rsidR="00B12E01" w:rsidRPr="00CC37EA">
        <w:rPr>
          <w:rFonts w:ascii="Arial" w:hAnsi="Arial" w:cs="Arial"/>
          <w:szCs w:val="22"/>
        </w:rPr>
        <w:t>conduct</w:t>
      </w:r>
      <w:r w:rsidR="00B12E01" w:rsidRPr="00CC37EA">
        <w:rPr>
          <w:rFonts w:ascii="Arial" w:hAnsi="Arial" w:cs="Arial"/>
          <w:spacing w:val="-1"/>
          <w:szCs w:val="22"/>
        </w:rPr>
        <w:t xml:space="preserve"> </w:t>
      </w:r>
      <w:r w:rsidR="00B12E01" w:rsidRPr="00CC37EA">
        <w:rPr>
          <w:rFonts w:ascii="Arial" w:hAnsi="Arial" w:cs="Arial"/>
          <w:szCs w:val="22"/>
        </w:rPr>
        <w:t>of</w:t>
      </w:r>
      <w:r w:rsidR="00B12E01" w:rsidRPr="00CC37EA">
        <w:rPr>
          <w:rFonts w:ascii="Arial" w:hAnsi="Arial" w:cs="Arial"/>
          <w:spacing w:val="-5"/>
          <w:szCs w:val="22"/>
        </w:rPr>
        <w:t xml:space="preserve"> </w:t>
      </w:r>
      <w:r w:rsidR="00B12E01" w:rsidRPr="00CC37EA">
        <w:rPr>
          <w:rFonts w:ascii="Arial" w:hAnsi="Arial" w:cs="Arial"/>
          <w:szCs w:val="22"/>
        </w:rPr>
        <w:t>the</w:t>
      </w:r>
      <w:r w:rsidR="00B12E01" w:rsidRPr="00CC37EA">
        <w:rPr>
          <w:rFonts w:ascii="Arial" w:hAnsi="Arial" w:cs="Arial"/>
          <w:spacing w:val="-4"/>
          <w:szCs w:val="22"/>
        </w:rPr>
        <w:t xml:space="preserve"> </w:t>
      </w:r>
      <w:r w:rsidR="00B12E01" w:rsidRPr="00CC37EA">
        <w:rPr>
          <w:rFonts w:ascii="Arial" w:hAnsi="Arial" w:cs="Arial"/>
          <w:szCs w:val="22"/>
        </w:rPr>
        <w:t>investigation</w:t>
      </w:r>
      <w:r w:rsidR="00B12E01" w:rsidRPr="00CC37EA">
        <w:rPr>
          <w:rFonts w:ascii="Arial" w:hAnsi="Arial" w:cs="Arial"/>
          <w:spacing w:val="-3"/>
          <w:szCs w:val="22"/>
        </w:rPr>
        <w:t xml:space="preserve"> </w:t>
      </w:r>
      <w:r w:rsidR="00B12E01" w:rsidRPr="00CC37EA">
        <w:rPr>
          <w:rFonts w:ascii="Arial" w:hAnsi="Arial" w:cs="Arial"/>
          <w:szCs w:val="22"/>
        </w:rPr>
        <w:t>without</w:t>
      </w:r>
      <w:r w:rsidR="00B12E01" w:rsidRPr="00CC37EA">
        <w:rPr>
          <w:rFonts w:ascii="Arial" w:hAnsi="Arial" w:cs="Arial"/>
          <w:spacing w:val="-4"/>
          <w:szCs w:val="22"/>
        </w:rPr>
        <w:t xml:space="preserve"> </w:t>
      </w:r>
      <w:r w:rsidR="00B12E01" w:rsidRPr="00CC37EA">
        <w:rPr>
          <w:rFonts w:ascii="Arial" w:hAnsi="Arial" w:cs="Arial"/>
          <w:szCs w:val="22"/>
        </w:rPr>
        <w:t>the</w:t>
      </w:r>
      <w:r w:rsidR="00B12E01" w:rsidRPr="00CC37EA">
        <w:rPr>
          <w:rFonts w:ascii="Arial" w:hAnsi="Arial" w:cs="Arial"/>
          <w:spacing w:val="-2"/>
          <w:szCs w:val="22"/>
        </w:rPr>
        <w:t xml:space="preserve"> </w:t>
      </w:r>
      <w:r w:rsidR="00B12E01" w:rsidRPr="00CC37EA">
        <w:rPr>
          <w:rFonts w:ascii="Arial" w:hAnsi="Arial" w:cs="Arial"/>
          <w:szCs w:val="22"/>
        </w:rPr>
        <w:t>prior written consent of the Sponsor.</w:t>
      </w:r>
    </w:p>
    <w:p w14:paraId="532D1361" w14:textId="77777777" w:rsidR="00B12E01" w:rsidRPr="00CC37EA" w:rsidRDefault="00B12E01" w:rsidP="00822B27">
      <w:pPr>
        <w:pStyle w:val="BodyText"/>
        <w:spacing w:before="5"/>
        <w:ind w:left="0"/>
        <w:jc w:val="both"/>
        <w:rPr>
          <w:rFonts w:ascii="Arial" w:hAnsi="Arial" w:cs="Arial"/>
          <w:szCs w:val="22"/>
        </w:rPr>
      </w:pPr>
    </w:p>
    <w:p w14:paraId="034D601C" w14:textId="73A2BD60" w:rsidR="00B12E01" w:rsidRPr="00CC37EA" w:rsidRDefault="00AC7653" w:rsidP="00822B27">
      <w:pPr>
        <w:pStyle w:val="BodyText"/>
        <w:ind w:left="0"/>
        <w:jc w:val="both"/>
        <w:rPr>
          <w:rFonts w:ascii="Arial" w:hAnsi="Arial" w:cs="Arial"/>
        </w:rPr>
      </w:pPr>
      <w:r>
        <w:rPr>
          <w:rFonts w:ascii="Arial" w:hAnsi="Arial" w:cs="Arial"/>
        </w:rPr>
        <w:t>They</w:t>
      </w:r>
      <w:r w:rsidR="00B12E01" w:rsidRPr="1E02E15E">
        <w:rPr>
          <w:rFonts w:ascii="Arial" w:hAnsi="Arial" w:cs="Arial"/>
        </w:rPr>
        <w:t xml:space="preserve"> also confirm that </w:t>
      </w:r>
      <w:r w:rsidR="00810DDE">
        <w:rPr>
          <w:rFonts w:ascii="Arial" w:hAnsi="Arial" w:cs="Arial"/>
        </w:rPr>
        <w:t xml:space="preserve">they </w:t>
      </w:r>
      <w:r w:rsidR="00B12E01" w:rsidRPr="1E02E15E">
        <w:rPr>
          <w:rFonts w:ascii="Arial" w:hAnsi="Arial" w:cs="Arial"/>
        </w:rPr>
        <w:t>will make the findings of the trial publicly available through publication or other</w:t>
      </w:r>
      <w:r w:rsidR="00B12E01" w:rsidRPr="1E02E15E">
        <w:rPr>
          <w:rFonts w:ascii="Arial" w:hAnsi="Arial" w:cs="Arial"/>
          <w:spacing w:val="-2"/>
        </w:rPr>
        <w:t xml:space="preserve"> </w:t>
      </w:r>
      <w:r w:rsidR="00B12E01" w:rsidRPr="1E02E15E">
        <w:rPr>
          <w:rFonts w:ascii="Arial" w:hAnsi="Arial" w:cs="Arial"/>
        </w:rPr>
        <w:t>dissemination</w:t>
      </w:r>
      <w:r w:rsidR="00B12E01" w:rsidRPr="1E02E15E">
        <w:rPr>
          <w:rFonts w:ascii="Arial" w:hAnsi="Arial" w:cs="Arial"/>
          <w:spacing w:val="-3"/>
        </w:rPr>
        <w:t xml:space="preserve"> </w:t>
      </w:r>
      <w:r w:rsidR="00B12E01" w:rsidRPr="1E02E15E">
        <w:rPr>
          <w:rFonts w:ascii="Arial" w:hAnsi="Arial" w:cs="Arial"/>
        </w:rPr>
        <w:t>tools</w:t>
      </w:r>
      <w:r w:rsidR="00B12E01" w:rsidRPr="1E02E15E">
        <w:rPr>
          <w:rFonts w:ascii="Arial" w:hAnsi="Arial" w:cs="Arial"/>
          <w:spacing w:val="-7"/>
        </w:rPr>
        <w:t xml:space="preserve"> </w:t>
      </w:r>
      <w:r w:rsidR="00B12E01" w:rsidRPr="1E02E15E">
        <w:rPr>
          <w:rFonts w:ascii="Arial" w:hAnsi="Arial" w:cs="Arial"/>
        </w:rPr>
        <w:t>without</w:t>
      </w:r>
      <w:r w:rsidR="00B12E01" w:rsidRPr="1E02E15E">
        <w:rPr>
          <w:rFonts w:ascii="Arial" w:hAnsi="Arial" w:cs="Arial"/>
          <w:spacing w:val="-4"/>
        </w:rPr>
        <w:t xml:space="preserve"> </w:t>
      </w:r>
      <w:r w:rsidR="00B12E01" w:rsidRPr="1E02E15E">
        <w:rPr>
          <w:rFonts w:ascii="Arial" w:hAnsi="Arial" w:cs="Arial"/>
        </w:rPr>
        <w:t>any</w:t>
      </w:r>
      <w:r w:rsidR="00B12E01" w:rsidRPr="1E02E15E">
        <w:rPr>
          <w:rFonts w:ascii="Arial" w:hAnsi="Arial" w:cs="Arial"/>
          <w:spacing w:val="-2"/>
        </w:rPr>
        <w:t xml:space="preserve"> </w:t>
      </w:r>
      <w:r w:rsidR="00B12E01" w:rsidRPr="1E02E15E">
        <w:rPr>
          <w:rFonts w:ascii="Arial" w:hAnsi="Arial" w:cs="Arial"/>
        </w:rPr>
        <w:t>unnecessary</w:t>
      </w:r>
      <w:r w:rsidR="00B12E01" w:rsidRPr="1E02E15E">
        <w:rPr>
          <w:rFonts w:ascii="Arial" w:hAnsi="Arial" w:cs="Arial"/>
          <w:spacing w:val="-2"/>
        </w:rPr>
        <w:t xml:space="preserve"> </w:t>
      </w:r>
      <w:r w:rsidR="00B12E01" w:rsidRPr="1E02E15E">
        <w:rPr>
          <w:rFonts w:ascii="Arial" w:hAnsi="Arial" w:cs="Arial"/>
        </w:rPr>
        <w:t>delay</w:t>
      </w:r>
      <w:r w:rsidR="00B12E01" w:rsidRPr="1E02E15E">
        <w:rPr>
          <w:rFonts w:ascii="Arial" w:hAnsi="Arial" w:cs="Arial"/>
          <w:spacing w:val="-2"/>
        </w:rPr>
        <w:t xml:space="preserve"> </w:t>
      </w:r>
      <w:r w:rsidR="00B12E01" w:rsidRPr="1E02E15E">
        <w:rPr>
          <w:rFonts w:ascii="Arial" w:hAnsi="Arial" w:cs="Arial"/>
        </w:rPr>
        <w:t>and</w:t>
      </w:r>
      <w:r w:rsidR="00B12E01" w:rsidRPr="1E02E15E">
        <w:rPr>
          <w:rFonts w:ascii="Arial" w:hAnsi="Arial" w:cs="Arial"/>
          <w:spacing w:val="-6"/>
        </w:rPr>
        <w:t xml:space="preserve"> </w:t>
      </w:r>
      <w:r w:rsidR="00B12E01" w:rsidRPr="1E02E15E">
        <w:rPr>
          <w:rFonts w:ascii="Arial" w:hAnsi="Arial" w:cs="Arial"/>
        </w:rPr>
        <w:t>that</w:t>
      </w:r>
      <w:r w:rsidR="00B12E01" w:rsidRPr="1E02E15E">
        <w:rPr>
          <w:rFonts w:ascii="Arial" w:hAnsi="Arial" w:cs="Arial"/>
          <w:spacing w:val="-2"/>
        </w:rPr>
        <w:t xml:space="preserve"> </w:t>
      </w:r>
      <w:r w:rsidR="00B12E01" w:rsidRPr="1E02E15E">
        <w:rPr>
          <w:rFonts w:ascii="Arial" w:hAnsi="Arial" w:cs="Arial"/>
        </w:rPr>
        <w:t>an</w:t>
      </w:r>
      <w:r w:rsidR="00B12E01" w:rsidRPr="1E02E15E">
        <w:rPr>
          <w:rFonts w:ascii="Arial" w:hAnsi="Arial" w:cs="Arial"/>
          <w:spacing w:val="-2"/>
        </w:rPr>
        <w:t xml:space="preserve"> </w:t>
      </w:r>
      <w:r w:rsidR="00B12E01" w:rsidRPr="1E02E15E">
        <w:rPr>
          <w:rFonts w:ascii="Arial" w:hAnsi="Arial" w:cs="Arial"/>
        </w:rPr>
        <w:t>honest,</w:t>
      </w:r>
      <w:r w:rsidR="00B12E01" w:rsidRPr="1E02E15E">
        <w:rPr>
          <w:rFonts w:ascii="Arial" w:hAnsi="Arial" w:cs="Arial"/>
          <w:spacing w:val="-2"/>
        </w:rPr>
        <w:t xml:space="preserve"> </w:t>
      </w:r>
      <w:r w:rsidR="00B12E01" w:rsidRPr="1E02E15E">
        <w:rPr>
          <w:rFonts w:ascii="Arial" w:hAnsi="Arial" w:cs="Arial"/>
        </w:rPr>
        <w:t>accurate</w:t>
      </w:r>
      <w:r w:rsidR="00B12E01" w:rsidRPr="1E02E15E">
        <w:rPr>
          <w:rFonts w:ascii="Arial" w:hAnsi="Arial" w:cs="Arial"/>
          <w:spacing w:val="-2"/>
        </w:rPr>
        <w:t xml:space="preserve"> </w:t>
      </w:r>
      <w:r w:rsidR="00B12E01" w:rsidRPr="1E02E15E">
        <w:rPr>
          <w:rFonts w:ascii="Arial" w:hAnsi="Arial" w:cs="Arial"/>
        </w:rPr>
        <w:t>and</w:t>
      </w:r>
      <w:r w:rsidR="00B12E01" w:rsidRPr="1E02E15E">
        <w:rPr>
          <w:rFonts w:ascii="Arial" w:hAnsi="Arial" w:cs="Arial"/>
          <w:spacing w:val="-4"/>
        </w:rPr>
        <w:t xml:space="preserve"> </w:t>
      </w:r>
      <w:r w:rsidR="00B12E01" w:rsidRPr="1E02E15E">
        <w:rPr>
          <w:rFonts w:ascii="Arial" w:hAnsi="Arial" w:cs="Arial"/>
        </w:rPr>
        <w:t>transparent account</w:t>
      </w:r>
      <w:r w:rsidR="00B12E01" w:rsidRPr="1E02E15E">
        <w:rPr>
          <w:rFonts w:ascii="Arial" w:hAnsi="Arial" w:cs="Arial"/>
          <w:spacing w:val="-2"/>
        </w:rPr>
        <w:t xml:space="preserve"> </w:t>
      </w:r>
      <w:r w:rsidR="00B12E01" w:rsidRPr="1E02E15E">
        <w:rPr>
          <w:rFonts w:ascii="Arial" w:hAnsi="Arial" w:cs="Arial"/>
        </w:rPr>
        <w:t>of</w:t>
      </w:r>
      <w:r w:rsidR="00B12E01" w:rsidRPr="1E02E15E">
        <w:rPr>
          <w:rFonts w:ascii="Arial" w:hAnsi="Arial" w:cs="Arial"/>
          <w:spacing w:val="-2"/>
        </w:rPr>
        <w:t xml:space="preserve"> </w:t>
      </w:r>
      <w:r w:rsidR="00B12E01" w:rsidRPr="1E02E15E">
        <w:rPr>
          <w:rFonts w:ascii="Arial" w:hAnsi="Arial" w:cs="Arial"/>
        </w:rPr>
        <w:t xml:space="preserve">the </w:t>
      </w:r>
      <w:r w:rsidR="007542CD">
        <w:rPr>
          <w:rFonts w:ascii="Arial" w:hAnsi="Arial" w:cs="Arial"/>
        </w:rPr>
        <w:t xml:space="preserve">trial </w:t>
      </w:r>
      <w:r w:rsidR="00B12E01" w:rsidRPr="1E02E15E">
        <w:rPr>
          <w:rFonts w:ascii="Arial" w:hAnsi="Arial" w:cs="Arial"/>
        </w:rPr>
        <w:t>will be</w:t>
      </w:r>
      <w:r w:rsidR="00B12E01" w:rsidRPr="1E02E15E">
        <w:rPr>
          <w:rFonts w:ascii="Arial" w:hAnsi="Arial" w:cs="Arial"/>
          <w:spacing w:val="-2"/>
        </w:rPr>
        <w:t xml:space="preserve"> </w:t>
      </w:r>
      <w:r w:rsidR="00B12E01" w:rsidRPr="1E02E15E">
        <w:rPr>
          <w:rFonts w:ascii="Arial" w:hAnsi="Arial" w:cs="Arial"/>
        </w:rPr>
        <w:t>given; and</w:t>
      </w:r>
      <w:r w:rsidR="00B12E01" w:rsidRPr="1E02E15E">
        <w:rPr>
          <w:rFonts w:ascii="Arial" w:hAnsi="Arial" w:cs="Arial"/>
          <w:spacing w:val="-4"/>
        </w:rPr>
        <w:t xml:space="preserve"> </w:t>
      </w:r>
      <w:r w:rsidR="00B12E01" w:rsidRPr="1E02E15E">
        <w:rPr>
          <w:rFonts w:ascii="Arial" w:hAnsi="Arial" w:cs="Arial"/>
        </w:rPr>
        <w:t>that any discrepancies and</w:t>
      </w:r>
      <w:r w:rsidR="00B12E01" w:rsidRPr="1E02E15E">
        <w:rPr>
          <w:rFonts w:ascii="Arial" w:hAnsi="Arial" w:cs="Arial"/>
          <w:spacing w:val="-1"/>
        </w:rPr>
        <w:t xml:space="preserve"> </w:t>
      </w:r>
      <w:r w:rsidR="00B12E01" w:rsidRPr="1E02E15E">
        <w:rPr>
          <w:rFonts w:ascii="Arial" w:hAnsi="Arial" w:cs="Arial"/>
        </w:rPr>
        <w:t>serious breaches of</w:t>
      </w:r>
      <w:r w:rsidR="00B12E01" w:rsidRPr="1E02E15E">
        <w:rPr>
          <w:rFonts w:ascii="Arial" w:hAnsi="Arial" w:cs="Arial"/>
          <w:spacing w:val="-2"/>
        </w:rPr>
        <w:t xml:space="preserve"> </w:t>
      </w:r>
      <w:r w:rsidR="00B12E01" w:rsidRPr="1E02E15E">
        <w:rPr>
          <w:rFonts w:ascii="Arial" w:hAnsi="Arial" w:cs="Arial"/>
        </w:rPr>
        <w:t>GCP</w:t>
      </w:r>
      <w:r w:rsidR="00B12E01" w:rsidRPr="1E02E15E">
        <w:rPr>
          <w:rFonts w:ascii="Arial" w:hAnsi="Arial" w:cs="Arial"/>
          <w:spacing w:val="-2"/>
        </w:rPr>
        <w:t xml:space="preserve"> </w:t>
      </w:r>
      <w:r w:rsidR="00B12E01" w:rsidRPr="1E02E15E">
        <w:rPr>
          <w:rFonts w:ascii="Arial" w:hAnsi="Arial" w:cs="Arial"/>
        </w:rPr>
        <w:t>from</w:t>
      </w:r>
      <w:r w:rsidR="00B12E01" w:rsidRPr="1E02E15E">
        <w:rPr>
          <w:rFonts w:ascii="Arial" w:hAnsi="Arial" w:cs="Arial"/>
          <w:spacing w:val="-1"/>
        </w:rPr>
        <w:t xml:space="preserve"> </w:t>
      </w:r>
      <w:r w:rsidR="00B12E01" w:rsidRPr="1E02E15E">
        <w:rPr>
          <w:rFonts w:ascii="Arial" w:hAnsi="Arial" w:cs="Arial"/>
        </w:rPr>
        <w:t xml:space="preserve">the </w:t>
      </w:r>
      <w:r w:rsidR="007542CD">
        <w:rPr>
          <w:rFonts w:ascii="Arial" w:hAnsi="Arial" w:cs="Arial"/>
        </w:rPr>
        <w:t>trial</w:t>
      </w:r>
      <w:r w:rsidR="00B12E01" w:rsidRPr="1E02E15E">
        <w:rPr>
          <w:rFonts w:ascii="Arial" w:hAnsi="Arial" w:cs="Arial"/>
        </w:rPr>
        <w:t xml:space="preserve"> as planned in this protocol will be explained.</w:t>
      </w:r>
    </w:p>
    <w:p w14:paraId="52354DC3" w14:textId="77777777" w:rsidR="00B12E01" w:rsidRPr="00CC37EA" w:rsidRDefault="00B12E01" w:rsidP="00822B27">
      <w:pPr>
        <w:rPr>
          <w:rFonts w:ascii="Arial" w:hAnsi="Arial" w:cs="Arial"/>
          <w:sz w:val="22"/>
          <w:szCs w:val="22"/>
        </w:rPr>
      </w:pPr>
    </w:p>
    <w:p w14:paraId="6D0C2BB6" w14:textId="77777777" w:rsidR="001A24E4" w:rsidRPr="00CC37EA" w:rsidRDefault="001A24E4" w:rsidP="00822B27">
      <w:pPr>
        <w:rPr>
          <w:rFonts w:ascii="Arial" w:hAnsi="Arial" w:cs="Arial"/>
          <w:sz w:val="22"/>
          <w:szCs w:val="22"/>
        </w:rPr>
      </w:pPr>
    </w:p>
    <w:tbl>
      <w:tblPr>
        <w:tblStyle w:val="TableGrid"/>
        <w:tblW w:w="0" w:type="auto"/>
        <w:tblLook w:val="04A0" w:firstRow="1" w:lastRow="0" w:firstColumn="1" w:lastColumn="0" w:noHBand="0" w:noVBand="1"/>
      </w:tblPr>
      <w:tblGrid>
        <w:gridCol w:w="3005"/>
        <w:gridCol w:w="3005"/>
        <w:gridCol w:w="3006"/>
      </w:tblGrid>
      <w:tr w:rsidR="001E7743" w:rsidRPr="00CC37EA" w14:paraId="377F43BC" w14:textId="77777777" w:rsidTr="0088559E">
        <w:tc>
          <w:tcPr>
            <w:tcW w:w="3005" w:type="dxa"/>
          </w:tcPr>
          <w:p w14:paraId="07B42A25" w14:textId="20E6ABE3" w:rsidR="001E7743" w:rsidRPr="00CC37EA" w:rsidRDefault="001E7743" w:rsidP="000D5722">
            <w:pPr>
              <w:rPr>
                <w:rFonts w:ascii="Arial" w:hAnsi="Arial" w:cs="Arial"/>
                <w:sz w:val="22"/>
                <w:szCs w:val="22"/>
              </w:rPr>
            </w:pPr>
            <w:r w:rsidRPr="00CC37EA">
              <w:rPr>
                <w:rFonts w:ascii="Arial" w:hAnsi="Arial" w:cs="Arial"/>
                <w:sz w:val="22"/>
                <w:szCs w:val="22"/>
              </w:rPr>
              <w:t xml:space="preserve">Name: </w:t>
            </w:r>
            <w:r w:rsidR="00687FB7">
              <w:rPr>
                <w:rFonts w:ascii="Arial" w:hAnsi="Arial" w:cs="Arial"/>
                <w:sz w:val="22"/>
                <w:szCs w:val="22"/>
              </w:rPr>
              <w:t>Katie Newby</w:t>
            </w:r>
          </w:p>
          <w:p w14:paraId="43F8B9DD" w14:textId="1885E3D3" w:rsidR="001E7743" w:rsidRPr="00CC37EA" w:rsidRDefault="001E7743" w:rsidP="000D5722">
            <w:pPr>
              <w:rPr>
                <w:rFonts w:ascii="Arial" w:hAnsi="Arial" w:cs="Arial"/>
                <w:sz w:val="22"/>
                <w:szCs w:val="22"/>
              </w:rPr>
            </w:pPr>
          </w:p>
        </w:tc>
        <w:tc>
          <w:tcPr>
            <w:tcW w:w="3005" w:type="dxa"/>
          </w:tcPr>
          <w:p w14:paraId="37FF2B40" w14:textId="2154D2DE" w:rsidR="001E7743" w:rsidRPr="00CC37EA" w:rsidRDefault="42984355" w:rsidP="000D5722">
            <w:pPr>
              <w:rPr>
                <w:rFonts w:ascii="Arial" w:hAnsi="Arial" w:cs="Arial"/>
                <w:sz w:val="22"/>
                <w:szCs w:val="22"/>
              </w:rPr>
            </w:pPr>
            <w:r w:rsidRPr="2E23466B">
              <w:rPr>
                <w:rFonts w:ascii="Arial" w:hAnsi="Arial" w:cs="Arial"/>
                <w:sz w:val="22"/>
                <w:szCs w:val="22"/>
              </w:rPr>
              <w:t>Role: Chief Investigator</w:t>
            </w:r>
          </w:p>
        </w:tc>
        <w:tc>
          <w:tcPr>
            <w:tcW w:w="3006" w:type="dxa"/>
          </w:tcPr>
          <w:p w14:paraId="02C9EDCF" w14:textId="77777777" w:rsidR="001E7743" w:rsidRPr="00CC37EA" w:rsidRDefault="001E7743" w:rsidP="000D5722">
            <w:pPr>
              <w:rPr>
                <w:rFonts w:ascii="Arial" w:hAnsi="Arial" w:cs="Arial"/>
                <w:sz w:val="22"/>
                <w:szCs w:val="22"/>
              </w:rPr>
            </w:pPr>
            <w:r w:rsidRPr="00CC37EA">
              <w:rPr>
                <w:rFonts w:ascii="Arial" w:hAnsi="Arial" w:cs="Arial"/>
                <w:sz w:val="22"/>
                <w:szCs w:val="22"/>
              </w:rPr>
              <w:t>Signature:</w:t>
            </w:r>
          </w:p>
          <w:p w14:paraId="60BE0AE9" w14:textId="246972C7" w:rsidR="001E7743" w:rsidRPr="00B74578" w:rsidRDefault="00B74578" w:rsidP="000D5722">
            <w:pPr>
              <w:rPr>
                <w:rFonts w:ascii="Arial" w:hAnsi="Arial" w:cs="Arial"/>
                <w:noProof/>
                <w:sz w:val="22"/>
                <w:szCs w:val="22"/>
              </w:rPr>
            </w:pPr>
            <w:r w:rsidRPr="00B74578">
              <w:rPr>
                <w:rFonts w:ascii="Arial" w:hAnsi="Arial" w:cs="Arial"/>
                <w:noProof/>
                <w:sz w:val="22"/>
                <w:szCs w:val="22"/>
              </w:rPr>
              <w:t>[REDACTED]</w:t>
            </w:r>
          </w:p>
          <w:p w14:paraId="4B799A42" w14:textId="77777777" w:rsidR="00B74578" w:rsidRPr="00CC37EA" w:rsidRDefault="00B74578" w:rsidP="000D5722"/>
          <w:p w14:paraId="532B1987" w14:textId="3612A369" w:rsidR="001E7743" w:rsidRPr="00CC37EA" w:rsidRDefault="001E7743" w:rsidP="000D5722">
            <w:pPr>
              <w:rPr>
                <w:rFonts w:ascii="Arial" w:hAnsi="Arial" w:cs="Arial"/>
                <w:sz w:val="22"/>
                <w:szCs w:val="22"/>
              </w:rPr>
            </w:pPr>
            <w:r w:rsidRPr="00CC37EA">
              <w:rPr>
                <w:rFonts w:ascii="Arial" w:hAnsi="Arial" w:cs="Arial"/>
                <w:sz w:val="22"/>
                <w:szCs w:val="22"/>
              </w:rPr>
              <w:t xml:space="preserve">Date: </w:t>
            </w:r>
            <w:r w:rsidR="2A8B94DE" w:rsidRPr="01C438BC">
              <w:rPr>
                <w:rFonts w:ascii="Arial" w:hAnsi="Arial" w:cs="Arial"/>
                <w:sz w:val="22"/>
                <w:szCs w:val="22"/>
              </w:rPr>
              <w:t>07/04/25</w:t>
            </w:r>
          </w:p>
        </w:tc>
      </w:tr>
      <w:tr w:rsidR="00687FB7" w:rsidRPr="00CC37EA" w14:paraId="359DD300" w14:textId="77777777" w:rsidTr="0088559E">
        <w:tc>
          <w:tcPr>
            <w:tcW w:w="3005" w:type="dxa"/>
          </w:tcPr>
          <w:p w14:paraId="06998DA9" w14:textId="1FD089CB" w:rsidR="00687FB7" w:rsidRPr="00CC37EA" w:rsidRDefault="00687FB7" w:rsidP="00687FB7">
            <w:pPr>
              <w:rPr>
                <w:rFonts w:ascii="Arial" w:hAnsi="Arial" w:cs="Arial"/>
                <w:sz w:val="22"/>
                <w:szCs w:val="22"/>
              </w:rPr>
            </w:pPr>
            <w:r w:rsidRPr="00CC37EA">
              <w:rPr>
                <w:rFonts w:ascii="Arial" w:hAnsi="Arial" w:cs="Arial"/>
                <w:sz w:val="22"/>
                <w:szCs w:val="22"/>
              </w:rPr>
              <w:t xml:space="preserve">Name: </w:t>
            </w:r>
            <w:r>
              <w:rPr>
                <w:rFonts w:ascii="Arial" w:hAnsi="Arial" w:cs="Arial"/>
                <w:sz w:val="22"/>
                <w:szCs w:val="22"/>
              </w:rPr>
              <w:t>Katherine Brown</w:t>
            </w:r>
          </w:p>
          <w:p w14:paraId="5B84F7CD" w14:textId="77777777" w:rsidR="00687FB7" w:rsidRPr="00CC37EA" w:rsidRDefault="00687FB7" w:rsidP="00687FB7">
            <w:pPr>
              <w:rPr>
                <w:rFonts w:ascii="Arial" w:hAnsi="Arial" w:cs="Arial"/>
                <w:sz w:val="22"/>
                <w:szCs w:val="22"/>
              </w:rPr>
            </w:pPr>
          </w:p>
        </w:tc>
        <w:tc>
          <w:tcPr>
            <w:tcW w:w="3005" w:type="dxa"/>
          </w:tcPr>
          <w:p w14:paraId="17235136" w14:textId="4BDC4BB5" w:rsidR="00687FB7" w:rsidRPr="00CC37EA" w:rsidRDefault="00687FB7" w:rsidP="00687FB7">
            <w:pPr>
              <w:rPr>
                <w:rFonts w:ascii="Arial" w:hAnsi="Arial" w:cs="Arial"/>
                <w:sz w:val="22"/>
                <w:szCs w:val="22"/>
              </w:rPr>
            </w:pPr>
            <w:r w:rsidRPr="00CC37EA">
              <w:rPr>
                <w:rFonts w:ascii="Arial" w:hAnsi="Arial" w:cs="Arial"/>
                <w:sz w:val="22"/>
                <w:szCs w:val="22"/>
              </w:rPr>
              <w:t xml:space="preserve">Role: </w:t>
            </w:r>
            <w:r>
              <w:rPr>
                <w:rFonts w:ascii="Arial" w:hAnsi="Arial" w:cs="Arial"/>
                <w:sz w:val="22"/>
                <w:szCs w:val="22"/>
              </w:rPr>
              <w:t xml:space="preserve">Joint </w:t>
            </w:r>
            <w:r w:rsidRPr="00CC37EA">
              <w:rPr>
                <w:rFonts w:ascii="Arial" w:hAnsi="Arial" w:cs="Arial"/>
                <w:sz w:val="22"/>
                <w:szCs w:val="22"/>
              </w:rPr>
              <w:t>Chief Investigator</w:t>
            </w:r>
          </w:p>
        </w:tc>
        <w:tc>
          <w:tcPr>
            <w:tcW w:w="3006" w:type="dxa"/>
          </w:tcPr>
          <w:p w14:paraId="5D514B40" w14:textId="77777777" w:rsidR="00687FB7" w:rsidRPr="00CC37EA" w:rsidRDefault="00687FB7" w:rsidP="00687FB7">
            <w:pPr>
              <w:rPr>
                <w:rFonts w:ascii="Arial" w:hAnsi="Arial" w:cs="Arial"/>
                <w:sz w:val="22"/>
                <w:szCs w:val="22"/>
              </w:rPr>
            </w:pPr>
            <w:r w:rsidRPr="00CC37EA">
              <w:rPr>
                <w:rFonts w:ascii="Arial" w:hAnsi="Arial" w:cs="Arial"/>
                <w:sz w:val="22"/>
                <w:szCs w:val="22"/>
              </w:rPr>
              <w:t>Signature:</w:t>
            </w:r>
          </w:p>
          <w:p w14:paraId="12C0B0B1" w14:textId="64C904B6" w:rsidR="00687FB7" w:rsidRPr="00CC37EA" w:rsidRDefault="00B74578" w:rsidP="00687FB7">
            <w:pPr>
              <w:rPr>
                <w:rFonts w:ascii="Arial" w:hAnsi="Arial" w:cs="Arial"/>
                <w:noProof/>
                <w:sz w:val="22"/>
                <w:szCs w:val="22"/>
              </w:rPr>
            </w:pPr>
            <w:r w:rsidRPr="00B74578">
              <w:rPr>
                <w:rFonts w:ascii="Arial" w:hAnsi="Arial" w:cs="Arial"/>
                <w:noProof/>
                <w:sz w:val="22"/>
                <w:szCs w:val="22"/>
              </w:rPr>
              <w:t>[REDACTED]</w:t>
            </w:r>
          </w:p>
          <w:p w14:paraId="054732FF" w14:textId="77777777" w:rsidR="00687FB7" w:rsidRPr="00CC37EA" w:rsidRDefault="00687FB7" w:rsidP="00687FB7">
            <w:pPr>
              <w:rPr>
                <w:rFonts w:ascii="Arial" w:hAnsi="Arial" w:cs="Arial"/>
                <w:sz w:val="22"/>
                <w:szCs w:val="22"/>
              </w:rPr>
            </w:pPr>
          </w:p>
          <w:p w14:paraId="40EF4102" w14:textId="4D519C85" w:rsidR="00687FB7" w:rsidRPr="00CC37EA" w:rsidRDefault="00687FB7" w:rsidP="00687FB7">
            <w:pPr>
              <w:rPr>
                <w:rFonts w:ascii="Arial" w:hAnsi="Arial" w:cs="Arial"/>
                <w:sz w:val="22"/>
                <w:szCs w:val="22"/>
              </w:rPr>
            </w:pPr>
            <w:r w:rsidRPr="00CC37EA">
              <w:rPr>
                <w:rFonts w:ascii="Arial" w:hAnsi="Arial" w:cs="Arial"/>
                <w:sz w:val="22"/>
                <w:szCs w:val="22"/>
              </w:rPr>
              <w:t xml:space="preserve">Date: </w:t>
            </w:r>
            <w:r w:rsidR="005B2151">
              <w:rPr>
                <w:rFonts w:ascii="Arial" w:hAnsi="Arial" w:cs="Arial"/>
                <w:sz w:val="22"/>
                <w:szCs w:val="22"/>
              </w:rPr>
              <w:t>07/04/2025</w:t>
            </w:r>
          </w:p>
        </w:tc>
      </w:tr>
      <w:tr w:rsidR="004240FF" w:rsidRPr="00CC37EA" w:rsidDel="00AC19D6" w14:paraId="49110444" w14:textId="49A3D1F2" w:rsidTr="0088559E">
        <w:trPr>
          <w:trHeight w:val="300"/>
        </w:trPr>
        <w:tc>
          <w:tcPr>
            <w:tcW w:w="3005" w:type="dxa"/>
          </w:tcPr>
          <w:p w14:paraId="591239AB" w14:textId="30A8F9D6" w:rsidR="004240FF" w:rsidRPr="00CC37EA" w:rsidDel="00AC19D6" w:rsidRDefault="51477D50" w:rsidP="004240FF">
            <w:pPr>
              <w:rPr>
                <w:rFonts w:ascii="Arial" w:hAnsi="Arial" w:cs="Arial"/>
                <w:sz w:val="22"/>
                <w:szCs w:val="22"/>
              </w:rPr>
            </w:pPr>
            <w:r w:rsidRPr="6F1198B8">
              <w:rPr>
                <w:rFonts w:ascii="Arial" w:hAnsi="Arial" w:cs="Arial"/>
                <w:sz w:val="22"/>
                <w:szCs w:val="22"/>
              </w:rPr>
              <w:t xml:space="preserve">Name: </w:t>
            </w:r>
            <w:r w:rsidR="7DC159D8" w:rsidRPr="6F1198B8">
              <w:rPr>
                <w:rFonts w:ascii="Arial" w:hAnsi="Arial" w:cs="Arial"/>
                <w:sz w:val="22"/>
                <w:szCs w:val="22"/>
              </w:rPr>
              <w:t>Dr Susan Grey (as Chair of the Governance of Clinical Studies Group)</w:t>
            </w:r>
          </w:p>
          <w:p w14:paraId="29D81AB2" w14:textId="53B152C2" w:rsidR="004240FF" w:rsidRPr="00CC37EA" w:rsidDel="00AC19D6" w:rsidRDefault="004240FF" w:rsidP="004240FF">
            <w:pPr>
              <w:rPr>
                <w:rFonts w:ascii="Arial" w:hAnsi="Arial" w:cs="Arial"/>
                <w:sz w:val="22"/>
                <w:szCs w:val="22"/>
              </w:rPr>
            </w:pPr>
          </w:p>
        </w:tc>
        <w:tc>
          <w:tcPr>
            <w:tcW w:w="3005" w:type="dxa"/>
          </w:tcPr>
          <w:p w14:paraId="6284F3A2" w14:textId="031BB0B3" w:rsidR="004240FF" w:rsidRPr="00CC37EA" w:rsidDel="00AC19D6" w:rsidRDefault="004240FF" w:rsidP="004240FF">
            <w:pPr>
              <w:rPr>
                <w:rFonts w:ascii="Arial" w:hAnsi="Arial" w:cs="Arial"/>
                <w:sz w:val="22"/>
                <w:szCs w:val="22"/>
              </w:rPr>
            </w:pPr>
            <w:r w:rsidRPr="00CC37EA" w:rsidDel="00AC19D6">
              <w:rPr>
                <w:rFonts w:ascii="Arial" w:hAnsi="Arial" w:cs="Arial"/>
                <w:sz w:val="22"/>
                <w:szCs w:val="22"/>
              </w:rPr>
              <w:t>Role: Sponsor</w:t>
            </w:r>
          </w:p>
        </w:tc>
        <w:tc>
          <w:tcPr>
            <w:tcW w:w="3006" w:type="dxa"/>
          </w:tcPr>
          <w:p w14:paraId="186006B9" w14:textId="0A6E6920" w:rsidR="004240FF" w:rsidRPr="00CC37EA" w:rsidDel="00AC19D6" w:rsidRDefault="004240FF" w:rsidP="004240FF">
            <w:pPr>
              <w:rPr>
                <w:rFonts w:ascii="Arial" w:hAnsi="Arial" w:cs="Arial"/>
                <w:sz w:val="22"/>
                <w:szCs w:val="22"/>
              </w:rPr>
            </w:pPr>
            <w:r w:rsidRPr="00CC37EA" w:rsidDel="00AC19D6">
              <w:rPr>
                <w:rFonts w:ascii="Arial" w:hAnsi="Arial" w:cs="Arial"/>
                <w:sz w:val="22"/>
                <w:szCs w:val="22"/>
              </w:rPr>
              <w:t>Signature:</w:t>
            </w:r>
          </w:p>
          <w:p w14:paraId="36EEA972" w14:textId="5C94D400" w:rsidR="004240FF" w:rsidRPr="00B74578" w:rsidDel="00AC19D6" w:rsidRDefault="00B74578" w:rsidP="004240FF">
            <w:pPr>
              <w:rPr>
                <w:rFonts w:ascii="Arial" w:hAnsi="Arial" w:cs="Arial"/>
                <w:noProof/>
                <w:sz w:val="22"/>
                <w:szCs w:val="22"/>
              </w:rPr>
            </w:pPr>
            <w:r w:rsidRPr="00B74578">
              <w:rPr>
                <w:rFonts w:ascii="Arial" w:hAnsi="Arial" w:cs="Arial"/>
                <w:noProof/>
                <w:sz w:val="22"/>
                <w:szCs w:val="22"/>
              </w:rPr>
              <w:t>[REDACTED]</w:t>
            </w:r>
          </w:p>
          <w:p w14:paraId="7CE743C4" w14:textId="136A3768" w:rsidR="004240FF" w:rsidRPr="00CC37EA" w:rsidDel="00AC19D6" w:rsidRDefault="004240FF" w:rsidP="004240FF">
            <w:pPr>
              <w:rPr>
                <w:rFonts w:ascii="Arial" w:hAnsi="Arial" w:cs="Arial"/>
                <w:sz w:val="22"/>
                <w:szCs w:val="22"/>
              </w:rPr>
            </w:pPr>
          </w:p>
          <w:p w14:paraId="218366F2" w14:textId="4F98DE1E" w:rsidR="004240FF" w:rsidRPr="00CC37EA" w:rsidDel="00AC19D6" w:rsidRDefault="004240FF" w:rsidP="004240FF">
            <w:pPr>
              <w:rPr>
                <w:rFonts w:ascii="Arial" w:hAnsi="Arial" w:cs="Arial"/>
                <w:sz w:val="22"/>
                <w:szCs w:val="22"/>
              </w:rPr>
            </w:pPr>
            <w:r w:rsidRPr="00CC37EA" w:rsidDel="00AC19D6">
              <w:rPr>
                <w:rFonts w:ascii="Arial" w:hAnsi="Arial" w:cs="Arial"/>
                <w:sz w:val="22"/>
                <w:szCs w:val="22"/>
              </w:rPr>
              <w:t xml:space="preserve">Date: </w:t>
            </w:r>
            <w:r w:rsidR="69712AC8" w:rsidRPr="6F1198B8">
              <w:rPr>
                <w:rFonts w:ascii="Arial" w:hAnsi="Arial" w:cs="Arial"/>
                <w:sz w:val="22"/>
                <w:szCs w:val="22"/>
              </w:rPr>
              <w:t>07/10/2025</w:t>
            </w:r>
          </w:p>
        </w:tc>
      </w:tr>
      <w:tr w:rsidR="004240FF" w:rsidRPr="00CC37EA" w14:paraId="0684BB3A" w14:textId="77777777" w:rsidTr="0088559E">
        <w:tc>
          <w:tcPr>
            <w:tcW w:w="3005" w:type="dxa"/>
          </w:tcPr>
          <w:p w14:paraId="5C8DD337" w14:textId="5E996C52" w:rsidR="004240FF" w:rsidRPr="00CC37EA" w:rsidRDefault="52A71FD9" w:rsidP="004240FF">
            <w:pPr>
              <w:rPr>
                <w:rFonts w:ascii="Arial" w:hAnsi="Arial" w:cs="Arial"/>
                <w:sz w:val="22"/>
                <w:szCs w:val="22"/>
              </w:rPr>
            </w:pPr>
            <w:r w:rsidRPr="35D3F50A">
              <w:rPr>
                <w:rFonts w:ascii="Arial" w:hAnsi="Arial" w:cs="Arial"/>
                <w:sz w:val="22"/>
                <w:szCs w:val="22"/>
              </w:rPr>
              <w:t>Name:</w:t>
            </w:r>
            <w:r w:rsidR="617C6B12" w:rsidRPr="35D3F50A">
              <w:rPr>
                <w:rFonts w:ascii="Arial" w:hAnsi="Arial" w:cs="Arial"/>
                <w:sz w:val="22"/>
                <w:szCs w:val="22"/>
              </w:rPr>
              <w:t xml:space="preserve"> Karen Irvine</w:t>
            </w:r>
          </w:p>
        </w:tc>
        <w:tc>
          <w:tcPr>
            <w:tcW w:w="3005" w:type="dxa"/>
          </w:tcPr>
          <w:p w14:paraId="628C9619" w14:textId="7FB20B52" w:rsidR="004240FF" w:rsidRDefault="004240FF" w:rsidP="004240FF">
            <w:pPr>
              <w:rPr>
                <w:rFonts w:ascii="Arial" w:hAnsi="Arial" w:cs="Arial"/>
                <w:sz w:val="22"/>
                <w:szCs w:val="22"/>
              </w:rPr>
            </w:pPr>
            <w:r>
              <w:rPr>
                <w:rFonts w:ascii="Arial" w:hAnsi="Arial" w:cs="Arial"/>
                <w:sz w:val="22"/>
                <w:szCs w:val="22"/>
              </w:rPr>
              <w:t>Role</w:t>
            </w:r>
            <w:r w:rsidRPr="00D83AF9">
              <w:rPr>
                <w:rFonts w:ascii="Arial" w:hAnsi="Arial" w:cs="Arial"/>
                <w:sz w:val="22"/>
                <w:szCs w:val="22"/>
              </w:rPr>
              <w:t xml:space="preserve">: </w:t>
            </w:r>
            <w:r w:rsidR="00305311" w:rsidRPr="00D83AF9">
              <w:rPr>
                <w:rFonts w:ascii="Arial" w:hAnsi="Arial" w:cs="Arial"/>
                <w:sz w:val="22"/>
                <w:szCs w:val="22"/>
              </w:rPr>
              <w:t>UH CTU</w:t>
            </w:r>
            <w:r w:rsidR="00401B9E" w:rsidRPr="00D83AF9">
              <w:rPr>
                <w:rFonts w:ascii="Arial" w:hAnsi="Arial" w:cs="Arial"/>
                <w:sz w:val="22"/>
                <w:szCs w:val="22"/>
              </w:rPr>
              <w:t xml:space="preserve"> Manager</w:t>
            </w:r>
          </w:p>
          <w:p w14:paraId="47ECBB13" w14:textId="4E299393" w:rsidR="00904B6D" w:rsidRPr="00CC37EA" w:rsidRDefault="00904B6D" w:rsidP="004240FF">
            <w:pPr>
              <w:rPr>
                <w:rFonts w:ascii="Arial" w:hAnsi="Arial" w:cs="Arial"/>
                <w:sz w:val="22"/>
                <w:szCs w:val="22"/>
              </w:rPr>
            </w:pPr>
          </w:p>
        </w:tc>
        <w:tc>
          <w:tcPr>
            <w:tcW w:w="3006" w:type="dxa"/>
          </w:tcPr>
          <w:p w14:paraId="071FFC11" w14:textId="77777777" w:rsidR="00904B6D" w:rsidRPr="00CC37EA" w:rsidRDefault="00904B6D" w:rsidP="00904B6D">
            <w:pPr>
              <w:rPr>
                <w:rFonts w:ascii="Arial" w:hAnsi="Arial" w:cs="Arial"/>
                <w:sz w:val="22"/>
                <w:szCs w:val="22"/>
              </w:rPr>
            </w:pPr>
            <w:r w:rsidRPr="00724A84">
              <w:rPr>
                <w:rFonts w:ascii="Arial" w:hAnsi="Arial" w:cs="Arial"/>
                <w:sz w:val="22"/>
                <w:szCs w:val="22"/>
              </w:rPr>
              <w:t>Signature:</w:t>
            </w:r>
          </w:p>
          <w:p w14:paraId="7115DAB6" w14:textId="5B391816" w:rsidR="00904B6D" w:rsidRPr="00E5389F" w:rsidRDefault="00B74578" w:rsidP="00904B6D">
            <w:pPr>
              <w:rPr>
                <w:rFonts w:ascii="Arial" w:hAnsi="Arial" w:cs="Arial"/>
                <w:noProof/>
                <w:sz w:val="22"/>
                <w:szCs w:val="22"/>
              </w:rPr>
            </w:pPr>
            <w:r w:rsidRPr="00B74578">
              <w:rPr>
                <w:rFonts w:ascii="Arial" w:hAnsi="Arial" w:cs="Arial"/>
                <w:noProof/>
                <w:sz w:val="22"/>
                <w:szCs w:val="22"/>
              </w:rPr>
              <w:t>[REDACTED]</w:t>
            </w:r>
          </w:p>
          <w:p w14:paraId="6E745D58" w14:textId="77777777" w:rsidR="00904B6D" w:rsidRPr="00CC37EA" w:rsidRDefault="00904B6D" w:rsidP="00904B6D">
            <w:pPr>
              <w:rPr>
                <w:rFonts w:ascii="Arial" w:hAnsi="Arial" w:cs="Arial"/>
                <w:sz w:val="22"/>
                <w:szCs w:val="22"/>
              </w:rPr>
            </w:pPr>
          </w:p>
          <w:p w14:paraId="5FD1966D" w14:textId="1A9F2451" w:rsidR="004240FF" w:rsidRPr="00CC37EA" w:rsidRDefault="00904B6D" w:rsidP="00904B6D">
            <w:pPr>
              <w:rPr>
                <w:rFonts w:ascii="Arial" w:hAnsi="Arial" w:cs="Arial"/>
                <w:sz w:val="22"/>
                <w:szCs w:val="22"/>
              </w:rPr>
            </w:pPr>
            <w:r w:rsidRPr="00724A84">
              <w:rPr>
                <w:rFonts w:ascii="Arial" w:hAnsi="Arial" w:cs="Arial"/>
                <w:sz w:val="22"/>
                <w:szCs w:val="22"/>
              </w:rPr>
              <w:t>Date:</w:t>
            </w:r>
            <w:r w:rsidR="24A7CE03" w:rsidRPr="00724A84">
              <w:rPr>
                <w:rFonts w:ascii="Arial" w:hAnsi="Arial" w:cs="Arial"/>
                <w:sz w:val="22"/>
                <w:szCs w:val="22"/>
              </w:rPr>
              <w:t xml:space="preserve"> 08/04/2025</w:t>
            </w:r>
          </w:p>
        </w:tc>
      </w:tr>
      <w:tr w:rsidR="004240FF" w:rsidRPr="00CC37EA" w14:paraId="6501AC82" w14:textId="77777777" w:rsidTr="0088559E">
        <w:tc>
          <w:tcPr>
            <w:tcW w:w="3005" w:type="dxa"/>
          </w:tcPr>
          <w:p w14:paraId="7B6EFB50" w14:textId="1906210C" w:rsidR="004240FF" w:rsidRPr="00CC37EA" w:rsidRDefault="004240FF" w:rsidP="004240FF">
            <w:pPr>
              <w:rPr>
                <w:rFonts w:ascii="Arial" w:hAnsi="Arial" w:cs="Arial"/>
                <w:sz w:val="22"/>
                <w:szCs w:val="22"/>
              </w:rPr>
            </w:pPr>
            <w:r w:rsidRPr="0F2CEE56">
              <w:rPr>
                <w:rFonts w:ascii="Arial" w:hAnsi="Arial" w:cs="Arial"/>
                <w:sz w:val="22"/>
                <w:szCs w:val="22"/>
              </w:rPr>
              <w:t>Name</w:t>
            </w:r>
            <w:r w:rsidRPr="00401B9E">
              <w:rPr>
                <w:rFonts w:ascii="Arial" w:hAnsi="Arial" w:cs="Arial"/>
                <w:sz w:val="22"/>
                <w:szCs w:val="22"/>
              </w:rPr>
              <w:t xml:space="preserve">: </w:t>
            </w:r>
            <w:r w:rsidR="00AC59A6" w:rsidRPr="00401B9E">
              <w:rPr>
                <w:rFonts w:ascii="Arial" w:hAnsi="Arial" w:cs="Arial"/>
                <w:sz w:val="22"/>
                <w:szCs w:val="22"/>
              </w:rPr>
              <w:t>Stephen Bremner</w:t>
            </w:r>
          </w:p>
          <w:p w14:paraId="28564828" w14:textId="77777777" w:rsidR="004240FF" w:rsidRPr="00CC37EA" w:rsidRDefault="004240FF" w:rsidP="004240FF">
            <w:pPr>
              <w:rPr>
                <w:rFonts w:ascii="Arial" w:hAnsi="Arial" w:cs="Arial"/>
                <w:sz w:val="22"/>
                <w:szCs w:val="22"/>
              </w:rPr>
            </w:pPr>
          </w:p>
        </w:tc>
        <w:tc>
          <w:tcPr>
            <w:tcW w:w="3005" w:type="dxa"/>
          </w:tcPr>
          <w:p w14:paraId="111AFD9A" w14:textId="1BCE7B2A" w:rsidR="004240FF" w:rsidRPr="00CC37EA" w:rsidRDefault="004240FF" w:rsidP="004240FF">
            <w:pPr>
              <w:rPr>
                <w:rFonts w:ascii="Arial" w:hAnsi="Arial" w:cs="Arial"/>
                <w:sz w:val="22"/>
                <w:szCs w:val="22"/>
              </w:rPr>
            </w:pPr>
            <w:r w:rsidRPr="00CC37EA">
              <w:rPr>
                <w:rFonts w:ascii="Arial" w:hAnsi="Arial" w:cs="Arial"/>
                <w:sz w:val="22"/>
                <w:szCs w:val="22"/>
              </w:rPr>
              <w:t xml:space="preserve">Role: </w:t>
            </w:r>
            <w:r w:rsidR="005820F1">
              <w:rPr>
                <w:rFonts w:ascii="Arial" w:hAnsi="Arial" w:cs="Arial"/>
                <w:sz w:val="22"/>
                <w:szCs w:val="22"/>
              </w:rPr>
              <w:t xml:space="preserve">Lead </w:t>
            </w:r>
            <w:r w:rsidRPr="00CC37EA">
              <w:rPr>
                <w:rFonts w:ascii="Arial" w:hAnsi="Arial" w:cs="Arial"/>
                <w:sz w:val="22"/>
                <w:szCs w:val="22"/>
              </w:rPr>
              <w:t>Statistician</w:t>
            </w:r>
          </w:p>
        </w:tc>
        <w:tc>
          <w:tcPr>
            <w:tcW w:w="3006" w:type="dxa"/>
          </w:tcPr>
          <w:p w14:paraId="47AF3880" w14:textId="77777777" w:rsidR="004240FF" w:rsidRPr="00CC37EA" w:rsidRDefault="004240FF" w:rsidP="004240FF">
            <w:pPr>
              <w:rPr>
                <w:rFonts w:ascii="Arial" w:hAnsi="Arial" w:cs="Arial"/>
                <w:sz w:val="22"/>
                <w:szCs w:val="22"/>
              </w:rPr>
            </w:pPr>
            <w:r w:rsidRPr="00CC37EA">
              <w:rPr>
                <w:rFonts w:ascii="Arial" w:hAnsi="Arial" w:cs="Arial"/>
                <w:sz w:val="22"/>
                <w:szCs w:val="22"/>
              </w:rPr>
              <w:t>Signature:</w:t>
            </w:r>
          </w:p>
          <w:p w14:paraId="2817692F" w14:textId="0E6CEC0C" w:rsidR="004240FF" w:rsidRPr="00CC37EA" w:rsidRDefault="00E5389F" w:rsidP="004240FF">
            <w:pPr>
              <w:rPr>
                <w:rFonts w:ascii="Arial" w:hAnsi="Arial" w:cs="Arial"/>
                <w:noProof/>
                <w:sz w:val="22"/>
                <w:szCs w:val="22"/>
              </w:rPr>
            </w:pPr>
            <w:r w:rsidRPr="00B74578">
              <w:rPr>
                <w:rFonts w:ascii="Arial" w:hAnsi="Arial" w:cs="Arial"/>
                <w:noProof/>
                <w:sz w:val="22"/>
                <w:szCs w:val="22"/>
              </w:rPr>
              <w:t>[REDACTED]</w:t>
            </w:r>
          </w:p>
          <w:p w14:paraId="252AEC05" w14:textId="77777777" w:rsidR="004240FF" w:rsidRPr="00CC37EA" w:rsidRDefault="004240FF" w:rsidP="004240FF">
            <w:pPr>
              <w:rPr>
                <w:rFonts w:ascii="Arial" w:hAnsi="Arial" w:cs="Arial"/>
                <w:sz w:val="22"/>
                <w:szCs w:val="22"/>
              </w:rPr>
            </w:pPr>
          </w:p>
          <w:p w14:paraId="537FB2F8" w14:textId="16DF10CD" w:rsidR="004240FF" w:rsidRPr="00CC37EA" w:rsidRDefault="004240FF" w:rsidP="004240FF">
            <w:pPr>
              <w:rPr>
                <w:rFonts w:ascii="Arial" w:hAnsi="Arial" w:cs="Arial"/>
                <w:sz w:val="22"/>
                <w:szCs w:val="22"/>
              </w:rPr>
            </w:pPr>
            <w:r w:rsidRPr="00CC37EA">
              <w:rPr>
                <w:rFonts w:ascii="Arial" w:hAnsi="Arial" w:cs="Arial"/>
                <w:sz w:val="22"/>
                <w:szCs w:val="22"/>
              </w:rPr>
              <w:t xml:space="preserve">Date: </w:t>
            </w:r>
            <w:r w:rsidR="00B62B54">
              <w:rPr>
                <w:rFonts w:ascii="Arial" w:hAnsi="Arial" w:cs="Arial"/>
                <w:sz w:val="22"/>
                <w:szCs w:val="22"/>
              </w:rPr>
              <w:t>07/04/2025</w:t>
            </w:r>
          </w:p>
        </w:tc>
      </w:tr>
      <w:tr w:rsidR="004240FF" w:rsidRPr="00CC37EA" w14:paraId="27F46051" w14:textId="77777777" w:rsidTr="0088559E">
        <w:tc>
          <w:tcPr>
            <w:tcW w:w="3005" w:type="dxa"/>
          </w:tcPr>
          <w:p w14:paraId="4403CE46" w14:textId="5D1BB63B" w:rsidR="004240FF" w:rsidRPr="00CC37EA" w:rsidRDefault="00904B6D" w:rsidP="004240FF">
            <w:pPr>
              <w:rPr>
                <w:rFonts w:ascii="Arial" w:hAnsi="Arial" w:cs="Arial"/>
                <w:sz w:val="22"/>
                <w:szCs w:val="22"/>
              </w:rPr>
            </w:pPr>
            <w:r>
              <w:rPr>
                <w:rFonts w:ascii="Arial" w:hAnsi="Arial" w:cs="Arial"/>
                <w:sz w:val="22"/>
                <w:szCs w:val="22"/>
              </w:rPr>
              <w:t xml:space="preserve">Name: </w:t>
            </w:r>
            <w:r w:rsidR="00AC59A6">
              <w:rPr>
                <w:rFonts w:ascii="Arial" w:hAnsi="Arial" w:cs="Arial"/>
                <w:sz w:val="22"/>
                <w:szCs w:val="22"/>
              </w:rPr>
              <w:t>Louise Jackson</w:t>
            </w:r>
          </w:p>
        </w:tc>
        <w:tc>
          <w:tcPr>
            <w:tcW w:w="3005" w:type="dxa"/>
          </w:tcPr>
          <w:p w14:paraId="610D2F24" w14:textId="2F73BE34" w:rsidR="004240FF" w:rsidRPr="00CC37EA" w:rsidRDefault="00904B6D" w:rsidP="004240FF">
            <w:pPr>
              <w:rPr>
                <w:rFonts w:ascii="Arial" w:hAnsi="Arial" w:cs="Arial"/>
                <w:sz w:val="22"/>
                <w:szCs w:val="22"/>
              </w:rPr>
            </w:pPr>
            <w:r>
              <w:rPr>
                <w:rFonts w:ascii="Arial" w:hAnsi="Arial" w:cs="Arial"/>
                <w:sz w:val="22"/>
                <w:szCs w:val="22"/>
              </w:rPr>
              <w:t xml:space="preserve">Role: </w:t>
            </w:r>
            <w:r w:rsidR="005820F1">
              <w:rPr>
                <w:rFonts w:ascii="Arial" w:hAnsi="Arial" w:cs="Arial"/>
                <w:sz w:val="22"/>
                <w:szCs w:val="22"/>
              </w:rPr>
              <w:t xml:space="preserve">Lead </w:t>
            </w:r>
            <w:r>
              <w:rPr>
                <w:rFonts w:ascii="Arial" w:hAnsi="Arial" w:cs="Arial"/>
                <w:sz w:val="22"/>
                <w:szCs w:val="22"/>
              </w:rPr>
              <w:t>Health Economist</w:t>
            </w:r>
          </w:p>
        </w:tc>
        <w:tc>
          <w:tcPr>
            <w:tcW w:w="3006" w:type="dxa"/>
          </w:tcPr>
          <w:p w14:paraId="5B3A50CF" w14:textId="77777777" w:rsidR="00904B6D" w:rsidRPr="00CC37EA" w:rsidRDefault="00904B6D" w:rsidP="00904B6D">
            <w:pPr>
              <w:rPr>
                <w:rFonts w:ascii="Arial" w:hAnsi="Arial" w:cs="Arial"/>
                <w:sz w:val="22"/>
                <w:szCs w:val="22"/>
              </w:rPr>
            </w:pPr>
            <w:r w:rsidRPr="00CC37EA">
              <w:rPr>
                <w:rFonts w:ascii="Arial" w:hAnsi="Arial" w:cs="Arial"/>
                <w:sz w:val="22"/>
                <w:szCs w:val="22"/>
              </w:rPr>
              <w:t>Signature:</w:t>
            </w:r>
          </w:p>
          <w:p w14:paraId="491970AE" w14:textId="77777777" w:rsidR="00E5389F" w:rsidRPr="00B74578" w:rsidRDefault="00E5389F" w:rsidP="00E5389F">
            <w:pPr>
              <w:rPr>
                <w:rFonts w:ascii="Arial" w:hAnsi="Arial" w:cs="Arial"/>
                <w:noProof/>
                <w:sz w:val="22"/>
                <w:szCs w:val="22"/>
              </w:rPr>
            </w:pPr>
            <w:r w:rsidRPr="00B74578">
              <w:rPr>
                <w:rFonts w:ascii="Arial" w:hAnsi="Arial" w:cs="Arial"/>
                <w:noProof/>
                <w:sz w:val="22"/>
                <w:szCs w:val="22"/>
              </w:rPr>
              <w:t>[REDACTED]</w:t>
            </w:r>
          </w:p>
          <w:p w14:paraId="5F5DB159" w14:textId="03A833AC" w:rsidR="00904B6D" w:rsidRPr="00CC37EA" w:rsidRDefault="00904B6D" w:rsidP="00904B6D"/>
          <w:p w14:paraId="51D65E81" w14:textId="3F5E8662" w:rsidR="004240FF" w:rsidRPr="00CC37EA" w:rsidRDefault="00904B6D" w:rsidP="00904B6D">
            <w:pPr>
              <w:rPr>
                <w:rFonts w:ascii="Arial" w:hAnsi="Arial" w:cs="Arial"/>
                <w:sz w:val="22"/>
                <w:szCs w:val="22"/>
              </w:rPr>
            </w:pPr>
            <w:r w:rsidRPr="00724A84">
              <w:rPr>
                <w:rFonts w:ascii="Arial" w:hAnsi="Arial" w:cs="Arial"/>
                <w:sz w:val="22"/>
                <w:szCs w:val="22"/>
              </w:rPr>
              <w:t>Date:</w:t>
            </w:r>
            <w:r w:rsidR="2A010936" w:rsidRPr="00724A84">
              <w:rPr>
                <w:rFonts w:ascii="Arial" w:hAnsi="Arial" w:cs="Arial"/>
                <w:sz w:val="22"/>
                <w:szCs w:val="22"/>
              </w:rPr>
              <w:t xml:space="preserve"> 08/04/2025</w:t>
            </w:r>
          </w:p>
        </w:tc>
      </w:tr>
      <w:tr w:rsidR="35D3F50A" w14:paraId="69DA7E2D" w14:textId="77777777" w:rsidTr="0088559E">
        <w:trPr>
          <w:trHeight w:val="300"/>
        </w:trPr>
        <w:tc>
          <w:tcPr>
            <w:tcW w:w="3005" w:type="dxa"/>
          </w:tcPr>
          <w:p w14:paraId="4825285B" w14:textId="2B17DF24" w:rsidR="7CEB4D0E" w:rsidRDefault="7CEB4D0E" w:rsidP="35D3F50A">
            <w:pPr>
              <w:rPr>
                <w:rFonts w:ascii="Arial" w:hAnsi="Arial" w:cs="Arial"/>
                <w:sz w:val="22"/>
                <w:szCs w:val="22"/>
              </w:rPr>
            </w:pPr>
            <w:r w:rsidRPr="35D3F50A">
              <w:rPr>
                <w:rFonts w:ascii="Arial" w:hAnsi="Arial" w:cs="Arial"/>
                <w:sz w:val="22"/>
                <w:szCs w:val="22"/>
              </w:rPr>
              <w:t xml:space="preserve">Name: Rik </w:t>
            </w:r>
            <w:proofErr w:type="spellStart"/>
            <w:r w:rsidRPr="35D3F50A">
              <w:rPr>
                <w:rFonts w:ascii="Arial" w:hAnsi="Arial" w:cs="Arial"/>
                <w:sz w:val="22"/>
                <w:szCs w:val="22"/>
              </w:rPr>
              <w:t>Crutzen</w:t>
            </w:r>
            <w:proofErr w:type="spellEnd"/>
          </w:p>
        </w:tc>
        <w:tc>
          <w:tcPr>
            <w:tcW w:w="3005" w:type="dxa"/>
          </w:tcPr>
          <w:p w14:paraId="01B27D95" w14:textId="46F26970" w:rsidR="7CEB4D0E" w:rsidRDefault="7CEB4D0E" w:rsidP="35D3F50A">
            <w:pPr>
              <w:rPr>
                <w:rFonts w:ascii="Arial" w:hAnsi="Arial" w:cs="Arial"/>
                <w:sz w:val="22"/>
                <w:szCs w:val="22"/>
              </w:rPr>
            </w:pPr>
            <w:r w:rsidRPr="35D3F50A">
              <w:rPr>
                <w:rFonts w:ascii="Arial" w:hAnsi="Arial" w:cs="Arial"/>
                <w:sz w:val="22"/>
                <w:szCs w:val="22"/>
              </w:rPr>
              <w:t xml:space="preserve">Role: </w:t>
            </w:r>
            <w:r w:rsidR="00B1412F">
              <w:rPr>
                <w:rFonts w:ascii="Arial" w:hAnsi="Arial" w:cs="Arial"/>
                <w:sz w:val="22"/>
                <w:szCs w:val="22"/>
              </w:rPr>
              <w:t xml:space="preserve">Intervention </w:t>
            </w:r>
            <w:r w:rsidR="00ED1127">
              <w:rPr>
                <w:rFonts w:ascii="Arial" w:hAnsi="Arial" w:cs="Arial"/>
                <w:sz w:val="22"/>
                <w:szCs w:val="22"/>
              </w:rPr>
              <w:t>U</w:t>
            </w:r>
            <w:r w:rsidR="00B1412F">
              <w:rPr>
                <w:rFonts w:ascii="Arial" w:hAnsi="Arial" w:cs="Arial"/>
                <w:sz w:val="22"/>
                <w:szCs w:val="22"/>
              </w:rPr>
              <w:t xml:space="preserve">ptake and </w:t>
            </w:r>
            <w:r w:rsidR="00ED1127">
              <w:rPr>
                <w:rFonts w:ascii="Arial" w:hAnsi="Arial" w:cs="Arial"/>
                <w:sz w:val="22"/>
                <w:szCs w:val="22"/>
              </w:rPr>
              <w:t>E</w:t>
            </w:r>
            <w:r w:rsidR="00B1412F">
              <w:rPr>
                <w:rFonts w:ascii="Arial" w:hAnsi="Arial" w:cs="Arial"/>
                <w:sz w:val="22"/>
                <w:szCs w:val="22"/>
              </w:rPr>
              <w:t xml:space="preserve">ngagement </w:t>
            </w:r>
            <w:r w:rsidR="00ED1127">
              <w:rPr>
                <w:rFonts w:ascii="Arial" w:hAnsi="Arial" w:cs="Arial"/>
                <w:sz w:val="22"/>
                <w:szCs w:val="22"/>
              </w:rPr>
              <w:t>Lead</w:t>
            </w:r>
          </w:p>
        </w:tc>
        <w:tc>
          <w:tcPr>
            <w:tcW w:w="3006" w:type="dxa"/>
          </w:tcPr>
          <w:p w14:paraId="777B3E34" w14:textId="438F6158" w:rsidR="7CEB4D0E" w:rsidRDefault="7CEB4D0E" w:rsidP="35D3F50A">
            <w:pPr>
              <w:rPr>
                <w:rFonts w:ascii="Arial" w:hAnsi="Arial" w:cs="Arial"/>
                <w:sz w:val="22"/>
                <w:szCs w:val="22"/>
              </w:rPr>
            </w:pPr>
            <w:r w:rsidRPr="35D3F50A">
              <w:rPr>
                <w:rFonts w:ascii="Arial" w:hAnsi="Arial" w:cs="Arial"/>
                <w:sz w:val="22"/>
                <w:szCs w:val="22"/>
              </w:rPr>
              <w:t>Signature:</w:t>
            </w:r>
          </w:p>
          <w:p w14:paraId="6E36EF61" w14:textId="77777777" w:rsidR="00E5389F" w:rsidRPr="00B74578" w:rsidRDefault="00E5389F" w:rsidP="00E5389F">
            <w:pPr>
              <w:rPr>
                <w:rFonts w:ascii="Arial" w:hAnsi="Arial" w:cs="Arial"/>
                <w:noProof/>
                <w:sz w:val="22"/>
                <w:szCs w:val="22"/>
              </w:rPr>
            </w:pPr>
            <w:r w:rsidRPr="00B74578">
              <w:rPr>
                <w:rFonts w:ascii="Arial" w:hAnsi="Arial" w:cs="Arial"/>
                <w:noProof/>
                <w:sz w:val="22"/>
                <w:szCs w:val="22"/>
              </w:rPr>
              <w:t>[REDACTED]</w:t>
            </w:r>
          </w:p>
          <w:p w14:paraId="35D3F971" w14:textId="34E0B2A9" w:rsidR="35D3F50A" w:rsidRDefault="35D3F50A" w:rsidP="35D3F50A">
            <w:pPr>
              <w:rPr>
                <w:rFonts w:ascii="Arial" w:hAnsi="Arial" w:cs="Arial"/>
                <w:sz w:val="22"/>
                <w:szCs w:val="22"/>
              </w:rPr>
            </w:pPr>
          </w:p>
          <w:p w14:paraId="73B177D8" w14:textId="3C027102" w:rsidR="7CEB4D0E" w:rsidRDefault="7CEB4D0E" w:rsidP="35D3F50A">
            <w:pPr>
              <w:rPr>
                <w:rFonts w:ascii="Arial" w:hAnsi="Arial" w:cs="Arial"/>
                <w:sz w:val="22"/>
                <w:szCs w:val="22"/>
              </w:rPr>
            </w:pPr>
            <w:r w:rsidRPr="35D3F50A">
              <w:rPr>
                <w:rFonts w:ascii="Arial" w:hAnsi="Arial" w:cs="Arial"/>
                <w:sz w:val="22"/>
                <w:szCs w:val="22"/>
              </w:rPr>
              <w:t>Date:</w:t>
            </w:r>
            <w:r w:rsidR="00832A0C">
              <w:rPr>
                <w:rFonts w:ascii="Arial" w:hAnsi="Arial" w:cs="Arial"/>
                <w:sz w:val="22"/>
                <w:szCs w:val="22"/>
              </w:rPr>
              <w:t xml:space="preserve"> 07/04/2025</w:t>
            </w:r>
          </w:p>
        </w:tc>
      </w:tr>
      <w:tr w:rsidR="35D3F50A" w14:paraId="311ED70F" w14:textId="77777777" w:rsidTr="0088559E">
        <w:trPr>
          <w:trHeight w:val="300"/>
        </w:trPr>
        <w:tc>
          <w:tcPr>
            <w:tcW w:w="3005" w:type="dxa"/>
          </w:tcPr>
          <w:p w14:paraId="1D04CD24" w14:textId="2E5CBDA3" w:rsidR="7CEB4D0E" w:rsidRDefault="7CEB4D0E" w:rsidP="35D3F50A">
            <w:pPr>
              <w:rPr>
                <w:rFonts w:ascii="Arial" w:hAnsi="Arial" w:cs="Arial"/>
                <w:sz w:val="22"/>
                <w:szCs w:val="22"/>
              </w:rPr>
            </w:pPr>
            <w:r w:rsidRPr="35D3F50A">
              <w:rPr>
                <w:rFonts w:ascii="Arial" w:hAnsi="Arial" w:cs="Arial"/>
                <w:sz w:val="22"/>
                <w:szCs w:val="22"/>
              </w:rPr>
              <w:t>Name: Julia Bailey</w:t>
            </w:r>
          </w:p>
        </w:tc>
        <w:tc>
          <w:tcPr>
            <w:tcW w:w="3005" w:type="dxa"/>
          </w:tcPr>
          <w:p w14:paraId="43B1F473" w14:textId="0231D0E3" w:rsidR="7CEB4D0E" w:rsidRDefault="7CEB4D0E" w:rsidP="35D3F50A">
            <w:pPr>
              <w:rPr>
                <w:rFonts w:ascii="Arial" w:hAnsi="Arial" w:cs="Arial"/>
                <w:sz w:val="22"/>
                <w:szCs w:val="22"/>
              </w:rPr>
            </w:pPr>
            <w:r w:rsidRPr="137AA888">
              <w:rPr>
                <w:rFonts w:ascii="Arial" w:hAnsi="Arial" w:cs="Arial"/>
                <w:sz w:val="22"/>
                <w:szCs w:val="22"/>
              </w:rPr>
              <w:t>Role:</w:t>
            </w:r>
            <w:r w:rsidR="00B1412F" w:rsidRPr="137AA888">
              <w:rPr>
                <w:rFonts w:ascii="Arial" w:hAnsi="Arial" w:cs="Arial"/>
                <w:sz w:val="22"/>
                <w:szCs w:val="22"/>
              </w:rPr>
              <w:t xml:space="preserve"> Qualitative </w:t>
            </w:r>
            <w:r w:rsidR="00C35BDB" w:rsidRPr="137AA888">
              <w:rPr>
                <w:rFonts w:ascii="Arial" w:hAnsi="Arial" w:cs="Arial"/>
                <w:sz w:val="22"/>
                <w:szCs w:val="22"/>
              </w:rPr>
              <w:t>study Lead</w:t>
            </w:r>
          </w:p>
        </w:tc>
        <w:tc>
          <w:tcPr>
            <w:tcW w:w="3006" w:type="dxa"/>
          </w:tcPr>
          <w:p w14:paraId="128E0648" w14:textId="3E629B2B" w:rsidR="7CEB4D0E" w:rsidRDefault="7CEB4D0E" w:rsidP="35D3F50A">
            <w:pPr>
              <w:rPr>
                <w:rFonts w:ascii="Arial" w:hAnsi="Arial" w:cs="Arial"/>
                <w:sz w:val="22"/>
                <w:szCs w:val="22"/>
              </w:rPr>
            </w:pPr>
            <w:r w:rsidRPr="35D3F50A">
              <w:rPr>
                <w:rFonts w:ascii="Arial" w:hAnsi="Arial" w:cs="Arial"/>
                <w:sz w:val="22"/>
                <w:szCs w:val="22"/>
              </w:rPr>
              <w:t>Signature:</w:t>
            </w:r>
          </w:p>
          <w:p w14:paraId="2647862E" w14:textId="77777777" w:rsidR="00E5389F" w:rsidRPr="00B74578" w:rsidRDefault="00E5389F" w:rsidP="00E5389F">
            <w:pPr>
              <w:rPr>
                <w:rFonts w:ascii="Arial" w:hAnsi="Arial" w:cs="Arial"/>
                <w:noProof/>
                <w:sz w:val="22"/>
                <w:szCs w:val="22"/>
              </w:rPr>
            </w:pPr>
            <w:r w:rsidRPr="00B74578">
              <w:rPr>
                <w:rFonts w:ascii="Arial" w:hAnsi="Arial" w:cs="Arial"/>
                <w:noProof/>
                <w:sz w:val="22"/>
                <w:szCs w:val="22"/>
              </w:rPr>
              <w:t>[REDACTED]</w:t>
            </w:r>
          </w:p>
          <w:p w14:paraId="12312B28" w14:textId="55D6A367" w:rsidR="35D3F50A" w:rsidRDefault="35D3F50A" w:rsidP="35D3F50A">
            <w:pPr>
              <w:rPr>
                <w:rFonts w:ascii="Arial" w:hAnsi="Arial" w:cs="Arial"/>
                <w:sz w:val="22"/>
                <w:szCs w:val="22"/>
              </w:rPr>
            </w:pPr>
          </w:p>
          <w:p w14:paraId="2F9F3193" w14:textId="5021947C" w:rsidR="7CEB4D0E" w:rsidRDefault="7CEB4D0E" w:rsidP="35D3F50A">
            <w:pPr>
              <w:rPr>
                <w:rFonts w:ascii="Arial" w:hAnsi="Arial" w:cs="Arial"/>
                <w:sz w:val="22"/>
                <w:szCs w:val="22"/>
              </w:rPr>
            </w:pPr>
            <w:r w:rsidRPr="35D3F50A">
              <w:rPr>
                <w:rFonts w:ascii="Arial" w:hAnsi="Arial" w:cs="Arial"/>
                <w:sz w:val="22"/>
                <w:szCs w:val="22"/>
              </w:rPr>
              <w:t>Date:</w:t>
            </w:r>
            <w:r w:rsidR="00535969">
              <w:rPr>
                <w:rFonts w:ascii="Arial" w:hAnsi="Arial" w:cs="Arial"/>
                <w:sz w:val="22"/>
                <w:szCs w:val="22"/>
              </w:rPr>
              <w:t xml:space="preserve"> 10/04/2025</w:t>
            </w:r>
          </w:p>
        </w:tc>
      </w:tr>
      <w:tr w:rsidR="35D3F50A" w14:paraId="3889D848" w14:textId="77777777" w:rsidTr="0088559E">
        <w:trPr>
          <w:trHeight w:val="300"/>
        </w:trPr>
        <w:tc>
          <w:tcPr>
            <w:tcW w:w="3005" w:type="dxa"/>
          </w:tcPr>
          <w:p w14:paraId="273E0F30" w14:textId="0E9D1A0C" w:rsidR="7CEB4D0E" w:rsidRDefault="7CEB4D0E" w:rsidP="35D3F50A">
            <w:pPr>
              <w:rPr>
                <w:rFonts w:ascii="Arial" w:hAnsi="Arial" w:cs="Arial"/>
                <w:sz w:val="22"/>
                <w:szCs w:val="22"/>
              </w:rPr>
            </w:pPr>
            <w:r w:rsidRPr="35D3F50A">
              <w:rPr>
                <w:rFonts w:ascii="Arial" w:hAnsi="Arial" w:cs="Arial"/>
                <w:sz w:val="22"/>
                <w:szCs w:val="22"/>
              </w:rPr>
              <w:t>Name: Louca-Mai</w:t>
            </w:r>
            <w:r w:rsidR="00A926BE">
              <w:rPr>
                <w:rFonts w:ascii="Arial" w:hAnsi="Arial" w:cs="Arial"/>
                <w:sz w:val="22"/>
                <w:szCs w:val="22"/>
              </w:rPr>
              <w:t xml:space="preserve"> Brady</w:t>
            </w:r>
          </w:p>
        </w:tc>
        <w:tc>
          <w:tcPr>
            <w:tcW w:w="3005" w:type="dxa"/>
          </w:tcPr>
          <w:p w14:paraId="2D0C334F" w14:textId="5A151D47" w:rsidR="7CEB4D0E" w:rsidRDefault="7CEB4D0E" w:rsidP="35D3F50A">
            <w:pPr>
              <w:rPr>
                <w:rFonts w:ascii="Arial" w:hAnsi="Arial" w:cs="Arial"/>
                <w:sz w:val="22"/>
                <w:szCs w:val="22"/>
              </w:rPr>
            </w:pPr>
            <w:r w:rsidRPr="6E71E693">
              <w:rPr>
                <w:rFonts w:ascii="Arial" w:hAnsi="Arial" w:cs="Arial"/>
                <w:sz w:val="22"/>
                <w:szCs w:val="22"/>
              </w:rPr>
              <w:t>Role: P</w:t>
            </w:r>
            <w:r w:rsidR="65117E4B" w:rsidRPr="6E71E693">
              <w:rPr>
                <w:rFonts w:ascii="Arial" w:hAnsi="Arial" w:cs="Arial"/>
                <w:sz w:val="22"/>
                <w:szCs w:val="22"/>
              </w:rPr>
              <w:t>ublic Involvement</w:t>
            </w:r>
            <w:r w:rsidRPr="6E71E693">
              <w:rPr>
                <w:rFonts w:ascii="Arial" w:hAnsi="Arial" w:cs="Arial"/>
                <w:sz w:val="22"/>
                <w:szCs w:val="22"/>
              </w:rPr>
              <w:t xml:space="preserve"> Lead</w:t>
            </w:r>
          </w:p>
        </w:tc>
        <w:tc>
          <w:tcPr>
            <w:tcW w:w="3006" w:type="dxa"/>
          </w:tcPr>
          <w:p w14:paraId="42FCCF43" w14:textId="35E08A81" w:rsidR="7CEB4D0E" w:rsidRDefault="7CEB4D0E" w:rsidP="35D3F50A">
            <w:pPr>
              <w:rPr>
                <w:rFonts w:ascii="Arial" w:hAnsi="Arial" w:cs="Arial"/>
                <w:sz w:val="22"/>
                <w:szCs w:val="22"/>
              </w:rPr>
            </w:pPr>
            <w:r w:rsidRPr="35D3F50A">
              <w:rPr>
                <w:rFonts w:ascii="Arial" w:hAnsi="Arial" w:cs="Arial"/>
                <w:sz w:val="22"/>
                <w:szCs w:val="22"/>
              </w:rPr>
              <w:t>Signature:</w:t>
            </w:r>
          </w:p>
          <w:p w14:paraId="44B90CE8" w14:textId="77777777" w:rsidR="00E5389F" w:rsidRPr="00B74578" w:rsidRDefault="00E5389F" w:rsidP="00E5389F">
            <w:pPr>
              <w:rPr>
                <w:rFonts w:ascii="Arial" w:hAnsi="Arial" w:cs="Arial"/>
                <w:noProof/>
                <w:sz w:val="22"/>
                <w:szCs w:val="22"/>
              </w:rPr>
            </w:pPr>
            <w:r w:rsidRPr="00B74578">
              <w:rPr>
                <w:rFonts w:ascii="Arial" w:hAnsi="Arial" w:cs="Arial"/>
                <w:noProof/>
                <w:sz w:val="22"/>
                <w:szCs w:val="22"/>
              </w:rPr>
              <w:t>[REDACTED]</w:t>
            </w:r>
          </w:p>
          <w:p w14:paraId="534BB680" w14:textId="30A1A80F" w:rsidR="000D5696" w:rsidRDefault="000D5696" w:rsidP="35D3F50A">
            <w:pPr>
              <w:rPr>
                <w:rFonts w:ascii="Arial" w:hAnsi="Arial" w:cs="Arial"/>
                <w:sz w:val="22"/>
                <w:szCs w:val="22"/>
              </w:rPr>
            </w:pPr>
          </w:p>
          <w:p w14:paraId="4486C219" w14:textId="1C28506D" w:rsidR="7CEB4D0E" w:rsidRDefault="7CEB4D0E" w:rsidP="35D3F50A">
            <w:pPr>
              <w:rPr>
                <w:rFonts w:ascii="Arial" w:hAnsi="Arial" w:cs="Arial"/>
                <w:sz w:val="22"/>
                <w:szCs w:val="22"/>
              </w:rPr>
            </w:pPr>
            <w:r w:rsidRPr="35D3F50A">
              <w:rPr>
                <w:rFonts w:ascii="Arial" w:hAnsi="Arial" w:cs="Arial"/>
                <w:sz w:val="22"/>
                <w:szCs w:val="22"/>
              </w:rPr>
              <w:t>Date:</w:t>
            </w:r>
            <w:r w:rsidR="000D5696">
              <w:rPr>
                <w:rFonts w:ascii="Arial" w:hAnsi="Arial" w:cs="Arial"/>
                <w:sz w:val="22"/>
                <w:szCs w:val="22"/>
              </w:rPr>
              <w:t xml:space="preserve"> 07/04/2025</w:t>
            </w:r>
          </w:p>
        </w:tc>
      </w:tr>
      <w:tr w:rsidR="00A926BE" w14:paraId="693FC6D2" w14:textId="77777777" w:rsidTr="0088559E">
        <w:trPr>
          <w:trHeight w:val="300"/>
        </w:trPr>
        <w:tc>
          <w:tcPr>
            <w:tcW w:w="3005" w:type="dxa"/>
          </w:tcPr>
          <w:p w14:paraId="1CE54835" w14:textId="386A224C" w:rsidR="00A926BE" w:rsidRPr="35D3F50A" w:rsidRDefault="00A926BE" w:rsidP="35D3F50A">
            <w:pPr>
              <w:rPr>
                <w:rFonts w:ascii="Arial" w:hAnsi="Arial" w:cs="Arial"/>
                <w:sz w:val="22"/>
                <w:szCs w:val="22"/>
              </w:rPr>
            </w:pPr>
            <w:r>
              <w:rPr>
                <w:rFonts w:ascii="Arial" w:hAnsi="Arial" w:cs="Arial"/>
                <w:sz w:val="22"/>
                <w:szCs w:val="22"/>
              </w:rPr>
              <w:t>Name:</w:t>
            </w:r>
            <w:r w:rsidR="00C76A74">
              <w:rPr>
                <w:rFonts w:ascii="Arial" w:hAnsi="Arial" w:cs="Arial"/>
                <w:sz w:val="22"/>
                <w:szCs w:val="22"/>
              </w:rPr>
              <w:t xml:space="preserve"> Kanika Leo</w:t>
            </w:r>
          </w:p>
        </w:tc>
        <w:tc>
          <w:tcPr>
            <w:tcW w:w="3005" w:type="dxa"/>
          </w:tcPr>
          <w:p w14:paraId="230FE96E" w14:textId="4A090685" w:rsidR="00A926BE" w:rsidRPr="35D3F50A" w:rsidRDefault="00A926BE" w:rsidP="35D3F50A">
            <w:pPr>
              <w:rPr>
                <w:rFonts w:ascii="Arial" w:hAnsi="Arial" w:cs="Arial"/>
                <w:sz w:val="22"/>
                <w:szCs w:val="22"/>
              </w:rPr>
            </w:pPr>
            <w:r>
              <w:rPr>
                <w:rFonts w:ascii="Arial" w:hAnsi="Arial" w:cs="Arial"/>
                <w:sz w:val="22"/>
                <w:szCs w:val="22"/>
              </w:rPr>
              <w:t>Role: PPI Co-</w:t>
            </w:r>
            <w:r w:rsidR="00C76A74">
              <w:rPr>
                <w:rFonts w:ascii="Arial" w:hAnsi="Arial" w:cs="Arial"/>
                <w:sz w:val="22"/>
                <w:szCs w:val="22"/>
              </w:rPr>
              <w:t>investigator</w:t>
            </w:r>
          </w:p>
        </w:tc>
        <w:tc>
          <w:tcPr>
            <w:tcW w:w="3006" w:type="dxa"/>
          </w:tcPr>
          <w:p w14:paraId="323E4F7E" w14:textId="77777777" w:rsidR="00A926BE" w:rsidRDefault="00C76A74" w:rsidP="35D3F50A">
            <w:pPr>
              <w:rPr>
                <w:rFonts w:ascii="Arial" w:hAnsi="Arial" w:cs="Arial"/>
                <w:sz w:val="22"/>
                <w:szCs w:val="22"/>
              </w:rPr>
            </w:pPr>
            <w:r>
              <w:rPr>
                <w:rFonts w:ascii="Arial" w:hAnsi="Arial" w:cs="Arial"/>
                <w:sz w:val="22"/>
                <w:szCs w:val="22"/>
              </w:rPr>
              <w:t>Signature:</w:t>
            </w:r>
          </w:p>
          <w:p w14:paraId="36B57AE5" w14:textId="77777777" w:rsidR="00E5389F" w:rsidRPr="00B74578" w:rsidRDefault="00E5389F" w:rsidP="00E5389F">
            <w:pPr>
              <w:rPr>
                <w:rFonts w:ascii="Arial" w:hAnsi="Arial" w:cs="Arial"/>
                <w:noProof/>
                <w:sz w:val="22"/>
                <w:szCs w:val="22"/>
              </w:rPr>
            </w:pPr>
            <w:r w:rsidRPr="00B74578">
              <w:rPr>
                <w:rFonts w:ascii="Arial" w:hAnsi="Arial" w:cs="Arial"/>
                <w:noProof/>
                <w:sz w:val="22"/>
                <w:szCs w:val="22"/>
              </w:rPr>
              <w:t>[REDACTED]</w:t>
            </w:r>
          </w:p>
          <w:p w14:paraId="0B17837A" w14:textId="1628CFB8" w:rsidR="00C76A74" w:rsidRDefault="00C76A74" w:rsidP="35D3F50A">
            <w:pPr>
              <w:rPr>
                <w:rFonts w:ascii="Arial" w:hAnsi="Arial" w:cs="Arial"/>
                <w:sz w:val="22"/>
                <w:szCs w:val="22"/>
              </w:rPr>
            </w:pPr>
          </w:p>
          <w:p w14:paraId="34B4636E" w14:textId="50E48CC2" w:rsidR="00C76A74" w:rsidRDefault="00C76A74" w:rsidP="35D3F50A">
            <w:pPr>
              <w:rPr>
                <w:rFonts w:ascii="Arial" w:hAnsi="Arial" w:cs="Arial"/>
                <w:sz w:val="22"/>
                <w:szCs w:val="22"/>
              </w:rPr>
            </w:pPr>
            <w:r>
              <w:rPr>
                <w:rFonts w:ascii="Arial" w:hAnsi="Arial" w:cs="Arial"/>
                <w:sz w:val="22"/>
                <w:szCs w:val="22"/>
              </w:rPr>
              <w:t>Date:</w:t>
            </w:r>
            <w:r w:rsidR="00D95947">
              <w:rPr>
                <w:rFonts w:ascii="Arial" w:hAnsi="Arial" w:cs="Arial"/>
                <w:sz w:val="22"/>
                <w:szCs w:val="22"/>
              </w:rPr>
              <w:t xml:space="preserve"> 09/04/2025</w:t>
            </w:r>
          </w:p>
          <w:p w14:paraId="347AE213" w14:textId="77777777" w:rsidR="00C76A74" w:rsidRPr="35D3F50A" w:rsidRDefault="00C76A74" w:rsidP="35D3F50A">
            <w:pPr>
              <w:rPr>
                <w:rFonts w:ascii="Arial" w:hAnsi="Arial" w:cs="Arial"/>
                <w:sz w:val="22"/>
                <w:szCs w:val="22"/>
              </w:rPr>
            </w:pPr>
          </w:p>
        </w:tc>
      </w:tr>
      <w:tr w:rsidR="00C76A74" w14:paraId="4295442A" w14:textId="77777777" w:rsidTr="0088559E">
        <w:trPr>
          <w:trHeight w:val="300"/>
        </w:trPr>
        <w:tc>
          <w:tcPr>
            <w:tcW w:w="3005" w:type="dxa"/>
          </w:tcPr>
          <w:p w14:paraId="42B8F63D" w14:textId="6FFC4493" w:rsidR="00C76A74" w:rsidRDefault="00C76A74" w:rsidP="35D3F50A">
            <w:pPr>
              <w:rPr>
                <w:rFonts w:ascii="Arial" w:hAnsi="Arial" w:cs="Arial"/>
                <w:sz w:val="22"/>
                <w:szCs w:val="22"/>
              </w:rPr>
            </w:pPr>
            <w:r>
              <w:rPr>
                <w:rFonts w:ascii="Arial" w:hAnsi="Arial" w:cs="Arial"/>
                <w:sz w:val="22"/>
                <w:szCs w:val="22"/>
              </w:rPr>
              <w:lastRenderedPageBreak/>
              <w:t>Name: Tia Broderick</w:t>
            </w:r>
          </w:p>
        </w:tc>
        <w:tc>
          <w:tcPr>
            <w:tcW w:w="3005" w:type="dxa"/>
          </w:tcPr>
          <w:p w14:paraId="4CCB6CEF" w14:textId="28F2C181" w:rsidR="00C76A74" w:rsidRDefault="00634DE9" w:rsidP="35D3F50A">
            <w:pPr>
              <w:rPr>
                <w:rFonts w:ascii="Arial" w:hAnsi="Arial" w:cs="Arial"/>
                <w:sz w:val="22"/>
                <w:szCs w:val="22"/>
              </w:rPr>
            </w:pPr>
            <w:r>
              <w:rPr>
                <w:rFonts w:ascii="Arial" w:hAnsi="Arial" w:cs="Arial"/>
                <w:sz w:val="22"/>
                <w:szCs w:val="22"/>
              </w:rPr>
              <w:t>Role: PPI Co-investigator</w:t>
            </w:r>
          </w:p>
        </w:tc>
        <w:tc>
          <w:tcPr>
            <w:tcW w:w="3006" w:type="dxa"/>
          </w:tcPr>
          <w:p w14:paraId="1EE368B3" w14:textId="77777777" w:rsidR="00C76A74" w:rsidRDefault="00634DE9" w:rsidP="35D3F50A">
            <w:pPr>
              <w:rPr>
                <w:rFonts w:ascii="Arial" w:hAnsi="Arial" w:cs="Arial"/>
                <w:sz w:val="22"/>
                <w:szCs w:val="22"/>
              </w:rPr>
            </w:pPr>
            <w:r>
              <w:rPr>
                <w:rFonts w:ascii="Arial" w:hAnsi="Arial" w:cs="Arial"/>
                <w:sz w:val="22"/>
                <w:szCs w:val="22"/>
              </w:rPr>
              <w:t>Signature:</w:t>
            </w:r>
          </w:p>
          <w:p w14:paraId="4A593E9C" w14:textId="77777777" w:rsidR="00E5389F" w:rsidRPr="00B74578" w:rsidRDefault="00E5389F" w:rsidP="00E5389F">
            <w:pPr>
              <w:rPr>
                <w:rFonts w:ascii="Arial" w:hAnsi="Arial" w:cs="Arial"/>
                <w:noProof/>
                <w:sz w:val="22"/>
                <w:szCs w:val="22"/>
              </w:rPr>
            </w:pPr>
            <w:r w:rsidRPr="00B74578">
              <w:rPr>
                <w:rFonts w:ascii="Arial" w:hAnsi="Arial" w:cs="Arial"/>
                <w:noProof/>
                <w:sz w:val="22"/>
                <w:szCs w:val="22"/>
              </w:rPr>
              <w:t>[REDACTED]</w:t>
            </w:r>
          </w:p>
          <w:p w14:paraId="14D983D6" w14:textId="6ED707F5" w:rsidR="00634DE9" w:rsidRDefault="00634DE9" w:rsidP="35D3F50A">
            <w:pPr>
              <w:rPr>
                <w:rFonts w:ascii="Arial" w:hAnsi="Arial" w:cs="Arial"/>
                <w:sz w:val="22"/>
                <w:szCs w:val="22"/>
              </w:rPr>
            </w:pPr>
          </w:p>
          <w:p w14:paraId="331EE072" w14:textId="5F3FBD7A" w:rsidR="00634DE9" w:rsidRDefault="00634DE9" w:rsidP="35D3F50A">
            <w:pPr>
              <w:rPr>
                <w:rFonts w:ascii="Arial" w:hAnsi="Arial" w:cs="Arial"/>
                <w:sz w:val="22"/>
                <w:szCs w:val="22"/>
              </w:rPr>
            </w:pPr>
            <w:r>
              <w:rPr>
                <w:rFonts w:ascii="Arial" w:hAnsi="Arial" w:cs="Arial"/>
                <w:sz w:val="22"/>
                <w:szCs w:val="22"/>
              </w:rPr>
              <w:t>Date:</w:t>
            </w:r>
            <w:r w:rsidR="00AE0115">
              <w:rPr>
                <w:rFonts w:ascii="Arial" w:hAnsi="Arial" w:cs="Arial"/>
                <w:sz w:val="22"/>
                <w:szCs w:val="22"/>
              </w:rPr>
              <w:t xml:space="preserve"> 10/04/2025</w:t>
            </w:r>
          </w:p>
        </w:tc>
      </w:tr>
      <w:tr w:rsidR="00634DE9" w14:paraId="5310A1B4" w14:textId="77777777" w:rsidTr="0088559E">
        <w:trPr>
          <w:trHeight w:val="300"/>
        </w:trPr>
        <w:tc>
          <w:tcPr>
            <w:tcW w:w="3005" w:type="dxa"/>
          </w:tcPr>
          <w:p w14:paraId="3D06C784" w14:textId="592DCA10" w:rsidR="00634DE9" w:rsidRDefault="00634DE9" w:rsidP="35D3F50A">
            <w:pPr>
              <w:rPr>
                <w:rFonts w:ascii="Arial" w:hAnsi="Arial" w:cs="Arial"/>
                <w:sz w:val="22"/>
                <w:szCs w:val="22"/>
              </w:rPr>
            </w:pPr>
            <w:r>
              <w:rPr>
                <w:rFonts w:ascii="Arial" w:hAnsi="Arial" w:cs="Arial"/>
                <w:sz w:val="22"/>
                <w:szCs w:val="22"/>
              </w:rPr>
              <w:t xml:space="preserve">Name: </w:t>
            </w:r>
            <w:r w:rsidR="009655C8">
              <w:rPr>
                <w:rFonts w:ascii="Arial" w:hAnsi="Arial" w:cs="Arial"/>
                <w:sz w:val="22"/>
                <w:szCs w:val="22"/>
              </w:rPr>
              <w:t>John White</w:t>
            </w:r>
          </w:p>
        </w:tc>
        <w:tc>
          <w:tcPr>
            <w:tcW w:w="3005" w:type="dxa"/>
          </w:tcPr>
          <w:p w14:paraId="4820F615" w14:textId="76B162E8" w:rsidR="00634DE9" w:rsidRDefault="00634DE9" w:rsidP="35D3F50A">
            <w:pPr>
              <w:rPr>
                <w:rFonts w:ascii="Arial" w:hAnsi="Arial" w:cs="Arial"/>
                <w:sz w:val="22"/>
                <w:szCs w:val="22"/>
              </w:rPr>
            </w:pPr>
            <w:r>
              <w:rPr>
                <w:rFonts w:ascii="Arial" w:hAnsi="Arial" w:cs="Arial"/>
                <w:sz w:val="22"/>
                <w:szCs w:val="22"/>
              </w:rPr>
              <w:t xml:space="preserve">Role: </w:t>
            </w:r>
            <w:r w:rsidR="00B05CF7">
              <w:rPr>
                <w:rFonts w:ascii="Arial" w:hAnsi="Arial" w:cs="Arial"/>
                <w:sz w:val="22"/>
                <w:szCs w:val="22"/>
              </w:rPr>
              <w:t>Industry Partner</w:t>
            </w:r>
          </w:p>
        </w:tc>
        <w:tc>
          <w:tcPr>
            <w:tcW w:w="3006" w:type="dxa"/>
          </w:tcPr>
          <w:p w14:paraId="56AB85CF" w14:textId="4E80A5CB" w:rsidR="00B05CF7" w:rsidRDefault="00B05CF7" w:rsidP="35D3F50A">
            <w:pPr>
              <w:rPr>
                <w:rFonts w:ascii="Arial" w:hAnsi="Arial" w:cs="Arial"/>
                <w:sz w:val="22"/>
                <w:szCs w:val="22"/>
              </w:rPr>
            </w:pPr>
            <w:r w:rsidRPr="00724A84">
              <w:rPr>
                <w:rFonts w:ascii="Arial" w:hAnsi="Arial" w:cs="Arial"/>
                <w:sz w:val="22"/>
                <w:szCs w:val="22"/>
              </w:rPr>
              <w:t>Signature:</w:t>
            </w:r>
          </w:p>
          <w:p w14:paraId="634B4ECB" w14:textId="77777777" w:rsidR="00E5389F" w:rsidRPr="00B74578" w:rsidRDefault="00E5389F" w:rsidP="00E5389F">
            <w:pPr>
              <w:rPr>
                <w:rFonts w:ascii="Arial" w:hAnsi="Arial" w:cs="Arial"/>
                <w:noProof/>
                <w:sz w:val="22"/>
                <w:szCs w:val="22"/>
              </w:rPr>
            </w:pPr>
            <w:r w:rsidRPr="00B74578">
              <w:rPr>
                <w:rFonts w:ascii="Arial" w:hAnsi="Arial" w:cs="Arial"/>
                <w:noProof/>
                <w:sz w:val="22"/>
                <w:szCs w:val="22"/>
              </w:rPr>
              <w:t>[REDACTED]</w:t>
            </w:r>
          </w:p>
          <w:p w14:paraId="3B4DC360" w14:textId="5D24AE9B" w:rsidR="0077154E" w:rsidRDefault="0077154E" w:rsidP="35D3F50A"/>
          <w:p w14:paraId="338D6962" w14:textId="69190664" w:rsidR="00B05CF7" w:rsidRDefault="00B05CF7" w:rsidP="35D3F50A">
            <w:pPr>
              <w:rPr>
                <w:rFonts w:ascii="Arial" w:hAnsi="Arial" w:cs="Arial"/>
                <w:sz w:val="22"/>
                <w:szCs w:val="22"/>
              </w:rPr>
            </w:pPr>
            <w:r>
              <w:rPr>
                <w:rFonts w:ascii="Arial" w:hAnsi="Arial" w:cs="Arial"/>
                <w:sz w:val="22"/>
                <w:szCs w:val="22"/>
              </w:rPr>
              <w:t>Date:</w:t>
            </w:r>
            <w:r w:rsidR="00A55089">
              <w:rPr>
                <w:rFonts w:ascii="Arial" w:hAnsi="Arial" w:cs="Arial"/>
                <w:sz w:val="22"/>
                <w:szCs w:val="22"/>
              </w:rPr>
              <w:t xml:space="preserve"> </w:t>
            </w:r>
            <w:r w:rsidR="33C60F2E" w:rsidRPr="7EB579A2">
              <w:rPr>
                <w:rFonts w:ascii="Arial" w:hAnsi="Arial" w:cs="Arial"/>
                <w:sz w:val="22"/>
                <w:szCs w:val="22"/>
              </w:rPr>
              <w:t>24/09/2025</w:t>
            </w:r>
          </w:p>
        </w:tc>
      </w:tr>
    </w:tbl>
    <w:p w14:paraId="1D8604ED" w14:textId="775412BA" w:rsidR="001A24E4" w:rsidRPr="00CC37EA" w:rsidRDefault="001A24E4" w:rsidP="00822B27">
      <w:pPr>
        <w:rPr>
          <w:rFonts w:ascii="Arial" w:hAnsi="Arial" w:cs="Arial"/>
        </w:rPr>
      </w:pPr>
    </w:p>
    <w:p w14:paraId="6F5F7349" w14:textId="77777777" w:rsidR="00F73F0D" w:rsidRDefault="00F73F0D" w:rsidP="00822B27">
      <w:pPr>
        <w:spacing w:after="200" w:line="276" w:lineRule="auto"/>
        <w:rPr>
          <w:rFonts w:ascii="Arial" w:hAnsi="Arial" w:cs="Arial"/>
        </w:rPr>
      </w:pPr>
      <w:r>
        <w:rPr>
          <w:rFonts w:ascii="Arial" w:hAnsi="Arial" w:cs="Arial"/>
        </w:rPr>
        <w:br w:type="page"/>
      </w:r>
    </w:p>
    <w:p w14:paraId="130F29B3" w14:textId="7A6641AB" w:rsidR="002B6330" w:rsidRDefault="085C0DA3" w:rsidP="00822B27">
      <w:pPr>
        <w:pStyle w:val="Heading1"/>
      </w:pPr>
      <w:bookmarkStart w:id="2" w:name="_Toc198889584"/>
      <w:r w:rsidRPr="00CC37EA">
        <w:lastRenderedPageBreak/>
        <w:t>Organisations</w:t>
      </w:r>
      <w:r w:rsidRPr="00CC37EA">
        <w:rPr>
          <w:spacing w:val="-7"/>
        </w:rPr>
        <w:t xml:space="preserve"> </w:t>
      </w:r>
      <w:r w:rsidRPr="00CC37EA">
        <w:t>and</w:t>
      </w:r>
      <w:r w:rsidRPr="00CC37EA">
        <w:rPr>
          <w:spacing w:val="-4"/>
        </w:rPr>
        <w:t xml:space="preserve"> </w:t>
      </w:r>
      <w:r w:rsidRPr="00CC37EA">
        <w:t>personnel</w:t>
      </w:r>
      <w:r w:rsidRPr="00CC37EA">
        <w:rPr>
          <w:spacing w:val="-3"/>
        </w:rPr>
        <w:t xml:space="preserve"> </w:t>
      </w:r>
      <w:r w:rsidRPr="00CC37EA">
        <w:t>involved</w:t>
      </w:r>
      <w:r w:rsidRPr="00CC37EA">
        <w:rPr>
          <w:spacing w:val="-3"/>
        </w:rPr>
        <w:t xml:space="preserve"> </w:t>
      </w:r>
      <w:r w:rsidRPr="00CC37EA">
        <w:t>in</w:t>
      </w:r>
      <w:r w:rsidRPr="00CC37EA">
        <w:rPr>
          <w:spacing w:val="-4"/>
        </w:rPr>
        <w:t xml:space="preserve"> </w:t>
      </w:r>
      <w:r w:rsidRPr="00CC37EA">
        <w:t>the</w:t>
      </w:r>
      <w:r w:rsidRPr="00CC37EA">
        <w:rPr>
          <w:spacing w:val="-5"/>
        </w:rPr>
        <w:t xml:space="preserve"> </w:t>
      </w:r>
      <w:r w:rsidRPr="00CC37EA">
        <w:t>delivery</w:t>
      </w:r>
      <w:r w:rsidRPr="00CC37EA">
        <w:rPr>
          <w:spacing w:val="-7"/>
        </w:rPr>
        <w:t xml:space="preserve"> </w:t>
      </w:r>
      <w:r w:rsidRPr="00CC37EA">
        <w:t>of</w:t>
      </w:r>
      <w:r w:rsidRPr="00CC37EA">
        <w:rPr>
          <w:spacing w:val="-3"/>
        </w:rPr>
        <w:t xml:space="preserve"> </w:t>
      </w:r>
      <w:r w:rsidRPr="00CC37EA">
        <w:t>the</w:t>
      </w:r>
      <w:r w:rsidRPr="00CC37EA">
        <w:rPr>
          <w:spacing w:val="-4"/>
        </w:rPr>
        <w:t xml:space="preserve"> </w:t>
      </w:r>
      <w:r w:rsidR="61C3FAA8">
        <w:rPr>
          <w:spacing w:val="-2"/>
        </w:rPr>
        <w:t>trial</w:t>
      </w:r>
      <w:bookmarkEnd w:id="2"/>
    </w:p>
    <w:p w14:paraId="02E3D5EC" w14:textId="77777777" w:rsidR="00426006" w:rsidRPr="00426006" w:rsidRDefault="00426006" w:rsidP="00822B27"/>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39"/>
        <w:gridCol w:w="663"/>
        <w:gridCol w:w="3480"/>
        <w:gridCol w:w="1956"/>
        <w:gridCol w:w="536"/>
        <w:gridCol w:w="636"/>
      </w:tblGrid>
      <w:tr w:rsidR="00C1485B" w:rsidRPr="00C1485B" w14:paraId="0B8F876B" w14:textId="77777777" w:rsidTr="0088559E">
        <w:trPr>
          <w:trHeight w:val="300"/>
          <w:tblHeader/>
        </w:trPr>
        <w:tc>
          <w:tcPr>
            <w:tcW w:w="1739" w:type="dxa"/>
            <w:tcBorders>
              <w:top w:val="single" w:sz="6" w:space="0" w:color="auto"/>
              <w:left w:val="single" w:sz="6" w:space="0" w:color="auto"/>
              <w:bottom w:val="single" w:sz="6" w:space="0" w:color="auto"/>
              <w:right w:val="single" w:sz="6" w:space="0" w:color="auto"/>
            </w:tcBorders>
            <w:shd w:val="clear" w:color="auto" w:fill="D7EAE2"/>
            <w:hideMark/>
          </w:tcPr>
          <w:p w14:paraId="0034D189" w14:textId="77777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Name  </w:t>
            </w:r>
          </w:p>
        </w:tc>
        <w:tc>
          <w:tcPr>
            <w:tcW w:w="663" w:type="dxa"/>
            <w:tcBorders>
              <w:top w:val="single" w:sz="6" w:space="0" w:color="auto"/>
              <w:left w:val="single" w:sz="6" w:space="0" w:color="auto"/>
              <w:bottom w:val="single" w:sz="6" w:space="0" w:color="auto"/>
              <w:right w:val="single" w:sz="6" w:space="0" w:color="auto"/>
            </w:tcBorders>
            <w:shd w:val="clear" w:color="auto" w:fill="D7EAE2"/>
          </w:tcPr>
          <w:p w14:paraId="572040AA" w14:textId="77777777" w:rsidR="00C1485B" w:rsidRPr="00F57E8C" w:rsidRDefault="00C1485B" w:rsidP="00C1485B">
            <w:pPr>
              <w:textAlignment w:val="baseline"/>
              <w:rPr>
                <w:rFonts w:ascii="Arial" w:hAnsi="Arial" w:cs="Arial"/>
                <w:sz w:val="22"/>
                <w:szCs w:val="22"/>
                <w:lang w:eastAsia="en-GB"/>
              </w:rPr>
            </w:pPr>
          </w:p>
        </w:tc>
        <w:tc>
          <w:tcPr>
            <w:tcW w:w="3480" w:type="dxa"/>
            <w:tcBorders>
              <w:top w:val="single" w:sz="6" w:space="0" w:color="auto"/>
              <w:left w:val="single" w:sz="6" w:space="0" w:color="auto"/>
              <w:bottom w:val="single" w:sz="6" w:space="0" w:color="auto"/>
              <w:right w:val="single" w:sz="6" w:space="0" w:color="auto"/>
            </w:tcBorders>
            <w:shd w:val="clear" w:color="auto" w:fill="D7EAE2"/>
            <w:hideMark/>
          </w:tcPr>
          <w:p w14:paraId="05573343" w14:textId="6C9A450D"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 xml:space="preserve">Title </w:t>
            </w:r>
          </w:p>
        </w:tc>
        <w:tc>
          <w:tcPr>
            <w:tcW w:w="1956" w:type="dxa"/>
            <w:tcBorders>
              <w:top w:val="single" w:sz="6" w:space="0" w:color="auto"/>
              <w:left w:val="single" w:sz="6" w:space="0" w:color="auto"/>
              <w:bottom w:val="single" w:sz="6" w:space="0" w:color="auto"/>
              <w:right w:val="single" w:sz="6" w:space="0" w:color="auto"/>
            </w:tcBorders>
            <w:shd w:val="clear" w:color="auto" w:fill="D7EAE2"/>
            <w:hideMark/>
          </w:tcPr>
          <w:p w14:paraId="7D56578C" w14:textId="77777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Representation </w:t>
            </w:r>
          </w:p>
        </w:tc>
        <w:tc>
          <w:tcPr>
            <w:tcW w:w="536" w:type="dxa"/>
            <w:tcBorders>
              <w:top w:val="single" w:sz="6" w:space="0" w:color="auto"/>
              <w:left w:val="single" w:sz="6" w:space="0" w:color="auto"/>
              <w:bottom w:val="single" w:sz="6" w:space="0" w:color="auto"/>
              <w:right w:val="single" w:sz="6" w:space="0" w:color="auto"/>
            </w:tcBorders>
            <w:shd w:val="clear" w:color="auto" w:fill="D7EAE2"/>
            <w:hideMark/>
          </w:tcPr>
          <w:p w14:paraId="746985A3" w14:textId="77777777" w:rsidR="00C1485B" w:rsidRPr="00C1485B" w:rsidRDefault="00C1485B" w:rsidP="00C1485B">
            <w:pPr>
              <w:jc w:val="center"/>
              <w:textAlignment w:val="baseline"/>
              <w:rPr>
                <w:rFonts w:ascii="Arial" w:hAnsi="Arial" w:cs="Arial"/>
                <w:sz w:val="22"/>
                <w:szCs w:val="22"/>
                <w:lang w:eastAsia="en-GB"/>
              </w:rPr>
            </w:pPr>
            <w:r w:rsidRPr="00C1485B">
              <w:rPr>
                <w:rFonts w:ascii="Arial" w:hAnsi="Arial" w:cs="Arial"/>
                <w:sz w:val="22"/>
                <w:szCs w:val="22"/>
                <w:lang w:eastAsia="en-GB"/>
              </w:rPr>
              <w:t>TT </w:t>
            </w:r>
          </w:p>
        </w:tc>
        <w:tc>
          <w:tcPr>
            <w:tcW w:w="636" w:type="dxa"/>
            <w:tcBorders>
              <w:top w:val="single" w:sz="6" w:space="0" w:color="auto"/>
              <w:left w:val="single" w:sz="6" w:space="0" w:color="auto"/>
              <w:bottom w:val="single" w:sz="6" w:space="0" w:color="auto"/>
              <w:right w:val="single" w:sz="6" w:space="0" w:color="auto"/>
            </w:tcBorders>
            <w:shd w:val="clear" w:color="auto" w:fill="D7EAE2"/>
            <w:hideMark/>
          </w:tcPr>
          <w:p w14:paraId="0F38A7F1" w14:textId="77777777" w:rsidR="00C1485B" w:rsidRPr="00C1485B" w:rsidRDefault="00C1485B" w:rsidP="00C1485B">
            <w:pPr>
              <w:jc w:val="center"/>
              <w:textAlignment w:val="baseline"/>
              <w:rPr>
                <w:rFonts w:ascii="Arial" w:hAnsi="Arial" w:cs="Arial"/>
                <w:sz w:val="22"/>
                <w:szCs w:val="22"/>
                <w:lang w:eastAsia="en-GB"/>
              </w:rPr>
            </w:pPr>
            <w:r w:rsidRPr="00C1485B">
              <w:rPr>
                <w:rFonts w:ascii="Arial" w:hAnsi="Arial" w:cs="Arial"/>
                <w:sz w:val="22"/>
                <w:szCs w:val="22"/>
                <w:lang w:eastAsia="en-GB"/>
              </w:rPr>
              <w:t>TMG </w:t>
            </w:r>
          </w:p>
        </w:tc>
      </w:tr>
      <w:tr w:rsidR="006C6F1F" w:rsidRPr="00C1485B" w14:paraId="2D9E88FD" w14:textId="77777777" w:rsidTr="0088559E">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468D12" w14:textId="4CC91232" w:rsidR="006C6F1F" w:rsidRPr="00F57E8C" w:rsidRDefault="006C6F1F" w:rsidP="00D37030">
            <w:pPr>
              <w:textAlignment w:val="baseline"/>
              <w:rPr>
                <w:rFonts w:ascii="Arial" w:hAnsi="Arial" w:cs="Arial"/>
                <w:sz w:val="22"/>
                <w:szCs w:val="22"/>
                <w:lang w:eastAsia="en-GB"/>
              </w:rPr>
            </w:pPr>
            <w:r w:rsidRPr="00F57E8C">
              <w:rPr>
                <w:rFonts w:ascii="Arial" w:hAnsi="Arial" w:cs="Arial"/>
                <w:sz w:val="22"/>
                <w:szCs w:val="22"/>
                <w:lang w:eastAsia="en-GB"/>
              </w:rPr>
              <w:t>University of Hertfordshire</w:t>
            </w:r>
          </w:p>
        </w:tc>
      </w:tr>
      <w:tr w:rsidR="00DA7F4E" w:rsidRPr="00C1485B" w14:paraId="7990EC67"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1C4AD68F" w14:textId="1ABC5785" w:rsidR="00DA7F4E" w:rsidRPr="005A2CA6" w:rsidRDefault="00C02454" w:rsidP="00DA7F4E">
            <w:pPr>
              <w:textAlignment w:val="baseline"/>
              <w:rPr>
                <w:rFonts w:ascii="Arial" w:hAnsi="Arial" w:cs="Arial"/>
                <w:sz w:val="22"/>
                <w:szCs w:val="22"/>
                <w:lang w:eastAsia="en-GB"/>
              </w:rPr>
            </w:pPr>
            <w:r w:rsidRPr="005A2CA6">
              <w:rPr>
                <w:rFonts w:ascii="Arial" w:hAnsi="Arial" w:cs="Arial"/>
                <w:sz w:val="22"/>
                <w:szCs w:val="22"/>
                <w:lang w:eastAsia="en-GB"/>
              </w:rPr>
              <w:t>Professor</w:t>
            </w:r>
            <w:r w:rsidR="470E7C9F" w:rsidRPr="005A2CA6">
              <w:rPr>
                <w:rFonts w:ascii="Arial" w:hAnsi="Arial" w:cs="Arial"/>
                <w:sz w:val="22"/>
                <w:szCs w:val="22"/>
                <w:lang w:eastAsia="en-GB"/>
              </w:rPr>
              <w:t xml:space="preserve"> </w:t>
            </w:r>
            <w:r w:rsidR="00DA7F4E" w:rsidRPr="005A2CA6">
              <w:rPr>
                <w:rFonts w:ascii="Arial" w:hAnsi="Arial" w:cs="Arial"/>
                <w:sz w:val="22"/>
                <w:szCs w:val="22"/>
                <w:lang w:eastAsia="en-GB"/>
              </w:rPr>
              <w:t>Katie Newby</w:t>
            </w:r>
            <w:r w:rsidR="00DF28B3" w:rsidRPr="005A2CA6">
              <w:rPr>
                <w:rFonts w:ascii="Arial" w:hAnsi="Arial" w:cs="Arial"/>
                <w:sz w:val="22"/>
                <w:szCs w:val="22"/>
                <w:lang w:eastAsia="en-GB"/>
              </w:rPr>
              <w:t>*</w:t>
            </w:r>
            <w:r w:rsidR="00DA7F4E" w:rsidRPr="005A2CA6">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26B4D715" w14:textId="3D9298E8" w:rsidR="00DA7F4E" w:rsidRPr="005A2CA6" w:rsidRDefault="00DA7F4E" w:rsidP="00DA7F4E">
            <w:pPr>
              <w:textAlignment w:val="baseline"/>
              <w:rPr>
                <w:rFonts w:ascii="Arial" w:hAnsi="Arial" w:cs="Arial"/>
                <w:sz w:val="22"/>
                <w:szCs w:val="22"/>
                <w:lang w:eastAsia="en-GB"/>
              </w:rPr>
            </w:pPr>
            <w:r w:rsidRPr="005A2CA6">
              <w:rPr>
                <w:rFonts w:ascii="Arial" w:hAnsi="Arial" w:cs="Arial"/>
                <w:sz w:val="22"/>
                <w:szCs w:val="22"/>
                <w:lang w:eastAsia="en-GB"/>
              </w:rPr>
              <w:t>KN</w:t>
            </w:r>
          </w:p>
        </w:tc>
        <w:tc>
          <w:tcPr>
            <w:tcW w:w="3480" w:type="dxa"/>
            <w:tcBorders>
              <w:top w:val="single" w:sz="6" w:space="0" w:color="auto"/>
              <w:left w:val="single" w:sz="6" w:space="0" w:color="auto"/>
              <w:bottom w:val="single" w:sz="6" w:space="0" w:color="auto"/>
              <w:right w:val="single" w:sz="6" w:space="0" w:color="auto"/>
            </w:tcBorders>
            <w:hideMark/>
          </w:tcPr>
          <w:p w14:paraId="7E15F8BF" w14:textId="34E9255F" w:rsidR="00DA7F4E" w:rsidRPr="005A2CA6" w:rsidRDefault="00DA7F4E" w:rsidP="00DA7F4E">
            <w:pPr>
              <w:textAlignment w:val="baseline"/>
              <w:rPr>
                <w:rFonts w:ascii="Arial" w:hAnsi="Arial" w:cs="Arial"/>
                <w:sz w:val="22"/>
                <w:szCs w:val="22"/>
                <w:lang w:eastAsia="en-GB"/>
              </w:rPr>
            </w:pPr>
            <w:r w:rsidRPr="005A2CA6">
              <w:rPr>
                <w:rFonts w:ascii="Arial" w:hAnsi="Arial" w:cs="Arial"/>
                <w:sz w:val="22"/>
                <w:szCs w:val="22"/>
                <w:lang w:eastAsia="en-GB"/>
              </w:rPr>
              <w:t>Professor</w:t>
            </w:r>
            <w:r w:rsidR="009E04AB" w:rsidRPr="005A2CA6">
              <w:rPr>
                <w:rFonts w:ascii="Arial" w:hAnsi="Arial" w:cs="Arial"/>
                <w:sz w:val="22"/>
                <w:szCs w:val="22"/>
                <w:lang w:eastAsia="en-GB"/>
              </w:rPr>
              <w:t xml:space="preserve"> of Behaviour Change and Public Health</w:t>
            </w:r>
          </w:p>
        </w:tc>
        <w:tc>
          <w:tcPr>
            <w:tcW w:w="1956" w:type="dxa"/>
            <w:tcBorders>
              <w:top w:val="single" w:sz="6" w:space="0" w:color="auto"/>
              <w:left w:val="single" w:sz="6" w:space="0" w:color="auto"/>
              <w:bottom w:val="single" w:sz="6" w:space="0" w:color="auto"/>
              <w:right w:val="single" w:sz="6" w:space="0" w:color="auto"/>
            </w:tcBorders>
            <w:hideMark/>
          </w:tcPr>
          <w:p w14:paraId="2BF4BE8F" w14:textId="6584A134" w:rsidR="00DA7F4E" w:rsidRPr="005A2CA6" w:rsidRDefault="00FC4A87" w:rsidP="00DA7F4E">
            <w:pPr>
              <w:textAlignment w:val="baseline"/>
              <w:rPr>
                <w:rFonts w:ascii="Arial" w:hAnsi="Arial" w:cs="Arial"/>
                <w:sz w:val="22"/>
                <w:szCs w:val="22"/>
                <w:lang w:eastAsia="en-GB"/>
              </w:rPr>
            </w:pPr>
            <w:r w:rsidRPr="005A2CA6">
              <w:rPr>
                <w:rFonts w:ascii="Arial" w:hAnsi="Arial" w:cs="Arial"/>
                <w:sz w:val="22"/>
                <w:szCs w:val="22"/>
                <w:lang w:eastAsia="en-GB"/>
              </w:rPr>
              <w:t xml:space="preserve">Joint </w:t>
            </w:r>
            <w:r w:rsidR="00DA7F4E" w:rsidRPr="005A2CA6">
              <w:rPr>
                <w:rFonts w:ascii="Arial" w:hAnsi="Arial" w:cs="Arial"/>
                <w:sz w:val="22"/>
                <w:szCs w:val="22"/>
                <w:lang w:eastAsia="en-GB"/>
              </w:rPr>
              <w:t>Chief Investigator </w:t>
            </w:r>
          </w:p>
        </w:tc>
        <w:tc>
          <w:tcPr>
            <w:tcW w:w="536" w:type="dxa"/>
            <w:tcBorders>
              <w:top w:val="single" w:sz="6" w:space="0" w:color="auto"/>
              <w:left w:val="single" w:sz="6" w:space="0" w:color="auto"/>
              <w:bottom w:val="single" w:sz="6" w:space="0" w:color="auto"/>
              <w:right w:val="single" w:sz="6" w:space="0" w:color="auto"/>
            </w:tcBorders>
            <w:hideMark/>
          </w:tcPr>
          <w:p w14:paraId="673F417F" w14:textId="39C5B4AE" w:rsidR="00DA7F4E" w:rsidRPr="005A2CA6" w:rsidRDefault="00DA7F4E" w:rsidP="00DA7F4E">
            <w:pPr>
              <w:jc w:val="center"/>
              <w:textAlignment w:val="baseline"/>
              <w:rPr>
                <w:rFonts w:ascii="Arial" w:hAnsi="Arial" w:cs="Arial"/>
                <w:sz w:val="22"/>
                <w:szCs w:val="22"/>
                <w:lang w:eastAsia="en-GB"/>
              </w:rPr>
            </w:pPr>
            <w:r w:rsidRPr="005A2CA6">
              <w:rPr>
                <w:rFonts w:ascii="Wingdings" w:eastAsia="Wingdings" w:hAnsi="Wingdings" w:cs="Wingdings"/>
                <w:sz w:val="22"/>
                <w:szCs w:val="22"/>
                <w:lang w:eastAsia="en-GB"/>
              </w:rPr>
              <w:t>ü</w:t>
            </w:r>
            <w:r w:rsidRPr="005A2CA6">
              <w:rPr>
                <w:rFonts w:ascii="Arial" w:hAnsi="Arial" w:cs="Arial"/>
                <w:sz w:val="22"/>
                <w:szCs w:val="22"/>
                <w:lang w:eastAsia="en-GB"/>
              </w:rPr>
              <w:t> </w:t>
            </w:r>
          </w:p>
        </w:tc>
        <w:tc>
          <w:tcPr>
            <w:tcW w:w="636" w:type="dxa"/>
            <w:tcBorders>
              <w:top w:val="single" w:sz="6" w:space="0" w:color="auto"/>
              <w:left w:val="single" w:sz="6" w:space="0" w:color="auto"/>
              <w:bottom w:val="single" w:sz="6" w:space="0" w:color="auto"/>
              <w:right w:val="single" w:sz="6" w:space="0" w:color="auto"/>
            </w:tcBorders>
            <w:hideMark/>
          </w:tcPr>
          <w:p w14:paraId="00C0A545" w14:textId="4C337CDE" w:rsidR="00DA7F4E" w:rsidRPr="005A2CA6" w:rsidRDefault="00DA7F4E" w:rsidP="00DA7F4E">
            <w:pPr>
              <w:jc w:val="center"/>
              <w:textAlignment w:val="baseline"/>
              <w:rPr>
                <w:rFonts w:ascii="Arial" w:hAnsi="Arial" w:cs="Arial"/>
                <w:sz w:val="22"/>
                <w:szCs w:val="22"/>
                <w:lang w:eastAsia="en-GB"/>
              </w:rPr>
            </w:pPr>
            <w:r w:rsidRPr="005A2CA6">
              <w:rPr>
                <w:rFonts w:ascii="Wingdings" w:eastAsia="Wingdings" w:hAnsi="Wingdings" w:cs="Wingdings"/>
                <w:sz w:val="22"/>
                <w:szCs w:val="22"/>
                <w:lang w:eastAsia="en-GB"/>
              </w:rPr>
              <w:t>ü</w:t>
            </w:r>
          </w:p>
        </w:tc>
      </w:tr>
      <w:tr w:rsidR="00DA7F4E" w:rsidRPr="00C1485B" w14:paraId="28F57872"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47CA2F4B" w14:textId="5AB5C1FC"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Professor Katherine Brown</w:t>
            </w:r>
            <w:r w:rsidR="00DF28B3">
              <w:rPr>
                <w:rFonts w:ascii="Arial" w:hAnsi="Arial" w:cs="Arial"/>
                <w:sz w:val="22"/>
                <w:szCs w:val="22"/>
                <w:lang w:eastAsia="en-GB"/>
              </w:rPr>
              <w:t>*</w:t>
            </w:r>
          </w:p>
        </w:tc>
        <w:tc>
          <w:tcPr>
            <w:tcW w:w="663" w:type="dxa"/>
            <w:tcBorders>
              <w:top w:val="single" w:sz="6" w:space="0" w:color="auto"/>
              <w:left w:val="single" w:sz="6" w:space="0" w:color="auto"/>
              <w:bottom w:val="single" w:sz="6" w:space="0" w:color="auto"/>
              <w:right w:val="single" w:sz="6" w:space="0" w:color="auto"/>
            </w:tcBorders>
          </w:tcPr>
          <w:p w14:paraId="2B70C520" w14:textId="155C5DCB"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KB</w:t>
            </w:r>
          </w:p>
        </w:tc>
        <w:tc>
          <w:tcPr>
            <w:tcW w:w="3480" w:type="dxa"/>
            <w:tcBorders>
              <w:top w:val="single" w:sz="6" w:space="0" w:color="auto"/>
              <w:left w:val="single" w:sz="6" w:space="0" w:color="auto"/>
              <w:bottom w:val="single" w:sz="6" w:space="0" w:color="auto"/>
              <w:right w:val="single" w:sz="6" w:space="0" w:color="auto"/>
            </w:tcBorders>
            <w:hideMark/>
          </w:tcPr>
          <w:p w14:paraId="328529A3" w14:textId="1C27CB88"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Professor of Behaviour Change in Health</w:t>
            </w:r>
          </w:p>
        </w:tc>
        <w:tc>
          <w:tcPr>
            <w:tcW w:w="1956" w:type="dxa"/>
            <w:tcBorders>
              <w:top w:val="single" w:sz="6" w:space="0" w:color="auto"/>
              <w:left w:val="single" w:sz="6" w:space="0" w:color="auto"/>
              <w:bottom w:val="single" w:sz="6" w:space="0" w:color="auto"/>
              <w:right w:val="single" w:sz="6" w:space="0" w:color="auto"/>
            </w:tcBorders>
            <w:hideMark/>
          </w:tcPr>
          <w:p w14:paraId="399B2071"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Joint Chief Investigator </w:t>
            </w:r>
          </w:p>
        </w:tc>
        <w:tc>
          <w:tcPr>
            <w:tcW w:w="536" w:type="dxa"/>
            <w:tcBorders>
              <w:top w:val="single" w:sz="6" w:space="0" w:color="auto"/>
              <w:left w:val="single" w:sz="6" w:space="0" w:color="auto"/>
              <w:bottom w:val="single" w:sz="6" w:space="0" w:color="auto"/>
              <w:right w:val="single" w:sz="6" w:space="0" w:color="auto"/>
            </w:tcBorders>
            <w:hideMark/>
          </w:tcPr>
          <w:p w14:paraId="0F385ACE" w14:textId="42010E9F" w:rsidR="00DA7F4E" w:rsidRPr="00C1485B" w:rsidRDefault="00DA7F4E" w:rsidP="00DA7F4E">
            <w:pPr>
              <w:jc w:val="center"/>
              <w:textAlignment w:val="baseline"/>
              <w:rPr>
                <w:rFonts w:ascii="Arial" w:hAnsi="Arial" w:cs="Arial"/>
                <w:sz w:val="22"/>
                <w:szCs w:val="22"/>
                <w:lang w:eastAsia="en-GB"/>
              </w:rPr>
            </w:pPr>
            <w:r w:rsidRPr="00582FF5">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00005CD1" w14:textId="2EAE8AB0" w:rsidR="00DA7F4E" w:rsidRPr="00C1485B" w:rsidRDefault="00DA7F4E" w:rsidP="00DA7F4E">
            <w:pPr>
              <w:jc w:val="center"/>
              <w:textAlignment w:val="baseline"/>
              <w:rPr>
                <w:rFonts w:ascii="Arial" w:hAnsi="Arial" w:cs="Arial"/>
                <w:sz w:val="22"/>
                <w:szCs w:val="22"/>
                <w:lang w:eastAsia="en-GB"/>
              </w:rPr>
            </w:pPr>
            <w:r w:rsidRPr="00117365">
              <w:rPr>
                <w:rFonts w:ascii="Wingdings" w:eastAsia="Wingdings" w:hAnsi="Wingdings" w:cs="Wingdings"/>
                <w:sz w:val="22"/>
                <w:szCs w:val="22"/>
                <w:lang w:eastAsia="en-GB"/>
              </w:rPr>
              <w:t>ü</w:t>
            </w:r>
          </w:p>
        </w:tc>
      </w:tr>
      <w:tr w:rsidR="00DA7F4E" w:rsidRPr="00C1485B" w14:paraId="0EF775ED"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6C1A81EF" w14:textId="23C6B588"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Dr Stefanie Williams</w:t>
            </w:r>
            <w:r w:rsidR="00DF28B3">
              <w:rPr>
                <w:rFonts w:ascii="Arial" w:hAnsi="Arial" w:cs="Arial"/>
                <w:sz w:val="22"/>
                <w:szCs w:val="22"/>
                <w:lang w:eastAsia="en-GB"/>
              </w:rPr>
              <w:t>*</w:t>
            </w:r>
            <w:r w:rsidRPr="00C1485B">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718E9338" w14:textId="41D43DAD"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SW</w:t>
            </w:r>
          </w:p>
        </w:tc>
        <w:tc>
          <w:tcPr>
            <w:tcW w:w="3480" w:type="dxa"/>
            <w:tcBorders>
              <w:top w:val="single" w:sz="6" w:space="0" w:color="auto"/>
              <w:left w:val="single" w:sz="6" w:space="0" w:color="auto"/>
              <w:bottom w:val="single" w:sz="6" w:space="0" w:color="auto"/>
              <w:right w:val="single" w:sz="6" w:space="0" w:color="auto"/>
            </w:tcBorders>
            <w:hideMark/>
          </w:tcPr>
          <w:p w14:paraId="4FF79141" w14:textId="1A1DCB1E"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Senior Research Fellow</w:t>
            </w:r>
          </w:p>
        </w:tc>
        <w:tc>
          <w:tcPr>
            <w:tcW w:w="1956" w:type="dxa"/>
            <w:tcBorders>
              <w:top w:val="single" w:sz="6" w:space="0" w:color="auto"/>
              <w:left w:val="single" w:sz="6" w:space="0" w:color="auto"/>
              <w:bottom w:val="single" w:sz="6" w:space="0" w:color="auto"/>
              <w:right w:val="single" w:sz="6" w:space="0" w:color="auto"/>
            </w:tcBorders>
            <w:hideMark/>
          </w:tcPr>
          <w:p w14:paraId="678C45F3"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Trial Manager </w:t>
            </w:r>
          </w:p>
        </w:tc>
        <w:tc>
          <w:tcPr>
            <w:tcW w:w="536" w:type="dxa"/>
            <w:tcBorders>
              <w:top w:val="single" w:sz="6" w:space="0" w:color="auto"/>
              <w:left w:val="single" w:sz="6" w:space="0" w:color="auto"/>
              <w:bottom w:val="single" w:sz="6" w:space="0" w:color="auto"/>
              <w:right w:val="single" w:sz="6" w:space="0" w:color="auto"/>
            </w:tcBorders>
            <w:hideMark/>
          </w:tcPr>
          <w:p w14:paraId="0B64653B" w14:textId="7240DFCB" w:rsidR="00DA7F4E" w:rsidRPr="00C1485B" w:rsidRDefault="00DA7F4E" w:rsidP="00DA7F4E">
            <w:pPr>
              <w:jc w:val="center"/>
              <w:textAlignment w:val="baseline"/>
              <w:rPr>
                <w:rFonts w:ascii="Arial" w:hAnsi="Arial" w:cs="Arial"/>
                <w:sz w:val="22"/>
                <w:szCs w:val="22"/>
                <w:lang w:eastAsia="en-GB"/>
              </w:rPr>
            </w:pPr>
            <w:r w:rsidRPr="00582FF5">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258C35C4" w14:textId="3FFB5EF0" w:rsidR="00DA7F4E" w:rsidRPr="00C1485B" w:rsidRDefault="00DA7F4E" w:rsidP="00DA7F4E">
            <w:pPr>
              <w:jc w:val="center"/>
              <w:textAlignment w:val="baseline"/>
              <w:rPr>
                <w:rFonts w:ascii="Arial" w:hAnsi="Arial" w:cs="Arial"/>
                <w:sz w:val="22"/>
                <w:szCs w:val="22"/>
                <w:lang w:eastAsia="en-GB"/>
              </w:rPr>
            </w:pPr>
            <w:r w:rsidRPr="00117365">
              <w:rPr>
                <w:rFonts w:ascii="Wingdings" w:eastAsia="Wingdings" w:hAnsi="Wingdings" w:cs="Wingdings"/>
                <w:sz w:val="22"/>
                <w:szCs w:val="22"/>
                <w:lang w:eastAsia="en-GB"/>
              </w:rPr>
              <w:t>ü</w:t>
            </w:r>
          </w:p>
        </w:tc>
      </w:tr>
      <w:tr w:rsidR="00DA7F4E" w:rsidRPr="00C1485B" w14:paraId="6F689AD2"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4673B0C8" w14:textId="0A7F4BC0" w:rsidR="00DA7F4E" w:rsidRPr="00C1485B" w:rsidRDefault="00C968AF" w:rsidP="00DA7F4E">
            <w:pPr>
              <w:textAlignment w:val="baseline"/>
              <w:rPr>
                <w:rFonts w:ascii="Arial" w:hAnsi="Arial" w:cs="Arial"/>
                <w:sz w:val="22"/>
                <w:szCs w:val="22"/>
                <w:lang w:eastAsia="en-GB"/>
              </w:rPr>
            </w:pPr>
            <w:r>
              <w:rPr>
                <w:rFonts w:ascii="Arial" w:hAnsi="Arial" w:cs="Arial"/>
                <w:sz w:val="22"/>
                <w:szCs w:val="22"/>
                <w:lang w:eastAsia="en-GB"/>
              </w:rPr>
              <w:t xml:space="preserve">Mrs </w:t>
            </w:r>
            <w:r w:rsidR="00DA7F4E" w:rsidRPr="00C1485B">
              <w:rPr>
                <w:rFonts w:ascii="Arial" w:hAnsi="Arial" w:cs="Arial"/>
                <w:sz w:val="22"/>
                <w:szCs w:val="22"/>
                <w:lang w:eastAsia="en-GB"/>
              </w:rPr>
              <w:t>Kayleigh Kwah</w:t>
            </w:r>
            <w:r w:rsidR="00DF28B3">
              <w:rPr>
                <w:rFonts w:ascii="Arial" w:hAnsi="Arial" w:cs="Arial"/>
                <w:sz w:val="22"/>
                <w:szCs w:val="22"/>
                <w:lang w:eastAsia="en-GB"/>
              </w:rPr>
              <w:t>*</w:t>
            </w:r>
            <w:r w:rsidR="00DA7F4E" w:rsidRPr="00C1485B">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7FFDF0A9" w14:textId="1B2A379C"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KK</w:t>
            </w:r>
          </w:p>
        </w:tc>
        <w:tc>
          <w:tcPr>
            <w:tcW w:w="3480" w:type="dxa"/>
            <w:tcBorders>
              <w:top w:val="single" w:sz="6" w:space="0" w:color="auto"/>
              <w:left w:val="single" w:sz="6" w:space="0" w:color="auto"/>
              <w:bottom w:val="single" w:sz="6" w:space="0" w:color="auto"/>
              <w:right w:val="single" w:sz="6" w:space="0" w:color="auto"/>
            </w:tcBorders>
            <w:hideMark/>
          </w:tcPr>
          <w:p w14:paraId="5F51BE86" w14:textId="0A894491" w:rsidR="00DA7F4E" w:rsidRPr="00C1485B"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Research Fellow</w:t>
            </w:r>
          </w:p>
        </w:tc>
        <w:tc>
          <w:tcPr>
            <w:tcW w:w="1956" w:type="dxa"/>
            <w:tcBorders>
              <w:top w:val="single" w:sz="6" w:space="0" w:color="auto"/>
              <w:left w:val="single" w:sz="6" w:space="0" w:color="auto"/>
              <w:bottom w:val="single" w:sz="6" w:space="0" w:color="auto"/>
              <w:right w:val="single" w:sz="6" w:space="0" w:color="auto"/>
            </w:tcBorders>
            <w:hideMark/>
          </w:tcPr>
          <w:p w14:paraId="5E06FAA9"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Research team member </w:t>
            </w:r>
          </w:p>
        </w:tc>
        <w:tc>
          <w:tcPr>
            <w:tcW w:w="536" w:type="dxa"/>
            <w:tcBorders>
              <w:top w:val="single" w:sz="6" w:space="0" w:color="auto"/>
              <w:left w:val="single" w:sz="6" w:space="0" w:color="auto"/>
              <w:bottom w:val="single" w:sz="6" w:space="0" w:color="auto"/>
              <w:right w:val="single" w:sz="6" w:space="0" w:color="auto"/>
            </w:tcBorders>
            <w:hideMark/>
          </w:tcPr>
          <w:p w14:paraId="4CCB1962" w14:textId="61DC2687" w:rsidR="00DA7F4E" w:rsidRPr="00C1485B" w:rsidRDefault="00DA7F4E" w:rsidP="00DA7F4E">
            <w:pPr>
              <w:jc w:val="center"/>
              <w:textAlignment w:val="baseline"/>
              <w:rPr>
                <w:rFonts w:ascii="Arial" w:hAnsi="Arial" w:cs="Arial"/>
                <w:sz w:val="22"/>
                <w:szCs w:val="22"/>
                <w:lang w:eastAsia="en-GB"/>
              </w:rPr>
            </w:pPr>
            <w:r w:rsidRPr="00582FF5">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2699A556" w14:textId="2AC9B94A" w:rsidR="00DA7F4E" w:rsidRPr="00C1485B" w:rsidRDefault="00DA7F4E" w:rsidP="00DA7F4E">
            <w:pPr>
              <w:jc w:val="center"/>
              <w:textAlignment w:val="baseline"/>
              <w:rPr>
                <w:rFonts w:ascii="Arial" w:hAnsi="Arial" w:cs="Arial"/>
                <w:sz w:val="22"/>
                <w:szCs w:val="22"/>
                <w:lang w:eastAsia="en-GB"/>
              </w:rPr>
            </w:pPr>
            <w:r w:rsidRPr="00117365">
              <w:rPr>
                <w:rFonts w:ascii="Wingdings" w:eastAsia="Wingdings" w:hAnsi="Wingdings" w:cs="Wingdings"/>
                <w:sz w:val="22"/>
                <w:szCs w:val="22"/>
                <w:lang w:eastAsia="en-GB"/>
              </w:rPr>
              <w:t>ü</w:t>
            </w:r>
          </w:p>
        </w:tc>
      </w:tr>
      <w:tr w:rsidR="00DA7F4E" w:rsidRPr="00C1485B" w14:paraId="3E34E7D7"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1B086E8A" w14:textId="6A947EAB"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Lauren Schumacher</w:t>
            </w:r>
            <w:r w:rsidR="00DF28B3">
              <w:rPr>
                <w:rFonts w:ascii="Arial" w:hAnsi="Arial" w:cs="Arial"/>
                <w:sz w:val="22"/>
                <w:szCs w:val="22"/>
                <w:lang w:eastAsia="en-GB"/>
              </w:rPr>
              <w:t>*</w:t>
            </w:r>
            <w:r w:rsidRPr="00C1485B">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5456A586" w14:textId="5EAE9F2F"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LS</w:t>
            </w:r>
          </w:p>
        </w:tc>
        <w:tc>
          <w:tcPr>
            <w:tcW w:w="3480" w:type="dxa"/>
            <w:tcBorders>
              <w:top w:val="single" w:sz="6" w:space="0" w:color="auto"/>
              <w:left w:val="single" w:sz="6" w:space="0" w:color="auto"/>
              <w:bottom w:val="single" w:sz="6" w:space="0" w:color="auto"/>
              <w:right w:val="single" w:sz="6" w:space="0" w:color="auto"/>
            </w:tcBorders>
            <w:hideMark/>
          </w:tcPr>
          <w:p w14:paraId="2D856E8A" w14:textId="049B436F" w:rsidR="00DA7F4E" w:rsidRPr="00C1485B"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Research Fellow</w:t>
            </w:r>
          </w:p>
        </w:tc>
        <w:tc>
          <w:tcPr>
            <w:tcW w:w="1956" w:type="dxa"/>
            <w:tcBorders>
              <w:top w:val="single" w:sz="6" w:space="0" w:color="auto"/>
              <w:left w:val="single" w:sz="6" w:space="0" w:color="auto"/>
              <w:bottom w:val="single" w:sz="6" w:space="0" w:color="auto"/>
              <w:right w:val="single" w:sz="6" w:space="0" w:color="auto"/>
            </w:tcBorders>
            <w:hideMark/>
          </w:tcPr>
          <w:p w14:paraId="72EE65C4"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Research team member </w:t>
            </w:r>
          </w:p>
        </w:tc>
        <w:tc>
          <w:tcPr>
            <w:tcW w:w="536" w:type="dxa"/>
            <w:tcBorders>
              <w:top w:val="single" w:sz="6" w:space="0" w:color="auto"/>
              <w:left w:val="single" w:sz="6" w:space="0" w:color="auto"/>
              <w:bottom w:val="single" w:sz="6" w:space="0" w:color="auto"/>
              <w:right w:val="single" w:sz="6" w:space="0" w:color="auto"/>
            </w:tcBorders>
            <w:hideMark/>
          </w:tcPr>
          <w:p w14:paraId="3EC314E7" w14:textId="1B9375EB" w:rsidR="00DA7F4E" w:rsidRPr="00C1485B" w:rsidRDefault="00DA7F4E" w:rsidP="00DA7F4E">
            <w:pPr>
              <w:jc w:val="center"/>
              <w:textAlignment w:val="baseline"/>
              <w:rPr>
                <w:rFonts w:ascii="Arial" w:hAnsi="Arial" w:cs="Arial"/>
                <w:sz w:val="22"/>
                <w:szCs w:val="22"/>
                <w:lang w:eastAsia="en-GB"/>
              </w:rPr>
            </w:pPr>
            <w:r w:rsidRPr="00582FF5">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5D05AFC4" w14:textId="0B4FD474" w:rsidR="00DA7F4E" w:rsidRPr="00C1485B" w:rsidRDefault="00DA7F4E" w:rsidP="00DA7F4E">
            <w:pPr>
              <w:jc w:val="center"/>
              <w:textAlignment w:val="baseline"/>
              <w:rPr>
                <w:rFonts w:ascii="Arial" w:hAnsi="Arial" w:cs="Arial"/>
                <w:sz w:val="22"/>
                <w:szCs w:val="22"/>
                <w:lang w:eastAsia="en-GB"/>
              </w:rPr>
            </w:pPr>
            <w:r w:rsidRPr="00117365">
              <w:rPr>
                <w:rFonts w:ascii="Wingdings" w:eastAsia="Wingdings" w:hAnsi="Wingdings" w:cs="Wingdings"/>
                <w:sz w:val="22"/>
                <w:szCs w:val="22"/>
                <w:lang w:eastAsia="en-GB"/>
              </w:rPr>
              <w:t>ü</w:t>
            </w:r>
          </w:p>
        </w:tc>
      </w:tr>
      <w:tr w:rsidR="00DA7F4E" w:rsidRPr="00C1485B" w14:paraId="37D3C884"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0EAF03B1" w14:textId="5E4F3DA2" w:rsidR="00DA7F4E" w:rsidRPr="00C1485B" w:rsidRDefault="00754EBD" w:rsidP="00DA7F4E">
            <w:pPr>
              <w:textAlignment w:val="baseline"/>
              <w:rPr>
                <w:rFonts w:ascii="Arial" w:hAnsi="Arial" w:cs="Arial"/>
                <w:sz w:val="22"/>
                <w:szCs w:val="22"/>
                <w:lang w:eastAsia="en-GB"/>
              </w:rPr>
            </w:pPr>
            <w:r>
              <w:rPr>
                <w:rFonts w:ascii="Arial" w:hAnsi="Arial" w:cs="Arial"/>
                <w:sz w:val="22"/>
                <w:szCs w:val="22"/>
                <w:lang w:eastAsia="en-GB"/>
              </w:rPr>
              <w:t xml:space="preserve">Miss </w:t>
            </w:r>
            <w:r w:rsidR="00DA7F4E" w:rsidRPr="00C1485B">
              <w:rPr>
                <w:rFonts w:ascii="Arial" w:hAnsi="Arial" w:cs="Arial"/>
                <w:sz w:val="22"/>
                <w:szCs w:val="22"/>
                <w:lang w:eastAsia="en-GB"/>
              </w:rPr>
              <w:t>Isobel Simmons</w:t>
            </w:r>
            <w:r w:rsidR="00DF28B3">
              <w:rPr>
                <w:rFonts w:ascii="Arial" w:hAnsi="Arial" w:cs="Arial"/>
                <w:sz w:val="22"/>
                <w:szCs w:val="22"/>
                <w:lang w:eastAsia="en-GB"/>
              </w:rPr>
              <w:t>*</w:t>
            </w:r>
            <w:r w:rsidR="00DA7F4E" w:rsidRPr="00C1485B">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59D379F4" w14:textId="4EA71407"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IS</w:t>
            </w:r>
          </w:p>
        </w:tc>
        <w:tc>
          <w:tcPr>
            <w:tcW w:w="3480" w:type="dxa"/>
            <w:tcBorders>
              <w:top w:val="single" w:sz="6" w:space="0" w:color="auto"/>
              <w:left w:val="single" w:sz="6" w:space="0" w:color="auto"/>
              <w:bottom w:val="single" w:sz="6" w:space="0" w:color="auto"/>
              <w:right w:val="single" w:sz="6" w:space="0" w:color="auto"/>
            </w:tcBorders>
            <w:hideMark/>
          </w:tcPr>
          <w:p w14:paraId="6B2D55F2" w14:textId="5B95565B"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Research Assistant</w:t>
            </w:r>
          </w:p>
        </w:tc>
        <w:tc>
          <w:tcPr>
            <w:tcW w:w="1956" w:type="dxa"/>
            <w:tcBorders>
              <w:top w:val="single" w:sz="6" w:space="0" w:color="auto"/>
              <w:left w:val="single" w:sz="6" w:space="0" w:color="auto"/>
              <w:bottom w:val="single" w:sz="6" w:space="0" w:color="auto"/>
              <w:right w:val="single" w:sz="6" w:space="0" w:color="auto"/>
            </w:tcBorders>
            <w:hideMark/>
          </w:tcPr>
          <w:p w14:paraId="45470B0B"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Research team member and DMEC administrator </w:t>
            </w:r>
          </w:p>
        </w:tc>
        <w:tc>
          <w:tcPr>
            <w:tcW w:w="536" w:type="dxa"/>
            <w:tcBorders>
              <w:top w:val="single" w:sz="6" w:space="0" w:color="auto"/>
              <w:left w:val="single" w:sz="6" w:space="0" w:color="auto"/>
              <w:bottom w:val="single" w:sz="6" w:space="0" w:color="auto"/>
              <w:right w:val="single" w:sz="6" w:space="0" w:color="auto"/>
            </w:tcBorders>
            <w:hideMark/>
          </w:tcPr>
          <w:p w14:paraId="517F6EA6" w14:textId="66F7DB52" w:rsidR="00DA7F4E" w:rsidRPr="00C1485B" w:rsidRDefault="00DA7F4E" w:rsidP="00DA7F4E">
            <w:pPr>
              <w:jc w:val="center"/>
              <w:textAlignment w:val="baseline"/>
              <w:rPr>
                <w:rFonts w:ascii="Arial" w:hAnsi="Arial" w:cs="Arial"/>
                <w:sz w:val="22"/>
                <w:szCs w:val="22"/>
                <w:lang w:eastAsia="en-GB"/>
              </w:rPr>
            </w:pPr>
            <w:r w:rsidRPr="00582FF5">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20C4C55A" w14:textId="6BABF9AF" w:rsidR="00DA7F4E" w:rsidRPr="00C1485B" w:rsidRDefault="00DA7F4E" w:rsidP="00DA7F4E">
            <w:pPr>
              <w:jc w:val="center"/>
              <w:textAlignment w:val="baseline"/>
              <w:rPr>
                <w:rFonts w:ascii="Arial" w:hAnsi="Arial" w:cs="Arial"/>
                <w:sz w:val="22"/>
                <w:szCs w:val="22"/>
                <w:lang w:eastAsia="en-GB"/>
              </w:rPr>
            </w:pPr>
            <w:r w:rsidRPr="00117365">
              <w:rPr>
                <w:rFonts w:ascii="Wingdings" w:eastAsia="Wingdings" w:hAnsi="Wingdings" w:cs="Wingdings"/>
                <w:sz w:val="22"/>
                <w:szCs w:val="22"/>
                <w:lang w:eastAsia="en-GB"/>
              </w:rPr>
              <w:t>ü</w:t>
            </w:r>
          </w:p>
        </w:tc>
      </w:tr>
      <w:tr w:rsidR="00DA7F4E" w:rsidRPr="00C1485B" w14:paraId="6FF19E5E"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tcPr>
          <w:p w14:paraId="2C3CB558" w14:textId="79FF0E56"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Dr Karen Irvine</w:t>
            </w:r>
          </w:p>
        </w:tc>
        <w:tc>
          <w:tcPr>
            <w:tcW w:w="663" w:type="dxa"/>
            <w:tcBorders>
              <w:top w:val="single" w:sz="6" w:space="0" w:color="auto"/>
              <w:left w:val="single" w:sz="6" w:space="0" w:color="auto"/>
              <w:bottom w:val="single" w:sz="6" w:space="0" w:color="auto"/>
              <w:right w:val="single" w:sz="6" w:space="0" w:color="auto"/>
            </w:tcBorders>
          </w:tcPr>
          <w:p w14:paraId="3005B228" w14:textId="526E27AE"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KI</w:t>
            </w:r>
          </w:p>
        </w:tc>
        <w:tc>
          <w:tcPr>
            <w:tcW w:w="3480" w:type="dxa"/>
            <w:tcBorders>
              <w:top w:val="single" w:sz="6" w:space="0" w:color="auto"/>
              <w:left w:val="single" w:sz="6" w:space="0" w:color="auto"/>
              <w:bottom w:val="single" w:sz="6" w:space="0" w:color="auto"/>
              <w:right w:val="single" w:sz="6" w:space="0" w:color="auto"/>
            </w:tcBorders>
          </w:tcPr>
          <w:p w14:paraId="6590836B" w14:textId="33E7FE28" w:rsidR="00DA7F4E" w:rsidRPr="00D83AF9" w:rsidRDefault="00DA7F4E" w:rsidP="00DA7F4E">
            <w:pPr>
              <w:textAlignment w:val="baseline"/>
              <w:rPr>
                <w:rFonts w:ascii="Arial" w:hAnsi="Arial" w:cs="Arial"/>
                <w:sz w:val="22"/>
                <w:szCs w:val="22"/>
                <w:lang w:eastAsia="en-GB"/>
              </w:rPr>
            </w:pPr>
            <w:r w:rsidRPr="00D83AF9">
              <w:rPr>
                <w:rFonts w:ascii="Arial" w:hAnsi="Arial" w:cs="Arial"/>
                <w:sz w:val="22"/>
                <w:szCs w:val="22"/>
                <w:lang w:eastAsia="en-GB"/>
              </w:rPr>
              <w:t>Manager, UH CT</w:t>
            </w:r>
            <w:r w:rsidR="0025666C" w:rsidRPr="00D83AF9">
              <w:rPr>
                <w:rFonts w:ascii="Arial" w:hAnsi="Arial" w:cs="Arial"/>
                <w:sz w:val="22"/>
                <w:szCs w:val="22"/>
                <w:lang w:eastAsia="en-GB"/>
              </w:rPr>
              <w:t>U</w:t>
            </w:r>
          </w:p>
        </w:tc>
        <w:tc>
          <w:tcPr>
            <w:tcW w:w="1956" w:type="dxa"/>
            <w:tcBorders>
              <w:top w:val="single" w:sz="6" w:space="0" w:color="auto"/>
              <w:left w:val="single" w:sz="6" w:space="0" w:color="auto"/>
              <w:bottom w:val="single" w:sz="6" w:space="0" w:color="auto"/>
              <w:right w:val="single" w:sz="6" w:space="0" w:color="auto"/>
            </w:tcBorders>
          </w:tcPr>
          <w:p w14:paraId="740E865F" w14:textId="2422C816" w:rsidR="00DA7F4E" w:rsidRPr="00D83AF9" w:rsidRDefault="0025666C" w:rsidP="00DA7F4E">
            <w:pPr>
              <w:textAlignment w:val="baseline"/>
              <w:rPr>
                <w:rFonts w:ascii="Arial" w:hAnsi="Arial" w:cs="Arial"/>
                <w:sz w:val="22"/>
                <w:szCs w:val="22"/>
                <w:lang w:eastAsia="en-GB"/>
              </w:rPr>
            </w:pPr>
            <w:r w:rsidRPr="00D83AF9">
              <w:rPr>
                <w:rFonts w:ascii="Arial" w:hAnsi="Arial" w:cs="Arial"/>
                <w:sz w:val="22"/>
                <w:szCs w:val="22"/>
                <w:lang w:eastAsia="en-GB"/>
              </w:rPr>
              <w:t xml:space="preserve">UH </w:t>
            </w:r>
            <w:r w:rsidR="00DA7F4E" w:rsidRPr="00D83AF9">
              <w:rPr>
                <w:rFonts w:ascii="Arial" w:hAnsi="Arial" w:cs="Arial"/>
                <w:sz w:val="22"/>
                <w:szCs w:val="22"/>
                <w:lang w:eastAsia="en-GB"/>
              </w:rPr>
              <w:t>CT</w:t>
            </w:r>
            <w:r w:rsidRPr="00D83AF9">
              <w:rPr>
                <w:rFonts w:ascii="Arial" w:hAnsi="Arial" w:cs="Arial"/>
                <w:sz w:val="22"/>
                <w:szCs w:val="22"/>
                <w:lang w:eastAsia="en-GB"/>
              </w:rPr>
              <w:t>U</w:t>
            </w:r>
            <w:r w:rsidR="00DA7F4E" w:rsidRPr="00D83AF9">
              <w:rPr>
                <w:rFonts w:ascii="Arial" w:hAnsi="Arial" w:cs="Arial"/>
                <w:sz w:val="22"/>
                <w:szCs w:val="22"/>
                <w:lang w:eastAsia="en-GB"/>
              </w:rPr>
              <w:t xml:space="preserve"> Manager</w:t>
            </w:r>
          </w:p>
        </w:tc>
        <w:tc>
          <w:tcPr>
            <w:tcW w:w="536" w:type="dxa"/>
            <w:tcBorders>
              <w:top w:val="single" w:sz="6" w:space="0" w:color="auto"/>
              <w:left w:val="single" w:sz="6" w:space="0" w:color="auto"/>
              <w:bottom w:val="single" w:sz="6" w:space="0" w:color="auto"/>
              <w:right w:val="single" w:sz="6" w:space="0" w:color="auto"/>
            </w:tcBorders>
          </w:tcPr>
          <w:p w14:paraId="6C45D6EE" w14:textId="6D7CDCB7" w:rsidR="00DA7F4E" w:rsidRPr="00F57E8C" w:rsidRDefault="00DA7F4E" w:rsidP="00DA7F4E">
            <w:pPr>
              <w:jc w:val="center"/>
              <w:textAlignment w:val="baseline"/>
              <w:rPr>
                <w:rFonts w:ascii="Arial" w:hAnsi="Arial" w:cs="Arial"/>
                <w:sz w:val="22"/>
                <w:szCs w:val="22"/>
                <w:lang w:eastAsia="en-GB"/>
              </w:rPr>
            </w:pPr>
            <w:r w:rsidRPr="00582FF5">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tcPr>
          <w:p w14:paraId="4E53625E" w14:textId="13291521" w:rsidR="00DA7F4E" w:rsidRPr="00F57E8C" w:rsidRDefault="00DA7F4E" w:rsidP="00DA7F4E">
            <w:pPr>
              <w:jc w:val="center"/>
              <w:textAlignment w:val="baseline"/>
              <w:rPr>
                <w:rFonts w:ascii="Arial" w:hAnsi="Arial" w:cs="Arial"/>
                <w:sz w:val="22"/>
                <w:szCs w:val="22"/>
                <w:lang w:eastAsia="en-GB"/>
              </w:rPr>
            </w:pPr>
            <w:r w:rsidRPr="00117365">
              <w:rPr>
                <w:rFonts w:ascii="Wingdings" w:eastAsia="Wingdings" w:hAnsi="Wingdings" w:cs="Wingdings"/>
                <w:sz w:val="22"/>
                <w:szCs w:val="22"/>
                <w:lang w:eastAsia="en-GB"/>
              </w:rPr>
              <w:t>ü</w:t>
            </w:r>
          </w:p>
        </w:tc>
      </w:tr>
      <w:tr w:rsidR="00C1485B" w:rsidRPr="00C1485B" w14:paraId="14270465" w14:textId="1BD99FFC" w:rsidTr="0088559E">
        <w:trPr>
          <w:trHeight w:val="300"/>
        </w:trPr>
        <w:tc>
          <w:tcPr>
            <w:tcW w:w="1739" w:type="dxa"/>
            <w:tcBorders>
              <w:top w:val="single" w:sz="6" w:space="0" w:color="auto"/>
              <w:left w:val="single" w:sz="6" w:space="0" w:color="auto"/>
              <w:bottom w:val="single" w:sz="6" w:space="0" w:color="auto"/>
              <w:right w:val="single" w:sz="6" w:space="0" w:color="auto"/>
            </w:tcBorders>
          </w:tcPr>
          <w:p w14:paraId="338954DE" w14:textId="6E8413AC" w:rsidR="00A036BB" w:rsidRPr="008E450A" w:rsidRDefault="00A036BB" w:rsidP="00A036BB">
            <w:pPr>
              <w:rPr>
                <w:rFonts w:ascii="Arial" w:hAnsi="Arial" w:cs="Arial"/>
                <w:sz w:val="22"/>
                <w:szCs w:val="22"/>
                <w:lang w:val="cy-GB" w:eastAsia="en-GB"/>
              </w:rPr>
            </w:pPr>
            <w:r w:rsidRPr="008E450A">
              <w:rPr>
                <w:rFonts w:ascii="Arial" w:hAnsi="Arial" w:cs="Arial"/>
                <w:sz w:val="22"/>
                <w:szCs w:val="22"/>
                <w:lang w:val="cy-GB" w:eastAsia="en-GB"/>
              </w:rPr>
              <w:t>Dr Cathy Hamilton</w:t>
            </w:r>
          </w:p>
          <w:p w14:paraId="7C7CDFE0" w14:textId="368996BA" w:rsidR="00C1485B" w:rsidRPr="00F57E8C" w:rsidRDefault="00C1485B" w:rsidP="00C1485B">
            <w:pPr>
              <w:textAlignment w:val="baseline"/>
              <w:rPr>
                <w:rFonts w:ascii="Arial" w:hAnsi="Arial" w:cs="Arial"/>
                <w:sz w:val="22"/>
                <w:szCs w:val="22"/>
                <w:lang w:eastAsia="en-GB"/>
              </w:rPr>
            </w:pPr>
            <w:r w:rsidRPr="00F57E8C">
              <w:rPr>
                <w:rFonts w:ascii="Arial" w:hAnsi="Arial" w:cs="Arial"/>
                <w:sz w:val="22"/>
                <w:szCs w:val="22"/>
                <w:lang w:eastAsia="en-GB"/>
              </w:rPr>
              <w:t xml:space="preserve">                              </w:t>
            </w:r>
          </w:p>
        </w:tc>
        <w:tc>
          <w:tcPr>
            <w:tcW w:w="663" w:type="dxa"/>
            <w:tcBorders>
              <w:top w:val="single" w:sz="6" w:space="0" w:color="auto"/>
              <w:left w:val="single" w:sz="6" w:space="0" w:color="auto"/>
              <w:bottom w:val="single" w:sz="6" w:space="0" w:color="auto"/>
              <w:right w:val="single" w:sz="6" w:space="0" w:color="auto"/>
            </w:tcBorders>
          </w:tcPr>
          <w:p w14:paraId="5DA57D59" w14:textId="1DEC6C06" w:rsidR="00C1485B" w:rsidRPr="00F57E8C" w:rsidRDefault="00A036BB" w:rsidP="00C1485B">
            <w:pPr>
              <w:textAlignment w:val="baseline"/>
              <w:rPr>
                <w:rFonts w:ascii="Arial" w:hAnsi="Arial" w:cs="Arial"/>
                <w:sz w:val="22"/>
                <w:szCs w:val="22"/>
                <w:lang w:eastAsia="en-GB"/>
              </w:rPr>
            </w:pPr>
            <w:r>
              <w:rPr>
                <w:rFonts w:ascii="Arial" w:hAnsi="Arial" w:cs="Arial"/>
                <w:sz w:val="22"/>
                <w:szCs w:val="22"/>
                <w:lang w:eastAsia="en-GB"/>
              </w:rPr>
              <w:t>CH</w:t>
            </w:r>
          </w:p>
        </w:tc>
        <w:tc>
          <w:tcPr>
            <w:tcW w:w="3480" w:type="dxa"/>
            <w:tcBorders>
              <w:top w:val="single" w:sz="6" w:space="0" w:color="auto"/>
              <w:left w:val="single" w:sz="6" w:space="0" w:color="auto"/>
              <w:bottom w:val="single" w:sz="6" w:space="0" w:color="auto"/>
              <w:right w:val="single" w:sz="6" w:space="0" w:color="auto"/>
            </w:tcBorders>
          </w:tcPr>
          <w:p w14:paraId="37229F49" w14:textId="77777777" w:rsidR="001F1D96" w:rsidRPr="001F1D96" w:rsidRDefault="001F1D96" w:rsidP="001F1D96">
            <w:pPr>
              <w:textAlignment w:val="baseline"/>
              <w:rPr>
                <w:rFonts w:ascii="Arial" w:hAnsi="Arial" w:cs="Arial"/>
                <w:sz w:val="22"/>
                <w:szCs w:val="22"/>
                <w:lang w:val="cy-GB" w:eastAsia="en-GB"/>
              </w:rPr>
            </w:pPr>
            <w:r w:rsidRPr="001F1D96">
              <w:rPr>
                <w:rFonts w:ascii="Arial" w:hAnsi="Arial" w:cs="Arial"/>
                <w:sz w:val="22"/>
                <w:szCs w:val="22"/>
                <w:lang w:val="cy-GB" w:eastAsia="en-GB"/>
              </w:rPr>
              <w:t>Head of Placement Learning</w:t>
            </w:r>
          </w:p>
          <w:p w14:paraId="30C6AB9B" w14:textId="7136E7F5" w:rsidR="00C1485B" w:rsidRPr="00F57E8C" w:rsidRDefault="00C1485B" w:rsidP="00C1485B">
            <w:pPr>
              <w:textAlignment w:val="baseline"/>
              <w:rPr>
                <w:rFonts w:ascii="Arial" w:hAnsi="Arial" w:cs="Arial"/>
                <w:sz w:val="22"/>
                <w:szCs w:val="22"/>
                <w:lang w:eastAsia="en-GB"/>
              </w:rPr>
            </w:pPr>
          </w:p>
        </w:tc>
        <w:tc>
          <w:tcPr>
            <w:tcW w:w="1956" w:type="dxa"/>
            <w:tcBorders>
              <w:top w:val="single" w:sz="6" w:space="0" w:color="auto"/>
              <w:left w:val="single" w:sz="6" w:space="0" w:color="auto"/>
              <w:bottom w:val="single" w:sz="6" w:space="0" w:color="auto"/>
              <w:right w:val="single" w:sz="6" w:space="0" w:color="auto"/>
            </w:tcBorders>
          </w:tcPr>
          <w:p w14:paraId="50B21ED7" w14:textId="225F23BA" w:rsidR="00C1485B" w:rsidRPr="00F57E8C" w:rsidRDefault="006C6F1F" w:rsidP="00C1485B">
            <w:pPr>
              <w:textAlignment w:val="baseline"/>
              <w:rPr>
                <w:rFonts w:ascii="Arial" w:hAnsi="Arial" w:cs="Arial"/>
                <w:sz w:val="22"/>
                <w:szCs w:val="22"/>
                <w:lang w:eastAsia="en-GB"/>
              </w:rPr>
            </w:pPr>
            <w:r w:rsidRPr="00F57E8C">
              <w:rPr>
                <w:rFonts w:ascii="Arial" w:hAnsi="Arial" w:cs="Arial"/>
                <w:sz w:val="22"/>
                <w:szCs w:val="22"/>
                <w:lang w:eastAsia="en-GB"/>
              </w:rPr>
              <w:t>Safeguarding Lead</w:t>
            </w:r>
          </w:p>
        </w:tc>
        <w:tc>
          <w:tcPr>
            <w:tcW w:w="536" w:type="dxa"/>
            <w:tcBorders>
              <w:top w:val="single" w:sz="6" w:space="0" w:color="auto"/>
              <w:left w:val="single" w:sz="6" w:space="0" w:color="auto"/>
              <w:bottom w:val="single" w:sz="6" w:space="0" w:color="auto"/>
              <w:right w:val="single" w:sz="6" w:space="0" w:color="auto"/>
            </w:tcBorders>
          </w:tcPr>
          <w:p w14:paraId="5C560D86" w14:textId="36EA670B" w:rsidR="00C1485B" w:rsidRPr="00F57E8C" w:rsidRDefault="00C1485B" w:rsidP="00C1485B">
            <w:pPr>
              <w:jc w:val="center"/>
              <w:textAlignment w:val="baseline"/>
              <w:rPr>
                <w:rFonts w:ascii="Arial" w:hAnsi="Arial" w:cs="Arial"/>
                <w:sz w:val="22"/>
                <w:szCs w:val="22"/>
                <w:lang w:eastAsia="en-GB"/>
              </w:rPr>
            </w:pPr>
          </w:p>
        </w:tc>
        <w:tc>
          <w:tcPr>
            <w:tcW w:w="636" w:type="dxa"/>
            <w:tcBorders>
              <w:top w:val="single" w:sz="6" w:space="0" w:color="auto"/>
              <w:left w:val="single" w:sz="6" w:space="0" w:color="auto"/>
              <w:bottom w:val="single" w:sz="6" w:space="0" w:color="auto"/>
              <w:right w:val="single" w:sz="6" w:space="0" w:color="auto"/>
            </w:tcBorders>
          </w:tcPr>
          <w:p w14:paraId="6C51AB56" w14:textId="597FEDFB" w:rsidR="00C1485B" w:rsidRPr="00F57E8C" w:rsidRDefault="00C1485B" w:rsidP="00C1485B">
            <w:pPr>
              <w:jc w:val="center"/>
              <w:textAlignment w:val="baseline"/>
              <w:rPr>
                <w:rFonts w:ascii="Arial" w:hAnsi="Arial" w:cs="Arial"/>
                <w:sz w:val="22"/>
                <w:szCs w:val="22"/>
                <w:lang w:eastAsia="en-GB"/>
              </w:rPr>
            </w:pPr>
          </w:p>
        </w:tc>
      </w:tr>
      <w:tr w:rsidR="00D37030" w:rsidRPr="00C1485B" w14:paraId="64B8384F" w14:textId="77777777" w:rsidTr="0088559E">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CEC069" w14:textId="7D32D30F" w:rsidR="00D37030" w:rsidRPr="00F57E8C" w:rsidRDefault="00D37030" w:rsidP="00D37030">
            <w:pPr>
              <w:textAlignment w:val="baseline"/>
              <w:rPr>
                <w:rFonts w:ascii="Arial" w:hAnsi="Arial" w:cs="Arial"/>
                <w:sz w:val="22"/>
                <w:szCs w:val="22"/>
                <w:lang w:eastAsia="en-GB"/>
              </w:rPr>
            </w:pPr>
            <w:r w:rsidRPr="00F57E8C">
              <w:rPr>
                <w:rFonts w:ascii="Arial" w:hAnsi="Arial" w:cs="Arial"/>
                <w:sz w:val="22"/>
                <w:szCs w:val="22"/>
                <w:lang w:eastAsia="en-GB"/>
              </w:rPr>
              <w:t>Young People’s Advisory Group</w:t>
            </w:r>
          </w:p>
        </w:tc>
      </w:tr>
      <w:tr w:rsidR="00DA7F4E" w:rsidRPr="00C1485B" w14:paraId="21F303AE"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tcPr>
          <w:p w14:paraId="5AC42422" w14:textId="68B38018" w:rsidR="00DA7F4E" w:rsidRPr="00F57E8C"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Dr Louca-Mai Brady  </w:t>
            </w:r>
          </w:p>
        </w:tc>
        <w:tc>
          <w:tcPr>
            <w:tcW w:w="663" w:type="dxa"/>
            <w:tcBorders>
              <w:top w:val="single" w:sz="6" w:space="0" w:color="auto"/>
              <w:left w:val="single" w:sz="6" w:space="0" w:color="auto"/>
              <w:bottom w:val="single" w:sz="6" w:space="0" w:color="auto"/>
              <w:right w:val="single" w:sz="6" w:space="0" w:color="auto"/>
            </w:tcBorders>
          </w:tcPr>
          <w:p w14:paraId="31AB0525" w14:textId="2EF9554B"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LMB</w:t>
            </w:r>
          </w:p>
        </w:tc>
        <w:tc>
          <w:tcPr>
            <w:tcW w:w="3480" w:type="dxa"/>
            <w:tcBorders>
              <w:top w:val="single" w:sz="6" w:space="0" w:color="auto"/>
              <w:left w:val="single" w:sz="6" w:space="0" w:color="auto"/>
              <w:bottom w:val="single" w:sz="6" w:space="0" w:color="auto"/>
              <w:right w:val="single" w:sz="6" w:space="0" w:color="auto"/>
            </w:tcBorders>
          </w:tcPr>
          <w:p w14:paraId="08F11949" w14:textId="55E3FBA8" w:rsidR="00DA7F4E" w:rsidRPr="00F57E8C"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Reader in Youth Involvement and Health, University of Hertfordshire </w:t>
            </w:r>
          </w:p>
        </w:tc>
        <w:tc>
          <w:tcPr>
            <w:tcW w:w="1956" w:type="dxa"/>
            <w:tcBorders>
              <w:top w:val="single" w:sz="6" w:space="0" w:color="auto"/>
              <w:left w:val="single" w:sz="6" w:space="0" w:color="auto"/>
              <w:bottom w:val="single" w:sz="6" w:space="0" w:color="auto"/>
              <w:right w:val="single" w:sz="6" w:space="0" w:color="auto"/>
            </w:tcBorders>
          </w:tcPr>
          <w:p w14:paraId="2463CBE1" w14:textId="729D5536" w:rsidR="00DA7F4E" w:rsidRPr="00F57E8C"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Co-investigator </w:t>
            </w:r>
            <w:r w:rsidRPr="00F57E8C">
              <w:rPr>
                <w:rFonts w:ascii="Arial" w:hAnsi="Arial" w:cs="Arial"/>
                <w:sz w:val="22"/>
                <w:szCs w:val="22"/>
                <w:lang w:eastAsia="en-GB"/>
              </w:rPr>
              <w:t>and Public Involvement Lead</w:t>
            </w:r>
          </w:p>
        </w:tc>
        <w:tc>
          <w:tcPr>
            <w:tcW w:w="536" w:type="dxa"/>
            <w:tcBorders>
              <w:top w:val="single" w:sz="6" w:space="0" w:color="auto"/>
              <w:left w:val="single" w:sz="6" w:space="0" w:color="auto"/>
              <w:bottom w:val="single" w:sz="6" w:space="0" w:color="auto"/>
              <w:right w:val="single" w:sz="6" w:space="0" w:color="auto"/>
            </w:tcBorders>
          </w:tcPr>
          <w:p w14:paraId="23913FB8" w14:textId="77777777" w:rsidR="00DA7F4E" w:rsidRPr="00F57E8C" w:rsidRDefault="00DA7F4E" w:rsidP="00DA7F4E">
            <w:pPr>
              <w:jc w:val="center"/>
              <w:textAlignment w:val="baseline"/>
              <w:rPr>
                <w:rFonts w:ascii="Arial" w:hAnsi="Arial" w:cs="Arial"/>
                <w:sz w:val="22"/>
                <w:szCs w:val="22"/>
                <w:lang w:eastAsia="en-GB"/>
              </w:rPr>
            </w:pPr>
          </w:p>
        </w:tc>
        <w:tc>
          <w:tcPr>
            <w:tcW w:w="636" w:type="dxa"/>
            <w:tcBorders>
              <w:top w:val="single" w:sz="6" w:space="0" w:color="auto"/>
              <w:left w:val="single" w:sz="6" w:space="0" w:color="auto"/>
              <w:bottom w:val="single" w:sz="6" w:space="0" w:color="auto"/>
              <w:right w:val="single" w:sz="6" w:space="0" w:color="auto"/>
            </w:tcBorders>
          </w:tcPr>
          <w:p w14:paraId="16464C8A" w14:textId="07836D92" w:rsidR="00DA7F4E" w:rsidRPr="00F57E8C" w:rsidRDefault="00DA7F4E" w:rsidP="00DA7F4E">
            <w:pPr>
              <w:jc w:val="center"/>
              <w:textAlignment w:val="baseline"/>
              <w:rPr>
                <w:rFonts w:ascii="Arial" w:hAnsi="Arial" w:cs="Arial"/>
                <w:sz w:val="22"/>
                <w:szCs w:val="22"/>
                <w:lang w:eastAsia="en-GB"/>
              </w:rPr>
            </w:pPr>
            <w:r w:rsidRPr="00A757A9">
              <w:rPr>
                <w:rFonts w:ascii="Wingdings" w:eastAsia="Wingdings" w:hAnsi="Wingdings" w:cs="Wingdings"/>
                <w:sz w:val="22"/>
                <w:szCs w:val="22"/>
                <w:lang w:eastAsia="en-GB"/>
              </w:rPr>
              <w:t>ü</w:t>
            </w:r>
          </w:p>
        </w:tc>
      </w:tr>
      <w:tr w:rsidR="00DA7F4E" w:rsidRPr="00C1485B" w14:paraId="7FD4DA10"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tcPr>
          <w:p w14:paraId="2F4846E6" w14:textId="51B4A74D" w:rsidR="00DA7F4E" w:rsidRPr="00F57E8C"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M</w:t>
            </w:r>
            <w:r w:rsidR="00615F69">
              <w:rPr>
                <w:rFonts w:ascii="Arial" w:hAnsi="Arial" w:cs="Arial"/>
                <w:sz w:val="22"/>
                <w:szCs w:val="22"/>
                <w:lang w:eastAsia="en-GB"/>
              </w:rPr>
              <w:t>iss</w:t>
            </w:r>
            <w:r w:rsidRPr="00C1485B">
              <w:rPr>
                <w:rFonts w:ascii="Arial" w:hAnsi="Arial" w:cs="Arial"/>
                <w:sz w:val="22"/>
                <w:szCs w:val="22"/>
                <w:lang w:eastAsia="en-GB"/>
              </w:rPr>
              <w:t xml:space="preserve"> Kanika Leo  </w:t>
            </w:r>
          </w:p>
        </w:tc>
        <w:tc>
          <w:tcPr>
            <w:tcW w:w="663" w:type="dxa"/>
            <w:tcBorders>
              <w:top w:val="single" w:sz="6" w:space="0" w:color="auto"/>
              <w:left w:val="single" w:sz="6" w:space="0" w:color="auto"/>
              <w:bottom w:val="single" w:sz="6" w:space="0" w:color="auto"/>
              <w:right w:val="single" w:sz="6" w:space="0" w:color="auto"/>
            </w:tcBorders>
          </w:tcPr>
          <w:p w14:paraId="02D4B5CF" w14:textId="7A559C10"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KL</w:t>
            </w:r>
          </w:p>
        </w:tc>
        <w:tc>
          <w:tcPr>
            <w:tcW w:w="3480" w:type="dxa"/>
            <w:tcBorders>
              <w:top w:val="single" w:sz="6" w:space="0" w:color="auto"/>
              <w:left w:val="single" w:sz="6" w:space="0" w:color="auto"/>
              <w:bottom w:val="single" w:sz="6" w:space="0" w:color="auto"/>
              <w:right w:val="single" w:sz="6" w:space="0" w:color="auto"/>
            </w:tcBorders>
          </w:tcPr>
          <w:p w14:paraId="354F67EB" w14:textId="783EC015"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N/A</w:t>
            </w:r>
          </w:p>
        </w:tc>
        <w:tc>
          <w:tcPr>
            <w:tcW w:w="1956" w:type="dxa"/>
            <w:tcBorders>
              <w:top w:val="single" w:sz="6" w:space="0" w:color="auto"/>
              <w:left w:val="single" w:sz="6" w:space="0" w:color="auto"/>
              <w:bottom w:val="single" w:sz="6" w:space="0" w:color="auto"/>
              <w:right w:val="single" w:sz="6" w:space="0" w:color="auto"/>
            </w:tcBorders>
          </w:tcPr>
          <w:p w14:paraId="4252722C" w14:textId="4F9C2661" w:rsidR="00DA7F4E" w:rsidRPr="00F57E8C"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Co-investigator and public involvement member </w:t>
            </w:r>
          </w:p>
        </w:tc>
        <w:tc>
          <w:tcPr>
            <w:tcW w:w="536" w:type="dxa"/>
            <w:tcBorders>
              <w:top w:val="single" w:sz="6" w:space="0" w:color="auto"/>
              <w:left w:val="single" w:sz="6" w:space="0" w:color="auto"/>
              <w:bottom w:val="single" w:sz="6" w:space="0" w:color="auto"/>
              <w:right w:val="single" w:sz="6" w:space="0" w:color="auto"/>
            </w:tcBorders>
          </w:tcPr>
          <w:p w14:paraId="6FF2DD9E" w14:textId="77777777" w:rsidR="00DA7F4E" w:rsidRPr="00F57E8C" w:rsidRDefault="00DA7F4E" w:rsidP="00DA7F4E">
            <w:pPr>
              <w:jc w:val="center"/>
              <w:textAlignment w:val="baseline"/>
              <w:rPr>
                <w:rFonts w:ascii="Arial" w:hAnsi="Arial" w:cs="Arial"/>
                <w:sz w:val="22"/>
                <w:szCs w:val="22"/>
                <w:lang w:eastAsia="en-GB"/>
              </w:rPr>
            </w:pPr>
          </w:p>
        </w:tc>
        <w:tc>
          <w:tcPr>
            <w:tcW w:w="636" w:type="dxa"/>
            <w:tcBorders>
              <w:top w:val="single" w:sz="6" w:space="0" w:color="auto"/>
              <w:left w:val="single" w:sz="6" w:space="0" w:color="auto"/>
              <w:bottom w:val="single" w:sz="6" w:space="0" w:color="auto"/>
              <w:right w:val="single" w:sz="6" w:space="0" w:color="auto"/>
            </w:tcBorders>
          </w:tcPr>
          <w:p w14:paraId="532CFC38" w14:textId="5BD8B586" w:rsidR="00DA7F4E" w:rsidRPr="00F57E8C" w:rsidRDefault="00DA7F4E" w:rsidP="00DA7F4E">
            <w:pPr>
              <w:jc w:val="center"/>
              <w:textAlignment w:val="baseline"/>
              <w:rPr>
                <w:rFonts w:ascii="Arial" w:hAnsi="Arial" w:cs="Arial"/>
                <w:sz w:val="22"/>
                <w:szCs w:val="22"/>
                <w:lang w:eastAsia="en-GB"/>
              </w:rPr>
            </w:pPr>
            <w:r w:rsidRPr="00A757A9">
              <w:rPr>
                <w:rFonts w:ascii="Wingdings" w:eastAsia="Wingdings" w:hAnsi="Wingdings" w:cs="Wingdings"/>
                <w:sz w:val="22"/>
                <w:szCs w:val="22"/>
                <w:lang w:eastAsia="en-GB"/>
              </w:rPr>
              <w:t>ü</w:t>
            </w:r>
          </w:p>
        </w:tc>
      </w:tr>
      <w:tr w:rsidR="00DA7F4E" w:rsidRPr="00C1485B" w14:paraId="1F8A791C"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tcPr>
          <w:p w14:paraId="6813A29F" w14:textId="65626999" w:rsidR="00DA7F4E" w:rsidRPr="00F57E8C"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Miss Tia Broderick </w:t>
            </w:r>
          </w:p>
        </w:tc>
        <w:tc>
          <w:tcPr>
            <w:tcW w:w="663" w:type="dxa"/>
            <w:tcBorders>
              <w:top w:val="single" w:sz="6" w:space="0" w:color="auto"/>
              <w:left w:val="single" w:sz="6" w:space="0" w:color="auto"/>
              <w:bottom w:val="single" w:sz="6" w:space="0" w:color="auto"/>
              <w:right w:val="single" w:sz="6" w:space="0" w:color="auto"/>
            </w:tcBorders>
          </w:tcPr>
          <w:p w14:paraId="5452A293" w14:textId="7FA8F8E4"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TB</w:t>
            </w:r>
          </w:p>
        </w:tc>
        <w:tc>
          <w:tcPr>
            <w:tcW w:w="3480" w:type="dxa"/>
            <w:tcBorders>
              <w:top w:val="single" w:sz="6" w:space="0" w:color="auto"/>
              <w:left w:val="single" w:sz="6" w:space="0" w:color="auto"/>
              <w:bottom w:val="single" w:sz="6" w:space="0" w:color="auto"/>
              <w:right w:val="single" w:sz="6" w:space="0" w:color="auto"/>
            </w:tcBorders>
          </w:tcPr>
          <w:p w14:paraId="0133C210" w14:textId="661E64AE"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N/A</w:t>
            </w:r>
          </w:p>
        </w:tc>
        <w:tc>
          <w:tcPr>
            <w:tcW w:w="1956" w:type="dxa"/>
            <w:tcBorders>
              <w:top w:val="single" w:sz="6" w:space="0" w:color="auto"/>
              <w:left w:val="single" w:sz="6" w:space="0" w:color="auto"/>
              <w:bottom w:val="single" w:sz="6" w:space="0" w:color="auto"/>
              <w:right w:val="single" w:sz="6" w:space="0" w:color="auto"/>
            </w:tcBorders>
          </w:tcPr>
          <w:p w14:paraId="39A89F6D" w14:textId="7095705B" w:rsidR="00DA7F4E" w:rsidRPr="00F57E8C"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Co-investigator and public involvement member </w:t>
            </w:r>
          </w:p>
        </w:tc>
        <w:tc>
          <w:tcPr>
            <w:tcW w:w="536" w:type="dxa"/>
            <w:tcBorders>
              <w:top w:val="single" w:sz="6" w:space="0" w:color="auto"/>
              <w:left w:val="single" w:sz="6" w:space="0" w:color="auto"/>
              <w:bottom w:val="single" w:sz="6" w:space="0" w:color="auto"/>
              <w:right w:val="single" w:sz="6" w:space="0" w:color="auto"/>
            </w:tcBorders>
          </w:tcPr>
          <w:p w14:paraId="14F8FA9C" w14:textId="77777777" w:rsidR="00DA7F4E" w:rsidRPr="00F57E8C" w:rsidRDefault="00DA7F4E" w:rsidP="00DA7F4E">
            <w:pPr>
              <w:jc w:val="center"/>
              <w:textAlignment w:val="baseline"/>
              <w:rPr>
                <w:rFonts w:ascii="Arial" w:hAnsi="Arial" w:cs="Arial"/>
                <w:sz w:val="22"/>
                <w:szCs w:val="22"/>
                <w:lang w:eastAsia="en-GB"/>
              </w:rPr>
            </w:pPr>
          </w:p>
        </w:tc>
        <w:tc>
          <w:tcPr>
            <w:tcW w:w="636" w:type="dxa"/>
            <w:tcBorders>
              <w:top w:val="single" w:sz="6" w:space="0" w:color="auto"/>
              <w:left w:val="single" w:sz="6" w:space="0" w:color="auto"/>
              <w:bottom w:val="single" w:sz="6" w:space="0" w:color="auto"/>
              <w:right w:val="single" w:sz="6" w:space="0" w:color="auto"/>
            </w:tcBorders>
          </w:tcPr>
          <w:p w14:paraId="2EB2E1BA" w14:textId="03E6BCCE" w:rsidR="00DA7F4E" w:rsidRPr="00F57E8C" w:rsidRDefault="00DA7F4E" w:rsidP="00DA7F4E">
            <w:pPr>
              <w:jc w:val="center"/>
              <w:textAlignment w:val="baseline"/>
              <w:rPr>
                <w:rFonts w:ascii="Arial" w:hAnsi="Arial" w:cs="Arial"/>
                <w:sz w:val="22"/>
                <w:szCs w:val="22"/>
                <w:lang w:eastAsia="en-GB"/>
              </w:rPr>
            </w:pPr>
            <w:r w:rsidRPr="00A757A9">
              <w:rPr>
                <w:rFonts w:ascii="Wingdings" w:eastAsia="Wingdings" w:hAnsi="Wingdings" w:cs="Wingdings"/>
                <w:sz w:val="22"/>
                <w:szCs w:val="22"/>
                <w:lang w:eastAsia="en-GB"/>
              </w:rPr>
              <w:t>ü</w:t>
            </w:r>
          </w:p>
        </w:tc>
      </w:tr>
      <w:tr w:rsidR="006C6F1F" w:rsidRPr="00C1485B" w14:paraId="6FA4C439" w14:textId="77777777" w:rsidTr="0088559E">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47E839" w14:textId="11C135DE" w:rsidR="006C6F1F" w:rsidRPr="00F57E8C" w:rsidRDefault="006C6F1F" w:rsidP="006C6F1F">
            <w:pPr>
              <w:textAlignment w:val="baseline"/>
              <w:rPr>
                <w:rFonts w:ascii="Arial" w:hAnsi="Arial" w:cs="Arial"/>
                <w:sz w:val="22"/>
                <w:szCs w:val="22"/>
                <w:lang w:eastAsia="en-GB"/>
              </w:rPr>
            </w:pPr>
            <w:r w:rsidRPr="00F57E8C">
              <w:rPr>
                <w:rFonts w:ascii="Arial" w:hAnsi="Arial" w:cs="Arial"/>
                <w:sz w:val="22"/>
                <w:szCs w:val="22"/>
                <w:lang w:eastAsia="en-GB"/>
              </w:rPr>
              <w:t>Maastricht University</w:t>
            </w:r>
          </w:p>
        </w:tc>
      </w:tr>
      <w:tr w:rsidR="00C1485B" w:rsidRPr="00C1485B" w14:paraId="364234AE"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52C039FB" w14:textId="77777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 xml:space="preserve">Prof Rik </w:t>
            </w:r>
            <w:proofErr w:type="spellStart"/>
            <w:r w:rsidRPr="00C1485B">
              <w:rPr>
                <w:rFonts w:ascii="Arial" w:hAnsi="Arial" w:cs="Arial"/>
                <w:sz w:val="22"/>
                <w:szCs w:val="22"/>
                <w:lang w:eastAsia="en-GB"/>
              </w:rPr>
              <w:t>Crutzen</w:t>
            </w:r>
            <w:proofErr w:type="spellEnd"/>
            <w:r w:rsidRPr="00C1485B">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420FA410" w14:textId="07B89EEC" w:rsidR="00C1485B" w:rsidRPr="00F57E8C" w:rsidRDefault="00C1485B" w:rsidP="00C1485B">
            <w:pPr>
              <w:textAlignment w:val="baseline"/>
              <w:rPr>
                <w:rFonts w:ascii="Arial" w:hAnsi="Arial" w:cs="Arial"/>
                <w:sz w:val="22"/>
                <w:szCs w:val="22"/>
                <w:lang w:eastAsia="en-GB"/>
              </w:rPr>
            </w:pPr>
            <w:r w:rsidRPr="00F57E8C">
              <w:rPr>
                <w:rFonts w:ascii="Arial" w:hAnsi="Arial" w:cs="Arial"/>
                <w:sz w:val="22"/>
                <w:szCs w:val="22"/>
                <w:lang w:eastAsia="en-GB"/>
              </w:rPr>
              <w:t>RC</w:t>
            </w:r>
          </w:p>
        </w:tc>
        <w:tc>
          <w:tcPr>
            <w:tcW w:w="3480" w:type="dxa"/>
            <w:tcBorders>
              <w:top w:val="single" w:sz="6" w:space="0" w:color="auto"/>
              <w:left w:val="single" w:sz="6" w:space="0" w:color="auto"/>
              <w:bottom w:val="single" w:sz="6" w:space="0" w:color="auto"/>
              <w:right w:val="single" w:sz="6" w:space="0" w:color="auto"/>
            </w:tcBorders>
            <w:hideMark/>
          </w:tcPr>
          <w:p w14:paraId="337D3DB5" w14:textId="71ADD574"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 xml:space="preserve">Professor of Behaviour Change &amp; Technology </w:t>
            </w:r>
          </w:p>
        </w:tc>
        <w:tc>
          <w:tcPr>
            <w:tcW w:w="1956" w:type="dxa"/>
            <w:tcBorders>
              <w:top w:val="single" w:sz="6" w:space="0" w:color="auto"/>
              <w:left w:val="single" w:sz="6" w:space="0" w:color="auto"/>
              <w:bottom w:val="single" w:sz="6" w:space="0" w:color="auto"/>
              <w:right w:val="single" w:sz="6" w:space="0" w:color="auto"/>
            </w:tcBorders>
            <w:hideMark/>
          </w:tcPr>
          <w:p w14:paraId="66B51554" w14:textId="77777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Co-investigator </w:t>
            </w:r>
          </w:p>
        </w:tc>
        <w:tc>
          <w:tcPr>
            <w:tcW w:w="536" w:type="dxa"/>
            <w:tcBorders>
              <w:top w:val="single" w:sz="6" w:space="0" w:color="auto"/>
              <w:left w:val="single" w:sz="6" w:space="0" w:color="auto"/>
              <w:bottom w:val="single" w:sz="6" w:space="0" w:color="auto"/>
              <w:right w:val="single" w:sz="6" w:space="0" w:color="auto"/>
            </w:tcBorders>
            <w:hideMark/>
          </w:tcPr>
          <w:p w14:paraId="4C0029C8" w14:textId="77777777" w:rsidR="00C1485B" w:rsidRPr="00C1485B" w:rsidRDefault="00C1485B" w:rsidP="00C1485B">
            <w:pPr>
              <w:jc w:val="center"/>
              <w:textAlignment w:val="baseline"/>
              <w:rPr>
                <w:rFonts w:ascii="Arial" w:hAnsi="Arial" w:cs="Arial"/>
                <w:sz w:val="22"/>
                <w:szCs w:val="22"/>
                <w:lang w:eastAsia="en-GB"/>
              </w:rPr>
            </w:pPr>
            <w:r w:rsidRPr="00C1485B">
              <w:rPr>
                <w:rFonts w:ascii="Arial" w:hAnsi="Arial" w:cs="Arial"/>
                <w:sz w:val="22"/>
                <w:szCs w:val="22"/>
                <w:lang w:eastAsia="en-GB"/>
              </w:rPr>
              <w:t> </w:t>
            </w:r>
          </w:p>
        </w:tc>
        <w:tc>
          <w:tcPr>
            <w:tcW w:w="636" w:type="dxa"/>
            <w:tcBorders>
              <w:top w:val="single" w:sz="6" w:space="0" w:color="auto"/>
              <w:left w:val="single" w:sz="6" w:space="0" w:color="auto"/>
              <w:bottom w:val="single" w:sz="6" w:space="0" w:color="auto"/>
              <w:right w:val="single" w:sz="6" w:space="0" w:color="auto"/>
            </w:tcBorders>
            <w:hideMark/>
          </w:tcPr>
          <w:p w14:paraId="3D4FB792" w14:textId="4F6BFD76" w:rsidR="00C1485B" w:rsidRPr="00C1485B" w:rsidRDefault="00DA7F4E" w:rsidP="00C1485B">
            <w:pPr>
              <w:jc w:val="center"/>
              <w:textAlignment w:val="baseline"/>
              <w:rPr>
                <w:rFonts w:ascii="Arial" w:hAnsi="Arial" w:cs="Arial"/>
                <w:sz w:val="22"/>
                <w:szCs w:val="22"/>
                <w:lang w:eastAsia="en-GB"/>
              </w:rPr>
            </w:pPr>
            <w:r>
              <w:rPr>
                <w:rFonts w:ascii="Wingdings" w:eastAsia="Wingdings" w:hAnsi="Wingdings" w:cs="Wingdings"/>
                <w:sz w:val="22"/>
                <w:szCs w:val="22"/>
                <w:lang w:eastAsia="en-GB"/>
              </w:rPr>
              <w:t>ü</w:t>
            </w:r>
            <w:r w:rsidR="00C1485B" w:rsidRPr="00C1485B">
              <w:rPr>
                <w:rFonts w:ascii="Arial" w:hAnsi="Arial" w:cs="Arial"/>
                <w:sz w:val="22"/>
                <w:szCs w:val="22"/>
                <w:lang w:eastAsia="en-GB"/>
              </w:rPr>
              <w:t> </w:t>
            </w:r>
          </w:p>
        </w:tc>
      </w:tr>
      <w:tr w:rsidR="008A22BE" w:rsidRPr="00C1485B" w14:paraId="15C7C78B" w14:textId="77777777" w:rsidTr="0088559E">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265CEC" w14:textId="64EABCFE" w:rsidR="008A22BE" w:rsidRPr="00F57E8C" w:rsidRDefault="008A22BE" w:rsidP="008A22BE">
            <w:pPr>
              <w:textAlignment w:val="baseline"/>
              <w:rPr>
                <w:rFonts w:ascii="Arial" w:hAnsi="Arial" w:cs="Arial"/>
                <w:sz w:val="22"/>
                <w:szCs w:val="22"/>
                <w:lang w:eastAsia="en-GB"/>
              </w:rPr>
            </w:pPr>
            <w:r w:rsidRPr="00F57E8C">
              <w:rPr>
                <w:rFonts w:ascii="Arial" w:hAnsi="Arial" w:cs="Arial"/>
                <w:sz w:val="22"/>
                <w:szCs w:val="22"/>
                <w:lang w:eastAsia="en-GB"/>
              </w:rPr>
              <w:t>University College London</w:t>
            </w:r>
          </w:p>
        </w:tc>
      </w:tr>
      <w:tr w:rsidR="00C1485B" w:rsidRPr="00C1485B" w14:paraId="0484392C"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24EBCC7B" w14:textId="77777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Dr Julia Bailey </w:t>
            </w:r>
          </w:p>
          <w:p w14:paraId="0510594A" w14:textId="77777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52327657" w14:textId="5941C917" w:rsidR="00C1485B" w:rsidRPr="00F57E8C" w:rsidRDefault="00C1485B" w:rsidP="00C1485B">
            <w:pPr>
              <w:textAlignment w:val="baseline"/>
              <w:rPr>
                <w:rFonts w:ascii="Arial" w:hAnsi="Arial" w:cs="Arial"/>
                <w:sz w:val="22"/>
                <w:szCs w:val="22"/>
                <w:lang w:eastAsia="en-GB"/>
              </w:rPr>
            </w:pPr>
            <w:r w:rsidRPr="00F57E8C">
              <w:rPr>
                <w:rFonts w:ascii="Arial" w:hAnsi="Arial" w:cs="Arial"/>
                <w:sz w:val="22"/>
                <w:szCs w:val="22"/>
                <w:lang w:eastAsia="en-GB"/>
              </w:rPr>
              <w:t>JB</w:t>
            </w:r>
          </w:p>
        </w:tc>
        <w:tc>
          <w:tcPr>
            <w:tcW w:w="3480" w:type="dxa"/>
            <w:tcBorders>
              <w:top w:val="single" w:sz="6" w:space="0" w:color="auto"/>
              <w:left w:val="single" w:sz="6" w:space="0" w:color="auto"/>
              <w:bottom w:val="single" w:sz="6" w:space="0" w:color="auto"/>
              <w:right w:val="single" w:sz="6" w:space="0" w:color="auto"/>
            </w:tcBorders>
            <w:hideMark/>
          </w:tcPr>
          <w:p w14:paraId="5F3E0DC0" w14:textId="61E31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Associate Professor</w:t>
            </w:r>
            <w:r w:rsidR="0017277B" w:rsidRPr="00F57E8C">
              <w:rPr>
                <w:rFonts w:ascii="Arial" w:hAnsi="Arial" w:cs="Arial"/>
                <w:sz w:val="22"/>
                <w:szCs w:val="22"/>
                <w:lang w:eastAsia="en-GB"/>
              </w:rPr>
              <w:t xml:space="preserve"> in Primary Care</w:t>
            </w:r>
          </w:p>
        </w:tc>
        <w:tc>
          <w:tcPr>
            <w:tcW w:w="1956" w:type="dxa"/>
            <w:tcBorders>
              <w:top w:val="single" w:sz="6" w:space="0" w:color="auto"/>
              <w:left w:val="single" w:sz="6" w:space="0" w:color="auto"/>
              <w:bottom w:val="single" w:sz="6" w:space="0" w:color="auto"/>
              <w:right w:val="single" w:sz="6" w:space="0" w:color="auto"/>
            </w:tcBorders>
            <w:hideMark/>
          </w:tcPr>
          <w:p w14:paraId="6AA25C7C" w14:textId="77777777"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Co-investigator </w:t>
            </w:r>
          </w:p>
        </w:tc>
        <w:tc>
          <w:tcPr>
            <w:tcW w:w="536" w:type="dxa"/>
            <w:tcBorders>
              <w:top w:val="single" w:sz="6" w:space="0" w:color="auto"/>
              <w:left w:val="single" w:sz="6" w:space="0" w:color="auto"/>
              <w:bottom w:val="single" w:sz="6" w:space="0" w:color="auto"/>
              <w:right w:val="single" w:sz="6" w:space="0" w:color="auto"/>
            </w:tcBorders>
            <w:hideMark/>
          </w:tcPr>
          <w:p w14:paraId="71C2E3CD" w14:textId="77777777" w:rsidR="00C1485B" w:rsidRPr="00C1485B" w:rsidRDefault="00C1485B" w:rsidP="00C1485B">
            <w:pPr>
              <w:jc w:val="center"/>
              <w:textAlignment w:val="baseline"/>
              <w:rPr>
                <w:rFonts w:ascii="Arial" w:hAnsi="Arial" w:cs="Arial"/>
                <w:sz w:val="22"/>
                <w:szCs w:val="22"/>
                <w:lang w:eastAsia="en-GB"/>
              </w:rPr>
            </w:pPr>
            <w:r w:rsidRPr="00C1485B">
              <w:rPr>
                <w:rFonts w:ascii="Arial" w:hAnsi="Arial" w:cs="Arial"/>
                <w:sz w:val="22"/>
                <w:szCs w:val="22"/>
                <w:lang w:eastAsia="en-GB"/>
              </w:rPr>
              <w:t> </w:t>
            </w:r>
          </w:p>
        </w:tc>
        <w:tc>
          <w:tcPr>
            <w:tcW w:w="636" w:type="dxa"/>
            <w:tcBorders>
              <w:top w:val="single" w:sz="6" w:space="0" w:color="auto"/>
              <w:left w:val="single" w:sz="6" w:space="0" w:color="auto"/>
              <w:bottom w:val="single" w:sz="6" w:space="0" w:color="auto"/>
              <w:right w:val="single" w:sz="6" w:space="0" w:color="auto"/>
            </w:tcBorders>
            <w:hideMark/>
          </w:tcPr>
          <w:p w14:paraId="5CAA18BF" w14:textId="1DA3ED51" w:rsidR="00C1485B" w:rsidRPr="00C1485B" w:rsidRDefault="00DA7F4E" w:rsidP="00C1485B">
            <w:pPr>
              <w:jc w:val="center"/>
              <w:textAlignment w:val="baseline"/>
              <w:rPr>
                <w:rFonts w:ascii="Arial" w:hAnsi="Arial" w:cs="Arial"/>
                <w:sz w:val="22"/>
                <w:szCs w:val="22"/>
                <w:lang w:eastAsia="en-GB"/>
              </w:rPr>
            </w:pPr>
            <w:r>
              <w:rPr>
                <w:rFonts w:ascii="Wingdings" w:eastAsia="Wingdings" w:hAnsi="Wingdings" w:cs="Wingdings"/>
                <w:sz w:val="22"/>
                <w:szCs w:val="22"/>
                <w:lang w:eastAsia="en-GB"/>
              </w:rPr>
              <w:t>ü</w:t>
            </w:r>
            <w:r w:rsidR="00C1485B" w:rsidRPr="00C1485B">
              <w:rPr>
                <w:rFonts w:ascii="Arial" w:hAnsi="Arial" w:cs="Arial"/>
                <w:sz w:val="22"/>
                <w:szCs w:val="22"/>
                <w:lang w:eastAsia="en-GB"/>
              </w:rPr>
              <w:t> </w:t>
            </w:r>
          </w:p>
        </w:tc>
      </w:tr>
      <w:tr w:rsidR="008A22BE" w:rsidRPr="00C1485B" w14:paraId="0932D97A" w14:textId="77777777" w:rsidTr="0088559E">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9E45F90" w14:textId="2CF2B01F" w:rsidR="008A22BE" w:rsidRPr="00F57E8C" w:rsidRDefault="008D05C4" w:rsidP="008A22BE">
            <w:pPr>
              <w:textAlignment w:val="baseline"/>
              <w:rPr>
                <w:rFonts w:ascii="Arial" w:hAnsi="Arial" w:cs="Arial"/>
                <w:sz w:val="22"/>
                <w:szCs w:val="22"/>
                <w:lang w:eastAsia="en-GB"/>
              </w:rPr>
            </w:pPr>
            <w:r w:rsidRPr="008D05C4">
              <w:rPr>
                <w:rFonts w:ascii="Arial" w:hAnsi="Arial" w:cs="Arial"/>
                <w:sz w:val="22"/>
                <w:szCs w:val="22"/>
                <w:lang w:eastAsia="en-GB"/>
              </w:rPr>
              <w:t xml:space="preserve">University of Sussex </w:t>
            </w:r>
            <w:r>
              <w:rPr>
                <w:rFonts w:ascii="Arial" w:hAnsi="Arial" w:cs="Arial"/>
                <w:sz w:val="22"/>
                <w:szCs w:val="22"/>
                <w:lang w:eastAsia="en-GB"/>
              </w:rPr>
              <w:t>(</w:t>
            </w:r>
            <w:r w:rsidR="008A22BE" w:rsidRPr="00F57E8C">
              <w:rPr>
                <w:rFonts w:ascii="Arial" w:hAnsi="Arial" w:cs="Arial"/>
                <w:sz w:val="22"/>
                <w:szCs w:val="22"/>
                <w:lang w:eastAsia="en-GB"/>
              </w:rPr>
              <w:t>Brighton and Sussex Clinical Trials Unit</w:t>
            </w:r>
            <w:r>
              <w:rPr>
                <w:rFonts w:ascii="Arial" w:hAnsi="Arial" w:cs="Arial"/>
                <w:sz w:val="22"/>
                <w:szCs w:val="22"/>
                <w:lang w:eastAsia="en-GB"/>
              </w:rPr>
              <w:t>)</w:t>
            </w:r>
          </w:p>
        </w:tc>
      </w:tr>
      <w:tr w:rsidR="00DA7F4E" w:rsidRPr="00C1485B" w14:paraId="23015B37"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5F920208"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Prof Stephen Bremner  </w:t>
            </w:r>
          </w:p>
        </w:tc>
        <w:tc>
          <w:tcPr>
            <w:tcW w:w="663" w:type="dxa"/>
            <w:tcBorders>
              <w:top w:val="single" w:sz="6" w:space="0" w:color="auto"/>
              <w:left w:val="single" w:sz="6" w:space="0" w:color="auto"/>
              <w:bottom w:val="single" w:sz="6" w:space="0" w:color="auto"/>
              <w:right w:val="single" w:sz="6" w:space="0" w:color="auto"/>
            </w:tcBorders>
          </w:tcPr>
          <w:p w14:paraId="384E2431" w14:textId="6C958EFB"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SB</w:t>
            </w:r>
          </w:p>
        </w:tc>
        <w:tc>
          <w:tcPr>
            <w:tcW w:w="3480" w:type="dxa"/>
            <w:tcBorders>
              <w:top w:val="single" w:sz="6" w:space="0" w:color="auto"/>
              <w:left w:val="single" w:sz="6" w:space="0" w:color="auto"/>
              <w:bottom w:val="single" w:sz="6" w:space="0" w:color="auto"/>
              <w:right w:val="single" w:sz="6" w:space="0" w:color="auto"/>
            </w:tcBorders>
            <w:hideMark/>
          </w:tcPr>
          <w:p w14:paraId="7F64DDD2" w14:textId="5350C47E" w:rsidR="00DA7F4E" w:rsidRPr="00C1485B"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Professor of</w:t>
            </w:r>
            <w:r w:rsidRPr="00C1485B">
              <w:rPr>
                <w:rFonts w:ascii="Arial" w:hAnsi="Arial" w:cs="Arial"/>
                <w:sz w:val="22"/>
                <w:szCs w:val="22"/>
                <w:lang w:eastAsia="en-GB"/>
              </w:rPr>
              <w:t xml:space="preserve"> Medical Statistics</w:t>
            </w:r>
          </w:p>
        </w:tc>
        <w:tc>
          <w:tcPr>
            <w:tcW w:w="1956" w:type="dxa"/>
            <w:tcBorders>
              <w:top w:val="single" w:sz="6" w:space="0" w:color="auto"/>
              <w:left w:val="single" w:sz="6" w:space="0" w:color="auto"/>
              <w:bottom w:val="single" w:sz="6" w:space="0" w:color="auto"/>
              <w:right w:val="single" w:sz="6" w:space="0" w:color="auto"/>
            </w:tcBorders>
            <w:hideMark/>
          </w:tcPr>
          <w:p w14:paraId="5B9EB73A" w14:textId="522554E3"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 xml:space="preserve">Co-investigator and </w:t>
            </w:r>
            <w:r w:rsidRPr="00F57E8C">
              <w:rPr>
                <w:rFonts w:ascii="Arial" w:hAnsi="Arial" w:cs="Arial"/>
                <w:sz w:val="22"/>
                <w:szCs w:val="22"/>
                <w:lang w:eastAsia="en-GB"/>
              </w:rPr>
              <w:t xml:space="preserve">lead </w:t>
            </w:r>
            <w:r w:rsidRPr="00C1485B">
              <w:rPr>
                <w:rFonts w:ascii="Arial" w:hAnsi="Arial" w:cs="Arial"/>
                <w:sz w:val="22"/>
                <w:szCs w:val="22"/>
                <w:lang w:eastAsia="en-GB"/>
              </w:rPr>
              <w:t>statistician </w:t>
            </w:r>
          </w:p>
        </w:tc>
        <w:tc>
          <w:tcPr>
            <w:tcW w:w="536" w:type="dxa"/>
            <w:tcBorders>
              <w:top w:val="single" w:sz="6" w:space="0" w:color="auto"/>
              <w:left w:val="single" w:sz="6" w:space="0" w:color="auto"/>
              <w:bottom w:val="single" w:sz="6" w:space="0" w:color="auto"/>
              <w:right w:val="single" w:sz="6" w:space="0" w:color="auto"/>
            </w:tcBorders>
            <w:hideMark/>
          </w:tcPr>
          <w:p w14:paraId="72E8024F" w14:textId="2EF17EA3" w:rsidR="00DA7F4E" w:rsidRPr="00C1485B" w:rsidRDefault="00DA7F4E" w:rsidP="00DA7F4E">
            <w:pPr>
              <w:jc w:val="center"/>
              <w:textAlignment w:val="baseline"/>
              <w:rPr>
                <w:rFonts w:ascii="Arial" w:hAnsi="Arial" w:cs="Arial"/>
                <w:sz w:val="22"/>
                <w:szCs w:val="22"/>
                <w:lang w:eastAsia="en-GB"/>
              </w:rPr>
            </w:pPr>
            <w:r w:rsidRPr="00AC3A2E">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49AD9386" w14:textId="13FB37D9" w:rsidR="00DA7F4E" w:rsidRPr="00C1485B" w:rsidRDefault="00DA7F4E" w:rsidP="00DA7F4E">
            <w:pPr>
              <w:jc w:val="center"/>
              <w:textAlignment w:val="baseline"/>
              <w:rPr>
                <w:rFonts w:ascii="Arial" w:hAnsi="Arial" w:cs="Arial"/>
                <w:sz w:val="22"/>
                <w:szCs w:val="22"/>
                <w:lang w:eastAsia="en-GB"/>
              </w:rPr>
            </w:pPr>
            <w:r w:rsidRPr="00AC3A2E">
              <w:rPr>
                <w:rFonts w:ascii="Wingdings" w:eastAsia="Wingdings" w:hAnsi="Wingdings" w:cs="Wingdings"/>
                <w:sz w:val="22"/>
                <w:szCs w:val="22"/>
                <w:lang w:eastAsia="en-GB"/>
              </w:rPr>
              <w:t>ü</w:t>
            </w:r>
          </w:p>
        </w:tc>
      </w:tr>
      <w:tr w:rsidR="00DA7F4E" w:rsidRPr="00C1485B" w14:paraId="20B27DFA"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0615172A"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Dr Saskia Eddy </w:t>
            </w:r>
          </w:p>
        </w:tc>
        <w:tc>
          <w:tcPr>
            <w:tcW w:w="663" w:type="dxa"/>
            <w:tcBorders>
              <w:top w:val="single" w:sz="6" w:space="0" w:color="auto"/>
              <w:left w:val="single" w:sz="6" w:space="0" w:color="auto"/>
              <w:bottom w:val="single" w:sz="6" w:space="0" w:color="auto"/>
              <w:right w:val="single" w:sz="6" w:space="0" w:color="auto"/>
            </w:tcBorders>
          </w:tcPr>
          <w:p w14:paraId="53B9AAD3" w14:textId="3DCC5016"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SE</w:t>
            </w:r>
          </w:p>
        </w:tc>
        <w:tc>
          <w:tcPr>
            <w:tcW w:w="3480" w:type="dxa"/>
            <w:tcBorders>
              <w:top w:val="single" w:sz="6" w:space="0" w:color="auto"/>
              <w:left w:val="single" w:sz="6" w:space="0" w:color="auto"/>
              <w:bottom w:val="single" w:sz="6" w:space="0" w:color="auto"/>
              <w:right w:val="single" w:sz="6" w:space="0" w:color="auto"/>
            </w:tcBorders>
            <w:hideMark/>
          </w:tcPr>
          <w:p w14:paraId="722652FD" w14:textId="68F86CF6" w:rsidR="00DA7F4E" w:rsidRPr="00C1485B" w:rsidRDefault="07817866" w:rsidP="00DA7F4E">
            <w:pPr>
              <w:textAlignment w:val="baseline"/>
              <w:rPr>
                <w:rFonts w:ascii="Arial" w:hAnsi="Arial" w:cs="Arial"/>
                <w:sz w:val="22"/>
                <w:szCs w:val="22"/>
                <w:lang w:eastAsia="en-GB"/>
              </w:rPr>
            </w:pPr>
            <w:r w:rsidRPr="64F6A8B0">
              <w:rPr>
                <w:rFonts w:ascii="Arial" w:hAnsi="Arial" w:cs="Arial"/>
                <w:sz w:val="22"/>
                <w:szCs w:val="22"/>
                <w:lang w:eastAsia="en-GB"/>
              </w:rPr>
              <w:t xml:space="preserve">Assistant Professor </w:t>
            </w:r>
            <w:r w:rsidR="00DA7F4E" w:rsidRPr="00F57E8C">
              <w:rPr>
                <w:rFonts w:ascii="Arial" w:hAnsi="Arial" w:cs="Arial"/>
                <w:sz w:val="22"/>
                <w:szCs w:val="22"/>
                <w:lang w:eastAsia="en-GB"/>
              </w:rPr>
              <w:t>in Medical Statistics</w:t>
            </w:r>
            <w:r w:rsidR="00DA7F4E" w:rsidRPr="00C1485B">
              <w:rPr>
                <w:rFonts w:ascii="Arial" w:hAnsi="Arial" w:cs="Arial"/>
                <w:sz w:val="22"/>
                <w:szCs w:val="22"/>
                <w:lang w:eastAsia="en-GB"/>
              </w:rPr>
              <w:t> </w:t>
            </w:r>
          </w:p>
        </w:tc>
        <w:tc>
          <w:tcPr>
            <w:tcW w:w="1956" w:type="dxa"/>
            <w:tcBorders>
              <w:top w:val="single" w:sz="6" w:space="0" w:color="auto"/>
              <w:left w:val="single" w:sz="6" w:space="0" w:color="auto"/>
              <w:bottom w:val="single" w:sz="6" w:space="0" w:color="auto"/>
              <w:right w:val="single" w:sz="6" w:space="0" w:color="auto"/>
            </w:tcBorders>
            <w:hideMark/>
          </w:tcPr>
          <w:p w14:paraId="434A9E9C"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Statistician </w:t>
            </w:r>
          </w:p>
        </w:tc>
        <w:tc>
          <w:tcPr>
            <w:tcW w:w="536" w:type="dxa"/>
            <w:tcBorders>
              <w:top w:val="single" w:sz="6" w:space="0" w:color="auto"/>
              <w:left w:val="single" w:sz="6" w:space="0" w:color="auto"/>
              <w:bottom w:val="single" w:sz="6" w:space="0" w:color="auto"/>
              <w:right w:val="single" w:sz="6" w:space="0" w:color="auto"/>
            </w:tcBorders>
            <w:hideMark/>
          </w:tcPr>
          <w:p w14:paraId="20B39353" w14:textId="22E33C04" w:rsidR="00DA7F4E" w:rsidRPr="00C1485B" w:rsidRDefault="00DA7F4E" w:rsidP="00DA7F4E">
            <w:pPr>
              <w:jc w:val="center"/>
              <w:textAlignment w:val="baseline"/>
              <w:rPr>
                <w:rFonts w:ascii="Arial" w:hAnsi="Arial" w:cs="Arial"/>
                <w:sz w:val="22"/>
                <w:szCs w:val="22"/>
                <w:lang w:eastAsia="en-GB"/>
              </w:rPr>
            </w:pPr>
            <w:r w:rsidRPr="00AC3A2E">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2427AA06" w14:textId="6538A6A2" w:rsidR="00DA7F4E" w:rsidRPr="00C1485B" w:rsidRDefault="00DA7F4E" w:rsidP="00DA7F4E">
            <w:pPr>
              <w:jc w:val="center"/>
              <w:textAlignment w:val="baseline"/>
              <w:rPr>
                <w:rFonts w:ascii="Arial" w:hAnsi="Arial" w:cs="Arial"/>
                <w:sz w:val="22"/>
                <w:szCs w:val="22"/>
                <w:lang w:eastAsia="en-GB"/>
              </w:rPr>
            </w:pPr>
            <w:r w:rsidRPr="00AC3A2E">
              <w:rPr>
                <w:rFonts w:ascii="Wingdings" w:eastAsia="Wingdings" w:hAnsi="Wingdings" w:cs="Wingdings"/>
                <w:sz w:val="22"/>
                <w:szCs w:val="22"/>
                <w:lang w:eastAsia="en-GB"/>
              </w:rPr>
              <w:t>ü</w:t>
            </w:r>
          </w:p>
        </w:tc>
      </w:tr>
      <w:tr w:rsidR="00DA7F4E" w:rsidRPr="00C1485B" w14:paraId="7C6A92AB"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7A979278"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Debbie Lambert </w:t>
            </w:r>
          </w:p>
        </w:tc>
        <w:tc>
          <w:tcPr>
            <w:tcW w:w="663" w:type="dxa"/>
            <w:tcBorders>
              <w:top w:val="single" w:sz="6" w:space="0" w:color="auto"/>
              <w:left w:val="single" w:sz="6" w:space="0" w:color="auto"/>
              <w:bottom w:val="single" w:sz="6" w:space="0" w:color="auto"/>
              <w:right w:val="single" w:sz="6" w:space="0" w:color="auto"/>
            </w:tcBorders>
          </w:tcPr>
          <w:p w14:paraId="7B8344C7" w14:textId="67B04E05" w:rsidR="00DA7F4E" w:rsidRPr="00F57E8C"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DL</w:t>
            </w:r>
          </w:p>
        </w:tc>
        <w:tc>
          <w:tcPr>
            <w:tcW w:w="3480" w:type="dxa"/>
            <w:tcBorders>
              <w:top w:val="single" w:sz="6" w:space="0" w:color="auto"/>
              <w:left w:val="single" w:sz="6" w:space="0" w:color="auto"/>
              <w:bottom w:val="single" w:sz="6" w:space="0" w:color="auto"/>
              <w:right w:val="single" w:sz="6" w:space="0" w:color="auto"/>
            </w:tcBorders>
            <w:hideMark/>
          </w:tcPr>
          <w:p w14:paraId="23DAFDB5" w14:textId="3C83C280" w:rsidR="00DA7F4E" w:rsidRPr="00C1485B" w:rsidRDefault="00DA7F4E" w:rsidP="00DA7F4E">
            <w:pPr>
              <w:textAlignment w:val="baseline"/>
              <w:rPr>
                <w:rFonts w:ascii="Arial" w:hAnsi="Arial" w:cs="Arial"/>
                <w:sz w:val="22"/>
                <w:szCs w:val="22"/>
                <w:lang w:eastAsia="en-GB"/>
              </w:rPr>
            </w:pPr>
            <w:r w:rsidRPr="00F57E8C">
              <w:rPr>
                <w:rFonts w:ascii="Arial" w:hAnsi="Arial" w:cs="Arial"/>
                <w:sz w:val="22"/>
                <w:szCs w:val="22"/>
                <w:lang w:eastAsia="en-GB"/>
              </w:rPr>
              <w:t>CTU Data Manager</w:t>
            </w:r>
          </w:p>
        </w:tc>
        <w:tc>
          <w:tcPr>
            <w:tcW w:w="1956" w:type="dxa"/>
            <w:tcBorders>
              <w:top w:val="single" w:sz="6" w:space="0" w:color="auto"/>
              <w:left w:val="single" w:sz="6" w:space="0" w:color="auto"/>
              <w:bottom w:val="single" w:sz="6" w:space="0" w:color="auto"/>
              <w:right w:val="single" w:sz="6" w:space="0" w:color="auto"/>
            </w:tcBorders>
            <w:hideMark/>
          </w:tcPr>
          <w:p w14:paraId="2343C2D3" w14:textId="77777777" w:rsidR="00DA7F4E" w:rsidRPr="00C1485B" w:rsidRDefault="00DA7F4E" w:rsidP="00DA7F4E">
            <w:pPr>
              <w:textAlignment w:val="baseline"/>
              <w:rPr>
                <w:rFonts w:ascii="Arial" w:hAnsi="Arial" w:cs="Arial"/>
                <w:sz w:val="22"/>
                <w:szCs w:val="22"/>
                <w:lang w:eastAsia="en-GB"/>
              </w:rPr>
            </w:pPr>
            <w:r w:rsidRPr="00C1485B">
              <w:rPr>
                <w:rFonts w:ascii="Arial" w:hAnsi="Arial" w:cs="Arial"/>
                <w:sz w:val="22"/>
                <w:szCs w:val="22"/>
                <w:lang w:eastAsia="en-GB"/>
              </w:rPr>
              <w:t>Database Manager </w:t>
            </w:r>
          </w:p>
        </w:tc>
        <w:tc>
          <w:tcPr>
            <w:tcW w:w="536" w:type="dxa"/>
            <w:tcBorders>
              <w:top w:val="single" w:sz="6" w:space="0" w:color="auto"/>
              <w:left w:val="single" w:sz="6" w:space="0" w:color="auto"/>
              <w:bottom w:val="single" w:sz="6" w:space="0" w:color="auto"/>
              <w:right w:val="single" w:sz="6" w:space="0" w:color="auto"/>
            </w:tcBorders>
            <w:hideMark/>
          </w:tcPr>
          <w:p w14:paraId="7995E9B9" w14:textId="5822302C" w:rsidR="00DA7F4E" w:rsidRPr="00C1485B" w:rsidRDefault="00DA7F4E" w:rsidP="00DA7F4E">
            <w:pPr>
              <w:jc w:val="center"/>
              <w:textAlignment w:val="baseline"/>
              <w:rPr>
                <w:rFonts w:ascii="Arial" w:hAnsi="Arial" w:cs="Arial"/>
                <w:sz w:val="22"/>
                <w:szCs w:val="22"/>
                <w:lang w:eastAsia="en-GB"/>
              </w:rPr>
            </w:pPr>
            <w:r w:rsidRPr="00AC3A2E">
              <w:rPr>
                <w:rFonts w:ascii="Wingdings" w:eastAsia="Wingdings" w:hAnsi="Wingdings" w:cs="Wingdings"/>
                <w:sz w:val="22"/>
                <w:szCs w:val="22"/>
                <w:lang w:eastAsia="en-GB"/>
              </w:rPr>
              <w:t>ü</w:t>
            </w:r>
          </w:p>
        </w:tc>
        <w:tc>
          <w:tcPr>
            <w:tcW w:w="636" w:type="dxa"/>
            <w:tcBorders>
              <w:top w:val="single" w:sz="6" w:space="0" w:color="auto"/>
              <w:left w:val="single" w:sz="6" w:space="0" w:color="auto"/>
              <w:bottom w:val="single" w:sz="6" w:space="0" w:color="auto"/>
              <w:right w:val="single" w:sz="6" w:space="0" w:color="auto"/>
            </w:tcBorders>
            <w:hideMark/>
          </w:tcPr>
          <w:p w14:paraId="07344C95" w14:textId="2149A404" w:rsidR="00DA7F4E" w:rsidRPr="00C1485B" w:rsidRDefault="00DA7F4E" w:rsidP="00DA7F4E">
            <w:pPr>
              <w:jc w:val="center"/>
              <w:textAlignment w:val="baseline"/>
              <w:rPr>
                <w:rFonts w:ascii="Arial" w:hAnsi="Arial" w:cs="Arial"/>
                <w:sz w:val="22"/>
                <w:szCs w:val="22"/>
                <w:lang w:eastAsia="en-GB"/>
              </w:rPr>
            </w:pPr>
            <w:r w:rsidRPr="00AC3A2E">
              <w:rPr>
                <w:rFonts w:ascii="Wingdings" w:eastAsia="Wingdings" w:hAnsi="Wingdings" w:cs="Wingdings"/>
                <w:sz w:val="22"/>
                <w:szCs w:val="22"/>
                <w:lang w:eastAsia="en-GB"/>
              </w:rPr>
              <w:t>ü</w:t>
            </w:r>
          </w:p>
        </w:tc>
      </w:tr>
      <w:tr w:rsidR="00FC3715" w:rsidRPr="00C1485B" w14:paraId="27B11A12" w14:textId="77777777" w:rsidTr="0088559E">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5F94AA2" w14:textId="757F1951" w:rsidR="00FC3715" w:rsidRPr="00F57E8C" w:rsidRDefault="00FC3715" w:rsidP="00FC3715">
            <w:pPr>
              <w:textAlignment w:val="baseline"/>
              <w:rPr>
                <w:rFonts w:ascii="Arial" w:hAnsi="Arial" w:cs="Arial"/>
                <w:sz w:val="22"/>
                <w:szCs w:val="22"/>
                <w:lang w:eastAsia="en-GB"/>
              </w:rPr>
            </w:pPr>
            <w:r w:rsidRPr="00F57E8C">
              <w:rPr>
                <w:rFonts w:ascii="Arial" w:hAnsi="Arial" w:cs="Arial"/>
                <w:sz w:val="22"/>
                <w:szCs w:val="22"/>
                <w:lang w:eastAsia="en-GB"/>
              </w:rPr>
              <w:t>University of Birmingham</w:t>
            </w:r>
          </w:p>
        </w:tc>
      </w:tr>
      <w:tr w:rsidR="00C1485B" w:rsidRPr="00C1485B" w14:paraId="2EED2342"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59866276" w14:textId="77777777" w:rsidR="001A2480" w:rsidRDefault="00711868" w:rsidP="001A2480">
            <w:pPr>
              <w:textAlignment w:val="baseline"/>
              <w:rPr>
                <w:rFonts w:ascii="Arial" w:hAnsi="Arial" w:cs="Arial"/>
                <w:sz w:val="22"/>
                <w:szCs w:val="22"/>
                <w:lang w:eastAsia="en-GB"/>
              </w:rPr>
            </w:pPr>
            <w:r w:rsidRPr="00711868">
              <w:rPr>
                <w:rFonts w:ascii="Arial" w:hAnsi="Arial" w:cs="Arial"/>
                <w:sz w:val="22"/>
                <w:szCs w:val="22"/>
                <w:lang w:eastAsia="en-GB"/>
              </w:rPr>
              <w:t>P</w:t>
            </w:r>
            <w:r w:rsidRPr="00D31B96">
              <w:rPr>
                <w:rFonts w:ascii="Arial" w:hAnsi="Arial" w:cs="Arial"/>
                <w:lang w:eastAsia="en-GB"/>
              </w:rPr>
              <w:t>rofessor</w:t>
            </w:r>
            <w:r w:rsidR="00C1485B" w:rsidRPr="00C1485B">
              <w:rPr>
                <w:rFonts w:ascii="Arial" w:hAnsi="Arial" w:cs="Arial"/>
                <w:sz w:val="22"/>
                <w:szCs w:val="22"/>
                <w:lang w:eastAsia="en-GB"/>
              </w:rPr>
              <w:t xml:space="preserve"> </w:t>
            </w:r>
          </w:p>
          <w:p w14:paraId="1F89A036" w14:textId="6C6AD551" w:rsidR="00C1485B" w:rsidRPr="00C1485B" w:rsidRDefault="00C1485B" w:rsidP="001A2480">
            <w:pPr>
              <w:textAlignment w:val="baseline"/>
              <w:rPr>
                <w:rFonts w:ascii="Arial" w:hAnsi="Arial" w:cs="Arial"/>
                <w:sz w:val="22"/>
                <w:szCs w:val="22"/>
                <w:lang w:eastAsia="en-GB"/>
              </w:rPr>
            </w:pPr>
            <w:r w:rsidRPr="00C1485B">
              <w:rPr>
                <w:rFonts w:ascii="Arial" w:hAnsi="Arial" w:cs="Arial"/>
                <w:sz w:val="22"/>
                <w:szCs w:val="22"/>
                <w:lang w:eastAsia="en-GB"/>
              </w:rPr>
              <w:t>Louise Jackson</w:t>
            </w:r>
          </w:p>
        </w:tc>
        <w:tc>
          <w:tcPr>
            <w:tcW w:w="663" w:type="dxa"/>
            <w:tcBorders>
              <w:top w:val="single" w:sz="6" w:space="0" w:color="auto"/>
              <w:left w:val="single" w:sz="6" w:space="0" w:color="auto"/>
              <w:bottom w:val="single" w:sz="6" w:space="0" w:color="auto"/>
              <w:right w:val="single" w:sz="6" w:space="0" w:color="auto"/>
            </w:tcBorders>
          </w:tcPr>
          <w:p w14:paraId="4E2DC596" w14:textId="282D34AE" w:rsidR="00C1485B" w:rsidRPr="00F57E8C" w:rsidRDefault="00C1485B" w:rsidP="00C1485B">
            <w:pPr>
              <w:textAlignment w:val="baseline"/>
              <w:rPr>
                <w:rFonts w:ascii="Arial" w:hAnsi="Arial" w:cs="Arial"/>
                <w:sz w:val="22"/>
                <w:szCs w:val="22"/>
                <w:lang w:eastAsia="en-GB"/>
              </w:rPr>
            </w:pPr>
            <w:r w:rsidRPr="00F57E8C">
              <w:rPr>
                <w:rFonts w:ascii="Arial" w:hAnsi="Arial" w:cs="Arial"/>
                <w:sz w:val="22"/>
                <w:szCs w:val="22"/>
                <w:lang w:eastAsia="en-GB"/>
              </w:rPr>
              <w:t>LJ</w:t>
            </w:r>
          </w:p>
        </w:tc>
        <w:tc>
          <w:tcPr>
            <w:tcW w:w="3480" w:type="dxa"/>
            <w:tcBorders>
              <w:top w:val="single" w:sz="6" w:space="0" w:color="auto"/>
              <w:left w:val="single" w:sz="6" w:space="0" w:color="auto"/>
              <w:bottom w:val="single" w:sz="6" w:space="0" w:color="auto"/>
              <w:right w:val="single" w:sz="6" w:space="0" w:color="auto"/>
            </w:tcBorders>
            <w:hideMark/>
          </w:tcPr>
          <w:p w14:paraId="7DD3F548" w14:textId="1924C639" w:rsidR="00C1485B" w:rsidRPr="00C1485B" w:rsidRDefault="00A01930" w:rsidP="00C1485B">
            <w:pPr>
              <w:textAlignment w:val="baseline"/>
              <w:rPr>
                <w:rFonts w:ascii="Arial" w:hAnsi="Arial" w:cs="Arial"/>
                <w:sz w:val="22"/>
                <w:szCs w:val="22"/>
                <w:lang w:eastAsia="en-GB"/>
              </w:rPr>
            </w:pPr>
            <w:r>
              <w:rPr>
                <w:rFonts w:ascii="Arial" w:hAnsi="Arial" w:cs="Arial"/>
                <w:sz w:val="22"/>
                <w:szCs w:val="22"/>
                <w:lang w:eastAsia="en-GB"/>
              </w:rPr>
              <w:t>Professor of Health Economics and Health Policy</w:t>
            </w:r>
            <w:r w:rsidR="00C1485B" w:rsidRPr="00C1485B">
              <w:rPr>
                <w:rFonts w:ascii="Arial" w:hAnsi="Arial" w:cs="Arial"/>
                <w:sz w:val="22"/>
                <w:szCs w:val="22"/>
                <w:lang w:eastAsia="en-GB"/>
              </w:rPr>
              <w:t>, University of Birmingham  </w:t>
            </w:r>
          </w:p>
        </w:tc>
        <w:tc>
          <w:tcPr>
            <w:tcW w:w="1956" w:type="dxa"/>
            <w:tcBorders>
              <w:top w:val="single" w:sz="6" w:space="0" w:color="auto"/>
              <w:left w:val="single" w:sz="6" w:space="0" w:color="auto"/>
              <w:bottom w:val="single" w:sz="6" w:space="0" w:color="auto"/>
              <w:right w:val="single" w:sz="6" w:space="0" w:color="auto"/>
            </w:tcBorders>
            <w:hideMark/>
          </w:tcPr>
          <w:p w14:paraId="4775B7CD" w14:textId="414128C1" w:rsidR="00C1485B" w:rsidRPr="00C1485B" w:rsidRDefault="00C1485B" w:rsidP="00C1485B">
            <w:pPr>
              <w:textAlignment w:val="baseline"/>
              <w:rPr>
                <w:rFonts w:ascii="Arial" w:hAnsi="Arial" w:cs="Arial"/>
                <w:sz w:val="22"/>
                <w:szCs w:val="22"/>
                <w:lang w:eastAsia="en-GB"/>
              </w:rPr>
            </w:pPr>
            <w:r w:rsidRPr="00C1485B">
              <w:rPr>
                <w:rFonts w:ascii="Arial" w:hAnsi="Arial" w:cs="Arial"/>
                <w:sz w:val="22"/>
                <w:szCs w:val="22"/>
                <w:lang w:eastAsia="en-GB"/>
              </w:rPr>
              <w:t xml:space="preserve">Co-investigator and </w:t>
            </w:r>
            <w:r w:rsidR="00FC3715" w:rsidRPr="00F57E8C">
              <w:rPr>
                <w:rFonts w:ascii="Arial" w:hAnsi="Arial" w:cs="Arial"/>
                <w:sz w:val="22"/>
                <w:szCs w:val="22"/>
                <w:lang w:eastAsia="en-GB"/>
              </w:rPr>
              <w:t xml:space="preserve">trial </w:t>
            </w:r>
            <w:r w:rsidRPr="00C1485B">
              <w:rPr>
                <w:rFonts w:ascii="Arial" w:hAnsi="Arial" w:cs="Arial"/>
                <w:sz w:val="22"/>
                <w:szCs w:val="22"/>
                <w:lang w:eastAsia="en-GB"/>
              </w:rPr>
              <w:t>health economist </w:t>
            </w:r>
          </w:p>
        </w:tc>
        <w:tc>
          <w:tcPr>
            <w:tcW w:w="536" w:type="dxa"/>
            <w:tcBorders>
              <w:top w:val="single" w:sz="6" w:space="0" w:color="auto"/>
              <w:left w:val="single" w:sz="6" w:space="0" w:color="auto"/>
              <w:bottom w:val="single" w:sz="6" w:space="0" w:color="auto"/>
              <w:right w:val="single" w:sz="6" w:space="0" w:color="auto"/>
            </w:tcBorders>
            <w:hideMark/>
          </w:tcPr>
          <w:p w14:paraId="0A191C00" w14:textId="77777777" w:rsidR="00C1485B" w:rsidRPr="00C1485B" w:rsidRDefault="00C1485B" w:rsidP="00C1485B">
            <w:pPr>
              <w:jc w:val="center"/>
              <w:textAlignment w:val="baseline"/>
              <w:rPr>
                <w:rFonts w:ascii="Arial" w:hAnsi="Arial" w:cs="Arial"/>
                <w:sz w:val="22"/>
                <w:szCs w:val="22"/>
                <w:lang w:eastAsia="en-GB"/>
              </w:rPr>
            </w:pPr>
            <w:r w:rsidRPr="00C1485B">
              <w:rPr>
                <w:rFonts w:ascii="Arial" w:hAnsi="Arial" w:cs="Arial"/>
                <w:sz w:val="22"/>
                <w:szCs w:val="22"/>
                <w:lang w:eastAsia="en-GB"/>
              </w:rPr>
              <w:t> </w:t>
            </w:r>
          </w:p>
        </w:tc>
        <w:tc>
          <w:tcPr>
            <w:tcW w:w="636" w:type="dxa"/>
            <w:tcBorders>
              <w:top w:val="single" w:sz="6" w:space="0" w:color="auto"/>
              <w:left w:val="single" w:sz="6" w:space="0" w:color="auto"/>
              <w:bottom w:val="single" w:sz="6" w:space="0" w:color="auto"/>
              <w:right w:val="single" w:sz="6" w:space="0" w:color="auto"/>
            </w:tcBorders>
            <w:hideMark/>
          </w:tcPr>
          <w:p w14:paraId="0053EE64" w14:textId="0407CB69" w:rsidR="00C1485B" w:rsidRPr="00C1485B" w:rsidRDefault="00DA7F4E" w:rsidP="00C1485B">
            <w:pPr>
              <w:jc w:val="center"/>
              <w:textAlignment w:val="baseline"/>
              <w:rPr>
                <w:rFonts w:ascii="Arial" w:hAnsi="Arial" w:cs="Arial"/>
                <w:sz w:val="22"/>
                <w:szCs w:val="22"/>
                <w:lang w:eastAsia="en-GB"/>
              </w:rPr>
            </w:pPr>
            <w:r>
              <w:rPr>
                <w:rFonts w:ascii="Wingdings" w:eastAsia="Wingdings" w:hAnsi="Wingdings" w:cs="Wingdings"/>
                <w:sz w:val="22"/>
                <w:szCs w:val="22"/>
                <w:lang w:eastAsia="en-GB"/>
              </w:rPr>
              <w:t>ü</w:t>
            </w:r>
            <w:r w:rsidR="00C1485B" w:rsidRPr="00C1485B">
              <w:rPr>
                <w:rFonts w:ascii="Arial" w:hAnsi="Arial" w:cs="Arial"/>
                <w:sz w:val="22"/>
                <w:szCs w:val="22"/>
                <w:lang w:eastAsia="en-GB"/>
              </w:rPr>
              <w:t> </w:t>
            </w:r>
          </w:p>
        </w:tc>
      </w:tr>
      <w:tr w:rsidR="00FC3715" w:rsidRPr="00C1485B" w14:paraId="248E2E7F"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tcPr>
          <w:p w14:paraId="3C5E1A07" w14:textId="1E4F33FE" w:rsidR="00FC3715" w:rsidRPr="00F57E8C" w:rsidRDefault="00FC3715" w:rsidP="00C1485B">
            <w:pPr>
              <w:textAlignment w:val="baseline"/>
              <w:rPr>
                <w:rFonts w:ascii="Arial" w:hAnsi="Arial" w:cs="Arial"/>
                <w:sz w:val="22"/>
                <w:szCs w:val="22"/>
                <w:lang w:eastAsia="en-GB"/>
              </w:rPr>
            </w:pPr>
            <w:r w:rsidRPr="00F57E8C">
              <w:rPr>
                <w:rFonts w:ascii="Arial" w:hAnsi="Arial" w:cs="Arial"/>
                <w:sz w:val="22"/>
                <w:szCs w:val="22"/>
                <w:lang w:eastAsia="en-GB"/>
              </w:rPr>
              <w:t>TBC</w:t>
            </w:r>
          </w:p>
        </w:tc>
        <w:tc>
          <w:tcPr>
            <w:tcW w:w="663" w:type="dxa"/>
            <w:tcBorders>
              <w:top w:val="single" w:sz="6" w:space="0" w:color="auto"/>
              <w:left w:val="single" w:sz="6" w:space="0" w:color="auto"/>
              <w:bottom w:val="single" w:sz="6" w:space="0" w:color="auto"/>
              <w:right w:val="single" w:sz="6" w:space="0" w:color="auto"/>
            </w:tcBorders>
          </w:tcPr>
          <w:p w14:paraId="0119619A" w14:textId="77777777" w:rsidR="00FC3715" w:rsidRPr="00F57E8C" w:rsidRDefault="00FC3715" w:rsidP="00C1485B">
            <w:pPr>
              <w:textAlignment w:val="baseline"/>
              <w:rPr>
                <w:rFonts w:ascii="Arial" w:hAnsi="Arial" w:cs="Arial"/>
                <w:sz w:val="22"/>
                <w:szCs w:val="22"/>
                <w:lang w:eastAsia="en-GB"/>
              </w:rPr>
            </w:pPr>
          </w:p>
        </w:tc>
        <w:tc>
          <w:tcPr>
            <w:tcW w:w="3480" w:type="dxa"/>
            <w:tcBorders>
              <w:top w:val="single" w:sz="6" w:space="0" w:color="auto"/>
              <w:left w:val="single" w:sz="6" w:space="0" w:color="auto"/>
              <w:bottom w:val="single" w:sz="6" w:space="0" w:color="auto"/>
              <w:right w:val="single" w:sz="6" w:space="0" w:color="auto"/>
            </w:tcBorders>
          </w:tcPr>
          <w:p w14:paraId="45C2095E" w14:textId="77777777" w:rsidR="00FC3715" w:rsidRPr="00F57E8C" w:rsidRDefault="00FC3715" w:rsidP="00C1485B">
            <w:pPr>
              <w:textAlignment w:val="baseline"/>
              <w:rPr>
                <w:rFonts w:ascii="Arial" w:hAnsi="Arial" w:cs="Arial"/>
                <w:sz w:val="22"/>
                <w:szCs w:val="22"/>
                <w:lang w:eastAsia="en-GB"/>
              </w:rPr>
            </w:pPr>
          </w:p>
        </w:tc>
        <w:tc>
          <w:tcPr>
            <w:tcW w:w="1956" w:type="dxa"/>
            <w:tcBorders>
              <w:top w:val="single" w:sz="6" w:space="0" w:color="auto"/>
              <w:left w:val="single" w:sz="6" w:space="0" w:color="auto"/>
              <w:bottom w:val="single" w:sz="6" w:space="0" w:color="auto"/>
              <w:right w:val="single" w:sz="6" w:space="0" w:color="auto"/>
            </w:tcBorders>
          </w:tcPr>
          <w:p w14:paraId="3FEE2C5F" w14:textId="5FC2F197" w:rsidR="00FC3715" w:rsidRPr="00F57E8C" w:rsidRDefault="00FC3715" w:rsidP="00C1485B">
            <w:pPr>
              <w:textAlignment w:val="baseline"/>
              <w:rPr>
                <w:rFonts w:ascii="Arial" w:hAnsi="Arial" w:cs="Arial"/>
                <w:sz w:val="22"/>
                <w:szCs w:val="22"/>
                <w:lang w:eastAsia="en-GB"/>
              </w:rPr>
            </w:pPr>
            <w:r w:rsidRPr="00F57E8C">
              <w:rPr>
                <w:rFonts w:ascii="Arial" w:hAnsi="Arial" w:cs="Arial"/>
                <w:sz w:val="22"/>
                <w:szCs w:val="22"/>
                <w:lang w:eastAsia="en-GB"/>
              </w:rPr>
              <w:t>Health economist</w:t>
            </w:r>
          </w:p>
        </w:tc>
        <w:tc>
          <w:tcPr>
            <w:tcW w:w="536" w:type="dxa"/>
            <w:tcBorders>
              <w:top w:val="single" w:sz="6" w:space="0" w:color="auto"/>
              <w:left w:val="single" w:sz="6" w:space="0" w:color="auto"/>
              <w:bottom w:val="single" w:sz="6" w:space="0" w:color="auto"/>
              <w:right w:val="single" w:sz="6" w:space="0" w:color="auto"/>
            </w:tcBorders>
          </w:tcPr>
          <w:p w14:paraId="2F2919EB" w14:textId="77777777" w:rsidR="00FC3715" w:rsidRPr="00F57E8C" w:rsidRDefault="00FC3715" w:rsidP="00C1485B">
            <w:pPr>
              <w:jc w:val="center"/>
              <w:textAlignment w:val="baseline"/>
              <w:rPr>
                <w:rFonts w:ascii="Arial" w:hAnsi="Arial" w:cs="Arial"/>
                <w:sz w:val="22"/>
                <w:szCs w:val="22"/>
                <w:lang w:eastAsia="en-GB"/>
              </w:rPr>
            </w:pPr>
          </w:p>
        </w:tc>
        <w:tc>
          <w:tcPr>
            <w:tcW w:w="636" w:type="dxa"/>
            <w:tcBorders>
              <w:top w:val="single" w:sz="6" w:space="0" w:color="auto"/>
              <w:left w:val="single" w:sz="6" w:space="0" w:color="auto"/>
              <w:bottom w:val="single" w:sz="6" w:space="0" w:color="auto"/>
              <w:right w:val="single" w:sz="6" w:space="0" w:color="auto"/>
            </w:tcBorders>
          </w:tcPr>
          <w:p w14:paraId="56D42B4E" w14:textId="77777777" w:rsidR="00FC3715" w:rsidRPr="00F57E8C" w:rsidRDefault="00FC3715" w:rsidP="00C1485B">
            <w:pPr>
              <w:jc w:val="center"/>
              <w:textAlignment w:val="baseline"/>
              <w:rPr>
                <w:rFonts w:ascii="Arial" w:hAnsi="Arial" w:cs="Arial"/>
                <w:sz w:val="22"/>
                <w:szCs w:val="22"/>
                <w:lang w:eastAsia="en-GB"/>
              </w:rPr>
            </w:pPr>
          </w:p>
        </w:tc>
      </w:tr>
      <w:tr w:rsidR="00D37030" w:rsidRPr="00C1485B" w14:paraId="6D78EBCD" w14:textId="77777777" w:rsidTr="0088559E">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63D01C1" w14:textId="40851081" w:rsidR="00D37030" w:rsidRPr="00F57E8C" w:rsidRDefault="00D37030" w:rsidP="00D37030">
            <w:pPr>
              <w:textAlignment w:val="baseline"/>
              <w:rPr>
                <w:rFonts w:ascii="Arial" w:hAnsi="Arial" w:cs="Arial"/>
                <w:sz w:val="22"/>
                <w:szCs w:val="22"/>
                <w:lang w:eastAsia="en-GB"/>
              </w:rPr>
            </w:pPr>
            <w:r w:rsidRPr="00F57E8C">
              <w:rPr>
                <w:rFonts w:ascii="Arial" w:hAnsi="Arial" w:cs="Arial"/>
                <w:sz w:val="22"/>
                <w:szCs w:val="22"/>
                <w:lang w:eastAsia="en-GB"/>
              </w:rPr>
              <w:t>Preventx Ltd</w:t>
            </w:r>
          </w:p>
        </w:tc>
      </w:tr>
      <w:tr w:rsidR="00C1485B" w:rsidRPr="00C1485B" w14:paraId="5F5BEA2F"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hideMark/>
          </w:tcPr>
          <w:p w14:paraId="1BAC0FF5" w14:textId="491AE7BB" w:rsidR="00C1485B" w:rsidRPr="00D83AF9" w:rsidRDefault="009655C8" w:rsidP="00C1485B">
            <w:pPr>
              <w:textAlignment w:val="baseline"/>
              <w:rPr>
                <w:rFonts w:ascii="Arial" w:hAnsi="Arial" w:cs="Arial"/>
                <w:sz w:val="22"/>
                <w:szCs w:val="22"/>
                <w:lang w:eastAsia="en-GB"/>
              </w:rPr>
            </w:pPr>
            <w:r w:rsidRPr="00D83AF9">
              <w:rPr>
                <w:rFonts w:ascii="Arial" w:hAnsi="Arial" w:cs="Arial"/>
                <w:sz w:val="22"/>
                <w:szCs w:val="22"/>
                <w:lang w:eastAsia="en-GB"/>
              </w:rPr>
              <w:lastRenderedPageBreak/>
              <w:t>Dr John White</w:t>
            </w:r>
            <w:r w:rsidR="00C1485B" w:rsidRPr="00D83AF9">
              <w:rPr>
                <w:rFonts w:ascii="Arial" w:hAnsi="Arial" w:cs="Arial"/>
                <w:sz w:val="22"/>
                <w:szCs w:val="22"/>
                <w:lang w:eastAsia="en-GB"/>
              </w:rPr>
              <w:t> </w:t>
            </w:r>
          </w:p>
        </w:tc>
        <w:tc>
          <w:tcPr>
            <w:tcW w:w="663" w:type="dxa"/>
            <w:tcBorders>
              <w:top w:val="single" w:sz="6" w:space="0" w:color="auto"/>
              <w:left w:val="single" w:sz="6" w:space="0" w:color="auto"/>
              <w:bottom w:val="single" w:sz="6" w:space="0" w:color="auto"/>
              <w:right w:val="single" w:sz="6" w:space="0" w:color="auto"/>
            </w:tcBorders>
          </w:tcPr>
          <w:p w14:paraId="6046151E" w14:textId="52F8855D" w:rsidR="00C1485B" w:rsidRPr="00D83AF9" w:rsidRDefault="009655C8" w:rsidP="00C1485B">
            <w:pPr>
              <w:textAlignment w:val="baseline"/>
              <w:rPr>
                <w:rFonts w:ascii="Arial" w:hAnsi="Arial" w:cs="Arial"/>
                <w:sz w:val="22"/>
                <w:szCs w:val="22"/>
                <w:lang w:eastAsia="en-GB"/>
              </w:rPr>
            </w:pPr>
            <w:r w:rsidRPr="00D83AF9">
              <w:rPr>
                <w:rFonts w:ascii="Arial" w:hAnsi="Arial" w:cs="Arial"/>
                <w:sz w:val="22"/>
                <w:szCs w:val="22"/>
                <w:lang w:eastAsia="en-GB"/>
              </w:rPr>
              <w:t>JW</w:t>
            </w:r>
          </w:p>
        </w:tc>
        <w:tc>
          <w:tcPr>
            <w:tcW w:w="3480" w:type="dxa"/>
            <w:tcBorders>
              <w:top w:val="single" w:sz="6" w:space="0" w:color="auto"/>
              <w:left w:val="single" w:sz="6" w:space="0" w:color="auto"/>
              <w:bottom w:val="single" w:sz="6" w:space="0" w:color="auto"/>
              <w:right w:val="single" w:sz="6" w:space="0" w:color="auto"/>
            </w:tcBorders>
            <w:hideMark/>
          </w:tcPr>
          <w:p w14:paraId="4746A355" w14:textId="75EEBB59" w:rsidR="00C1485B" w:rsidRPr="00D83AF9" w:rsidRDefault="009655C8" w:rsidP="009655C8">
            <w:pPr>
              <w:textAlignment w:val="baseline"/>
              <w:rPr>
                <w:rFonts w:ascii="Arial" w:hAnsi="Arial" w:cs="Arial"/>
                <w:sz w:val="22"/>
                <w:szCs w:val="22"/>
                <w:lang w:eastAsia="en-GB"/>
              </w:rPr>
            </w:pPr>
            <w:r w:rsidRPr="00D83AF9">
              <w:rPr>
                <w:rFonts w:ascii="Arial" w:hAnsi="Arial" w:cs="Arial"/>
                <w:sz w:val="22"/>
                <w:szCs w:val="22"/>
                <w:lang w:eastAsia="en-GB"/>
              </w:rPr>
              <w:t>Medical Director, Consultant Physician GUM/HIV</w:t>
            </w:r>
          </w:p>
        </w:tc>
        <w:tc>
          <w:tcPr>
            <w:tcW w:w="1956" w:type="dxa"/>
            <w:tcBorders>
              <w:top w:val="single" w:sz="6" w:space="0" w:color="auto"/>
              <w:left w:val="single" w:sz="6" w:space="0" w:color="auto"/>
              <w:bottom w:val="single" w:sz="6" w:space="0" w:color="auto"/>
              <w:right w:val="single" w:sz="6" w:space="0" w:color="auto"/>
            </w:tcBorders>
            <w:hideMark/>
          </w:tcPr>
          <w:p w14:paraId="7BF4DD4D" w14:textId="298F9B0F" w:rsidR="00C1485B" w:rsidRPr="00D83AF9" w:rsidRDefault="00C1485B" w:rsidP="00C1485B">
            <w:pPr>
              <w:textAlignment w:val="baseline"/>
              <w:rPr>
                <w:rFonts w:ascii="Arial" w:hAnsi="Arial" w:cs="Arial"/>
                <w:sz w:val="22"/>
                <w:szCs w:val="22"/>
                <w:lang w:eastAsia="en-GB"/>
              </w:rPr>
            </w:pPr>
            <w:r w:rsidRPr="00D83AF9">
              <w:rPr>
                <w:rFonts w:ascii="Arial" w:hAnsi="Arial" w:cs="Arial"/>
                <w:sz w:val="22"/>
                <w:szCs w:val="22"/>
                <w:lang w:eastAsia="en-GB"/>
              </w:rPr>
              <w:t>Co-investigator </w:t>
            </w:r>
            <w:r w:rsidR="009534B2" w:rsidRPr="00D83AF9">
              <w:rPr>
                <w:rFonts w:ascii="Arial" w:hAnsi="Arial" w:cs="Arial"/>
                <w:sz w:val="22"/>
                <w:szCs w:val="22"/>
                <w:lang w:eastAsia="en-GB"/>
              </w:rPr>
              <w:t>and industry partner</w:t>
            </w:r>
          </w:p>
        </w:tc>
        <w:tc>
          <w:tcPr>
            <w:tcW w:w="536" w:type="dxa"/>
            <w:tcBorders>
              <w:top w:val="single" w:sz="6" w:space="0" w:color="auto"/>
              <w:left w:val="single" w:sz="6" w:space="0" w:color="auto"/>
              <w:bottom w:val="single" w:sz="6" w:space="0" w:color="auto"/>
              <w:right w:val="single" w:sz="6" w:space="0" w:color="auto"/>
            </w:tcBorders>
            <w:hideMark/>
          </w:tcPr>
          <w:p w14:paraId="7BDAC29D" w14:textId="77777777" w:rsidR="00C1485B" w:rsidRPr="00D83AF9" w:rsidRDefault="00C1485B" w:rsidP="00C1485B">
            <w:pPr>
              <w:jc w:val="center"/>
              <w:textAlignment w:val="baseline"/>
              <w:rPr>
                <w:rFonts w:ascii="Arial" w:hAnsi="Arial" w:cs="Arial"/>
                <w:sz w:val="22"/>
                <w:szCs w:val="22"/>
                <w:lang w:eastAsia="en-GB"/>
              </w:rPr>
            </w:pPr>
            <w:r w:rsidRPr="00D83AF9">
              <w:rPr>
                <w:rFonts w:ascii="Arial" w:hAnsi="Arial" w:cs="Arial"/>
                <w:sz w:val="22"/>
                <w:szCs w:val="22"/>
                <w:lang w:eastAsia="en-GB"/>
              </w:rPr>
              <w:t> </w:t>
            </w:r>
          </w:p>
        </w:tc>
        <w:tc>
          <w:tcPr>
            <w:tcW w:w="636" w:type="dxa"/>
            <w:tcBorders>
              <w:top w:val="single" w:sz="6" w:space="0" w:color="auto"/>
              <w:left w:val="single" w:sz="6" w:space="0" w:color="auto"/>
              <w:bottom w:val="single" w:sz="6" w:space="0" w:color="auto"/>
              <w:right w:val="single" w:sz="6" w:space="0" w:color="auto"/>
            </w:tcBorders>
            <w:hideMark/>
          </w:tcPr>
          <w:p w14:paraId="1268F3C1" w14:textId="7F801D80" w:rsidR="00C1485B" w:rsidRPr="00D83AF9" w:rsidRDefault="00B6582A" w:rsidP="00C1485B">
            <w:pPr>
              <w:jc w:val="center"/>
              <w:textAlignment w:val="baseline"/>
              <w:rPr>
                <w:rFonts w:ascii="Arial" w:hAnsi="Arial" w:cs="Arial"/>
                <w:sz w:val="22"/>
                <w:szCs w:val="22"/>
                <w:lang w:eastAsia="en-GB"/>
              </w:rPr>
            </w:pPr>
            <w:r w:rsidRPr="00D83AF9">
              <w:rPr>
                <w:rFonts w:ascii="Wingdings" w:eastAsia="Wingdings" w:hAnsi="Wingdings" w:cs="Wingdings"/>
                <w:sz w:val="22"/>
                <w:szCs w:val="22"/>
                <w:lang w:eastAsia="en-GB"/>
              </w:rPr>
              <w:t>ü</w:t>
            </w:r>
            <w:r w:rsidR="00C1485B" w:rsidRPr="00D83AF9">
              <w:rPr>
                <w:rFonts w:ascii="Arial" w:hAnsi="Arial" w:cs="Arial"/>
                <w:sz w:val="22"/>
                <w:szCs w:val="22"/>
                <w:lang w:eastAsia="en-GB"/>
              </w:rPr>
              <w:t> </w:t>
            </w:r>
          </w:p>
        </w:tc>
      </w:tr>
      <w:tr w:rsidR="00ED6AB2" w:rsidRPr="00C1485B" w14:paraId="5CC8FB2B" w14:textId="77777777" w:rsidTr="0088559E">
        <w:trPr>
          <w:trHeight w:val="300"/>
        </w:trPr>
        <w:tc>
          <w:tcPr>
            <w:tcW w:w="1739" w:type="dxa"/>
            <w:tcBorders>
              <w:top w:val="single" w:sz="6" w:space="0" w:color="auto"/>
              <w:left w:val="single" w:sz="6" w:space="0" w:color="auto"/>
              <w:bottom w:val="single" w:sz="6" w:space="0" w:color="auto"/>
              <w:right w:val="single" w:sz="6" w:space="0" w:color="auto"/>
            </w:tcBorders>
          </w:tcPr>
          <w:p w14:paraId="7B885D74" w14:textId="3BD47DB3" w:rsidR="00ED6AB2" w:rsidRPr="005A2CA6" w:rsidRDefault="00ED6AB2" w:rsidP="00C1485B">
            <w:pPr>
              <w:textAlignment w:val="baseline"/>
              <w:rPr>
                <w:rFonts w:ascii="Arial" w:hAnsi="Arial" w:cs="Arial"/>
                <w:sz w:val="22"/>
                <w:szCs w:val="22"/>
                <w:lang w:eastAsia="en-GB"/>
              </w:rPr>
            </w:pPr>
            <w:r w:rsidRPr="005A2CA6">
              <w:rPr>
                <w:rFonts w:ascii="Arial" w:hAnsi="Arial" w:cs="Arial"/>
                <w:sz w:val="22"/>
                <w:szCs w:val="22"/>
                <w:lang w:eastAsia="en-GB"/>
              </w:rPr>
              <w:t>Ms Jane Hosking</w:t>
            </w:r>
          </w:p>
        </w:tc>
        <w:tc>
          <w:tcPr>
            <w:tcW w:w="663" w:type="dxa"/>
            <w:tcBorders>
              <w:top w:val="single" w:sz="6" w:space="0" w:color="auto"/>
              <w:left w:val="single" w:sz="6" w:space="0" w:color="auto"/>
              <w:bottom w:val="single" w:sz="6" w:space="0" w:color="auto"/>
              <w:right w:val="single" w:sz="6" w:space="0" w:color="auto"/>
            </w:tcBorders>
          </w:tcPr>
          <w:p w14:paraId="3976317D" w14:textId="2F71D4C5" w:rsidR="00ED6AB2" w:rsidRPr="005A2CA6" w:rsidRDefault="00ED6AB2" w:rsidP="00C1485B">
            <w:pPr>
              <w:textAlignment w:val="baseline"/>
              <w:rPr>
                <w:rFonts w:ascii="Arial" w:hAnsi="Arial" w:cs="Arial"/>
                <w:sz w:val="22"/>
                <w:szCs w:val="22"/>
                <w:lang w:eastAsia="en-GB"/>
              </w:rPr>
            </w:pPr>
            <w:r w:rsidRPr="005A2CA6">
              <w:rPr>
                <w:rFonts w:ascii="Arial" w:hAnsi="Arial" w:cs="Arial"/>
                <w:sz w:val="22"/>
                <w:szCs w:val="22"/>
                <w:lang w:eastAsia="en-GB"/>
              </w:rPr>
              <w:t>JH</w:t>
            </w:r>
          </w:p>
        </w:tc>
        <w:tc>
          <w:tcPr>
            <w:tcW w:w="3480" w:type="dxa"/>
            <w:tcBorders>
              <w:top w:val="single" w:sz="6" w:space="0" w:color="auto"/>
              <w:left w:val="single" w:sz="6" w:space="0" w:color="auto"/>
              <w:bottom w:val="single" w:sz="6" w:space="0" w:color="auto"/>
              <w:right w:val="single" w:sz="6" w:space="0" w:color="auto"/>
            </w:tcBorders>
          </w:tcPr>
          <w:p w14:paraId="0655561D" w14:textId="1135B688" w:rsidR="00ED6AB2" w:rsidRPr="005A2CA6" w:rsidRDefault="00D37030" w:rsidP="00C1485B">
            <w:pPr>
              <w:textAlignment w:val="baseline"/>
              <w:rPr>
                <w:rFonts w:ascii="Arial" w:hAnsi="Arial" w:cs="Arial"/>
                <w:sz w:val="22"/>
                <w:szCs w:val="22"/>
                <w:lang w:eastAsia="en-GB"/>
              </w:rPr>
            </w:pPr>
            <w:r w:rsidRPr="005A2CA6">
              <w:rPr>
                <w:rFonts w:ascii="Arial" w:hAnsi="Arial" w:cs="Arial"/>
                <w:sz w:val="22"/>
                <w:szCs w:val="22"/>
                <w:lang w:eastAsia="en-GB"/>
              </w:rPr>
              <w:t>Strategic Partnerships Manager</w:t>
            </w:r>
          </w:p>
        </w:tc>
        <w:tc>
          <w:tcPr>
            <w:tcW w:w="1956" w:type="dxa"/>
            <w:tcBorders>
              <w:top w:val="single" w:sz="6" w:space="0" w:color="auto"/>
              <w:left w:val="single" w:sz="6" w:space="0" w:color="auto"/>
              <w:bottom w:val="single" w:sz="6" w:space="0" w:color="auto"/>
              <w:right w:val="single" w:sz="6" w:space="0" w:color="auto"/>
            </w:tcBorders>
          </w:tcPr>
          <w:p w14:paraId="12D557E0" w14:textId="3D35F384" w:rsidR="00ED6AB2" w:rsidRPr="005A2CA6" w:rsidRDefault="009534B2" w:rsidP="00C1485B">
            <w:pPr>
              <w:textAlignment w:val="baseline"/>
              <w:rPr>
                <w:rFonts w:ascii="Arial" w:hAnsi="Arial" w:cs="Arial"/>
                <w:sz w:val="22"/>
                <w:szCs w:val="22"/>
                <w:lang w:eastAsia="en-GB"/>
              </w:rPr>
            </w:pPr>
            <w:r w:rsidRPr="005A2CA6">
              <w:rPr>
                <w:rFonts w:ascii="Arial" w:hAnsi="Arial" w:cs="Arial"/>
                <w:sz w:val="22"/>
                <w:szCs w:val="22"/>
                <w:lang w:eastAsia="en-GB"/>
              </w:rPr>
              <w:t>Industry Partner</w:t>
            </w:r>
          </w:p>
        </w:tc>
        <w:tc>
          <w:tcPr>
            <w:tcW w:w="536" w:type="dxa"/>
            <w:tcBorders>
              <w:top w:val="single" w:sz="6" w:space="0" w:color="auto"/>
              <w:left w:val="single" w:sz="6" w:space="0" w:color="auto"/>
              <w:bottom w:val="single" w:sz="6" w:space="0" w:color="auto"/>
              <w:right w:val="single" w:sz="6" w:space="0" w:color="auto"/>
            </w:tcBorders>
          </w:tcPr>
          <w:p w14:paraId="1D98EED7" w14:textId="77777777" w:rsidR="00ED6AB2" w:rsidRPr="005A2CA6" w:rsidRDefault="00ED6AB2" w:rsidP="00C1485B">
            <w:pPr>
              <w:jc w:val="center"/>
              <w:textAlignment w:val="baseline"/>
              <w:rPr>
                <w:rFonts w:ascii="Arial" w:hAnsi="Arial" w:cs="Arial"/>
                <w:sz w:val="22"/>
                <w:szCs w:val="22"/>
                <w:lang w:eastAsia="en-GB"/>
              </w:rPr>
            </w:pPr>
          </w:p>
        </w:tc>
        <w:tc>
          <w:tcPr>
            <w:tcW w:w="636" w:type="dxa"/>
            <w:tcBorders>
              <w:top w:val="single" w:sz="6" w:space="0" w:color="auto"/>
              <w:left w:val="single" w:sz="6" w:space="0" w:color="auto"/>
              <w:bottom w:val="single" w:sz="6" w:space="0" w:color="auto"/>
              <w:right w:val="single" w:sz="6" w:space="0" w:color="auto"/>
            </w:tcBorders>
          </w:tcPr>
          <w:p w14:paraId="0F0F6601" w14:textId="56887BF4" w:rsidR="00ED6AB2" w:rsidRPr="005A2CA6" w:rsidRDefault="004F77E1" w:rsidP="00C1485B">
            <w:pPr>
              <w:jc w:val="center"/>
              <w:textAlignment w:val="baseline"/>
              <w:rPr>
                <w:rFonts w:ascii="Arial" w:hAnsi="Arial" w:cs="Arial"/>
                <w:sz w:val="22"/>
                <w:szCs w:val="22"/>
                <w:lang w:eastAsia="en-GB"/>
              </w:rPr>
            </w:pPr>
            <w:r w:rsidRPr="005A2CA6">
              <w:rPr>
                <w:rFonts w:ascii="Wingdings" w:eastAsia="Wingdings" w:hAnsi="Wingdings" w:cs="Wingdings"/>
                <w:sz w:val="22"/>
                <w:szCs w:val="22"/>
                <w:lang w:eastAsia="en-GB"/>
              </w:rPr>
              <w:t>ü</w:t>
            </w:r>
          </w:p>
        </w:tc>
      </w:tr>
    </w:tbl>
    <w:p w14:paraId="5F45B798" w14:textId="3908D522" w:rsidR="002A5E8E" w:rsidRDefault="00DF28B3" w:rsidP="00822B27">
      <w:pPr>
        <w:pStyle w:val="BodyText"/>
        <w:spacing w:before="269"/>
        <w:ind w:left="0"/>
        <w:rPr>
          <w:rFonts w:ascii="Arial" w:hAnsi="Arial" w:cs="Arial"/>
          <w:spacing w:val="-2"/>
        </w:rPr>
      </w:pPr>
      <w:r>
        <w:rPr>
          <w:rFonts w:ascii="Arial" w:hAnsi="Arial" w:cs="Arial"/>
          <w:spacing w:val="-2"/>
        </w:rPr>
        <w:t>*UH core research team</w:t>
      </w:r>
    </w:p>
    <w:p w14:paraId="687592D1" w14:textId="4386C99A" w:rsidR="00A04863" w:rsidRDefault="0E764718" w:rsidP="00822B27">
      <w:pPr>
        <w:pStyle w:val="Heading1"/>
        <w:rPr>
          <w:spacing w:val="-2"/>
        </w:rPr>
      </w:pPr>
      <w:bookmarkStart w:id="3" w:name="_Toc198889585"/>
      <w:r>
        <w:t>A</w:t>
      </w:r>
      <w:r w:rsidRPr="00CC37EA">
        <w:t>bbreviations</w:t>
      </w:r>
      <w:r w:rsidRPr="00CC37EA">
        <w:rPr>
          <w:spacing w:val="-7"/>
        </w:rPr>
        <w:t xml:space="preserve"> </w:t>
      </w:r>
      <w:r w:rsidRPr="00CC37EA">
        <w:t>and</w:t>
      </w:r>
      <w:r w:rsidRPr="00CC37EA">
        <w:rPr>
          <w:spacing w:val="-8"/>
        </w:rPr>
        <w:t xml:space="preserve"> </w:t>
      </w:r>
      <w:r w:rsidRPr="00CC37EA">
        <w:rPr>
          <w:spacing w:val="-2"/>
        </w:rPr>
        <w:t>definitions</w:t>
      </w:r>
      <w:bookmarkEnd w:id="3"/>
    </w:p>
    <w:p w14:paraId="4752BB65" w14:textId="77777777" w:rsidR="00B62A59" w:rsidRPr="00B62A59" w:rsidRDefault="00B62A59" w:rsidP="00822B27">
      <w:pPr>
        <w:rPr>
          <w:rFonts w:eastAsia="Arial"/>
        </w:rPr>
      </w:pPr>
    </w:p>
    <w:p w14:paraId="0C518940" w14:textId="77777777" w:rsidR="00387789"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AE</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Adverse Event</w:t>
      </w:r>
      <w:r w:rsidRPr="00CC37EA">
        <w:rPr>
          <w:rFonts w:ascii="Arial" w:eastAsia="Arial" w:hAnsi="Arial" w:cs="Arial"/>
          <w:sz w:val="22"/>
          <w:szCs w:val="22"/>
        </w:rPr>
        <w:tab/>
      </w:r>
      <w:r w:rsidRPr="00CC37EA">
        <w:rPr>
          <w:rFonts w:ascii="Arial" w:eastAsia="Arial" w:hAnsi="Arial" w:cs="Arial"/>
          <w:sz w:val="22"/>
          <w:szCs w:val="22"/>
        </w:rPr>
        <w:tab/>
      </w:r>
    </w:p>
    <w:p w14:paraId="5E1538ED" w14:textId="3648367B" w:rsidR="00EE521F" w:rsidRPr="00CC37EA" w:rsidRDefault="00387789" w:rsidP="00822B27">
      <w:pPr>
        <w:spacing w:line="360" w:lineRule="auto"/>
        <w:rPr>
          <w:rFonts w:ascii="Arial" w:eastAsia="Arial" w:hAnsi="Arial" w:cs="Arial"/>
          <w:sz w:val="22"/>
          <w:szCs w:val="22"/>
        </w:rPr>
      </w:pPr>
      <w:r>
        <w:rPr>
          <w:rFonts w:ascii="Arial" w:eastAsia="Arial" w:hAnsi="Arial" w:cs="Arial"/>
          <w:sz w:val="22"/>
          <w:szCs w:val="22"/>
        </w:rPr>
        <w:t>BSCTU</w:t>
      </w:r>
      <w:r>
        <w:rPr>
          <w:rFonts w:ascii="Arial" w:eastAsia="Arial" w:hAnsi="Arial" w:cs="Arial"/>
          <w:sz w:val="22"/>
          <w:szCs w:val="22"/>
        </w:rPr>
        <w:tab/>
      </w:r>
      <w:r>
        <w:rPr>
          <w:rFonts w:ascii="Arial" w:eastAsia="Arial" w:hAnsi="Arial" w:cs="Arial"/>
          <w:sz w:val="22"/>
          <w:szCs w:val="22"/>
        </w:rPr>
        <w:tab/>
        <w:t>Brighton and Sussex Clinical Trials Unit</w:t>
      </w:r>
      <w:r w:rsidR="00EE521F" w:rsidRPr="00CC37EA">
        <w:rPr>
          <w:rFonts w:ascii="Arial" w:eastAsia="Arial" w:hAnsi="Arial" w:cs="Arial"/>
          <w:sz w:val="22"/>
          <w:szCs w:val="22"/>
        </w:rPr>
        <w:tab/>
      </w:r>
    </w:p>
    <w:p w14:paraId="3A0DD897" w14:textId="77777777" w:rsidR="00EE521F" w:rsidRPr="00CC37EA"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CI</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Chief Investigator</w:t>
      </w:r>
    </w:p>
    <w:p w14:paraId="403AE3EF" w14:textId="77777777" w:rsidR="00EE521F" w:rsidRPr="00D83AF9" w:rsidRDefault="00EE521F" w:rsidP="00822B27">
      <w:pPr>
        <w:spacing w:line="360" w:lineRule="auto"/>
        <w:rPr>
          <w:rFonts w:ascii="Arial" w:eastAsia="Arial" w:hAnsi="Arial" w:cs="Arial"/>
          <w:sz w:val="22"/>
          <w:szCs w:val="22"/>
        </w:rPr>
      </w:pPr>
      <w:r w:rsidRPr="00D83AF9">
        <w:rPr>
          <w:rFonts w:ascii="Arial" w:eastAsia="Arial" w:hAnsi="Arial" w:cs="Arial"/>
          <w:sz w:val="22"/>
          <w:szCs w:val="22"/>
        </w:rPr>
        <w:t>CRF</w:t>
      </w:r>
      <w:r w:rsidRPr="00D83AF9">
        <w:tab/>
      </w:r>
      <w:r w:rsidRPr="00D83AF9">
        <w:tab/>
      </w:r>
      <w:r w:rsidRPr="00D83AF9">
        <w:tab/>
      </w:r>
      <w:r w:rsidRPr="00D83AF9">
        <w:rPr>
          <w:rFonts w:ascii="Arial" w:eastAsia="Arial" w:hAnsi="Arial" w:cs="Arial"/>
          <w:sz w:val="22"/>
          <w:szCs w:val="22"/>
        </w:rPr>
        <w:t>Case Report Form</w:t>
      </w:r>
    </w:p>
    <w:p w14:paraId="4D03CEDF" w14:textId="0094D372" w:rsidR="00B62A59" w:rsidRPr="00C91BE1" w:rsidRDefault="00B62A59" w:rsidP="00822B27">
      <w:pPr>
        <w:spacing w:line="360" w:lineRule="auto"/>
        <w:rPr>
          <w:rFonts w:ascii="Arial" w:eastAsia="Arial" w:hAnsi="Arial" w:cs="Arial"/>
          <w:sz w:val="22"/>
          <w:szCs w:val="22"/>
        </w:rPr>
      </w:pPr>
      <w:r w:rsidRPr="00D83AF9">
        <w:rPr>
          <w:rFonts w:ascii="Arial" w:eastAsia="Arial" w:hAnsi="Arial" w:cs="Arial"/>
          <w:sz w:val="22"/>
          <w:szCs w:val="22"/>
        </w:rPr>
        <w:t>CT</w:t>
      </w:r>
      <w:r w:rsidR="0025666C" w:rsidRPr="00D83AF9">
        <w:rPr>
          <w:rFonts w:ascii="Arial" w:eastAsia="Arial" w:hAnsi="Arial" w:cs="Arial"/>
          <w:sz w:val="22"/>
          <w:szCs w:val="22"/>
        </w:rPr>
        <w:t>U</w:t>
      </w:r>
      <w:r w:rsidRPr="00D83AF9">
        <w:rPr>
          <w:rFonts w:ascii="Arial" w:eastAsia="Arial" w:hAnsi="Arial" w:cs="Arial"/>
          <w:sz w:val="22"/>
          <w:szCs w:val="22"/>
        </w:rPr>
        <w:tab/>
      </w:r>
      <w:r w:rsidRPr="00D83AF9">
        <w:rPr>
          <w:rFonts w:ascii="Arial" w:eastAsia="Arial" w:hAnsi="Arial" w:cs="Arial"/>
          <w:sz w:val="22"/>
          <w:szCs w:val="22"/>
        </w:rPr>
        <w:tab/>
      </w:r>
      <w:r w:rsidR="00607BD7" w:rsidRPr="00D83AF9">
        <w:rPr>
          <w:rFonts w:ascii="Arial" w:eastAsia="Arial" w:hAnsi="Arial" w:cs="Arial"/>
          <w:sz w:val="22"/>
          <w:szCs w:val="22"/>
        </w:rPr>
        <w:tab/>
      </w:r>
      <w:r w:rsidRPr="00D83AF9">
        <w:rPr>
          <w:rFonts w:ascii="Arial" w:eastAsia="Arial" w:hAnsi="Arial" w:cs="Arial"/>
          <w:sz w:val="22"/>
          <w:szCs w:val="22"/>
        </w:rPr>
        <w:t xml:space="preserve">Clinical Trials </w:t>
      </w:r>
      <w:r w:rsidR="0025666C" w:rsidRPr="00D83AF9">
        <w:rPr>
          <w:rFonts w:ascii="Arial" w:eastAsia="Arial" w:hAnsi="Arial" w:cs="Arial"/>
          <w:sz w:val="22"/>
          <w:szCs w:val="22"/>
        </w:rPr>
        <w:t>Unit</w:t>
      </w:r>
    </w:p>
    <w:p w14:paraId="79E9082B" w14:textId="24A7A753" w:rsidR="00EE521F"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DM</w:t>
      </w:r>
      <w:r w:rsidR="00A12749">
        <w:rPr>
          <w:rFonts w:ascii="Arial" w:eastAsia="Arial" w:hAnsi="Arial" w:cs="Arial"/>
          <w:sz w:val="22"/>
          <w:szCs w:val="22"/>
        </w:rPr>
        <w:t>E</w:t>
      </w:r>
      <w:r w:rsidRPr="00CC37EA">
        <w:rPr>
          <w:rFonts w:ascii="Arial" w:eastAsia="Arial" w:hAnsi="Arial" w:cs="Arial"/>
          <w:sz w:val="22"/>
          <w:szCs w:val="22"/>
        </w:rPr>
        <w:t>C</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 xml:space="preserve">Data Monitoring </w:t>
      </w:r>
      <w:r w:rsidR="00A12749">
        <w:rPr>
          <w:rFonts w:ascii="Arial" w:eastAsia="Arial" w:hAnsi="Arial" w:cs="Arial"/>
          <w:sz w:val="22"/>
          <w:szCs w:val="22"/>
        </w:rPr>
        <w:t xml:space="preserve">and Ethics </w:t>
      </w:r>
      <w:r w:rsidRPr="00CC37EA">
        <w:rPr>
          <w:rFonts w:ascii="Arial" w:eastAsia="Arial" w:hAnsi="Arial" w:cs="Arial"/>
          <w:sz w:val="22"/>
          <w:szCs w:val="22"/>
        </w:rPr>
        <w:t>Committee</w:t>
      </w:r>
    </w:p>
    <w:p w14:paraId="4D6CE7CB" w14:textId="4F1969CA" w:rsidR="00611E05" w:rsidRDefault="00611E05" w:rsidP="00822B27">
      <w:pPr>
        <w:spacing w:line="360" w:lineRule="auto"/>
        <w:rPr>
          <w:rFonts w:ascii="Arial" w:eastAsia="Arial" w:hAnsi="Arial" w:cs="Arial"/>
          <w:sz w:val="22"/>
          <w:szCs w:val="22"/>
        </w:rPr>
      </w:pPr>
      <w:r>
        <w:rPr>
          <w:rFonts w:ascii="Arial" w:eastAsia="Arial" w:hAnsi="Arial" w:cs="Arial"/>
          <w:sz w:val="22"/>
          <w:szCs w:val="22"/>
        </w:rPr>
        <w:t>DMP</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Data Management P</w:t>
      </w:r>
      <w:r w:rsidR="001C43DD">
        <w:rPr>
          <w:rFonts w:ascii="Arial" w:eastAsia="Arial" w:hAnsi="Arial" w:cs="Arial"/>
          <w:sz w:val="22"/>
          <w:szCs w:val="22"/>
        </w:rPr>
        <w:t>l</w:t>
      </w:r>
      <w:r>
        <w:rPr>
          <w:rFonts w:ascii="Arial" w:eastAsia="Arial" w:hAnsi="Arial" w:cs="Arial"/>
          <w:sz w:val="22"/>
          <w:szCs w:val="22"/>
        </w:rPr>
        <w:t>an</w:t>
      </w:r>
    </w:p>
    <w:p w14:paraId="69ADCACA" w14:textId="1BB18227" w:rsidR="00953A12" w:rsidRDefault="00953A12" w:rsidP="00822B27">
      <w:pPr>
        <w:spacing w:line="360" w:lineRule="auto"/>
        <w:rPr>
          <w:rFonts w:ascii="Arial" w:eastAsia="Arial" w:hAnsi="Arial" w:cs="Arial"/>
          <w:sz w:val="22"/>
          <w:szCs w:val="22"/>
        </w:rPr>
      </w:pPr>
      <w:r>
        <w:rPr>
          <w:rFonts w:ascii="Arial" w:eastAsia="Arial" w:hAnsi="Arial" w:cs="Arial"/>
          <w:sz w:val="22"/>
          <w:szCs w:val="22"/>
        </w:rPr>
        <w:t>DPIA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Data Protection Impact Assessment</w:t>
      </w:r>
    </w:p>
    <w:p w14:paraId="6D578969" w14:textId="117EB8D7" w:rsidR="00003AF4" w:rsidRDefault="00003AF4" w:rsidP="00822B27">
      <w:pPr>
        <w:spacing w:line="360" w:lineRule="auto"/>
        <w:rPr>
          <w:rFonts w:ascii="Arial" w:eastAsia="Arial" w:hAnsi="Arial" w:cs="Arial"/>
          <w:sz w:val="22"/>
          <w:szCs w:val="22"/>
        </w:rPr>
      </w:pPr>
      <w:r>
        <w:rPr>
          <w:rFonts w:ascii="Arial" w:eastAsia="Arial" w:hAnsi="Arial" w:cs="Arial"/>
          <w:sz w:val="22"/>
          <w:szCs w:val="22"/>
        </w:rPr>
        <w:t>EU</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European Union</w:t>
      </w:r>
    </w:p>
    <w:p w14:paraId="2362F97F" w14:textId="37120F0F" w:rsidR="00003AF4" w:rsidRDefault="00003AF4" w:rsidP="00822B27">
      <w:pPr>
        <w:spacing w:line="360" w:lineRule="auto"/>
        <w:rPr>
          <w:rFonts w:ascii="Arial" w:eastAsia="Arial" w:hAnsi="Arial" w:cs="Arial"/>
          <w:sz w:val="22"/>
          <w:szCs w:val="22"/>
        </w:rPr>
      </w:pPr>
      <w:r>
        <w:rPr>
          <w:rFonts w:ascii="Arial" w:eastAsia="Arial" w:hAnsi="Arial" w:cs="Arial"/>
          <w:sz w:val="22"/>
          <w:szCs w:val="22"/>
        </w:rPr>
        <w:t>GDPR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Pr="25CBF448">
        <w:rPr>
          <w:rFonts w:ascii="Arial" w:eastAsia="Arial" w:hAnsi="Arial" w:cs="Arial"/>
          <w:sz w:val="22"/>
          <w:szCs w:val="22"/>
        </w:rPr>
        <w:t>General Data Protection Regulations</w:t>
      </w:r>
    </w:p>
    <w:p w14:paraId="36172FE4" w14:textId="1242566F" w:rsidR="009453A1" w:rsidRDefault="009453A1" w:rsidP="00822B27">
      <w:pPr>
        <w:spacing w:line="360" w:lineRule="auto"/>
        <w:rPr>
          <w:rFonts w:ascii="Arial" w:eastAsia="Arial" w:hAnsi="Arial" w:cs="Arial"/>
          <w:sz w:val="22"/>
          <w:szCs w:val="22"/>
        </w:rPr>
      </w:pPr>
      <w:r>
        <w:rPr>
          <w:rFonts w:ascii="Arial" w:eastAsia="Arial" w:hAnsi="Arial" w:cs="Arial"/>
          <w:sz w:val="22"/>
          <w:szCs w:val="22"/>
        </w:rPr>
        <w:t>HML</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Pr="008E29A1">
        <w:rPr>
          <w:rFonts w:ascii="Arial" w:hAnsi="Arial" w:cs="Arial"/>
          <w:sz w:val="22"/>
          <w:szCs w:val="22"/>
        </w:rPr>
        <w:t>School of Health, Medicine and Life Sciences</w:t>
      </w:r>
    </w:p>
    <w:p w14:paraId="70D52D3F" w14:textId="156AADEE" w:rsidR="00611E05" w:rsidRPr="00CC37EA" w:rsidRDefault="00611E05" w:rsidP="00822B27">
      <w:pPr>
        <w:spacing w:line="360" w:lineRule="auto"/>
        <w:rPr>
          <w:rFonts w:ascii="Arial" w:eastAsia="Arial" w:hAnsi="Arial" w:cs="Arial"/>
          <w:sz w:val="22"/>
          <w:szCs w:val="22"/>
        </w:rPr>
      </w:pPr>
      <w:r>
        <w:rPr>
          <w:rFonts w:ascii="Arial" w:eastAsia="Arial" w:hAnsi="Arial" w:cs="Arial"/>
          <w:sz w:val="22"/>
          <w:szCs w:val="22"/>
        </w:rPr>
        <w:t>HRA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Health Research Authority</w:t>
      </w:r>
    </w:p>
    <w:p w14:paraId="514D6984" w14:textId="77777777" w:rsidR="00524D95"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ICF</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Informed Consent Form</w:t>
      </w:r>
    </w:p>
    <w:p w14:paraId="0E76BF2C" w14:textId="3C9C3702" w:rsidR="00EE521F" w:rsidRPr="00CC37EA" w:rsidRDefault="00E1246D" w:rsidP="00822B27">
      <w:pPr>
        <w:spacing w:line="360" w:lineRule="auto"/>
        <w:rPr>
          <w:rFonts w:ascii="Arial" w:eastAsia="Arial" w:hAnsi="Arial" w:cs="Arial"/>
          <w:sz w:val="22"/>
          <w:szCs w:val="22"/>
        </w:rPr>
      </w:pPr>
      <w:r>
        <w:rPr>
          <w:rFonts w:ascii="Arial" w:eastAsia="Arial" w:hAnsi="Arial" w:cs="Arial"/>
          <w:sz w:val="22"/>
          <w:szCs w:val="22"/>
        </w:rPr>
        <w:t>ISF</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Investigator Site File</w:t>
      </w:r>
      <w:r w:rsidR="00EE521F" w:rsidRPr="00CC37EA">
        <w:rPr>
          <w:rFonts w:ascii="Arial" w:eastAsia="Arial" w:hAnsi="Arial" w:cs="Arial"/>
          <w:sz w:val="22"/>
          <w:szCs w:val="22"/>
        </w:rPr>
        <w:br/>
        <w:t>ISRCTN</w:t>
      </w:r>
      <w:r w:rsidR="00EE521F" w:rsidRPr="00CC37EA">
        <w:rPr>
          <w:rFonts w:ascii="Arial" w:eastAsia="Arial" w:hAnsi="Arial" w:cs="Arial"/>
          <w:sz w:val="22"/>
          <w:szCs w:val="22"/>
        </w:rPr>
        <w:tab/>
      </w:r>
      <w:r w:rsidR="00EE521F" w:rsidRPr="00CC37EA">
        <w:rPr>
          <w:rFonts w:ascii="Arial" w:eastAsia="Arial" w:hAnsi="Arial" w:cs="Arial"/>
          <w:sz w:val="22"/>
          <w:szCs w:val="22"/>
        </w:rPr>
        <w:tab/>
        <w:t>International Standard Randomised Controlled Trial Number</w:t>
      </w:r>
    </w:p>
    <w:p w14:paraId="4835E7D8" w14:textId="77777777" w:rsidR="00EE521F"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Main REC</w:t>
      </w:r>
      <w:r w:rsidRPr="00CC37EA">
        <w:rPr>
          <w:rFonts w:ascii="Arial" w:eastAsia="Arial" w:hAnsi="Arial" w:cs="Arial"/>
          <w:sz w:val="22"/>
          <w:szCs w:val="22"/>
        </w:rPr>
        <w:tab/>
      </w:r>
      <w:r w:rsidRPr="00CC37EA">
        <w:rPr>
          <w:rFonts w:ascii="Arial" w:eastAsia="Arial" w:hAnsi="Arial" w:cs="Arial"/>
          <w:sz w:val="22"/>
          <w:szCs w:val="22"/>
        </w:rPr>
        <w:tab/>
        <w:t>Main Research Ethics Committee</w:t>
      </w:r>
    </w:p>
    <w:p w14:paraId="36B17C02" w14:textId="31F1A815" w:rsidR="005600F1" w:rsidRPr="005600F1" w:rsidRDefault="005600F1" w:rsidP="00822B27">
      <w:pPr>
        <w:spacing w:line="360" w:lineRule="auto"/>
        <w:rPr>
          <w:rFonts w:ascii="Arial" w:eastAsia="Arial" w:hAnsi="Arial" w:cs="Arial"/>
          <w:sz w:val="22"/>
          <w:szCs w:val="22"/>
        </w:rPr>
      </w:pPr>
      <w:r w:rsidRPr="005600F1">
        <w:rPr>
          <w:rFonts w:ascii="Arial" w:eastAsia="Arial" w:hAnsi="Arial" w:cs="Arial"/>
          <w:sz w:val="22"/>
          <w:szCs w:val="22"/>
        </w:rPr>
        <w:t>MRC PHIND</w:t>
      </w:r>
      <w:r w:rsidRPr="005600F1">
        <w:rPr>
          <w:rFonts w:ascii="Arial" w:eastAsia="Arial" w:hAnsi="Arial" w:cs="Arial"/>
          <w:sz w:val="22"/>
          <w:szCs w:val="22"/>
        </w:rPr>
        <w:tab/>
      </w:r>
      <w:r w:rsidRPr="005600F1">
        <w:rPr>
          <w:rFonts w:ascii="Arial" w:eastAsia="Arial" w:hAnsi="Arial" w:cs="Arial"/>
          <w:sz w:val="22"/>
          <w:szCs w:val="22"/>
        </w:rPr>
        <w:tab/>
      </w:r>
      <w:r w:rsidRPr="005600F1">
        <w:rPr>
          <w:rFonts w:ascii="Arial" w:hAnsi="Arial" w:cs="Arial"/>
          <w:sz w:val="22"/>
          <w:szCs w:val="22"/>
        </w:rPr>
        <w:t>Medical Research Council (MRC) Public Health Intervention</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5600F1">
        <w:rPr>
          <w:rFonts w:ascii="Arial" w:hAnsi="Arial" w:cs="Arial"/>
          <w:sz w:val="22"/>
          <w:szCs w:val="22"/>
        </w:rPr>
        <w:t>Development (PHIND)</w:t>
      </w:r>
      <w:r>
        <w:rPr>
          <w:rFonts w:ascii="Arial" w:hAnsi="Arial" w:cs="Arial"/>
          <w:sz w:val="22"/>
          <w:szCs w:val="22"/>
        </w:rPr>
        <w:t xml:space="preserve"> funding</w:t>
      </w:r>
    </w:p>
    <w:p w14:paraId="570C2614" w14:textId="77777777" w:rsidR="00EE521F"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NHS R&amp;D</w:t>
      </w:r>
      <w:r w:rsidRPr="00CC37EA">
        <w:rPr>
          <w:rFonts w:ascii="Arial" w:eastAsia="Arial" w:hAnsi="Arial" w:cs="Arial"/>
          <w:sz w:val="22"/>
          <w:szCs w:val="22"/>
        </w:rPr>
        <w:tab/>
      </w:r>
      <w:r w:rsidRPr="00CC37EA">
        <w:rPr>
          <w:rFonts w:ascii="Arial" w:eastAsia="Arial" w:hAnsi="Arial" w:cs="Arial"/>
          <w:sz w:val="22"/>
          <w:szCs w:val="22"/>
        </w:rPr>
        <w:tab/>
        <w:t xml:space="preserve">National Health Service Research &amp; Development  </w:t>
      </w:r>
    </w:p>
    <w:p w14:paraId="49CE62EC" w14:textId="5941A459" w:rsidR="00343099" w:rsidRPr="00CC37EA" w:rsidRDefault="00343099" w:rsidP="00822B27">
      <w:pPr>
        <w:spacing w:line="360" w:lineRule="auto"/>
        <w:rPr>
          <w:rFonts w:ascii="Arial" w:eastAsia="Arial" w:hAnsi="Arial" w:cs="Arial"/>
          <w:sz w:val="22"/>
          <w:szCs w:val="22"/>
        </w:rPr>
      </w:pPr>
      <w:r>
        <w:rPr>
          <w:rFonts w:ascii="Arial" w:eastAsia="Arial" w:hAnsi="Arial" w:cs="Arial"/>
          <w:sz w:val="22"/>
          <w:szCs w:val="22"/>
        </w:rPr>
        <w:t>NIHR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National Institute for Health and Care Research</w:t>
      </w:r>
    </w:p>
    <w:p w14:paraId="081DBA97" w14:textId="77777777" w:rsidR="00EE521F" w:rsidRPr="00CC37EA"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PI</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Principal Investigator</w:t>
      </w:r>
    </w:p>
    <w:p w14:paraId="778BE6DA" w14:textId="77777777" w:rsidR="00EE521F" w:rsidRPr="00CC37EA"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QA</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Quality Assurance</w:t>
      </w:r>
    </w:p>
    <w:p w14:paraId="4D243BA5" w14:textId="77777777" w:rsidR="00EE521F"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QC</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Quality Control</w:t>
      </w:r>
    </w:p>
    <w:p w14:paraId="6550E4B4" w14:textId="2EB9974E" w:rsidR="00611E05" w:rsidRPr="00CC37EA" w:rsidRDefault="00611E05" w:rsidP="00822B27">
      <w:pPr>
        <w:spacing w:line="360" w:lineRule="auto"/>
        <w:rPr>
          <w:rFonts w:ascii="Arial" w:eastAsia="Arial" w:hAnsi="Arial" w:cs="Arial"/>
          <w:sz w:val="22"/>
          <w:szCs w:val="22"/>
        </w:rPr>
      </w:pPr>
      <w:r>
        <w:rPr>
          <w:rFonts w:ascii="Arial" w:eastAsia="Arial" w:hAnsi="Arial" w:cs="Arial"/>
          <w:sz w:val="22"/>
          <w:szCs w:val="22"/>
        </w:rPr>
        <w:t>QMMP</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Pr="00F3782F">
        <w:rPr>
          <w:rFonts w:ascii="Arial" w:eastAsia="Arial" w:hAnsi="Arial" w:cs="Arial"/>
          <w:sz w:val="22"/>
          <w:szCs w:val="22"/>
        </w:rPr>
        <w:t>Quality Management and Monitoring Plan</w:t>
      </w:r>
    </w:p>
    <w:p w14:paraId="02110BED" w14:textId="2C63F557" w:rsidR="00EE521F" w:rsidRDefault="00F76F6C" w:rsidP="00822B27">
      <w:pPr>
        <w:spacing w:line="360" w:lineRule="auto"/>
        <w:rPr>
          <w:rFonts w:ascii="Arial" w:eastAsia="Arial" w:hAnsi="Arial" w:cs="Arial"/>
          <w:sz w:val="22"/>
          <w:szCs w:val="22"/>
        </w:rPr>
      </w:pPr>
      <w:r w:rsidRPr="1E02E15E">
        <w:rPr>
          <w:rFonts w:ascii="Arial" w:eastAsia="Arial" w:hAnsi="Arial" w:cs="Arial"/>
          <w:sz w:val="22"/>
          <w:szCs w:val="22"/>
        </w:rPr>
        <w:t>Participant</w:t>
      </w:r>
      <w:r>
        <w:tab/>
      </w:r>
      <w:r>
        <w:tab/>
      </w:r>
      <w:r w:rsidR="00EE521F" w:rsidRPr="1E02E15E">
        <w:rPr>
          <w:rFonts w:ascii="Arial" w:eastAsia="Arial" w:hAnsi="Arial" w:cs="Arial"/>
          <w:sz w:val="22"/>
          <w:szCs w:val="22"/>
        </w:rPr>
        <w:t xml:space="preserve">An individual who takes part in a </w:t>
      </w:r>
      <w:r w:rsidR="00776311">
        <w:rPr>
          <w:rFonts w:ascii="Arial" w:eastAsia="Arial" w:hAnsi="Arial" w:cs="Arial"/>
          <w:sz w:val="22"/>
          <w:szCs w:val="22"/>
        </w:rPr>
        <w:t>trial</w:t>
      </w:r>
    </w:p>
    <w:p w14:paraId="0E9FE284" w14:textId="710C06D2" w:rsidR="001A3023" w:rsidRDefault="001A3023" w:rsidP="00822B27">
      <w:pPr>
        <w:spacing w:line="360" w:lineRule="auto"/>
        <w:rPr>
          <w:rFonts w:ascii="Arial" w:eastAsia="Arial" w:hAnsi="Arial" w:cs="Arial"/>
          <w:sz w:val="22"/>
          <w:szCs w:val="22"/>
        </w:rPr>
      </w:pPr>
      <w:r>
        <w:rPr>
          <w:rFonts w:ascii="Arial" w:eastAsia="Arial" w:hAnsi="Arial" w:cs="Arial"/>
          <w:sz w:val="22"/>
          <w:szCs w:val="22"/>
        </w:rPr>
        <w:t>PIS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Participant Information Sheet</w:t>
      </w:r>
    </w:p>
    <w:p w14:paraId="2CE70AB4" w14:textId="0CE2582C" w:rsidR="005600F1" w:rsidRPr="00CC37EA" w:rsidRDefault="005600F1" w:rsidP="00822B27">
      <w:pPr>
        <w:spacing w:line="360" w:lineRule="auto"/>
        <w:rPr>
          <w:rFonts w:ascii="Arial" w:eastAsia="Arial" w:hAnsi="Arial" w:cs="Arial"/>
          <w:sz w:val="22"/>
          <w:szCs w:val="22"/>
        </w:rPr>
      </w:pPr>
      <w:r>
        <w:rPr>
          <w:rFonts w:ascii="Arial" w:eastAsia="Arial" w:hAnsi="Arial" w:cs="Arial"/>
          <w:sz w:val="22"/>
          <w:szCs w:val="22"/>
        </w:rPr>
        <w:t>PPI</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Patient and Public Involvement</w:t>
      </w:r>
    </w:p>
    <w:p w14:paraId="6303348C" w14:textId="77777777" w:rsidR="00EE521F" w:rsidRPr="00CC37EA"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RCT</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Randomised Controlled Trial</w:t>
      </w:r>
    </w:p>
    <w:p w14:paraId="0D03DA92" w14:textId="77777777" w:rsidR="00EE521F" w:rsidRPr="00CC37EA"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REC</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Research Ethics Committee</w:t>
      </w:r>
    </w:p>
    <w:p w14:paraId="5BC9D10B" w14:textId="4A818758" w:rsidR="001D5063" w:rsidRDefault="00EE521F" w:rsidP="00822B27">
      <w:pPr>
        <w:spacing w:line="360" w:lineRule="auto"/>
        <w:rPr>
          <w:rFonts w:ascii="Arial" w:eastAsia="Arial" w:hAnsi="Arial" w:cs="Arial"/>
          <w:sz w:val="22"/>
          <w:szCs w:val="22"/>
        </w:rPr>
      </w:pPr>
      <w:r w:rsidRPr="0F2CEE56">
        <w:rPr>
          <w:rFonts w:ascii="Arial" w:eastAsia="Arial" w:hAnsi="Arial" w:cs="Arial"/>
          <w:sz w:val="22"/>
          <w:szCs w:val="22"/>
        </w:rPr>
        <w:t>SAE</w:t>
      </w:r>
      <w:r>
        <w:tab/>
      </w:r>
      <w:r>
        <w:tab/>
      </w:r>
      <w:r>
        <w:tab/>
      </w:r>
      <w:r w:rsidRPr="0F2CEE56">
        <w:rPr>
          <w:rFonts w:ascii="Arial" w:eastAsia="Arial" w:hAnsi="Arial" w:cs="Arial"/>
          <w:sz w:val="22"/>
          <w:szCs w:val="22"/>
        </w:rPr>
        <w:t>Serious Adverse Event</w:t>
      </w:r>
    </w:p>
    <w:p w14:paraId="0F343484" w14:textId="2AAAB3A5" w:rsidR="005B2CBA" w:rsidRPr="00CC37EA" w:rsidRDefault="005B2CBA" w:rsidP="00822B27">
      <w:pPr>
        <w:spacing w:line="360" w:lineRule="auto"/>
        <w:rPr>
          <w:rFonts w:ascii="Arial" w:eastAsia="Arial" w:hAnsi="Arial" w:cs="Arial"/>
          <w:sz w:val="22"/>
          <w:szCs w:val="22"/>
        </w:rPr>
      </w:pPr>
      <w:r>
        <w:rPr>
          <w:rFonts w:ascii="Arial" w:eastAsia="Arial" w:hAnsi="Arial" w:cs="Arial"/>
          <w:sz w:val="22"/>
          <w:szCs w:val="22"/>
        </w:rPr>
        <w:t>SAP</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Statistical Analysis Plan</w:t>
      </w:r>
    </w:p>
    <w:p w14:paraId="7FC8BB17" w14:textId="6F1AA08B" w:rsidR="00117B18" w:rsidRPr="00117B18" w:rsidRDefault="00117B18" w:rsidP="00822B27">
      <w:pPr>
        <w:spacing w:line="360" w:lineRule="auto"/>
        <w:rPr>
          <w:rFonts w:ascii="Arial" w:eastAsia="Arial" w:hAnsi="Arial" w:cs="Arial"/>
          <w:sz w:val="22"/>
          <w:szCs w:val="22"/>
        </w:rPr>
      </w:pPr>
      <w:r w:rsidRPr="00117B18">
        <w:rPr>
          <w:rFonts w:ascii="Arial" w:eastAsia="Arial" w:hAnsi="Arial" w:cs="Arial"/>
          <w:sz w:val="22"/>
          <w:szCs w:val="22"/>
        </w:rPr>
        <w:lastRenderedPageBreak/>
        <w:t>SHS</w:t>
      </w:r>
      <w:r w:rsidRPr="00117B18">
        <w:rPr>
          <w:rFonts w:ascii="Arial" w:eastAsia="Arial" w:hAnsi="Arial" w:cs="Arial"/>
          <w:sz w:val="22"/>
          <w:szCs w:val="22"/>
        </w:rPr>
        <w:tab/>
      </w:r>
      <w:r w:rsidRPr="00117B18">
        <w:rPr>
          <w:rFonts w:ascii="Arial" w:eastAsia="Arial" w:hAnsi="Arial" w:cs="Arial"/>
          <w:sz w:val="22"/>
          <w:szCs w:val="22"/>
        </w:rPr>
        <w:tab/>
      </w:r>
      <w:r w:rsidRPr="00117B18">
        <w:rPr>
          <w:rFonts w:ascii="Arial" w:eastAsia="Arial" w:hAnsi="Arial" w:cs="Arial"/>
          <w:sz w:val="22"/>
          <w:szCs w:val="22"/>
        </w:rPr>
        <w:tab/>
        <w:t>Sexual Health Service</w:t>
      </w:r>
    </w:p>
    <w:p w14:paraId="3043472E" w14:textId="77777777" w:rsidR="00EE521F" w:rsidRPr="00CC37EA"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SOP</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 xml:space="preserve">Standard Operating Procedure </w:t>
      </w:r>
    </w:p>
    <w:p w14:paraId="5943F0D7" w14:textId="5C5E5082" w:rsidR="00EF616B" w:rsidRPr="00CC37EA" w:rsidRDefault="00EF616B" w:rsidP="00822B27">
      <w:pPr>
        <w:spacing w:line="360" w:lineRule="auto"/>
        <w:rPr>
          <w:rFonts w:ascii="Arial" w:eastAsia="Arial" w:hAnsi="Arial" w:cs="Arial"/>
          <w:sz w:val="22"/>
          <w:szCs w:val="22"/>
        </w:rPr>
      </w:pPr>
      <w:r>
        <w:rPr>
          <w:rFonts w:ascii="Arial" w:eastAsia="Arial" w:hAnsi="Arial" w:cs="Arial"/>
          <w:sz w:val="22"/>
          <w:szCs w:val="22"/>
        </w:rPr>
        <w:t>SWAT</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Study Within </w:t>
      </w:r>
      <w:proofErr w:type="gramStart"/>
      <w:r>
        <w:rPr>
          <w:rFonts w:ascii="Arial" w:eastAsia="Arial" w:hAnsi="Arial" w:cs="Arial"/>
          <w:sz w:val="22"/>
          <w:szCs w:val="22"/>
        </w:rPr>
        <w:t>A</w:t>
      </w:r>
      <w:proofErr w:type="gramEnd"/>
      <w:r>
        <w:rPr>
          <w:rFonts w:ascii="Arial" w:eastAsia="Arial" w:hAnsi="Arial" w:cs="Arial"/>
          <w:sz w:val="22"/>
          <w:szCs w:val="22"/>
        </w:rPr>
        <w:t xml:space="preserve"> Trial</w:t>
      </w:r>
    </w:p>
    <w:p w14:paraId="3ED0A4F0" w14:textId="3A85403F" w:rsidR="009A6F03" w:rsidRDefault="009A6F03" w:rsidP="00822B27">
      <w:pPr>
        <w:spacing w:line="360" w:lineRule="auto"/>
        <w:rPr>
          <w:rFonts w:ascii="Arial" w:eastAsia="Arial" w:hAnsi="Arial" w:cs="Arial"/>
          <w:sz w:val="22"/>
          <w:szCs w:val="22"/>
        </w:rPr>
      </w:pPr>
      <w:r>
        <w:rPr>
          <w:rFonts w:ascii="Arial" w:eastAsia="Arial" w:hAnsi="Arial" w:cs="Arial"/>
          <w:sz w:val="22"/>
          <w:szCs w:val="22"/>
        </w:rPr>
        <w:t>TT</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Trial Team</w:t>
      </w:r>
    </w:p>
    <w:p w14:paraId="698BCEB6" w14:textId="45E6B593" w:rsidR="00EE521F" w:rsidRPr="00CC37EA"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TMG</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Trial Management Group</w:t>
      </w:r>
    </w:p>
    <w:p w14:paraId="338603D2" w14:textId="77777777" w:rsidR="00EE521F" w:rsidRDefault="00EE521F" w:rsidP="00822B27">
      <w:pPr>
        <w:spacing w:line="360" w:lineRule="auto"/>
        <w:rPr>
          <w:rFonts w:ascii="Arial" w:eastAsia="Arial" w:hAnsi="Arial" w:cs="Arial"/>
          <w:sz w:val="22"/>
          <w:szCs w:val="22"/>
        </w:rPr>
      </w:pPr>
      <w:r w:rsidRPr="00CC37EA">
        <w:rPr>
          <w:rFonts w:ascii="Arial" w:eastAsia="Arial" w:hAnsi="Arial" w:cs="Arial"/>
          <w:sz w:val="22"/>
          <w:szCs w:val="22"/>
        </w:rPr>
        <w:t>TSC</w:t>
      </w:r>
      <w:r w:rsidRPr="00CC37EA">
        <w:rPr>
          <w:rFonts w:ascii="Arial" w:eastAsia="Arial" w:hAnsi="Arial" w:cs="Arial"/>
          <w:sz w:val="22"/>
          <w:szCs w:val="22"/>
        </w:rPr>
        <w:tab/>
      </w:r>
      <w:r w:rsidRPr="00CC37EA">
        <w:rPr>
          <w:rFonts w:ascii="Arial" w:eastAsia="Arial" w:hAnsi="Arial" w:cs="Arial"/>
          <w:sz w:val="22"/>
          <w:szCs w:val="22"/>
        </w:rPr>
        <w:tab/>
      </w:r>
      <w:r w:rsidRPr="00CC37EA">
        <w:rPr>
          <w:rFonts w:ascii="Arial" w:eastAsia="Arial" w:hAnsi="Arial" w:cs="Arial"/>
          <w:sz w:val="22"/>
          <w:szCs w:val="22"/>
        </w:rPr>
        <w:tab/>
        <w:t>Trial Steering Committee</w:t>
      </w:r>
    </w:p>
    <w:p w14:paraId="005E145F" w14:textId="2EA6B474" w:rsidR="00B62A59" w:rsidRDefault="00B62A59" w:rsidP="00822B27">
      <w:pPr>
        <w:spacing w:line="360" w:lineRule="auto"/>
        <w:rPr>
          <w:rFonts w:ascii="Arial" w:eastAsia="Arial" w:hAnsi="Arial" w:cs="Arial"/>
          <w:sz w:val="22"/>
          <w:szCs w:val="22"/>
        </w:rPr>
      </w:pPr>
      <w:r>
        <w:rPr>
          <w:rFonts w:ascii="Arial" w:eastAsia="Arial" w:hAnsi="Arial" w:cs="Arial"/>
          <w:sz w:val="22"/>
          <w:szCs w:val="22"/>
        </w:rPr>
        <w:t>UH</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University of Hertfordshire</w:t>
      </w:r>
    </w:p>
    <w:p w14:paraId="4B02B54D" w14:textId="02684A82" w:rsidR="001E7743" w:rsidRDefault="009A6F03" w:rsidP="00822B27">
      <w:pPr>
        <w:spacing w:line="360" w:lineRule="auto"/>
        <w:rPr>
          <w:rFonts w:ascii="Arial" w:eastAsia="Arial" w:hAnsi="Arial" w:cs="Arial"/>
          <w:sz w:val="22"/>
          <w:szCs w:val="22"/>
        </w:rPr>
      </w:pPr>
      <w:r>
        <w:rPr>
          <w:rFonts w:ascii="Arial" w:eastAsia="Arial" w:hAnsi="Arial" w:cs="Arial"/>
          <w:sz w:val="22"/>
          <w:szCs w:val="22"/>
        </w:rPr>
        <w:t>YPAG</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Young People’s Advisory Group</w:t>
      </w:r>
    </w:p>
    <w:p w14:paraId="3475750E" w14:textId="77777777" w:rsidR="00B62A59" w:rsidRDefault="00B62A59" w:rsidP="00822B27">
      <w:pPr>
        <w:spacing w:line="360" w:lineRule="auto"/>
        <w:rPr>
          <w:rFonts w:ascii="Arial" w:eastAsia="Arial" w:hAnsi="Arial" w:cs="Arial"/>
          <w:sz w:val="22"/>
          <w:szCs w:val="22"/>
        </w:rPr>
      </w:pPr>
    </w:p>
    <w:p w14:paraId="04245297" w14:textId="3FDFDB34" w:rsidR="001E7743" w:rsidRPr="00CC37EA" w:rsidRDefault="5C4EBB23" w:rsidP="00822B27">
      <w:pPr>
        <w:pStyle w:val="Heading1"/>
        <w:spacing w:line="360" w:lineRule="auto"/>
        <w:rPr>
          <w:rFonts w:cs="Arial"/>
        </w:rPr>
      </w:pPr>
      <w:bookmarkStart w:id="4" w:name="_Toc198889586"/>
      <w:r w:rsidRPr="08E60EC8">
        <w:rPr>
          <w:rFonts w:cs="Arial"/>
        </w:rPr>
        <w:t>Trial</w:t>
      </w:r>
      <w:r w:rsidR="536B421D" w:rsidRPr="08E60EC8">
        <w:rPr>
          <w:rFonts w:cs="Arial"/>
        </w:rPr>
        <w:t xml:space="preserve"> Summary</w:t>
      </w:r>
      <w:bookmarkEnd w:id="4"/>
      <w:r w:rsidR="536B421D" w:rsidRPr="08E60EC8">
        <w:rPr>
          <w:rFonts w:cs="Arial"/>
        </w:rPr>
        <w:t xml:space="preserve"> </w:t>
      </w:r>
    </w:p>
    <w:p w14:paraId="7036A942" w14:textId="77777777" w:rsidR="00FA3FEB" w:rsidRPr="00CC37EA" w:rsidRDefault="00FA3FEB" w:rsidP="00822B27">
      <w:pPr>
        <w:rPr>
          <w:rFonts w:ascii="Arial" w:hAnsi="Arial" w:cs="Arial"/>
        </w:rPr>
      </w:pPr>
    </w:p>
    <w:tbl>
      <w:tblPr>
        <w:tblW w:w="9819"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3675"/>
        <w:gridCol w:w="6144"/>
      </w:tblGrid>
      <w:tr w:rsidR="00C16D4E" w:rsidRPr="00CC37EA" w14:paraId="7FFAC005" w14:textId="77777777" w:rsidTr="358D62CE">
        <w:trPr>
          <w:trHeight w:val="687"/>
        </w:trPr>
        <w:tc>
          <w:tcPr>
            <w:tcW w:w="3675" w:type="dxa"/>
          </w:tcPr>
          <w:p w14:paraId="7A74E352" w14:textId="10301D0C" w:rsidR="00C16D4E" w:rsidRPr="00CC37EA" w:rsidRDefault="008A7289">
            <w:pPr>
              <w:pStyle w:val="TableParagraph"/>
              <w:spacing w:line="268" w:lineRule="exact"/>
              <w:ind w:left="115"/>
              <w:rPr>
                <w:rFonts w:ascii="Arial" w:hAnsi="Arial" w:cs="Arial"/>
              </w:rPr>
            </w:pPr>
            <w:r w:rsidRPr="00CC37EA">
              <w:rPr>
                <w:rFonts w:ascii="Arial" w:hAnsi="Arial" w:cs="Arial"/>
              </w:rPr>
              <w:t>Full</w:t>
            </w:r>
            <w:r w:rsidR="00C16D4E" w:rsidRPr="00CC37EA">
              <w:rPr>
                <w:rFonts w:ascii="Arial" w:hAnsi="Arial" w:cs="Arial"/>
                <w:spacing w:val="-1"/>
              </w:rPr>
              <w:t xml:space="preserve"> </w:t>
            </w:r>
            <w:r w:rsidR="00C16D4E" w:rsidRPr="00CC37EA">
              <w:rPr>
                <w:rFonts w:ascii="Arial" w:hAnsi="Arial" w:cs="Arial"/>
                <w:spacing w:val="-2"/>
              </w:rPr>
              <w:t>title</w:t>
            </w:r>
          </w:p>
        </w:tc>
        <w:tc>
          <w:tcPr>
            <w:tcW w:w="6144" w:type="dxa"/>
          </w:tcPr>
          <w:p w14:paraId="7141AF9B" w14:textId="7A29A48A" w:rsidR="00C16D4E" w:rsidRPr="004F0DB2" w:rsidRDefault="00687FB7" w:rsidP="009C0880">
            <w:pPr>
              <w:pStyle w:val="TableParagraph"/>
              <w:spacing w:line="249" w:lineRule="exact"/>
              <w:rPr>
                <w:rFonts w:ascii="Arial" w:hAnsi="Arial" w:cs="Arial"/>
              </w:rPr>
            </w:pPr>
            <w:r w:rsidRPr="004F0DB2">
              <w:rPr>
                <w:rFonts w:ascii="Arial" w:hAnsi="Arial" w:cs="Arial"/>
              </w:rPr>
              <w:t xml:space="preserve">Reducing sexually transmitted infections amongst those at highest risk: The </w:t>
            </w:r>
            <w:r w:rsidR="0072715E">
              <w:rPr>
                <w:rFonts w:ascii="Arial" w:hAnsi="Arial" w:cs="Arial"/>
              </w:rPr>
              <w:t>Halo</w:t>
            </w:r>
            <w:r w:rsidR="0072715E" w:rsidRPr="004F0DB2">
              <w:rPr>
                <w:rFonts w:ascii="Arial" w:hAnsi="Arial" w:cs="Arial"/>
              </w:rPr>
              <w:t xml:space="preserve"> </w:t>
            </w:r>
            <w:r w:rsidRPr="004F0DB2">
              <w:rPr>
                <w:rFonts w:ascii="Arial" w:hAnsi="Arial" w:cs="Arial"/>
              </w:rPr>
              <w:t>randomised controlled trial</w:t>
            </w:r>
          </w:p>
        </w:tc>
      </w:tr>
      <w:tr w:rsidR="00C16D4E" w:rsidRPr="00CC37EA" w14:paraId="6A3B7C6B" w14:textId="77777777" w:rsidTr="358D62CE">
        <w:trPr>
          <w:trHeight w:val="547"/>
        </w:trPr>
        <w:tc>
          <w:tcPr>
            <w:tcW w:w="3675" w:type="dxa"/>
          </w:tcPr>
          <w:p w14:paraId="51A5839D" w14:textId="4CD488B2" w:rsidR="00C16D4E" w:rsidRPr="00CC37EA" w:rsidRDefault="00C16D4E">
            <w:pPr>
              <w:pStyle w:val="TableParagraph"/>
              <w:spacing w:line="268" w:lineRule="exact"/>
              <w:ind w:left="115"/>
              <w:rPr>
                <w:rFonts w:ascii="Arial" w:hAnsi="Arial" w:cs="Arial"/>
              </w:rPr>
            </w:pPr>
            <w:r w:rsidRPr="00CC37EA">
              <w:rPr>
                <w:rFonts w:ascii="Arial" w:hAnsi="Arial" w:cs="Arial"/>
              </w:rPr>
              <w:t>Short</w:t>
            </w:r>
            <w:r w:rsidRPr="00CC37EA">
              <w:rPr>
                <w:rFonts w:ascii="Arial" w:hAnsi="Arial" w:cs="Arial"/>
                <w:spacing w:val="-2"/>
              </w:rPr>
              <w:t xml:space="preserve"> title</w:t>
            </w:r>
            <w:r w:rsidR="008C5231" w:rsidRPr="00CC37EA">
              <w:rPr>
                <w:rFonts w:ascii="Arial" w:hAnsi="Arial" w:cs="Arial"/>
                <w:spacing w:val="-2"/>
              </w:rPr>
              <w:t>/Acronym</w:t>
            </w:r>
          </w:p>
        </w:tc>
        <w:tc>
          <w:tcPr>
            <w:tcW w:w="6144" w:type="dxa"/>
          </w:tcPr>
          <w:p w14:paraId="55B70B5B" w14:textId="0B9A8185" w:rsidR="00C16D4E" w:rsidRPr="004F0DB2" w:rsidRDefault="0072715E" w:rsidP="009C0880">
            <w:pPr>
              <w:pStyle w:val="TableParagraph"/>
              <w:spacing w:line="249" w:lineRule="exact"/>
              <w:rPr>
                <w:rFonts w:ascii="Arial" w:hAnsi="Arial" w:cs="Arial"/>
              </w:rPr>
            </w:pPr>
            <w:r>
              <w:rPr>
                <w:rFonts w:ascii="Arial" w:hAnsi="Arial" w:cs="Arial"/>
              </w:rPr>
              <w:t>Halo</w:t>
            </w:r>
            <w:r w:rsidR="00776311">
              <w:rPr>
                <w:rFonts w:ascii="Arial" w:hAnsi="Arial" w:cs="Arial"/>
              </w:rPr>
              <w:t xml:space="preserve"> Trial</w:t>
            </w:r>
          </w:p>
        </w:tc>
      </w:tr>
      <w:tr w:rsidR="008C5231" w:rsidRPr="00CC37EA" w14:paraId="35BD49C0" w14:textId="77777777" w:rsidTr="358D62CE">
        <w:trPr>
          <w:trHeight w:val="547"/>
        </w:trPr>
        <w:tc>
          <w:tcPr>
            <w:tcW w:w="3675" w:type="dxa"/>
          </w:tcPr>
          <w:p w14:paraId="26ED8763" w14:textId="30DD2625" w:rsidR="008C5231" w:rsidRPr="001A285E" w:rsidRDefault="008C5231">
            <w:pPr>
              <w:pStyle w:val="TableParagraph"/>
              <w:spacing w:line="268" w:lineRule="exact"/>
              <w:ind w:left="115"/>
              <w:rPr>
                <w:rFonts w:ascii="Arial" w:hAnsi="Arial" w:cs="Arial"/>
              </w:rPr>
            </w:pPr>
            <w:r w:rsidRPr="001A285E">
              <w:rPr>
                <w:rFonts w:ascii="Arial" w:hAnsi="Arial" w:cs="Arial"/>
              </w:rPr>
              <w:t>Protocol Version Number and Date</w:t>
            </w:r>
          </w:p>
        </w:tc>
        <w:tc>
          <w:tcPr>
            <w:tcW w:w="6144" w:type="dxa"/>
          </w:tcPr>
          <w:p w14:paraId="543420CD" w14:textId="1E8FA8FE" w:rsidR="001D7DD3" w:rsidRPr="001A285E" w:rsidRDefault="00687FB7" w:rsidP="0F2CEE56">
            <w:pPr>
              <w:rPr>
                <w:rFonts w:ascii="Arial" w:eastAsia="Arial" w:hAnsi="Arial" w:cs="Arial"/>
                <w:sz w:val="22"/>
                <w:szCs w:val="22"/>
              </w:rPr>
            </w:pPr>
            <w:r w:rsidRPr="001A285E">
              <w:rPr>
                <w:rFonts w:ascii="Arial" w:eastAsia="Arial" w:hAnsi="Arial" w:cs="Arial"/>
                <w:sz w:val="22"/>
                <w:szCs w:val="22"/>
              </w:rPr>
              <w:t xml:space="preserve">Version </w:t>
            </w:r>
            <w:r w:rsidR="009137D5" w:rsidRPr="001A285E">
              <w:rPr>
                <w:rFonts w:ascii="Arial" w:eastAsia="Arial" w:hAnsi="Arial" w:cs="Arial"/>
                <w:sz w:val="22"/>
                <w:szCs w:val="22"/>
              </w:rPr>
              <w:t>5</w:t>
            </w:r>
            <w:r w:rsidR="00DF2C53" w:rsidRPr="001A285E">
              <w:rPr>
                <w:rFonts w:ascii="Arial" w:eastAsia="Arial" w:hAnsi="Arial" w:cs="Arial"/>
                <w:sz w:val="22"/>
                <w:szCs w:val="22"/>
              </w:rPr>
              <w:t>.0</w:t>
            </w:r>
            <w:r w:rsidR="00F01B6C" w:rsidRPr="001A285E">
              <w:rPr>
                <w:rFonts w:ascii="Arial" w:eastAsia="Arial" w:hAnsi="Arial" w:cs="Arial"/>
                <w:sz w:val="22"/>
                <w:szCs w:val="22"/>
              </w:rPr>
              <w:t xml:space="preserve"> </w:t>
            </w:r>
            <w:r w:rsidR="00E04DE3" w:rsidRPr="001A285E">
              <w:rPr>
                <w:rFonts w:ascii="Arial" w:eastAsia="Arial" w:hAnsi="Arial" w:cs="Arial"/>
                <w:sz w:val="22"/>
                <w:szCs w:val="22"/>
              </w:rPr>
              <w:t>3rd February</w:t>
            </w:r>
            <w:r w:rsidR="009137D5" w:rsidRPr="001A285E">
              <w:rPr>
                <w:rFonts w:ascii="Arial" w:eastAsia="Arial" w:hAnsi="Arial" w:cs="Arial"/>
                <w:sz w:val="22"/>
                <w:szCs w:val="22"/>
              </w:rPr>
              <w:t xml:space="preserve"> 2026</w:t>
            </w:r>
          </w:p>
          <w:p w14:paraId="016FB69D" w14:textId="77777777" w:rsidR="008C5231" w:rsidRPr="001A285E" w:rsidRDefault="008C5231">
            <w:pPr>
              <w:pStyle w:val="TableParagraph"/>
              <w:spacing w:line="249" w:lineRule="exact"/>
              <w:ind w:left="114"/>
              <w:rPr>
                <w:rFonts w:ascii="Arial" w:hAnsi="Arial" w:cs="Arial"/>
                <w:i/>
                <w:color w:val="0070C0"/>
              </w:rPr>
            </w:pPr>
          </w:p>
        </w:tc>
      </w:tr>
      <w:tr w:rsidR="007A2061" w:rsidRPr="00CC37EA" w14:paraId="6AEECB14" w14:textId="77777777" w:rsidTr="358D62CE">
        <w:trPr>
          <w:trHeight w:val="547"/>
        </w:trPr>
        <w:tc>
          <w:tcPr>
            <w:tcW w:w="3675" w:type="dxa"/>
          </w:tcPr>
          <w:p w14:paraId="5A5AF161" w14:textId="69710A66" w:rsidR="007A2061" w:rsidRPr="001A285E" w:rsidRDefault="00D40490">
            <w:pPr>
              <w:pStyle w:val="TableParagraph"/>
              <w:spacing w:line="268" w:lineRule="exact"/>
              <w:ind w:left="115"/>
              <w:rPr>
                <w:rFonts w:ascii="Arial" w:hAnsi="Arial" w:cs="Arial"/>
              </w:rPr>
            </w:pPr>
            <w:r w:rsidRPr="001A285E">
              <w:rPr>
                <w:rFonts w:ascii="Arial" w:hAnsi="Arial" w:cs="Arial"/>
              </w:rPr>
              <w:t xml:space="preserve">Anticipated Recruitment </w:t>
            </w:r>
            <w:r w:rsidR="000E4DAD" w:rsidRPr="001A285E">
              <w:rPr>
                <w:rFonts w:ascii="Arial" w:hAnsi="Arial" w:cs="Arial"/>
              </w:rPr>
              <w:t>Start Date</w:t>
            </w:r>
          </w:p>
        </w:tc>
        <w:tc>
          <w:tcPr>
            <w:tcW w:w="6144" w:type="dxa"/>
          </w:tcPr>
          <w:p w14:paraId="6DEAFCBD" w14:textId="7EAD9A03" w:rsidR="00524A9A" w:rsidRPr="001A285E" w:rsidRDefault="78122C3B" w:rsidP="66369CCA">
            <w:pPr>
              <w:rPr>
                <w:rFonts w:ascii="Arial" w:eastAsia="Arial" w:hAnsi="Arial" w:cs="Arial"/>
                <w:sz w:val="22"/>
                <w:szCs w:val="22"/>
              </w:rPr>
            </w:pPr>
            <w:r w:rsidRPr="001A285E">
              <w:rPr>
                <w:rFonts w:ascii="Arial" w:eastAsia="Arial" w:hAnsi="Arial" w:cs="Arial"/>
                <w:sz w:val="22"/>
                <w:szCs w:val="22"/>
              </w:rPr>
              <w:t>1</w:t>
            </w:r>
            <w:r w:rsidRPr="001A285E">
              <w:rPr>
                <w:rFonts w:ascii="Arial" w:eastAsia="Arial" w:hAnsi="Arial" w:cs="Arial"/>
                <w:sz w:val="22"/>
                <w:szCs w:val="22"/>
                <w:vertAlign w:val="superscript"/>
              </w:rPr>
              <w:t>st</w:t>
            </w:r>
            <w:r w:rsidRPr="001A285E">
              <w:rPr>
                <w:rFonts w:ascii="Arial" w:eastAsia="Arial" w:hAnsi="Arial" w:cs="Arial"/>
                <w:sz w:val="22"/>
                <w:szCs w:val="22"/>
              </w:rPr>
              <w:t xml:space="preserve"> July 2025</w:t>
            </w:r>
          </w:p>
        </w:tc>
      </w:tr>
      <w:tr w:rsidR="00D40490" w:rsidRPr="00CC37EA" w14:paraId="1638F223" w14:textId="77777777" w:rsidTr="358D62CE">
        <w:trPr>
          <w:trHeight w:val="547"/>
        </w:trPr>
        <w:tc>
          <w:tcPr>
            <w:tcW w:w="3675" w:type="dxa"/>
          </w:tcPr>
          <w:p w14:paraId="70ABF8A8" w14:textId="2444F85B" w:rsidR="00D40490" w:rsidRPr="001A285E" w:rsidRDefault="00D40490">
            <w:pPr>
              <w:pStyle w:val="TableParagraph"/>
              <w:spacing w:line="268" w:lineRule="exact"/>
              <w:ind w:left="115"/>
              <w:rPr>
                <w:rFonts w:ascii="Arial" w:hAnsi="Arial" w:cs="Arial"/>
              </w:rPr>
            </w:pPr>
            <w:r w:rsidRPr="001A285E">
              <w:rPr>
                <w:rFonts w:ascii="Arial" w:hAnsi="Arial" w:cs="Arial"/>
              </w:rPr>
              <w:t>Actual Recruitment Start Date</w:t>
            </w:r>
          </w:p>
        </w:tc>
        <w:tc>
          <w:tcPr>
            <w:tcW w:w="6144" w:type="dxa"/>
          </w:tcPr>
          <w:p w14:paraId="106F3B0C" w14:textId="14850A1A" w:rsidR="00D40490" w:rsidRPr="001A285E" w:rsidRDefault="00464B6F" w:rsidP="66369CCA">
            <w:pPr>
              <w:rPr>
                <w:rFonts w:ascii="Arial" w:eastAsia="Arial" w:hAnsi="Arial" w:cs="Arial"/>
                <w:sz w:val="22"/>
                <w:szCs w:val="22"/>
              </w:rPr>
            </w:pPr>
            <w:r w:rsidRPr="001A285E">
              <w:rPr>
                <w:rFonts w:ascii="Arial" w:eastAsia="Arial" w:hAnsi="Arial" w:cs="Arial"/>
                <w:sz w:val="22"/>
                <w:szCs w:val="22"/>
              </w:rPr>
              <w:t>7</w:t>
            </w:r>
            <w:r w:rsidRPr="001A285E">
              <w:rPr>
                <w:rFonts w:ascii="Arial" w:eastAsia="Arial" w:hAnsi="Arial" w:cs="Arial"/>
                <w:sz w:val="22"/>
                <w:szCs w:val="22"/>
                <w:vertAlign w:val="superscript"/>
              </w:rPr>
              <w:t>th</w:t>
            </w:r>
            <w:r w:rsidRPr="001A285E">
              <w:rPr>
                <w:rFonts w:ascii="Arial" w:eastAsia="Arial" w:hAnsi="Arial" w:cs="Arial"/>
                <w:sz w:val="22"/>
                <w:szCs w:val="22"/>
              </w:rPr>
              <w:t xml:space="preserve"> January 2026</w:t>
            </w:r>
          </w:p>
        </w:tc>
      </w:tr>
      <w:tr w:rsidR="000E4DAD" w:rsidRPr="00CC37EA" w14:paraId="34B1C9B5" w14:textId="77777777" w:rsidTr="358D62CE">
        <w:trPr>
          <w:trHeight w:val="547"/>
        </w:trPr>
        <w:tc>
          <w:tcPr>
            <w:tcW w:w="3675" w:type="dxa"/>
          </w:tcPr>
          <w:p w14:paraId="0BF2877A" w14:textId="31368402" w:rsidR="000E4DAD" w:rsidRDefault="00045594">
            <w:pPr>
              <w:pStyle w:val="TableParagraph"/>
              <w:spacing w:line="268" w:lineRule="exact"/>
              <w:ind w:left="115"/>
              <w:rPr>
                <w:rFonts w:ascii="Arial" w:hAnsi="Arial" w:cs="Arial"/>
              </w:rPr>
            </w:pPr>
            <w:r>
              <w:rPr>
                <w:rFonts w:ascii="Arial" w:hAnsi="Arial" w:cs="Arial"/>
              </w:rPr>
              <w:t xml:space="preserve">Data Collection </w:t>
            </w:r>
            <w:r w:rsidR="000E4DAD">
              <w:rPr>
                <w:rFonts w:ascii="Arial" w:hAnsi="Arial" w:cs="Arial"/>
              </w:rPr>
              <w:t>End Date</w:t>
            </w:r>
          </w:p>
        </w:tc>
        <w:tc>
          <w:tcPr>
            <w:tcW w:w="6144" w:type="dxa"/>
          </w:tcPr>
          <w:p w14:paraId="7243F8EE" w14:textId="36C060BB" w:rsidR="000E4DAD" w:rsidRPr="00DF2E8F" w:rsidRDefault="00270FA9" w:rsidP="001D7DD3">
            <w:pPr>
              <w:rPr>
                <w:rFonts w:ascii="Arial" w:hAnsi="Arial" w:cs="Arial"/>
                <w:iCs/>
                <w:color w:val="0070C0"/>
                <w:sz w:val="22"/>
                <w:szCs w:val="22"/>
              </w:rPr>
            </w:pPr>
            <w:r>
              <w:rPr>
                <w:rFonts w:ascii="Arial" w:hAnsi="Arial" w:cs="Arial"/>
                <w:i/>
                <w:color w:val="0070C0"/>
                <w:sz w:val="22"/>
                <w:szCs w:val="22"/>
              </w:rPr>
              <w:t xml:space="preserve"> </w:t>
            </w:r>
            <w:r w:rsidRPr="00DF2E8F">
              <w:rPr>
                <w:rFonts w:ascii="Arial" w:hAnsi="Arial" w:cs="Arial"/>
                <w:iCs/>
                <w:sz w:val="22"/>
                <w:szCs w:val="22"/>
              </w:rPr>
              <w:t>31</w:t>
            </w:r>
            <w:r w:rsidRPr="00DF2E8F">
              <w:rPr>
                <w:rFonts w:ascii="Arial" w:hAnsi="Arial" w:cs="Arial"/>
                <w:iCs/>
                <w:sz w:val="22"/>
                <w:szCs w:val="22"/>
                <w:vertAlign w:val="superscript"/>
              </w:rPr>
              <w:t>st</w:t>
            </w:r>
            <w:r w:rsidRPr="00DF2E8F">
              <w:rPr>
                <w:rFonts w:ascii="Arial" w:hAnsi="Arial" w:cs="Arial"/>
                <w:iCs/>
                <w:sz w:val="22"/>
                <w:szCs w:val="22"/>
              </w:rPr>
              <w:t xml:space="preserve"> December 2027</w:t>
            </w:r>
          </w:p>
        </w:tc>
      </w:tr>
      <w:tr w:rsidR="000E4DAD" w:rsidRPr="00CC37EA" w14:paraId="4DB6C54D" w14:textId="77777777" w:rsidTr="358D62CE">
        <w:trPr>
          <w:trHeight w:val="547"/>
        </w:trPr>
        <w:tc>
          <w:tcPr>
            <w:tcW w:w="3675" w:type="dxa"/>
          </w:tcPr>
          <w:p w14:paraId="7E902293" w14:textId="217C6830" w:rsidR="000E4DAD" w:rsidRDefault="00045594">
            <w:pPr>
              <w:pStyle w:val="TableParagraph"/>
              <w:spacing w:line="268" w:lineRule="exact"/>
              <w:ind w:left="115"/>
              <w:rPr>
                <w:rFonts w:ascii="Arial" w:hAnsi="Arial" w:cs="Arial"/>
              </w:rPr>
            </w:pPr>
            <w:r>
              <w:rPr>
                <w:rFonts w:ascii="Arial" w:hAnsi="Arial" w:cs="Arial"/>
              </w:rPr>
              <w:t xml:space="preserve">Total </w:t>
            </w:r>
            <w:r w:rsidR="000E4DAD">
              <w:rPr>
                <w:rFonts w:ascii="Arial" w:hAnsi="Arial" w:cs="Arial"/>
              </w:rPr>
              <w:t>Tria</w:t>
            </w:r>
            <w:r w:rsidR="00B94C47">
              <w:rPr>
                <w:rFonts w:ascii="Arial" w:hAnsi="Arial" w:cs="Arial"/>
              </w:rPr>
              <w:t>l</w:t>
            </w:r>
            <w:r w:rsidR="000E4DAD" w:rsidRPr="00CC37EA">
              <w:rPr>
                <w:rFonts w:ascii="Arial" w:hAnsi="Arial" w:cs="Arial"/>
              </w:rPr>
              <w:t xml:space="preserve"> Duration </w:t>
            </w:r>
          </w:p>
        </w:tc>
        <w:tc>
          <w:tcPr>
            <w:tcW w:w="6144" w:type="dxa"/>
          </w:tcPr>
          <w:p w14:paraId="7A8B5131" w14:textId="5007EEAF" w:rsidR="000E4DAD" w:rsidRPr="004F0DB2" w:rsidRDefault="009F2E20" w:rsidP="001D7DD3">
            <w:pPr>
              <w:rPr>
                <w:rFonts w:ascii="Arial" w:hAnsi="Arial" w:cs="Arial"/>
                <w:iCs/>
                <w:color w:val="0070C0"/>
                <w:sz w:val="22"/>
                <w:szCs w:val="22"/>
              </w:rPr>
            </w:pPr>
            <w:r w:rsidRPr="004F0DB2">
              <w:rPr>
                <w:rFonts w:ascii="Arial" w:hAnsi="Arial" w:cs="Arial"/>
                <w:iCs/>
                <w:sz w:val="22"/>
                <w:szCs w:val="22"/>
              </w:rPr>
              <w:t>48 months (4 years)</w:t>
            </w:r>
          </w:p>
        </w:tc>
      </w:tr>
      <w:tr w:rsidR="005E6369" w:rsidRPr="00CC37EA" w14:paraId="63A16E57" w14:textId="77777777" w:rsidTr="358D62CE">
        <w:trPr>
          <w:trHeight w:val="547"/>
        </w:trPr>
        <w:tc>
          <w:tcPr>
            <w:tcW w:w="3675" w:type="dxa"/>
          </w:tcPr>
          <w:p w14:paraId="567DCD51" w14:textId="0FBD8DD6" w:rsidR="005E6369" w:rsidRPr="00CC37EA" w:rsidRDefault="00776311">
            <w:pPr>
              <w:pStyle w:val="TableParagraph"/>
              <w:spacing w:line="268" w:lineRule="exact"/>
              <w:ind w:left="115"/>
              <w:rPr>
                <w:rFonts w:ascii="Arial" w:hAnsi="Arial" w:cs="Arial"/>
              </w:rPr>
            </w:pPr>
            <w:r>
              <w:rPr>
                <w:rFonts w:ascii="Arial" w:hAnsi="Arial" w:cs="Arial"/>
              </w:rPr>
              <w:t>Trial</w:t>
            </w:r>
            <w:r w:rsidR="005E6369" w:rsidRPr="00CC37EA">
              <w:rPr>
                <w:rFonts w:ascii="Arial" w:hAnsi="Arial" w:cs="Arial"/>
              </w:rPr>
              <w:t xml:space="preserve"> Design </w:t>
            </w:r>
          </w:p>
        </w:tc>
        <w:tc>
          <w:tcPr>
            <w:tcW w:w="6144" w:type="dxa"/>
          </w:tcPr>
          <w:p w14:paraId="333A6E2C" w14:textId="65CF66A5" w:rsidR="00740292" w:rsidRPr="004F0DB2" w:rsidRDefault="00064FEE" w:rsidP="001D7DD3">
            <w:pPr>
              <w:rPr>
                <w:rFonts w:ascii="Arial" w:hAnsi="Arial" w:cs="Arial"/>
                <w:iCs/>
                <w:sz w:val="22"/>
                <w:szCs w:val="22"/>
              </w:rPr>
            </w:pPr>
            <w:r>
              <w:rPr>
                <w:rFonts w:ascii="Arial" w:hAnsi="Arial" w:cs="Arial"/>
                <w:iCs/>
                <w:sz w:val="22"/>
                <w:szCs w:val="22"/>
              </w:rPr>
              <w:t>Two-arm, parallel group RCT</w:t>
            </w:r>
          </w:p>
        </w:tc>
      </w:tr>
      <w:tr w:rsidR="008A15F1" w:rsidRPr="00CC37EA" w14:paraId="0D319EA1" w14:textId="77777777" w:rsidTr="358D62CE">
        <w:trPr>
          <w:trHeight w:val="547"/>
        </w:trPr>
        <w:tc>
          <w:tcPr>
            <w:tcW w:w="3675" w:type="dxa"/>
          </w:tcPr>
          <w:p w14:paraId="6104C7B3" w14:textId="47BDD203" w:rsidR="008A15F1" w:rsidRPr="00CC37EA" w:rsidRDefault="719E4EB7">
            <w:pPr>
              <w:pStyle w:val="TableParagraph"/>
              <w:spacing w:line="268" w:lineRule="exact"/>
              <w:ind w:left="115"/>
              <w:rPr>
                <w:rFonts w:ascii="Arial" w:hAnsi="Arial" w:cs="Arial"/>
              </w:rPr>
            </w:pPr>
            <w:r w:rsidRPr="0F2CEE56">
              <w:rPr>
                <w:rFonts w:ascii="Arial" w:hAnsi="Arial" w:cs="Arial"/>
              </w:rPr>
              <w:t>Sponsor</w:t>
            </w:r>
          </w:p>
        </w:tc>
        <w:tc>
          <w:tcPr>
            <w:tcW w:w="6144" w:type="dxa"/>
          </w:tcPr>
          <w:p w14:paraId="0F6E153E" w14:textId="0BA5E5F7" w:rsidR="008A15F1" w:rsidRPr="006F3D73" w:rsidRDefault="62AA0EC7" w:rsidP="0F2CEE56">
            <w:pPr>
              <w:rPr>
                <w:rFonts w:ascii="Arial" w:hAnsi="Arial" w:cs="Arial"/>
                <w:color w:val="0070C0"/>
                <w:sz w:val="22"/>
                <w:szCs w:val="22"/>
              </w:rPr>
            </w:pPr>
            <w:r w:rsidRPr="003A39BE">
              <w:rPr>
                <w:rFonts w:ascii="Arial" w:hAnsi="Arial" w:cs="Arial"/>
                <w:sz w:val="22"/>
                <w:szCs w:val="22"/>
              </w:rPr>
              <w:t>University of Hertfordshire</w:t>
            </w:r>
          </w:p>
        </w:tc>
      </w:tr>
      <w:tr w:rsidR="00B935E4" w:rsidRPr="00CC37EA" w14:paraId="4C990236" w14:textId="77777777" w:rsidTr="358D62CE">
        <w:trPr>
          <w:trHeight w:val="547"/>
        </w:trPr>
        <w:tc>
          <w:tcPr>
            <w:tcW w:w="3675" w:type="dxa"/>
          </w:tcPr>
          <w:p w14:paraId="04428DC0" w14:textId="69E2499D" w:rsidR="00B935E4" w:rsidRPr="00CC37EA" w:rsidRDefault="00B935E4">
            <w:pPr>
              <w:pStyle w:val="TableParagraph"/>
              <w:spacing w:line="268" w:lineRule="exact"/>
              <w:ind w:left="115"/>
              <w:rPr>
                <w:rFonts w:ascii="Arial" w:hAnsi="Arial" w:cs="Arial"/>
              </w:rPr>
            </w:pPr>
            <w:r w:rsidRPr="00CC37EA">
              <w:rPr>
                <w:rFonts w:ascii="Arial" w:hAnsi="Arial" w:cs="Arial"/>
              </w:rPr>
              <w:t>Chief Investigators</w:t>
            </w:r>
          </w:p>
        </w:tc>
        <w:tc>
          <w:tcPr>
            <w:tcW w:w="6144" w:type="dxa"/>
          </w:tcPr>
          <w:p w14:paraId="0844A5CB" w14:textId="2BD361F2" w:rsidR="00B935E4" w:rsidRPr="004F0DB2" w:rsidRDefault="006275FB" w:rsidP="001D7DD3">
            <w:pPr>
              <w:rPr>
                <w:rFonts w:ascii="Arial" w:hAnsi="Arial" w:cs="Arial"/>
                <w:iCs/>
                <w:color w:val="0070C0"/>
                <w:sz w:val="22"/>
                <w:szCs w:val="22"/>
              </w:rPr>
            </w:pPr>
            <w:r w:rsidRPr="004F0DB2">
              <w:rPr>
                <w:rFonts w:ascii="Arial" w:hAnsi="Arial" w:cs="Arial"/>
                <w:iCs/>
                <w:sz w:val="22"/>
                <w:szCs w:val="22"/>
              </w:rPr>
              <w:t>Katie Newby and Katherine Brown</w:t>
            </w:r>
          </w:p>
        </w:tc>
      </w:tr>
      <w:tr w:rsidR="00B935E4" w:rsidRPr="00CC37EA" w14:paraId="6F3B9F69" w14:textId="77777777" w:rsidTr="358D62CE">
        <w:trPr>
          <w:trHeight w:val="547"/>
        </w:trPr>
        <w:tc>
          <w:tcPr>
            <w:tcW w:w="3675" w:type="dxa"/>
          </w:tcPr>
          <w:p w14:paraId="0AFD5F2F" w14:textId="0E33331F" w:rsidR="00B935E4" w:rsidRPr="00CC37EA" w:rsidRDefault="000423B8">
            <w:pPr>
              <w:pStyle w:val="TableParagraph"/>
              <w:spacing w:line="268" w:lineRule="exact"/>
              <w:ind w:left="115"/>
              <w:rPr>
                <w:rFonts w:ascii="Arial" w:hAnsi="Arial" w:cs="Arial"/>
              </w:rPr>
            </w:pPr>
            <w:r w:rsidRPr="00CC37EA">
              <w:rPr>
                <w:rFonts w:ascii="Arial" w:hAnsi="Arial" w:cs="Arial"/>
              </w:rPr>
              <w:t>Funder</w:t>
            </w:r>
          </w:p>
        </w:tc>
        <w:tc>
          <w:tcPr>
            <w:tcW w:w="6144" w:type="dxa"/>
          </w:tcPr>
          <w:p w14:paraId="3539388F" w14:textId="1ECCA80F" w:rsidR="00B935E4" w:rsidRPr="004F0DB2" w:rsidRDefault="7E974FF8" w:rsidP="73B4CDEE">
            <w:pPr>
              <w:rPr>
                <w:rFonts w:ascii="Arial" w:hAnsi="Arial" w:cs="Arial"/>
                <w:color w:val="0070C0"/>
                <w:sz w:val="22"/>
                <w:szCs w:val="22"/>
              </w:rPr>
            </w:pPr>
            <w:r w:rsidRPr="004F0DB2">
              <w:rPr>
                <w:rFonts w:ascii="Arial" w:hAnsi="Arial" w:cs="Arial"/>
                <w:sz w:val="22"/>
                <w:szCs w:val="22"/>
              </w:rPr>
              <w:t>NIHR</w:t>
            </w:r>
            <w:r w:rsidR="0F88397B" w:rsidRPr="004F0DB2">
              <w:rPr>
                <w:rFonts w:ascii="Arial" w:hAnsi="Arial" w:cs="Arial"/>
                <w:sz w:val="22"/>
                <w:szCs w:val="22"/>
              </w:rPr>
              <w:t xml:space="preserve"> PHR</w:t>
            </w:r>
          </w:p>
        </w:tc>
      </w:tr>
      <w:tr w:rsidR="00C16D4E" w:rsidRPr="00CC37EA" w14:paraId="73D33007" w14:textId="77777777" w:rsidTr="358D62CE">
        <w:trPr>
          <w:trHeight w:val="547"/>
        </w:trPr>
        <w:tc>
          <w:tcPr>
            <w:tcW w:w="3675" w:type="dxa"/>
          </w:tcPr>
          <w:p w14:paraId="2F8C60F6" w14:textId="650593D0" w:rsidR="00C16D4E" w:rsidRPr="00740292" w:rsidRDefault="000423B8">
            <w:pPr>
              <w:pStyle w:val="TableParagraph"/>
              <w:spacing w:line="268" w:lineRule="exact"/>
              <w:ind w:left="115"/>
              <w:rPr>
                <w:rFonts w:ascii="Arial" w:hAnsi="Arial" w:cs="Arial"/>
              </w:rPr>
            </w:pPr>
            <w:r w:rsidRPr="00740292">
              <w:rPr>
                <w:rFonts w:ascii="Arial" w:hAnsi="Arial" w:cs="Arial"/>
                <w:spacing w:val="-2"/>
              </w:rPr>
              <w:t xml:space="preserve">REC Number </w:t>
            </w:r>
          </w:p>
        </w:tc>
        <w:tc>
          <w:tcPr>
            <w:tcW w:w="6144" w:type="dxa"/>
          </w:tcPr>
          <w:p w14:paraId="37708CB8" w14:textId="45E76859" w:rsidR="00C16D4E" w:rsidRPr="009806A1" w:rsidRDefault="009806A1" w:rsidP="00740292">
            <w:pPr>
              <w:pStyle w:val="TableParagraph"/>
              <w:spacing w:line="249" w:lineRule="exact"/>
              <w:rPr>
                <w:rFonts w:ascii="Arial" w:hAnsi="Arial" w:cs="Arial"/>
              </w:rPr>
            </w:pPr>
            <w:r w:rsidRPr="009806A1">
              <w:rPr>
                <w:rFonts w:ascii="Arial" w:hAnsi="Arial" w:cs="Arial"/>
              </w:rPr>
              <w:t>25/L/0479</w:t>
            </w:r>
          </w:p>
        </w:tc>
      </w:tr>
      <w:tr w:rsidR="00C16D4E" w:rsidRPr="00CC37EA" w14:paraId="09432C2F" w14:textId="77777777" w:rsidTr="358D62CE">
        <w:trPr>
          <w:trHeight w:val="385"/>
        </w:trPr>
        <w:tc>
          <w:tcPr>
            <w:tcW w:w="3675" w:type="dxa"/>
          </w:tcPr>
          <w:p w14:paraId="07E67DCC" w14:textId="18E24D43" w:rsidR="00C16D4E" w:rsidRPr="00CC37EA" w:rsidRDefault="00776311">
            <w:pPr>
              <w:pStyle w:val="TableParagraph"/>
              <w:spacing w:line="268" w:lineRule="exact"/>
              <w:ind w:left="115"/>
              <w:rPr>
                <w:rFonts w:ascii="Arial" w:hAnsi="Arial" w:cs="Arial"/>
              </w:rPr>
            </w:pPr>
            <w:r>
              <w:rPr>
                <w:rFonts w:ascii="Arial" w:hAnsi="Arial" w:cs="Arial"/>
              </w:rPr>
              <w:t>Trial</w:t>
            </w:r>
            <w:r w:rsidR="00B858F8" w:rsidRPr="00CC37EA">
              <w:rPr>
                <w:rFonts w:ascii="Arial" w:hAnsi="Arial" w:cs="Arial"/>
              </w:rPr>
              <w:t xml:space="preserve"> </w:t>
            </w:r>
            <w:r w:rsidR="000131E5" w:rsidRPr="00CC37EA">
              <w:rPr>
                <w:rFonts w:ascii="Arial" w:hAnsi="Arial" w:cs="Arial"/>
              </w:rPr>
              <w:t>Objective(s)</w:t>
            </w:r>
          </w:p>
        </w:tc>
        <w:tc>
          <w:tcPr>
            <w:tcW w:w="6144" w:type="dxa"/>
          </w:tcPr>
          <w:p w14:paraId="64BF023C" w14:textId="0FF4EDEB" w:rsidR="00C16D4E" w:rsidRPr="004F0DB2" w:rsidRDefault="2891EEA6" w:rsidP="0F2CEE56">
            <w:pPr>
              <w:rPr>
                <w:rFonts w:ascii="Arial" w:eastAsia="Arial" w:hAnsi="Arial" w:cs="Arial"/>
                <w:sz w:val="22"/>
                <w:szCs w:val="22"/>
              </w:rPr>
            </w:pPr>
            <w:r w:rsidRPr="0F2CEE56">
              <w:rPr>
                <w:rFonts w:ascii="Arial" w:eastAsia="Arial" w:hAnsi="Arial" w:cs="Arial"/>
                <w:sz w:val="22"/>
                <w:szCs w:val="22"/>
              </w:rPr>
              <w:t>Primary objective</w:t>
            </w:r>
            <w:r w:rsidR="0C7DFB39" w:rsidRPr="0F2CEE56">
              <w:rPr>
                <w:rFonts w:ascii="Arial" w:eastAsia="Arial" w:hAnsi="Arial" w:cs="Arial"/>
                <w:sz w:val="22"/>
                <w:szCs w:val="22"/>
              </w:rPr>
              <w:t>:</w:t>
            </w:r>
            <w:r w:rsidRPr="0F2CEE56">
              <w:rPr>
                <w:rFonts w:ascii="Arial" w:eastAsia="Arial" w:hAnsi="Arial" w:cs="Arial"/>
                <w:sz w:val="22"/>
                <w:szCs w:val="22"/>
              </w:rPr>
              <w:t xml:space="preserve"> </w:t>
            </w:r>
          </w:p>
          <w:p w14:paraId="51F3CC5A" w14:textId="18A54B0C" w:rsidR="00C16D4E" w:rsidRPr="004F0DB2" w:rsidRDefault="2B11A904" w:rsidP="00D56BB6">
            <w:pPr>
              <w:pStyle w:val="ListParagraph"/>
              <w:numPr>
                <w:ilvl w:val="0"/>
                <w:numId w:val="1"/>
              </w:numPr>
              <w:rPr>
                <w:rFonts w:ascii="Arial" w:eastAsia="Arial" w:hAnsi="Arial" w:cs="Arial"/>
                <w:sz w:val="22"/>
                <w:szCs w:val="22"/>
              </w:rPr>
            </w:pPr>
            <w:r w:rsidRPr="137AA888">
              <w:rPr>
                <w:rFonts w:ascii="Arial" w:eastAsia="Arial" w:hAnsi="Arial" w:cs="Arial"/>
                <w:sz w:val="22"/>
                <w:szCs w:val="22"/>
              </w:rPr>
              <w:t>T</w:t>
            </w:r>
            <w:r w:rsidR="3932649A" w:rsidRPr="137AA888">
              <w:rPr>
                <w:rFonts w:ascii="Arial" w:eastAsia="Arial" w:hAnsi="Arial" w:cs="Arial"/>
                <w:sz w:val="22"/>
                <w:szCs w:val="22"/>
              </w:rPr>
              <w:t xml:space="preserve">o determine whether the addition of </w:t>
            </w:r>
            <w:r w:rsidR="00F66EF9">
              <w:rPr>
                <w:rFonts w:ascii="Arial" w:eastAsia="Arial" w:hAnsi="Arial" w:cs="Arial"/>
                <w:sz w:val="22"/>
                <w:szCs w:val="22"/>
              </w:rPr>
              <w:t>Halo</w:t>
            </w:r>
            <w:r w:rsidR="00F66EF9" w:rsidRPr="137AA888">
              <w:rPr>
                <w:rFonts w:ascii="Arial" w:eastAsia="Arial" w:hAnsi="Arial" w:cs="Arial"/>
                <w:sz w:val="22"/>
                <w:szCs w:val="22"/>
              </w:rPr>
              <w:t xml:space="preserve"> </w:t>
            </w:r>
            <w:r w:rsidR="3932649A" w:rsidRPr="137AA888">
              <w:rPr>
                <w:rFonts w:ascii="Arial" w:eastAsia="Arial" w:hAnsi="Arial" w:cs="Arial"/>
                <w:sz w:val="22"/>
                <w:szCs w:val="22"/>
              </w:rPr>
              <w:t xml:space="preserve">to usual care reduces </w:t>
            </w:r>
            <w:r w:rsidR="0C53DF76" w:rsidRPr="137AA888">
              <w:rPr>
                <w:rFonts w:ascii="Arial" w:eastAsia="Arial" w:hAnsi="Arial" w:cs="Arial"/>
                <w:sz w:val="22"/>
                <w:szCs w:val="22"/>
              </w:rPr>
              <w:t>c</w:t>
            </w:r>
            <w:r w:rsidR="3932649A" w:rsidRPr="137AA888">
              <w:rPr>
                <w:rFonts w:ascii="Arial" w:eastAsia="Arial" w:hAnsi="Arial" w:cs="Arial"/>
                <w:sz w:val="22"/>
                <w:szCs w:val="22"/>
              </w:rPr>
              <w:t>hlamydia positivity at 12 months</w:t>
            </w:r>
          </w:p>
          <w:p w14:paraId="46582BF8" w14:textId="0FD2B7DD" w:rsidR="00C16D4E" w:rsidRPr="004F0DB2" w:rsidRDefault="00C16D4E" w:rsidP="0F2CEE56">
            <w:pPr>
              <w:rPr>
                <w:rFonts w:ascii="Arial" w:eastAsia="Arial" w:hAnsi="Arial" w:cs="Arial"/>
                <w:sz w:val="22"/>
                <w:szCs w:val="22"/>
              </w:rPr>
            </w:pPr>
          </w:p>
          <w:p w14:paraId="1AC3C809" w14:textId="14FC814D" w:rsidR="00C16D4E" w:rsidRPr="004F0DB2" w:rsidRDefault="00BCAFA6" w:rsidP="0F2CEE56">
            <w:pPr>
              <w:rPr>
                <w:rFonts w:ascii="Arial" w:eastAsia="Arial" w:hAnsi="Arial" w:cs="Arial"/>
                <w:sz w:val="22"/>
                <w:szCs w:val="22"/>
              </w:rPr>
            </w:pPr>
            <w:r w:rsidRPr="0F2CEE56">
              <w:rPr>
                <w:rFonts w:ascii="Arial" w:eastAsia="Arial" w:hAnsi="Arial" w:cs="Arial"/>
                <w:sz w:val="22"/>
                <w:szCs w:val="22"/>
              </w:rPr>
              <w:t>Secondary objectives:</w:t>
            </w:r>
          </w:p>
          <w:p w14:paraId="3B0384D9" w14:textId="2665F5F1" w:rsidR="00C16D4E" w:rsidRPr="004F0DB2" w:rsidRDefault="6DFD3340" w:rsidP="00D56BB6">
            <w:pPr>
              <w:pStyle w:val="ListParagraph"/>
              <w:numPr>
                <w:ilvl w:val="0"/>
                <w:numId w:val="1"/>
              </w:numPr>
              <w:rPr>
                <w:rFonts w:ascii="Arial" w:eastAsia="Arial" w:hAnsi="Arial" w:cs="Arial"/>
                <w:sz w:val="22"/>
                <w:szCs w:val="22"/>
              </w:rPr>
            </w:pPr>
            <w:r w:rsidRPr="0F2CEE56">
              <w:rPr>
                <w:rFonts w:ascii="Arial" w:eastAsia="Arial" w:hAnsi="Arial" w:cs="Arial"/>
                <w:sz w:val="22"/>
                <w:szCs w:val="22"/>
              </w:rPr>
              <w:t xml:space="preserve">To determine whether the addition of </w:t>
            </w:r>
            <w:r w:rsidR="00F66EF9">
              <w:rPr>
                <w:rFonts w:ascii="Arial" w:eastAsia="Arial" w:hAnsi="Arial" w:cs="Arial"/>
                <w:sz w:val="22"/>
                <w:szCs w:val="22"/>
              </w:rPr>
              <w:t>Halo</w:t>
            </w:r>
            <w:r w:rsidR="00F66EF9" w:rsidRPr="0F2CEE56">
              <w:rPr>
                <w:rFonts w:ascii="Arial" w:eastAsia="Arial" w:hAnsi="Arial" w:cs="Arial"/>
                <w:sz w:val="22"/>
                <w:szCs w:val="22"/>
              </w:rPr>
              <w:t xml:space="preserve"> </w:t>
            </w:r>
            <w:r w:rsidRPr="0F2CEE56">
              <w:rPr>
                <w:rFonts w:ascii="Arial" w:eastAsia="Arial" w:hAnsi="Arial" w:cs="Arial"/>
                <w:sz w:val="22"/>
                <w:szCs w:val="22"/>
              </w:rPr>
              <w:t>to usual care reduces gonorrhoea positivity at 12 months</w:t>
            </w:r>
          </w:p>
          <w:p w14:paraId="4579B73A" w14:textId="2D389256" w:rsidR="00C16D4E" w:rsidRPr="004F0DB2" w:rsidRDefault="6DFD3340" w:rsidP="00D56BB6">
            <w:pPr>
              <w:pStyle w:val="ListParagraph"/>
              <w:numPr>
                <w:ilvl w:val="0"/>
                <w:numId w:val="1"/>
              </w:numPr>
              <w:rPr>
                <w:rFonts w:ascii="Arial" w:hAnsi="Arial" w:cs="Arial"/>
                <w:sz w:val="22"/>
                <w:szCs w:val="22"/>
              </w:rPr>
            </w:pPr>
            <w:r w:rsidRPr="3EDFADE8">
              <w:rPr>
                <w:rFonts w:ascii="Arial" w:eastAsia="Arial" w:hAnsi="Arial" w:cs="Arial"/>
                <w:sz w:val="22"/>
                <w:szCs w:val="22"/>
              </w:rPr>
              <w:t>To determine whether the addition of</w:t>
            </w:r>
            <w:r w:rsidR="00F66EF9">
              <w:rPr>
                <w:rFonts w:ascii="Arial" w:eastAsia="Arial" w:hAnsi="Arial" w:cs="Arial"/>
                <w:sz w:val="22"/>
                <w:szCs w:val="22"/>
              </w:rPr>
              <w:t xml:space="preserve"> Halo</w:t>
            </w:r>
            <w:r w:rsidRPr="3EDFADE8">
              <w:rPr>
                <w:rFonts w:ascii="Arial" w:eastAsia="Arial" w:hAnsi="Arial" w:cs="Arial"/>
                <w:sz w:val="22"/>
                <w:szCs w:val="22"/>
              </w:rPr>
              <w:t xml:space="preserve"> to usual care reduces r</w:t>
            </w:r>
            <w:r w:rsidR="2891EEA6" w:rsidRPr="3EDFADE8">
              <w:rPr>
                <w:rFonts w:ascii="Arial" w:eastAsia="Arial" w:hAnsi="Arial" w:cs="Arial"/>
                <w:sz w:val="22"/>
                <w:szCs w:val="22"/>
              </w:rPr>
              <w:t xml:space="preserve">epeated infections </w:t>
            </w:r>
            <w:r w:rsidR="00494E28" w:rsidRPr="3EDFADE8">
              <w:rPr>
                <w:rFonts w:ascii="Arial" w:eastAsia="Arial" w:hAnsi="Arial" w:cs="Arial"/>
                <w:sz w:val="22"/>
                <w:szCs w:val="22"/>
              </w:rPr>
              <w:t xml:space="preserve">or </w:t>
            </w:r>
            <w:r w:rsidR="00D14FB6" w:rsidRPr="3EDFADE8">
              <w:rPr>
                <w:rFonts w:ascii="Arial" w:eastAsia="Arial" w:hAnsi="Arial" w:cs="Arial"/>
                <w:sz w:val="22"/>
                <w:szCs w:val="22"/>
              </w:rPr>
              <w:t>(</w:t>
            </w:r>
            <w:r w:rsidR="00494E28" w:rsidRPr="3EDFADE8">
              <w:rPr>
                <w:rFonts w:ascii="Arial" w:eastAsia="Arial" w:hAnsi="Arial" w:cs="Arial"/>
                <w:sz w:val="22"/>
                <w:szCs w:val="22"/>
              </w:rPr>
              <w:t>cumulative</w:t>
            </w:r>
            <w:r w:rsidR="00D14FB6" w:rsidRPr="3EDFADE8">
              <w:rPr>
                <w:rFonts w:ascii="Arial" w:eastAsia="Arial" w:hAnsi="Arial" w:cs="Arial"/>
                <w:sz w:val="22"/>
                <w:szCs w:val="22"/>
              </w:rPr>
              <w:t xml:space="preserve">) incidence </w:t>
            </w:r>
            <w:r w:rsidR="2891EEA6" w:rsidRPr="3EDFADE8">
              <w:rPr>
                <w:rFonts w:ascii="Arial" w:eastAsia="Arial" w:hAnsi="Arial" w:cs="Arial"/>
                <w:sz w:val="22"/>
                <w:szCs w:val="22"/>
              </w:rPr>
              <w:t>of chlamydia or gonorrhoea</w:t>
            </w:r>
          </w:p>
          <w:p w14:paraId="67522229" w14:textId="07E4DF72" w:rsidR="00C16D4E" w:rsidRPr="004F0DB2" w:rsidRDefault="3A6C1400" w:rsidP="00D56BB6">
            <w:pPr>
              <w:pStyle w:val="ListParagraph"/>
              <w:numPr>
                <w:ilvl w:val="0"/>
                <w:numId w:val="1"/>
              </w:numPr>
              <w:rPr>
                <w:rFonts w:ascii="Arial" w:hAnsi="Arial" w:cs="Arial"/>
                <w:sz w:val="22"/>
                <w:szCs w:val="22"/>
              </w:rPr>
            </w:pPr>
            <w:r w:rsidRPr="6AD8C39D">
              <w:rPr>
                <w:rFonts w:ascii="Arial" w:eastAsia="Arial" w:hAnsi="Arial" w:cs="Arial"/>
                <w:sz w:val="22"/>
                <w:szCs w:val="22"/>
              </w:rPr>
              <w:lastRenderedPageBreak/>
              <w:t xml:space="preserve">To determine whether the addition of </w:t>
            </w:r>
            <w:r w:rsidR="00F66EF9">
              <w:rPr>
                <w:rFonts w:ascii="Arial" w:eastAsia="Arial" w:hAnsi="Arial" w:cs="Arial"/>
                <w:sz w:val="22"/>
                <w:szCs w:val="22"/>
              </w:rPr>
              <w:t>Halo</w:t>
            </w:r>
            <w:r w:rsidR="00F66EF9" w:rsidRPr="6AD8C39D">
              <w:rPr>
                <w:rFonts w:ascii="Arial" w:eastAsia="Arial" w:hAnsi="Arial" w:cs="Arial"/>
                <w:sz w:val="22"/>
                <w:szCs w:val="22"/>
              </w:rPr>
              <w:t xml:space="preserve"> </w:t>
            </w:r>
            <w:r w:rsidRPr="6AD8C39D">
              <w:rPr>
                <w:rFonts w:ascii="Arial" w:eastAsia="Arial" w:hAnsi="Arial" w:cs="Arial"/>
                <w:sz w:val="22"/>
                <w:szCs w:val="22"/>
              </w:rPr>
              <w:t>to usual care increases the f</w:t>
            </w:r>
            <w:r w:rsidR="3E325178" w:rsidRPr="6AD8C39D">
              <w:rPr>
                <w:rFonts w:ascii="Arial" w:eastAsia="Arial" w:hAnsi="Arial" w:cs="Arial"/>
                <w:sz w:val="22"/>
                <w:szCs w:val="22"/>
              </w:rPr>
              <w:t>requency</w:t>
            </w:r>
            <w:r w:rsidR="05B72D5A" w:rsidRPr="6AD8C39D">
              <w:rPr>
                <w:rFonts w:ascii="Arial" w:eastAsia="Arial" w:hAnsi="Arial" w:cs="Arial"/>
                <w:sz w:val="22"/>
                <w:szCs w:val="22"/>
              </w:rPr>
              <w:t xml:space="preserve"> of correct </w:t>
            </w:r>
            <w:r w:rsidRPr="6AD8C39D">
              <w:rPr>
                <w:rFonts w:ascii="Arial" w:eastAsia="Arial" w:hAnsi="Arial" w:cs="Arial"/>
                <w:sz w:val="22"/>
                <w:szCs w:val="22"/>
              </w:rPr>
              <w:t xml:space="preserve">and consistent </w:t>
            </w:r>
            <w:r w:rsidR="05B72D5A" w:rsidRPr="6AD8C39D">
              <w:rPr>
                <w:rFonts w:ascii="Arial" w:eastAsia="Arial" w:hAnsi="Arial" w:cs="Arial"/>
                <w:sz w:val="22"/>
                <w:szCs w:val="22"/>
              </w:rPr>
              <w:t>condom use</w:t>
            </w:r>
            <w:r w:rsidR="3E325178" w:rsidRPr="6AD8C39D">
              <w:rPr>
                <w:rFonts w:ascii="Arial" w:eastAsia="Arial" w:hAnsi="Arial" w:cs="Arial"/>
                <w:sz w:val="22"/>
                <w:szCs w:val="22"/>
              </w:rPr>
              <w:t xml:space="preserve"> during </w:t>
            </w:r>
            <w:r w:rsidR="010EB9A3" w:rsidRPr="6AD8C39D">
              <w:rPr>
                <w:rFonts w:ascii="Arial" w:eastAsia="Arial" w:hAnsi="Arial" w:cs="Arial"/>
                <w:sz w:val="22"/>
                <w:szCs w:val="22"/>
              </w:rPr>
              <w:t xml:space="preserve">vaginal and/or anal </w:t>
            </w:r>
            <w:r w:rsidR="3E325178" w:rsidRPr="6AD8C39D">
              <w:rPr>
                <w:rFonts w:ascii="Arial" w:eastAsia="Arial" w:hAnsi="Arial" w:cs="Arial"/>
                <w:sz w:val="22"/>
                <w:szCs w:val="22"/>
              </w:rPr>
              <w:t>sex</w:t>
            </w:r>
            <w:r w:rsidR="5E14B8C6" w:rsidRPr="6AD8C39D">
              <w:rPr>
                <w:rFonts w:ascii="Arial" w:eastAsia="Arial" w:hAnsi="Arial" w:cs="Arial"/>
                <w:sz w:val="22"/>
                <w:szCs w:val="22"/>
              </w:rPr>
              <w:t>ual intercourse</w:t>
            </w:r>
          </w:p>
          <w:p w14:paraId="2431CF54" w14:textId="46015232" w:rsidR="00C16D4E" w:rsidRPr="004F0DB2" w:rsidRDefault="000D0785" w:rsidP="00D56BB6">
            <w:pPr>
              <w:pStyle w:val="ListParagraph"/>
              <w:numPr>
                <w:ilvl w:val="0"/>
                <w:numId w:val="1"/>
              </w:numPr>
              <w:rPr>
                <w:rFonts w:ascii="Arial" w:hAnsi="Arial" w:cs="Arial"/>
                <w:sz w:val="22"/>
                <w:szCs w:val="22"/>
              </w:rPr>
            </w:pPr>
            <w:r w:rsidRPr="6AD8C39D">
              <w:rPr>
                <w:rFonts w:ascii="Arial" w:eastAsia="Arial" w:hAnsi="Arial" w:cs="Arial"/>
                <w:sz w:val="22"/>
                <w:szCs w:val="22"/>
              </w:rPr>
              <w:t xml:space="preserve">To determine whether </w:t>
            </w:r>
            <w:r w:rsidR="05B72D5A" w:rsidRPr="6AD8C39D">
              <w:rPr>
                <w:rFonts w:ascii="Arial" w:eastAsia="Arial" w:hAnsi="Arial" w:cs="Arial"/>
                <w:sz w:val="22"/>
                <w:szCs w:val="22"/>
              </w:rPr>
              <w:t xml:space="preserve">STI </w:t>
            </w:r>
            <w:r w:rsidR="2891EEA6" w:rsidRPr="6AD8C39D">
              <w:rPr>
                <w:rFonts w:ascii="Arial" w:eastAsia="Arial" w:hAnsi="Arial" w:cs="Arial"/>
                <w:sz w:val="22"/>
                <w:szCs w:val="22"/>
              </w:rPr>
              <w:t>and behavioural outcomes</w:t>
            </w:r>
            <w:r w:rsidR="05B72D5A" w:rsidRPr="6AD8C39D">
              <w:rPr>
                <w:rFonts w:ascii="Arial" w:eastAsia="Arial" w:hAnsi="Arial" w:cs="Arial"/>
                <w:sz w:val="22"/>
                <w:szCs w:val="22"/>
              </w:rPr>
              <w:t xml:space="preserve"> differ by subgroup</w:t>
            </w:r>
            <w:r w:rsidR="3A6C1400" w:rsidRPr="6AD8C39D">
              <w:rPr>
                <w:rFonts w:ascii="Arial" w:eastAsia="Arial" w:hAnsi="Arial" w:cs="Arial"/>
                <w:sz w:val="22"/>
                <w:szCs w:val="22"/>
              </w:rPr>
              <w:t xml:space="preserve"> (ethnicity, sexual </w:t>
            </w:r>
            <w:r w:rsidR="00315D79">
              <w:rPr>
                <w:rFonts w:ascii="Arial" w:eastAsia="Arial" w:hAnsi="Arial" w:cs="Arial"/>
                <w:sz w:val="22"/>
                <w:szCs w:val="22"/>
              </w:rPr>
              <w:t>orientation</w:t>
            </w:r>
            <w:r w:rsidR="3A6C1400" w:rsidRPr="6AD8C39D">
              <w:rPr>
                <w:rFonts w:ascii="Arial" w:eastAsia="Arial" w:hAnsi="Arial" w:cs="Arial"/>
                <w:sz w:val="22"/>
                <w:szCs w:val="22"/>
              </w:rPr>
              <w:t xml:space="preserve">, </w:t>
            </w:r>
            <w:r w:rsidR="25615C41" w:rsidRPr="6AD8C39D">
              <w:rPr>
                <w:rFonts w:ascii="Arial" w:eastAsia="Arial" w:hAnsi="Arial" w:cs="Arial"/>
                <w:sz w:val="22"/>
                <w:szCs w:val="22"/>
              </w:rPr>
              <w:t xml:space="preserve">and </w:t>
            </w:r>
            <w:r w:rsidR="2891EEA6" w:rsidRPr="6AD8C39D">
              <w:rPr>
                <w:rFonts w:ascii="Arial" w:eastAsia="Arial" w:hAnsi="Arial" w:cs="Arial"/>
                <w:sz w:val="22"/>
                <w:szCs w:val="22"/>
              </w:rPr>
              <w:t>deprivation</w:t>
            </w:r>
            <w:r w:rsidR="3A6C1400" w:rsidRPr="6AD8C39D">
              <w:rPr>
                <w:rFonts w:ascii="Arial" w:eastAsia="Arial" w:hAnsi="Arial" w:cs="Arial"/>
                <w:sz w:val="22"/>
                <w:szCs w:val="22"/>
              </w:rPr>
              <w:t>)</w:t>
            </w:r>
            <w:r w:rsidR="43E23FEB" w:rsidRPr="6AD8C39D">
              <w:rPr>
                <w:rFonts w:ascii="Arial" w:eastAsia="Arial" w:hAnsi="Arial" w:cs="Arial"/>
                <w:sz w:val="22"/>
                <w:szCs w:val="22"/>
              </w:rPr>
              <w:t xml:space="preserve"> </w:t>
            </w:r>
          </w:p>
          <w:p w14:paraId="332078E5" w14:textId="4148AC99" w:rsidR="00C16D4E" w:rsidRPr="004F0DB2" w:rsidRDefault="6CC6C4B8" w:rsidP="00D56BB6">
            <w:pPr>
              <w:pStyle w:val="ListParagraph"/>
              <w:numPr>
                <w:ilvl w:val="0"/>
                <w:numId w:val="1"/>
              </w:numPr>
              <w:rPr>
                <w:rFonts w:ascii="Arial" w:hAnsi="Arial" w:cs="Arial"/>
                <w:sz w:val="22"/>
                <w:szCs w:val="22"/>
              </w:rPr>
            </w:pPr>
            <w:r w:rsidRPr="6AD8C39D">
              <w:rPr>
                <w:rFonts w:ascii="Arial" w:hAnsi="Arial" w:cs="Arial"/>
                <w:sz w:val="22"/>
                <w:szCs w:val="22"/>
              </w:rPr>
              <w:t>To d</w:t>
            </w:r>
            <w:r w:rsidR="3E325178" w:rsidRPr="6AD8C39D">
              <w:rPr>
                <w:rFonts w:ascii="Arial" w:hAnsi="Arial" w:cs="Arial"/>
                <w:sz w:val="22"/>
                <w:szCs w:val="22"/>
              </w:rPr>
              <w:t>etermine whether</w:t>
            </w:r>
            <w:r w:rsidR="2E855926" w:rsidRPr="6AD8C39D">
              <w:rPr>
                <w:rFonts w:ascii="Arial" w:hAnsi="Arial" w:cs="Arial"/>
                <w:sz w:val="22"/>
                <w:szCs w:val="22"/>
              </w:rPr>
              <w:t xml:space="preserve"> the</w:t>
            </w:r>
            <w:r w:rsidR="3E325178" w:rsidRPr="6AD8C39D">
              <w:rPr>
                <w:rFonts w:ascii="Arial" w:hAnsi="Arial" w:cs="Arial"/>
                <w:sz w:val="22"/>
                <w:szCs w:val="22"/>
              </w:rPr>
              <w:t xml:space="preserve"> effect of </w:t>
            </w:r>
            <w:r w:rsidR="00F66EF9">
              <w:rPr>
                <w:rFonts w:ascii="Arial" w:hAnsi="Arial" w:cs="Arial"/>
                <w:sz w:val="22"/>
                <w:szCs w:val="22"/>
              </w:rPr>
              <w:t>Halo</w:t>
            </w:r>
            <w:r w:rsidR="00F66EF9" w:rsidRPr="6AD8C39D">
              <w:rPr>
                <w:rFonts w:ascii="Arial" w:hAnsi="Arial" w:cs="Arial"/>
                <w:sz w:val="22"/>
                <w:szCs w:val="22"/>
              </w:rPr>
              <w:t xml:space="preserve"> </w:t>
            </w:r>
            <w:r w:rsidR="3E325178" w:rsidRPr="6AD8C39D">
              <w:rPr>
                <w:rFonts w:ascii="Arial" w:hAnsi="Arial" w:cs="Arial"/>
                <w:sz w:val="22"/>
                <w:szCs w:val="22"/>
              </w:rPr>
              <w:t>on STI outcome</w:t>
            </w:r>
            <w:r w:rsidR="1A89518A" w:rsidRPr="6AD8C39D">
              <w:rPr>
                <w:rFonts w:ascii="Arial" w:hAnsi="Arial" w:cs="Arial"/>
                <w:sz w:val="22"/>
                <w:szCs w:val="22"/>
              </w:rPr>
              <w:t>s</w:t>
            </w:r>
            <w:r w:rsidR="3E325178" w:rsidRPr="6AD8C39D">
              <w:rPr>
                <w:rFonts w:ascii="Arial" w:hAnsi="Arial" w:cs="Arial"/>
                <w:sz w:val="22"/>
                <w:szCs w:val="22"/>
              </w:rPr>
              <w:t xml:space="preserve"> is mediated by changes in </w:t>
            </w:r>
            <w:r w:rsidR="2E46ED95" w:rsidRPr="6AD8C39D">
              <w:rPr>
                <w:rFonts w:ascii="Arial" w:hAnsi="Arial" w:cs="Arial"/>
                <w:sz w:val="22"/>
                <w:szCs w:val="22"/>
              </w:rPr>
              <w:t xml:space="preserve">the </w:t>
            </w:r>
            <w:r w:rsidR="3E325178" w:rsidRPr="6AD8C39D">
              <w:rPr>
                <w:rFonts w:ascii="Arial" w:hAnsi="Arial" w:cs="Arial"/>
                <w:sz w:val="22"/>
                <w:szCs w:val="22"/>
              </w:rPr>
              <w:t>target</w:t>
            </w:r>
            <w:r w:rsidR="28CC7DBE" w:rsidRPr="6AD8C39D">
              <w:rPr>
                <w:rFonts w:ascii="Arial" w:hAnsi="Arial" w:cs="Arial"/>
                <w:sz w:val="22"/>
                <w:szCs w:val="22"/>
              </w:rPr>
              <w:t>ed</w:t>
            </w:r>
            <w:r w:rsidR="3E325178" w:rsidRPr="6AD8C39D">
              <w:rPr>
                <w:rFonts w:ascii="Arial" w:hAnsi="Arial" w:cs="Arial"/>
                <w:sz w:val="22"/>
                <w:szCs w:val="22"/>
              </w:rPr>
              <w:t xml:space="preserve"> behaviour and behavioural determinants</w:t>
            </w:r>
          </w:p>
          <w:p w14:paraId="4CE74251" w14:textId="08F1383B" w:rsidR="00C16D4E" w:rsidRPr="004F0DB2" w:rsidRDefault="3A6C1400" w:rsidP="00D56BB6">
            <w:pPr>
              <w:pStyle w:val="ListParagraph"/>
              <w:numPr>
                <w:ilvl w:val="0"/>
                <w:numId w:val="1"/>
              </w:numPr>
              <w:rPr>
                <w:rFonts w:ascii="Arial" w:hAnsi="Arial" w:cs="Arial"/>
                <w:sz w:val="22"/>
                <w:szCs w:val="22"/>
              </w:rPr>
            </w:pPr>
            <w:r w:rsidRPr="6AD8C39D">
              <w:rPr>
                <w:rFonts w:ascii="Arial" w:eastAsia="Arial" w:hAnsi="Arial" w:cs="Arial"/>
                <w:sz w:val="22"/>
                <w:szCs w:val="22"/>
              </w:rPr>
              <w:t xml:space="preserve">To determine whether adding </w:t>
            </w:r>
            <w:r w:rsidR="00F66EF9">
              <w:rPr>
                <w:rFonts w:ascii="Arial" w:eastAsia="Arial" w:hAnsi="Arial" w:cs="Arial"/>
                <w:sz w:val="22"/>
                <w:szCs w:val="22"/>
              </w:rPr>
              <w:t>Halo</w:t>
            </w:r>
            <w:r w:rsidR="00F66EF9" w:rsidRPr="6AD8C39D">
              <w:rPr>
                <w:rFonts w:ascii="Arial" w:eastAsia="Arial" w:hAnsi="Arial" w:cs="Arial"/>
                <w:sz w:val="22"/>
                <w:szCs w:val="22"/>
              </w:rPr>
              <w:t xml:space="preserve"> </w:t>
            </w:r>
            <w:r w:rsidRPr="6AD8C39D">
              <w:rPr>
                <w:rFonts w:ascii="Arial" w:eastAsia="Arial" w:hAnsi="Arial" w:cs="Arial"/>
                <w:sz w:val="22"/>
                <w:szCs w:val="22"/>
              </w:rPr>
              <w:t>to usual care is c</w:t>
            </w:r>
            <w:r w:rsidR="43E23FEB" w:rsidRPr="6AD8C39D">
              <w:rPr>
                <w:rFonts w:ascii="Arial" w:eastAsia="Arial" w:hAnsi="Arial" w:cs="Arial"/>
                <w:sz w:val="22"/>
                <w:szCs w:val="22"/>
              </w:rPr>
              <w:t>ost-effective</w:t>
            </w:r>
            <w:r w:rsidRPr="6AD8C39D">
              <w:rPr>
                <w:rFonts w:ascii="Arial" w:eastAsia="Arial" w:hAnsi="Arial" w:cs="Arial"/>
                <w:sz w:val="22"/>
                <w:szCs w:val="22"/>
              </w:rPr>
              <w:t xml:space="preserve"> and analyse impact</w:t>
            </w:r>
            <w:r w:rsidR="12DADE1F" w:rsidRPr="6AD8C39D">
              <w:rPr>
                <w:rFonts w:ascii="Arial" w:eastAsia="Arial" w:hAnsi="Arial" w:cs="Arial"/>
                <w:sz w:val="22"/>
                <w:szCs w:val="22"/>
              </w:rPr>
              <w:t>s</w:t>
            </w:r>
            <w:r w:rsidRPr="6AD8C39D">
              <w:rPr>
                <w:rFonts w:ascii="Arial" w:eastAsia="Arial" w:hAnsi="Arial" w:cs="Arial"/>
                <w:sz w:val="22"/>
                <w:szCs w:val="22"/>
              </w:rPr>
              <w:t xml:space="preserve"> on equity</w:t>
            </w:r>
          </w:p>
          <w:p w14:paraId="0F252C5C" w14:textId="5F5A8230" w:rsidR="00C16D4E" w:rsidRPr="004F0DB2" w:rsidRDefault="1947D989" w:rsidP="00D56BB6">
            <w:pPr>
              <w:pStyle w:val="ListParagraph"/>
              <w:numPr>
                <w:ilvl w:val="0"/>
                <w:numId w:val="1"/>
              </w:numPr>
              <w:rPr>
                <w:rFonts w:ascii="Arial" w:hAnsi="Arial" w:cs="Arial"/>
                <w:sz w:val="22"/>
                <w:szCs w:val="22"/>
              </w:rPr>
            </w:pPr>
            <w:r w:rsidRPr="000C28BC">
              <w:rPr>
                <w:rFonts w:ascii="Arial" w:eastAsia="Arial" w:hAnsi="Arial" w:cs="Arial"/>
                <w:sz w:val="22"/>
                <w:szCs w:val="22"/>
              </w:rPr>
              <w:t>To d</w:t>
            </w:r>
            <w:r w:rsidR="0C7DFB39" w:rsidRPr="000C28BC">
              <w:rPr>
                <w:rFonts w:ascii="Arial" w:eastAsia="Arial" w:hAnsi="Arial" w:cs="Arial"/>
                <w:sz w:val="22"/>
                <w:szCs w:val="22"/>
              </w:rPr>
              <w:t>e</w:t>
            </w:r>
            <w:r w:rsidR="6DFD3340" w:rsidRPr="000C28BC">
              <w:rPr>
                <w:rFonts w:ascii="Arial" w:eastAsia="Arial" w:hAnsi="Arial" w:cs="Arial"/>
                <w:sz w:val="22"/>
                <w:szCs w:val="22"/>
              </w:rPr>
              <w:t>scribe</w:t>
            </w:r>
            <w:r w:rsidR="0C7DFB39" w:rsidRPr="000C28BC">
              <w:rPr>
                <w:rFonts w:ascii="Arial" w:eastAsia="Arial" w:hAnsi="Arial" w:cs="Arial"/>
                <w:sz w:val="22"/>
                <w:szCs w:val="22"/>
              </w:rPr>
              <w:t xml:space="preserve"> </w:t>
            </w:r>
            <w:r w:rsidR="092F22A8" w:rsidRPr="000C28BC">
              <w:rPr>
                <w:rFonts w:ascii="Arial" w:eastAsia="Arial" w:hAnsi="Arial" w:cs="Arial"/>
                <w:sz w:val="22"/>
                <w:szCs w:val="22"/>
              </w:rPr>
              <w:t xml:space="preserve">the level and </w:t>
            </w:r>
            <w:r w:rsidR="2CF54EF7" w:rsidRPr="000C28BC">
              <w:rPr>
                <w:rFonts w:ascii="Arial" w:eastAsia="Arial" w:hAnsi="Arial" w:cs="Arial"/>
                <w:sz w:val="22"/>
                <w:szCs w:val="22"/>
              </w:rPr>
              <w:t>patterns of engagement wi</w:t>
            </w:r>
            <w:r w:rsidR="2CF54EF7" w:rsidRPr="00675C37">
              <w:rPr>
                <w:rFonts w:ascii="Arial" w:eastAsia="Arial" w:hAnsi="Arial" w:cs="Arial"/>
                <w:sz w:val="22"/>
                <w:szCs w:val="22"/>
              </w:rPr>
              <w:t xml:space="preserve">th </w:t>
            </w:r>
            <w:r w:rsidR="00F66EF9">
              <w:rPr>
                <w:rFonts w:ascii="Arial" w:eastAsia="Arial" w:hAnsi="Arial" w:cs="Arial"/>
                <w:sz w:val="22"/>
                <w:szCs w:val="22"/>
              </w:rPr>
              <w:t>Halo</w:t>
            </w:r>
            <w:r w:rsidR="000C28BC">
              <w:rPr>
                <w:rFonts w:ascii="Arial" w:eastAsia="Arial" w:hAnsi="Arial" w:cs="Arial"/>
                <w:sz w:val="22"/>
                <w:szCs w:val="22"/>
              </w:rPr>
              <w:t xml:space="preserve">, as delivered as part of the RCT, </w:t>
            </w:r>
            <w:r w:rsidR="2CF54EF7" w:rsidRPr="0F2CEE56">
              <w:rPr>
                <w:rFonts w:ascii="Arial" w:eastAsia="Arial" w:hAnsi="Arial" w:cs="Arial"/>
                <w:sz w:val="22"/>
                <w:szCs w:val="22"/>
              </w:rPr>
              <w:t xml:space="preserve">and </w:t>
            </w:r>
            <w:r w:rsidR="386C0C1C" w:rsidRPr="0F2CEE56">
              <w:rPr>
                <w:rFonts w:ascii="Arial" w:eastAsia="Arial" w:hAnsi="Arial" w:cs="Arial"/>
                <w:sz w:val="22"/>
                <w:szCs w:val="22"/>
              </w:rPr>
              <w:t xml:space="preserve">to identify whether patterns of engagement </w:t>
            </w:r>
            <w:r w:rsidR="2CF54EF7" w:rsidRPr="0F2CEE56">
              <w:rPr>
                <w:rFonts w:ascii="Arial" w:eastAsia="Arial" w:hAnsi="Arial" w:cs="Arial"/>
                <w:sz w:val="22"/>
                <w:szCs w:val="22"/>
              </w:rPr>
              <w:t>differ by subgroup</w:t>
            </w:r>
            <w:r w:rsidR="6DFD3340" w:rsidRPr="0F2CEE56">
              <w:rPr>
                <w:rFonts w:ascii="Arial" w:eastAsia="Arial" w:hAnsi="Arial" w:cs="Arial"/>
                <w:sz w:val="22"/>
                <w:szCs w:val="22"/>
              </w:rPr>
              <w:t xml:space="preserve"> (ethnicity, sexual </w:t>
            </w:r>
            <w:r w:rsidR="00315D79">
              <w:rPr>
                <w:rFonts w:ascii="Arial" w:eastAsia="Arial" w:hAnsi="Arial" w:cs="Arial"/>
                <w:sz w:val="22"/>
                <w:szCs w:val="22"/>
              </w:rPr>
              <w:t>orientation</w:t>
            </w:r>
            <w:r w:rsidR="6DFD3340" w:rsidRPr="0F2CEE56">
              <w:rPr>
                <w:rFonts w:ascii="Arial" w:eastAsia="Arial" w:hAnsi="Arial" w:cs="Arial"/>
                <w:sz w:val="22"/>
                <w:szCs w:val="22"/>
              </w:rPr>
              <w:t xml:space="preserve">, </w:t>
            </w:r>
            <w:r w:rsidR="36A05065" w:rsidRPr="0F2CEE56">
              <w:rPr>
                <w:rFonts w:ascii="Arial" w:eastAsia="Arial" w:hAnsi="Arial" w:cs="Arial"/>
                <w:sz w:val="22"/>
                <w:szCs w:val="22"/>
              </w:rPr>
              <w:t xml:space="preserve">and </w:t>
            </w:r>
            <w:r w:rsidR="6DFD3340" w:rsidRPr="0F2CEE56">
              <w:rPr>
                <w:rFonts w:ascii="Arial" w:eastAsia="Arial" w:hAnsi="Arial" w:cs="Arial"/>
                <w:sz w:val="22"/>
                <w:szCs w:val="22"/>
              </w:rPr>
              <w:t>deprivation)</w:t>
            </w:r>
          </w:p>
          <w:p w14:paraId="1EDDC038" w14:textId="2E414AAC" w:rsidR="00C16D4E" w:rsidRPr="004F0DB2" w:rsidRDefault="6DFD3340" w:rsidP="00D56BB6">
            <w:pPr>
              <w:pStyle w:val="ListParagraph"/>
              <w:numPr>
                <w:ilvl w:val="0"/>
                <w:numId w:val="1"/>
              </w:numPr>
              <w:rPr>
                <w:rFonts w:ascii="Arial" w:hAnsi="Arial" w:cs="Arial"/>
                <w:sz w:val="22"/>
                <w:szCs w:val="22"/>
              </w:rPr>
            </w:pPr>
            <w:r w:rsidRPr="0F2CEE56">
              <w:rPr>
                <w:rFonts w:ascii="Arial" w:eastAsia="Arial" w:hAnsi="Arial" w:cs="Arial"/>
                <w:sz w:val="22"/>
                <w:szCs w:val="22"/>
              </w:rPr>
              <w:t xml:space="preserve">To </w:t>
            </w:r>
            <w:r w:rsidR="131FF26D" w:rsidRPr="0F2CEE56">
              <w:rPr>
                <w:rFonts w:ascii="Arial" w:eastAsia="Arial" w:hAnsi="Arial" w:cs="Arial"/>
                <w:sz w:val="22"/>
                <w:szCs w:val="22"/>
              </w:rPr>
              <w:t xml:space="preserve">determine whether STI and behavioural outcomes differ by patterns of engagement with </w:t>
            </w:r>
            <w:r w:rsidR="00F66EF9">
              <w:rPr>
                <w:rFonts w:ascii="Arial" w:eastAsia="Arial" w:hAnsi="Arial" w:cs="Arial"/>
                <w:sz w:val="22"/>
                <w:szCs w:val="22"/>
              </w:rPr>
              <w:t>Halo</w:t>
            </w:r>
          </w:p>
          <w:p w14:paraId="3074BB53" w14:textId="2E37F40D" w:rsidR="00C16D4E" w:rsidRPr="00F36E28" w:rsidRDefault="00C16D4E" w:rsidP="00F36E28">
            <w:pPr>
              <w:rPr>
                <w:rFonts w:ascii="Arial" w:eastAsia="Arial" w:hAnsi="Arial" w:cs="Arial"/>
                <w:sz w:val="22"/>
                <w:szCs w:val="22"/>
              </w:rPr>
            </w:pPr>
          </w:p>
        </w:tc>
      </w:tr>
      <w:tr w:rsidR="002130C1" w:rsidRPr="00CC37EA" w14:paraId="64DA2CB2" w14:textId="77777777" w:rsidTr="358D62CE">
        <w:trPr>
          <w:trHeight w:val="385"/>
        </w:trPr>
        <w:tc>
          <w:tcPr>
            <w:tcW w:w="3675" w:type="dxa"/>
          </w:tcPr>
          <w:p w14:paraId="25B4FDCC" w14:textId="78AAC0FD" w:rsidR="002130C1" w:rsidRPr="00CC37EA" w:rsidRDefault="002130C1">
            <w:pPr>
              <w:pStyle w:val="TableParagraph"/>
              <w:spacing w:line="268" w:lineRule="exact"/>
              <w:ind w:left="115"/>
              <w:rPr>
                <w:rFonts w:ascii="Arial" w:hAnsi="Arial" w:cs="Arial"/>
              </w:rPr>
            </w:pPr>
            <w:r w:rsidRPr="00CC37EA">
              <w:rPr>
                <w:rFonts w:ascii="Arial" w:hAnsi="Arial" w:cs="Arial"/>
              </w:rPr>
              <w:lastRenderedPageBreak/>
              <w:t xml:space="preserve">Planned Sample Size </w:t>
            </w:r>
          </w:p>
        </w:tc>
        <w:tc>
          <w:tcPr>
            <w:tcW w:w="6144" w:type="dxa"/>
          </w:tcPr>
          <w:p w14:paraId="5E2A5EC9" w14:textId="0E44C24F" w:rsidR="002130C1" w:rsidRPr="004F0DB2" w:rsidRDefault="00067B60" w:rsidP="00AB24B7">
            <w:pPr>
              <w:rPr>
                <w:rFonts w:ascii="Arial" w:eastAsia="Arial" w:hAnsi="Arial" w:cs="Arial"/>
                <w:iCs/>
                <w:sz w:val="22"/>
                <w:szCs w:val="22"/>
              </w:rPr>
            </w:pPr>
            <w:r>
              <w:rPr>
                <w:rFonts w:ascii="Arial" w:eastAsia="Arial" w:hAnsi="Arial" w:cs="Arial"/>
                <w:iCs/>
                <w:sz w:val="22"/>
                <w:szCs w:val="22"/>
              </w:rPr>
              <w:t xml:space="preserve">N = </w:t>
            </w:r>
            <w:r w:rsidR="00AB24B7" w:rsidRPr="004F0DB2">
              <w:rPr>
                <w:rFonts w:ascii="Arial" w:eastAsia="Arial" w:hAnsi="Arial" w:cs="Arial"/>
                <w:iCs/>
                <w:sz w:val="22"/>
                <w:szCs w:val="22"/>
              </w:rPr>
              <w:t>3576</w:t>
            </w:r>
          </w:p>
          <w:p w14:paraId="2B793B06" w14:textId="41356551" w:rsidR="00416A30" w:rsidRPr="004F0DB2" w:rsidRDefault="00416A30" w:rsidP="25CBF448">
            <w:pPr>
              <w:rPr>
                <w:rFonts w:ascii="Arial" w:eastAsia="Arial" w:hAnsi="Arial" w:cs="Arial"/>
                <w:sz w:val="22"/>
                <w:szCs w:val="22"/>
              </w:rPr>
            </w:pPr>
          </w:p>
        </w:tc>
      </w:tr>
      <w:tr w:rsidR="00C16D4E" w:rsidRPr="00CC37EA" w14:paraId="05643F0C" w14:textId="77777777" w:rsidTr="358D62CE">
        <w:trPr>
          <w:trHeight w:val="680"/>
        </w:trPr>
        <w:tc>
          <w:tcPr>
            <w:tcW w:w="3675" w:type="dxa"/>
          </w:tcPr>
          <w:p w14:paraId="3D79EBB5" w14:textId="1C3D22E8" w:rsidR="00C16D4E" w:rsidRPr="00CC37EA" w:rsidRDefault="00C16D4E">
            <w:pPr>
              <w:pStyle w:val="TableParagraph"/>
              <w:spacing w:line="268" w:lineRule="exact"/>
              <w:ind w:left="115"/>
              <w:rPr>
                <w:rFonts w:ascii="Arial" w:hAnsi="Arial" w:cs="Arial"/>
              </w:rPr>
            </w:pPr>
            <w:r w:rsidRPr="00CC37EA">
              <w:rPr>
                <w:rFonts w:ascii="Arial" w:hAnsi="Arial" w:cs="Arial"/>
                <w:spacing w:val="-2"/>
              </w:rPr>
              <w:t>Participants</w:t>
            </w:r>
          </w:p>
        </w:tc>
        <w:tc>
          <w:tcPr>
            <w:tcW w:w="6144" w:type="dxa"/>
          </w:tcPr>
          <w:p w14:paraId="4397F996" w14:textId="1E3C4518" w:rsidR="00636DD2" w:rsidRPr="00636DD2" w:rsidRDefault="00636DD2" w:rsidP="2E23466B">
            <w:pPr>
              <w:rPr>
                <w:rFonts w:ascii="Arial" w:eastAsia="Arial" w:hAnsi="Arial" w:cs="Arial"/>
                <w:sz w:val="22"/>
                <w:szCs w:val="22"/>
                <w:u w:val="single"/>
              </w:rPr>
            </w:pPr>
            <w:r w:rsidRPr="00636DD2">
              <w:rPr>
                <w:rFonts w:ascii="Arial" w:eastAsia="Arial" w:hAnsi="Arial" w:cs="Arial"/>
                <w:sz w:val="22"/>
                <w:szCs w:val="22"/>
                <w:u w:val="single"/>
              </w:rPr>
              <w:t>Inclusion criteria:</w:t>
            </w:r>
          </w:p>
          <w:p w14:paraId="1D2AE06B" w14:textId="09705AAA" w:rsidR="00636DD2" w:rsidRPr="00636DD2" w:rsidRDefault="00636DD2" w:rsidP="00F57D22">
            <w:pPr>
              <w:pStyle w:val="ListParagraph"/>
              <w:numPr>
                <w:ilvl w:val="0"/>
                <w:numId w:val="17"/>
              </w:numPr>
              <w:rPr>
                <w:rFonts w:ascii="Arial" w:eastAsia="Arial" w:hAnsi="Arial" w:cs="Arial"/>
                <w:sz w:val="22"/>
                <w:szCs w:val="22"/>
              </w:rPr>
            </w:pPr>
            <w:r w:rsidRPr="00636DD2">
              <w:rPr>
                <w:rFonts w:ascii="Arial" w:eastAsia="Arial" w:hAnsi="Arial" w:cs="Arial"/>
                <w:sz w:val="22"/>
                <w:szCs w:val="22"/>
              </w:rPr>
              <w:t>Young people aged 16-24 years old</w:t>
            </w:r>
            <w:r w:rsidR="001530C0">
              <w:rPr>
                <w:rFonts w:ascii="Arial" w:eastAsia="Arial" w:hAnsi="Arial" w:cs="Arial"/>
                <w:sz w:val="22"/>
                <w:szCs w:val="22"/>
              </w:rPr>
              <w:t xml:space="preserve"> at baseline</w:t>
            </w:r>
          </w:p>
          <w:p w14:paraId="665F86EB" w14:textId="723AC966" w:rsidR="00636DD2" w:rsidRPr="00636DD2" w:rsidRDefault="00636DD2" w:rsidP="00F57D22">
            <w:pPr>
              <w:pStyle w:val="ListParagraph"/>
              <w:numPr>
                <w:ilvl w:val="0"/>
                <w:numId w:val="17"/>
              </w:numPr>
              <w:rPr>
                <w:rFonts w:ascii="Arial" w:eastAsia="Arial" w:hAnsi="Arial" w:cs="Arial"/>
                <w:sz w:val="22"/>
                <w:szCs w:val="22"/>
              </w:rPr>
            </w:pPr>
            <w:r w:rsidRPr="00636DD2">
              <w:rPr>
                <w:rFonts w:ascii="Arial" w:eastAsia="Arial" w:hAnsi="Arial" w:cs="Arial"/>
                <w:sz w:val="22"/>
                <w:szCs w:val="22"/>
              </w:rPr>
              <w:t xml:space="preserve">Living in one of the </w:t>
            </w:r>
            <w:r w:rsidR="00C919BF">
              <w:rPr>
                <w:rFonts w:ascii="Arial" w:eastAsia="Arial" w:hAnsi="Arial" w:cs="Arial"/>
                <w:sz w:val="22"/>
                <w:szCs w:val="22"/>
              </w:rPr>
              <w:t>l</w:t>
            </w:r>
            <w:r w:rsidRPr="00636DD2">
              <w:rPr>
                <w:rFonts w:ascii="Arial" w:eastAsia="Arial" w:hAnsi="Arial" w:cs="Arial"/>
                <w:sz w:val="22"/>
                <w:szCs w:val="22"/>
              </w:rPr>
              <w:t xml:space="preserve">ocal </w:t>
            </w:r>
            <w:r w:rsidR="00C919BF">
              <w:rPr>
                <w:rFonts w:ascii="Arial" w:eastAsia="Arial" w:hAnsi="Arial" w:cs="Arial"/>
                <w:sz w:val="22"/>
                <w:szCs w:val="22"/>
              </w:rPr>
              <w:t>a</w:t>
            </w:r>
            <w:r w:rsidRPr="00636DD2">
              <w:rPr>
                <w:rFonts w:ascii="Arial" w:eastAsia="Arial" w:hAnsi="Arial" w:cs="Arial"/>
                <w:sz w:val="22"/>
                <w:szCs w:val="22"/>
              </w:rPr>
              <w:t xml:space="preserve">uthority areas participating in the </w:t>
            </w:r>
            <w:r w:rsidR="007A64AD">
              <w:rPr>
                <w:rFonts w:ascii="Arial" w:eastAsia="Arial" w:hAnsi="Arial" w:cs="Arial"/>
                <w:sz w:val="22"/>
                <w:szCs w:val="22"/>
              </w:rPr>
              <w:t>trial</w:t>
            </w:r>
          </w:p>
          <w:p w14:paraId="79C7C906" w14:textId="522C14F3" w:rsidR="00636DD2" w:rsidRPr="00636DD2" w:rsidRDefault="00636DD2" w:rsidP="00F57D22">
            <w:pPr>
              <w:pStyle w:val="ListParagraph"/>
              <w:numPr>
                <w:ilvl w:val="0"/>
                <w:numId w:val="17"/>
              </w:numPr>
              <w:rPr>
                <w:rFonts w:ascii="Arial" w:eastAsia="Arial" w:hAnsi="Arial" w:cs="Arial"/>
                <w:sz w:val="22"/>
                <w:szCs w:val="22"/>
              </w:rPr>
            </w:pPr>
            <w:r w:rsidRPr="00636DD2">
              <w:rPr>
                <w:rFonts w:ascii="Arial" w:eastAsia="Arial" w:hAnsi="Arial" w:cs="Arial"/>
                <w:sz w:val="22"/>
                <w:szCs w:val="22"/>
              </w:rPr>
              <w:t>Ordered a</w:t>
            </w:r>
            <w:r w:rsidR="005C413A">
              <w:rPr>
                <w:rFonts w:ascii="Arial" w:eastAsia="Arial" w:hAnsi="Arial" w:cs="Arial"/>
                <w:sz w:val="22"/>
                <w:szCs w:val="22"/>
              </w:rPr>
              <w:t>n</w:t>
            </w:r>
            <w:r w:rsidRPr="00636DD2">
              <w:rPr>
                <w:rFonts w:ascii="Arial" w:eastAsia="Arial" w:hAnsi="Arial" w:cs="Arial"/>
                <w:sz w:val="22"/>
                <w:szCs w:val="22"/>
              </w:rPr>
              <w:t xml:space="preserve"> </w:t>
            </w:r>
            <w:r w:rsidR="00C6336F">
              <w:rPr>
                <w:rFonts w:ascii="Arial" w:eastAsia="Arial" w:hAnsi="Arial" w:cs="Arial"/>
                <w:sz w:val="22"/>
                <w:szCs w:val="22"/>
              </w:rPr>
              <w:t xml:space="preserve">STI </w:t>
            </w:r>
            <w:r w:rsidRPr="00636DD2">
              <w:rPr>
                <w:rFonts w:ascii="Arial" w:eastAsia="Arial" w:hAnsi="Arial" w:cs="Arial"/>
                <w:sz w:val="22"/>
                <w:szCs w:val="22"/>
              </w:rPr>
              <w:t xml:space="preserve">self-sampling kit that includes </w:t>
            </w:r>
            <w:r w:rsidR="0019123D">
              <w:rPr>
                <w:rFonts w:ascii="Arial" w:eastAsia="Arial" w:hAnsi="Arial" w:cs="Arial"/>
                <w:sz w:val="22"/>
                <w:szCs w:val="22"/>
              </w:rPr>
              <w:t>t</w:t>
            </w:r>
            <w:r w:rsidRPr="00636DD2">
              <w:rPr>
                <w:rFonts w:ascii="Arial" w:eastAsia="Arial" w:hAnsi="Arial" w:cs="Arial"/>
                <w:sz w:val="22"/>
                <w:szCs w:val="22"/>
              </w:rPr>
              <w:t>est</w:t>
            </w:r>
            <w:r w:rsidR="0019123D">
              <w:rPr>
                <w:rFonts w:ascii="Arial" w:eastAsia="Arial" w:hAnsi="Arial" w:cs="Arial"/>
                <w:sz w:val="22"/>
                <w:szCs w:val="22"/>
              </w:rPr>
              <w:t>s</w:t>
            </w:r>
            <w:r w:rsidRPr="00636DD2">
              <w:rPr>
                <w:rFonts w:ascii="Arial" w:eastAsia="Arial" w:hAnsi="Arial" w:cs="Arial"/>
                <w:sz w:val="22"/>
                <w:szCs w:val="22"/>
              </w:rPr>
              <w:t xml:space="preserve"> for chlamydia </w:t>
            </w:r>
            <w:r w:rsidR="00E96BE3">
              <w:rPr>
                <w:rFonts w:ascii="Arial" w:eastAsia="Arial" w:hAnsi="Arial" w:cs="Arial"/>
                <w:sz w:val="22"/>
                <w:szCs w:val="22"/>
              </w:rPr>
              <w:t>and</w:t>
            </w:r>
            <w:r w:rsidR="00E96BE3" w:rsidRPr="00636DD2">
              <w:rPr>
                <w:rFonts w:ascii="Arial" w:eastAsia="Arial" w:hAnsi="Arial" w:cs="Arial"/>
                <w:sz w:val="22"/>
                <w:szCs w:val="22"/>
              </w:rPr>
              <w:t xml:space="preserve"> </w:t>
            </w:r>
            <w:r w:rsidRPr="00636DD2">
              <w:rPr>
                <w:rFonts w:ascii="Arial" w:eastAsia="Arial" w:hAnsi="Arial" w:cs="Arial"/>
                <w:sz w:val="22"/>
                <w:szCs w:val="22"/>
              </w:rPr>
              <w:t>gonorrhoea from SH.UK</w:t>
            </w:r>
            <w:r w:rsidR="00387821">
              <w:rPr>
                <w:rFonts w:ascii="Arial" w:eastAsia="Arial" w:hAnsi="Arial" w:cs="Arial"/>
                <w:sz w:val="22"/>
                <w:szCs w:val="22"/>
              </w:rPr>
              <w:t xml:space="preserve">, </w:t>
            </w:r>
            <w:r w:rsidR="00664F42">
              <w:rPr>
                <w:rFonts w:ascii="Arial" w:eastAsia="Arial" w:hAnsi="Arial" w:cs="Arial"/>
                <w:sz w:val="22"/>
                <w:szCs w:val="22"/>
              </w:rPr>
              <w:t>F</w:t>
            </w:r>
            <w:r w:rsidR="00387821">
              <w:rPr>
                <w:rFonts w:ascii="Arial" w:eastAsia="Arial" w:hAnsi="Arial" w:cs="Arial"/>
                <w:sz w:val="22"/>
                <w:szCs w:val="22"/>
              </w:rPr>
              <w:t>reetest.me</w:t>
            </w:r>
            <w:r w:rsidRPr="00636DD2">
              <w:rPr>
                <w:rFonts w:ascii="Arial" w:eastAsia="Arial" w:hAnsi="Arial" w:cs="Arial"/>
                <w:sz w:val="22"/>
                <w:szCs w:val="22"/>
              </w:rPr>
              <w:t xml:space="preserve"> or SHL</w:t>
            </w:r>
            <w:r w:rsidR="00C213C4">
              <w:rPr>
                <w:rFonts w:ascii="Arial" w:eastAsia="Arial" w:hAnsi="Arial" w:cs="Arial"/>
                <w:sz w:val="22"/>
                <w:szCs w:val="22"/>
              </w:rPr>
              <w:t>.UK</w:t>
            </w:r>
            <w:r w:rsidRPr="00636DD2">
              <w:rPr>
                <w:rFonts w:ascii="Arial" w:eastAsia="Arial" w:hAnsi="Arial" w:cs="Arial"/>
                <w:sz w:val="22"/>
                <w:szCs w:val="22"/>
              </w:rPr>
              <w:t xml:space="preserve"> websites</w:t>
            </w:r>
          </w:p>
          <w:p w14:paraId="0077DB5A" w14:textId="0422C633" w:rsidR="00636DD2" w:rsidRPr="00636DD2" w:rsidRDefault="00636DD2" w:rsidP="00F57D22">
            <w:pPr>
              <w:pStyle w:val="ListParagraph"/>
              <w:numPr>
                <w:ilvl w:val="0"/>
                <w:numId w:val="17"/>
              </w:numPr>
              <w:rPr>
                <w:rFonts w:ascii="Arial" w:eastAsia="Arial" w:hAnsi="Arial" w:cs="Arial"/>
                <w:sz w:val="22"/>
                <w:szCs w:val="22"/>
              </w:rPr>
            </w:pPr>
            <w:r w:rsidRPr="00636DD2">
              <w:rPr>
                <w:rFonts w:ascii="Arial" w:eastAsia="Arial" w:hAnsi="Arial" w:cs="Arial"/>
                <w:sz w:val="22"/>
                <w:szCs w:val="22"/>
              </w:rPr>
              <w:t xml:space="preserve">Access to </w:t>
            </w:r>
            <w:r w:rsidR="007A64AD">
              <w:rPr>
                <w:rFonts w:ascii="Arial" w:eastAsia="Arial" w:hAnsi="Arial" w:cs="Arial"/>
                <w:sz w:val="22"/>
                <w:szCs w:val="22"/>
              </w:rPr>
              <w:t xml:space="preserve">personal </w:t>
            </w:r>
            <w:r w:rsidRPr="00636DD2">
              <w:rPr>
                <w:rFonts w:ascii="Arial" w:eastAsia="Arial" w:hAnsi="Arial" w:cs="Arial"/>
                <w:sz w:val="22"/>
                <w:szCs w:val="22"/>
              </w:rPr>
              <w:t>mobile phone and the internet.</w:t>
            </w:r>
          </w:p>
          <w:p w14:paraId="5877FCA5" w14:textId="356676C0" w:rsidR="00636DD2" w:rsidRPr="00636DD2" w:rsidRDefault="00636DD2" w:rsidP="00F57D22">
            <w:pPr>
              <w:pStyle w:val="ListParagraph"/>
              <w:numPr>
                <w:ilvl w:val="0"/>
                <w:numId w:val="17"/>
              </w:numPr>
              <w:rPr>
                <w:rFonts w:ascii="Arial" w:eastAsia="Arial" w:hAnsi="Arial" w:cs="Arial"/>
                <w:sz w:val="22"/>
                <w:szCs w:val="22"/>
              </w:rPr>
            </w:pPr>
            <w:r w:rsidRPr="00636DD2">
              <w:rPr>
                <w:rFonts w:ascii="Arial" w:eastAsia="Arial" w:hAnsi="Arial" w:cs="Arial"/>
                <w:sz w:val="22"/>
                <w:szCs w:val="22"/>
              </w:rPr>
              <w:t>Able to read/understand English language</w:t>
            </w:r>
          </w:p>
          <w:p w14:paraId="3F0C65B0" w14:textId="77777777" w:rsidR="00EC2C7B" w:rsidRDefault="00EC2C7B" w:rsidP="00EC2C7B">
            <w:pPr>
              <w:jc w:val="both"/>
              <w:rPr>
                <w:rFonts w:ascii="Arial" w:eastAsia="Arial" w:hAnsi="Arial" w:cs="Arial"/>
                <w:sz w:val="22"/>
                <w:szCs w:val="22"/>
              </w:rPr>
            </w:pPr>
          </w:p>
          <w:p w14:paraId="49BFED69" w14:textId="3AEC79AA" w:rsidR="00EC2C7B" w:rsidRPr="009A7D00" w:rsidRDefault="00EC2C7B" w:rsidP="00EC2C7B">
            <w:pPr>
              <w:jc w:val="both"/>
              <w:rPr>
                <w:rFonts w:ascii="Arial" w:eastAsia="Arial" w:hAnsi="Arial" w:cs="Arial"/>
                <w:sz w:val="22"/>
                <w:szCs w:val="22"/>
                <w:u w:val="single"/>
              </w:rPr>
            </w:pPr>
            <w:r w:rsidRPr="009A7D00">
              <w:rPr>
                <w:rFonts w:ascii="Arial" w:eastAsia="Arial" w:hAnsi="Arial" w:cs="Arial"/>
                <w:sz w:val="22"/>
                <w:szCs w:val="22"/>
                <w:u w:val="single"/>
              </w:rPr>
              <w:t>Exclusion</w:t>
            </w:r>
            <w:r w:rsidR="00335ADA" w:rsidRPr="009A7D00">
              <w:rPr>
                <w:rFonts w:ascii="Arial" w:eastAsia="Arial" w:hAnsi="Arial" w:cs="Arial"/>
                <w:sz w:val="22"/>
                <w:szCs w:val="22"/>
                <w:u w:val="single"/>
              </w:rPr>
              <w:t xml:space="preserve"> criteria:</w:t>
            </w:r>
          </w:p>
          <w:p w14:paraId="267DF028" w14:textId="18F7CB6D" w:rsidR="00A201C6" w:rsidRPr="007C0C5D" w:rsidRDefault="00DD75C3" w:rsidP="002548FF">
            <w:pPr>
              <w:pStyle w:val="ListParagraph"/>
              <w:numPr>
                <w:ilvl w:val="0"/>
                <w:numId w:val="4"/>
              </w:numPr>
              <w:rPr>
                <w:rFonts w:ascii="Arial" w:eastAsia="Arial" w:hAnsi="Arial" w:cs="Arial"/>
                <w:sz w:val="22"/>
                <w:szCs w:val="22"/>
                <w:lang w:val="en-US"/>
              </w:rPr>
            </w:pPr>
            <w:r>
              <w:rPr>
                <w:rFonts w:ascii="Arial" w:eastAsia="Arial" w:hAnsi="Arial" w:cs="Arial"/>
                <w:sz w:val="22"/>
                <w:szCs w:val="22"/>
              </w:rPr>
              <w:t>U</w:t>
            </w:r>
            <w:r w:rsidR="3DF3812A" w:rsidRPr="6AD8C39D">
              <w:rPr>
                <w:rFonts w:ascii="Arial" w:eastAsia="Arial" w:hAnsi="Arial" w:cs="Arial"/>
                <w:sz w:val="22"/>
                <w:szCs w:val="22"/>
              </w:rPr>
              <w:t xml:space="preserve">nlikely to have penetrative sex (penis in either vagina or anus) over the </w:t>
            </w:r>
            <w:r w:rsidR="0050571A">
              <w:rPr>
                <w:rFonts w:ascii="Arial" w:eastAsia="Arial" w:hAnsi="Arial" w:cs="Arial"/>
                <w:sz w:val="22"/>
                <w:szCs w:val="22"/>
              </w:rPr>
              <w:t>next 12 months</w:t>
            </w:r>
          </w:p>
          <w:p w14:paraId="4F6E8879" w14:textId="3A400D06" w:rsidR="007C0C5D" w:rsidRPr="00A77F43" w:rsidRDefault="007C0C5D" w:rsidP="002548FF">
            <w:pPr>
              <w:pStyle w:val="ListParagraph"/>
              <w:numPr>
                <w:ilvl w:val="0"/>
                <w:numId w:val="4"/>
              </w:numPr>
              <w:rPr>
                <w:rFonts w:ascii="Arial" w:eastAsia="Arial" w:hAnsi="Arial" w:cs="Arial"/>
                <w:sz w:val="22"/>
                <w:szCs w:val="22"/>
                <w:lang w:val="en-US"/>
              </w:rPr>
            </w:pPr>
            <w:r>
              <w:rPr>
                <w:rFonts w:ascii="Arial" w:eastAsia="Arial" w:hAnsi="Arial" w:cs="Arial"/>
                <w:sz w:val="22"/>
                <w:szCs w:val="22"/>
              </w:rPr>
              <w:t xml:space="preserve">Do not feel able to commit to the </w:t>
            </w:r>
            <w:r w:rsidR="009874C9">
              <w:rPr>
                <w:rFonts w:ascii="Arial" w:eastAsia="Arial" w:hAnsi="Arial" w:cs="Arial"/>
                <w:sz w:val="22"/>
                <w:szCs w:val="22"/>
              </w:rPr>
              <w:t>trial over the next 12 months</w:t>
            </w:r>
          </w:p>
          <w:p w14:paraId="095462F0" w14:textId="09E9B01B" w:rsidR="009A7D00" w:rsidRPr="004B616A" w:rsidRDefault="009A7D00" w:rsidP="00A82400">
            <w:pPr>
              <w:pStyle w:val="ListParagraph"/>
              <w:rPr>
                <w:rFonts w:ascii="Arial" w:eastAsia="Arial" w:hAnsi="Arial" w:cs="Arial"/>
                <w:sz w:val="22"/>
                <w:szCs w:val="22"/>
                <w:highlight w:val="cyan"/>
              </w:rPr>
            </w:pPr>
          </w:p>
        </w:tc>
      </w:tr>
      <w:tr w:rsidR="00C16D4E" w:rsidRPr="00CC37EA" w14:paraId="463E31AB" w14:textId="77777777" w:rsidTr="358D62CE">
        <w:trPr>
          <w:trHeight w:val="822"/>
        </w:trPr>
        <w:tc>
          <w:tcPr>
            <w:tcW w:w="3675" w:type="dxa"/>
          </w:tcPr>
          <w:p w14:paraId="47F76A8E" w14:textId="77777777" w:rsidR="00C16D4E" w:rsidRPr="007D54FA" w:rsidRDefault="00C16D4E">
            <w:pPr>
              <w:pStyle w:val="TableParagraph"/>
              <w:spacing w:line="268" w:lineRule="exact"/>
              <w:ind w:left="115"/>
              <w:rPr>
                <w:rFonts w:ascii="Arial" w:hAnsi="Arial" w:cs="Arial"/>
              </w:rPr>
            </w:pPr>
            <w:r w:rsidRPr="007D54FA">
              <w:rPr>
                <w:rFonts w:ascii="Arial" w:hAnsi="Arial" w:cs="Arial"/>
                <w:spacing w:val="-2"/>
              </w:rPr>
              <w:t>Intervention</w:t>
            </w:r>
          </w:p>
        </w:tc>
        <w:tc>
          <w:tcPr>
            <w:tcW w:w="6144" w:type="dxa"/>
          </w:tcPr>
          <w:p w14:paraId="50152E4B" w14:textId="689A276F" w:rsidR="00FD6AEB" w:rsidRPr="007D54FA" w:rsidRDefault="00F66EF9" w:rsidP="00FD6AEB">
            <w:pPr>
              <w:pStyle w:val="TableParagraph"/>
              <w:spacing w:line="270" w:lineRule="atLeast"/>
              <w:ind w:right="13"/>
              <w:rPr>
                <w:rFonts w:ascii="Arial" w:hAnsi="Arial" w:cs="Arial"/>
                <w:iCs/>
                <w:color w:val="000000" w:themeColor="text1"/>
              </w:rPr>
            </w:pPr>
            <w:r>
              <w:rPr>
                <w:rFonts w:ascii="Arial" w:hAnsi="Arial" w:cs="Arial"/>
                <w:iCs/>
                <w:color w:val="000000" w:themeColor="text1"/>
              </w:rPr>
              <w:t>Halo</w:t>
            </w:r>
            <w:r w:rsidRPr="007D54FA">
              <w:rPr>
                <w:rFonts w:ascii="Arial" w:hAnsi="Arial" w:cs="Arial"/>
                <w:iCs/>
                <w:color w:val="000000" w:themeColor="text1"/>
              </w:rPr>
              <w:t xml:space="preserve"> </w:t>
            </w:r>
            <w:r w:rsidR="00603EA1" w:rsidRPr="007D54FA">
              <w:rPr>
                <w:rFonts w:ascii="Arial" w:hAnsi="Arial" w:cs="Arial"/>
                <w:iCs/>
                <w:color w:val="000000" w:themeColor="text1"/>
              </w:rPr>
              <w:t>is a web-based intervention. It</w:t>
            </w:r>
            <w:r w:rsidR="00777BFF" w:rsidRPr="007D54FA">
              <w:rPr>
                <w:rFonts w:ascii="Arial" w:hAnsi="Arial" w:cs="Arial"/>
                <w:iCs/>
                <w:color w:val="000000" w:themeColor="text1"/>
              </w:rPr>
              <w:t xml:space="preserve"> </w:t>
            </w:r>
            <w:r w:rsidR="00090863" w:rsidRPr="007D54FA">
              <w:rPr>
                <w:rFonts w:ascii="Arial" w:hAnsi="Arial" w:cs="Arial"/>
                <w:iCs/>
                <w:color w:val="000000" w:themeColor="text1"/>
              </w:rPr>
              <w:t>includes</w:t>
            </w:r>
            <w:r w:rsidR="00147BB3" w:rsidRPr="007D54FA">
              <w:rPr>
                <w:rFonts w:ascii="Arial" w:hAnsi="Arial" w:cs="Arial"/>
                <w:iCs/>
                <w:color w:val="000000" w:themeColor="text1"/>
              </w:rPr>
              <w:t xml:space="preserve"> two ordering features:</w:t>
            </w:r>
          </w:p>
          <w:p w14:paraId="1D9F516B" w14:textId="1A9B6EF2" w:rsidR="00090863" w:rsidRPr="007D54FA" w:rsidRDefault="3E802E90" w:rsidP="00F57D22">
            <w:pPr>
              <w:pStyle w:val="TableParagraph"/>
              <w:numPr>
                <w:ilvl w:val="0"/>
                <w:numId w:val="43"/>
              </w:numPr>
              <w:spacing w:line="270" w:lineRule="atLeast"/>
              <w:ind w:right="13"/>
              <w:rPr>
                <w:rFonts w:ascii="Arial" w:hAnsi="Arial" w:cs="Arial"/>
                <w:iCs/>
              </w:rPr>
            </w:pPr>
            <w:r w:rsidRPr="007D54FA">
              <w:rPr>
                <w:rFonts w:ascii="Arial" w:hAnsi="Arial" w:cs="Arial"/>
              </w:rPr>
              <w:t>Sample pac</w:t>
            </w:r>
            <w:r w:rsidR="00FD6AEB" w:rsidRPr="007D54FA">
              <w:rPr>
                <w:rFonts w:ascii="Arial" w:hAnsi="Arial" w:cs="Arial"/>
              </w:rPr>
              <w:t xml:space="preserve">k: </w:t>
            </w:r>
            <w:r w:rsidR="00BA676B" w:rsidRPr="007D54FA">
              <w:rPr>
                <w:rFonts w:ascii="Arial" w:hAnsi="Arial" w:cs="Arial"/>
              </w:rPr>
              <w:t xml:space="preserve">A free box of </w:t>
            </w:r>
            <w:r w:rsidR="00C319E5" w:rsidRPr="007D54FA">
              <w:rPr>
                <w:rFonts w:ascii="Arial" w:hAnsi="Arial" w:cs="Arial"/>
              </w:rPr>
              <w:t>t</w:t>
            </w:r>
            <w:r w:rsidR="00C319E5">
              <w:rPr>
                <w:rFonts w:ascii="Arial" w:hAnsi="Arial" w:cs="Arial"/>
              </w:rPr>
              <w:t>en</w:t>
            </w:r>
            <w:r w:rsidR="00C319E5" w:rsidRPr="007D54FA">
              <w:rPr>
                <w:rFonts w:ascii="Arial" w:hAnsi="Arial" w:cs="Arial"/>
              </w:rPr>
              <w:t xml:space="preserve"> </w:t>
            </w:r>
            <w:r w:rsidRPr="007D54FA">
              <w:rPr>
                <w:rFonts w:ascii="Arial" w:hAnsi="Arial" w:cs="Arial"/>
              </w:rPr>
              <w:t xml:space="preserve">condoms, </w:t>
            </w:r>
            <w:r w:rsidR="005B6D7D" w:rsidRPr="007D54FA">
              <w:rPr>
                <w:rFonts w:ascii="Arial" w:hAnsi="Arial" w:cs="Arial"/>
              </w:rPr>
              <w:t xml:space="preserve">and </w:t>
            </w:r>
            <w:r w:rsidRPr="007D54FA">
              <w:rPr>
                <w:rFonts w:ascii="Arial" w:hAnsi="Arial" w:cs="Arial"/>
              </w:rPr>
              <w:t>sachets of lub</w:t>
            </w:r>
            <w:r w:rsidR="00A97358" w:rsidRPr="007D54FA">
              <w:rPr>
                <w:rFonts w:ascii="Arial" w:hAnsi="Arial" w:cs="Arial"/>
              </w:rPr>
              <w:t>ricant</w:t>
            </w:r>
            <w:r w:rsidR="00DE432D" w:rsidRPr="007D54FA">
              <w:rPr>
                <w:rFonts w:ascii="Arial" w:hAnsi="Arial" w:cs="Arial"/>
              </w:rPr>
              <w:t>,</w:t>
            </w:r>
            <w:r w:rsidR="005B6D7D" w:rsidRPr="007D54FA">
              <w:rPr>
                <w:rFonts w:ascii="Arial" w:hAnsi="Arial" w:cs="Arial"/>
              </w:rPr>
              <w:t xml:space="preserve"> for users to try out. Box includes</w:t>
            </w:r>
            <w:r w:rsidRPr="007D54FA">
              <w:rPr>
                <w:rFonts w:ascii="Arial" w:hAnsi="Arial" w:cs="Arial"/>
              </w:rPr>
              <w:t xml:space="preserve"> condom application instructions</w:t>
            </w:r>
            <w:r w:rsidR="005B6D7D" w:rsidRPr="007D54FA">
              <w:rPr>
                <w:rFonts w:ascii="Arial" w:hAnsi="Arial" w:cs="Arial"/>
              </w:rPr>
              <w:t xml:space="preserve"> and is delivered in </w:t>
            </w:r>
            <w:r w:rsidR="00BE38F7" w:rsidRPr="007D54FA">
              <w:rPr>
                <w:rFonts w:ascii="Arial" w:hAnsi="Arial" w:cs="Arial"/>
              </w:rPr>
              <w:t xml:space="preserve">discreet </w:t>
            </w:r>
            <w:r w:rsidR="005B6D7D" w:rsidRPr="007D54FA">
              <w:rPr>
                <w:rFonts w:ascii="Arial" w:hAnsi="Arial" w:cs="Arial"/>
              </w:rPr>
              <w:t>packag</w:t>
            </w:r>
            <w:r w:rsidR="00A3289D" w:rsidRPr="007D54FA">
              <w:rPr>
                <w:rFonts w:ascii="Arial" w:hAnsi="Arial" w:cs="Arial"/>
              </w:rPr>
              <w:t>ing.</w:t>
            </w:r>
          </w:p>
          <w:p w14:paraId="1930FE22" w14:textId="61AA8BC1" w:rsidR="0032511F" w:rsidRDefault="3E802E90" w:rsidP="00F57D22">
            <w:pPr>
              <w:pStyle w:val="TableParagraph"/>
              <w:numPr>
                <w:ilvl w:val="0"/>
                <w:numId w:val="43"/>
              </w:numPr>
              <w:spacing w:line="270" w:lineRule="atLeast"/>
              <w:ind w:right="13"/>
              <w:rPr>
                <w:rFonts w:ascii="Arial" w:hAnsi="Arial" w:cs="Arial"/>
              </w:rPr>
            </w:pPr>
            <w:r w:rsidRPr="007D54FA">
              <w:rPr>
                <w:rFonts w:ascii="Arial" w:hAnsi="Arial" w:cs="Arial"/>
              </w:rPr>
              <w:t>Condom orderin</w:t>
            </w:r>
            <w:r w:rsidR="00FD6AEB" w:rsidRPr="007D54FA">
              <w:rPr>
                <w:rFonts w:ascii="Arial" w:hAnsi="Arial" w:cs="Arial"/>
              </w:rPr>
              <w:t>g:</w:t>
            </w:r>
            <w:r w:rsidR="00FD6AEB" w:rsidRPr="007D54FA">
              <w:rPr>
                <w:rFonts w:ascii="Arial" w:hAnsi="Arial" w:cs="Arial"/>
                <w:b/>
                <w:bCs/>
              </w:rPr>
              <w:t xml:space="preserve"> </w:t>
            </w:r>
            <w:r w:rsidR="00A3289D" w:rsidRPr="007D54FA">
              <w:rPr>
                <w:rFonts w:ascii="Arial" w:hAnsi="Arial" w:cs="Arial"/>
              </w:rPr>
              <w:t xml:space="preserve">A service delivering </w:t>
            </w:r>
            <w:r w:rsidR="1CA412F4" w:rsidRPr="007D54FA">
              <w:rPr>
                <w:rFonts w:ascii="Arial" w:hAnsi="Arial" w:cs="Arial"/>
              </w:rPr>
              <w:t>free condoms</w:t>
            </w:r>
            <w:r w:rsidR="00B370CC" w:rsidRPr="007D54FA">
              <w:rPr>
                <w:rFonts w:ascii="Arial" w:hAnsi="Arial" w:cs="Arial"/>
              </w:rPr>
              <w:t>/lubricant</w:t>
            </w:r>
            <w:r w:rsidR="00B9630E" w:rsidRPr="007D54FA">
              <w:rPr>
                <w:rFonts w:ascii="Arial" w:hAnsi="Arial" w:cs="Arial"/>
              </w:rPr>
              <w:t xml:space="preserve"> to users (in </w:t>
            </w:r>
            <w:r w:rsidR="00BE38F7" w:rsidRPr="007D54FA">
              <w:rPr>
                <w:rFonts w:ascii="Arial" w:hAnsi="Arial" w:cs="Arial"/>
              </w:rPr>
              <w:t xml:space="preserve">discreet </w:t>
            </w:r>
            <w:r w:rsidR="00B9630E" w:rsidRPr="007D54FA">
              <w:rPr>
                <w:rFonts w:ascii="Arial" w:hAnsi="Arial" w:cs="Arial"/>
              </w:rPr>
              <w:t>packaging)</w:t>
            </w:r>
            <w:r w:rsidR="1CA412F4" w:rsidRPr="007D54FA">
              <w:rPr>
                <w:rFonts w:ascii="Arial" w:hAnsi="Arial" w:cs="Arial"/>
              </w:rPr>
              <w:t xml:space="preserve">, </w:t>
            </w:r>
            <w:r w:rsidR="00A3289D" w:rsidRPr="007D54FA">
              <w:rPr>
                <w:rFonts w:ascii="Arial" w:hAnsi="Arial" w:cs="Arial"/>
              </w:rPr>
              <w:t>ordered online</w:t>
            </w:r>
            <w:r w:rsidR="004702ED" w:rsidRPr="007D54FA">
              <w:rPr>
                <w:rFonts w:ascii="Arial" w:hAnsi="Arial" w:cs="Arial"/>
              </w:rPr>
              <w:t xml:space="preserve"> by the user</w:t>
            </w:r>
            <w:r w:rsidR="1CA412F4" w:rsidRPr="007D54FA">
              <w:rPr>
                <w:rFonts w:ascii="Arial" w:hAnsi="Arial" w:cs="Arial"/>
              </w:rPr>
              <w:t xml:space="preserve">. </w:t>
            </w:r>
            <w:r w:rsidR="00614E73" w:rsidRPr="007D54FA">
              <w:rPr>
                <w:rFonts w:ascii="Arial" w:hAnsi="Arial" w:cs="Arial"/>
              </w:rPr>
              <w:t>Each user is l</w:t>
            </w:r>
            <w:r w:rsidR="1CA412F4" w:rsidRPr="007D54FA">
              <w:rPr>
                <w:rFonts w:ascii="Arial" w:hAnsi="Arial" w:cs="Arial"/>
              </w:rPr>
              <w:t>imit</w:t>
            </w:r>
            <w:r w:rsidR="00614E73" w:rsidRPr="007D54FA">
              <w:rPr>
                <w:rFonts w:ascii="Arial" w:hAnsi="Arial" w:cs="Arial"/>
              </w:rPr>
              <w:t>ed to</w:t>
            </w:r>
            <w:r w:rsidR="00C54208" w:rsidRPr="007D54FA">
              <w:rPr>
                <w:rFonts w:ascii="Arial" w:hAnsi="Arial" w:cs="Arial"/>
              </w:rPr>
              <w:t xml:space="preserve"> </w:t>
            </w:r>
            <w:r w:rsidR="1CA412F4" w:rsidRPr="007D54FA">
              <w:rPr>
                <w:rFonts w:ascii="Arial" w:hAnsi="Arial" w:cs="Arial"/>
              </w:rPr>
              <w:t xml:space="preserve">one order per </w:t>
            </w:r>
            <w:proofErr w:type="gramStart"/>
            <w:r w:rsidR="1CA412F4" w:rsidRPr="007D54FA">
              <w:rPr>
                <w:rFonts w:ascii="Arial" w:hAnsi="Arial" w:cs="Arial"/>
              </w:rPr>
              <w:t>month</w:t>
            </w:r>
            <w:r w:rsidR="00614E73" w:rsidRPr="007D54FA">
              <w:rPr>
                <w:rFonts w:ascii="Arial" w:hAnsi="Arial" w:cs="Arial"/>
              </w:rPr>
              <w:t>,</w:t>
            </w:r>
            <w:proofErr w:type="gramEnd"/>
            <w:r w:rsidR="00614E73" w:rsidRPr="007D54FA">
              <w:rPr>
                <w:rFonts w:ascii="Arial" w:hAnsi="Arial" w:cs="Arial"/>
              </w:rPr>
              <w:t xml:space="preserve"> each order</w:t>
            </w:r>
            <w:r w:rsidR="1CA412F4" w:rsidRPr="007D54FA">
              <w:rPr>
                <w:rFonts w:ascii="Arial" w:hAnsi="Arial" w:cs="Arial"/>
              </w:rPr>
              <w:t xml:space="preserve"> contains</w:t>
            </w:r>
            <w:r w:rsidR="00614E73" w:rsidRPr="007D54FA">
              <w:rPr>
                <w:rFonts w:ascii="Arial" w:hAnsi="Arial" w:cs="Arial"/>
              </w:rPr>
              <w:t xml:space="preserve"> a bundle of</w:t>
            </w:r>
            <w:r w:rsidR="1CA412F4" w:rsidRPr="007D54FA">
              <w:rPr>
                <w:rFonts w:ascii="Arial" w:hAnsi="Arial" w:cs="Arial"/>
              </w:rPr>
              <w:t xml:space="preserve"> </w:t>
            </w:r>
            <w:r w:rsidR="1F4194DF" w:rsidRPr="1B8D1310">
              <w:rPr>
                <w:rFonts w:ascii="Arial" w:hAnsi="Arial" w:cs="Arial"/>
              </w:rPr>
              <w:t>5</w:t>
            </w:r>
            <w:r w:rsidR="00614E73" w:rsidRPr="007D54FA">
              <w:rPr>
                <w:rFonts w:ascii="Arial" w:hAnsi="Arial" w:cs="Arial"/>
              </w:rPr>
              <w:t xml:space="preserve"> or</w:t>
            </w:r>
            <w:r w:rsidR="00CD5C55" w:rsidRPr="007D54FA">
              <w:rPr>
                <w:rFonts w:ascii="Arial" w:hAnsi="Arial" w:cs="Arial"/>
              </w:rPr>
              <w:t xml:space="preserve"> </w:t>
            </w:r>
            <w:r w:rsidR="1CA412F4" w:rsidRPr="1B8D1310">
              <w:rPr>
                <w:rFonts w:ascii="Arial" w:hAnsi="Arial" w:cs="Arial"/>
              </w:rPr>
              <w:t>1</w:t>
            </w:r>
            <w:r w:rsidR="5F0E826F" w:rsidRPr="1B8D1310">
              <w:rPr>
                <w:rFonts w:ascii="Arial" w:hAnsi="Arial" w:cs="Arial"/>
              </w:rPr>
              <w:t>0</w:t>
            </w:r>
            <w:r w:rsidR="1CA412F4" w:rsidRPr="007D54FA">
              <w:rPr>
                <w:rFonts w:ascii="Arial" w:hAnsi="Arial" w:cs="Arial"/>
              </w:rPr>
              <w:t xml:space="preserve"> condoms and</w:t>
            </w:r>
            <w:r w:rsidR="7D83323A" w:rsidRPr="007D54FA">
              <w:rPr>
                <w:rFonts w:ascii="Arial" w:hAnsi="Arial" w:cs="Arial"/>
              </w:rPr>
              <w:t xml:space="preserve"> </w:t>
            </w:r>
            <w:r w:rsidR="1CA412F4" w:rsidRPr="007D54FA">
              <w:rPr>
                <w:rFonts w:ascii="Arial" w:hAnsi="Arial" w:cs="Arial"/>
              </w:rPr>
              <w:t>sachets of lub</w:t>
            </w:r>
            <w:r w:rsidR="00B370CC" w:rsidRPr="007D54FA">
              <w:rPr>
                <w:rFonts w:ascii="Arial" w:hAnsi="Arial" w:cs="Arial"/>
              </w:rPr>
              <w:t>ricant</w:t>
            </w:r>
            <w:r w:rsidR="1CA412F4" w:rsidRPr="007D54FA">
              <w:rPr>
                <w:rFonts w:ascii="Arial" w:hAnsi="Arial" w:cs="Arial"/>
              </w:rPr>
              <w:t xml:space="preserve">. </w:t>
            </w:r>
          </w:p>
          <w:p w14:paraId="757415E6" w14:textId="77777777" w:rsidR="007D54FA" w:rsidRPr="007D54FA" w:rsidRDefault="007D54FA" w:rsidP="007D54FA">
            <w:pPr>
              <w:pStyle w:val="TableParagraph"/>
              <w:spacing w:line="270" w:lineRule="atLeast"/>
              <w:ind w:left="360" w:right="13"/>
              <w:rPr>
                <w:rFonts w:ascii="Arial" w:hAnsi="Arial" w:cs="Arial"/>
              </w:rPr>
            </w:pPr>
          </w:p>
          <w:p w14:paraId="13E4A2D9" w14:textId="72F78BCD" w:rsidR="00147BB3" w:rsidRPr="00BC6042" w:rsidRDefault="00CC15B1" w:rsidP="00BC6042">
            <w:pPr>
              <w:rPr>
                <w:rFonts w:ascii="Arial" w:hAnsi="Arial" w:cs="Arial"/>
                <w:sz w:val="22"/>
                <w:szCs w:val="22"/>
              </w:rPr>
            </w:pPr>
            <w:r w:rsidRPr="007D54FA">
              <w:rPr>
                <w:rFonts w:ascii="Arial" w:eastAsia="Arial" w:hAnsi="Arial" w:cs="Arial"/>
                <w:sz w:val="22"/>
                <w:szCs w:val="22"/>
              </w:rPr>
              <w:t>The remaining sections provide written and video content (drawing on and featuring real-life testimony from young people), supported by graphics and custom illustrations that aim to increase knowledge and skills, and to build positive beliefs about condom use</w:t>
            </w:r>
            <w:r w:rsidR="006A2068" w:rsidRPr="007D54FA">
              <w:rPr>
                <w:rFonts w:ascii="Arial" w:eastAsia="Arial" w:hAnsi="Arial" w:cs="Arial"/>
                <w:sz w:val="22"/>
                <w:szCs w:val="22"/>
              </w:rPr>
              <w:t xml:space="preserve"> e.g. </w:t>
            </w:r>
            <w:r w:rsidR="00105B49" w:rsidRPr="007D54FA">
              <w:rPr>
                <w:rFonts w:ascii="Arial" w:eastAsia="Arial" w:hAnsi="Arial" w:cs="Arial"/>
                <w:sz w:val="22"/>
                <w:szCs w:val="22"/>
              </w:rPr>
              <w:t>around</w:t>
            </w:r>
            <w:r w:rsidR="00797465" w:rsidRPr="007D54FA">
              <w:rPr>
                <w:rFonts w:ascii="Arial" w:eastAsia="Arial" w:hAnsi="Arial" w:cs="Arial"/>
                <w:sz w:val="22"/>
                <w:szCs w:val="22"/>
              </w:rPr>
              <w:t xml:space="preserve"> put</w:t>
            </w:r>
            <w:r w:rsidR="00105B49" w:rsidRPr="007D54FA">
              <w:rPr>
                <w:rFonts w:ascii="Arial" w:eastAsia="Arial" w:hAnsi="Arial" w:cs="Arial"/>
                <w:sz w:val="22"/>
                <w:szCs w:val="22"/>
              </w:rPr>
              <w:t>ting</w:t>
            </w:r>
            <w:r w:rsidR="00797465" w:rsidRPr="007D54FA">
              <w:rPr>
                <w:rFonts w:ascii="Arial" w:eastAsia="Arial" w:hAnsi="Arial" w:cs="Arial"/>
                <w:sz w:val="22"/>
                <w:szCs w:val="22"/>
              </w:rPr>
              <w:t xml:space="preserve"> condom</w:t>
            </w:r>
            <w:r w:rsidR="00105B49" w:rsidRPr="007D54FA">
              <w:rPr>
                <w:rFonts w:ascii="Arial" w:eastAsia="Arial" w:hAnsi="Arial" w:cs="Arial"/>
                <w:sz w:val="22"/>
                <w:szCs w:val="22"/>
              </w:rPr>
              <w:t>s</w:t>
            </w:r>
            <w:r w:rsidR="00797465" w:rsidRPr="007D54FA">
              <w:rPr>
                <w:rFonts w:ascii="Arial" w:eastAsia="Arial" w:hAnsi="Arial" w:cs="Arial"/>
                <w:sz w:val="22"/>
                <w:szCs w:val="22"/>
              </w:rPr>
              <w:t xml:space="preserve"> on</w:t>
            </w:r>
            <w:r w:rsidR="00C0018A" w:rsidRPr="007D54FA">
              <w:rPr>
                <w:rFonts w:ascii="Arial" w:eastAsia="Arial" w:hAnsi="Arial" w:cs="Arial"/>
                <w:sz w:val="22"/>
                <w:szCs w:val="22"/>
              </w:rPr>
              <w:t xml:space="preserve">, </w:t>
            </w:r>
            <w:r w:rsidR="00105B49" w:rsidRPr="007D54FA">
              <w:rPr>
                <w:rFonts w:ascii="Arial" w:eastAsia="Arial" w:hAnsi="Arial" w:cs="Arial"/>
                <w:sz w:val="22"/>
                <w:szCs w:val="22"/>
              </w:rPr>
              <w:t>using</w:t>
            </w:r>
            <w:r w:rsidR="00C0018A" w:rsidRPr="007D54FA">
              <w:rPr>
                <w:rFonts w:ascii="Arial" w:eastAsia="Arial" w:hAnsi="Arial" w:cs="Arial"/>
                <w:sz w:val="22"/>
                <w:szCs w:val="22"/>
              </w:rPr>
              <w:t xml:space="preserve"> condoms in ways that enhance </w:t>
            </w:r>
            <w:r w:rsidR="00CB3EFF" w:rsidRPr="007D54FA">
              <w:rPr>
                <w:rFonts w:ascii="Arial" w:eastAsia="Arial" w:hAnsi="Arial" w:cs="Arial"/>
                <w:sz w:val="22"/>
                <w:szCs w:val="22"/>
              </w:rPr>
              <w:t xml:space="preserve">pleasure and enjoyment, </w:t>
            </w:r>
            <w:r w:rsidR="00993E32" w:rsidRPr="007D54FA">
              <w:rPr>
                <w:rFonts w:ascii="Arial" w:eastAsia="Arial" w:hAnsi="Arial" w:cs="Arial"/>
                <w:sz w:val="22"/>
                <w:szCs w:val="22"/>
              </w:rPr>
              <w:lastRenderedPageBreak/>
              <w:t xml:space="preserve">and </w:t>
            </w:r>
            <w:r w:rsidR="00CB3EFF" w:rsidRPr="007D54FA">
              <w:rPr>
                <w:rFonts w:ascii="Arial" w:eastAsia="Arial" w:hAnsi="Arial" w:cs="Arial"/>
                <w:sz w:val="22"/>
                <w:szCs w:val="22"/>
              </w:rPr>
              <w:t>effectively communicat</w:t>
            </w:r>
            <w:r w:rsidR="00105B49" w:rsidRPr="007D54FA">
              <w:rPr>
                <w:rFonts w:ascii="Arial" w:eastAsia="Arial" w:hAnsi="Arial" w:cs="Arial"/>
                <w:sz w:val="22"/>
                <w:szCs w:val="22"/>
              </w:rPr>
              <w:t>ing</w:t>
            </w:r>
            <w:r w:rsidR="00CB3EFF" w:rsidRPr="007D54FA">
              <w:rPr>
                <w:rFonts w:ascii="Arial" w:eastAsia="Arial" w:hAnsi="Arial" w:cs="Arial"/>
                <w:sz w:val="22"/>
                <w:szCs w:val="22"/>
              </w:rPr>
              <w:t xml:space="preserve"> about condom use and cop</w:t>
            </w:r>
            <w:r w:rsidR="004F5EBF" w:rsidRPr="007D54FA">
              <w:rPr>
                <w:rFonts w:ascii="Arial" w:eastAsia="Arial" w:hAnsi="Arial" w:cs="Arial"/>
                <w:sz w:val="22"/>
                <w:szCs w:val="22"/>
              </w:rPr>
              <w:t>ing</w:t>
            </w:r>
            <w:r w:rsidR="00CB3EFF" w:rsidRPr="007D54FA">
              <w:rPr>
                <w:rFonts w:ascii="Arial" w:eastAsia="Arial" w:hAnsi="Arial" w:cs="Arial"/>
                <w:sz w:val="22"/>
                <w:szCs w:val="22"/>
              </w:rPr>
              <w:t xml:space="preserve"> with resistance.</w:t>
            </w:r>
            <w:r w:rsidR="00B35C92" w:rsidRPr="007D54FA">
              <w:rPr>
                <w:rFonts w:ascii="Arial" w:eastAsia="Arial" w:hAnsi="Arial" w:cs="Arial"/>
                <w:sz w:val="22"/>
                <w:szCs w:val="22"/>
              </w:rPr>
              <w:t xml:space="preserve"> </w:t>
            </w:r>
            <w:r w:rsidR="0033672A">
              <w:rPr>
                <w:rFonts w:ascii="Arial" w:eastAsia="Arial" w:hAnsi="Arial" w:cs="Arial"/>
                <w:sz w:val="22"/>
                <w:szCs w:val="22"/>
              </w:rPr>
              <w:t xml:space="preserve">Halo </w:t>
            </w:r>
            <w:r w:rsidR="00F03BF4" w:rsidRPr="007D54FA">
              <w:rPr>
                <w:rFonts w:ascii="Arial" w:eastAsia="Arial" w:hAnsi="Arial" w:cs="Arial"/>
                <w:sz w:val="22"/>
                <w:szCs w:val="22"/>
              </w:rPr>
              <w:t>also contains the usual care information containe</w:t>
            </w:r>
            <w:r w:rsidR="00AF43FE" w:rsidRPr="007D54FA">
              <w:rPr>
                <w:rFonts w:ascii="Arial" w:eastAsia="Arial" w:hAnsi="Arial" w:cs="Arial"/>
                <w:sz w:val="22"/>
                <w:szCs w:val="22"/>
              </w:rPr>
              <w:t xml:space="preserve">d within the comparison website (see directly below). </w:t>
            </w:r>
            <w:r w:rsidR="00CB3EFF" w:rsidRPr="007D54FA">
              <w:rPr>
                <w:rFonts w:ascii="Arial" w:eastAsia="Arial" w:hAnsi="Arial" w:cs="Arial"/>
                <w:sz w:val="22"/>
                <w:szCs w:val="22"/>
              </w:rPr>
              <w:t xml:space="preserve"> </w:t>
            </w:r>
          </w:p>
          <w:p w14:paraId="77C83FD1" w14:textId="77777777" w:rsidR="00147BB3" w:rsidRPr="007D54FA" w:rsidRDefault="00147BB3" w:rsidP="00DB70DB">
            <w:pPr>
              <w:pStyle w:val="TableParagraph"/>
              <w:spacing w:line="270" w:lineRule="atLeast"/>
              <w:ind w:right="13"/>
              <w:rPr>
                <w:rFonts w:ascii="Arial" w:hAnsi="Arial" w:cs="Arial"/>
              </w:rPr>
            </w:pPr>
          </w:p>
          <w:p w14:paraId="0BB780A6" w14:textId="45480A84" w:rsidR="00A86AF2" w:rsidRPr="007D54FA" w:rsidRDefault="005A6B6D" w:rsidP="00DB70DB">
            <w:pPr>
              <w:pStyle w:val="TableParagraph"/>
              <w:spacing w:line="270" w:lineRule="atLeast"/>
              <w:ind w:right="13"/>
              <w:rPr>
                <w:rFonts w:ascii="Arial" w:hAnsi="Arial" w:cs="Arial"/>
              </w:rPr>
            </w:pPr>
            <w:r w:rsidRPr="007D54FA">
              <w:rPr>
                <w:rFonts w:ascii="Arial" w:hAnsi="Arial" w:cs="Arial"/>
              </w:rPr>
              <w:t xml:space="preserve">See </w:t>
            </w:r>
            <w:r w:rsidR="00E76B6A" w:rsidRPr="007D54FA">
              <w:rPr>
                <w:rFonts w:ascii="Arial" w:hAnsi="Arial" w:cs="Arial"/>
              </w:rPr>
              <w:t xml:space="preserve">section 5 </w:t>
            </w:r>
            <w:r w:rsidRPr="007D54FA">
              <w:rPr>
                <w:rFonts w:ascii="Arial" w:hAnsi="Arial" w:cs="Arial"/>
              </w:rPr>
              <w:t xml:space="preserve">for </w:t>
            </w:r>
            <w:r w:rsidR="00DB70DB" w:rsidRPr="007D54FA">
              <w:rPr>
                <w:rFonts w:ascii="Arial" w:hAnsi="Arial" w:cs="Arial"/>
              </w:rPr>
              <w:t>a detailed description</w:t>
            </w:r>
            <w:r w:rsidRPr="007D54FA">
              <w:rPr>
                <w:rFonts w:ascii="Arial" w:hAnsi="Arial" w:cs="Arial"/>
              </w:rPr>
              <w:t xml:space="preserve"> </w:t>
            </w:r>
            <w:r w:rsidR="00DB70DB" w:rsidRPr="007D54FA">
              <w:rPr>
                <w:rFonts w:ascii="Arial" w:hAnsi="Arial" w:cs="Arial"/>
              </w:rPr>
              <w:t>of the intervention content.</w:t>
            </w:r>
            <w:r w:rsidR="00FA1A90" w:rsidRPr="007D54FA">
              <w:rPr>
                <w:rFonts w:ascii="Arial" w:hAnsi="Arial" w:cs="Arial"/>
              </w:rPr>
              <w:t xml:space="preserve"> </w:t>
            </w:r>
          </w:p>
          <w:p w14:paraId="79BF982F" w14:textId="6D8EAB11" w:rsidR="008E5B1F" w:rsidRPr="007D54FA" w:rsidRDefault="008E5B1F" w:rsidP="00DB70DB">
            <w:pPr>
              <w:pStyle w:val="TableParagraph"/>
              <w:spacing w:line="270" w:lineRule="atLeast"/>
              <w:ind w:right="13"/>
              <w:rPr>
                <w:rFonts w:ascii="Arial" w:hAnsi="Arial" w:cs="Arial"/>
                <w:color w:val="0070C0"/>
              </w:rPr>
            </w:pPr>
          </w:p>
        </w:tc>
      </w:tr>
      <w:tr w:rsidR="00C16D4E" w:rsidRPr="00CC37EA" w14:paraId="1A6B6457" w14:textId="77777777" w:rsidTr="358D62CE">
        <w:trPr>
          <w:trHeight w:val="546"/>
        </w:trPr>
        <w:tc>
          <w:tcPr>
            <w:tcW w:w="3675" w:type="dxa"/>
          </w:tcPr>
          <w:p w14:paraId="5B044ADB" w14:textId="77777777" w:rsidR="00C16D4E" w:rsidRPr="00CC37EA" w:rsidRDefault="00C16D4E">
            <w:pPr>
              <w:pStyle w:val="TableParagraph"/>
              <w:spacing w:line="266" w:lineRule="exact"/>
              <w:ind w:left="115"/>
              <w:rPr>
                <w:rFonts w:ascii="Arial" w:hAnsi="Arial" w:cs="Arial"/>
              </w:rPr>
            </w:pPr>
            <w:r w:rsidRPr="00CC37EA">
              <w:rPr>
                <w:rFonts w:ascii="Arial" w:hAnsi="Arial" w:cs="Arial"/>
                <w:spacing w:val="-2"/>
              </w:rPr>
              <w:lastRenderedPageBreak/>
              <w:t>Comparison</w:t>
            </w:r>
          </w:p>
        </w:tc>
        <w:tc>
          <w:tcPr>
            <w:tcW w:w="6144" w:type="dxa"/>
          </w:tcPr>
          <w:p w14:paraId="73772BA6" w14:textId="77777777" w:rsidR="00416A30" w:rsidRDefault="008B102E" w:rsidP="25CBF448">
            <w:pPr>
              <w:pStyle w:val="TableParagraph"/>
              <w:spacing w:line="249" w:lineRule="exact"/>
              <w:rPr>
                <w:rFonts w:ascii="Arial" w:hAnsi="Arial" w:cs="Arial"/>
              </w:rPr>
            </w:pPr>
            <w:r w:rsidRPr="0F2CEE56">
              <w:rPr>
                <w:rFonts w:ascii="Arial" w:hAnsi="Arial" w:cs="Arial"/>
              </w:rPr>
              <w:t xml:space="preserve">Usual care. </w:t>
            </w:r>
            <w:r w:rsidR="00603CD2" w:rsidRPr="0F2CEE56">
              <w:rPr>
                <w:rFonts w:ascii="Arial" w:hAnsi="Arial" w:cs="Arial"/>
              </w:rPr>
              <w:t>All p</w:t>
            </w:r>
            <w:r w:rsidRPr="0F2CEE56">
              <w:rPr>
                <w:rFonts w:ascii="Arial" w:hAnsi="Arial" w:cs="Arial"/>
              </w:rPr>
              <w:t xml:space="preserve">articipants will be directed to a </w:t>
            </w:r>
            <w:r w:rsidR="439BA405" w:rsidRPr="0F2CEE56">
              <w:rPr>
                <w:rFonts w:ascii="Arial" w:hAnsi="Arial" w:cs="Arial"/>
              </w:rPr>
              <w:t xml:space="preserve">stand-alone </w:t>
            </w:r>
            <w:r w:rsidRPr="0F2CEE56">
              <w:rPr>
                <w:rFonts w:ascii="Arial" w:hAnsi="Arial" w:cs="Arial"/>
              </w:rPr>
              <w:t>website providing information on STIs and condom use</w:t>
            </w:r>
            <w:r w:rsidR="15E1A046" w:rsidRPr="0F2CEE56">
              <w:rPr>
                <w:rFonts w:ascii="Arial" w:hAnsi="Arial" w:cs="Arial"/>
              </w:rPr>
              <w:t xml:space="preserve"> akin to that of </w:t>
            </w:r>
            <w:r w:rsidR="00D56074">
              <w:rPr>
                <w:rFonts w:ascii="Arial" w:hAnsi="Arial" w:cs="Arial"/>
              </w:rPr>
              <w:t xml:space="preserve">the </w:t>
            </w:r>
            <w:hyperlink r:id="rId12" w:history="1">
              <w:r w:rsidR="00745F8A" w:rsidRPr="009A0426">
                <w:rPr>
                  <w:rStyle w:val="Hyperlink"/>
                  <w:rFonts w:ascii="Arial" w:hAnsi="Arial" w:cs="Arial"/>
                </w:rPr>
                <w:t>NHS choices website</w:t>
              </w:r>
            </w:hyperlink>
            <w:r w:rsidR="00D56074">
              <w:rPr>
                <w:rFonts w:ascii="Arial" w:hAnsi="Arial" w:cs="Arial"/>
              </w:rPr>
              <w:t>.</w:t>
            </w:r>
          </w:p>
          <w:p w14:paraId="4EB89650" w14:textId="69C8594C" w:rsidR="008E5B1F" w:rsidRPr="004F0DB2" w:rsidRDefault="008E5B1F" w:rsidP="25CBF448">
            <w:pPr>
              <w:pStyle w:val="TableParagraph"/>
              <w:spacing w:line="249" w:lineRule="exact"/>
              <w:rPr>
                <w:rFonts w:ascii="Arial" w:hAnsi="Arial" w:cs="Arial"/>
              </w:rPr>
            </w:pPr>
          </w:p>
        </w:tc>
      </w:tr>
      <w:tr w:rsidR="00C16D4E" w:rsidRPr="00CC37EA" w14:paraId="2A67E5E2" w14:textId="77777777" w:rsidTr="358D62CE">
        <w:trPr>
          <w:trHeight w:val="388"/>
        </w:trPr>
        <w:tc>
          <w:tcPr>
            <w:tcW w:w="3675" w:type="dxa"/>
          </w:tcPr>
          <w:p w14:paraId="24F518F3" w14:textId="77777777" w:rsidR="00C16D4E" w:rsidRPr="00CC37EA" w:rsidRDefault="00C16D4E">
            <w:pPr>
              <w:pStyle w:val="TableParagraph"/>
              <w:spacing w:line="268" w:lineRule="exact"/>
              <w:ind w:left="115"/>
              <w:rPr>
                <w:rFonts w:ascii="Arial" w:hAnsi="Arial" w:cs="Arial"/>
              </w:rPr>
            </w:pPr>
            <w:r w:rsidRPr="00CC37EA">
              <w:rPr>
                <w:rFonts w:ascii="Arial" w:hAnsi="Arial" w:cs="Arial"/>
              </w:rPr>
              <w:t>Follow</w:t>
            </w:r>
            <w:r w:rsidRPr="00CC37EA">
              <w:rPr>
                <w:rFonts w:ascii="Arial" w:hAnsi="Arial" w:cs="Arial"/>
                <w:spacing w:val="-2"/>
              </w:rPr>
              <w:t xml:space="preserve"> </w:t>
            </w:r>
            <w:r w:rsidRPr="00CC37EA">
              <w:rPr>
                <w:rFonts w:ascii="Arial" w:hAnsi="Arial" w:cs="Arial"/>
              </w:rPr>
              <w:t>up</w:t>
            </w:r>
            <w:r w:rsidRPr="00CC37EA">
              <w:rPr>
                <w:rFonts w:ascii="Arial" w:hAnsi="Arial" w:cs="Arial"/>
                <w:spacing w:val="-3"/>
              </w:rPr>
              <w:t xml:space="preserve"> </w:t>
            </w:r>
            <w:r w:rsidRPr="00CC37EA">
              <w:rPr>
                <w:rFonts w:ascii="Arial" w:hAnsi="Arial" w:cs="Arial"/>
                <w:spacing w:val="-2"/>
              </w:rPr>
              <w:t>duration</w:t>
            </w:r>
          </w:p>
        </w:tc>
        <w:tc>
          <w:tcPr>
            <w:tcW w:w="6144" w:type="dxa"/>
          </w:tcPr>
          <w:p w14:paraId="0E07FCB9" w14:textId="77777777" w:rsidR="009514F0" w:rsidRPr="005C08D1" w:rsidRDefault="009514F0" w:rsidP="00D5578E">
            <w:pPr>
              <w:pStyle w:val="TableParagraph"/>
              <w:spacing w:line="268" w:lineRule="exact"/>
              <w:rPr>
                <w:rFonts w:ascii="Arial" w:hAnsi="Arial" w:cs="Arial"/>
                <w:b/>
                <w:bCs/>
                <w:iCs/>
                <w:color w:val="000000" w:themeColor="text1"/>
              </w:rPr>
            </w:pPr>
            <w:r w:rsidRPr="005C08D1">
              <w:rPr>
                <w:rFonts w:ascii="Arial" w:hAnsi="Arial" w:cs="Arial"/>
                <w:b/>
                <w:bCs/>
                <w:iCs/>
                <w:color w:val="000000" w:themeColor="text1"/>
              </w:rPr>
              <w:t>Survey:</w:t>
            </w:r>
          </w:p>
          <w:p w14:paraId="56DCF3C3" w14:textId="77777777" w:rsidR="00C16D4E" w:rsidRPr="004F0DB2" w:rsidRDefault="009514F0" w:rsidP="00F57D22">
            <w:pPr>
              <w:pStyle w:val="TableParagraph"/>
              <w:numPr>
                <w:ilvl w:val="0"/>
                <w:numId w:val="5"/>
              </w:numPr>
              <w:spacing w:line="268" w:lineRule="exact"/>
              <w:rPr>
                <w:rFonts w:ascii="Arial" w:hAnsi="Arial" w:cs="Arial"/>
                <w:iCs/>
                <w:color w:val="000000" w:themeColor="text1"/>
              </w:rPr>
            </w:pPr>
            <w:r w:rsidRPr="004F0DB2">
              <w:rPr>
                <w:rFonts w:ascii="Arial" w:hAnsi="Arial" w:cs="Arial"/>
                <w:iCs/>
                <w:color w:val="000000" w:themeColor="text1"/>
              </w:rPr>
              <w:t>Collected at baseline, 3 months, 6 months, and 12 months.</w:t>
            </w:r>
          </w:p>
          <w:p w14:paraId="4D5CD239" w14:textId="77777777" w:rsidR="009514F0" w:rsidRPr="005C08D1" w:rsidRDefault="009514F0" w:rsidP="009514F0">
            <w:pPr>
              <w:pStyle w:val="TableParagraph"/>
              <w:spacing w:line="268" w:lineRule="exact"/>
              <w:rPr>
                <w:rFonts w:ascii="Arial" w:hAnsi="Arial" w:cs="Arial"/>
                <w:b/>
                <w:bCs/>
                <w:iCs/>
                <w:color w:val="000000" w:themeColor="text1"/>
              </w:rPr>
            </w:pPr>
            <w:r w:rsidRPr="005C08D1">
              <w:rPr>
                <w:rFonts w:ascii="Arial" w:hAnsi="Arial" w:cs="Arial"/>
                <w:b/>
                <w:bCs/>
                <w:iCs/>
                <w:color w:val="000000" w:themeColor="text1"/>
              </w:rPr>
              <w:t>STI tests:</w:t>
            </w:r>
          </w:p>
          <w:p w14:paraId="49EB6987" w14:textId="77777777" w:rsidR="00416A30" w:rsidRDefault="09C507DC" w:rsidP="00F57D22">
            <w:pPr>
              <w:pStyle w:val="TableParagraph"/>
              <w:numPr>
                <w:ilvl w:val="0"/>
                <w:numId w:val="5"/>
              </w:numPr>
              <w:spacing w:line="268" w:lineRule="exact"/>
              <w:rPr>
                <w:rFonts w:ascii="Arial" w:hAnsi="Arial" w:cs="Arial"/>
                <w:color w:val="000000" w:themeColor="text1"/>
              </w:rPr>
            </w:pPr>
            <w:r w:rsidRPr="004F0DB2">
              <w:rPr>
                <w:rFonts w:ascii="Arial" w:hAnsi="Arial" w:cs="Arial"/>
                <w:color w:val="000000" w:themeColor="text1"/>
              </w:rPr>
              <w:t>Conducted at baseline, 3 months, and 12 months.</w:t>
            </w:r>
          </w:p>
          <w:p w14:paraId="69CAF6B8" w14:textId="434CFC71" w:rsidR="008E5B1F" w:rsidRPr="004F0DB2" w:rsidRDefault="008E5B1F" w:rsidP="008E5B1F">
            <w:pPr>
              <w:pStyle w:val="TableParagraph"/>
              <w:spacing w:line="268" w:lineRule="exact"/>
              <w:ind w:left="780"/>
              <w:rPr>
                <w:rFonts w:ascii="Arial" w:hAnsi="Arial" w:cs="Arial"/>
                <w:color w:val="000000" w:themeColor="text1"/>
              </w:rPr>
            </w:pPr>
          </w:p>
        </w:tc>
      </w:tr>
      <w:tr w:rsidR="00B858F8" w:rsidRPr="00CC37EA" w14:paraId="00CC25D1" w14:textId="77777777" w:rsidTr="358D62CE">
        <w:trPr>
          <w:trHeight w:val="388"/>
        </w:trPr>
        <w:tc>
          <w:tcPr>
            <w:tcW w:w="3675" w:type="dxa"/>
          </w:tcPr>
          <w:p w14:paraId="78C8E9B8" w14:textId="1180E610" w:rsidR="00B858F8" w:rsidRPr="00CC37EA" w:rsidRDefault="00B858F8">
            <w:pPr>
              <w:pStyle w:val="TableParagraph"/>
              <w:spacing w:line="268" w:lineRule="exact"/>
              <w:ind w:left="115"/>
              <w:rPr>
                <w:rFonts w:ascii="Arial" w:hAnsi="Arial" w:cs="Arial"/>
              </w:rPr>
            </w:pPr>
            <w:r w:rsidRPr="00CC37EA">
              <w:rPr>
                <w:rFonts w:ascii="Arial" w:hAnsi="Arial" w:cs="Arial"/>
              </w:rPr>
              <w:t>Outcomes</w:t>
            </w:r>
          </w:p>
        </w:tc>
        <w:tc>
          <w:tcPr>
            <w:tcW w:w="6144" w:type="dxa"/>
          </w:tcPr>
          <w:p w14:paraId="33DBAD18" w14:textId="70500656" w:rsidR="003877BF" w:rsidRPr="00820B76" w:rsidRDefault="5E74867C" w:rsidP="2E23466B">
            <w:pPr>
              <w:pStyle w:val="TableParagraph"/>
              <w:spacing w:line="268" w:lineRule="exact"/>
              <w:rPr>
                <w:rFonts w:ascii="Arial" w:hAnsi="Arial" w:cs="Arial"/>
                <w:b/>
                <w:bCs/>
                <w:color w:val="000000" w:themeColor="text1"/>
              </w:rPr>
            </w:pPr>
            <w:r w:rsidRPr="00820B76">
              <w:rPr>
                <w:rFonts w:ascii="Arial" w:hAnsi="Arial" w:cs="Arial"/>
                <w:b/>
                <w:bCs/>
                <w:color w:val="000000" w:themeColor="text1"/>
              </w:rPr>
              <w:t xml:space="preserve">Primary: </w:t>
            </w:r>
          </w:p>
          <w:p w14:paraId="1517CCEC" w14:textId="68BFBEE9" w:rsidR="003877BF" w:rsidRPr="004F0DB2" w:rsidRDefault="2430B610" w:rsidP="00F57D22">
            <w:pPr>
              <w:pStyle w:val="TableParagraph"/>
              <w:numPr>
                <w:ilvl w:val="0"/>
                <w:numId w:val="14"/>
              </w:numPr>
              <w:spacing w:line="268" w:lineRule="exact"/>
              <w:rPr>
                <w:rFonts w:ascii="Arial" w:hAnsi="Arial" w:cs="Arial"/>
                <w:color w:val="000000" w:themeColor="text1"/>
              </w:rPr>
            </w:pPr>
            <w:r w:rsidRPr="2E23466B">
              <w:rPr>
                <w:rFonts w:ascii="Arial" w:hAnsi="Arial" w:cs="Arial"/>
                <w:color w:val="000000" w:themeColor="text1"/>
              </w:rPr>
              <w:t>Chlamydia positivity</w:t>
            </w:r>
          </w:p>
          <w:p w14:paraId="562DF0ED" w14:textId="1ECA8B55" w:rsidR="003877BF" w:rsidRPr="00820B76" w:rsidRDefault="1BF3B8E8" w:rsidP="2E23466B">
            <w:pPr>
              <w:pStyle w:val="TableParagraph"/>
              <w:spacing w:line="268" w:lineRule="exact"/>
              <w:rPr>
                <w:rFonts w:ascii="Arial" w:hAnsi="Arial" w:cs="Arial"/>
                <w:b/>
                <w:bCs/>
                <w:color w:val="000000" w:themeColor="text1"/>
              </w:rPr>
            </w:pPr>
            <w:r w:rsidRPr="00820B76">
              <w:rPr>
                <w:rFonts w:ascii="Arial" w:hAnsi="Arial" w:cs="Arial"/>
                <w:b/>
                <w:bCs/>
                <w:color w:val="000000" w:themeColor="text1"/>
              </w:rPr>
              <w:t xml:space="preserve">Secondary: </w:t>
            </w:r>
          </w:p>
          <w:p w14:paraId="1D38C263" w14:textId="44F36401" w:rsidR="003877BF" w:rsidRPr="004F0DB2" w:rsidRDefault="2430B610" w:rsidP="00F57D22">
            <w:pPr>
              <w:pStyle w:val="TableParagraph"/>
              <w:numPr>
                <w:ilvl w:val="0"/>
                <w:numId w:val="14"/>
              </w:numPr>
              <w:spacing w:line="268" w:lineRule="exact"/>
              <w:rPr>
                <w:rFonts w:ascii="Arial" w:hAnsi="Arial" w:cs="Arial"/>
                <w:color w:val="000000" w:themeColor="text1"/>
              </w:rPr>
            </w:pPr>
            <w:r w:rsidRPr="2E23466B">
              <w:rPr>
                <w:rFonts w:ascii="Arial" w:hAnsi="Arial" w:cs="Arial"/>
                <w:color w:val="000000" w:themeColor="text1"/>
              </w:rPr>
              <w:t>Gonorrhoea positivity</w:t>
            </w:r>
          </w:p>
          <w:p w14:paraId="2375C7A9" w14:textId="778C0C70" w:rsidR="00F14DE6" w:rsidRDefault="2430B610" w:rsidP="00F57D22">
            <w:pPr>
              <w:pStyle w:val="TableParagraph"/>
              <w:numPr>
                <w:ilvl w:val="0"/>
                <w:numId w:val="14"/>
              </w:numPr>
              <w:spacing w:line="268" w:lineRule="exact"/>
              <w:rPr>
                <w:rFonts w:ascii="Arial" w:hAnsi="Arial" w:cs="Arial"/>
                <w:color w:val="000000" w:themeColor="text1"/>
              </w:rPr>
            </w:pPr>
            <w:r w:rsidRPr="2E23466B">
              <w:rPr>
                <w:rFonts w:ascii="Arial" w:hAnsi="Arial" w:cs="Arial"/>
                <w:color w:val="000000" w:themeColor="text1"/>
              </w:rPr>
              <w:t>Incidence of repeat</w:t>
            </w:r>
            <w:r w:rsidR="1921CDD3" w:rsidRPr="2E23466B">
              <w:rPr>
                <w:rFonts w:ascii="Arial" w:hAnsi="Arial" w:cs="Arial"/>
                <w:color w:val="000000" w:themeColor="text1"/>
              </w:rPr>
              <w:t xml:space="preserve"> infections </w:t>
            </w:r>
            <w:r w:rsidR="00F14DE6" w:rsidRPr="2E23466B">
              <w:rPr>
                <w:rFonts w:ascii="Arial" w:hAnsi="Arial" w:cs="Arial"/>
                <w:color w:val="000000" w:themeColor="text1"/>
              </w:rPr>
              <w:t xml:space="preserve">of chlamydia </w:t>
            </w:r>
            <w:r w:rsidR="003055D4">
              <w:rPr>
                <w:rFonts w:ascii="Arial" w:hAnsi="Arial" w:cs="Arial"/>
                <w:color w:val="000000" w:themeColor="text1"/>
              </w:rPr>
              <w:t>and</w:t>
            </w:r>
            <w:r w:rsidR="00F14DE6" w:rsidRPr="2E23466B">
              <w:rPr>
                <w:rFonts w:ascii="Arial" w:hAnsi="Arial" w:cs="Arial"/>
                <w:color w:val="000000" w:themeColor="text1"/>
              </w:rPr>
              <w:t xml:space="preserve"> gonorrhoea</w:t>
            </w:r>
            <w:r w:rsidR="00F14DE6">
              <w:rPr>
                <w:rFonts w:ascii="Arial" w:hAnsi="Arial" w:cs="Arial"/>
                <w:color w:val="000000" w:themeColor="text1"/>
              </w:rPr>
              <w:t xml:space="preserve"> </w:t>
            </w:r>
          </w:p>
          <w:p w14:paraId="181A811E" w14:textId="026E2199" w:rsidR="003877BF" w:rsidRDefault="00F14DE6" w:rsidP="00F57D22">
            <w:pPr>
              <w:pStyle w:val="TableParagraph"/>
              <w:numPr>
                <w:ilvl w:val="0"/>
                <w:numId w:val="14"/>
              </w:numPr>
              <w:spacing w:line="268" w:lineRule="exact"/>
              <w:rPr>
                <w:rFonts w:ascii="Arial" w:hAnsi="Arial" w:cs="Arial"/>
                <w:color w:val="000000" w:themeColor="text1"/>
              </w:rPr>
            </w:pPr>
            <w:r>
              <w:rPr>
                <w:rFonts w:ascii="Arial" w:hAnsi="Arial" w:cs="Arial"/>
                <w:color w:val="000000" w:themeColor="text1"/>
              </w:rPr>
              <w:t>C</w:t>
            </w:r>
            <w:r w:rsidR="1921CDD3" w:rsidRPr="2E23466B">
              <w:rPr>
                <w:rFonts w:ascii="Arial" w:hAnsi="Arial" w:cs="Arial"/>
                <w:color w:val="000000" w:themeColor="text1"/>
              </w:rPr>
              <w:t xml:space="preserve">umulative incidence of chlamydia </w:t>
            </w:r>
            <w:r w:rsidR="003055D4">
              <w:rPr>
                <w:rFonts w:ascii="Arial" w:hAnsi="Arial" w:cs="Arial"/>
                <w:color w:val="000000" w:themeColor="text1"/>
              </w:rPr>
              <w:t>and</w:t>
            </w:r>
            <w:r w:rsidR="1921CDD3" w:rsidRPr="2E23466B">
              <w:rPr>
                <w:rFonts w:ascii="Arial" w:hAnsi="Arial" w:cs="Arial"/>
                <w:color w:val="000000" w:themeColor="text1"/>
              </w:rPr>
              <w:t xml:space="preserve"> gonorrhoea</w:t>
            </w:r>
            <w:r w:rsidR="00AC0702">
              <w:rPr>
                <w:rFonts w:ascii="Arial" w:hAnsi="Arial" w:cs="Arial"/>
                <w:color w:val="000000" w:themeColor="text1"/>
              </w:rPr>
              <w:t xml:space="preserve"> </w:t>
            </w:r>
          </w:p>
          <w:p w14:paraId="0470FA0B" w14:textId="1F639B48" w:rsidR="00AC0702" w:rsidRDefault="00AC0702" w:rsidP="00F57D22">
            <w:pPr>
              <w:pStyle w:val="TableParagraph"/>
              <w:numPr>
                <w:ilvl w:val="0"/>
                <w:numId w:val="15"/>
              </w:numPr>
              <w:spacing w:line="268" w:lineRule="exact"/>
              <w:rPr>
                <w:rFonts w:ascii="Arial" w:hAnsi="Arial" w:cs="Arial"/>
                <w:color w:val="000000" w:themeColor="text1"/>
              </w:rPr>
            </w:pPr>
            <w:r>
              <w:rPr>
                <w:rFonts w:ascii="Arial" w:hAnsi="Arial" w:cs="Arial"/>
                <w:color w:val="000000" w:themeColor="text1"/>
              </w:rPr>
              <w:t>Correct and consistent condom use during vaginal and/or anal</w:t>
            </w:r>
            <w:r w:rsidR="004F49D4">
              <w:rPr>
                <w:rFonts w:ascii="Arial" w:hAnsi="Arial" w:cs="Arial"/>
                <w:color w:val="000000" w:themeColor="text1"/>
              </w:rPr>
              <w:t xml:space="preserve"> sexual intercourse</w:t>
            </w:r>
          </w:p>
          <w:p w14:paraId="034F3CEE" w14:textId="0D3CE000" w:rsidR="00C14D85" w:rsidRDefault="00B1277B" w:rsidP="00F57D22">
            <w:pPr>
              <w:pStyle w:val="TableParagraph"/>
              <w:numPr>
                <w:ilvl w:val="0"/>
                <w:numId w:val="15"/>
              </w:numPr>
              <w:spacing w:line="268" w:lineRule="exact"/>
              <w:rPr>
                <w:rFonts w:ascii="Arial" w:hAnsi="Arial" w:cs="Arial"/>
                <w:color w:val="000000" w:themeColor="text1"/>
              </w:rPr>
            </w:pPr>
            <w:r>
              <w:rPr>
                <w:rFonts w:ascii="Arial" w:hAnsi="Arial" w:cs="Arial"/>
                <w:color w:val="000000" w:themeColor="text1"/>
              </w:rPr>
              <w:t>Condom use s</w:t>
            </w:r>
            <w:r w:rsidR="003814AC">
              <w:rPr>
                <w:rFonts w:ascii="Arial" w:hAnsi="Arial" w:cs="Arial"/>
                <w:color w:val="000000" w:themeColor="text1"/>
              </w:rPr>
              <w:t>elf-efficacy</w:t>
            </w:r>
            <w:r>
              <w:rPr>
                <w:rFonts w:ascii="Arial" w:hAnsi="Arial" w:cs="Arial"/>
                <w:color w:val="000000" w:themeColor="text1"/>
              </w:rPr>
              <w:t xml:space="preserve">, </w:t>
            </w:r>
            <w:r w:rsidR="007B5C9C">
              <w:rPr>
                <w:rFonts w:ascii="Arial" w:hAnsi="Arial" w:cs="Arial"/>
                <w:color w:val="000000" w:themeColor="text1"/>
              </w:rPr>
              <w:t>social norms</w:t>
            </w:r>
            <w:r w:rsidR="007B1AC6">
              <w:rPr>
                <w:rFonts w:ascii="Arial" w:hAnsi="Arial" w:cs="Arial"/>
                <w:color w:val="000000" w:themeColor="text1"/>
              </w:rPr>
              <w:t xml:space="preserve"> for condom use, </w:t>
            </w:r>
            <w:r w:rsidR="00160BEB">
              <w:rPr>
                <w:rFonts w:ascii="Arial" w:hAnsi="Arial" w:cs="Arial"/>
                <w:color w:val="000000" w:themeColor="text1"/>
              </w:rPr>
              <w:t xml:space="preserve">attitude towards condom use, </w:t>
            </w:r>
            <w:r w:rsidR="00B31EAD">
              <w:rPr>
                <w:rFonts w:ascii="Arial" w:hAnsi="Arial" w:cs="Arial"/>
                <w:color w:val="000000" w:themeColor="text1"/>
              </w:rPr>
              <w:t xml:space="preserve">condom use </w:t>
            </w:r>
            <w:r w:rsidR="008453D9">
              <w:rPr>
                <w:rFonts w:ascii="Arial" w:hAnsi="Arial" w:cs="Arial"/>
                <w:color w:val="000000" w:themeColor="text1"/>
              </w:rPr>
              <w:t xml:space="preserve">skill, </w:t>
            </w:r>
            <w:r w:rsidR="00B67E4A">
              <w:rPr>
                <w:rFonts w:ascii="Arial" w:hAnsi="Arial" w:cs="Arial"/>
                <w:color w:val="000000" w:themeColor="text1"/>
              </w:rPr>
              <w:t xml:space="preserve">accessibility of condoms, </w:t>
            </w:r>
            <w:r w:rsidR="004F6380">
              <w:rPr>
                <w:rFonts w:ascii="Arial" w:hAnsi="Arial" w:cs="Arial"/>
                <w:color w:val="000000" w:themeColor="text1"/>
              </w:rPr>
              <w:t>co</w:t>
            </w:r>
            <w:r w:rsidR="008F2EBB">
              <w:rPr>
                <w:rFonts w:ascii="Arial" w:hAnsi="Arial" w:cs="Arial"/>
                <w:color w:val="000000" w:themeColor="text1"/>
              </w:rPr>
              <w:t xml:space="preserve">ndom use </w:t>
            </w:r>
            <w:r w:rsidR="00052BE2">
              <w:rPr>
                <w:rFonts w:ascii="Arial" w:hAnsi="Arial" w:cs="Arial"/>
                <w:color w:val="000000" w:themeColor="text1"/>
              </w:rPr>
              <w:t>intentions</w:t>
            </w:r>
            <w:r>
              <w:rPr>
                <w:rFonts w:ascii="Arial" w:hAnsi="Arial" w:cs="Arial"/>
                <w:color w:val="000000" w:themeColor="text1"/>
              </w:rPr>
              <w:t xml:space="preserve"> </w:t>
            </w:r>
          </w:p>
          <w:p w14:paraId="6485AA56" w14:textId="0C9A1EDF" w:rsidR="001146E3" w:rsidRPr="00C14D85" w:rsidRDefault="00F94010" w:rsidP="00F57D22">
            <w:pPr>
              <w:pStyle w:val="TableParagraph"/>
              <w:numPr>
                <w:ilvl w:val="0"/>
                <w:numId w:val="15"/>
              </w:numPr>
              <w:spacing w:line="268" w:lineRule="exact"/>
              <w:rPr>
                <w:rFonts w:ascii="Arial" w:hAnsi="Arial" w:cs="Arial"/>
                <w:color w:val="000000" w:themeColor="text1"/>
              </w:rPr>
            </w:pPr>
            <w:r w:rsidRPr="00C14D85">
              <w:rPr>
                <w:rFonts w:ascii="Arial" w:hAnsi="Arial" w:cs="Arial"/>
                <w:color w:val="000000" w:themeColor="text1"/>
              </w:rPr>
              <w:t>Resource use</w:t>
            </w:r>
            <w:r w:rsidR="00C14D85">
              <w:rPr>
                <w:rFonts w:ascii="Arial" w:hAnsi="Arial" w:cs="Arial"/>
                <w:color w:val="000000" w:themeColor="text1"/>
              </w:rPr>
              <w:t xml:space="preserve"> and </w:t>
            </w:r>
            <w:r w:rsidR="69E491C2" w:rsidRPr="00C14D85">
              <w:rPr>
                <w:rFonts w:ascii="Arial" w:hAnsi="Arial" w:cs="Arial"/>
                <w:color w:val="000000" w:themeColor="text1"/>
              </w:rPr>
              <w:t>Health-related quality of life</w:t>
            </w:r>
            <w:r w:rsidR="001146E3" w:rsidRPr="00C14D85">
              <w:rPr>
                <w:rFonts w:ascii="Arial" w:hAnsi="Arial" w:cs="Arial"/>
                <w:color w:val="000000" w:themeColor="text1"/>
              </w:rPr>
              <w:t xml:space="preserve"> (HRQL</w:t>
            </w:r>
            <w:r w:rsidR="69E491C2" w:rsidRPr="00C14D85">
              <w:rPr>
                <w:rFonts w:ascii="Arial" w:hAnsi="Arial" w:cs="Arial"/>
                <w:color w:val="000000" w:themeColor="text1"/>
              </w:rPr>
              <w:t>)</w:t>
            </w:r>
          </w:p>
          <w:p w14:paraId="6DCF3DCC" w14:textId="4A38145E" w:rsidR="00D503C9" w:rsidRPr="008E5B1F" w:rsidRDefault="00820B76" w:rsidP="00F57D22">
            <w:pPr>
              <w:pStyle w:val="TableParagraph"/>
              <w:numPr>
                <w:ilvl w:val="0"/>
                <w:numId w:val="16"/>
              </w:numPr>
              <w:spacing w:line="268" w:lineRule="exact"/>
              <w:rPr>
                <w:rFonts w:ascii="Arial" w:hAnsi="Arial" w:cs="Arial"/>
                <w:color w:val="000000" w:themeColor="text1"/>
              </w:rPr>
            </w:pPr>
            <w:r>
              <w:rPr>
                <w:rFonts w:ascii="Arial" w:hAnsi="Arial" w:cs="Arial"/>
                <w:color w:val="000000" w:themeColor="text1"/>
              </w:rPr>
              <w:t xml:space="preserve">Engagement with </w:t>
            </w:r>
            <w:r w:rsidR="0033672A">
              <w:rPr>
                <w:rFonts w:ascii="Arial" w:hAnsi="Arial" w:cs="Arial"/>
                <w:color w:val="000000" w:themeColor="text1"/>
              </w:rPr>
              <w:t>Halo</w:t>
            </w:r>
          </w:p>
          <w:p w14:paraId="4EBB417D" w14:textId="34E03B17" w:rsidR="008E5B1F" w:rsidRPr="001146E3" w:rsidRDefault="008E5B1F" w:rsidP="008E5B1F">
            <w:pPr>
              <w:pStyle w:val="TableParagraph"/>
              <w:spacing w:line="268" w:lineRule="exact"/>
              <w:ind w:left="720"/>
              <w:rPr>
                <w:rFonts w:ascii="Arial" w:hAnsi="Arial" w:cs="Arial"/>
                <w:color w:val="000000" w:themeColor="text1"/>
              </w:rPr>
            </w:pPr>
          </w:p>
        </w:tc>
      </w:tr>
    </w:tbl>
    <w:p w14:paraId="5DC5A3ED" w14:textId="77777777" w:rsidR="00B858F8" w:rsidRPr="00CC37EA" w:rsidRDefault="00B858F8" w:rsidP="00822B27">
      <w:pPr>
        <w:rPr>
          <w:rFonts w:ascii="Arial" w:hAnsi="Arial" w:cs="Arial"/>
        </w:rPr>
      </w:pPr>
    </w:p>
    <w:p w14:paraId="28EBFF69" w14:textId="77777777" w:rsidR="003E15CA" w:rsidRPr="00CC37EA" w:rsidRDefault="003E15CA" w:rsidP="00822B27">
      <w:pPr>
        <w:rPr>
          <w:rFonts w:ascii="Arial" w:hAnsi="Arial" w:cs="Arial"/>
        </w:rPr>
      </w:pPr>
    </w:p>
    <w:p w14:paraId="7B87B9FA" w14:textId="4DD8DC19" w:rsidR="00B858F8" w:rsidRPr="00CC37EA" w:rsidRDefault="32552966" w:rsidP="00822B27">
      <w:pPr>
        <w:pStyle w:val="Heading1"/>
        <w:numPr>
          <w:ilvl w:val="0"/>
          <w:numId w:val="3"/>
        </w:numPr>
        <w:ind w:left="360"/>
        <w:rPr>
          <w:rFonts w:cs="Arial"/>
        </w:rPr>
      </w:pPr>
      <w:bookmarkStart w:id="5" w:name="_Toc198889587"/>
      <w:r w:rsidRPr="08E60EC8">
        <w:rPr>
          <w:rFonts w:cs="Arial"/>
        </w:rPr>
        <w:t>Background and rationale</w:t>
      </w:r>
      <w:bookmarkEnd w:id="5"/>
    </w:p>
    <w:p w14:paraId="3819D8E1" w14:textId="77777777" w:rsidR="0044383F" w:rsidRPr="00CC37EA" w:rsidRDefault="0044383F" w:rsidP="00822B27">
      <w:pPr>
        <w:rPr>
          <w:rFonts w:ascii="Arial" w:hAnsi="Arial" w:cs="Arial"/>
        </w:rPr>
      </w:pPr>
    </w:p>
    <w:p w14:paraId="696B4577" w14:textId="1B3B9B38" w:rsidR="00425D6A" w:rsidRPr="00510EF2" w:rsidRDefault="00425D6A" w:rsidP="00822B27">
      <w:pPr>
        <w:pStyle w:val="TableParagraph"/>
        <w:jc w:val="both"/>
        <w:rPr>
          <w:rFonts w:ascii="Arial" w:hAnsi="Arial" w:cs="Arial"/>
        </w:rPr>
      </w:pPr>
      <w:r w:rsidRPr="00510EF2">
        <w:rPr>
          <w:rFonts w:ascii="Arial" w:hAnsi="Arial" w:cs="Arial"/>
        </w:rPr>
        <w:t xml:space="preserve">There were </w:t>
      </w:r>
      <w:r w:rsidR="00021E52">
        <w:rPr>
          <w:rFonts w:ascii="Arial" w:hAnsi="Arial" w:cs="Arial"/>
        </w:rPr>
        <w:t>401</w:t>
      </w:r>
      <w:r w:rsidR="00DA6880">
        <w:rPr>
          <w:rFonts w:ascii="Arial" w:hAnsi="Arial" w:cs="Arial"/>
        </w:rPr>
        <w:t>,800</w:t>
      </w:r>
      <w:r w:rsidRPr="00510EF2">
        <w:rPr>
          <w:rFonts w:ascii="Arial" w:hAnsi="Arial" w:cs="Arial"/>
        </w:rPr>
        <w:t xml:space="preserve"> diagnoses of Sexually Transmitted Infections (STIs) in England in </w:t>
      </w:r>
      <w:r w:rsidR="00021E52" w:rsidRPr="00510EF2">
        <w:rPr>
          <w:rFonts w:ascii="Arial" w:hAnsi="Arial" w:cs="Arial"/>
        </w:rPr>
        <w:t>202</w:t>
      </w:r>
      <w:r w:rsidR="00021E52">
        <w:rPr>
          <w:rFonts w:ascii="Arial" w:hAnsi="Arial" w:cs="Arial"/>
        </w:rPr>
        <w:t>3</w:t>
      </w:r>
      <w:r w:rsidR="00021E52" w:rsidRPr="00510EF2">
        <w:rPr>
          <w:rFonts w:ascii="Arial" w:hAnsi="Arial" w:cs="Arial"/>
        </w:rPr>
        <w:t xml:space="preserve"> </w:t>
      </w:r>
      <w:r w:rsidRPr="00510EF2">
        <w:rPr>
          <w:rFonts w:ascii="Arial" w:hAnsi="Arial" w:cs="Arial"/>
        </w:rPr>
        <w:t>(</w:t>
      </w:r>
      <w:r w:rsidR="001F5026">
        <w:rPr>
          <w:rFonts w:ascii="Arial" w:hAnsi="Arial" w:cs="Arial"/>
        </w:rPr>
        <w:t>2</w:t>
      </w:r>
      <w:r w:rsidRPr="00510EF2">
        <w:rPr>
          <w:rFonts w:ascii="Arial" w:hAnsi="Arial" w:cs="Arial"/>
        </w:rPr>
        <w:t>). Whilst the number of STI diagnoses dropped between 2020-2021, due to disruption to STI testing caused by the Covid-19 pandemic, figures have now almost entirely returned to 2019 levels (</w:t>
      </w:r>
      <w:r w:rsidR="001F5026">
        <w:rPr>
          <w:rFonts w:ascii="Arial" w:hAnsi="Arial" w:cs="Arial"/>
        </w:rPr>
        <w:t>2</w:t>
      </w:r>
      <w:r w:rsidRPr="00510EF2">
        <w:rPr>
          <w:rFonts w:ascii="Arial" w:hAnsi="Arial" w:cs="Arial"/>
        </w:rPr>
        <w:t xml:space="preserve">). </w:t>
      </w:r>
      <w:r w:rsidR="009503DA">
        <w:rPr>
          <w:rFonts w:ascii="Arial" w:hAnsi="Arial" w:cs="Arial"/>
        </w:rPr>
        <w:t xml:space="preserve">Whilst chlamydia diagnoses </w:t>
      </w:r>
      <w:r w:rsidR="000372DB">
        <w:rPr>
          <w:rFonts w:ascii="Arial" w:hAnsi="Arial" w:cs="Arial"/>
        </w:rPr>
        <w:t>dropped slightly</w:t>
      </w:r>
      <w:r w:rsidR="009503DA">
        <w:rPr>
          <w:rFonts w:ascii="Arial" w:hAnsi="Arial" w:cs="Arial"/>
        </w:rPr>
        <w:t xml:space="preserve"> in the last year</w:t>
      </w:r>
      <w:r w:rsidR="00B25DC1">
        <w:rPr>
          <w:rFonts w:ascii="Arial" w:hAnsi="Arial" w:cs="Arial"/>
        </w:rPr>
        <w:t>,</w:t>
      </w:r>
      <w:r w:rsidR="009503DA">
        <w:rPr>
          <w:rFonts w:ascii="Arial" w:hAnsi="Arial" w:cs="Arial"/>
        </w:rPr>
        <w:t xml:space="preserve"> </w:t>
      </w:r>
      <w:r w:rsidR="00247555">
        <w:rPr>
          <w:rFonts w:ascii="Arial" w:hAnsi="Arial" w:cs="Arial"/>
        </w:rPr>
        <w:t>the</w:t>
      </w:r>
      <w:r w:rsidR="00A80BC6">
        <w:rPr>
          <w:rFonts w:ascii="Arial" w:hAnsi="Arial" w:cs="Arial"/>
        </w:rPr>
        <w:t>se</w:t>
      </w:r>
      <w:r w:rsidR="00247555">
        <w:rPr>
          <w:rFonts w:ascii="Arial" w:hAnsi="Arial" w:cs="Arial"/>
        </w:rPr>
        <w:t xml:space="preserve"> remain high, and </w:t>
      </w:r>
      <w:r w:rsidRPr="00510EF2">
        <w:rPr>
          <w:rFonts w:ascii="Arial" w:hAnsi="Arial" w:cs="Arial"/>
        </w:rPr>
        <w:t xml:space="preserve">there have been large increases in </w:t>
      </w:r>
      <w:r w:rsidR="006B7301">
        <w:rPr>
          <w:rFonts w:ascii="Arial" w:hAnsi="Arial" w:cs="Arial"/>
        </w:rPr>
        <w:t>gonorrhoea</w:t>
      </w:r>
      <w:r w:rsidRPr="00510EF2">
        <w:rPr>
          <w:rFonts w:ascii="Arial" w:hAnsi="Arial" w:cs="Arial"/>
        </w:rPr>
        <w:t xml:space="preserve"> with diagnoses now the highest on record (</w:t>
      </w:r>
      <w:r w:rsidR="001F5026">
        <w:rPr>
          <w:rFonts w:ascii="Arial" w:hAnsi="Arial" w:cs="Arial"/>
        </w:rPr>
        <w:t>2</w:t>
      </w:r>
      <w:r w:rsidRPr="00510EF2">
        <w:rPr>
          <w:rFonts w:ascii="Arial" w:hAnsi="Arial" w:cs="Arial"/>
        </w:rPr>
        <w:t>). Untreated STIs can have serious consequences such as pelvic inflammatory disease, ectopic pregnancy, infertility, cervical/anal cancer, stillbirth, and increased risk of contracting Human Immunodeficiency Virus (HIV) (</w:t>
      </w:r>
      <w:r w:rsidR="001F5026">
        <w:rPr>
          <w:rFonts w:ascii="Arial" w:hAnsi="Arial" w:cs="Arial"/>
        </w:rPr>
        <w:t>3</w:t>
      </w:r>
      <w:r w:rsidRPr="00510EF2">
        <w:rPr>
          <w:rFonts w:ascii="Arial" w:hAnsi="Arial" w:cs="Arial"/>
        </w:rPr>
        <w:t>). STIs can have a profound impact on quality of life and are associated with stigma, which can impact on willingness to seek care and contribute to onward spread (</w:t>
      </w:r>
      <w:r w:rsidR="001F5026">
        <w:rPr>
          <w:rFonts w:ascii="Arial" w:hAnsi="Arial" w:cs="Arial"/>
        </w:rPr>
        <w:t>3</w:t>
      </w:r>
      <w:r w:rsidRPr="00510EF2">
        <w:rPr>
          <w:rFonts w:ascii="Arial" w:hAnsi="Arial" w:cs="Arial"/>
        </w:rPr>
        <w:t>). Costs to the NHS of treatment are also significant (</w:t>
      </w:r>
      <w:r w:rsidR="001F5026">
        <w:rPr>
          <w:rFonts w:ascii="Arial" w:hAnsi="Arial" w:cs="Arial"/>
        </w:rPr>
        <w:t>4</w:t>
      </w:r>
      <w:r w:rsidRPr="00510EF2">
        <w:rPr>
          <w:rFonts w:ascii="Arial" w:hAnsi="Arial" w:cs="Arial"/>
        </w:rPr>
        <w:t>).</w:t>
      </w:r>
    </w:p>
    <w:p w14:paraId="5354C4DD" w14:textId="77777777" w:rsidR="00425D6A" w:rsidRPr="00510EF2" w:rsidRDefault="00425D6A" w:rsidP="00822B27">
      <w:pPr>
        <w:pStyle w:val="TableParagraph"/>
        <w:rPr>
          <w:rFonts w:ascii="Arial" w:hAnsi="Arial" w:cs="Arial"/>
        </w:rPr>
      </w:pPr>
    </w:p>
    <w:p w14:paraId="155651A6" w14:textId="493C8F27" w:rsidR="00425D6A" w:rsidRPr="00510EF2" w:rsidRDefault="00425D6A" w:rsidP="00822B27">
      <w:pPr>
        <w:pStyle w:val="TableParagraph"/>
        <w:jc w:val="both"/>
        <w:rPr>
          <w:rFonts w:ascii="Arial" w:hAnsi="Arial" w:cs="Arial"/>
        </w:rPr>
      </w:pPr>
      <w:r w:rsidRPr="00510EF2">
        <w:rPr>
          <w:rFonts w:ascii="Arial" w:hAnsi="Arial" w:cs="Arial"/>
        </w:rPr>
        <w:t xml:space="preserve">People aged 15-24 years have the greatest prevalence of STIs. In </w:t>
      </w:r>
      <w:r w:rsidR="00486288" w:rsidRPr="00510EF2">
        <w:rPr>
          <w:rFonts w:ascii="Arial" w:hAnsi="Arial" w:cs="Arial"/>
        </w:rPr>
        <w:t>202</w:t>
      </w:r>
      <w:r w:rsidR="00486288">
        <w:rPr>
          <w:rFonts w:ascii="Arial" w:hAnsi="Arial" w:cs="Arial"/>
        </w:rPr>
        <w:t>3</w:t>
      </w:r>
      <w:r w:rsidRPr="00510EF2">
        <w:rPr>
          <w:rFonts w:ascii="Arial" w:hAnsi="Arial" w:cs="Arial"/>
        </w:rPr>
        <w:t xml:space="preserve">, </w:t>
      </w:r>
      <w:r w:rsidR="00486288" w:rsidRPr="00510EF2">
        <w:rPr>
          <w:rFonts w:ascii="Arial" w:hAnsi="Arial" w:cs="Arial"/>
        </w:rPr>
        <w:t>4</w:t>
      </w:r>
      <w:r w:rsidR="00486288">
        <w:rPr>
          <w:rFonts w:ascii="Arial" w:hAnsi="Arial" w:cs="Arial"/>
        </w:rPr>
        <w:t>2</w:t>
      </w:r>
      <w:r w:rsidRPr="00510EF2">
        <w:rPr>
          <w:rFonts w:ascii="Arial" w:hAnsi="Arial" w:cs="Arial"/>
        </w:rPr>
        <w:t>% of all STI diagnoses were amongst this age group (</w:t>
      </w:r>
      <w:r w:rsidR="001F5026">
        <w:rPr>
          <w:rFonts w:ascii="Arial" w:hAnsi="Arial" w:cs="Arial"/>
        </w:rPr>
        <w:t>2</w:t>
      </w:r>
      <w:r w:rsidRPr="00510EF2">
        <w:rPr>
          <w:rFonts w:ascii="Arial" w:hAnsi="Arial" w:cs="Arial"/>
        </w:rPr>
        <w:t>). Positivity is also high. This currently stands at 11% for chlamydia, the most common STI, with rates further elevated for young people who are Black (14%) and who live in the most deprived quintile (</w:t>
      </w:r>
      <w:r w:rsidR="00824DB0" w:rsidRPr="00510EF2">
        <w:rPr>
          <w:rFonts w:ascii="Arial" w:hAnsi="Arial" w:cs="Arial"/>
        </w:rPr>
        <w:t>1</w:t>
      </w:r>
      <w:r w:rsidR="00824DB0">
        <w:rPr>
          <w:rFonts w:ascii="Arial" w:hAnsi="Arial" w:cs="Arial"/>
        </w:rPr>
        <w:t>2</w:t>
      </w:r>
      <w:r w:rsidRPr="00510EF2">
        <w:rPr>
          <w:rFonts w:ascii="Arial" w:hAnsi="Arial" w:cs="Arial"/>
        </w:rPr>
        <w:t>%) (</w:t>
      </w:r>
      <w:r w:rsidR="001F5026">
        <w:rPr>
          <w:rFonts w:ascii="Arial" w:hAnsi="Arial" w:cs="Arial"/>
        </w:rPr>
        <w:t>5</w:t>
      </w:r>
      <w:r w:rsidRPr="00510EF2">
        <w:rPr>
          <w:rFonts w:ascii="Arial" w:hAnsi="Arial" w:cs="Arial"/>
        </w:rPr>
        <w:t>). Gay, Bisexual or other men who have sex with men (GBMSM) are also disproportionately impacted by STIs (</w:t>
      </w:r>
      <w:r w:rsidR="001F5026">
        <w:rPr>
          <w:rFonts w:ascii="Arial" w:hAnsi="Arial" w:cs="Arial"/>
        </w:rPr>
        <w:t>2</w:t>
      </w:r>
      <w:r w:rsidRPr="00510EF2">
        <w:rPr>
          <w:rFonts w:ascii="Arial" w:hAnsi="Arial" w:cs="Arial"/>
        </w:rPr>
        <w:t xml:space="preserve">). The </w:t>
      </w:r>
      <w:r w:rsidRPr="00510EF2">
        <w:rPr>
          <w:rFonts w:ascii="Arial" w:hAnsi="Arial" w:cs="Arial"/>
        </w:rPr>
        <w:lastRenderedPageBreak/>
        <w:t>best way to avoid STIs from penetrative sex is to use a condom (</w:t>
      </w:r>
      <w:r w:rsidR="001F5026">
        <w:rPr>
          <w:rFonts w:ascii="Arial" w:hAnsi="Arial" w:cs="Arial"/>
        </w:rPr>
        <w:t>2</w:t>
      </w:r>
      <w:r w:rsidRPr="00510EF2">
        <w:rPr>
          <w:rFonts w:ascii="Arial" w:hAnsi="Arial" w:cs="Arial"/>
        </w:rPr>
        <w:t>) but young people report inconsistent use (</w:t>
      </w:r>
      <w:r w:rsidR="001F5026">
        <w:rPr>
          <w:rFonts w:ascii="Arial" w:hAnsi="Arial" w:cs="Arial"/>
        </w:rPr>
        <w:t>6</w:t>
      </w:r>
      <w:r w:rsidRPr="00510EF2">
        <w:rPr>
          <w:rFonts w:ascii="Arial" w:hAnsi="Arial" w:cs="Arial"/>
        </w:rPr>
        <w:t>). Targeted, inclusive interventions to increase condom use amongst young people are urgently required.</w:t>
      </w:r>
    </w:p>
    <w:p w14:paraId="254512E2" w14:textId="77777777" w:rsidR="00425D6A" w:rsidRPr="00510EF2" w:rsidRDefault="00425D6A" w:rsidP="00822B27">
      <w:pPr>
        <w:pStyle w:val="TableParagraph"/>
        <w:jc w:val="both"/>
        <w:rPr>
          <w:rFonts w:ascii="Arial" w:hAnsi="Arial" w:cs="Arial"/>
        </w:rPr>
      </w:pPr>
    </w:p>
    <w:p w14:paraId="711BBF5D" w14:textId="4F60C9DB" w:rsidR="00425D6A" w:rsidRPr="00510EF2" w:rsidRDefault="00E75887" w:rsidP="00822B27">
      <w:pPr>
        <w:pStyle w:val="TableParagraph"/>
        <w:jc w:val="both"/>
        <w:rPr>
          <w:rFonts w:ascii="Arial" w:hAnsi="Arial" w:cs="Arial"/>
        </w:rPr>
      </w:pPr>
      <w:r>
        <w:rPr>
          <w:rFonts w:ascii="Arial" w:hAnsi="Arial" w:cs="Arial"/>
        </w:rPr>
        <w:t>Dozens</w:t>
      </w:r>
      <w:r w:rsidRPr="00510EF2">
        <w:rPr>
          <w:rFonts w:ascii="Arial" w:hAnsi="Arial" w:cs="Arial"/>
        </w:rPr>
        <w:t xml:space="preserve"> </w:t>
      </w:r>
      <w:r w:rsidR="00425D6A" w:rsidRPr="00510EF2">
        <w:rPr>
          <w:rFonts w:ascii="Arial" w:hAnsi="Arial" w:cs="Arial"/>
        </w:rPr>
        <w:t>of behavioural interventions aimed at reducing sexual risk behaviour have been developed over recent decades. Accordingly, numerous systematic reviews and meta-analyses have been conducted to help make sense of the findings and enable conclusions to be drawn about their effectiveness. These include reviews focusing on specific populations, such as adolescents/young adults (</w:t>
      </w:r>
      <w:r w:rsidR="001F5026">
        <w:rPr>
          <w:rFonts w:ascii="Arial" w:hAnsi="Arial" w:cs="Arial"/>
        </w:rPr>
        <w:t>7</w:t>
      </w:r>
      <w:r w:rsidR="00425D6A" w:rsidRPr="00510EF2">
        <w:rPr>
          <w:rFonts w:ascii="Arial" w:hAnsi="Arial" w:cs="Arial"/>
        </w:rPr>
        <w:t>–</w:t>
      </w:r>
      <w:r w:rsidR="001F5026">
        <w:rPr>
          <w:rFonts w:ascii="Arial" w:hAnsi="Arial" w:cs="Arial"/>
        </w:rPr>
        <w:t>10</w:t>
      </w:r>
      <w:r w:rsidR="00425D6A" w:rsidRPr="00510EF2">
        <w:rPr>
          <w:rFonts w:ascii="Arial" w:hAnsi="Arial" w:cs="Arial"/>
        </w:rPr>
        <w:t>) and women (</w:t>
      </w:r>
      <w:r w:rsidR="00682ED0">
        <w:rPr>
          <w:rFonts w:ascii="Arial" w:hAnsi="Arial" w:cs="Arial"/>
        </w:rPr>
        <w:t>1</w:t>
      </w:r>
      <w:r w:rsidR="001F5026">
        <w:rPr>
          <w:rFonts w:ascii="Arial" w:hAnsi="Arial" w:cs="Arial"/>
        </w:rPr>
        <w:t>1</w:t>
      </w:r>
      <w:r w:rsidR="00425D6A" w:rsidRPr="00510EF2">
        <w:rPr>
          <w:rFonts w:ascii="Arial" w:hAnsi="Arial" w:cs="Arial"/>
        </w:rPr>
        <w:t>–</w:t>
      </w:r>
      <w:r w:rsidR="00682ED0">
        <w:rPr>
          <w:rFonts w:ascii="Arial" w:hAnsi="Arial" w:cs="Arial"/>
        </w:rPr>
        <w:t>1</w:t>
      </w:r>
      <w:r w:rsidR="001F5026">
        <w:rPr>
          <w:rFonts w:ascii="Arial" w:hAnsi="Arial" w:cs="Arial"/>
        </w:rPr>
        <w:t>3</w:t>
      </w:r>
      <w:r w:rsidR="00425D6A" w:rsidRPr="00510EF2">
        <w:rPr>
          <w:rFonts w:ascii="Arial" w:hAnsi="Arial" w:cs="Arial"/>
        </w:rPr>
        <w:t>), those which report on behavioural outcomes (</w:t>
      </w:r>
      <w:r w:rsidR="00EC5549">
        <w:rPr>
          <w:rFonts w:ascii="Arial" w:hAnsi="Arial" w:cs="Arial"/>
        </w:rPr>
        <w:t>1</w:t>
      </w:r>
      <w:r w:rsidR="001F5026">
        <w:rPr>
          <w:rFonts w:ascii="Arial" w:hAnsi="Arial" w:cs="Arial"/>
        </w:rPr>
        <w:t>1</w:t>
      </w:r>
      <w:r w:rsidR="00425D6A" w:rsidRPr="00510EF2">
        <w:rPr>
          <w:rFonts w:ascii="Arial" w:hAnsi="Arial" w:cs="Arial"/>
        </w:rPr>
        <w:t>,</w:t>
      </w:r>
      <w:r w:rsidR="002A20E4">
        <w:rPr>
          <w:rFonts w:ascii="Arial" w:hAnsi="Arial" w:cs="Arial"/>
        </w:rPr>
        <w:t>1</w:t>
      </w:r>
      <w:r w:rsidR="001F5026">
        <w:rPr>
          <w:rFonts w:ascii="Arial" w:hAnsi="Arial" w:cs="Arial"/>
        </w:rPr>
        <w:t>4</w:t>
      </w:r>
      <w:r w:rsidR="00425D6A" w:rsidRPr="00510EF2">
        <w:rPr>
          <w:rFonts w:ascii="Arial" w:hAnsi="Arial" w:cs="Arial"/>
        </w:rPr>
        <w:t>–</w:t>
      </w:r>
      <w:r w:rsidR="002A20E4">
        <w:rPr>
          <w:rFonts w:ascii="Arial" w:hAnsi="Arial" w:cs="Arial"/>
        </w:rPr>
        <w:t>1</w:t>
      </w:r>
      <w:r w:rsidR="001F5026">
        <w:rPr>
          <w:rFonts w:ascii="Arial" w:hAnsi="Arial" w:cs="Arial"/>
        </w:rPr>
        <w:t>6</w:t>
      </w:r>
      <w:r w:rsidR="00425D6A" w:rsidRPr="00510EF2">
        <w:rPr>
          <w:rFonts w:ascii="Arial" w:hAnsi="Arial" w:cs="Arial"/>
        </w:rPr>
        <w:t>) and additionally objective STI outcomes (</w:t>
      </w:r>
      <w:r w:rsidR="00616E05">
        <w:rPr>
          <w:rFonts w:ascii="Arial" w:hAnsi="Arial" w:cs="Arial"/>
        </w:rPr>
        <w:t>1</w:t>
      </w:r>
      <w:r w:rsidR="001F5026">
        <w:rPr>
          <w:rFonts w:ascii="Arial" w:hAnsi="Arial" w:cs="Arial"/>
        </w:rPr>
        <w:t>3</w:t>
      </w:r>
      <w:r w:rsidR="00425D6A" w:rsidRPr="00510EF2">
        <w:rPr>
          <w:rFonts w:ascii="Arial" w:hAnsi="Arial" w:cs="Arial"/>
        </w:rPr>
        <w:t>,</w:t>
      </w:r>
      <w:r w:rsidR="00616E05">
        <w:rPr>
          <w:rFonts w:ascii="Arial" w:hAnsi="Arial" w:cs="Arial"/>
        </w:rPr>
        <w:t>1</w:t>
      </w:r>
      <w:r w:rsidR="00425D6A" w:rsidRPr="00510EF2">
        <w:rPr>
          <w:rFonts w:ascii="Arial" w:hAnsi="Arial" w:cs="Arial"/>
        </w:rPr>
        <w:t>7,</w:t>
      </w:r>
      <w:r w:rsidR="00616E05">
        <w:rPr>
          <w:rFonts w:ascii="Arial" w:hAnsi="Arial" w:cs="Arial"/>
        </w:rPr>
        <w:t>1</w:t>
      </w:r>
      <w:r w:rsidR="001F5026">
        <w:rPr>
          <w:rFonts w:ascii="Arial" w:hAnsi="Arial" w:cs="Arial"/>
        </w:rPr>
        <w:t>8</w:t>
      </w:r>
      <w:r w:rsidR="00425D6A" w:rsidRPr="00510EF2">
        <w:rPr>
          <w:rFonts w:ascii="Arial" w:hAnsi="Arial" w:cs="Arial"/>
        </w:rPr>
        <w:t>), and those where interventions are delivered via face-to-face (</w:t>
      </w:r>
      <w:r w:rsidR="001F5026">
        <w:rPr>
          <w:rFonts w:ascii="Arial" w:hAnsi="Arial" w:cs="Arial"/>
        </w:rPr>
        <w:t>9</w:t>
      </w:r>
      <w:r w:rsidR="00425D6A" w:rsidRPr="00510EF2">
        <w:rPr>
          <w:rFonts w:ascii="Arial" w:hAnsi="Arial" w:cs="Arial"/>
        </w:rPr>
        <w:t>,</w:t>
      </w:r>
      <w:r w:rsidR="000B7361">
        <w:rPr>
          <w:rFonts w:ascii="Arial" w:hAnsi="Arial" w:cs="Arial"/>
        </w:rPr>
        <w:t>1</w:t>
      </w:r>
      <w:r w:rsidR="00425D6A" w:rsidRPr="00510EF2">
        <w:rPr>
          <w:rFonts w:ascii="Arial" w:hAnsi="Arial" w:cs="Arial"/>
        </w:rPr>
        <w:t>5,</w:t>
      </w:r>
      <w:r w:rsidR="000B7361">
        <w:rPr>
          <w:rFonts w:ascii="Arial" w:hAnsi="Arial" w:cs="Arial"/>
        </w:rPr>
        <w:t>1</w:t>
      </w:r>
      <w:r w:rsidR="001F5026">
        <w:rPr>
          <w:rFonts w:ascii="Arial" w:hAnsi="Arial" w:cs="Arial"/>
        </w:rPr>
        <w:t>6</w:t>
      </w:r>
      <w:r w:rsidR="00425D6A" w:rsidRPr="00510EF2">
        <w:rPr>
          <w:rFonts w:ascii="Arial" w:hAnsi="Arial" w:cs="Arial"/>
        </w:rPr>
        <w:t>,</w:t>
      </w:r>
      <w:r w:rsidR="000B7361">
        <w:rPr>
          <w:rFonts w:ascii="Arial" w:hAnsi="Arial" w:cs="Arial"/>
        </w:rPr>
        <w:t>1</w:t>
      </w:r>
      <w:r w:rsidR="001F5026">
        <w:rPr>
          <w:rFonts w:ascii="Arial" w:hAnsi="Arial" w:cs="Arial"/>
        </w:rPr>
        <w:t>9</w:t>
      </w:r>
      <w:r w:rsidR="00425D6A" w:rsidRPr="00510EF2">
        <w:rPr>
          <w:rFonts w:ascii="Arial" w:hAnsi="Arial" w:cs="Arial"/>
        </w:rPr>
        <w:t>) or digital/computer-based (</w:t>
      </w:r>
      <w:r w:rsidR="00B94835">
        <w:rPr>
          <w:rFonts w:ascii="Arial" w:hAnsi="Arial" w:cs="Arial"/>
        </w:rPr>
        <w:t>1</w:t>
      </w:r>
      <w:r w:rsidR="001F5026">
        <w:rPr>
          <w:rFonts w:ascii="Arial" w:hAnsi="Arial" w:cs="Arial"/>
        </w:rPr>
        <w:t>4</w:t>
      </w:r>
      <w:r w:rsidR="00425D6A" w:rsidRPr="00510EF2">
        <w:rPr>
          <w:rFonts w:ascii="Arial" w:hAnsi="Arial" w:cs="Arial"/>
        </w:rPr>
        <w:t>,</w:t>
      </w:r>
      <w:r w:rsidR="001F5026">
        <w:rPr>
          <w:rFonts w:ascii="Arial" w:hAnsi="Arial" w:cs="Arial"/>
        </w:rPr>
        <w:t>20</w:t>
      </w:r>
      <w:r w:rsidR="00425D6A" w:rsidRPr="00510EF2">
        <w:rPr>
          <w:rFonts w:ascii="Arial" w:hAnsi="Arial" w:cs="Arial"/>
        </w:rPr>
        <w:t>–</w:t>
      </w:r>
      <w:r w:rsidR="00B94835">
        <w:rPr>
          <w:rFonts w:ascii="Arial" w:hAnsi="Arial" w:cs="Arial"/>
        </w:rPr>
        <w:t>2</w:t>
      </w:r>
      <w:r w:rsidR="001F5026">
        <w:rPr>
          <w:rFonts w:ascii="Arial" w:hAnsi="Arial" w:cs="Arial"/>
        </w:rPr>
        <w:t>3</w:t>
      </w:r>
      <w:r w:rsidR="00425D6A" w:rsidRPr="00510EF2">
        <w:rPr>
          <w:rFonts w:ascii="Arial" w:hAnsi="Arial" w:cs="Arial"/>
        </w:rPr>
        <w:t>) methods. In fact, such is the preponderance of these reviews, that there are now meta-reviews of meta-analyses in this area (</w:t>
      </w:r>
      <w:r w:rsidR="00283D4A">
        <w:rPr>
          <w:rFonts w:ascii="Arial" w:hAnsi="Arial" w:cs="Arial"/>
        </w:rPr>
        <w:t>2</w:t>
      </w:r>
      <w:r w:rsidR="00425D6A" w:rsidRPr="00510EF2">
        <w:rPr>
          <w:rFonts w:ascii="Arial" w:hAnsi="Arial" w:cs="Arial"/>
        </w:rPr>
        <w:t>4,</w:t>
      </w:r>
      <w:r w:rsidR="00283D4A">
        <w:rPr>
          <w:rFonts w:ascii="Arial" w:hAnsi="Arial" w:cs="Arial"/>
        </w:rPr>
        <w:t>2</w:t>
      </w:r>
      <w:r w:rsidR="001F5026">
        <w:rPr>
          <w:rFonts w:ascii="Arial" w:hAnsi="Arial" w:cs="Arial"/>
        </w:rPr>
        <w:t>5</w:t>
      </w:r>
      <w:r w:rsidR="00425D6A" w:rsidRPr="00510EF2">
        <w:rPr>
          <w:rFonts w:ascii="Arial" w:hAnsi="Arial" w:cs="Arial"/>
        </w:rPr>
        <w:t xml:space="preserve">). </w:t>
      </w:r>
    </w:p>
    <w:p w14:paraId="50895529" w14:textId="77777777" w:rsidR="00425D6A" w:rsidRPr="00510EF2" w:rsidRDefault="00425D6A" w:rsidP="00822B27">
      <w:pPr>
        <w:pStyle w:val="TableParagraph"/>
        <w:jc w:val="both"/>
        <w:rPr>
          <w:rFonts w:ascii="Arial" w:hAnsi="Arial" w:cs="Arial"/>
        </w:rPr>
      </w:pPr>
    </w:p>
    <w:p w14:paraId="46C1A61F" w14:textId="298F0C14" w:rsidR="00425D6A" w:rsidRPr="00510EF2" w:rsidRDefault="00425D6A" w:rsidP="00822B27">
      <w:pPr>
        <w:pStyle w:val="TableParagraph"/>
        <w:jc w:val="both"/>
        <w:rPr>
          <w:rFonts w:ascii="Arial" w:hAnsi="Arial" w:cs="Arial"/>
        </w:rPr>
      </w:pPr>
      <w:r w:rsidRPr="00510EF2">
        <w:rPr>
          <w:rFonts w:ascii="Arial" w:hAnsi="Arial" w:cs="Arial"/>
        </w:rPr>
        <w:t xml:space="preserve">What this body of work tells us is that behavioural interventions have modest </w:t>
      </w:r>
      <w:proofErr w:type="spellStart"/>
      <w:r w:rsidRPr="00510EF2">
        <w:rPr>
          <w:rFonts w:ascii="Arial" w:hAnsi="Arial" w:cs="Arial"/>
        </w:rPr>
        <w:t>favourable</w:t>
      </w:r>
      <w:proofErr w:type="spellEnd"/>
      <w:r w:rsidRPr="00510EF2">
        <w:rPr>
          <w:rFonts w:ascii="Arial" w:hAnsi="Arial" w:cs="Arial"/>
        </w:rPr>
        <w:t xml:space="preserve"> effects on condom use and STI incidence, including for different populations and when delivered via face-to-face or digital methods. </w:t>
      </w:r>
      <w:r w:rsidR="001128F3">
        <w:rPr>
          <w:rFonts w:ascii="Arial" w:hAnsi="Arial" w:cs="Arial"/>
        </w:rPr>
        <w:t>W</w:t>
      </w:r>
      <w:r w:rsidR="001128F3" w:rsidRPr="00611EE1">
        <w:rPr>
          <w:rFonts w:ascii="Arial" w:hAnsi="Arial" w:cs="Arial"/>
        </w:rPr>
        <w:t xml:space="preserve">hilst </w:t>
      </w:r>
      <w:proofErr w:type="gramStart"/>
      <w:r w:rsidR="00453838">
        <w:rPr>
          <w:rFonts w:ascii="Arial" w:hAnsi="Arial" w:cs="Arial"/>
        </w:rPr>
        <w:t>the majority of</w:t>
      </w:r>
      <w:proofErr w:type="gramEnd"/>
      <w:r w:rsidR="001128F3" w:rsidRPr="00611EE1">
        <w:rPr>
          <w:rFonts w:ascii="Arial" w:hAnsi="Arial" w:cs="Arial"/>
        </w:rPr>
        <w:t xml:space="preserve"> included studies use </w:t>
      </w:r>
      <w:r w:rsidR="00763281">
        <w:rPr>
          <w:rFonts w:ascii="Arial" w:hAnsi="Arial" w:cs="Arial"/>
        </w:rPr>
        <w:t xml:space="preserve">a </w:t>
      </w:r>
      <w:r w:rsidR="001128F3" w:rsidRPr="00611EE1">
        <w:rPr>
          <w:rFonts w:ascii="Arial" w:hAnsi="Arial" w:cs="Arial"/>
        </w:rPr>
        <w:t>randomi</w:t>
      </w:r>
      <w:r w:rsidR="00875478">
        <w:rPr>
          <w:rFonts w:ascii="Arial" w:hAnsi="Arial" w:cs="Arial"/>
        </w:rPr>
        <w:t>s</w:t>
      </w:r>
      <w:r w:rsidR="001128F3" w:rsidRPr="00611EE1">
        <w:rPr>
          <w:rFonts w:ascii="Arial" w:hAnsi="Arial" w:cs="Arial"/>
        </w:rPr>
        <w:t>ed controlled trial (RCT) or quasi-experimental stud</w:t>
      </w:r>
      <w:r w:rsidR="00763281">
        <w:rPr>
          <w:rFonts w:ascii="Arial" w:hAnsi="Arial" w:cs="Arial"/>
        </w:rPr>
        <w:t>y</w:t>
      </w:r>
      <w:r w:rsidR="001128F3" w:rsidRPr="00611EE1">
        <w:rPr>
          <w:rFonts w:ascii="Arial" w:hAnsi="Arial" w:cs="Arial"/>
        </w:rPr>
        <w:t xml:space="preserve">, these are generally of low quality. This is demonstrated in </w:t>
      </w:r>
      <w:r w:rsidR="00E9759A">
        <w:rPr>
          <w:rFonts w:ascii="Arial" w:hAnsi="Arial" w:cs="Arial"/>
        </w:rPr>
        <w:t>a</w:t>
      </w:r>
      <w:r w:rsidR="001128F3" w:rsidRPr="00611EE1">
        <w:rPr>
          <w:rFonts w:ascii="Arial" w:hAnsi="Arial" w:cs="Arial"/>
        </w:rPr>
        <w:t xml:space="preserve"> meta-analysis of RCTs by Free and colleagues</w:t>
      </w:r>
      <w:r w:rsidR="001128F3">
        <w:rPr>
          <w:rFonts w:ascii="Arial" w:hAnsi="Arial" w:cs="Arial"/>
        </w:rPr>
        <w:t xml:space="preserve"> </w:t>
      </w:r>
      <w:r w:rsidRPr="00510EF2">
        <w:rPr>
          <w:rFonts w:ascii="Arial" w:hAnsi="Arial" w:cs="Arial"/>
        </w:rPr>
        <w:t>(</w:t>
      </w:r>
      <w:r w:rsidR="003731D6">
        <w:rPr>
          <w:rFonts w:ascii="Arial" w:hAnsi="Arial" w:cs="Arial"/>
        </w:rPr>
        <w:t>1</w:t>
      </w:r>
      <w:r w:rsidRPr="00510EF2">
        <w:rPr>
          <w:rFonts w:ascii="Arial" w:hAnsi="Arial" w:cs="Arial"/>
        </w:rPr>
        <w:t xml:space="preserve">6) </w:t>
      </w:r>
      <w:r w:rsidR="007346AD">
        <w:rPr>
          <w:rFonts w:ascii="Arial" w:hAnsi="Arial" w:cs="Arial"/>
        </w:rPr>
        <w:t>where of the</w:t>
      </w:r>
      <w:r w:rsidRPr="00510EF2">
        <w:rPr>
          <w:rFonts w:ascii="Arial" w:hAnsi="Arial" w:cs="Arial"/>
        </w:rPr>
        <w:t xml:space="preserve"> 139</w:t>
      </w:r>
      <w:r w:rsidR="00752406" w:rsidRPr="00752406">
        <w:rPr>
          <w:rFonts w:ascii="Arial" w:hAnsi="Arial" w:cs="Arial"/>
        </w:rPr>
        <w:t xml:space="preserve"> </w:t>
      </w:r>
      <w:r w:rsidR="00752406" w:rsidRPr="00510EF2">
        <w:rPr>
          <w:rFonts w:ascii="Arial" w:hAnsi="Arial" w:cs="Arial"/>
        </w:rPr>
        <w:t>included</w:t>
      </w:r>
      <w:r w:rsidRPr="00510EF2">
        <w:rPr>
          <w:rFonts w:ascii="Arial" w:hAnsi="Arial" w:cs="Arial"/>
        </w:rPr>
        <w:t xml:space="preserve"> trials</w:t>
      </w:r>
      <w:r w:rsidR="00752406">
        <w:rPr>
          <w:rFonts w:ascii="Arial" w:hAnsi="Arial" w:cs="Arial"/>
        </w:rPr>
        <w:t>,</w:t>
      </w:r>
      <w:r w:rsidRPr="00510EF2">
        <w:rPr>
          <w:rFonts w:ascii="Arial" w:hAnsi="Arial" w:cs="Arial"/>
        </w:rPr>
        <w:t xml:space="preserve"> only four were judged as scoring adequately on all four quality criteria. Biological outcome measures are also rare; for example, only 15% of studies in the Free et al. review (</w:t>
      </w:r>
      <w:r w:rsidR="003731D6">
        <w:rPr>
          <w:rFonts w:ascii="Arial" w:hAnsi="Arial" w:cs="Arial"/>
        </w:rPr>
        <w:t>1</w:t>
      </w:r>
      <w:r w:rsidRPr="00510EF2">
        <w:rPr>
          <w:rFonts w:ascii="Arial" w:hAnsi="Arial" w:cs="Arial"/>
        </w:rPr>
        <w:t>6), and 13% of studies in a meta-analysis of interactive computer-based interventions for sexual health promotion by Bailey et al. (</w:t>
      </w:r>
      <w:r w:rsidR="009C6B14">
        <w:rPr>
          <w:rFonts w:ascii="Arial" w:hAnsi="Arial" w:cs="Arial"/>
        </w:rPr>
        <w:t>2</w:t>
      </w:r>
      <w:r w:rsidRPr="00510EF2">
        <w:rPr>
          <w:rFonts w:ascii="Arial" w:hAnsi="Arial" w:cs="Arial"/>
        </w:rPr>
        <w:t>0), used this type of measure. The length of follow-up for the primary outcome is also typically limited. In the meta-analysis by Bailey et al. (</w:t>
      </w:r>
      <w:r w:rsidR="009C6B14">
        <w:rPr>
          <w:rFonts w:ascii="Arial" w:hAnsi="Arial" w:cs="Arial"/>
        </w:rPr>
        <w:t>2</w:t>
      </w:r>
      <w:r w:rsidRPr="00510EF2">
        <w:rPr>
          <w:rFonts w:ascii="Arial" w:hAnsi="Arial" w:cs="Arial"/>
        </w:rPr>
        <w:t>0) for example, 5/15 studies had a follow-up of less than two weeks post-intervention</w:t>
      </w:r>
      <w:r w:rsidR="0067656E" w:rsidRPr="00510EF2">
        <w:rPr>
          <w:rFonts w:ascii="Arial" w:hAnsi="Arial" w:cs="Arial"/>
        </w:rPr>
        <w:t>,</w:t>
      </w:r>
      <w:r w:rsidRPr="00510EF2">
        <w:rPr>
          <w:rFonts w:ascii="Arial" w:hAnsi="Arial" w:cs="Arial"/>
        </w:rPr>
        <w:t xml:space="preserve"> and the longest follow-up period was six months, achieved by only two studies. This limits conclusions that can be drawn about the long-term benefits of interventions on sexual health outcomes. In sum, despite the volume of work in this area, well-designed, high-quality trials are rare</w:t>
      </w:r>
      <w:r w:rsidR="00F61DFD">
        <w:rPr>
          <w:rFonts w:ascii="Arial" w:hAnsi="Arial" w:cs="Arial"/>
        </w:rPr>
        <w:t>. These are</w:t>
      </w:r>
      <w:r w:rsidRPr="00510EF2">
        <w:rPr>
          <w:rFonts w:ascii="Arial" w:hAnsi="Arial" w:cs="Arial"/>
        </w:rPr>
        <w:t xml:space="preserve"> urgently required to provide reliable evidence on the effect of behaviour change interventions on sexual health outcomes. This is true for all types of interventions, including those delivered via digital methods. The design of the </w:t>
      </w:r>
      <w:r w:rsidR="006F6845">
        <w:rPr>
          <w:rFonts w:ascii="Arial" w:hAnsi="Arial" w:cs="Arial"/>
        </w:rPr>
        <w:t>current</w:t>
      </w:r>
      <w:r w:rsidRPr="00510EF2">
        <w:rPr>
          <w:rFonts w:ascii="Arial" w:hAnsi="Arial" w:cs="Arial"/>
        </w:rPr>
        <w:t xml:space="preserve"> </w:t>
      </w:r>
      <w:r w:rsidR="00343099">
        <w:rPr>
          <w:rFonts w:ascii="Arial" w:hAnsi="Arial" w:cs="Arial"/>
        </w:rPr>
        <w:t xml:space="preserve">trial </w:t>
      </w:r>
      <w:r w:rsidRPr="00510EF2">
        <w:rPr>
          <w:rFonts w:ascii="Arial" w:hAnsi="Arial" w:cs="Arial"/>
        </w:rPr>
        <w:t xml:space="preserve">addresses all </w:t>
      </w:r>
      <w:r w:rsidR="00653A9F">
        <w:rPr>
          <w:rFonts w:ascii="Arial" w:hAnsi="Arial" w:cs="Arial"/>
        </w:rPr>
        <w:t xml:space="preserve">the </w:t>
      </w:r>
      <w:r w:rsidRPr="00510EF2">
        <w:rPr>
          <w:rFonts w:ascii="Arial" w:hAnsi="Arial" w:cs="Arial"/>
        </w:rPr>
        <w:t>limitations</w:t>
      </w:r>
      <w:r w:rsidR="006F6845">
        <w:rPr>
          <w:rFonts w:ascii="Arial" w:hAnsi="Arial" w:cs="Arial"/>
        </w:rPr>
        <w:t xml:space="preserve"> outlined above</w:t>
      </w:r>
      <w:r w:rsidRPr="00510EF2">
        <w:rPr>
          <w:rFonts w:ascii="Arial" w:hAnsi="Arial" w:cs="Arial"/>
        </w:rPr>
        <w:t xml:space="preserve">.    </w:t>
      </w:r>
    </w:p>
    <w:p w14:paraId="6ADBF939" w14:textId="77777777" w:rsidR="00425D6A" w:rsidRPr="00510EF2" w:rsidRDefault="00425D6A" w:rsidP="00822B27">
      <w:pPr>
        <w:pStyle w:val="TableParagraph"/>
        <w:jc w:val="both"/>
        <w:rPr>
          <w:rFonts w:ascii="Arial" w:hAnsi="Arial" w:cs="Arial"/>
        </w:rPr>
      </w:pPr>
    </w:p>
    <w:p w14:paraId="603AE636" w14:textId="02C4575D" w:rsidR="00425D6A" w:rsidRDefault="4E07EBEC" w:rsidP="00822B27">
      <w:pPr>
        <w:pStyle w:val="TableParagraph"/>
        <w:jc w:val="both"/>
        <w:rPr>
          <w:rFonts w:ascii="Arial" w:hAnsi="Arial" w:cs="Arial"/>
        </w:rPr>
      </w:pPr>
      <w:r w:rsidRPr="2E23466B">
        <w:rPr>
          <w:rFonts w:ascii="Arial" w:hAnsi="Arial" w:cs="Arial"/>
        </w:rPr>
        <w:t>The intervention</w:t>
      </w:r>
      <w:r w:rsidR="00962428">
        <w:rPr>
          <w:rFonts w:ascii="Arial" w:hAnsi="Arial" w:cs="Arial"/>
        </w:rPr>
        <w:t xml:space="preserve"> being tested in this trial</w:t>
      </w:r>
      <w:r w:rsidR="0033672A">
        <w:rPr>
          <w:rFonts w:ascii="Arial" w:hAnsi="Arial" w:cs="Arial"/>
        </w:rPr>
        <w:t xml:space="preserve"> </w:t>
      </w:r>
      <w:r w:rsidRPr="2E23466B">
        <w:rPr>
          <w:rFonts w:ascii="Arial" w:hAnsi="Arial" w:cs="Arial"/>
        </w:rPr>
        <w:t>aims to support young people to use condoms correctly every time they have penetrative sex.</w:t>
      </w:r>
      <w:r w:rsidR="000D32E6">
        <w:rPr>
          <w:rFonts w:ascii="Arial" w:hAnsi="Arial" w:cs="Arial"/>
        </w:rPr>
        <w:t xml:space="preserve"> </w:t>
      </w:r>
      <w:r w:rsidR="00AD2BCA">
        <w:rPr>
          <w:rFonts w:ascii="Arial" w:hAnsi="Arial" w:cs="Arial"/>
        </w:rPr>
        <w:t>It has been</w:t>
      </w:r>
      <w:r w:rsidR="00AD2BCA" w:rsidRPr="2E23466B">
        <w:rPr>
          <w:rFonts w:ascii="Arial" w:hAnsi="Arial" w:cs="Arial"/>
        </w:rPr>
        <w:t xml:space="preserve"> co-created by researchers, professional stakeholders, and young people </w:t>
      </w:r>
      <w:r w:rsidR="00AD2BCA">
        <w:rPr>
          <w:rFonts w:ascii="Arial" w:hAnsi="Arial" w:cs="Arial"/>
        </w:rPr>
        <w:t xml:space="preserve">for </w:t>
      </w:r>
      <w:r w:rsidR="00AD2BCA" w:rsidRPr="2E23466B">
        <w:rPr>
          <w:rFonts w:ascii="Arial" w:hAnsi="Arial" w:cs="Arial"/>
        </w:rPr>
        <w:t xml:space="preserve">users of web-based STI </w:t>
      </w:r>
      <w:r w:rsidR="00AD2BCA">
        <w:rPr>
          <w:rFonts w:ascii="Arial" w:hAnsi="Arial" w:cs="Arial"/>
        </w:rPr>
        <w:t>self-sampling</w:t>
      </w:r>
      <w:r w:rsidR="00AD2BCA" w:rsidRPr="2E23466B">
        <w:rPr>
          <w:rFonts w:ascii="Arial" w:hAnsi="Arial" w:cs="Arial"/>
        </w:rPr>
        <w:t xml:space="preserve"> services aged 16-24 years</w:t>
      </w:r>
      <w:r w:rsidR="00AD2BCA">
        <w:rPr>
          <w:rFonts w:ascii="Arial" w:hAnsi="Arial" w:cs="Arial"/>
        </w:rPr>
        <w:t xml:space="preserve">. </w:t>
      </w:r>
      <w:r w:rsidR="00CB63A7" w:rsidRPr="2E23466B">
        <w:rPr>
          <w:rFonts w:ascii="Arial" w:hAnsi="Arial" w:cs="Arial"/>
        </w:rPr>
        <w:t>Content addresses young people’s salient barriers to condom use.</w:t>
      </w:r>
      <w:r w:rsidR="00CB63A7">
        <w:rPr>
          <w:rFonts w:ascii="Arial" w:hAnsi="Arial" w:cs="Arial"/>
        </w:rPr>
        <w:t xml:space="preserve"> </w:t>
      </w:r>
      <w:r w:rsidR="00313687">
        <w:rPr>
          <w:rFonts w:ascii="Arial" w:hAnsi="Arial" w:cs="Arial"/>
        </w:rPr>
        <w:t>The</w:t>
      </w:r>
      <w:r w:rsidR="00C16210">
        <w:rPr>
          <w:rFonts w:ascii="Arial" w:hAnsi="Arial" w:cs="Arial"/>
        </w:rPr>
        <w:t xml:space="preserve"> first iteration</w:t>
      </w:r>
      <w:r w:rsidR="00313687">
        <w:rPr>
          <w:rFonts w:ascii="Arial" w:hAnsi="Arial" w:cs="Arial"/>
        </w:rPr>
        <w:t xml:space="preserve"> of </w:t>
      </w:r>
      <w:r w:rsidR="00BB7556">
        <w:rPr>
          <w:rFonts w:ascii="Arial" w:hAnsi="Arial" w:cs="Arial"/>
        </w:rPr>
        <w:t xml:space="preserve">the intervention, </w:t>
      </w:r>
      <w:r w:rsidR="000F198E">
        <w:rPr>
          <w:rFonts w:ascii="Arial" w:hAnsi="Arial" w:cs="Arial"/>
        </w:rPr>
        <w:t>then name</w:t>
      </w:r>
      <w:r w:rsidR="00F84BCA">
        <w:rPr>
          <w:rFonts w:ascii="Arial" w:hAnsi="Arial" w:cs="Arial"/>
        </w:rPr>
        <w:t>d</w:t>
      </w:r>
      <w:r w:rsidR="00BB7556">
        <w:rPr>
          <w:rFonts w:ascii="Arial" w:hAnsi="Arial" w:cs="Arial"/>
        </w:rPr>
        <w:t xml:space="preserve"> </w:t>
      </w:r>
      <w:r w:rsidR="00313687">
        <w:rPr>
          <w:rFonts w:ascii="Arial" w:hAnsi="Arial" w:cs="Arial"/>
        </w:rPr>
        <w:t>Wrapped</w:t>
      </w:r>
      <w:r w:rsidR="00C16210">
        <w:rPr>
          <w:rFonts w:ascii="Arial" w:hAnsi="Arial" w:cs="Arial"/>
        </w:rPr>
        <w:t xml:space="preserve"> </w:t>
      </w:r>
      <w:r w:rsidR="00521A9D">
        <w:rPr>
          <w:rFonts w:ascii="Arial" w:hAnsi="Arial" w:cs="Arial"/>
        </w:rPr>
        <w:t>(26)</w:t>
      </w:r>
      <w:r w:rsidR="00BB7556">
        <w:rPr>
          <w:rFonts w:ascii="Arial" w:hAnsi="Arial" w:cs="Arial"/>
        </w:rPr>
        <w:t>,</w:t>
      </w:r>
      <w:r w:rsidR="00521A9D">
        <w:rPr>
          <w:rFonts w:ascii="Arial" w:hAnsi="Arial" w:cs="Arial"/>
        </w:rPr>
        <w:t xml:space="preserve"> </w:t>
      </w:r>
      <w:r w:rsidR="00C16210">
        <w:rPr>
          <w:rFonts w:ascii="Arial" w:hAnsi="Arial" w:cs="Arial"/>
        </w:rPr>
        <w:t>was</w:t>
      </w:r>
      <w:r w:rsidR="008954B3">
        <w:rPr>
          <w:rFonts w:ascii="Arial" w:hAnsi="Arial" w:cs="Arial"/>
        </w:rPr>
        <w:t xml:space="preserve"> developed </w:t>
      </w:r>
      <w:r w:rsidRPr="2E23466B">
        <w:rPr>
          <w:rFonts w:ascii="Arial" w:hAnsi="Arial" w:cs="Arial"/>
        </w:rPr>
        <w:t xml:space="preserve">in 2016-17 with support from </w:t>
      </w:r>
      <w:r w:rsidR="00A031AC">
        <w:rPr>
          <w:rFonts w:ascii="Arial" w:hAnsi="Arial" w:cs="Arial"/>
        </w:rPr>
        <w:t>Medical Research Council (</w:t>
      </w:r>
      <w:r w:rsidRPr="2E23466B">
        <w:rPr>
          <w:rFonts w:ascii="Arial" w:hAnsi="Arial" w:cs="Arial"/>
        </w:rPr>
        <w:t>MRC</w:t>
      </w:r>
      <w:r w:rsidR="00A031AC">
        <w:rPr>
          <w:rFonts w:ascii="Arial" w:hAnsi="Arial" w:cs="Arial"/>
        </w:rPr>
        <w:t>) Public Health Intervention Development</w:t>
      </w:r>
      <w:r w:rsidR="00783F65">
        <w:rPr>
          <w:rFonts w:ascii="Arial" w:hAnsi="Arial" w:cs="Arial"/>
        </w:rPr>
        <w:t xml:space="preserve"> </w:t>
      </w:r>
      <w:r w:rsidR="00DF06F3">
        <w:rPr>
          <w:rFonts w:ascii="Arial" w:hAnsi="Arial" w:cs="Arial"/>
        </w:rPr>
        <w:t>(</w:t>
      </w:r>
      <w:r w:rsidRPr="2E23466B">
        <w:rPr>
          <w:rFonts w:ascii="Arial" w:hAnsi="Arial" w:cs="Arial"/>
        </w:rPr>
        <w:t>PHIND</w:t>
      </w:r>
      <w:r w:rsidR="00DF06F3">
        <w:rPr>
          <w:rFonts w:ascii="Arial" w:hAnsi="Arial" w:cs="Arial"/>
        </w:rPr>
        <w:t>)</w:t>
      </w:r>
      <w:r w:rsidRPr="2E23466B">
        <w:rPr>
          <w:rFonts w:ascii="Arial" w:hAnsi="Arial" w:cs="Arial"/>
        </w:rPr>
        <w:t xml:space="preserve"> funding. </w:t>
      </w:r>
      <w:r w:rsidR="00063DB0">
        <w:rPr>
          <w:rFonts w:ascii="Arial" w:hAnsi="Arial" w:cs="Arial"/>
        </w:rPr>
        <w:t>Its second iteration</w:t>
      </w:r>
      <w:r w:rsidR="00764E87">
        <w:rPr>
          <w:rFonts w:ascii="Arial" w:hAnsi="Arial" w:cs="Arial"/>
        </w:rPr>
        <w:t xml:space="preserve">, </w:t>
      </w:r>
      <w:r w:rsidR="00CB63A7">
        <w:rPr>
          <w:rFonts w:ascii="Arial" w:hAnsi="Arial" w:cs="Arial"/>
        </w:rPr>
        <w:t xml:space="preserve">to be </w:t>
      </w:r>
      <w:r w:rsidR="00764E87">
        <w:rPr>
          <w:rFonts w:ascii="Arial" w:hAnsi="Arial" w:cs="Arial"/>
        </w:rPr>
        <w:t xml:space="preserve">tested in this RCT, </w:t>
      </w:r>
      <w:r w:rsidR="0047568D">
        <w:rPr>
          <w:rFonts w:ascii="Arial" w:hAnsi="Arial" w:cs="Arial"/>
        </w:rPr>
        <w:t>has the same theoretical basis</w:t>
      </w:r>
      <w:r w:rsidR="0002197D">
        <w:rPr>
          <w:rFonts w:ascii="Arial" w:hAnsi="Arial" w:cs="Arial"/>
        </w:rPr>
        <w:t>,</w:t>
      </w:r>
      <w:r w:rsidR="007D2995">
        <w:rPr>
          <w:rFonts w:ascii="Arial" w:hAnsi="Arial" w:cs="Arial"/>
        </w:rPr>
        <w:t xml:space="preserve"> and largely </w:t>
      </w:r>
      <w:r w:rsidR="00D270A5">
        <w:rPr>
          <w:rFonts w:ascii="Arial" w:hAnsi="Arial" w:cs="Arial"/>
        </w:rPr>
        <w:t xml:space="preserve">utilizes </w:t>
      </w:r>
      <w:r w:rsidR="007D2995">
        <w:rPr>
          <w:rFonts w:ascii="Arial" w:hAnsi="Arial" w:cs="Arial"/>
        </w:rPr>
        <w:t>the same practical strategies</w:t>
      </w:r>
      <w:r w:rsidR="0002197D">
        <w:rPr>
          <w:rFonts w:ascii="Arial" w:hAnsi="Arial" w:cs="Arial"/>
        </w:rPr>
        <w:t>,</w:t>
      </w:r>
      <w:r w:rsidR="007D2995">
        <w:rPr>
          <w:rFonts w:ascii="Arial" w:hAnsi="Arial" w:cs="Arial"/>
        </w:rPr>
        <w:t xml:space="preserve"> but </w:t>
      </w:r>
      <w:r w:rsidR="00151990">
        <w:rPr>
          <w:rFonts w:ascii="Arial" w:hAnsi="Arial" w:cs="Arial"/>
        </w:rPr>
        <w:t xml:space="preserve">with </w:t>
      </w:r>
      <w:r w:rsidR="007D2995">
        <w:rPr>
          <w:rFonts w:ascii="Arial" w:hAnsi="Arial" w:cs="Arial"/>
        </w:rPr>
        <w:t xml:space="preserve">the presentation of content updated to reflect the </w:t>
      </w:r>
      <w:r w:rsidR="0002197D">
        <w:rPr>
          <w:rFonts w:ascii="Arial" w:hAnsi="Arial" w:cs="Arial"/>
        </w:rPr>
        <w:t>modern-day</w:t>
      </w:r>
      <w:r w:rsidR="007D2995">
        <w:rPr>
          <w:rFonts w:ascii="Arial" w:hAnsi="Arial" w:cs="Arial"/>
        </w:rPr>
        <w:t xml:space="preserve"> expectations of young people. </w:t>
      </w:r>
      <w:r w:rsidR="00FD0D42" w:rsidRPr="00A5294B">
        <w:rPr>
          <w:rFonts w:ascii="Arial" w:hAnsi="Arial" w:cs="Arial"/>
          <w:u w:val="single"/>
          <w:lang w:eastAsia="zh-CN"/>
        </w:rPr>
        <w:t>Wrapped</w:t>
      </w:r>
      <w:r w:rsidR="00F84BCA" w:rsidRPr="00A5294B">
        <w:rPr>
          <w:rFonts w:ascii="Arial" w:hAnsi="Arial" w:cs="Arial"/>
          <w:u w:val="single"/>
          <w:lang w:eastAsia="zh-CN"/>
        </w:rPr>
        <w:t xml:space="preserve"> has since been rebranded</w:t>
      </w:r>
      <w:r w:rsidR="00A5294B" w:rsidRPr="00A5294B">
        <w:rPr>
          <w:rFonts w:ascii="Arial" w:hAnsi="Arial" w:cs="Arial"/>
          <w:u w:val="single"/>
          <w:lang w:eastAsia="zh-CN"/>
        </w:rPr>
        <w:t>, with input from young people,</w:t>
      </w:r>
      <w:r w:rsidR="00F84BCA" w:rsidRPr="00A5294B">
        <w:rPr>
          <w:rFonts w:ascii="Arial" w:hAnsi="Arial" w:cs="Arial"/>
          <w:u w:val="single"/>
          <w:lang w:eastAsia="zh-CN"/>
        </w:rPr>
        <w:t xml:space="preserve"> and is now called Halo.</w:t>
      </w:r>
      <w:r w:rsidR="00F84BCA">
        <w:rPr>
          <w:rFonts w:ascii="Arial" w:hAnsi="Arial" w:cs="Arial"/>
          <w:lang w:eastAsia="zh-CN"/>
        </w:rPr>
        <w:t xml:space="preserve"> The Halo</w:t>
      </w:r>
      <w:r w:rsidRPr="004C70E4">
        <w:rPr>
          <w:rFonts w:ascii="Arial" w:hAnsi="Arial" w:cs="Arial"/>
          <w:i/>
          <w:lang w:eastAsia="zh-CN"/>
        </w:rPr>
        <w:t xml:space="preserve"> </w:t>
      </w:r>
      <w:r w:rsidR="00BB7556">
        <w:rPr>
          <w:rFonts w:ascii="Arial" w:hAnsi="Arial" w:cs="Arial"/>
          <w:lang w:eastAsia="zh-CN"/>
        </w:rPr>
        <w:t>intervention</w:t>
      </w:r>
      <w:r w:rsidR="00BB7556" w:rsidRPr="004C70E4">
        <w:rPr>
          <w:rFonts w:ascii="Arial" w:hAnsi="Arial" w:cs="Arial"/>
          <w:i/>
          <w:lang w:eastAsia="zh-CN"/>
        </w:rPr>
        <w:t xml:space="preserve"> </w:t>
      </w:r>
      <w:r w:rsidRPr="2E23466B">
        <w:rPr>
          <w:rFonts w:ascii="Arial" w:hAnsi="Arial" w:cs="Arial"/>
          <w:lang w:eastAsia="zh-CN"/>
        </w:rPr>
        <w:t xml:space="preserve">is well positioned to have population-level impact as there is potential for widescale implementation across the web-based STI testing sector. </w:t>
      </w:r>
      <w:r w:rsidRPr="2E23466B">
        <w:rPr>
          <w:rFonts w:ascii="Arial" w:hAnsi="Arial" w:cs="Arial"/>
        </w:rPr>
        <w:t xml:space="preserve">With support from the NIHR’s Public Health Research </w:t>
      </w:r>
      <w:proofErr w:type="spellStart"/>
      <w:r w:rsidRPr="2E23466B">
        <w:rPr>
          <w:rFonts w:ascii="Arial" w:hAnsi="Arial" w:cs="Arial"/>
        </w:rPr>
        <w:t>programme</w:t>
      </w:r>
      <w:proofErr w:type="spellEnd"/>
      <w:r w:rsidRPr="2E23466B">
        <w:rPr>
          <w:rFonts w:ascii="Arial" w:hAnsi="Arial" w:cs="Arial"/>
        </w:rPr>
        <w:t xml:space="preserve">, a feasibility randomised controlled trial (fRCT) of </w:t>
      </w:r>
      <w:r w:rsidR="00BB7556">
        <w:rPr>
          <w:rFonts w:ascii="Arial" w:hAnsi="Arial" w:cs="Arial"/>
        </w:rPr>
        <w:t>the intervention</w:t>
      </w:r>
      <w:r w:rsidR="00F84BCA">
        <w:rPr>
          <w:rFonts w:ascii="Arial" w:hAnsi="Arial" w:cs="Arial"/>
        </w:rPr>
        <w:t xml:space="preserve">, </w:t>
      </w:r>
      <w:r w:rsidR="005C25EA">
        <w:rPr>
          <w:rFonts w:ascii="Arial" w:hAnsi="Arial" w:cs="Arial"/>
        </w:rPr>
        <w:t>then</w:t>
      </w:r>
      <w:r w:rsidR="00355677">
        <w:rPr>
          <w:rFonts w:ascii="Arial" w:hAnsi="Arial" w:cs="Arial"/>
        </w:rPr>
        <w:t xml:space="preserve"> named</w:t>
      </w:r>
      <w:r w:rsidR="00F84BCA">
        <w:rPr>
          <w:rFonts w:ascii="Arial" w:hAnsi="Arial" w:cs="Arial"/>
        </w:rPr>
        <w:t xml:space="preserve"> Wrapped,</w:t>
      </w:r>
      <w:r w:rsidR="00BB7556" w:rsidRPr="2E23466B">
        <w:rPr>
          <w:rFonts w:ascii="Arial" w:hAnsi="Arial" w:cs="Arial"/>
        </w:rPr>
        <w:t xml:space="preserve"> </w:t>
      </w:r>
      <w:r w:rsidR="008E2FA7">
        <w:rPr>
          <w:rFonts w:ascii="Arial" w:hAnsi="Arial" w:cs="Arial"/>
        </w:rPr>
        <w:t>was</w:t>
      </w:r>
      <w:r w:rsidRPr="2E23466B">
        <w:rPr>
          <w:rFonts w:ascii="Arial" w:hAnsi="Arial" w:cs="Arial"/>
        </w:rPr>
        <w:t xml:space="preserve"> completed</w:t>
      </w:r>
      <w:r w:rsidR="008E2FA7">
        <w:rPr>
          <w:rFonts w:ascii="Arial" w:hAnsi="Arial" w:cs="Arial"/>
        </w:rPr>
        <w:t xml:space="preserve"> in May 2023</w:t>
      </w:r>
      <w:r w:rsidRPr="2E23466B">
        <w:rPr>
          <w:rFonts w:ascii="Arial" w:hAnsi="Arial" w:cs="Arial"/>
        </w:rPr>
        <w:t xml:space="preserve">. This showed that the intervention was acceptable to both users and service commissioners, and positively impacted condom use beliefs and </w:t>
      </w:r>
      <w:proofErr w:type="spellStart"/>
      <w:r w:rsidRPr="2E23466B">
        <w:rPr>
          <w:rFonts w:ascii="Arial" w:hAnsi="Arial" w:cs="Arial"/>
        </w:rPr>
        <w:t>behaviours</w:t>
      </w:r>
      <w:proofErr w:type="spellEnd"/>
      <w:r w:rsidRPr="2E23466B">
        <w:rPr>
          <w:rFonts w:ascii="Arial" w:hAnsi="Arial" w:cs="Arial"/>
        </w:rPr>
        <w:t xml:space="preserve">. The trial methods were feasible and acceptable. </w:t>
      </w:r>
      <w:r w:rsidR="008F0441">
        <w:rPr>
          <w:rFonts w:ascii="Arial" w:hAnsi="Arial" w:cs="Arial"/>
        </w:rPr>
        <w:t>The</w:t>
      </w:r>
      <w:r w:rsidRPr="2E23466B">
        <w:rPr>
          <w:rFonts w:ascii="Arial" w:hAnsi="Arial" w:cs="Arial"/>
        </w:rPr>
        <w:t xml:space="preserve"> independent Data Monitoring and Ethics Committee (DMEC) and Trial Steering Committee (TSC) recommended progression to full trial.</w:t>
      </w:r>
    </w:p>
    <w:p w14:paraId="09D87C85" w14:textId="77777777" w:rsidR="00C2280B" w:rsidRDefault="00C2280B" w:rsidP="00822B27">
      <w:pPr>
        <w:pStyle w:val="TableParagraph"/>
        <w:jc w:val="both"/>
        <w:rPr>
          <w:rFonts w:ascii="Arial" w:hAnsi="Arial" w:cs="Arial"/>
        </w:rPr>
      </w:pPr>
    </w:p>
    <w:p w14:paraId="14FEC418" w14:textId="2207E0BD" w:rsidR="00425D6A" w:rsidRDefault="5D73F9FE" w:rsidP="00822B27">
      <w:pPr>
        <w:pStyle w:val="TableParagraph"/>
        <w:jc w:val="both"/>
        <w:rPr>
          <w:rFonts w:ascii="Arial" w:hAnsi="Arial" w:cs="Arial"/>
          <w:lang w:val="en-GB"/>
        </w:rPr>
      </w:pPr>
      <w:r w:rsidRPr="006F33FF">
        <w:rPr>
          <w:rFonts w:ascii="Arial" w:hAnsi="Arial" w:cs="Arial"/>
          <w:lang w:val="en-GB"/>
        </w:rPr>
        <w:t>The work undertaken as part of this project includes an RCT</w:t>
      </w:r>
      <w:r w:rsidR="00254895">
        <w:rPr>
          <w:rFonts w:ascii="Arial" w:hAnsi="Arial" w:cs="Arial"/>
          <w:lang w:val="en-GB"/>
        </w:rPr>
        <w:t xml:space="preserve"> </w:t>
      </w:r>
      <w:r w:rsidR="003029D1">
        <w:rPr>
          <w:rFonts w:ascii="Arial" w:hAnsi="Arial" w:cs="Arial"/>
          <w:lang w:val="en-GB"/>
        </w:rPr>
        <w:t>with</w:t>
      </w:r>
      <w:r w:rsidRPr="006F33FF">
        <w:rPr>
          <w:rFonts w:ascii="Arial" w:hAnsi="Arial" w:cs="Arial"/>
          <w:lang w:val="en-GB"/>
        </w:rPr>
        <w:t xml:space="preserve"> implementation </w:t>
      </w:r>
      <w:r w:rsidRPr="00A41654">
        <w:rPr>
          <w:rFonts w:ascii="Arial" w:hAnsi="Arial" w:cs="Arial"/>
          <w:lang w:val="en-GB"/>
        </w:rPr>
        <w:t>activities</w:t>
      </w:r>
      <w:r w:rsidR="00254895">
        <w:rPr>
          <w:rFonts w:ascii="Arial" w:hAnsi="Arial" w:cs="Arial"/>
          <w:lang w:val="en-GB"/>
        </w:rPr>
        <w:t>,</w:t>
      </w:r>
      <w:r w:rsidR="00254895" w:rsidRPr="006F33FF">
        <w:rPr>
          <w:rFonts w:ascii="Arial" w:hAnsi="Arial" w:cs="Arial"/>
          <w:lang w:val="en-GB"/>
        </w:rPr>
        <w:t xml:space="preserve"> a nested process evaluation,</w:t>
      </w:r>
      <w:r w:rsidR="00254895">
        <w:rPr>
          <w:rFonts w:ascii="Arial" w:hAnsi="Arial" w:cs="Arial"/>
          <w:lang w:val="en-GB"/>
        </w:rPr>
        <w:t xml:space="preserve"> and a study within a trial (SWAT)</w:t>
      </w:r>
      <w:r w:rsidR="0078435F" w:rsidRPr="00A41654">
        <w:rPr>
          <w:rFonts w:ascii="Arial" w:hAnsi="Arial" w:cs="Arial"/>
          <w:lang w:val="en-GB"/>
        </w:rPr>
        <w:t xml:space="preserve">. This protocol </w:t>
      </w:r>
      <w:r w:rsidR="00F6302B" w:rsidRPr="00A41654">
        <w:rPr>
          <w:rFonts w:ascii="Arial" w:hAnsi="Arial" w:cs="Arial"/>
          <w:lang w:val="en-GB"/>
        </w:rPr>
        <w:t xml:space="preserve">covers the RCT </w:t>
      </w:r>
      <w:r w:rsidR="00694FA3" w:rsidRPr="00A41654">
        <w:rPr>
          <w:rFonts w:ascii="Arial" w:hAnsi="Arial" w:cs="Arial"/>
          <w:lang w:val="en-GB"/>
        </w:rPr>
        <w:t xml:space="preserve">and implementation activities </w:t>
      </w:r>
      <w:r w:rsidR="00F6302B" w:rsidRPr="00A41654">
        <w:rPr>
          <w:rFonts w:ascii="Arial" w:hAnsi="Arial" w:cs="Arial"/>
          <w:lang w:val="en-GB"/>
        </w:rPr>
        <w:t>only</w:t>
      </w:r>
      <w:r w:rsidR="005D480E" w:rsidRPr="00A41654">
        <w:rPr>
          <w:rFonts w:ascii="Arial" w:hAnsi="Arial" w:cs="Arial"/>
          <w:lang w:val="en-GB"/>
        </w:rPr>
        <w:t xml:space="preserve">; </w:t>
      </w:r>
      <w:r w:rsidR="00D90333" w:rsidRPr="00A41654">
        <w:rPr>
          <w:rFonts w:ascii="Arial" w:hAnsi="Arial" w:cs="Arial"/>
          <w:lang w:val="en-GB"/>
        </w:rPr>
        <w:t xml:space="preserve">the </w:t>
      </w:r>
      <w:r w:rsidR="007604FA" w:rsidRPr="00A41654">
        <w:rPr>
          <w:rFonts w:ascii="Arial" w:hAnsi="Arial" w:cs="Arial"/>
          <w:lang w:val="en-GB"/>
        </w:rPr>
        <w:t>nested process evaluation</w:t>
      </w:r>
      <w:r w:rsidR="007604FA">
        <w:rPr>
          <w:rFonts w:ascii="Arial" w:hAnsi="Arial" w:cs="Arial"/>
          <w:lang w:val="en-GB"/>
        </w:rPr>
        <w:t xml:space="preserve"> </w:t>
      </w:r>
      <w:r w:rsidR="003D5EC3">
        <w:rPr>
          <w:rFonts w:ascii="Arial" w:hAnsi="Arial" w:cs="Arial"/>
          <w:lang w:val="en-GB"/>
        </w:rPr>
        <w:t xml:space="preserve">and the SWAT </w:t>
      </w:r>
      <w:r w:rsidR="002E63D4">
        <w:rPr>
          <w:rFonts w:ascii="Arial" w:hAnsi="Arial" w:cs="Arial"/>
          <w:lang w:val="en-GB"/>
        </w:rPr>
        <w:t xml:space="preserve">are subject to </w:t>
      </w:r>
      <w:r w:rsidR="00500ABC">
        <w:rPr>
          <w:rFonts w:ascii="Arial" w:hAnsi="Arial" w:cs="Arial"/>
          <w:lang w:val="en-GB"/>
        </w:rPr>
        <w:t xml:space="preserve">separate protocols. </w:t>
      </w:r>
    </w:p>
    <w:p w14:paraId="6B1C49FA" w14:textId="77777777" w:rsidR="001A10E6" w:rsidRDefault="001A10E6" w:rsidP="00822B27">
      <w:pPr>
        <w:pStyle w:val="TableParagraph"/>
        <w:jc w:val="both"/>
        <w:rPr>
          <w:rFonts w:ascii="Arial" w:hAnsi="Arial" w:cs="Arial"/>
          <w:lang w:val="en-GB"/>
        </w:rPr>
      </w:pPr>
    </w:p>
    <w:p w14:paraId="068F58B4" w14:textId="17CF5FCE" w:rsidR="004F6016" w:rsidRDefault="4B8890DF" w:rsidP="00822B27">
      <w:pPr>
        <w:pStyle w:val="Heading1"/>
        <w:rPr>
          <w:rFonts w:cs="Arial"/>
        </w:rPr>
      </w:pPr>
      <w:bookmarkStart w:id="6" w:name="_Toc198889588"/>
      <w:r>
        <w:t xml:space="preserve">2. </w:t>
      </w:r>
      <w:r w:rsidR="003025BA">
        <w:rPr>
          <w:rFonts w:cs="Arial"/>
        </w:rPr>
        <w:t xml:space="preserve">Research </w:t>
      </w:r>
      <w:r w:rsidR="00230E54">
        <w:rPr>
          <w:rFonts w:cs="Arial"/>
        </w:rPr>
        <w:t>q</w:t>
      </w:r>
      <w:r w:rsidR="003025BA">
        <w:rPr>
          <w:rFonts w:cs="Arial"/>
        </w:rPr>
        <w:t>uestion</w:t>
      </w:r>
      <w:r w:rsidR="0022545D">
        <w:rPr>
          <w:rFonts w:cs="Arial"/>
        </w:rPr>
        <w:t xml:space="preserve"> and</w:t>
      </w:r>
      <w:r w:rsidRPr="08E60EC8">
        <w:rPr>
          <w:rFonts w:cs="Arial"/>
        </w:rPr>
        <w:t xml:space="preserve"> </w:t>
      </w:r>
      <w:r w:rsidR="00230E54">
        <w:rPr>
          <w:rFonts w:cs="Arial"/>
        </w:rPr>
        <w:t>o</w:t>
      </w:r>
      <w:r w:rsidRPr="08E60EC8">
        <w:rPr>
          <w:rFonts w:cs="Arial"/>
        </w:rPr>
        <w:t>bjectives</w:t>
      </w:r>
      <w:bookmarkEnd w:id="6"/>
    </w:p>
    <w:p w14:paraId="0AC89365" w14:textId="77777777" w:rsidR="00614582" w:rsidRPr="00CC37EA" w:rsidRDefault="00614582" w:rsidP="00822B27">
      <w:pPr>
        <w:rPr>
          <w:rFonts w:ascii="Arial" w:hAnsi="Arial" w:cs="Arial"/>
        </w:rPr>
      </w:pPr>
    </w:p>
    <w:p w14:paraId="3EF170AF" w14:textId="1EA72310" w:rsidR="00F10135" w:rsidRDefault="00F10135" w:rsidP="00822B27">
      <w:pPr>
        <w:pStyle w:val="Heading2"/>
      </w:pPr>
      <w:bookmarkStart w:id="7" w:name="_Toc198889589"/>
      <w:r>
        <w:t xml:space="preserve">2.1 Research </w:t>
      </w:r>
      <w:r w:rsidR="00230E54">
        <w:t>q</w:t>
      </w:r>
      <w:r>
        <w:t>uestion</w:t>
      </w:r>
      <w:bookmarkEnd w:id="7"/>
    </w:p>
    <w:p w14:paraId="2435C09C" w14:textId="77777777" w:rsidR="00F10135" w:rsidRDefault="00F10135" w:rsidP="00822B27">
      <w:pPr>
        <w:rPr>
          <w:rFonts w:ascii="Arial" w:hAnsi="Arial" w:cs="Arial"/>
          <w:sz w:val="22"/>
          <w:szCs w:val="18"/>
        </w:rPr>
      </w:pPr>
    </w:p>
    <w:p w14:paraId="1BAB737C" w14:textId="49B8571D" w:rsidR="00F10135" w:rsidRPr="00F10135" w:rsidRDefault="00F10135" w:rsidP="00822B27">
      <w:pPr>
        <w:rPr>
          <w:rFonts w:ascii="Arial" w:hAnsi="Arial" w:cs="Arial"/>
          <w:sz w:val="22"/>
          <w:szCs w:val="18"/>
        </w:rPr>
      </w:pPr>
      <w:r w:rsidRPr="00F10135">
        <w:rPr>
          <w:rFonts w:ascii="Arial" w:hAnsi="Arial" w:cs="Arial"/>
          <w:sz w:val="22"/>
          <w:szCs w:val="18"/>
        </w:rPr>
        <w:t xml:space="preserve">Is </w:t>
      </w:r>
      <w:r w:rsidR="00A5294B">
        <w:rPr>
          <w:rFonts w:ascii="Arial" w:hAnsi="Arial" w:cs="Arial"/>
          <w:sz w:val="22"/>
          <w:szCs w:val="18"/>
        </w:rPr>
        <w:t>Halo</w:t>
      </w:r>
      <w:r w:rsidR="00A5294B" w:rsidRPr="00F10135">
        <w:rPr>
          <w:rFonts w:ascii="Arial" w:hAnsi="Arial" w:cs="Arial"/>
          <w:sz w:val="22"/>
          <w:szCs w:val="18"/>
        </w:rPr>
        <w:t xml:space="preserve"> </w:t>
      </w:r>
      <w:r w:rsidRPr="00F10135">
        <w:rPr>
          <w:rFonts w:ascii="Arial" w:hAnsi="Arial" w:cs="Arial"/>
          <w:sz w:val="22"/>
          <w:szCs w:val="18"/>
        </w:rPr>
        <w:t>plus usual care (usual STI prevention information provided by STI testing websites) effective and cost-effective in reducing STI positivity amongst 16–24-year-olds at 12 months in comparison to usual care only?</w:t>
      </w:r>
    </w:p>
    <w:p w14:paraId="3DCE01C5" w14:textId="77777777" w:rsidR="00F10135" w:rsidRPr="00CC37EA" w:rsidRDefault="00F10135" w:rsidP="00822B27">
      <w:pPr>
        <w:rPr>
          <w:rFonts w:ascii="Arial" w:hAnsi="Arial" w:cs="Arial"/>
        </w:rPr>
      </w:pPr>
    </w:p>
    <w:p w14:paraId="7FBF72CB" w14:textId="669B5203" w:rsidR="00597639" w:rsidRDefault="5C57BF8E" w:rsidP="00822B27">
      <w:pPr>
        <w:pStyle w:val="Heading2"/>
        <w:rPr>
          <w:rFonts w:cs="Arial"/>
        </w:rPr>
      </w:pPr>
      <w:bookmarkStart w:id="8" w:name="_Toc198889590"/>
      <w:r>
        <w:t xml:space="preserve">2.1. </w:t>
      </w:r>
      <w:r w:rsidR="4691555D" w:rsidRPr="08E60EC8">
        <w:rPr>
          <w:rFonts w:cs="Arial"/>
        </w:rPr>
        <w:t>O</w:t>
      </w:r>
      <w:r w:rsidRPr="08E60EC8">
        <w:rPr>
          <w:rFonts w:cs="Arial"/>
        </w:rPr>
        <w:t>bjectives</w:t>
      </w:r>
      <w:bookmarkEnd w:id="8"/>
    </w:p>
    <w:p w14:paraId="0DFE78DB" w14:textId="77777777" w:rsidR="00941EBC" w:rsidRPr="00941EBC" w:rsidRDefault="00941EBC" w:rsidP="00822B27"/>
    <w:p w14:paraId="6B55CFF6" w14:textId="4301DA09" w:rsidR="008B102E" w:rsidRPr="00941EBC" w:rsidRDefault="13BE8D71" w:rsidP="00822B27">
      <w:pPr>
        <w:pStyle w:val="Heading3"/>
        <w:rPr>
          <w:rFonts w:eastAsia="Calibri"/>
        </w:rPr>
      </w:pPr>
      <w:bookmarkStart w:id="9" w:name="_Toc198889591"/>
      <w:r>
        <w:t xml:space="preserve">Primary </w:t>
      </w:r>
      <w:r w:rsidR="00230E54">
        <w:t>o</w:t>
      </w:r>
      <w:r>
        <w:t>bjective</w:t>
      </w:r>
      <w:r w:rsidR="0C5B694D">
        <w:t>:</w:t>
      </w:r>
      <w:bookmarkEnd w:id="9"/>
      <w:r w:rsidR="0C5B694D">
        <w:t xml:space="preserve"> </w:t>
      </w:r>
    </w:p>
    <w:p w14:paraId="1543ED36" w14:textId="1956015D" w:rsidR="008B102E" w:rsidRDefault="008B102E" w:rsidP="00F57D22">
      <w:pPr>
        <w:pStyle w:val="ListParagraph"/>
        <w:numPr>
          <w:ilvl w:val="0"/>
          <w:numId w:val="7"/>
        </w:numPr>
        <w:ind w:left="360"/>
        <w:jc w:val="both"/>
        <w:rPr>
          <w:rFonts w:ascii="Arial" w:eastAsia="Calibri" w:hAnsi="Arial" w:cs="Arial"/>
          <w:sz w:val="22"/>
          <w:szCs w:val="22"/>
          <w:lang w:val="en-US"/>
        </w:rPr>
      </w:pPr>
      <w:r w:rsidRPr="004510DC">
        <w:rPr>
          <w:rFonts w:ascii="Arial" w:eastAsia="Calibri" w:hAnsi="Arial" w:cs="Arial"/>
          <w:sz w:val="22"/>
          <w:szCs w:val="22"/>
          <w:lang w:val="en-US"/>
        </w:rPr>
        <w:t xml:space="preserve">To determine whether adding </w:t>
      </w:r>
      <w:r w:rsidR="00A5294B">
        <w:rPr>
          <w:rFonts w:ascii="Arial" w:eastAsia="Calibri" w:hAnsi="Arial" w:cs="Arial"/>
          <w:sz w:val="22"/>
          <w:szCs w:val="22"/>
          <w:lang w:val="en-US"/>
        </w:rPr>
        <w:t>Halo</w:t>
      </w:r>
      <w:r w:rsidR="00A5294B" w:rsidRPr="004510DC">
        <w:rPr>
          <w:rFonts w:ascii="Arial" w:eastAsia="Calibri" w:hAnsi="Arial" w:cs="Arial"/>
          <w:sz w:val="22"/>
          <w:szCs w:val="22"/>
          <w:lang w:val="en-US"/>
        </w:rPr>
        <w:t xml:space="preserve"> </w:t>
      </w:r>
      <w:r w:rsidRPr="004510DC">
        <w:rPr>
          <w:rFonts w:ascii="Arial" w:eastAsia="Calibri" w:hAnsi="Arial" w:cs="Arial"/>
          <w:sz w:val="22"/>
          <w:szCs w:val="22"/>
          <w:lang w:val="en-US"/>
        </w:rPr>
        <w:t xml:space="preserve">to usual care reduces chlamydia positivity at 12 months </w:t>
      </w:r>
    </w:p>
    <w:p w14:paraId="2D613EB3" w14:textId="77777777" w:rsidR="00F017D5" w:rsidRPr="004510DC" w:rsidRDefault="00F017D5" w:rsidP="00822B27">
      <w:pPr>
        <w:pStyle w:val="ListParagraph"/>
        <w:ind w:left="360"/>
        <w:jc w:val="both"/>
        <w:rPr>
          <w:rFonts w:ascii="Arial" w:eastAsia="Calibri" w:hAnsi="Arial" w:cs="Arial"/>
          <w:sz w:val="22"/>
          <w:szCs w:val="22"/>
          <w:lang w:val="en-US"/>
        </w:rPr>
      </w:pPr>
    </w:p>
    <w:p w14:paraId="4EE1DC86" w14:textId="291B0CE6" w:rsidR="00E76640" w:rsidRPr="008B102E" w:rsidRDefault="13BE8D71" w:rsidP="00822B27">
      <w:pPr>
        <w:pStyle w:val="Heading3"/>
      </w:pPr>
      <w:bookmarkStart w:id="10" w:name="_Toc198889592"/>
      <w:r>
        <w:t xml:space="preserve">Secondary </w:t>
      </w:r>
      <w:r w:rsidR="00230E54">
        <w:t>o</w:t>
      </w:r>
      <w:r>
        <w:t>bjective</w:t>
      </w:r>
      <w:r w:rsidR="0C5B694D">
        <w:t>s:</w:t>
      </w:r>
      <w:bookmarkEnd w:id="10"/>
      <w:r w:rsidR="0C5B694D">
        <w:t xml:space="preserve"> </w:t>
      </w:r>
    </w:p>
    <w:p w14:paraId="4186EAA2" w14:textId="20789D30" w:rsidR="008B102E" w:rsidRPr="008B102E" w:rsidRDefault="008B102E" w:rsidP="00F57D22">
      <w:pPr>
        <w:pStyle w:val="TableParagraph"/>
        <w:numPr>
          <w:ilvl w:val="0"/>
          <w:numId w:val="7"/>
        </w:numPr>
        <w:ind w:left="360"/>
        <w:jc w:val="both"/>
        <w:rPr>
          <w:rFonts w:ascii="Arial" w:hAnsi="Arial" w:cs="Arial"/>
        </w:rPr>
      </w:pPr>
      <w:r w:rsidRPr="008B102E">
        <w:rPr>
          <w:rFonts w:ascii="Arial" w:hAnsi="Arial" w:cs="Arial"/>
        </w:rPr>
        <w:t xml:space="preserve">To determine whether adding </w:t>
      </w:r>
      <w:r w:rsidR="00A5294B">
        <w:rPr>
          <w:rFonts w:ascii="Arial" w:hAnsi="Arial" w:cs="Arial"/>
        </w:rPr>
        <w:t>Halo</w:t>
      </w:r>
      <w:r w:rsidR="00A5294B" w:rsidRPr="008B102E">
        <w:rPr>
          <w:rFonts w:ascii="Arial" w:hAnsi="Arial" w:cs="Arial"/>
        </w:rPr>
        <w:t xml:space="preserve"> </w:t>
      </w:r>
      <w:r w:rsidRPr="008B102E">
        <w:rPr>
          <w:rFonts w:ascii="Arial" w:hAnsi="Arial" w:cs="Arial"/>
        </w:rPr>
        <w:t xml:space="preserve">to usual care reduces gonorrhoea positivity at 12 months </w:t>
      </w:r>
    </w:p>
    <w:p w14:paraId="6FE42144" w14:textId="38381FDB" w:rsidR="008B102E" w:rsidRPr="00D83AF9" w:rsidRDefault="008B102E" w:rsidP="00F57D22">
      <w:pPr>
        <w:pStyle w:val="TableParagraph"/>
        <w:numPr>
          <w:ilvl w:val="0"/>
          <w:numId w:val="7"/>
        </w:numPr>
        <w:ind w:left="360"/>
        <w:jc w:val="both"/>
        <w:rPr>
          <w:rFonts w:ascii="Arial" w:hAnsi="Arial" w:cs="Arial"/>
        </w:rPr>
      </w:pPr>
      <w:r w:rsidRPr="008B102E">
        <w:rPr>
          <w:rFonts w:ascii="Arial" w:hAnsi="Arial" w:cs="Arial"/>
        </w:rPr>
        <w:t xml:space="preserve">To determine whether adding </w:t>
      </w:r>
      <w:r w:rsidR="00A5294B">
        <w:rPr>
          <w:rFonts w:ascii="Arial" w:hAnsi="Arial" w:cs="Arial"/>
        </w:rPr>
        <w:t>Halo</w:t>
      </w:r>
      <w:r w:rsidR="00A5294B" w:rsidRPr="008B102E">
        <w:rPr>
          <w:rFonts w:ascii="Arial" w:hAnsi="Arial" w:cs="Arial"/>
        </w:rPr>
        <w:t xml:space="preserve"> </w:t>
      </w:r>
      <w:r w:rsidRPr="008B102E">
        <w:rPr>
          <w:rFonts w:ascii="Arial" w:hAnsi="Arial" w:cs="Arial"/>
        </w:rPr>
        <w:t xml:space="preserve">to usual care reduces repeat infections or (cumulative) incidence </w:t>
      </w:r>
      <w:r w:rsidRPr="00D83AF9">
        <w:rPr>
          <w:rFonts w:ascii="Arial" w:hAnsi="Arial" w:cs="Arial"/>
        </w:rPr>
        <w:t>of chlamydia or gonorrhoea</w:t>
      </w:r>
      <w:r w:rsidR="004118E1" w:rsidRPr="00D83AF9">
        <w:rPr>
          <w:rFonts w:ascii="Arial" w:hAnsi="Arial" w:cs="Arial"/>
        </w:rPr>
        <w:t xml:space="preserve"> at 12 months</w:t>
      </w:r>
    </w:p>
    <w:p w14:paraId="1DDD146F" w14:textId="013934BE" w:rsidR="008B102E" w:rsidRPr="00D83AF9" w:rsidRDefault="008B102E" w:rsidP="00F57D22">
      <w:pPr>
        <w:pStyle w:val="TableParagraph"/>
        <w:numPr>
          <w:ilvl w:val="0"/>
          <w:numId w:val="7"/>
        </w:numPr>
        <w:ind w:left="360"/>
        <w:jc w:val="both"/>
        <w:rPr>
          <w:rFonts w:ascii="Arial" w:hAnsi="Arial" w:cs="Arial"/>
        </w:rPr>
      </w:pPr>
      <w:r w:rsidRPr="00D83AF9">
        <w:rPr>
          <w:rFonts w:ascii="Arial" w:hAnsi="Arial" w:cs="Arial"/>
        </w:rPr>
        <w:t xml:space="preserve">To determine whether adding </w:t>
      </w:r>
      <w:r w:rsidR="00A5294B" w:rsidRPr="00D83AF9">
        <w:rPr>
          <w:rFonts w:ascii="Arial" w:hAnsi="Arial" w:cs="Arial"/>
        </w:rPr>
        <w:t xml:space="preserve">Halo </w:t>
      </w:r>
      <w:r w:rsidRPr="00D83AF9">
        <w:rPr>
          <w:rFonts w:ascii="Arial" w:hAnsi="Arial" w:cs="Arial"/>
        </w:rPr>
        <w:t>to usual care increases the frequency of correct and consistent condom use during vaginal and/or anal sexual intercourse</w:t>
      </w:r>
      <w:r w:rsidR="004118E1" w:rsidRPr="00D83AF9">
        <w:rPr>
          <w:rFonts w:ascii="Arial" w:hAnsi="Arial" w:cs="Arial"/>
        </w:rPr>
        <w:t xml:space="preserve"> at 12 months</w:t>
      </w:r>
    </w:p>
    <w:p w14:paraId="45659B00" w14:textId="31A7829B" w:rsidR="008B102E" w:rsidRPr="008B102E" w:rsidRDefault="008B102E" w:rsidP="00F57D22">
      <w:pPr>
        <w:pStyle w:val="TableParagraph"/>
        <w:numPr>
          <w:ilvl w:val="0"/>
          <w:numId w:val="7"/>
        </w:numPr>
        <w:ind w:left="360"/>
        <w:jc w:val="both"/>
        <w:rPr>
          <w:rFonts w:ascii="Arial" w:hAnsi="Arial" w:cs="Arial"/>
        </w:rPr>
      </w:pPr>
      <w:r w:rsidRPr="008B102E">
        <w:rPr>
          <w:rFonts w:ascii="Arial" w:hAnsi="Arial" w:cs="Arial"/>
        </w:rPr>
        <w:t xml:space="preserve">To examine whether STI and behavioural outcomes differ by subgroup (ethnicity, sexual </w:t>
      </w:r>
      <w:r w:rsidR="00315D79">
        <w:rPr>
          <w:rFonts w:ascii="Arial" w:hAnsi="Arial" w:cs="Arial"/>
        </w:rPr>
        <w:t>orientation</w:t>
      </w:r>
      <w:r w:rsidRPr="008B102E">
        <w:rPr>
          <w:rFonts w:ascii="Arial" w:hAnsi="Arial" w:cs="Arial"/>
        </w:rPr>
        <w:t>, and deprivation)</w:t>
      </w:r>
    </w:p>
    <w:p w14:paraId="65F81D13" w14:textId="0F982011" w:rsidR="008B102E" w:rsidRPr="008B102E" w:rsidRDefault="008B102E" w:rsidP="00F57D22">
      <w:pPr>
        <w:pStyle w:val="TableParagraph"/>
        <w:numPr>
          <w:ilvl w:val="0"/>
          <w:numId w:val="7"/>
        </w:numPr>
        <w:ind w:left="360"/>
        <w:jc w:val="both"/>
        <w:rPr>
          <w:rFonts w:ascii="Arial" w:hAnsi="Arial" w:cs="Arial"/>
        </w:rPr>
      </w:pPr>
      <w:r w:rsidRPr="008B102E">
        <w:rPr>
          <w:rFonts w:ascii="Arial" w:hAnsi="Arial" w:cs="Arial"/>
        </w:rPr>
        <w:t xml:space="preserve">To determine whether the effect of </w:t>
      </w:r>
      <w:r w:rsidR="00A5294B">
        <w:rPr>
          <w:rFonts w:ascii="Arial" w:hAnsi="Arial" w:cs="Arial"/>
        </w:rPr>
        <w:t>Halo</w:t>
      </w:r>
      <w:r w:rsidR="00A5294B" w:rsidRPr="008B102E">
        <w:rPr>
          <w:rFonts w:ascii="Arial" w:hAnsi="Arial" w:cs="Arial"/>
        </w:rPr>
        <w:t xml:space="preserve"> </w:t>
      </w:r>
      <w:r w:rsidRPr="008B102E">
        <w:rPr>
          <w:rFonts w:ascii="Arial" w:hAnsi="Arial" w:cs="Arial"/>
        </w:rPr>
        <w:t>on STI outcomes is mediated by changes in the targeted behaviour and behavioural determinants</w:t>
      </w:r>
    </w:p>
    <w:p w14:paraId="7A804614" w14:textId="05EF389E" w:rsidR="008B102E" w:rsidRPr="008B102E" w:rsidRDefault="008B102E" w:rsidP="00F57D22">
      <w:pPr>
        <w:pStyle w:val="TableParagraph"/>
        <w:numPr>
          <w:ilvl w:val="0"/>
          <w:numId w:val="7"/>
        </w:numPr>
        <w:ind w:left="360"/>
        <w:jc w:val="both"/>
        <w:rPr>
          <w:rFonts w:ascii="Arial" w:hAnsi="Arial" w:cs="Arial"/>
        </w:rPr>
      </w:pPr>
      <w:r w:rsidRPr="008B102E">
        <w:rPr>
          <w:rFonts w:ascii="Arial" w:hAnsi="Arial" w:cs="Arial"/>
        </w:rPr>
        <w:t xml:space="preserve">To determine whether adding </w:t>
      </w:r>
      <w:r w:rsidR="00A5294B">
        <w:rPr>
          <w:rFonts w:ascii="Arial" w:hAnsi="Arial" w:cs="Arial"/>
        </w:rPr>
        <w:t>Halo</w:t>
      </w:r>
      <w:r w:rsidR="00A5294B" w:rsidRPr="008B102E">
        <w:rPr>
          <w:rFonts w:ascii="Arial" w:hAnsi="Arial" w:cs="Arial"/>
        </w:rPr>
        <w:t xml:space="preserve"> </w:t>
      </w:r>
      <w:r w:rsidRPr="008B102E">
        <w:rPr>
          <w:rFonts w:ascii="Arial" w:hAnsi="Arial" w:cs="Arial"/>
        </w:rPr>
        <w:t xml:space="preserve">to usual care is cost-effective and </w:t>
      </w:r>
      <w:proofErr w:type="spellStart"/>
      <w:r w:rsidRPr="008B102E">
        <w:rPr>
          <w:rFonts w:ascii="Arial" w:hAnsi="Arial" w:cs="Arial"/>
        </w:rPr>
        <w:t>analyse</w:t>
      </w:r>
      <w:proofErr w:type="spellEnd"/>
      <w:r w:rsidRPr="008B102E">
        <w:rPr>
          <w:rFonts w:ascii="Arial" w:hAnsi="Arial" w:cs="Arial"/>
        </w:rPr>
        <w:t xml:space="preserve"> impacts on equity</w:t>
      </w:r>
    </w:p>
    <w:p w14:paraId="6A231D1A" w14:textId="0A97A726" w:rsidR="008B102E" w:rsidRPr="002218CD" w:rsidRDefault="008B102E" w:rsidP="00F57D22">
      <w:pPr>
        <w:pStyle w:val="TableParagraph"/>
        <w:numPr>
          <w:ilvl w:val="0"/>
          <w:numId w:val="7"/>
        </w:numPr>
        <w:ind w:left="360"/>
        <w:jc w:val="both"/>
        <w:rPr>
          <w:rFonts w:ascii="Arial" w:hAnsi="Arial" w:cs="Arial"/>
        </w:rPr>
      </w:pPr>
      <w:r w:rsidRPr="00385063">
        <w:rPr>
          <w:rFonts w:ascii="Arial" w:hAnsi="Arial" w:cs="Arial"/>
        </w:rPr>
        <w:t xml:space="preserve">To describe the level and patterns of engagement with </w:t>
      </w:r>
      <w:r w:rsidR="00A5294B">
        <w:rPr>
          <w:rFonts w:ascii="Arial" w:hAnsi="Arial" w:cs="Arial"/>
        </w:rPr>
        <w:t>Halo</w:t>
      </w:r>
      <w:r w:rsidRPr="00385063">
        <w:rPr>
          <w:rFonts w:ascii="Arial" w:hAnsi="Arial" w:cs="Arial"/>
        </w:rPr>
        <w:t>, and</w:t>
      </w:r>
      <w:r w:rsidRPr="002218CD">
        <w:rPr>
          <w:rFonts w:ascii="Arial" w:hAnsi="Arial" w:cs="Arial"/>
        </w:rPr>
        <w:t xml:space="preserve"> to identify whether patterns of engagement differ by subgroup (ethnicity, sexual </w:t>
      </w:r>
      <w:r w:rsidR="00315D79">
        <w:rPr>
          <w:rFonts w:ascii="Arial" w:hAnsi="Arial" w:cs="Arial"/>
        </w:rPr>
        <w:t>orientation</w:t>
      </w:r>
      <w:r w:rsidRPr="002218CD">
        <w:rPr>
          <w:rFonts w:ascii="Arial" w:hAnsi="Arial" w:cs="Arial"/>
        </w:rPr>
        <w:t>, and deprivation)</w:t>
      </w:r>
    </w:p>
    <w:p w14:paraId="60204C67" w14:textId="30BA8D0D" w:rsidR="008B102E" w:rsidRPr="00C616AA" w:rsidRDefault="008B102E" w:rsidP="00F57D22">
      <w:pPr>
        <w:pStyle w:val="TableParagraph"/>
        <w:numPr>
          <w:ilvl w:val="0"/>
          <w:numId w:val="7"/>
        </w:numPr>
        <w:ind w:left="360"/>
        <w:jc w:val="both"/>
        <w:rPr>
          <w:rFonts w:ascii="Arial" w:hAnsi="Arial" w:cs="Arial"/>
        </w:rPr>
      </w:pPr>
      <w:r w:rsidRPr="00C616AA">
        <w:rPr>
          <w:rFonts w:ascii="Arial" w:hAnsi="Arial" w:cs="Arial"/>
        </w:rPr>
        <w:t xml:space="preserve">To determine whether STI and behavioural outcomes differ by patterns of engagement with </w:t>
      </w:r>
      <w:r w:rsidR="00A5294B">
        <w:rPr>
          <w:rFonts w:ascii="Arial" w:hAnsi="Arial" w:cs="Arial"/>
        </w:rPr>
        <w:t>Halo</w:t>
      </w:r>
    </w:p>
    <w:p w14:paraId="3424568E" w14:textId="77777777" w:rsidR="008B102E" w:rsidRPr="00CC37EA" w:rsidRDefault="008B102E" w:rsidP="00822B27">
      <w:pPr>
        <w:pStyle w:val="TableParagraph"/>
        <w:rPr>
          <w:rFonts w:ascii="Arial" w:hAnsi="Arial" w:cs="Arial"/>
          <w:i/>
          <w:iCs/>
          <w:color w:val="0070C0"/>
        </w:rPr>
      </w:pPr>
    </w:p>
    <w:p w14:paraId="43D6D142" w14:textId="333CCF6F" w:rsidR="0B4FF42F" w:rsidRDefault="005306EA" w:rsidP="00822B27">
      <w:pPr>
        <w:pStyle w:val="Heading1"/>
      </w:pPr>
      <w:bookmarkStart w:id="11" w:name="_Toc198889593"/>
      <w:r>
        <w:t>3</w:t>
      </w:r>
      <w:r w:rsidR="4E8BE890">
        <w:t>.</w:t>
      </w:r>
      <w:r w:rsidR="534DE542" w:rsidRPr="08E60EC8">
        <w:t xml:space="preserve"> </w:t>
      </w:r>
      <w:r w:rsidR="2B3B1E8E" w:rsidRPr="08E60EC8">
        <w:t>RCT</w:t>
      </w:r>
      <w:r w:rsidR="270DE544" w:rsidRPr="08E60EC8">
        <w:t xml:space="preserve"> </w:t>
      </w:r>
      <w:r w:rsidR="270DE544">
        <w:t>t</w:t>
      </w:r>
      <w:r w:rsidR="270DE544" w:rsidRPr="08E60EC8">
        <w:t>imeline</w:t>
      </w:r>
      <w:bookmarkEnd w:id="11"/>
    </w:p>
    <w:p w14:paraId="2D79746C" w14:textId="77777777" w:rsidR="001F6720" w:rsidRDefault="001F6720" w:rsidP="00822B27">
      <w:pPr>
        <w:rPr>
          <w:rFonts w:eastAsia="Arial"/>
        </w:rPr>
      </w:pPr>
    </w:p>
    <w:p w14:paraId="0155F656" w14:textId="7FB4C308" w:rsidR="00AD018B" w:rsidRDefault="0098244A" w:rsidP="00822B27">
      <w:pPr>
        <w:rPr>
          <w:rFonts w:ascii="Arial" w:eastAsia="Arial" w:hAnsi="Arial" w:cs="Arial"/>
          <w:sz w:val="22"/>
          <w:szCs w:val="22"/>
        </w:rPr>
      </w:pPr>
      <w:r>
        <w:rPr>
          <w:rFonts w:ascii="Arial" w:eastAsia="Arial" w:hAnsi="Arial" w:cs="Arial"/>
          <w:sz w:val="22"/>
          <w:szCs w:val="22"/>
        </w:rPr>
        <w:t>Table 1</w:t>
      </w:r>
      <w:r w:rsidR="00AD018B">
        <w:rPr>
          <w:rFonts w:ascii="Arial" w:eastAsia="Arial" w:hAnsi="Arial" w:cs="Arial"/>
          <w:sz w:val="22"/>
          <w:szCs w:val="22"/>
        </w:rPr>
        <w:t xml:space="preserve"> below present</w:t>
      </w:r>
      <w:r w:rsidR="00013D3E">
        <w:rPr>
          <w:rFonts w:ascii="Arial" w:eastAsia="Arial" w:hAnsi="Arial" w:cs="Arial"/>
          <w:sz w:val="22"/>
          <w:szCs w:val="22"/>
        </w:rPr>
        <w:t>s</w:t>
      </w:r>
      <w:r w:rsidR="00AD018B">
        <w:rPr>
          <w:rFonts w:ascii="Arial" w:eastAsia="Arial" w:hAnsi="Arial" w:cs="Arial"/>
          <w:sz w:val="22"/>
          <w:szCs w:val="22"/>
        </w:rPr>
        <w:t xml:space="preserve"> the timeline for the RCT along</w:t>
      </w:r>
      <w:r w:rsidR="00013D3E">
        <w:rPr>
          <w:rFonts w:ascii="Arial" w:eastAsia="Arial" w:hAnsi="Arial" w:cs="Arial"/>
          <w:sz w:val="22"/>
          <w:szCs w:val="22"/>
        </w:rPr>
        <w:t xml:space="preserve"> with</w:t>
      </w:r>
      <w:r w:rsidR="00AD018B">
        <w:rPr>
          <w:rFonts w:ascii="Arial" w:eastAsia="Arial" w:hAnsi="Arial" w:cs="Arial"/>
          <w:sz w:val="22"/>
          <w:szCs w:val="22"/>
        </w:rPr>
        <w:t xml:space="preserve"> associated milestones. </w:t>
      </w:r>
    </w:p>
    <w:p w14:paraId="6886225C" w14:textId="77777777" w:rsidR="00AD018B" w:rsidRPr="00AD018B" w:rsidRDefault="00AD018B" w:rsidP="00822B27">
      <w:pPr>
        <w:rPr>
          <w:rFonts w:ascii="Arial" w:eastAsia="Arial" w:hAnsi="Arial" w:cs="Arial"/>
          <w:sz w:val="22"/>
          <w:szCs w:val="22"/>
        </w:rPr>
      </w:pPr>
    </w:p>
    <w:p w14:paraId="1198AB23" w14:textId="57273A85" w:rsidR="0098244A" w:rsidRDefault="0098244A" w:rsidP="00822B27">
      <w:pPr>
        <w:rPr>
          <w:rFonts w:ascii="Arial" w:eastAsia="Arial" w:hAnsi="Arial" w:cs="Arial"/>
          <w:b/>
          <w:bCs/>
          <w:sz w:val="22"/>
          <w:szCs w:val="22"/>
        </w:rPr>
      </w:pPr>
      <w:r w:rsidRPr="00882CDE">
        <w:rPr>
          <w:rFonts w:ascii="Arial" w:eastAsia="Arial" w:hAnsi="Arial" w:cs="Arial"/>
          <w:b/>
          <w:bCs/>
          <w:sz w:val="22"/>
          <w:szCs w:val="22"/>
        </w:rPr>
        <w:t xml:space="preserve">Table 1. </w:t>
      </w:r>
      <w:r w:rsidR="00AD554C">
        <w:rPr>
          <w:rFonts w:ascii="Arial" w:eastAsia="Arial" w:hAnsi="Arial" w:cs="Arial"/>
          <w:b/>
          <w:bCs/>
          <w:sz w:val="22"/>
          <w:szCs w:val="22"/>
        </w:rPr>
        <w:t>Halo</w:t>
      </w:r>
      <w:r w:rsidR="00AD554C" w:rsidRPr="00882CDE">
        <w:rPr>
          <w:rFonts w:ascii="Arial" w:eastAsia="Arial" w:hAnsi="Arial" w:cs="Arial"/>
          <w:b/>
          <w:bCs/>
          <w:sz w:val="22"/>
          <w:szCs w:val="22"/>
        </w:rPr>
        <w:t xml:space="preserve"> </w:t>
      </w:r>
      <w:r w:rsidR="00882CDE" w:rsidRPr="00882CDE">
        <w:rPr>
          <w:rFonts w:ascii="Arial" w:eastAsia="Arial" w:hAnsi="Arial" w:cs="Arial"/>
          <w:b/>
          <w:bCs/>
          <w:sz w:val="22"/>
          <w:szCs w:val="22"/>
        </w:rPr>
        <w:t xml:space="preserve">trial </w:t>
      </w:r>
      <w:r w:rsidR="73826B6F" w:rsidRPr="5974DCB6">
        <w:rPr>
          <w:rFonts w:ascii="Arial" w:eastAsia="Arial" w:hAnsi="Arial" w:cs="Arial"/>
          <w:b/>
          <w:bCs/>
          <w:sz w:val="22"/>
          <w:szCs w:val="22"/>
        </w:rPr>
        <w:t xml:space="preserve">planned </w:t>
      </w:r>
      <w:r w:rsidR="00882CDE" w:rsidRPr="00882CDE">
        <w:rPr>
          <w:rFonts w:ascii="Arial" w:eastAsia="Arial" w:hAnsi="Arial" w:cs="Arial"/>
          <w:b/>
          <w:bCs/>
          <w:sz w:val="22"/>
          <w:szCs w:val="22"/>
        </w:rPr>
        <w:t>timeline and milestones</w:t>
      </w:r>
    </w:p>
    <w:p w14:paraId="496EAB59" w14:textId="77777777" w:rsidR="006E0517" w:rsidRDefault="006E0517" w:rsidP="00822B27">
      <w:pPr>
        <w:rPr>
          <w:rFonts w:ascii="Arial" w:eastAsia="Arial" w:hAnsi="Arial" w:cs="Arial"/>
          <w:b/>
          <w:bCs/>
          <w:sz w:val="22"/>
          <w:szCs w:val="22"/>
        </w:rPr>
      </w:pPr>
    </w:p>
    <w:tbl>
      <w:tblPr>
        <w:tblStyle w:val="TableGrid"/>
        <w:tblW w:w="0" w:type="auto"/>
        <w:tblLook w:val="04A0" w:firstRow="1" w:lastRow="0" w:firstColumn="1" w:lastColumn="0" w:noHBand="0" w:noVBand="1"/>
      </w:tblPr>
      <w:tblGrid>
        <w:gridCol w:w="1113"/>
        <w:gridCol w:w="4321"/>
        <w:gridCol w:w="3582"/>
      </w:tblGrid>
      <w:tr w:rsidR="001F6720" w:rsidRPr="001F6720" w14:paraId="0ECD0886" w14:textId="77777777" w:rsidTr="0088559E">
        <w:trPr>
          <w:tblHeader/>
        </w:trPr>
        <w:tc>
          <w:tcPr>
            <w:tcW w:w="1113" w:type="dxa"/>
            <w:shd w:val="clear" w:color="auto" w:fill="D7EAE2"/>
          </w:tcPr>
          <w:p w14:paraId="14B036D3" w14:textId="77777777" w:rsidR="001F6720" w:rsidRPr="001F6720" w:rsidRDefault="001F6720">
            <w:pPr>
              <w:rPr>
                <w:rFonts w:ascii="Arial" w:hAnsi="Arial" w:cs="Arial"/>
                <w:b/>
                <w:sz w:val="22"/>
                <w:szCs w:val="22"/>
              </w:rPr>
            </w:pPr>
            <w:r w:rsidRPr="001F6720">
              <w:rPr>
                <w:rFonts w:ascii="Arial" w:hAnsi="Arial" w:cs="Arial"/>
                <w:b/>
                <w:sz w:val="22"/>
                <w:szCs w:val="22"/>
              </w:rPr>
              <w:t>Months</w:t>
            </w:r>
          </w:p>
        </w:tc>
        <w:tc>
          <w:tcPr>
            <w:tcW w:w="4321" w:type="dxa"/>
            <w:shd w:val="clear" w:color="auto" w:fill="D7EAE2"/>
          </w:tcPr>
          <w:p w14:paraId="4733F79F" w14:textId="77777777" w:rsidR="001F6720" w:rsidRPr="001F6720" w:rsidRDefault="001F6720">
            <w:pPr>
              <w:rPr>
                <w:rFonts w:ascii="Arial" w:hAnsi="Arial" w:cs="Arial"/>
                <w:b/>
                <w:sz w:val="22"/>
                <w:szCs w:val="22"/>
              </w:rPr>
            </w:pPr>
            <w:r w:rsidRPr="001F6720">
              <w:rPr>
                <w:rFonts w:ascii="Arial" w:hAnsi="Arial" w:cs="Arial"/>
                <w:b/>
                <w:sz w:val="22"/>
                <w:szCs w:val="22"/>
              </w:rPr>
              <w:t>Activities</w:t>
            </w:r>
          </w:p>
        </w:tc>
        <w:tc>
          <w:tcPr>
            <w:tcW w:w="3582" w:type="dxa"/>
            <w:shd w:val="clear" w:color="auto" w:fill="D7EAE2"/>
          </w:tcPr>
          <w:p w14:paraId="2FAF66BB" w14:textId="77777777" w:rsidR="001F6720" w:rsidRPr="001F6720" w:rsidRDefault="001F6720">
            <w:pPr>
              <w:rPr>
                <w:rFonts w:ascii="Arial" w:hAnsi="Arial" w:cs="Arial"/>
                <w:b/>
                <w:sz w:val="22"/>
                <w:szCs w:val="22"/>
              </w:rPr>
            </w:pPr>
            <w:r w:rsidRPr="001F6720">
              <w:rPr>
                <w:rFonts w:ascii="Arial" w:hAnsi="Arial" w:cs="Arial"/>
                <w:b/>
                <w:sz w:val="22"/>
                <w:szCs w:val="22"/>
              </w:rPr>
              <w:t xml:space="preserve">Associated milestones </w:t>
            </w:r>
          </w:p>
          <w:p w14:paraId="7704D0D9" w14:textId="77777777" w:rsidR="001F6720" w:rsidRPr="001F6720" w:rsidRDefault="001F6720">
            <w:pPr>
              <w:rPr>
                <w:rFonts w:ascii="Arial" w:hAnsi="Arial" w:cs="Arial"/>
                <w:sz w:val="22"/>
                <w:szCs w:val="22"/>
              </w:rPr>
            </w:pPr>
            <w:r w:rsidRPr="001F6720">
              <w:rPr>
                <w:rFonts w:ascii="Arial" w:hAnsi="Arial" w:cs="Arial"/>
                <w:sz w:val="22"/>
                <w:szCs w:val="22"/>
              </w:rPr>
              <w:t xml:space="preserve">(to be achieved by end of </w:t>
            </w:r>
            <w:proofErr w:type="gramStart"/>
            <w:r w:rsidRPr="001F6720">
              <w:rPr>
                <w:rFonts w:ascii="Arial" w:hAnsi="Arial" w:cs="Arial"/>
                <w:sz w:val="22"/>
                <w:szCs w:val="22"/>
              </w:rPr>
              <w:t>time period</w:t>
            </w:r>
            <w:proofErr w:type="gramEnd"/>
            <w:r w:rsidRPr="001F6720">
              <w:rPr>
                <w:rFonts w:ascii="Arial" w:hAnsi="Arial" w:cs="Arial"/>
                <w:sz w:val="22"/>
                <w:szCs w:val="22"/>
              </w:rPr>
              <w:t xml:space="preserve"> specified unless otherwise stated)</w:t>
            </w:r>
          </w:p>
        </w:tc>
      </w:tr>
      <w:tr w:rsidR="001F6720" w:rsidRPr="001F6720" w14:paraId="63F25B2A" w14:textId="77777777" w:rsidTr="0088559E">
        <w:tc>
          <w:tcPr>
            <w:tcW w:w="1113" w:type="dxa"/>
          </w:tcPr>
          <w:p w14:paraId="6ACCC189" w14:textId="77777777" w:rsidR="001F6720" w:rsidRPr="001F6720" w:rsidRDefault="001F6720">
            <w:pPr>
              <w:rPr>
                <w:rFonts w:ascii="Arial" w:hAnsi="Arial" w:cs="Arial"/>
                <w:sz w:val="22"/>
                <w:szCs w:val="22"/>
              </w:rPr>
            </w:pPr>
            <w:r w:rsidRPr="001F6720">
              <w:rPr>
                <w:rFonts w:ascii="Arial" w:hAnsi="Arial" w:cs="Arial"/>
                <w:sz w:val="22"/>
                <w:szCs w:val="22"/>
              </w:rPr>
              <w:t>-3 to 0</w:t>
            </w:r>
          </w:p>
        </w:tc>
        <w:tc>
          <w:tcPr>
            <w:tcW w:w="4321" w:type="dxa"/>
          </w:tcPr>
          <w:p w14:paraId="4C29A233" w14:textId="77777777" w:rsidR="001F6720" w:rsidRPr="001F6720" w:rsidRDefault="001F6720" w:rsidP="00F57D22">
            <w:pPr>
              <w:pStyle w:val="ListParagraph"/>
              <w:numPr>
                <w:ilvl w:val="0"/>
                <w:numId w:val="10"/>
              </w:numPr>
              <w:ind w:left="227" w:hanging="170"/>
              <w:rPr>
                <w:rFonts w:ascii="Arial" w:hAnsi="Arial" w:cs="Arial"/>
                <w:sz w:val="22"/>
                <w:szCs w:val="22"/>
              </w:rPr>
            </w:pPr>
            <w:r w:rsidRPr="001F6720">
              <w:rPr>
                <w:rFonts w:ascii="Arial" w:hAnsi="Arial" w:cs="Arial"/>
                <w:sz w:val="22"/>
                <w:szCs w:val="22"/>
              </w:rPr>
              <w:t>TSC/DMEC set-up</w:t>
            </w:r>
          </w:p>
        </w:tc>
        <w:tc>
          <w:tcPr>
            <w:tcW w:w="3582" w:type="dxa"/>
          </w:tcPr>
          <w:p w14:paraId="74405B10"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 xml:space="preserve">TSC/DMEC in place </w:t>
            </w:r>
          </w:p>
        </w:tc>
      </w:tr>
      <w:tr w:rsidR="001F6720" w:rsidRPr="001F6720" w14:paraId="1A7D462A" w14:textId="77777777" w:rsidTr="0088559E">
        <w:tc>
          <w:tcPr>
            <w:tcW w:w="1113" w:type="dxa"/>
          </w:tcPr>
          <w:p w14:paraId="63A038E4" w14:textId="77777777" w:rsidR="001F6720" w:rsidRPr="001F6720" w:rsidRDefault="001F6720">
            <w:pPr>
              <w:rPr>
                <w:rFonts w:ascii="Arial" w:hAnsi="Arial" w:cs="Arial"/>
                <w:sz w:val="22"/>
                <w:szCs w:val="22"/>
              </w:rPr>
            </w:pPr>
            <w:r w:rsidRPr="001F6720">
              <w:rPr>
                <w:rFonts w:ascii="Arial" w:hAnsi="Arial" w:cs="Arial"/>
                <w:sz w:val="22"/>
                <w:szCs w:val="22"/>
              </w:rPr>
              <w:t>-3 to 3</w:t>
            </w:r>
          </w:p>
        </w:tc>
        <w:tc>
          <w:tcPr>
            <w:tcW w:w="4321" w:type="dxa"/>
          </w:tcPr>
          <w:p w14:paraId="14B36C7B" w14:textId="77777777" w:rsidR="001F6720" w:rsidRPr="001F6720" w:rsidRDefault="001F6720" w:rsidP="00F57D22">
            <w:pPr>
              <w:pStyle w:val="ListParagraph"/>
              <w:numPr>
                <w:ilvl w:val="0"/>
                <w:numId w:val="12"/>
              </w:numPr>
              <w:ind w:left="227" w:hanging="170"/>
              <w:rPr>
                <w:rFonts w:ascii="Arial" w:hAnsi="Arial" w:cs="Arial"/>
                <w:sz w:val="22"/>
                <w:szCs w:val="22"/>
              </w:rPr>
            </w:pPr>
            <w:r w:rsidRPr="001F6720">
              <w:rPr>
                <w:rFonts w:ascii="Arial" w:hAnsi="Arial" w:cs="Arial"/>
                <w:sz w:val="22"/>
                <w:szCs w:val="22"/>
              </w:rPr>
              <w:t>Protocol development</w:t>
            </w:r>
          </w:p>
          <w:p w14:paraId="42556281" w14:textId="0516B964" w:rsidR="001F6720" w:rsidRPr="001F6720" w:rsidRDefault="001F6720" w:rsidP="00F57D22">
            <w:pPr>
              <w:pStyle w:val="ListParagraph"/>
              <w:numPr>
                <w:ilvl w:val="0"/>
                <w:numId w:val="12"/>
              </w:numPr>
              <w:ind w:left="227" w:hanging="170"/>
              <w:rPr>
                <w:rFonts w:ascii="Arial" w:hAnsi="Arial" w:cs="Arial"/>
                <w:sz w:val="22"/>
                <w:szCs w:val="22"/>
              </w:rPr>
            </w:pPr>
            <w:r w:rsidRPr="001F6720">
              <w:rPr>
                <w:rFonts w:ascii="Arial" w:hAnsi="Arial" w:cs="Arial"/>
                <w:sz w:val="22"/>
                <w:szCs w:val="22"/>
              </w:rPr>
              <w:t>Ethics application</w:t>
            </w:r>
            <w:r w:rsidR="00F76EB0">
              <w:rPr>
                <w:rFonts w:ascii="Arial" w:hAnsi="Arial" w:cs="Arial"/>
                <w:sz w:val="22"/>
                <w:szCs w:val="22"/>
              </w:rPr>
              <w:t xml:space="preserve"> (RCT)</w:t>
            </w:r>
          </w:p>
        </w:tc>
        <w:tc>
          <w:tcPr>
            <w:tcW w:w="3582" w:type="dxa"/>
          </w:tcPr>
          <w:p w14:paraId="60B0D510"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NIHR approval of protocol (by end of month 5)</w:t>
            </w:r>
          </w:p>
          <w:p w14:paraId="7AEABDB8" w14:textId="7DD500DC"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Ethics approval (</w:t>
            </w:r>
            <w:r w:rsidR="00AA747C">
              <w:rPr>
                <w:rFonts w:ascii="Arial" w:hAnsi="Arial" w:cs="Arial"/>
                <w:sz w:val="22"/>
                <w:szCs w:val="22"/>
              </w:rPr>
              <w:t xml:space="preserve">RCT; </w:t>
            </w:r>
            <w:r w:rsidRPr="001F6720">
              <w:rPr>
                <w:rFonts w:ascii="Arial" w:hAnsi="Arial" w:cs="Arial"/>
                <w:sz w:val="22"/>
                <w:szCs w:val="22"/>
              </w:rPr>
              <w:t>by end of month 5)</w:t>
            </w:r>
          </w:p>
        </w:tc>
      </w:tr>
      <w:tr w:rsidR="001F6720" w:rsidRPr="001F6720" w14:paraId="72BC5338" w14:textId="77777777" w:rsidTr="0088559E">
        <w:tc>
          <w:tcPr>
            <w:tcW w:w="1113" w:type="dxa"/>
          </w:tcPr>
          <w:p w14:paraId="52F978B9" w14:textId="77777777" w:rsidR="001F6720" w:rsidRPr="001F6720" w:rsidRDefault="001F6720">
            <w:pPr>
              <w:rPr>
                <w:rFonts w:ascii="Arial" w:hAnsi="Arial" w:cs="Arial"/>
                <w:sz w:val="22"/>
                <w:szCs w:val="22"/>
              </w:rPr>
            </w:pPr>
            <w:r w:rsidRPr="001F6720">
              <w:rPr>
                <w:rFonts w:ascii="Arial" w:hAnsi="Arial" w:cs="Arial"/>
                <w:sz w:val="22"/>
                <w:szCs w:val="22"/>
              </w:rPr>
              <w:t>-3 to 6</w:t>
            </w:r>
          </w:p>
        </w:tc>
        <w:tc>
          <w:tcPr>
            <w:tcW w:w="4321" w:type="dxa"/>
          </w:tcPr>
          <w:p w14:paraId="47992547" w14:textId="3A11300E" w:rsidR="001F6720" w:rsidRPr="001F6720" w:rsidRDefault="007F2585" w:rsidP="00F57D22">
            <w:pPr>
              <w:pStyle w:val="ListParagraph"/>
              <w:numPr>
                <w:ilvl w:val="0"/>
                <w:numId w:val="13"/>
              </w:numPr>
              <w:ind w:left="227" w:hanging="170"/>
              <w:rPr>
                <w:rFonts w:ascii="Arial" w:hAnsi="Arial" w:cs="Arial"/>
                <w:sz w:val="22"/>
                <w:szCs w:val="22"/>
              </w:rPr>
            </w:pPr>
            <w:r>
              <w:rPr>
                <w:rFonts w:ascii="Arial" w:hAnsi="Arial" w:cs="Arial"/>
                <w:sz w:val="22"/>
                <w:szCs w:val="22"/>
              </w:rPr>
              <w:t>Trial</w:t>
            </w:r>
            <w:r w:rsidR="001F6720" w:rsidRPr="001F6720">
              <w:rPr>
                <w:rFonts w:ascii="Arial" w:hAnsi="Arial" w:cs="Arial"/>
                <w:sz w:val="22"/>
                <w:szCs w:val="22"/>
              </w:rPr>
              <w:t xml:space="preserve"> set-up</w:t>
            </w:r>
          </w:p>
          <w:p w14:paraId="5937E6FD" w14:textId="77777777" w:rsidR="001F6720" w:rsidRPr="001F6720" w:rsidRDefault="001F6720" w:rsidP="00F57D22">
            <w:pPr>
              <w:pStyle w:val="ListParagraph"/>
              <w:numPr>
                <w:ilvl w:val="0"/>
                <w:numId w:val="13"/>
              </w:numPr>
              <w:ind w:left="227" w:hanging="170"/>
              <w:rPr>
                <w:rFonts w:ascii="Arial" w:hAnsi="Arial" w:cs="Arial"/>
                <w:sz w:val="22"/>
                <w:szCs w:val="22"/>
              </w:rPr>
            </w:pPr>
            <w:r w:rsidRPr="001F6720">
              <w:rPr>
                <w:rFonts w:ascii="Arial" w:hAnsi="Arial" w:cs="Arial"/>
                <w:sz w:val="22"/>
                <w:szCs w:val="22"/>
              </w:rPr>
              <w:t>Legal agreements</w:t>
            </w:r>
          </w:p>
        </w:tc>
        <w:tc>
          <w:tcPr>
            <w:tcW w:w="3582" w:type="dxa"/>
          </w:tcPr>
          <w:p w14:paraId="50A55BB7"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All legal agreements in place</w:t>
            </w:r>
          </w:p>
        </w:tc>
      </w:tr>
      <w:tr w:rsidR="001F6720" w:rsidRPr="001F6720" w14:paraId="2820A7AB" w14:textId="77777777" w:rsidTr="0088559E">
        <w:tc>
          <w:tcPr>
            <w:tcW w:w="1113" w:type="dxa"/>
          </w:tcPr>
          <w:p w14:paraId="3DD18015" w14:textId="77777777" w:rsidR="001F6720" w:rsidRPr="001F6720" w:rsidRDefault="001F6720">
            <w:pPr>
              <w:rPr>
                <w:rFonts w:ascii="Arial" w:hAnsi="Arial" w:cs="Arial"/>
                <w:sz w:val="22"/>
                <w:szCs w:val="22"/>
              </w:rPr>
            </w:pPr>
            <w:r w:rsidRPr="001F6720">
              <w:rPr>
                <w:rFonts w:ascii="Arial" w:hAnsi="Arial" w:cs="Arial"/>
                <w:sz w:val="22"/>
                <w:szCs w:val="22"/>
              </w:rPr>
              <w:t>1 to 6</w:t>
            </w:r>
          </w:p>
        </w:tc>
        <w:tc>
          <w:tcPr>
            <w:tcW w:w="4321" w:type="dxa"/>
          </w:tcPr>
          <w:p w14:paraId="292B7F78" w14:textId="0341325A"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Intervention (</w:t>
            </w:r>
            <w:r w:rsidR="006D73B9">
              <w:rPr>
                <w:rFonts w:ascii="Arial" w:hAnsi="Arial" w:cs="Arial"/>
                <w:sz w:val="22"/>
                <w:szCs w:val="22"/>
              </w:rPr>
              <w:t xml:space="preserve">formerly </w:t>
            </w:r>
            <w:r w:rsidR="00753D7E" w:rsidRPr="00E567BA">
              <w:rPr>
                <w:rFonts w:ascii="Arial" w:hAnsi="Arial" w:cs="Arial"/>
                <w:sz w:val="22"/>
                <w:szCs w:val="22"/>
              </w:rPr>
              <w:t>Wrapped</w:t>
            </w:r>
            <w:r w:rsidRPr="001F6720">
              <w:rPr>
                <w:rFonts w:ascii="Arial" w:hAnsi="Arial" w:cs="Arial"/>
                <w:sz w:val="22"/>
                <w:szCs w:val="22"/>
              </w:rPr>
              <w:t>) optimisation</w:t>
            </w:r>
          </w:p>
          <w:p w14:paraId="04C5F045"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lastRenderedPageBreak/>
              <w:t>REDCap (database) set-up</w:t>
            </w:r>
          </w:p>
        </w:tc>
        <w:tc>
          <w:tcPr>
            <w:tcW w:w="3582" w:type="dxa"/>
          </w:tcPr>
          <w:p w14:paraId="389F3A18" w14:textId="4A830CCA"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lastRenderedPageBreak/>
              <w:t>Optimisation of intervention (</w:t>
            </w:r>
            <w:r w:rsidR="006D73B9">
              <w:rPr>
                <w:rFonts w:ascii="Arial" w:hAnsi="Arial" w:cs="Arial"/>
                <w:sz w:val="22"/>
                <w:szCs w:val="22"/>
              </w:rPr>
              <w:t xml:space="preserve">formerly </w:t>
            </w:r>
            <w:r w:rsidR="00753D7E" w:rsidRPr="00E567BA">
              <w:rPr>
                <w:rFonts w:ascii="Arial" w:hAnsi="Arial" w:cs="Arial"/>
                <w:sz w:val="22"/>
                <w:szCs w:val="22"/>
              </w:rPr>
              <w:t>Wrapped</w:t>
            </w:r>
            <w:r w:rsidRPr="001F6720">
              <w:rPr>
                <w:rFonts w:ascii="Arial" w:hAnsi="Arial" w:cs="Arial"/>
                <w:sz w:val="22"/>
                <w:szCs w:val="22"/>
              </w:rPr>
              <w:t>) complete</w:t>
            </w:r>
          </w:p>
          <w:p w14:paraId="4F8478F1"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lastRenderedPageBreak/>
              <w:t>Database set-up complete</w:t>
            </w:r>
          </w:p>
        </w:tc>
      </w:tr>
      <w:tr w:rsidR="001F6720" w:rsidRPr="001F6720" w14:paraId="5EAB2EE4" w14:textId="77777777" w:rsidTr="0088559E">
        <w:tc>
          <w:tcPr>
            <w:tcW w:w="1113" w:type="dxa"/>
          </w:tcPr>
          <w:p w14:paraId="07CD171A" w14:textId="77777777" w:rsidR="001F6720" w:rsidRPr="001F6720" w:rsidRDefault="001F6720">
            <w:pPr>
              <w:rPr>
                <w:rFonts w:ascii="Arial" w:hAnsi="Arial" w:cs="Arial"/>
                <w:sz w:val="22"/>
                <w:szCs w:val="22"/>
              </w:rPr>
            </w:pPr>
            <w:r w:rsidRPr="001F6720">
              <w:rPr>
                <w:rFonts w:ascii="Arial" w:hAnsi="Arial" w:cs="Arial"/>
                <w:sz w:val="22"/>
                <w:szCs w:val="22"/>
              </w:rPr>
              <w:lastRenderedPageBreak/>
              <w:t>7 to 8</w:t>
            </w:r>
          </w:p>
        </w:tc>
        <w:tc>
          <w:tcPr>
            <w:tcW w:w="4321" w:type="dxa"/>
          </w:tcPr>
          <w:p w14:paraId="61FBFAF6" w14:textId="7CD3FAA8" w:rsidR="001F6720" w:rsidRPr="001F6720" w:rsidRDefault="41D7CF0E" w:rsidP="00F57D22">
            <w:pPr>
              <w:pStyle w:val="ListParagraph"/>
              <w:numPr>
                <w:ilvl w:val="0"/>
                <w:numId w:val="11"/>
              </w:numPr>
              <w:ind w:left="227" w:hanging="170"/>
              <w:rPr>
                <w:rFonts w:ascii="Arial" w:hAnsi="Arial" w:cs="Arial"/>
                <w:sz w:val="22"/>
                <w:szCs w:val="22"/>
              </w:rPr>
            </w:pPr>
            <w:r w:rsidRPr="6AD8C39D">
              <w:rPr>
                <w:rFonts w:ascii="Arial" w:hAnsi="Arial" w:cs="Arial"/>
                <w:sz w:val="22"/>
                <w:szCs w:val="22"/>
              </w:rPr>
              <w:t xml:space="preserve">Set-up of </w:t>
            </w:r>
            <w:r w:rsidR="00FF24D8">
              <w:rPr>
                <w:rFonts w:ascii="Arial" w:hAnsi="Arial" w:cs="Arial"/>
                <w:sz w:val="22"/>
                <w:szCs w:val="22"/>
              </w:rPr>
              <w:t>Halo</w:t>
            </w:r>
            <w:r w:rsidR="008E29A1">
              <w:rPr>
                <w:rFonts w:ascii="Arial" w:hAnsi="Arial" w:cs="Arial"/>
                <w:sz w:val="22"/>
                <w:szCs w:val="22"/>
              </w:rPr>
              <w:t xml:space="preserve"> </w:t>
            </w:r>
            <w:r w:rsidR="00AA1395">
              <w:rPr>
                <w:rFonts w:ascii="Arial" w:hAnsi="Arial" w:cs="Arial"/>
                <w:sz w:val="22"/>
                <w:szCs w:val="22"/>
              </w:rPr>
              <w:t xml:space="preserve">website </w:t>
            </w:r>
            <w:r w:rsidR="007D135F">
              <w:rPr>
                <w:rFonts w:ascii="Arial" w:hAnsi="Arial" w:cs="Arial"/>
                <w:sz w:val="22"/>
                <w:szCs w:val="22"/>
              </w:rPr>
              <w:t>on external server</w:t>
            </w:r>
          </w:p>
        </w:tc>
        <w:tc>
          <w:tcPr>
            <w:tcW w:w="3582" w:type="dxa"/>
          </w:tcPr>
          <w:p w14:paraId="1AD7AA41" w14:textId="2983FF7A" w:rsidR="001F6720" w:rsidRPr="001F6720" w:rsidRDefault="00FF24D8" w:rsidP="00F57D22">
            <w:pPr>
              <w:pStyle w:val="ListParagraph"/>
              <w:numPr>
                <w:ilvl w:val="0"/>
                <w:numId w:val="11"/>
              </w:numPr>
              <w:ind w:left="227" w:hanging="170"/>
              <w:rPr>
                <w:rFonts w:ascii="Arial" w:hAnsi="Arial" w:cs="Arial"/>
                <w:sz w:val="22"/>
                <w:szCs w:val="22"/>
              </w:rPr>
            </w:pPr>
            <w:r>
              <w:rPr>
                <w:rFonts w:ascii="Arial" w:hAnsi="Arial" w:cs="Arial"/>
                <w:sz w:val="22"/>
                <w:szCs w:val="22"/>
              </w:rPr>
              <w:t>Halo</w:t>
            </w:r>
            <w:r w:rsidRPr="001F6720">
              <w:rPr>
                <w:rFonts w:ascii="Arial" w:hAnsi="Arial" w:cs="Arial"/>
                <w:sz w:val="22"/>
                <w:szCs w:val="22"/>
              </w:rPr>
              <w:t xml:space="preserve"> </w:t>
            </w:r>
            <w:r w:rsidR="005B6C71">
              <w:rPr>
                <w:rFonts w:ascii="Arial" w:hAnsi="Arial" w:cs="Arial"/>
                <w:sz w:val="22"/>
                <w:szCs w:val="22"/>
              </w:rPr>
              <w:t xml:space="preserve">hosted securely on external </w:t>
            </w:r>
            <w:proofErr w:type="gramStart"/>
            <w:r w:rsidR="005B6C71">
              <w:rPr>
                <w:rFonts w:ascii="Arial" w:hAnsi="Arial" w:cs="Arial"/>
                <w:sz w:val="22"/>
                <w:szCs w:val="22"/>
              </w:rPr>
              <w:t>server;</w:t>
            </w:r>
            <w:proofErr w:type="gramEnd"/>
            <w:r w:rsidR="005B6C71">
              <w:rPr>
                <w:rFonts w:ascii="Arial" w:hAnsi="Arial" w:cs="Arial"/>
                <w:sz w:val="22"/>
                <w:szCs w:val="22"/>
              </w:rPr>
              <w:t xml:space="preserve"> testing complete </w:t>
            </w:r>
          </w:p>
        </w:tc>
      </w:tr>
      <w:tr w:rsidR="001F6720" w:rsidRPr="001F6720" w14:paraId="09634213" w14:textId="77777777" w:rsidTr="0088559E">
        <w:tc>
          <w:tcPr>
            <w:tcW w:w="1113" w:type="dxa"/>
          </w:tcPr>
          <w:p w14:paraId="75A28DFF" w14:textId="77777777" w:rsidR="001F6720" w:rsidRPr="001F6720" w:rsidRDefault="001F6720">
            <w:pPr>
              <w:rPr>
                <w:rFonts w:ascii="Arial" w:hAnsi="Arial" w:cs="Arial"/>
                <w:sz w:val="22"/>
                <w:szCs w:val="22"/>
              </w:rPr>
            </w:pPr>
            <w:r w:rsidRPr="001F6720">
              <w:rPr>
                <w:rFonts w:ascii="Arial" w:hAnsi="Arial" w:cs="Arial"/>
                <w:sz w:val="22"/>
                <w:szCs w:val="22"/>
              </w:rPr>
              <w:t>9 to 26</w:t>
            </w:r>
          </w:p>
        </w:tc>
        <w:tc>
          <w:tcPr>
            <w:tcW w:w="4321" w:type="dxa"/>
          </w:tcPr>
          <w:p w14:paraId="782E7921"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Recruitment to RCT</w:t>
            </w:r>
          </w:p>
        </w:tc>
        <w:tc>
          <w:tcPr>
            <w:tcW w:w="3582" w:type="dxa"/>
          </w:tcPr>
          <w:p w14:paraId="29E9CCD1"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RCT recruitment target met</w:t>
            </w:r>
          </w:p>
        </w:tc>
      </w:tr>
      <w:tr w:rsidR="001F6720" w:rsidRPr="001F6720" w14:paraId="7F01D1AB" w14:textId="77777777" w:rsidTr="0088559E">
        <w:tc>
          <w:tcPr>
            <w:tcW w:w="1113" w:type="dxa"/>
          </w:tcPr>
          <w:p w14:paraId="3FEA85B4" w14:textId="01F6DEEF" w:rsidR="001F6720" w:rsidRPr="001F6720" w:rsidRDefault="001F6720">
            <w:pPr>
              <w:rPr>
                <w:rFonts w:ascii="Arial" w:hAnsi="Arial" w:cs="Arial"/>
                <w:sz w:val="22"/>
                <w:szCs w:val="22"/>
              </w:rPr>
            </w:pPr>
            <w:r w:rsidRPr="001F6720">
              <w:rPr>
                <w:rFonts w:ascii="Arial" w:hAnsi="Arial" w:cs="Arial"/>
                <w:sz w:val="22"/>
                <w:szCs w:val="22"/>
              </w:rPr>
              <w:t>9 to 3</w:t>
            </w:r>
            <w:r w:rsidR="00371B91">
              <w:rPr>
                <w:rFonts w:ascii="Arial" w:hAnsi="Arial" w:cs="Arial"/>
                <w:sz w:val="22"/>
                <w:szCs w:val="22"/>
              </w:rPr>
              <w:t>9</w:t>
            </w:r>
          </w:p>
        </w:tc>
        <w:tc>
          <w:tcPr>
            <w:tcW w:w="4321" w:type="dxa"/>
          </w:tcPr>
          <w:p w14:paraId="23182A13"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RCT data collection</w:t>
            </w:r>
          </w:p>
        </w:tc>
        <w:tc>
          <w:tcPr>
            <w:tcW w:w="3582" w:type="dxa"/>
          </w:tcPr>
          <w:p w14:paraId="7112F304"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RCT follow-up complete</w:t>
            </w:r>
          </w:p>
        </w:tc>
      </w:tr>
      <w:tr w:rsidR="001F6720" w:rsidRPr="001F6720" w14:paraId="7F2AC825" w14:textId="77777777" w:rsidTr="0088559E">
        <w:tc>
          <w:tcPr>
            <w:tcW w:w="1113" w:type="dxa"/>
          </w:tcPr>
          <w:p w14:paraId="03D578A6" w14:textId="03F51628" w:rsidR="001F6720" w:rsidRPr="001F6720" w:rsidRDefault="001F6720">
            <w:pPr>
              <w:rPr>
                <w:rFonts w:ascii="Arial" w:hAnsi="Arial" w:cs="Arial"/>
                <w:sz w:val="22"/>
                <w:szCs w:val="22"/>
              </w:rPr>
            </w:pPr>
            <w:r w:rsidRPr="001F6720">
              <w:rPr>
                <w:rFonts w:ascii="Arial" w:hAnsi="Arial" w:cs="Arial"/>
                <w:sz w:val="22"/>
                <w:szCs w:val="22"/>
              </w:rPr>
              <w:t xml:space="preserve">9 to </w:t>
            </w:r>
            <w:r w:rsidR="00D56EAC">
              <w:rPr>
                <w:rFonts w:ascii="Arial" w:hAnsi="Arial" w:cs="Arial"/>
                <w:sz w:val="22"/>
                <w:szCs w:val="22"/>
              </w:rPr>
              <w:t>38</w:t>
            </w:r>
          </w:p>
        </w:tc>
        <w:tc>
          <w:tcPr>
            <w:tcW w:w="4321" w:type="dxa"/>
          </w:tcPr>
          <w:p w14:paraId="2F821E98" w14:textId="3AC092CC"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 xml:space="preserve">Analytics data collection </w:t>
            </w:r>
          </w:p>
        </w:tc>
        <w:tc>
          <w:tcPr>
            <w:tcW w:w="3582" w:type="dxa"/>
          </w:tcPr>
          <w:p w14:paraId="2DDC8017" w14:textId="08CC7C65"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Analytics data collection complete</w:t>
            </w:r>
          </w:p>
        </w:tc>
      </w:tr>
      <w:tr w:rsidR="00085E0C" w:rsidRPr="001F6720" w14:paraId="7A964ADB" w14:textId="77777777" w:rsidTr="0088559E">
        <w:tc>
          <w:tcPr>
            <w:tcW w:w="1113" w:type="dxa"/>
          </w:tcPr>
          <w:p w14:paraId="19E2ED31" w14:textId="5016DD7E" w:rsidR="00085E0C" w:rsidRPr="00CD5C55" w:rsidRDefault="00085E0C">
            <w:pPr>
              <w:rPr>
                <w:rFonts w:ascii="Arial" w:hAnsi="Arial" w:cs="Arial"/>
                <w:sz w:val="22"/>
                <w:szCs w:val="22"/>
              </w:rPr>
            </w:pPr>
            <w:r w:rsidRPr="00AB74E2">
              <w:rPr>
                <w:rFonts w:ascii="Arial" w:hAnsi="Arial" w:cs="Arial"/>
                <w:sz w:val="22"/>
                <w:szCs w:val="22"/>
              </w:rPr>
              <w:t>3</w:t>
            </w:r>
            <w:r w:rsidR="000F2167">
              <w:rPr>
                <w:rFonts w:ascii="Arial" w:hAnsi="Arial" w:cs="Arial"/>
                <w:sz w:val="22"/>
                <w:szCs w:val="22"/>
              </w:rPr>
              <w:t>9</w:t>
            </w:r>
            <w:r w:rsidRPr="00AB74E2">
              <w:rPr>
                <w:rFonts w:ascii="Arial" w:hAnsi="Arial" w:cs="Arial"/>
                <w:sz w:val="22"/>
                <w:szCs w:val="22"/>
              </w:rPr>
              <w:t>-</w:t>
            </w:r>
            <w:r w:rsidR="000F2167">
              <w:rPr>
                <w:rFonts w:ascii="Arial" w:hAnsi="Arial" w:cs="Arial"/>
                <w:sz w:val="22"/>
                <w:szCs w:val="22"/>
              </w:rPr>
              <w:t>41</w:t>
            </w:r>
          </w:p>
        </w:tc>
        <w:tc>
          <w:tcPr>
            <w:tcW w:w="4321" w:type="dxa"/>
          </w:tcPr>
          <w:p w14:paraId="31B22E65" w14:textId="0C673925" w:rsidR="00085E0C" w:rsidRPr="00CD5C55" w:rsidRDefault="00085E0C" w:rsidP="00F57D22">
            <w:pPr>
              <w:pStyle w:val="ListParagraph"/>
              <w:numPr>
                <w:ilvl w:val="0"/>
                <w:numId w:val="11"/>
              </w:numPr>
              <w:ind w:left="227" w:hanging="170"/>
              <w:rPr>
                <w:rFonts w:ascii="Arial" w:hAnsi="Arial" w:cs="Arial"/>
                <w:sz w:val="22"/>
                <w:szCs w:val="22"/>
              </w:rPr>
            </w:pPr>
            <w:r w:rsidRPr="00CD5C55">
              <w:rPr>
                <w:rFonts w:ascii="Arial" w:hAnsi="Arial" w:cs="Arial"/>
                <w:sz w:val="22"/>
                <w:szCs w:val="22"/>
              </w:rPr>
              <w:t>Analytics data analysis</w:t>
            </w:r>
          </w:p>
        </w:tc>
        <w:tc>
          <w:tcPr>
            <w:tcW w:w="3582" w:type="dxa"/>
          </w:tcPr>
          <w:p w14:paraId="1BAA9802" w14:textId="1ACDCF68" w:rsidR="00085E0C" w:rsidRPr="00CD5C55" w:rsidRDefault="00085E0C" w:rsidP="00F57D22">
            <w:pPr>
              <w:pStyle w:val="ListParagraph"/>
              <w:numPr>
                <w:ilvl w:val="0"/>
                <w:numId w:val="11"/>
              </w:numPr>
              <w:ind w:left="227" w:hanging="170"/>
              <w:rPr>
                <w:rFonts w:ascii="Arial" w:hAnsi="Arial" w:cs="Arial"/>
                <w:sz w:val="22"/>
                <w:szCs w:val="22"/>
              </w:rPr>
            </w:pPr>
            <w:r w:rsidRPr="00CD5C55">
              <w:rPr>
                <w:rFonts w:ascii="Arial" w:hAnsi="Arial" w:cs="Arial"/>
                <w:sz w:val="22"/>
                <w:szCs w:val="22"/>
              </w:rPr>
              <w:t>Analytics data analysis complete</w:t>
            </w:r>
          </w:p>
        </w:tc>
      </w:tr>
      <w:tr w:rsidR="001F6720" w:rsidRPr="001F6720" w14:paraId="37736976" w14:textId="77777777" w:rsidTr="0088559E">
        <w:tc>
          <w:tcPr>
            <w:tcW w:w="1113" w:type="dxa"/>
          </w:tcPr>
          <w:p w14:paraId="5C08D8DB" w14:textId="4AB060B4" w:rsidR="001F6720" w:rsidRPr="001F6720" w:rsidRDefault="00A14E18">
            <w:pPr>
              <w:rPr>
                <w:rFonts w:ascii="Arial" w:hAnsi="Arial" w:cs="Arial"/>
                <w:sz w:val="22"/>
                <w:szCs w:val="22"/>
              </w:rPr>
            </w:pPr>
            <w:r>
              <w:rPr>
                <w:rFonts w:ascii="Arial" w:hAnsi="Arial" w:cs="Arial"/>
                <w:sz w:val="22"/>
                <w:szCs w:val="22"/>
              </w:rPr>
              <w:t>40</w:t>
            </w:r>
            <w:r w:rsidR="001F6720" w:rsidRPr="001F6720">
              <w:rPr>
                <w:rFonts w:ascii="Arial" w:hAnsi="Arial" w:cs="Arial"/>
                <w:sz w:val="22"/>
                <w:szCs w:val="22"/>
              </w:rPr>
              <w:t xml:space="preserve"> to 4</w:t>
            </w:r>
            <w:r>
              <w:rPr>
                <w:rFonts w:ascii="Arial" w:hAnsi="Arial" w:cs="Arial"/>
                <w:sz w:val="22"/>
                <w:szCs w:val="22"/>
              </w:rPr>
              <w:t>5</w:t>
            </w:r>
          </w:p>
        </w:tc>
        <w:tc>
          <w:tcPr>
            <w:tcW w:w="4321" w:type="dxa"/>
          </w:tcPr>
          <w:p w14:paraId="5A742100" w14:textId="4F4C1637" w:rsidR="001F6720" w:rsidRPr="001F6720" w:rsidRDefault="00B2778C" w:rsidP="00F57D22">
            <w:pPr>
              <w:pStyle w:val="ListParagraph"/>
              <w:numPr>
                <w:ilvl w:val="0"/>
                <w:numId w:val="11"/>
              </w:numPr>
              <w:ind w:left="227" w:hanging="170"/>
              <w:rPr>
                <w:rFonts w:ascii="Arial" w:hAnsi="Arial" w:cs="Arial"/>
                <w:sz w:val="22"/>
                <w:szCs w:val="22"/>
              </w:rPr>
            </w:pPr>
            <w:r>
              <w:rPr>
                <w:rFonts w:ascii="Arial" w:hAnsi="Arial" w:cs="Arial"/>
                <w:sz w:val="22"/>
                <w:szCs w:val="22"/>
              </w:rPr>
              <w:t>RCT d</w:t>
            </w:r>
            <w:r w:rsidR="00E01998">
              <w:rPr>
                <w:rFonts w:ascii="Arial" w:hAnsi="Arial" w:cs="Arial"/>
                <w:sz w:val="22"/>
                <w:szCs w:val="22"/>
              </w:rPr>
              <w:t>ata</w:t>
            </w:r>
            <w:r w:rsidR="001F6720" w:rsidRPr="001F6720">
              <w:rPr>
                <w:rFonts w:ascii="Arial" w:hAnsi="Arial" w:cs="Arial"/>
                <w:sz w:val="22"/>
                <w:szCs w:val="22"/>
              </w:rPr>
              <w:t xml:space="preserve"> analysis</w:t>
            </w:r>
          </w:p>
        </w:tc>
        <w:tc>
          <w:tcPr>
            <w:tcW w:w="3582" w:type="dxa"/>
          </w:tcPr>
          <w:p w14:paraId="3422D5DE" w14:textId="1AB485AE" w:rsidR="001F6720" w:rsidRPr="001F6720" w:rsidRDefault="00B2778C" w:rsidP="00F57D22">
            <w:pPr>
              <w:pStyle w:val="ListParagraph"/>
              <w:numPr>
                <w:ilvl w:val="0"/>
                <w:numId w:val="11"/>
              </w:numPr>
              <w:ind w:left="227" w:hanging="170"/>
              <w:rPr>
                <w:rFonts w:ascii="Arial" w:hAnsi="Arial" w:cs="Arial"/>
                <w:sz w:val="22"/>
                <w:szCs w:val="22"/>
              </w:rPr>
            </w:pPr>
            <w:r>
              <w:rPr>
                <w:rFonts w:ascii="Arial" w:hAnsi="Arial" w:cs="Arial"/>
                <w:sz w:val="22"/>
                <w:szCs w:val="22"/>
              </w:rPr>
              <w:t>RCT d</w:t>
            </w:r>
            <w:r w:rsidR="00E01998">
              <w:rPr>
                <w:rFonts w:ascii="Arial" w:hAnsi="Arial" w:cs="Arial"/>
                <w:sz w:val="22"/>
                <w:szCs w:val="22"/>
              </w:rPr>
              <w:t>ata</w:t>
            </w:r>
            <w:r w:rsidR="001F6720" w:rsidRPr="001F6720">
              <w:rPr>
                <w:rFonts w:ascii="Arial" w:hAnsi="Arial" w:cs="Arial"/>
                <w:sz w:val="22"/>
                <w:szCs w:val="22"/>
              </w:rPr>
              <w:t xml:space="preserve"> analysis complete</w:t>
            </w:r>
          </w:p>
        </w:tc>
      </w:tr>
      <w:tr w:rsidR="001F6720" w:rsidRPr="001F6720" w14:paraId="6BCC5E0A" w14:textId="77777777" w:rsidTr="0088559E">
        <w:tc>
          <w:tcPr>
            <w:tcW w:w="1113" w:type="dxa"/>
          </w:tcPr>
          <w:p w14:paraId="61A1961A" w14:textId="77777777" w:rsidR="001F6720" w:rsidRPr="001F6720" w:rsidRDefault="001F6720">
            <w:pPr>
              <w:rPr>
                <w:rFonts w:ascii="Arial" w:hAnsi="Arial" w:cs="Arial"/>
                <w:sz w:val="22"/>
                <w:szCs w:val="22"/>
              </w:rPr>
            </w:pPr>
            <w:r w:rsidRPr="001F6720">
              <w:rPr>
                <w:rFonts w:ascii="Arial" w:hAnsi="Arial" w:cs="Arial"/>
                <w:sz w:val="22"/>
                <w:szCs w:val="22"/>
              </w:rPr>
              <w:t>43 to 48</w:t>
            </w:r>
          </w:p>
        </w:tc>
        <w:tc>
          <w:tcPr>
            <w:tcW w:w="4321" w:type="dxa"/>
          </w:tcPr>
          <w:p w14:paraId="0F08532B" w14:textId="2BF0B26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(if cost-effective) Hold ‘roadmap’ stakeholder event</w:t>
            </w:r>
          </w:p>
          <w:p w14:paraId="4D6B456D"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Report writing and dissemination activities</w:t>
            </w:r>
          </w:p>
        </w:tc>
        <w:tc>
          <w:tcPr>
            <w:tcW w:w="3582" w:type="dxa"/>
          </w:tcPr>
          <w:p w14:paraId="27535844"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All conference and stakeholder presentations delivered</w:t>
            </w:r>
          </w:p>
          <w:p w14:paraId="436DF13C" w14:textId="77777777" w:rsidR="001F6720" w:rsidRPr="001F6720" w:rsidRDefault="001F6720" w:rsidP="00F57D22">
            <w:pPr>
              <w:pStyle w:val="ListParagraph"/>
              <w:numPr>
                <w:ilvl w:val="0"/>
                <w:numId w:val="11"/>
              </w:numPr>
              <w:ind w:left="227" w:hanging="170"/>
              <w:rPr>
                <w:rFonts w:ascii="Arial" w:hAnsi="Arial" w:cs="Arial"/>
                <w:sz w:val="22"/>
                <w:szCs w:val="22"/>
              </w:rPr>
            </w:pPr>
            <w:r w:rsidRPr="001F6720">
              <w:rPr>
                <w:rFonts w:ascii="Arial" w:hAnsi="Arial" w:cs="Arial"/>
                <w:sz w:val="22"/>
                <w:szCs w:val="22"/>
              </w:rPr>
              <w:t>Lay summary (written and video) distributed</w:t>
            </w:r>
          </w:p>
        </w:tc>
      </w:tr>
      <w:tr w:rsidR="001D3645" w:rsidRPr="001F6720" w14:paraId="1655D70E" w14:textId="77777777" w:rsidTr="0088559E">
        <w:tc>
          <w:tcPr>
            <w:tcW w:w="1113" w:type="dxa"/>
          </w:tcPr>
          <w:p w14:paraId="783C0B6B" w14:textId="002ED6CB" w:rsidR="001D3645" w:rsidRPr="001F6720" w:rsidRDefault="00BF262A">
            <w:pPr>
              <w:rPr>
                <w:rFonts w:ascii="Arial" w:hAnsi="Arial" w:cs="Arial"/>
                <w:sz w:val="22"/>
                <w:szCs w:val="22"/>
              </w:rPr>
            </w:pPr>
            <w:r>
              <w:rPr>
                <w:rFonts w:ascii="Arial" w:hAnsi="Arial" w:cs="Arial"/>
                <w:sz w:val="22"/>
                <w:szCs w:val="22"/>
              </w:rPr>
              <w:t xml:space="preserve">43 to </w:t>
            </w:r>
            <w:r w:rsidR="00CD52A7">
              <w:rPr>
                <w:rFonts w:ascii="Arial" w:hAnsi="Arial" w:cs="Arial"/>
                <w:sz w:val="22"/>
                <w:szCs w:val="22"/>
              </w:rPr>
              <w:t>48+2 weeks</w:t>
            </w:r>
          </w:p>
        </w:tc>
        <w:tc>
          <w:tcPr>
            <w:tcW w:w="4321" w:type="dxa"/>
          </w:tcPr>
          <w:p w14:paraId="328EFB90" w14:textId="25F8FEAB" w:rsidR="001D3645" w:rsidRPr="001F6720" w:rsidRDefault="00CD52A7" w:rsidP="00F57D22">
            <w:pPr>
              <w:pStyle w:val="ListParagraph"/>
              <w:numPr>
                <w:ilvl w:val="0"/>
                <w:numId w:val="11"/>
              </w:numPr>
              <w:ind w:left="227" w:hanging="170"/>
              <w:rPr>
                <w:rFonts w:ascii="Arial" w:hAnsi="Arial" w:cs="Arial"/>
                <w:sz w:val="22"/>
                <w:szCs w:val="22"/>
              </w:rPr>
            </w:pPr>
            <w:r>
              <w:rPr>
                <w:rFonts w:ascii="Arial" w:hAnsi="Arial" w:cs="Arial"/>
                <w:sz w:val="22"/>
                <w:szCs w:val="22"/>
              </w:rPr>
              <w:t xml:space="preserve">Journal article </w:t>
            </w:r>
            <w:r w:rsidR="00162BA8">
              <w:rPr>
                <w:rFonts w:ascii="Arial" w:hAnsi="Arial" w:cs="Arial"/>
                <w:sz w:val="22"/>
                <w:szCs w:val="22"/>
              </w:rPr>
              <w:t xml:space="preserve">and synopsis </w:t>
            </w:r>
            <w:r>
              <w:rPr>
                <w:rFonts w:ascii="Arial" w:hAnsi="Arial" w:cs="Arial"/>
                <w:sz w:val="22"/>
                <w:szCs w:val="22"/>
              </w:rPr>
              <w:t>production as part</w:t>
            </w:r>
            <w:r w:rsidR="00BF262A">
              <w:rPr>
                <w:rFonts w:ascii="Arial" w:hAnsi="Arial" w:cs="Arial"/>
                <w:sz w:val="22"/>
                <w:szCs w:val="22"/>
              </w:rPr>
              <w:t xml:space="preserve"> of threaded publication for NIHR journal library</w:t>
            </w:r>
          </w:p>
        </w:tc>
        <w:tc>
          <w:tcPr>
            <w:tcW w:w="3582" w:type="dxa"/>
          </w:tcPr>
          <w:p w14:paraId="3255882C" w14:textId="09B3326A" w:rsidR="001D3645" w:rsidRPr="001F6720" w:rsidRDefault="00641A8B" w:rsidP="00F57D22">
            <w:pPr>
              <w:pStyle w:val="ListParagraph"/>
              <w:numPr>
                <w:ilvl w:val="0"/>
                <w:numId w:val="11"/>
              </w:numPr>
              <w:ind w:left="227" w:hanging="170"/>
              <w:rPr>
                <w:rFonts w:ascii="Arial" w:hAnsi="Arial" w:cs="Arial"/>
                <w:sz w:val="22"/>
                <w:szCs w:val="22"/>
              </w:rPr>
            </w:pPr>
            <w:r>
              <w:rPr>
                <w:rFonts w:ascii="Arial" w:hAnsi="Arial" w:cs="Arial"/>
                <w:sz w:val="22"/>
                <w:szCs w:val="22"/>
              </w:rPr>
              <w:t xml:space="preserve">Submission of all articles (and </w:t>
            </w:r>
            <w:proofErr w:type="spellStart"/>
            <w:r>
              <w:rPr>
                <w:rFonts w:ascii="Arial" w:hAnsi="Arial" w:cs="Arial"/>
                <w:sz w:val="22"/>
                <w:szCs w:val="22"/>
              </w:rPr>
              <w:t xml:space="preserve">post </w:t>
            </w:r>
            <w:r w:rsidR="007B36AF">
              <w:rPr>
                <w:rFonts w:ascii="Arial" w:hAnsi="Arial" w:cs="Arial"/>
                <w:sz w:val="22"/>
                <w:szCs w:val="22"/>
              </w:rPr>
              <w:t>trial</w:t>
            </w:r>
            <w:proofErr w:type="spellEnd"/>
            <w:r>
              <w:rPr>
                <w:rFonts w:ascii="Arial" w:hAnsi="Arial" w:cs="Arial"/>
                <w:sz w:val="22"/>
                <w:szCs w:val="22"/>
              </w:rPr>
              <w:t>, publication)</w:t>
            </w:r>
          </w:p>
        </w:tc>
      </w:tr>
    </w:tbl>
    <w:p w14:paraId="691B8F5A" w14:textId="77777777" w:rsidR="001F6720" w:rsidRPr="001F6720" w:rsidRDefault="001F6720" w:rsidP="00822B27">
      <w:pPr>
        <w:rPr>
          <w:rFonts w:eastAsia="Arial"/>
        </w:rPr>
      </w:pPr>
    </w:p>
    <w:p w14:paraId="7E5AAD13" w14:textId="75EE787A" w:rsidR="00940285" w:rsidRPr="00940285" w:rsidRDefault="005306EA" w:rsidP="00822B27">
      <w:pPr>
        <w:pStyle w:val="Heading1"/>
      </w:pPr>
      <w:bookmarkStart w:id="12" w:name="_Toc198889594"/>
      <w:r>
        <w:t>4</w:t>
      </w:r>
      <w:r w:rsidR="194CBCAB">
        <w:t>. Methods</w:t>
      </w:r>
      <w:bookmarkEnd w:id="12"/>
    </w:p>
    <w:p w14:paraId="2E67864C" w14:textId="77777777" w:rsidR="00B138DD" w:rsidRPr="002E5C82" w:rsidRDefault="00B138DD" w:rsidP="00822B27">
      <w:pPr>
        <w:pStyle w:val="Header"/>
        <w:spacing w:before="120" w:after="120"/>
        <w:jc w:val="both"/>
        <w:rPr>
          <w:rFonts w:ascii="Arial" w:eastAsiaTheme="minorEastAsia" w:hAnsi="Arial" w:cs="Arial"/>
          <w:color w:val="000000" w:themeColor="text1"/>
          <w:sz w:val="22"/>
          <w:szCs w:val="22"/>
          <w:lang w:val="en"/>
        </w:rPr>
      </w:pPr>
    </w:p>
    <w:p w14:paraId="40B7EC10" w14:textId="4619C7D9" w:rsidR="00940285" w:rsidRPr="00B47825" w:rsidRDefault="005306EA" w:rsidP="00822B27">
      <w:pPr>
        <w:pStyle w:val="Heading2"/>
      </w:pPr>
      <w:bookmarkStart w:id="13" w:name="_Toc198889595"/>
      <w:r>
        <w:t>4</w:t>
      </w:r>
      <w:r w:rsidR="194CBCAB">
        <w:t>.1. Trial design</w:t>
      </w:r>
      <w:bookmarkEnd w:id="13"/>
    </w:p>
    <w:p w14:paraId="3954A5A6" w14:textId="7FE1604C" w:rsidR="007A4123" w:rsidRDefault="00B47825" w:rsidP="00822B27">
      <w:pPr>
        <w:pStyle w:val="Header"/>
        <w:spacing w:before="120" w:after="120"/>
        <w:jc w:val="both"/>
        <w:rPr>
          <w:rFonts w:ascii="Arial" w:eastAsia="Arial" w:hAnsi="Arial" w:cs="Arial"/>
          <w:color w:val="000000" w:themeColor="text1"/>
          <w:sz w:val="22"/>
          <w:szCs w:val="22"/>
        </w:rPr>
      </w:pPr>
      <w:r w:rsidRPr="30B7FF56">
        <w:rPr>
          <w:rFonts w:ascii="Arial" w:eastAsia="Arial" w:hAnsi="Arial" w:cs="Arial"/>
          <w:color w:val="000000" w:themeColor="text1"/>
          <w:sz w:val="22"/>
          <w:szCs w:val="22"/>
        </w:rPr>
        <w:t xml:space="preserve">A two-arm, parallel group RCT, in which </w:t>
      </w:r>
      <w:r w:rsidR="0084591C">
        <w:rPr>
          <w:rFonts w:ascii="Arial" w:eastAsia="Arial" w:hAnsi="Arial" w:cs="Arial"/>
          <w:color w:val="000000" w:themeColor="text1"/>
          <w:sz w:val="22"/>
          <w:szCs w:val="22"/>
        </w:rPr>
        <w:t>Halo</w:t>
      </w:r>
      <w:r w:rsidR="0084591C" w:rsidRPr="30B7FF56">
        <w:rPr>
          <w:rFonts w:ascii="Arial" w:eastAsia="Arial" w:hAnsi="Arial" w:cs="Arial"/>
          <w:color w:val="000000" w:themeColor="text1"/>
          <w:sz w:val="22"/>
          <w:szCs w:val="22"/>
        </w:rPr>
        <w:t xml:space="preserve"> </w:t>
      </w:r>
      <w:r w:rsidRPr="30B7FF56">
        <w:rPr>
          <w:rFonts w:ascii="Arial" w:eastAsia="Arial" w:hAnsi="Arial" w:cs="Arial"/>
          <w:color w:val="000000" w:themeColor="text1"/>
          <w:sz w:val="22"/>
          <w:szCs w:val="22"/>
        </w:rPr>
        <w:t>in addition to usual care</w:t>
      </w:r>
      <w:r w:rsidR="00D73515">
        <w:rPr>
          <w:rFonts w:ascii="Arial" w:eastAsia="Arial" w:hAnsi="Arial" w:cs="Arial"/>
          <w:color w:val="000000" w:themeColor="text1"/>
          <w:sz w:val="22"/>
          <w:szCs w:val="22"/>
        </w:rPr>
        <w:t xml:space="preserve"> </w:t>
      </w:r>
      <w:r w:rsidR="00D73515" w:rsidRPr="30B7FF56">
        <w:rPr>
          <w:rFonts w:ascii="Arial" w:eastAsia="Arial" w:hAnsi="Arial" w:cs="Arial"/>
          <w:color w:val="000000" w:themeColor="text1"/>
          <w:sz w:val="22"/>
          <w:szCs w:val="22"/>
        </w:rPr>
        <w:t>(</w:t>
      </w:r>
      <w:r w:rsidR="0034729B">
        <w:rPr>
          <w:rFonts w:ascii="Arial" w:eastAsia="Arial" w:hAnsi="Arial" w:cs="Arial"/>
          <w:color w:val="000000" w:themeColor="text1"/>
          <w:sz w:val="22"/>
          <w:szCs w:val="22"/>
        </w:rPr>
        <w:t>standard</w:t>
      </w:r>
      <w:r w:rsidR="00D73515" w:rsidRPr="30B7FF56">
        <w:rPr>
          <w:rFonts w:ascii="Arial" w:eastAsia="Arial" w:hAnsi="Arial" w:cs="Arial"/>
          <w:color w:val="000000" w:themeColor="text1"/>
          <w:sz w:val="22"/>
          <w:szCs w:val="22"/>
        </w:rPr>
        <w:t xml:space="preserve"> STI prevention information provided by STI testing websites)</w:t>
      </w:r>
      <w:r w:rsidRPr="30B7FF56">
        <w:rPr>
          <w:rFonts w:ascii="Arial" w:eastAsia="Arial" w:hAnsi="Arial" w:cs="Arial"/>
          <w:color w:val="000000" w:themeColor="text1"/>
          <w:sz w:val="22"/>
          <w:szCs w:val="22"/>
        </w:rPr>
        <w:t xml:space="preserve"> is tested against usual care alone.</w:t>
      </w:r>
      <w:r w:rsidR="00646BE4">
        <w:rPr>
          <w:rFonts w:ascii="Arial" w:eastAsia="Arial" w:hAnsi="Arial" w:cs="Arial"/>
          <w:color w:val="000000" w:themeColor="text1"/>
          <w:sz w:val="22"/>
          <w:szCs w:val="22"/>
        </w:rPr>
        <w:t xml:space="preserve"> See figure 1 for an overview of participant </w:t>
      </w:r>
      <w:r w:rsidR="00927C31">
        <w:rPr>
          <w:rFonts w:ascii="Arial" w:eastAsia="Arial" w:hAnsi="Arial" w:cs="Arial"/>
          <w:color w:val="000000" w:themeColor="text1"/>
          <w:sz w:val="22"/>
          <w:szCs w:val="22"/>
        </w:rPr>
        <w:t xml:space="preserve">involvement in </w:t>
      </w:r>
      <w:r w:rsidR="00424B95">
        <w:rPr>
          <w:rFonts w:ascii="Arial" w:eastAsia="Arial" w:hAnsi="Arial" w:cs="Arial"/>
          <w:color w:val="000000" w:themeColor="text1"/>
          <w:sz w:val="22"/>
          <w:szCs w:val="22"/>
        </w:rPr>
        <w:t xml:space="preserve">the </w:t>
      </w:r>
      <w:r w:rsidR="00AD554C">
        <w:rPr>
          <w:rFonts w:ascii="Arial" w:eastAsia="Arial" w:hAnsi="Arial" w:cs="Arial"/>
          <w:color w:val="000000" w:themeColor="text1"/>
          <w:sz w:val="22"/>
          <w:szCs w:val="22"/>
        </w:rPr>
        <w:t>Halo</w:t>
      </w:r>
      <w:r w:rsidR="00424B95">
        <w:rPr>
          <w:rFonts w:ascii="Arial" w:eastAsia="Arial" w:hAnsi="Arial" w:cs="Arial"/>
          <w:color w:val="000000" w:themeColor="text1"/>
          <w:sz w:val="22"/>
          <w:szCs w:val="22"/>
        </w:rPr>
        <w:t xml:space="preserve"> RCT.</w:t>
      </w:r>
    </w:p>
    <w:p w14:paraId="2F463AA1" w14:textId="77777777" w:rsidR="00303A4F" w:rsidRDefault="00303A4F" w:rsidP="00822B27">
      <w:pPr>
        <w:rPr>
          <w:rFonts w:ascii="Arial" w:hAnsi="Arial" w:cs="Arial"/>
          <w:sz w:val="22"/>
          <w:szCs w:val="22"/>
        </w:rPr>
      </w:pPr>
    </w:p>
    <w:p w14:paraId="3883BC50" w14:textId="77777777" w:rsidR="00F74B4B" w:rsidRDefault="00F74B4B" w:rsidP="00822B27">
      <w:pPr>
        <w:rPr>
          <w:rFonts w:ascii="Arial" w:hAnsi="Arial" w:cs="Arial"/>
          <w:sz w:val="22"/>
          <w:szCs w:val="22"/>
        </w:rPr>
      </w:pPr>
    </w:p>
    <w:p w14:paraId="2CF22178" w14:textId="77777777" w:rsidR="00F74B4B" w:rsidRDefault="00F74B4B" w:rsidP="00822B27">
      <w:pPr>
        <w:rPr>
          <w:rFonts w:ascii="Arial" w:hAnsi="Arial" w:cs="Arial"/>
          <w:sz w:val="22"/>
          <w:szCs w:val="22"/>
        </w:rPr>
      </w:pPr>
    </w:p>
    <w:p w14:paraId="4B2D4DFC" w14:textId="77777777" w:rsidR="00F74B4B" w:rsidRDefault="00F74B4B" w:rsidP="00822B27">
      <w:pPr>
        <w:rPr>
          <w:rFonts w:ascii="Arial" w:hAnsi="Arial" w:cs="Arial"/>
          <w:sz w:val="22"/>
          <w:szCs w:val="22"/>
        </w:rPr>
      </w:pPr>
    </w:p>
    <w:p w14:paraId="17694DB7" w14:textId="77777777" w:rsidR="00F74B4B" w:rsidRDefault="00F74B4B" w:rsidP="00822B27">
      <w:pPr>
        <w:rPr>
          <w:rFonts w:ascii="Arial" w:hAnsi="Arial" w:cs="Arial"/>
          <w:sz w:val="22"/>
          <w:szCs w:val="22"/>
        </w:rPr>
      </w:pPr>
    </w:p>
    <w:p w14:paraId="08C75EEE" w14:textId="77777777" w:rsidR="00F74B4B" w:rsidRDefault="00F74B4B" w:rsidP="00822B27">
      <w:pPr>
        <w:rPr>
          <w:rFonts w:ascii="Arial" w:hAnsi="Arial" w:cs="Arial"/>
          <w:sz w:val="22"/>
          <w:szCs w:val="22"/>
        </w:rPr>
      </w:pPr>
    </w:p>
    <w:p w14:paraId="078D719F" w14:textId="77777777" w:rsidR="0011653E" w:rsidRDefault="0011653E" w:rsidP="00822B27">
      <w:pPr>
        <w:rPr>
          <w:rFonts w:ascii="Arial" w:hAnsi="Arial" w:cs="Arial"/>
          <w:sz w:val="22"/>
          <w:szCs w:val="22"/>
        </w:rPr>
      </w:pPr>
    </w:p>
    <w:p w14:paraId="3841DAA2" w14:textId="77777777" w:rsidR="0011653E" w:rsidRDefault="0011653E" w:rsidP="00822B27">
      <w:pPr>
        <w:rPr>
          <w:rFonts w:ascii="Arial" w:hAnsi="Arial" w:cs="Arial"/>
          <w:sz w:val="22"/>
          <w:szCs w:val="22"/>
        </w:rPr>
      </w:pPr>
    </w:p>
    <w:p w14:paraId="66CE4737" w14:textId="77777777" w:rsidR="0011653E" w:rsidRDefault="0011653E" w:rsidP="00822B27">
      <w:pPr>
        <w:rPr>
          <w:rFonts w:ascii="Arial" w:hAnsi="Arial" w:cs="Arial"/>
          <w:sz w:val="22"/>
          <w:szCs w:val="22"/>
        </w:rPr>
      </w:pPr>
    </w:p>
    <w:p w14:paraId="13F2E6AA" w14:textId="77777777" w:rsidR="0011653E" w:rsidRDefault="0011653E" w:rsidP="00822B27">
      <w:pPr>
        <w:rPr>
          <w:rFonts w:ascii="Arial" w:hAnsi="Arial" w:cs="Arial"/>
          <w:sz w:val="22"/>
          <w:szCs w:val="22"/>
        </w:rPr>
      </w:pPr>
    </w:p>
    <w:p w14:paraId="3A8E39D0" w14:textId="4B01E6FD" w:rsidR="00F73F0D" w:rsidRDefault="00642379" w:rsidP="00822B27">
      <w:pPr>
        <w:jc w:val="center"/>
        <w:rPr>
          <w:rFonts w:ascii="Arial" w:hAnsi="Arial" w:cs="Arial"/>
          <w:sz w:val="22"/>
          <w:szCs w:val="22"/>
        </w:rPr>
      </w:pPr>
      <w:r>
        <w:rPr>
          <w:rFonts w:ascii="Arial" w:hAnsi="Arial" w:cs="Arial"/>
          <w:sz w:val="22"/>
          <w:szCs w:val="22"/>
        </w:rPr>
        <w:t>[space left intentionally blank]</w:t>
      </w:r>
    </w:p>
    <w:p w14:paraId="044A0B13" w14:textId="77777777" w:rsidR="004164FF" w:rsidRDefault="004164FF" w:rsidP="00822B27">
      <w:pPr>
        <w:rPr>
          <w:rFonts w:ascii="Arial" w:hAnsi="Arial" w:cs="Arial"/>
          <w:sz w:val="22"/>
          <w:szCs w:val="22"/>
        </w:rPr>
      </w:pPr>
    </w:p>
    <w:p w14:paraId="7DADC42E" w14:textId="77777777" w:rsidR="004164FF" w:rsidRDefault="004164FF" w:rsidP="00822B27">
      <w:pPr>
        <w:rPr>
          <w:rFonts w:ascii="Arial" w:hAnsi="Arial" w:cs="Arial"/>
          <w:sz w:val="22"/>
          <w:szCs w:val="22"/>
        </w:rPr>
      </w:pPr>
    </w:p>
    <w:p w14:paraId="180E5EA3" w14:textId="77777777" w:rsidR="004164FF" w:rsidRDefault="004164FF" w:rsidP="00822B27">
      <w:pPr>
        <w:rPr>
          <w:rFonts w:ascii="Arial" w:hAnsi="Arial" w:cs="Arial"/>
          <w:sz w:val="22"/>
          <w:szCs w:val="22"/>
        </w:rPr>
      </w:pPr>
    </w:p>
    <w:p w14:paraId="6857F5AF" w14:textId="77777777" w:rsidR="00EF5BC8" w:rsidRDefault="00EF5BC8" w:rsidP="00822B27">
      <w:pPr>
        <w:rPr>
          <w:rFonts w:ascii="Arial" w:hAnsi="Arial" w:cs="Arial"/>
          <w:sz w:val="22"/>
          <w:szCs w:val="22"/>
        </w:rPr>
      </w:pPr>
    </w:p>
    <w:p w14:paraId="1D538BFB" w14:textId="77777777" w:rsidR="004164FF" w:rsidRDefault="004164FF" w:rsidP="00822B27">
      <w:pPr>
        <w:rPr>
          <w:rFonts w:ascii="Arial" w:hAnsi="Arial" w:cs="Arial"/>
          <w:sz w:val="22"/>
          <w:szCs w:val="22"/>
        </w:rPr>
      </w:pPr>
    </w:p>
    <w:p w14:paraId="08A87FB2" w14:textId="77777777" w:rsidR="002D2BD4" w:rsidRDefault="002D2BD4" w:rsidP="00822B27">
      <w:pPr>
        <w:rPr>
          <w:rFonts w:ascii="Arial" w:hAnsi="Arial" w:cs="Arial"/>
          <w:sz w:val="22"/>
          <w:szCs w:val="22"/>
        </w:rPr>
      </w:pPr>
    </w:p>
    <w:p w14:paraId="41338A55" w14:textId="77777777" w:rsidR="002D2BD4" w:rsidRDefault="002D2BD4" w:rsidP="00822B27">
      <w:pPr>
        <w:rPr>
          <w:rFonts w:ascii="Arial" w:hAnsi="Arial" w:cs="Arial"/>
          <w:sz w:val="22"/>
          <w:szCs w:val="22"/>
        </w:rPr>
      </w:pPr>
    </w:p>
    <w:p w14:paraId="7281AE7D" w14:textId="77777777" w:rsidR="002D2BD4" w:rsidRDefault="002D2BD4" w:rsidP="00822B27">
      <w:pPr>
        <w:rPr>
          <w:rFonts w:ascii="Arial" w:hAnsi="Arial" w:cs="Arial"/>
          <w:sz w:val="22"/>
          <w:szCs w:val="22"/>
        </w:rPr>
      </w:pPr>
    </w:p>
    <w:p w14:paraId="2241EAF5" w14:textId="77777777" w:rsidR="002D2BD4" w:rsidRDefault="002D2BD4" w:rsidP="00822B27">
      <w:pPr>
        <w:rPr>
          <w:rFonts w:ascii="Arial" w:hAnsi="Arial" w:cs="Arial"/>
          <w:sz w:val="22"/>
          <w:szCs w:val="22"/>
        </w:rPr>
      </w:pPr>
    </w:p>
    <w:p w14:paraId="7A035D50" w14:textId="77777777" w:rsidR="002D2BD4" w:rsidRDefault="002D2BD4" w:rsidP="00822B27">
      <w:pPr>
        <w:rPr>
          <w:rFonts w:ascii="Arial" w:hAnsi="Arial" w:cs="Arial"/>
          <w:sz w:val="22"/>
          <w:szCs w:val="22"/>
        </w:rPr>
      </w:pPr>
    </w:p>
    <w:p w14:paraId="5536A2BE" w14:textId="77777777" w:rsidR="002D2BD4" w:rsidRDefault="002D2BD4" w:rsidP="00822B27">
      <w:pPr>
        <w:rPr>
          <w:rFonts w:ascii="Arial" w:hAnsi="Arial" w:cs="Arial"/>
          <w:sz w:val="22"/>
          <w:szCs w:val="22"/>
        </w:rPr>
      </w:pPr>
    </w:p>
    <w:p w14:paraId="5FCEBDAF" w14:textId="77777777" w:rsidR="004164FF" w:rsidRDefault="004164FF" w:rsidP="00822B27">
      <w:pPr>
        <w:rPr>
          <w:rFonts w:ascii="Arial" w:hAnsi="Arial" w:cs="Arial"/>
          <w:sz w:val="22"/>
          <w:szCs w:val="22"/>
        </w:rPr>
      </w:pPr>
    </w:p>
    <w:p w14:paraId="17E9643F" w14:textId="6589FCDB" w:rsidR="00697BEC" w:rsidRDefault="00303A4F" w:rsidP="00822B27">
      <w:pPr>
        <w:rPr>
          <w:rFonts w:ascii="Arial" w:hAnsi="Arial" w:cs="Arial"/>
          <w:b/>
          <w:bCs/>
          <w:sz w:val="22"/>
          <w:szCs w:val="22"/>
        </w:rPr>
      </w:pPr>
      <w:r w:rsidRPr="007D0401">
        <w:rPr>
          <w:rFonts w:ascii="Arial" w:hAnsi="Arial" w:cs="Arial"/>
          <w:b/>
          <w:bCs/>
          <w:sz w:val="22"/>
          <w:szCs w:val="22"/>
        </w:rPr>
        <w:lastRenderedPageBreak/>
        <w:t xml:space="preserve">Figure 1. CONSORT Diagram </w:t>
      </w:r>
    </w:p>
    <w:p w14:paraId="225A011A" w14:textId="167FCAE1" w:rsidR="00D34989" w:rsidRPr="00D34989" w:rsidRDefault="00D34989" w:rsidP="00D34989">
      <w:pPr>
        <w:rPr>
          <w:rFonts w:ascii="Arial" w:hAnsi="Arial" w:cs="Arial"/>
          <w:b/>
          <w:sz w:val="22"/>
          <w:szCs w:val="22"/>
        </w:rPr>
      </w:pPr>
      <w:r w:rsidRPr="00D34989">
        <w:rPr>
          <w:rFonts w:ascii="Arial" w:hAnsi="Arial" w:cs="Arial"/>
          <w:b/>
          <w:noProof/>
          <w:sz w:val="22"/>
          <w:szCs w:val="22"/>
        </w:rPr>
        <w:drawing>
          <wp:inline distT="0" distB="0" distL="0" distR="0" wp14:anchorId="15100344" wp14:editId="6FCAD7AE">
            <wp:extent cx="5731510" cy="8405495"/>
            <wp:effectExtent l="0" t="0" r="2540" b="0"/>
            <wp:docPr id="375772963"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72963" name="Picture 3" descr="A screenshot of a computer screen&#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8405495"/>
                    </a:xfrm>
                    <a:prstGeom prst="rect">
                      <a:avLst/>
                    </a:prstGeom>
                    <a:noFill/>
                    <a:ln>
                      <a:noFill/>
                    </a:ln>
                  </pic:spPr>
                </pic:pic>
              </a:graphicData>
            </a:graphic>
          </wp:inline>
        </w:drawing>
      </w:r>
    </w:p>
    <w:p w14:paraId="7CE257B5" w14:textId="0821406E" w:rsidR="00126466" w:rsidRPr="00126466" w:rsidRDefault="00126466" w:rsidP="00126466">
      <w:pPr>
        <w:rPr>
          <w:rFonts w:ascii="Arial" w:hAnsi="Arial" w:cs="Arial"/>
          <w:b/>
          <w:sz w:val="22"/>
          <w:szCs w:val="22"/>
        </w:rPr>
      </w:pPr>
    </w:p>
    <w:p w14:paraId="1A59FD29" w14:textId="5BFE58E3" w:rsidR="00D83377" w:rsidRPr="00D83377" w:rsidRDefault="00D83377" w:rsidP="00D83377">
      <w:pPr>
        <w:rPr>
          <w:rFonts w:ascii="Arial" w:hAnsi="Arial" w:cs="Arial"/>
          <w:b/>
          <w:sz w:val="22"/>
          <w:szCs w:val="22"/>
        </w:rPr>
      </w:pPr>
    </w:p>
    <w:p w14:paraId="46CA42E1" w14:textId="2698BD25" w:rsidR="00AF78CD" w:rsidRPr="00AF78CD" w:rsidRDefault="00AF78CD" w:rsidP="00AF78CD">
      <w:pPr>
        <w:rPr>
          <w:rFonts w:ascii="Arial" w:hAnsi="Arial" w:cs="Arial"/>
          <w:b/>
          <w:sz w:val="22"/>
          <w:szCs w:val="22"/>
        </w:rPr>
      </w:pPr>
    </w:p>
    <w:p w14:paraId="4AFF00EA" w14:textId="77777777" w:rsidR="00473DE6" w:rsidRDefault="00473DE6" w:rsidP="00822B27">
      <w:pPr>
        <w:rPr>
          <w:rFonts w:ascii="Arial" w:hAnsi="Arial" w:cs="Arial"/>
          <w:b/>
          <w:sz w:val="22"/>
          <w:szCs w:val="22"/>
        </w:rPr>
      </w:pPr>
    </w:p>
    <w:p w14:paraId="001F0F23" w14:textId="77777777" w:rsidR="00D53709" w:rsidRPr="00AE57F7" w:rsidRDefault="00D53709" w:rsidP="00822B27">
      <w:pPr>
        <w:rPr>
          <w:rFonts w:ascii="Arial" w:hAnsi="Arial" w:cs="Arial"/>
          <w:b/>
          <w:sz w:val="22"/>
          <w:szCs w:val="22"/>
        </w:rPr>
      </w:pPr>
    </w:p>
    <w:p w14:paraId="5C3F6BC3" w14:textId="64138354" w:rsidR="00A879B4" w:rsidRPr="007A4123" w:rsidRDefault="005306EA" w:rsidP="00822B27">
      <w:pPr>
        <w:pStyle w:val="Heading2"/>
        <w:jc w:val="both"/>
      </w:pPr>
      <w:bookmarkStart w:id="14" w:name="_Toc198889596"/>
      <w:r>
        <w:t>4</w:t>
      </w:r>
      <w:r w:rsidR="51C79B44">
        <w:t xml:space="preserve">.2. Trial </w:t>
      </w:r>
      <w:r w:rsidR="00230E54">
        <w:t>s</w:t>
      </w:r>
      <w:r w:rsidR="51C79B44">
        <w:t>etting</w:t>
      </w:r>
      <w:bookmarkEnd w:id="14"/>
    </w:p>
    <w:p w14:paraId="0816046A" w14:textId="6C975438" w:rsidR="00A879B4" w:rsidRDefault="00A879B4" w:rsidP="00822B27">
      <w:pPr>
        <w:jc w:val="both"/>
        <w:rPr>
          <w:rFonts w:ascii="Arial" w:hAnsi="Arial" w:cs="Arial"/>
          <w:sz w:val="22"/>
          <w:szCs w:val="22"/>
        </w:rPr>
      </w:pPr>
      <w:r w:rsidRPr="6AD8C39D">
        <w:rPr>
          <w:rFonts w:ascii="Arial" w:hAnsi="Arial" w:cs="Arial"/>
          <w:sz w:val="22"/>
          <w:szCs w:val="22"/>
        </w:rPr>
        <w:t xml:space="preserve">Data </w:t>
      </w:r>
      <w:r w:rsidRPr="00A07B3B">
        <w:rPr>
          <w:rFonts w:ascii="Arial" w:hAnsi="Arial" w:cs="Arial"/>
          <w:sz w:val="22"/>
          <w:szCs w:val="22"/>
        </w:rPr>
        <w:t xml:space="preserve">will be collected in </w:t>
      </w:r>
      <w:r w:rsidR="006B014F" w:rsidRPr="00A07B3B">
        <w:rPr>
          <w:rFonts w:ascii="Arial" w:hAnsi="Arial" w:cs="Arial"/>
          <w:sz w:val="22"/>
          <w:szCs w:val="22"/>
        </w:rPr>
        <w:t>England</w:t>
      </w:r>
      <w:r w:rsidRPr="00A07B3B">
        <w:rPr>
          <w:rFonts w:ascii="Arial" w:hAnsi="Arial" w:cs="Arial"/>
          <w:sz w:val="22"/>
          <w:szCs w:val="22"/>
        </w:rPr>
        <w:t xml:space="preserve">. </w:t>
      </w:r>
      <w:r w:rsidR="00A07B3B" w:rsidRPr="00A07B3B">
        <w:rPr>
          <w:rFonts w:ascii="Arial" w:hAnsi="Arial" w:cs="Arial"/>
          <w:sz w:val="22"/>
          <w:szCs w:val="22"/>
        </w:rPr>
        <w:t>P</w:t>
      </w:r>
      <w:r w:rsidRPr="00A07B3B">
        <w:rPr>
          <w:rFonts w:ascii="Arial" w:hAnsi="Arial" w:cs="Arial"/>
          <w:sz w:val="22"/>
          <w:szCs w:val="22"/>
        </w:rPr>
        <w:t>articipants</w:t>
      </w:r>
      <w:r w:rsidRPr="6AD8C39D">
        <w:rPr>
          <w:rFonts w:ascii="Arial" w:hAnsi="Arial" w:cs="Arial"/>
          <w:sz w:val="22"/>
          <w:szCs w:val="22"/>
        </w:rPr>
        <w:t xml:space="preserve"> will be recruited online from one of </w:t>
      </w:r>
      <w:r w:rsidRPr="6AD8C39D">
        <w:rPr>
          <w:rFonts w:ascii="Arial" w:eastAsia="Arial" w:hAnsi="Arial" w:cs="Arial"/>
          <w:sz w:val="22"/>
          <w:szCs w:val="22"/>
        </w:rPr>
        <w:t>three STI self-sampling websites (</w:t>
      </w:r>
      <w:hyperlink r:id="rId14">
        <w:r w:rsidRPr="6AD8C39D">
          <w:rPr>
            <w:rStyle w:val="Hyperlink"/>
            <w:rFonts w:ascii="Arial" w:eastAsia="Arial" w:hAnsi="Arial" w:cs="Arial"/>
            <w:sz w:val="22"/>
            <w:szCs w:val="22"/>
          </w:rPr>
          <w:t>SH.UK</w:t>
        </w:r>
      </w:hyperlink>
      <w:r w:rsidRPr="6AD8C39D">
        <w:rPr>
          <w:rFonts w:ascii="Arial" w:eastAsia="Arial" w:hAnsi="Arial" w:cs="Arial"/>
          <w:sz w:val="22"/>
          <w:szCs w:val="22"/>
        </w:rPr>
        <w:t xml:space="preserve">, </w:t>
      </w:r>
      <w:hyperlink r:id="rId15">
        <w:r w:rsidRPr="6AD8C39D">
          <w:rPr>
            <w:rStyle w:val="Hyperlink"/>
            <w:rFonts w:ascii="Arial" w:eastAsia="Arial" w:hAnsi="Arial" w:cs="Arial"/>
            <w:sz w:val="22"/>
            <w:szCs w:val="22"/>
          </w:rPr>
          <w:t>Freetest.me</w:t>
        </w:r>
      </w:hyperlink>
      <w:r w:rsidRPr="6AD8C39D">
        <w:rPr>
          <w:rFonts w:ascii="Arial" w:eastAsia="Arial" w:hAnsi="Arial" w:cs="Arial"/>
          <w:sz w:val="22"/>
          <w:szCs w:val="22"/>
        </w:rPr>
        <w:t xml:space="preserve"> or </w:t>
      </w:r>
      <w:hyperlink r:id="rId16">
        <w:r w:rsidRPr="6AD8C39D">
          <w:rPr>
            <w:rStyle w:val="Hyperlink"/>
            <w:rFonts w:ascii="Arial" w:eastAsia="Arial" w:hAnsi="Arial" w:cs="Arial"/>
            <w:sz w:val="22"/>
            <w:szCs w:val="22"/>
          </w:rPr>
          <w:t>SHL.UK</w:t>
        </w:r>
      </w:hyperlink>
      <w:r w:rsidRPr="6AD8C39D">
        <w:rPr>
          <w:rFonts w:ascii="Arial" w:eastAsia="Arial" w:hAnsi="Arial" w:cs="Arial"/>
          <w:sz w:val="22"/>
          <w:szCs w:val="22"/>
        </w:rPr>
        <w:t xml:space="preserve">), operated by </w:t>
      </w:r>
      <w:hyperlink r:id="rId17">
        <w:r w:rsidRPr="6AD8C39D">
          <w:rPr>
            <w:rStyle w:val="Hyperlink"/>
            <w:rFonts w:ascii="Arial" w:eastAsia="Arial" w:hAnsi="Arial" w:cs="Arial"/>
            <w:sz w:val="22"/>
            <w:szCs w:val="22"/>
          </w:rPr>
          <w:t>Preventx Ltd</w:t>
        </w:r>
      </w:hyperlink>
      <w:r w:rsidRPr="6AD8C39D">
        <w:rPr>
          <w:rFonts w:ascii="Arial" w:eastAsia="Arial" w:hAnsi="Arial" w:cs="Arial"/>
          <w:sz w:val="22"/>
          <w:szCs w:val="22"/>
        </w:rPr>
        <w:t xml:space="preserve"> (a health technology company that provides remote STI </w:t>
      </w:r>
      <w:r w:rsidR="007B5E61">
        <w:rPr>
          <w:rFonts w:ascii="Arial" w:eastAsia="Arial" w:hAnsi="Arial" w:cs="Arial"/>
          <w:sz w:val="22"/>
          <w:szCs w:val="22"/>
        </w:rPr>
        <w:t>self-</w:t>
      </w:r>
      <w:r w:rsidR="001F082C">
        <w:rPr>
          <w:rFonts w:ascii="Arial" w:eastAsia="Arial" w:hAnsi="Arial" w:cs="Arial"/>
          <w:sz w:val="22"/>
          <w:szCs w:val="22"/>
        </w:rPr>
        <w:t>sampling</w:t>
      </w:r>
      <w:r w:rsidRPr="6AD8C39D">
        <w:rPr>
          <w:rFonts w:ascii="Arial" w:eastAsia="Arial" w:hAnsi="Arial" w:cs="Arial"/>
          <w:sz w:val="22"/>
          <w:szCs w:val="22"/>
        </w:rPr>
        <w:t>).</w:t>
      </w:r>
      <w:r>
        <w:t xml:space="preserve"> </w:t>
      </w:r>
      <w:r w:rsidRPr="6AD8C39D">
        <w:rPr>
          <w:rFonts w:ascii="Arial" w:eastAsia="Arial" w:hAnsi="Arial" w:cs="Arial"/>
          <w:sz w:val="22"/>
          <w:szCs w:val="22"/>
        </w:rPr>
        <w:t xml:space="preserve">Preventx provides web-based STI </w:t>
      </w:r>
      <w:r w:rsidR="002D69AE">
        <w:rPr>
          <w:rFonts w:ascii="Arial" w:eastAsia="Arial" w:hAnsi="Arial" w:cs="Arial"/>
          <w:sz w:val="22"/>
          <w:szCs w:val="22"/>
        </w:rPr>
        <w:t>self-</w:t>
      </w:r>
      <w:r w:rsidR="001F082C">
        <w:rPr>
          <w:rFonts w:ascii="Arial" w:eastAsia="Arial" w:hAnsi="Arial" w:cs="Arial"/>
          <w:sz w:val="22"/>
          <w:szCs w:val="22"/>
        </w:rPr>
        <w:t>sampling</w:t>
      </w:r>
      <w:r w:rsidRPr="6AD8C39D">
        <w:rPr>
          <w:rFonts w:ascii="Arial" w:eastAsia="Arial" w:hAnsi="Arial" w:cs="Arial"/>
          <w:sz w:val="22"/>
          <w:szCs w:val="22"/>
        </w:rPr>
        <w:t xml:space="preserve"> services to over 70 local authority areas in England which for most young people, are free </w:t>
      </w:r>
      <w:r w:rsidRPr="00E94516">
        <w:rPr>
          <w:rFonts w:ascii="Arial" w:eastAsia="Arial" w:hAnsi="Arial" w:cs="Arial"/>
          <w:sz w:val="22"/>
          <w:szCs w:val="22"/>
        </w:rPr>
        <w:t xml:space="preserve">at the point of use. Users residing in local authority areas representing diverse demography, and a mix of urban, rural, and coastal locations, will be invited to participate. </w:t>
      </w:r>
      <w:r w:rsidR="00BD2B2C" w:rsidRPr="00E94516">
        <w:rPr>
          <w:rFonts w:ascii="Arial" w:eastAsia="Arial" w:hAnsi="Arial" w:cs="Arial"/>
          <w:sz w:val="22"/>
          <w:szCs w:val="22"/>
        </w:rPr>
        <w:t xml:space="preserve">The study will not be available </w:t>
      </w:r>
      <w:r w:rsidR="00A123B6" w:rsidRPr="00E94516">
        <w:rPr>
          <w:rFonts w:ascii="Arial" w:eastAsia="Arial" w:hAnsi="Arial" w:cs="Arial"/>
          <w:sz w:val="22"/>
          <w:szCs w:val="22"/>
        </w:rPr>
        <w:t xml:space="preserve">to users </w:t>
      </w:r>
      <w:r w:rsidR="00D204D5" w:rsidRPr="00E94516">
        <w:rPr>
          <w:rFonts w:ascii="Arial" w:eastAsia="Arial" w:hAnsi="Arial" w:cs="Arial"/>
          <w:sz w:val="22"/>
          <w:szCs w:val="22"/>
        </w:rPr>
        <w:t>from</w:t>
      </w:r>
      <w:r w:rsidR="001B7E49" w:rsidRPr="00E94516">
        <w:rPr>
          <w:rFonts w:ascii="Arial" w:eastAsia="Arial" w:hAnsi="Arial" w:cs="Arial"/>
          <w:sz w:val="22"/>
          <w:szCs w:val="22"/>
        </w:rPr>
        <w:t xml:space="preserve"> l</w:t>
      </w:r>
      <w:r w:rsidR="00D469B7" w:rsidRPr="00E94516">
        <w:rPr>
          <w:rFonts w:ascii="Arial" w:eastAsia="Arial" w:hAnsi="Arial" w:cs="Arial"/>
          <w:sz w:val="22"/>
          <w:szCs w:val="22"/>
        </w:rPr>
        <w:t xml:space="preserve">ocal authorities </w:t>
      </w:r>
      <w:r w:rsidR="00A123B6" w:rsidRPr="00E94516">
        <w:rPr>
          <w:rFonts w:ascii="Arial" w:eastAsia="Arial" w:hAnsi="Arial" w:cs="Arial"/>
          <w:sz w:val="22"/>
          <w:szCs w:val="22"/>
        </w:rPr>
        <w:t>that</w:t>
      </w:r>
      <w:r w:rsidR="00D469B7" w:rsidRPr="00E94516">
        <w:rPr>
          <w:rFonts w:ascii="Arial" w:eastAsia="Arial" w:hAnsi="Arial" w:cs="Arial"/>
          <w:sz w:val="22"/>
          <w:szCs w:val="22"/>
        </w:rPr>
        <w:t xml:space="preserve"> </w:t>
      </w:r>
      <w:r w:rsidR="00D204D5" w:rsidRPr="00E94516">
        <w:rPr>
          <w:rFonts w:ascii="Arial" w:eastAsia="Arial" w:hAnsi="Arial" w:cs="Arial"/>
          <w:sz w:val="22"/>
          <w:szCs w:val="22"/>
        </w:rPr>
        <w:t>have commissioned</w:t>
      </w:r>
      <w:r w:rsidR="00D469B7" w:rsidRPr="00E94516">
        <w:rPr>
          <w:rFonts w:ascii="Arial" w:eastAsia="Arial" w:hAnsi="Arial" w:cs="Arial"/>
          <w:sz w:val="22"/>
          <w:szCs w:val="22"/>
        </w:rPr>
        <w:t xml:space="preserve"> </w:t>
      </w:r>
      <w:proofErr w:type="spellStart"/>
      <w:r w:rsidR="004A6A2D" w:rsidRPr="00E94516">
        <w:rPr>
          <w:rFonts w:ascii="Arial" w:eastAsia="Arial" w:hAnsi="Arial" w:cs="Arial"/>
          <w:sz w:val="22"/>
          <w:szCs w:val="22"/>
        </w:rPr>
        <w:t>Prevent</w:t>
      </w:r>
      <w:r w:rsidR="00C3315E" w:rsidRPr="00E94516">
        <w:rPr>
          <w:rFonts w:ascii="Arial" w:eastAsia="Arial" w:hAnsi="Arial" w:cs="Arial"/>
          <w:sz w:val="22"/>
          <w:szCs w:val="22"/>
        </w:rPr>
        <w:t>x</w:t>
      </w:r>
      <w:r w:rsidR="000D1DD7" w:rsidRPr="00E94516">
        <w:rPr>
          <w:rFonts w:ascii="Arial" w:eastAsia="Arial" w:hAnsi="Arial" w:cs="Arial"/>
          <w:sz w:val="22"/>
          <w:szCs w:val="22"/>
        </w:rPr>
        <w:t>’s</w:t>
      </w:r>
      <w:proofErr w:type="spellEnd"/>
      <w:r w:rsidR="004A6A2D" w:rsidRPr="00E94516">
        <w:rPr>
          <w:rFonts w:ascii="Arial" w:eastAsia="Arial" w:hAnsi="Arial" w:cs="Arial"/>
          <w:sz w:val="22"/>
          <w:szCs w:val="22"/>
        </w:rPr>
        <w:t xml:space="preserve"> </w:t>
      </w:r>
      <w:r w:rsidR="001C4DA5" w:rsidRPr="00E94516">
        <w:rPr>
          <w:rFonts w:ascii="Arial" w:eastAsia="Arial" w:hAnsi="Arial" w:cs="Arial"/>
          <w:sz w:val="22"/>
          <w:szCs w:val="22"/>
        </w:rPr>
        <w:t>condom distribution service</w:t>
      </w:r>
      <w:r w:rsidR="00016A1B" w:rsidRPr="00E94516">
        <w:rPr>
          <w:rFonts w:ascii="Arial" w:eastAsia="Arial" w:hAnsi="Arial" w:cs="Arial"/>
          <w:sz w:val="22"/>
          <w:szCs w:val="22"/>
        </w:rPr>
        <w:t xml:space="preserve">. Only a small number of </w:t>
      </w:r>
      <w:r w:rsidR="00C64467" w:rsidRPr="00E94516">
        <w:rPr>
          <w:rFonts w:ascii="Arial" w:eastAsia="Arial" w:hAnsi="Arial" w:cs="Arial"/>
          <w:sz w:val="22"/>
          <w:szCs w:val="22"/>
        </w:rPr>
        <w:t xml:space="preserve">local authorities </w:t>
      </w:r>
      <w:r w:rsidR="00F3135D" w:rsidRPr="00E94516">
        <w:rPr>
          <w:rFonts w:ascii="Arial" w:eastAsia="Arial" w:hAnsi="Arial" w:cs="Arial"/>
          <w:sz w:val="22"/>
          <w:szCs w:val="22"/>
        </w:rPr>
        <w:t xml:space="preserve">use </w:t>
      </w:r>
      <w:r w:rsidR="00C64467" w:rsidRPr="00E94516">
        <w:rPr>
          <w:rFonts w:ascii="Arial" w:eastAsia="Arial" w:hAnsi="Arial" w:cs="Arial"/>
          <w:sz w:val="22"/>
          <w:szCs w:val="22"/>
        </w:rPr>
        <w:t xml:space="preserve">this </w:t>
      </w:r>
      <w:r w:rsidR="00FC7479" w:rsidRPr="00E94516">
        <w:rPr>
          <w:rFonts w:ascii="Arial" w:eastAsia="Arial" w:hAnsi="Arial" w:cs="Arial"/>
          <w:sz w:val="22"/>
          <w:szCs w:val="22"/>
        </w:rPr>
        <w:t xml:space="preserve">add-on module </w:t>
      </w:r>
      <w:r w:rsidR="00C64467" w:rsidRPr="00E94516">
        <w:rPr>
          <w:rFonts w:ascii="Arial" w:eastAsia="Arial" w:hAnsi="Arial" w:cs="Arial"/>
          <w:sz w:val="22"/>
          <w:szCs w:val="22"/>
        </w:rPr>
        <w:t xml:space="preserve">and </w:t>
      </w:r>
      <w:r w:rsidR="00FC7479" w:rsidRPr="00E94516">
        <w:rPr>
          <w:rFonts w:ascii="Arial" w:eastAsia="Arial" w:hAnsi="Arial" w:cs="Arial"/>
          <w:sz w:val="22"/>
          <w:szCs w:val="22"/>
        </w:rPr>
        <w:t>as such it</w:t>
      </w:r>
      <w:r w:rsidR="00C64467" w:rsidRPr="00E94516">
        <w:rPr>
          <w:rFonts w:ascii="Arial" w:eastAsia="Arial" w:hAnsi="Arial" w:cs="Arial"/>
          <w:sz w:val="22"/>
          <w:szCs w:val="22"/>
        </w:rPr>
        <w:t xml:space="preserve"> does not represent usual car</w:t>
      </w:r>
      <w:r w:rsidR="006F1770" w:rsidRPr="00E94516">
        <w:rPr>
          <w:rFonts w:ascii="Arial" w:eastAsia="Arial" w:hAnsi="Arial" w:cs="Arial"/>
          <w:sz w:val="22"/>
          <w:szCs w:val="22"/>
        </w:rPr>
        <w:t>e.</w:t>
      </w:r>
      <w:r w:rsidR="006F1770">
        <w:rPr>
          <w:rFonts w:ascii="Arial" w:eastAsia="Arial" w:hAnsi="Arial" w:cs="Arial"/>
          <w:sz w:val="22"/>
          <w:szCs w:val="22"/>
        </w:rPr>
        <w:t xml:space="preserve"> </w:t>
      </w:r>
      <w:r w:rsidRPr="6AD8C39D">
        <w:rPr>
          <w:rFonts w:ascii="Arial" w:hAnsi="Arial" w:cs="Arial"/>
          <w:sz w:val="22"/>
          <w:szCs w:val="22"/>
        </w:rPr>
        <w:t xml:space="preserve">Preventx will support recruitment of the </w:t>
      </w:r>
      <w:r>
        <w:rPr>
          <w:rFonts w:ascii="Arial" w:hAnsi="Arial" w:cs="Arial"/>
          <w:sz w:val="22"/>
          <w:szCs w:val="22"/>
        </w:rPr>
        <w:t>required number of</w:t>
      </w:r>
      <w:r>
        <w:rPr>
          <w:rFonts w:ascii="Arial" w:eastAsia="Arial" w:hAnsi="Arial" w:cs="Arial"/>
          <w:sz w:val="22"/>
          <w:szCs w:val="22"/>
        </w:rPr>
        <w:t xml:space="preserve"> </w:t>
      </w:r>
      <w:r w:rsidRPr="6AD8C39D">
        <w:rPr>
          <w:rFonts w:ascii="Arial" w:eastAsia="Arial" w:hAnsi="Arial" w:cs="Arial"/>
          <w:sz w:val="22"/>
          <w:szCs w:val="22"/>
        </w:rPr>
        <w:t xml:space="preserve">local authority areas </w:t>
      </w:r>
      <w:r>
        <w:rPr>
          <w:rFonts w:ascii="Arial" w:hAnsi="Arial" w:cs="Arial"/>
          <w:sz w:val="22"/>
          <w:szCs w:val="22"/>
        </w:rPr>
        <w:t>needed</w:t>
      </w:r>
      <w:r w:rsidRPr="6AD8C39D">
        <w:rPr>
          <w:rFonts w:ascii="Arial" w:hAnsi="Arial" w:cs="Arial"/>
          <w:sz w:val="22"/>
          <w:szCs w:val="22"/>
        </w:rPr>
        <w:t xml:space="preserve"> to achieve our target sample size. </w:t>
      </w:r>
    </w:p>
    <w:p w14:paraId="4FB4118D" w14:textId="77777777" w:rsidR="00A879B4" w:rsidRDefault="00A879B4" w:rsidP="00822B27">
      <w:pPr>
        <w:jc w:val="both"/>
        <w:rPr>
          <w:rFonts w:ascii="Arial" w:hAnsi="Arial" w:cs="Arial"/>
          <w:sz w:val="22"/>
          <w:szCs w:val="22"/>
        </w:rPr>
      </w:pPr>
    </w:p>
    <w:p w14:paraId="1D49D1B4" w14:textId="6DA99946" w:rsidR="00A879B4" w:rsidRDefault="005306EA" w:rsidP="00822B27">
      <w:pPr>
        <w:pStyle w:val="Heading2"/>
        <w:jc w:val="both"/>
      </w:pPr>
      <w:bookmarkStart w:id="15" w:name="_Toc198889597"/>
      <w:r>
        <w:t>4</w:t>
      </w:r>
      <w:r w:rsidR="51C79B44">
        <w:t xml:space="preserve">.3. Trial </w:t>
      </w:r>
      <w:r w:rsidR="00230E54">
        <w:t>p</w:t>
      </w:r>
      <w:r w:rsidR="51C79B44">
        <w:t>articipants</w:t>
      </w:r>
      <w:r w:rsidR="2053BFC8">
        <w:t xml:space="preserve"> and </w:t>
      </w:r>
      <w:r w:rsidR="00230E54">
        <w:t>s</w:t>
      </w:r>
      <w:r w:rsidR="2053BFC8">
        <w:t xml:space="preserve">ample </w:t>
      </w:r>
      <w:r w:rsidR="00230E54">
        <w:t>s</w:t>
      </w:r>
      <w:r w:rsidR="2053BFC8">
        <w:t>ize</w:t>
      </w:r>
      <w:bookmarkEnd w:id="15"/>
    </w:p>
    <w:p w14:paraId="33FEA8DA" w14:textId="77777777" w:rsidR="00A879B4" w:rsidRPr="00D53709" w:rsidRDefault="00A879B4" w:rsidP="00822B27">
      <w:pPr>
        <w:jc w:val="both"/>
      </w:pPr>
    </w:p>
    <w:p w14:paraId="4BA09174" w14:textId="15BC8E24" w:rsidR="00A879B4" w:rsidRPr="00A20C85" w:rsidRDefault="00A879B4" w:rsidP="00822B27">
      <w:pPr>
        <w:tabs>
          <w:tab w:val="left" w:pos="540"/>
        </w:tabs>
        <w:jc w:val="both"/>
        <w:rPr>
          <w:rFonts w:eastAsia="Arial"/>
          <w:sz w:val="22"/>
          <w:szCs w:val="22"/>
        </w:rPr>
      </w:pPr>
      <w:r w:rsidRPr="00A20C85">
        <w:rPr>
          <w:rFonts w:ascii="Arial" w:eastAsia="Arial" w:hAnsi="Arial" w:cs="Arial"/>
          <w:sz w:val="22"/>
          <w:szCs w:val="22"/>
        </w:rPr>
        <w:t>3576 users of t</w:t>
      </w:r>
      <w:r>
        <w:rPr>
          <w:rFonts w:ascii="Arial" w:eastAsia="Arial" w:hAnsi="Arial" w:cs="Arial"/>
          <w:sz w:val="22"/>
          <w:szCs w:val="22"/>
        </w:rPr>
        <w:t>hree</w:t>
      </w:r>
      <w:r w:rsidRPr="00A20C85">
        <w:rPr>
          <w:rFonts w:ascii="Arial" w:eastAsia="Arial" w:hAnsi="Arial" w:cs="Arial"/>
          <w:sz w:val="22"/>
          <w:szCs w:val="22"/>
        </w:rPr>
        <w:t xml:space="preserve"> STI self-sampling websites (</w:t>
      </w:r>
      <w:r w:rsidRPr="00BC52D2">
        <w:rPr>
          <w:rFonts w:ascii="Arial" w:eastAsia="Arial" w:hAnsi="Arial" w:cs="Arial"/>
          <w:sz w:val="22"/>
          <w:szCs w:val="22"/>
        </w:rPr>
        <w:t>SH.UK</w:t>
      </w:r>
      <w:r>
        <w:rPr>
          <w:rFonts w:ascii="Arial" w:eastAsia="Arial" w:hAnsi="Arial" w:cs="Arial"/>
          <w:sz w:val="22"/>
          <w:szCs w:val="22"/>
        </w:rPr>
        <w:t xml:space="preserve">, </w:t>
      </w:r>
      <w:r w:rsidRPr="00BC52D2">
        <w:rPr>
          <w:rFonts w:ascii="Arial" w:eastAsia="Arial" w:hAnsi="Arial" w:cs="Arial"/>
          <w:sz w:val="22"/>
          <w:szCs w:val="22"/>
        </w:rPr>
        <w:t>Freetest.me</w:t>
      </w:r>
      <w:r>
        <w:rPr>
          <w:rFonts w:ascii="Arial" w:eastAsia="Arial" w:hAnsi="Arial" w:cs="Arial"/>
          <w:sz w:val="22"/>
          <w:szCs w:val="22"/>
        </w:rPr>
        <w:t xml:space="preserve">, or </w:t>
      </w:r>
      <w:r w:rsidRPr="00BC52D2">
        <w:rPr>
          <w:rFonts w:ascii="Arial" w:eastAsia="Arial" w:hAnsi="Arial" w:cs="Arial"/>
          <w:sz w:val="22"/>
          <w:szCs w:val="22"/>
        </w:rPr>
        <w:t>SHL.UK</w:t>
      </w:r>
      <w:r>
        <w:rPr>
          <w:rFonts w:ascii="Arial" w:eastAsia="Arial" w:hAnsi="Arial" w:cs="Arial"/>
          <w:sz w:val="22"/>
          <w:szCs w:val="22"/>
        </w:rPr>
        <w:t xml:space="preserve">) </w:t>
      </w:r>
      <w:r w:rsidRPr="00A20C85">
        <w:rPr>
          <w:rFonts w:ascii="Arial" w:eastAsia="Arial" w:hAnsi="Arial" w:cs="Arial"/>
          <w:sz w:val="22"/>
          <w:szCs w:val="22"/>
        </w:rPr>
        <w:t xml:space="preserve">operated by Preventx Ltd, will be </w:t>
      </w:r>
      <w:r w:rsidR="00370CF2">
        <w:rPr>
          <w:rFonts w:ascii="Arial" w:eastAsia="Arial" w:hAnsi="Arial" w:cs="Arial"/>
          <w:sz w:val="22"/>
          <w:szCs w:val="22"/>
        </w:rPr>
        <w:t>randomised.</w:t>
      </w:r>
    </w:p>
    <w:p w14:paraId="69F8FC4F" w14:textId="77777777" w:rsidR="00A879B4" w:rsidRPr="00A20C85" w:rsidRDefault="00A879B4" w:rsidP="00822B27">
      <w:pPr>
        <w:jc w:val="both"/>
        <w:rPr>
          <w:rFonts w:eastAsia="Arial"/>
          <w:sz w:val="22"/>
          <w:szCs w:val="22"/>
        </w:rPr>
      </w:pPr>
    </w:p>
    <w:p w14:paraId="0FF4557E" w14:textId="2EE8BA4D" w:rsidR="00A879B4" w:rsidRPr="00A20C85" w:rsidRDefault="00A879B4" w:rsidP="00822B27">
      <w:pPr>
        <w:jc w:val="both"/>
        <w:rPr>
          <w:rFonts w:ascii="Arial" w:eastAsia="Arial" w:hAnsi="Arial" w:cs="Arial"/>
          <w:sz w:val="22"/>
          <w:szCs w:val="22"/>
        </w:rPr>
      </w:pPr>
      <w:r w:rsidRPr="00A20C85">
        <w:rPr>
          <w:rFonts w:ascii="Arial" w:eastAsia="Arial" w:hAnsi="Arial" w:cs="Arial"/>
          <w:sz w:val="22"/>
          <w:szCs w:val="22"/>
        </w:rPr>
        <w:t>For the primary objective (</w:t>
      </w:r>
      <w:r>
        <w:rPr>
          <w:rFonts w:ascii="Arial" w:eastAsia="Arial" w:hAnsi="Arial" w:cs="Arial"/>
          <w:sz w:val="22"/>
          <w:szCs w:val="22"/>
        </w:rPr>
        <w:t>objective one)</w:t>
      </w:r>
      <w:r w:rsidRPr="00A20C85">
        <w:rPr>
          <w:rFonts w:ascii="Arial" w:eastAsia="Arial" w:hAnsi="Arial" w:cs="Arial"/>
          <w:sz w:val="22"/>
          <w:szCs w:val="22"/>
        </w:rPr>
        <w:t xml:space="preserve">, the </w:t>
      </w:r>
      <w:r w:rsidR="002E7754">
        <w:rPr>
          <w:rFonts w:ascii="Arial" w:eastAsia="Arial" w:hAnsi="Arial" w:cs="Arial"/>
          <w:sz w:val="22"/>
          <w:szCs w:val="22"/>
        </w:rPr>
        <w:t>trial</w:t>
      </w:r>
      <w:r w:rsidRPr="00A20C85">
        <w:rPr>
          <w:rFonts w:ascii="Arial" w:eastAsia="Arial" w:hAnsi="Arial" w:cs="Arial"/>
          <w:sz w:val="22"/>
          <w:szCs w:val="22"/>
        </w:rPr>
        <w:t xml:space="preserve"> </w:t>
      </w:r>
      <w:r>
        <w:rPr>
          <w:rFonts w:ascii="Arial" w:eastAsia="Arial" w:hAnsi="Arial" w:cs="Arial"/>
          <w:sz w:val="22"/>
          <w:szCs w:val="22"/>
        </w:rPr>
        <w:t>has been designed</w:t>
      </w:r>
      <w:r w:rsidRPr="00A20C85">
        <w:rPr>
          <w:rFonts w:ascii="Arial" w:eastAsia="Arial" w:hAnsi="Arial" w:cs="Arial"/>
          <w:sz w:val="22"/>
          <w:szCs w:val="22"/>
        </w:rPr>
        <w:t xml:space="preserve"> to detect a reduction of chlamydia positivity from 10% to 6.5% i.e. 3.5 percentage points. To have 90% power (</w:t>
      </w:r>
      <w:r w:rsidR="00604984" w:rsidRPr="00604984">
        <w:rPr>
          <w:rFonts w:ascii="Arial" w:eastAsia="Arial" w:hAnsi="Arial" w:cs="Arial"/>
          <w:sz w:val="22"/>
          <w:szCs w:val="22"/>
        </w:rPr>
        <w:t>α=0.05</w:t>
      </w:r>
      <w:r w:rsidRPr="00A20C85">
        <w:rPr>
          <w:rFonts w:ascii="Arial" w:eastAsia="Arial" w:hAnsi="Arial" w:cs="Arial"/>
          <w:sz w:val="22"/>
          <w:szCs w:val="22"/>
        </w:rPr>
        <w:t xml:space="preserve">) to obtain the projected difference in the comparative analysis, 1353 </w:t>
      </w:r>
      <w:r>
        <w:rPr>
          <w:rFonts w:ascii="Arial" w:eastAsia="Arial" w:hAnsi="Arial" w:cs="Arial"/>
          <w:sz w:val="22"/>
          <w:szCs w:val="22"/>
        </w:rPr>
        <w:t xml:space="preserve">(2,706 total) </w:t>
      </w:r>
      <w:r w:rsidRPr="00A20C85">
        <w:rPr>
          <w:rFonts w:ascii="Arial" w:eastAsia="Arial" w:hAnsi="Arial" w:cs="Arial"/>
          <w:sz w:val="22"/>
          <w:szCs w:val="22"/>
        </w:rPr>
        <w:t xml:space="preserve">participants per treatment group are required. </w:t>
      </w:r>
    </w:p>
    <w:p w14:paraId="2B8080BE" w14:textId="77777777" w:rsidR="00A879B4" w:rsidRPr="00A20C85" w:rsidRDefault="00A879B4" w:rsidP="00822B27">
      <w:pPr>
        <w:jc w:val="both"/>
        <w:rPr>
          <w:rFonts w:ascii="Arial" w:eastAsia="Arial" w:hAnsi="Arial" w:cs="Arial"/>
          <w:sz w:val="22"/>
          <w:szCs w:val="22"/>
        </w:rPr>
      </w:pPr>
    </w:p>
    <w:p w14:paraId="508D6750" w14:textId="5C65F308" w:rsidR="00A879B4" w:rsidRDefault="00A879B4" w:rsidP="00822B27">
      <w:pPr>
        <w:jc w:val="both"/>
        <w:rPr>
          <w:rFonts w:ascii="Arial" w:eastAsia="Arial" w:hAnsi="Arial" w:cs="Arial"/>
          <w:sz w:val="22"/>
          <w:szCs w:val="22"/>
        </w:rPr>
      </w:pPr>
      <w:r w:rsidRPr="00A20C85">
        <w:rPr>
          <w:rFonts w:ascii="Arial" w:eastAsia="Arial" w:hAnsi="Arial" w:cs="Arial"/>
          <w:sz w:val="22"/>
          <w:szCs w:val="22"/>
        </w:rPr>
        <w:t xml:space="preserve">The recruitment target and the size of the sampling pool required to achieve this has been calculated based on the levels of recruitment and retention observed in the fRCT. Attrition (for primary outcome) was 24.3% at 12 months. To allow for this, the baseline sample needs to be 1788 per treatment group (1353/0.757; 3576 participants in total). During the feasibility RCT (fRCT), 1.5% of all Preventx users shown the </w:t>
      </w:r>
      <w:r w:rsidR="002E7754">
        <w:rPr>
          <w:rFonts w:ascii="Arial" w:eastAsia="Arial" w:hAnsi="Arial" w:cs="Arial"/>
          <w:sz w:val="22"/>
          <w:szCs w:val="22"/>
        </w:rPr>
        <w:t>trial</w:t>
      </w:r>
      <w:r w:rsidRPr="00A20C85">
        <w:rPr>
          <w:rFonts w:ascii="Arial" w:eastAsia="Arial" w:hAnsi="Arial" w:cs="Arial"/>
          <w:sz w:val="22"/>
          <w:szCs w:val="22"/>
        </w:rPr>
        <w:t xml:space="preserve"> advert were recruited. A sampling pool of 238,400 users of SH.UK/</w:t>
      </w:r>
      <w:r w:rsidR="004F1B36">
        <w:rPr>
          <w:rFonts w:ascii="Arial" w:eastAsia="Arial" w:hAnsi="Arial" w:cs="Arial"/>
          <w:sz w:val="22"/>
          <w:szCs w:val="22"/>
        </w:rPr>
        <w:t>freetest.me</w:t>
      </w:r>
      <w:r w:rsidRPr="00A20C85">
        <w:rPr>
          <w:rFonts w:ascii="Arial" w:eastAsia="Arial" w:hAnsi="Arial" w:cs="Arial"/>
          <w:sz w:val="22"/>
          <w:szCs w:val="22"/>
        </w:rPr>
        <w:t>/SHL</w:t>
      </w:r>
      <w:r w:rsidR="00C213C4">
        <w:rPr>
          <w:rFonts w:ascii="Arial" w:eastAsia="Arial" w:hAnsi="Arial" w:cs="Arial"/>
          <w:sz w:val="22"/>
          <w:szCs w:val="22"/>
        </w:rPr>
        <w:t>.UK</w:t>
      </w:r>
      <w:r w:rsidRPr="00A20C85">
        <w:rPr>
          <w:rFonts w:ascii="Arial" w:eastAsia="Arial" w:hAnsi="Arial" w:cs="Arial"/>
          <w:sz w:val="22"/>
          <w:szCs w:val="22"/>
        </w:rPr>
        <w:t xml:space="preserve"> aged 16-24 years is therefore required to achieve this </w:t>
      </w:r>
      <w:r w:rsidRPr="003D3067">
        <w:rPr>
          <w:rFonts w:ascii="Arial" w:eastAsia="Arial" w:hAnsi="Arial" w:cs="Arial"/>
          <w:sz w:val="22"/>
          <w:szCs w:val="22"/>
        </w:rPr>
        <w:t xml:space="preserve">target </w:t>
      </w:r>
      <w:r w:rsidRPr="00EE381E">
        <w:rPr>
          <w:rFonts w:ascii="Arial" w:eastAsiaTheme="minorEastAsia" w:hAnsi="Arial" w:cs="Arial"/>
          <w:sz w:val="22"/>
        </w:rPr>
        <w:t>(3576/0.015)</w:t>
      </w:r>
      <w:r w:rsidRPr="003D3067">
        <w:rPr>
          <w:rFonts w:ascii="Arial" w:eastAsia="Arial" w:hAnsi="Arial" w:cs="Arial"/>
          <w:sz w:val="22"/>
          <w:szCs w:val="22"/>
        </w:rPr>
        <w:t>. It is</w:t>
      </w:r>
      <w:r w:rsidRPr="00A20C85">
        <w:rPr>
          <w:rFonts w:ascii="Arial" w:eastAsia="Arial" w:hAnsi="Arial" w:cs="Arial"/>
          <w:sz w:val="22"/>
          <w:szCs w:val="22"/>
        </w:rPr>
        <w:t xml:space="preserve"> estimated that the size of the available sampling pool will be at least 585,000 users (877,500 over 18 months; based on recent Preventx data).</w:t>
      </w:r>
    </w:p>
    <w:p w14:paraId="18DE6FE2" w14:textId="77777777" w:rsidR="00007ECB" w:rsidRDefault="00007ECB" w:rsidP="00822B27">
      <w:pPr>
        <w:jc w:val="both"/>
        <w:rPr>
          <w:rFonts w:ascii="Arial" w:eastAsia="Arial" w:hAnsi="Arial" w:cs="Arial"/>
          <w:sz w:val="22"/>
          <w:szCs w:val="22"/>
        </w:rPr>
      </w:pPr>
    </w:p>
    <w:p w14:paraId="745F911B" w14:textId="6F8B03F4" w:rsidR="00007ECB" w:rsidRDefault="00007ECB" w:rsidP="00822B27">
      <w:pPr>
        <w:jc w:val="both"/>
        <w:rPr>
          <w:rFonts w:ascii="Arial" w:eastAsia="Arial" w:hAnsi="Arial" w:cs="Arial"/>
          <w:sz w:val="22"/>
          <w:szCs w:val="22"/>
        </w:rPr>
      </w:pPr>
      <w:r>
        <w:rPr>
          <w:rFonts w:ascii="Arial" w:eastAsia="Arial" w:hAnsi="Arial" w:cs="Arial"/>
          <w:sz w:val="22"/>
          <w:szCs w:val="22"/>
        </w:rPr>
        <w:t>S</w:t>
      </w:r>
      <w:r w:rsidRPr="00A20C85">
        <w:rPr>
          <w:rFonts w:ascii="Arial" w:eastAsia="Arial" w:hAnsi="Arial" w:cs="Arial"/>
          <w:sz w:val="22"/>
          <w:szCs w:val="22"/>
        </w:rPr>
        <w:t>econdary objective</w:t>
      </w:r>
      <w:r>
        <w:rPr>
          <w:rFonts w:ascii="Arial" w:eastAsia="Arial" w:hAnsi="Arial" w:cs="Arial"/>
          <w:sz w:val="22"/>
          <w:szCs w:val="22"/>
        </w:rPr>
        <w:t>s include</w:t>
      </w:r>
      <w:r w:rsidRPr="00A20C85">
        <w:rPr>
          <w:rFonts w:ascii="Arial" w:eastAsia="Arial" w:hAnsi="Arial" w:cs="Arial"/>
          <w:sz w:val="22"/>
          <w:szCs w:val="22"/>
        </w:rPr>
        <w:t xml:space="preserve"> examining STI and behavioural outcomes by subgroup</w:t>
      </w:r>
      <w:r w:rsidR="005E18B2">
        <w:rPr>
          <w:rFonts w:ascii="Arial" w:eastAsia="Arial" w:hAnsi="Arial" w:cs="Arial"/>
          <w:sz w:val="22"/>
          <w:szCs w:val="22"/>
        </w:rPr>
        <w:t xml:space="preserve"> (</w:t>
      </w:r>
      <w:r w:rsidR="005E18B2" w:rsidRPr="6AD8C39D">
        <w:rPr>
          <w:rFonts w:ascii="Arial" w:eastAsia="Arial" w:hAnsi="Arial" w:cs="Arial"/>
          <w:sz w:val="22"/>
          <w:szCs w:val="22"/>
        </w:rPr>
        <w:t xml:space="preserve">ethnicity, sexual </w:t>
      </w:r>
      <w:r w:rsidR="00315D79">
        <w:rPr>
          <w:rFonts w:ascii="Arial" w:eastAsia="Arial" w:hAnsi="Arial" w:cs="Arial"/>
          <w:sz w:val="22"/>
          <w:szCs w:val="22"/>
        </w:rPr>
        <w:t>or</w:t>
      </w:r>
      <w:r w:rsidR="00D87CC7">
        <w:rPr>
          <w:rFonts w:ascii="Arial" w:eastAsia="Arial" w:hAnsi="Arial" w:cs="Arial"/>
          <w:sz w:val="22"/>
          <w:szCs w:val="22"/>
        </w:rPr>
        <w:t>ientation</w:t>
      </w:r>
      <w:r w:rsidR="005E18B2" w:rsidRPr="6AD8C39D">
        <w:rPr>
          <w:rFonts w:ascii="Arial" w:eastAsia="Arial" w:hAnsi="Arial" w:cs="Arial"/>
          <w:sz w:val="22"/>
          <w:szCs w:val="22"/>
        </w:rPr>
        <w:t>, and deprivation</w:t>
      </w:r>
      <w:r w:rsidR="005E18B2">
        <w:rPr>
          <w:rFonts w:ascii="Arial" w:eastAsia="Arial" w:hAnsi="Arial" w:cs="Arial"/>
          <w:sz w:val="22"/>
          <w:szCs w:val="22"/>
        </w:rPr>
        <w:t>)</w:t>
      </w:r>
      <w:r w:rsidRPr="00A20C85">
        <w:rPr>
          <w:rFonts w:ascii="Arial" w:eastAsia="Arial" w:hAnsi="Arial" w:cs="Arial"/>
          <w:sz w:val="22"/>
          <w:szCs w:val="22"/>
        </w:rPr>
        <w:t>. To detect these interaction effects (subgroup x treatment group), the sample size needs to be fourfold greater than for the primary outcome analysis if they are the same magnitude as the main effect (</w:t>
      </w:r>
      <w:r w:rsidR="005F3214">
        <w:rPr>
          <w:rFonts w:ascii="Arial" w:eastAsia="Arial" w:hAnsi="Arial" w:cs="Arial"/>
          <w:sz w:val="22"/>
          <w:szCs w:val="22"/>
        </w:rPr>
        <w:t>2</w:t>
      </w:r>
      <w:r w:rsidR="007E30CB">
        <w:rPr>
          <w:rFonts w:ascii="Arial" w:eastAsia="Arial" w:hAnsi="Arial" w:cs="Arial"/>
          <w:sz w:val="22"/>
          <w:szCs w:val="22"/>
        </w:rPr>
        <w:t>7</w:t>
      </w:r>
      <w:r w:rsidRPr="00A20C85">
        <w:rPr>
          <w:rFonts w:ascii="Arial" w:eastAsia="Arial" w:hAnsi="Arial" w:cs="Arial"/>
          <w:sz w:val="22"/>
          <w:szCs w:val="22"/>
        </w:rPr>
        <w:t>). For smaller interaction effects, the sample size needs to be increased even further. Power to detect an interaction effect of the same magnitude as the main effect, between two binary variables (one of which is treatment group), will be approximately 33%. Given the low power for a test of interaction effects, these analyses will therefore be considered exploratory.</w:t>
      </w:r>
    </w:p>
    <w:p w14:paraId="68D45211" w14:textId="77777777" w:rsidR="00290CA5" w:rsidRDefault="00290CA5" w:rsidP="00822B27">
      <w:pPr>
        <w:jc w:val="both"/>
        <w:rPr>
          <w:rFonts w:ascii="Arial" w:eastAsia="Arial" w:hAnsi="Arial" w:cs="Arial"/>
          <w:sz w:val="22"/>
          <w:szCs w:val="22"/>
        </w:rPr>
      </w:pPr>
    </w:p>
    <w:p w14:paraId="7BF876B5" w14:textId="1B3FFF51" w:rsidR="00290CA5" w:rsidRPr="00A20C85" w:rsidRDefault="365B6A6F" w:rsidP="00822B27">
      <w:pPr>
        <w:pStyle w:val="Heading2"/>
      </w:pPr>
      <w:bookmarkStart w:id="16" w:name="_Toc198889598"/>
      <w:r>
        <w:t>4</w:t>
      </w:r>
      <w:r w:rsidR="4E8BE890">
        <w:t>.</w:t>
      </w:r>
      <w:r>
        <w:t>4</w:t>
      </w:r>
      <w:r w:rsidR="4E8BE890">
        <w:t>.</w:t>
      </w:r>
      <w:r>
        <w:t xml:space="preserve"> </w:t>
      </w:r>
      <w:r w:rsidR="4484427C">
        <w:t>Eligibility</w:t>
      </w:r>
      <w:bookmarkEnd w:id="16"/>
    </w:p>
    <w:p w14:paraId="5BC1407A" w14:textId="77777777" w:rsidR="00A879B4" w:rsidRPr="00B47825" w:rsidRDefault="00A879B4" w:rsidP="00822B27">
      <w:pPr>
        <w:tabs>
          <w:tab w:val="left" w:pos="540"/>
        </w:tabs>
        <w:jc w:val="both"/>
        <w:rPr>
          <w:rFonts w:ascii="Arial" w:eastAsia="Arial" w:hAnsi="Arial" w:cs="Arial"/>
          <w:sz w:val="22"/>
          <w:szCs w:val="22"/>
        </w:rPr>
      </w:pPr>
      <w:r w:rsidRPr="00B47825">
        <w:rPr>
          <w:rFonts w:ascii="Arial" w:eastAsia="Arial" w:hAnsi="Arial" w:cs="Arial"/>
          <w:sz w:val="22"/>
          <w:szCs w:val="22"/>
        </w:rPr>
        <w:t xml:space="preserve"> </w:t>
      </w:r>
    </w:p>
    <w:p w14:paraId="1FD36F0D" w14:textId="77777777" w:rsidR="00A879B4" w:rsidRPr="00993701" w:rsidRDefault="00A879B4" w:rsidP="00822B27">
      <w:pPr>
        <w:rPr>
          <w:rFonts w:ascii="Arial" w:hAnsi="Arial" w:cs="Arial"/>
          <w:b/>
          <w:bCs/>
          <w:sz w:val="22"/>
          <w:szCs w:val="22"/>
        </w:rPr>
      </w:pPr>
      <w:r w:rsidRPr="00993701">
        <w:rPr>
          <w:rFonts w:ascii="Arial" w:hAnsi="Arial" w:cs="Arial"/>
          <w:b/>
          <w:bCs/>
          <w:sz w:val="22"/>
          <w:szCs w:val="22"/>
        </w:rPr>
        <w:t>Inclusion Criteria:</w:t>
      </w:r>
    </w:p>
    <w:p w14:paraId="0D57FA53" w14:textId="77777777" w:rsidR="00A879B4" w:rsidRPr="001B45BA" w:rsidRDefault="00A879B4" w:rsidP="00F57D22">
      <w:pPr>
        <w:pStyle w:val="ListParagraph"/>
        <w:numPr>
          <w:ilvl w:val="0"/>
          <w:numId w:val="19"/>
        </w:numPr>
        <w:ind w:left="360"/>
        <w:jc w:val="both"/>
        <w:rPr>
          <w:rFonts w:ascii="Arial" w:eastAsia="Arial" w:hAnsi="Arial" w:cs="Arial"/>
          <w:sz w:val="22"/>
          <w:szCs w:val="22"/>
        </w:rPr>
      </w:pPr>
      <w:r w:rsidRPr="001B45BA">
        <w:rPr>
          <w:rFonts w:ascii="Arial" w:eastAsia="Arial" w:hAnsi="Arial" w:cs="Arial"/>
          <w:sz w:val="22"/>
          <w:szCs w:val="22"/>
        </w:rPr>
        <w:t>Young people aged 16-24 years old at baseline</w:t>
      </w:r>
    </w:p>
    <w:p w14:paraId="032B0943" w14:textId="145358A8" w:rsidR="00A879B4" w:rsidRPr="001B45BA" w:rsidRDefault="00A879B4" w:rsidP="00F57D22">
      <w:pPr>
        <w:pStyle w:val="ListParagraph"/>
        <w:numPr>
          <w:ilvl w:val="0"/>
          <w:numId w:val="19"/>
        </w:numPr>
        <w:ind w:left="360"/>
        <w:jc w:val="both"/>
        <w:rPr>
          <w:rFonts w:ascii="Arial" w:eastAsia="Arial" w:hAnsi="Arial" w:cs="Arial"/>
          <w:iCs/>
          <w:sz w:val="22"/>
          <w:szCs w:val="22"/>
        </w:rPr>
      </w:pPr>
      <w:r w:rsidRPr="001B45BA">
        <w:rPr>
          <w:rFonts w:ascii="Arial" w:eastAsia="Arial" w:hAnsi="Arial" w:cs="Arial"/>
          <w:sz w:val="22"/>
          <w:szCs w:val="22"/>
        </w:rPr>
        <w:t xml:space="preserve">Living in one of the </w:t>
      </w:r>
      <w:r w:rsidR="00C919BF" w:rsidRPr="001B45BA">
        <w:rPr>
          <w:rFonts w:ascii="Arial" w:eastAsia="Arial" w:hAnsi="Arial" w:cs="Arial"/>
          <w:sz w:val="22"/>
          <w:szCs w:val="22"/>
        </w:rPr>
        <w:t>l</w:t>
      </w:r>
      <w:r w:rsidRPr="001B45BA">
        <w:rPr>
          <w:rFonts w:ascii="Arial" w:eastAsia="Arial" w:hAnsi="Arial" w:cs="Arial"/>
          <w:sz w:val="22"/>
          <w:szCs w:val="22"/>
        </w:rPr>
        <w:t xml:space="preserve">ocal </w:t>
      </w:r>
      <w:r w:rsidR="00C919BF" w:rsidRPr="001B45BA">
        <w:rPr>
          <w:rFonts w:ascii="Arial" w:eastAsia="Arial" w:hAnsi="Arial" w:cs="Arial"/>
          <w:sz w:val="22"/>
          <w:szCs w:val="22"/>
        </w:rPr>
        <w:t>a</w:t>
      </w:r>
      <w:r w:rsidRPr="001B45BA">
        <w:rPr>
          <w:rFonts w:ascii="Arial" w:eastAsia="Arial" w:hAnsi="Arial" w:cs="Arial"/>
          <w:sz w:val="22"/>
          <w:szCs w:val="22"/>
        </w:rPr>
        <w:t>uthority areas participating in the trial</w:t>
      </w:r>
    </w:p>
    <w:p w14:paraId="250F1147" w14:textId="18E6D01E" w:rsidR="00A879B4" w:rsidRPr="001B45BA" w:rsidRDefault="00A879B4" w:rsidP="00F57D22">
      <w:pPr>
        <w:pStyle w:val="ListParagraph"/>
        <w:numPr>
          <w:ilvl w:val="0"/>
          <w:numId w:val="19"/>
        </w:numPr>
        <w:ind w:left="360"/>
        <w:jc w:val="both"/>
        <w:rPr>
          <w:rFonts w:ascii="Arial" w:eastAsia="Arial" w:hAnsi="Arial" w:cs="Arial"/>
          <w:sz w:val="22"/>
          <w:szCs w:val="22"/>
        </w:rPr>
      </w:pPr>
      <w:r w:rsidRPr="001B45BA">
        <w:rPr>
          <w:rFonts w:ascii="Arial" w:eastAsia="Arial" w:hAnsi="Arial" w:cs="Arial"/>
          <w:sz w:val="22"/>
          <w:szCs w:val="22"/>
        </w:rPr>
        <w:t xml:space="preserve">Ordered a self-sampling kit that includes a test for chlamydia and gonorrhoea from Freetest.me, </w:t>
      </w:r>
      <w:r w:rsidR="0056039F" w:rsidRPr="001B45BA">
        <w:rPr>
          <w:rFonts w:ascii="Arial" w:eastAsia="Arial" w:hAnsi="Arial" w:cs="Arial"/>
          <w:sz w:val="22"/>
          <w:szCs w:val="22"/>
        </w:rPr>
        <w:t xml:space="preserve">SH.UK, </w:t>
      </w:r>
      <w:r w:rsidRPr="001B45BA">
        <w:rPr>
          <w:rFonts w:ascii="Arial" w:eastAsia="Arial" w:hAnsi="Arial" w:cs="Arial"/>
          <w:sz w:val="22"/>
          <w:szCs w:val="22"/>
        </w:rPr>
        <w:t>SHL.UK websites</w:t>
      </w:r>
    </w:p>
    <w:p w14:paraId="4E16A4A4" w14:textId="77777777" w:rsidR="00A879B4" w:rsidRPr="001B45BA" w:rsidRDefault="00A879B4" w:rsidP="00F57D22">
      <w:pPr>
        <w:pStyle w:val="ListParagraph"/>
        <w:numPr>
          <w:ilvl w:val="0"/>
          <w:numId w:val="19"/>
        </w:numPr>
        <w:ind w:left="360"/>
        <w:jc w:val="both"/>
        <w:rPr>
          <w:rFonts w:ascii="Arial" w:eastAsia="Arial" w:hAnsi="Arial" w:cs="Arial"/>
          <w:sz w:val="22"/>
          <w:szCs w:val="22"/>
        </w:rPr>
      </w:pPr>
      <w:r w:rsidRPr="001B45BA">
        <w:rPr>
          <w:rFonts w:ascii="Arial" w:eastAsia="Arial" w:hAnsi="Arial" w:cs="Arial"/>
          <w:sz w:val="22"/>
          <w:szCs w:val="22"/>
        </w:rPr>
        <w:t>Access to personal mobile phone and internet access</w:t>
      </w:r>
    </w:p>
    <w:p w14:paraId="4FE46BFA" w14:textId="7384395C" w:rsidR="00FB694F" w:rsidRPr="001B45BA" w:rsidRDefault="00A879B4" w:rsidP="00F57D22">
      <w:pPr>
        <w:pStyle w:val="ListParagraph"/>
        <w:numPr>
          <w:ilvl w:val="0"/>
          <w:numId w:val="19"/>
        </w:numPr>
        <w:ind w:left="360"/>
        <w:jc w:val="both"/>
        <w:rPr>
          <w:rFonts w:ascii="Arial" w:eastAsia="Arial" w:hAnsi="Arial" w:cs="Arial"/>
          <w:sz w:val="22"/>
          <w:szCs w:val="22"/>
        </w:rPr>
      </w:pPr>
      <w:r w:rsidRPr="001B45BA">
        <w:rPr>
          <w:rFonts w:ascii="Arial" w:eastAsia="Arial" w:hAnsi="Arial" w:cs="Arial"/>
          <w:sz w:val="22"/>
          <w:szCs w:val="22"/>
        </w:rPr>
        <w:t>Able to read/understand English language</w:t>
      </w:r>
    </w:p>
    <w:p w14:paraId="67E9811C" w14:textId="77777777" w:rsidR="00A879B4" w:rsidRPr="001B45BA" w:rsidRDefault="00A879B4" w:rsidP="00822B27">
      <w:pPr>
        <w:rPr>
          <w:rFonts w:ascii="Arial" w:eastAsia="Arial" w:hAnsi="Arial" w:cs="Arial"/>
          <w:sz w:val="22"/>
          <w:szCs w:val="22"/>
          <w:lang w:val="en-US"/>
        </w:rPr>
      </w:pPr>
    </w:p>
    <w:p w14:paraId="3CB042C0" w14:textId="77777777" w:rsidR="00A879B4" w:rsidRPr="00993701" w:rsidRDefault="00A879B4" w:rsidP="00822B27">
      <w:pPr>
        <w:rPr>
          <w:rFonts w:ascii="Arial" w:hAnsi="Arial" w:cs="Arial"/>
          <w:b/>
          <w:bCs/>
          <w:sz w:val="22"/>
          <w:szCs w:val="22"/>
        </w:rPr>
      </w:pPr>
      <w:r w:rsidRPr="00993701">
        <w:rPr>
          <w:rFonts w:ascii="Arial" w:hAnsi="Arial" w:cs="Arial"/>
          <w:b/>
          <w:bCs/>
          <w:sz w:val="22"/>
          <w:szCs w:val="22"/>
        </w:rPr>
        <w:t xml:space="preserve">Exclusion Criteria: </w:t>
      </w:r>
    </w:p>
    <w:p w14:paraId="50FD81FC" w14:textId="631BBE18" w:rsidR="00A879B4" w:rsidRPr="001B45BA" w:rsidRDefault="00EF126B" w:rsidP="00F57D22">
      <w:pPr>
        <w:pStyle w:val="ListParagraph"/>
        <w:numPr>
          <w:ilvl w:val="0"/>
          <w:numId w:val="18"/>
        </w:numPr>
        <w:ind w:left="360"/>
        <w:jc w:val="both"/>
        <w:rPr>
          <w:rFonts w:ascii="Arial" w:eastAsia="Arial" w:hAnsi="Arial" w:cs="Arial"/>
          <w:bCs/>
          <w:iCs/>
          <w:sz w:val="22"/>
          <w:szCs w:val="22"/>
          <w:lang w:val="en-US"/>
        </w:rPr>
      </w:pPr>
      <w:r>
        <w:rPr>
          <w:rFonts w:ascii="Arial" w:eastAsia="Arial" w:hAnsi="Arial" w:cs="Arial"/>
          <w:iCs/>
          <w:sz w:val="22"/>
          <w:szCs w:val="22"/>
        </w:rPr>
        <w:t xml:space="preserve">Unlikely to have </w:t>
      </w:r>
      <w:r w:rsidR="00A879B4" w:rsidRPr="001B45BA">
        <w:rPr>
          <w:rFonts w:ascii="Arial" w:eastAsia="Arial" w:hAnsi="Arial" w:cs="Arial"/>
          <w:iCs/>
          <w:sz w:val="22"/>
          <w:szCs w:val="22"/>
        </w:rPr>
        <w:t xml:space="preserve">penetrative sex (penis in either vagina or anus) </w:t>
      </w:r>
      <w:r w:rsidR="00371EFD">
        <w:rPr>
          <w:rFonts w:ascii="Arial" w:eastAsia="Arial" w:hAnsi="Arial" w:cs="Arial"/>
          <w:iCs/>
          <w:sz w:val="22"/>
          <w:szCs w:val="22"/>
        </w:rPr>
        <w:t>over the next 12 months</w:t>
      </w:r>
    </w:p>
    <w:p w14:paraId="4300AFE0" w14:textId="5556C998" w:rsidR="00F7065F" w:rsidRPr="001B45BA" w:rsidRDefault="00F7065F" w:rsidP="00F57D22">
      <w:pPr>
        <w:pStyle w:val="ListParagraph"/>
        <w:numPr>
          <w:ilvl w:val="0"/>
          <w:numId w:val="18"/>
        </w:numPr>
        <w:ind w:left="360"/>
        <w:jc w:val="both"/>
        <w:rPr>
          <w:rFonts w:ascii="Arial" w:eastAsia="Arial" w:hAnsi="Arial" w:cs="Arial"/>
          <w:sz w:val="22"/>
          <w:szCs w:val="22"/>
          <w:lang w:val="en-US"/>
        </w:rPr>
      </w:pPr>
      <w:r w:rsidRPr="001B45BA">
        <w:rPr>
          <w:rFonts w:ascii="Arial" w:eastAsia="Arial" w:hAnsi="Arial" w:cs="Arial"/>
          <w:sz w:val="22"/>
          <w:szCs w:val="22"/>
        </w:rPr>
        <w:lastRenderedPageBreak/>
        <w:t xml:space="preserve">Do not feel able to commit to the </w:t>
      </w:r>
      <w:r w:rsidR="7C99F4F6" w:rsidRPr="001B45BA">
        <w:rPr>
          <w:rFonts w:ascii="Arial" w:eastAsia="Arial" w:hAnsi="Arial" w:cs="Arial"/>
          <w:sz w:val="22"/>
          <w:szCs w:val="22"/>
        </w:rPr>
        <w:t>trial</w:t>
      </w:r>
      <w:r w:rsidRPr="001B45BA">
        <w:rPr>
          <w:rFonts w:ascii="Arial" w:eastAsia="Arial" w:hAnsi="Arial" w:cs="Arial"/>
          <w:sz w:val="22"/>
          <w:szCs w:val="22"/>
        </w:rPr>
        <w:t xml:space="preserve"> over the next 12 months</w:t>
      </w:r>
    </w:p>
    <w:p w14:paraId="22340BF9" w14:textId="77777777" w:rsidR="002F2A21" w:rsidRDefault="002F2A21" w:rsidP="00822B27">
      <w:pPr>
        <w:jc w:val="both"/>
        <w:rPr>
          <w:rFonts w:ascii="Arial" w:eastAsia="Arial" w:hAnsi="Arial" w:cs="Arial"/>
          <w:bCs/>
          <w:iCs/>
          <w:sz w:val="22"/>
          <w:szCs w:val="18"/>
          <w:lang w:val="en-US"/>
        </w:rPr>
      </w:pPr>
    </w:p>
    <w:p w14:paraId="2D90F487" w14:textId="12A74617" w:rsidR="00FB363B" w:rsidRDefault="00EA631F" w:rsidP="00822B27">
      <w:pPr>
        <w:jc w:val="both"/>
        <w:rPr>
          <w:rFonts w:ascii="Arial" w:eastAsia="Arial" w:hAnsi="Arial" w:cs="Arial"/>
          <w:sz w:val="22"/>
          <w:szCs w:val="22"/>
          <w:lang w:val="en-US"/>
        </w:rPr>
      </w:pPr>
      <w:r w:rsidRPr="3A837261">
        <w:rPr>
          <w:rFonts w:ascii="Arial" w:eastAsia="Arial" w:hAnsi="Arial" w:cs="Arial"/>
          <w:sz w:val="22"/>
          <w:szCs w:val="22"/>
          <w:lang w:val="en-US"/>
        </w:rPr>
        <w:t xml:space="preserve">There are no plans to exclude </w:t>
      </w:r>
      <w:r w:rsidR="00DC3DE0" w:rsidRPr="3A837261">
        <w:rPr>
          <w:rFonts w:ascii="Arial" w:eastAsia="Arial" w:hAnsi="Arial" w:cs="Arial"/>
          <w:sz w:val="22"/>
          <w:szCs w:val="22"/>
          <w:lang w:val="en-US"/>
        </w:rPr>
        <w:t>individuals</w:t>
      </w:r>
      <w:r w:rsidR="00A879B4" w:rsidRPr="3A837261">
        <w:rPr>
          <w:rFonts w:ascii="Arial" w:eastAsia="Arial" w:hAnsi="Arial" w:cs="Arial"/>
          <w:sz w:val="22"/>
          <w:szCs w:val="22"/>
          <w:lang w:val="en-US"/>
        </w:rPr>
        <w:t xml:space="preserve"> from the RCT based on knowing someone else </w:t>
      </w:r>
      <w:r w:rsidR="006B5921">
        <w:rPr>
          <w:rFonts w:ascii="Arial" w:eastAsia="Arial" w:hAnsi="Arial" w:cs="Arial"/>
          <w:sz w:val="22"/>
          <w:szCs w:val="22"/>
          <w:lang w:val="en-US"/>
        </w:rPr>
        <w:t>who is al</w:t>
      </w:r>
      <w:r w:rsidR="00D27DA6">
        <w:rPr>
          <w:rFonts w:ascii="Arial" w:eastAsia="Arial" w:hAnsi="Arial" w:cs="Arial"/>
          <w:sz w:val="22"/>
          <w:szCs w:val="22"/>
          <w:lang w:val="en-US"/>
        </w:rPr>
        <w:t>ready</w:t>
      </w:r>
      <w:r w:rsidR="006B5921">
        <w:rPr>
          <w:rFonts w:ascii="Arial" w:eastAsia="Arial" w:hAnsi="Arial" w:cs="Arial"/>
          <w:sz w:val="22"/>
          <w:szCs w:val="22"/>
          <w:lang w:val="en-US"/>
        </w:rPr>
        <w:t xml:space="preserve"> </w:t>
      </w:r>
      <w:r w:rsidR="00A879B4" w:rsidRPr="3A837261">
        <w:rPr>
          <w:rFonts w:ascii="Arial" w:eastAsia="Arial" w:hAnsi="Arial" w:cs="Arial"/>
          <w:sz w:val="22"/>
          <w:szCs w:val="22"/>
          <w:lang w:val="en-US"/>
        </w:rPr>
        <w:t>participatin</w:t>
      </w:r>
      <w:r w:rsidR="008F6459" w:rsidRPr="3A837261">
        <w:rPr>
          <w:rFonts w:ascii="Arial" w:eastAsia="Arial" w:hAnsi="Arial" w:cs="Arial"/>
          <w:sz w:val="22"/>
          <w:szCs w:val="22"/>
          <w:lang w:val="en-US"/>
        </w:rPr>
        <w:t>g</w:t>
      </w:r>
      <w:r w:rsidR="006B5921">
        <w:rPr>
          <w:rFonts w:ascii="Arial" w:eastAsia="Arial" w:hAnsi="Arial" w:cs="Arial"/>
          <w:sz w:val="22"/>
          <w:szCs w:val="22"/>
          <w:lang w:val="en-US"/>
        </w:rPr>
        <w:t xml:space="preserve">. As this </w:t>
      </w:r>
      <w:r w:rsidR="004F16DC" w:rsidRPr="3A837261">
        <w:rPr>
          <w:rFonts w:ascii="Arial" w:eastAsia="Arial" w:hAnsi="Arial" w:cs="Arial"/>
          <w:sz w:val="22"/>
          <w:szCs w:val="22"/>
          <w:lang w:val="en-US"/>
        </w:rPr>
        <w:t>presents a risk of</w:t>
      </w:r>
      <w:r w:rsidR="008F6459" w:rsidRPr="3A837261">
        <w:rPr>
          <w:rFonts w:ascii="Arial" w:eastAsia="Arial" w:hAnsi="Arial" w:cs="Arial"/>
          <w:sz w:val="22"/>
          <w:szCs w:val="22"/>
          <w:lang w:val="en-US"/>
        </w:rPr>
        <w:t xml:space="preserve"> contamination</w:t>
      </w:r>
      <w:r w:rsidR="006B5921">
        <w:rPr>
          <w:rFonts w:ascii="Arial" w:eastAsia="Arial" w:hAnsi="Arial" w:cs="Arial"/>
          <w:sz w:val="22"/>
          <w:szCs w:val="22"/>
          <w:lang w:val="en-US"/>
        </w:rPr>
        <w:t>, t</w:t>
      </w:r>
      <w:r w:rsidR="007D42D8" w:rsidRPr="3A837261">
        <w:rPr>
          <w:rFonts w:ascii="Arial" w:eastAsia="Arial" w:hAnsi="Arial" w:cs="Arial"/>
          <w:sz w:val="22"/>
          <w:szCs w:val="22"/>
          <w:lang w:val="en-US"/>
        </w:rPr>
        <w:t xml:space="preserve">his will however be monitored from the start by asking </w:t>
      </w:r>
      <w:r w:rsidR="00AD1D83" w:rsidRPr="3A837261">
        <w:rPr>
          <w:rFonts w:ascii="Arial" w:eastAsia="Arial" w:hAnsi="Arial" w:cs="Arial"/>
          <w:sz w:val="22"/>
          <w:szCs w:val="22"/>
          <w:lang w:val="en-US"/>
        </w:rPr>
        <w:t xml:space="preserve">participants </w:t>
      </w:r>
      <w:r w:rsidR="00A879B4" w:rsidRPr="3A837261">
        <w:rPr>
          <w:rFonts w:ascii="Arial" w:eastAsia="Arial" w:hAnsi="Arial" w:cs="Arial"/>
          <w:sz w:val="22"/>
          <w:szCs w:val="22"/>
          <w:lang w:val="en-US"/>
        </w:rPr>
        <w:t>how they found out about the trial</w:t>
      </w:r>
      <w:r w:rsidR="00AD1D83" w:rsidRPr="3A837261">
        <w:rPr>
          <w:rFonts w:ascii="Arial" w:eastAsia="Arial" w:hAnsi="Arial" w:cs="Arial"/>
          <w:sz w:val="22"/>
          <w:szCs w:val="22"/>
          <w:lang w:val="en-US"/>
        </w:rPr>
        <w:t xml:space="preserve"> (</w:t>
      </w:r>
      <w:r w:rsidR="00E8577C">
        <w:rPr>
          <w:rFonts w:ascii="Arial" w:eastAsia="Arial" w:hAnsi="Arial" w:cs="Arial"/>
          <w:sz w:val="22"/>
          <w:szCs w:val="22"/>
          <w:lang w:val="en-US"/>
        </w:rPr>
        <w:t xml:space="preserve">with </w:t>
      </w:r>
      <w:r w:rsidR="00AD1D83" w:rsidRPr="3A837261">
        <w:rPr>
          <w:rFonts w:ascii="Arial" w:eastAsia="Arial" w:hAnsi="Arial" w:cs="Arial"/>
          <w:sz w:val="22"/>
          <w:szCs w:val="22"/>
          <w:lang w:val="en-US"/>
        </w:rPr>
        <w:t xml:space="preserve">one option </w:t>
      </w:r>
      <w:r w:rsidR="00E8577C">
        <w:rPr>
          <w:rFonts w:ascii="Arial" w:eastAsia="Arial" w:hAnsi="Arial" w:cs="Arial"/>
          <w:sz w:val="22"/>
          <w:szCs w:val="22"/>
          <w:lang w:val="en-US"/>
        </w:rPr>
        <w:t>available for selection being</w:t>
      </w:r>
      <w:r w:rsidR="00AD1D83" w:rsidRPr="3A837261">
        <w:rPr>
          <w:rFonts w:ascii="Arial" w:eastAsia="Arial" w:hAnsi="Arial" w:cs="Arial"/>
          <w:sz w:val="22"/>
          <w:szCs w:val="22"/>
          <w:lang w:val="en-US"/>
        </w:rPr>
        <w:t xml:space="preserve"> ‘</w:t>
      </w:r>
      <w:r w:rsidR="00445E02" w:rsidRPr="3A837261">
        <w:rPr>
          <w:rFonts w:ascii="Arial" w:eastAsia="Arial" w:hAnsi="Arial" w:cs="Arial"/>
          <w:sz w:val="22"/>
          <w:szCs w:val="22"/>
          <w:lang w:val="en-US"/>
        </w:rPr>
        <w:t xml:space="preserve">I know </w:t>
      </w:r>
      <w:r w:rsidR="00AD1D83" w:rsidRPr="3A837261">
        <w:rPr>
          <w:rFonts w:ascii="Arial" w:eastAsia="Arial" w:hAnsi="Arial" w:cs="Arial"/>
          <w:sz w:val="22"/>
          <w:szCs w:val="22"/>
          <w:lang w:val="en-US"/>
        </w:rPr>
        <w:t xml:space="preserve">someone </w:t>
      </w:r>
      <w:r w:rsidR="00445E02" w:rsidRPr="3A837261">
        <w:rPr>
          <w:rFonts w:ascii="Arial" w:eastAsia="Arial" w:hAnsi="Arial" w:cs="Arial"/>
          <w:sz w:val="22"/>
          <w:szCs w:val="22"/>
          <w:lang w:val="en-US"/>
        </w:rPr>
        <w:t>else taking part in</w:t>
      </w:r>
      <w:r w:rsidR="00AD1D83" w:rsidRPr="3A837261">
        <w:rPr>
          <w:rFonts w:ascii="Arial" w:eastAsia="Arial" w:hAnsi="Arial" w:cs="Arial"/>
          <w:sz w:val="22"/>
          <w:szCs w:val="22"/>
          <w:lang w:val="en-US"/>
        </w:rPr>
        <w:t xml:space="preserve"> the </w:t>
      </w:r>
      <w:r w:rsidR="002E7754">
        <w:rPr>
          <w:rFonts w:ascii="Arial" w:eastAsia="Arial" w:hAnsi="Arial" w:cs="Arial"/>
          <w:sz w:val="22"/>
          <w:szCs w:val="22"/>
          <w:lang w:val="en-US"/>
        </w:rPr>
        <w:t>trial</w:t>
      </w:r>
      <w:r w:rsidR="21B011BB" w:rsidRPr="3A837261">
        <w:rPr>
          <w:rFonts w:ascii="Arial" w:eastAsia="Arial" w:hAnsi="Arial" w:cs="Arial"/>
          <w:sz w:val="22"/>
          <w:szCs w:val="22"/>
          <w:lang w:val="en-US"/>
        </w:rPr>
        <w:t>’</w:t>
      </w:r>
      <w:r w:rsidR="0B604ED5" w:rsidRPr="3A837261">
        <w:rPr>
          <w:rFonts w:ascii="Arial" w:eastAsia="Arial" w:hAnsi="Arial" w:cs="Arial"/>
          <w:sz w:val="22"/>
          <w:szCs w:val="22"/>
          <w:lang w:val="en-US"/>
        </w:rPr>
        <w:t>).</w:t>
      </w:r>
      <w:r w:rsidR="00445E02" w:rsidRPr="3A837261">
        <w:rPr>
          <w:rFonts w:ascii="Arial" w:eastAsia="Arial" w:hAnsi="Arial" w:cs="Arial"/>
          <w:sz w:val="22"/>
          <w:szCs w:val="22"/>
          <w:lang w:val="en-US"/>
        </w:rPr>
        <w:t xml:space="preserve"> If</w:t>
      </w:r>
      <w:r w:rsidR="00A879B4" w:rsidRPr="3A837261">
        <w:rPr>
          <w:rFonts w:ascii="Arial" w:eastAsia="Arial" w:hAnsi="Arial" w:cs="Arial"/>
          <w:sz w:val="22"/>
          <w:szCs w:val="22"/>
          <w:lang w:val="en-US"/>
        </w:rPr>
        <w:t xml:space="preserve"> monitoring </w:t>
      </w:r>
      <w:r w:rsidR="003025F5" w:rsidRPr="3A837261">
        <w:rPr>
          <w:rFonts w:ascii="Arial" w:eastAsia="Arial" w:hAnsi="Arial" w:cs="Arial"/>
          <w:sz w:val="22"/>
          <w:szCs w:val="22"/>
          <w:lang w:val="en-US"/>
        </w:rPr>
        <w:t xml:space="preserve">indicates that </w:t>
      </w:r>
      <w:r w:rsidR="00A879B4" w:rsidRPr="3A837261">
        <w:rPr>
          <w:rFonts w:ascii="Arial" w:eastAsia="Arial" w:hAnsi="Arial" w:cs="Arial"/>
          <w:sz w:val="22"/>
          <w:szCs w:val="22"/>
          <w:lang w:val="en-US"/>
        </w:rPr>
        <w:t xml:space="preserve">contamination </w:t>
      </w:r>
      <w:r w:rsidR="003025F5" w:rsidRPr="3A837261">
        <w:rPr>
          <w:rFonts w:ascii="Arial" w:eastAsia="Arial" w:hAnsi="Arial" w:cs="Arial"/>
          <w:sz w:val="22"/>
          <w:szCs w:val="22"/>
          <w:lang w:val="en-US"/>
        </w:rPr>
        <w:t xml:space="preserve">may be an issue, </w:t>
      </w:r>
      <w:r w:rsidR="005E1700" w:rsidRPr="3A837261">
        <w:rPr>
          <w:rFonts w:ascii="Arial" w:eastAsia="Arial" w:hAnsi="Arial" w:cs="Arial"/>
          <w:sz w:val="22"/>
          <w:szCs w:val="22"/>
          <w:lang w:val="en-US"/>
        </w:rPr>
        <w:t xml:space="preserve">we will begin </w:t>
      </w:r>
      <w:r w:rsidR="004742AC" w:rsidRPr="3A837261">
        <w:rPr>
          <w:rFonts w:ascii="Arial" w:eastAsia="Arial" w:hAnsi="Arial" w:cs="Arial"/>
          <w:sz w:val="22"/>
          <w:szCs w:val="22"/>
          <w:lang w:val="en-US"/>
        </w:rPr>
        <w:t>to exclude these individuals</w:t>
      </w:r>
      <w:r w:rsidR="00F56540" w:rsidRPr="3A837261">
        <w:rPr>
          <w:rFonts w:ascii="Arial" w:eastAsia="Arial" w:hAnsi="Arial" w:cs="Arial"/>
          <w:sz w:val="22"/>
          <w:szCs w:val="22"/>
          <w:lang w:val="en-US"/>
        </w:rPr>
        <w:t xml:space="preserve">. </w:t>
      </w:r>
      <w:r w:rsidR="06468777" w:rsidRPr="3A837261">
        <w:rPr>
          <w:rFonts w:ascii="Arial" w:eastAsia="Arial" w:hAnsi="Arial" w:cs="Arial"/>
          <w:sz w:val="22"/>
          <w:szCs w:val="22"/>
          <w:lang w:val="en-US"/>
        </w:rPr>
        <w:t>Before implementing this change</w:t>
      </w:r>
      <w:r w:rsidR="000D0C73" w:rsidRPr="3A837261">
        <w:rPr>
          <w:rFonts w:ascii="Arial" w:eastAsia="Arial" w:hAnsi="Arial" w:cs="Arial"/>
          <w:sz w:val="22"/>
          <w:szCs w:val="22"/>
          <w:lang w:val="en-US"/>
        </w:rPr>
        <w:t>,</w:t>
      </w:r>
      <w:r w:rsidR="06468777" w:rsidRPr="3A837261">
        <w:rPr>
          <w:rFonts w:ascii="Arial" w:eastAsia="Arial" w:hAnsi="Arial" w:cs="Arial"/>
          <w:sz w:val="22"/>
          <w:szCs w:val="22"/>
          <w:lang w:val="en-US"/>
        </w:rPr>
        <w:t xml:space="preserve"> we would seek approval from</w:t>
      </w:r>
      <w:r w:rsidR="0C9AFA1B" w:rsidRPr="3A837261">
        <w:rPr>
          <w:rFonts w:ascii="Arial" w:eastAsia="Arial" w:hAnsi="Arial" w:cs="Arial"/>
          <w:sz w:val="22"/>
          <w:szCs w:val="22"/>
          <w:lang w:val="en-US"/>
        </w:rPr>
        <w:t xml:space="preserve"> the T</w:t>
      </w:r>
      <w:r w:rsidR="000D0C73">
        <w:rPr>
          <w:rFonts w:ascii="Arial" w:eastAsia="Arial" w:hAnsi="Arial" w:cs="Arial"/>
          <w:sz w:val="22"/>
          <w:szCs w:val="22"/>
          <w:lang w:val="en-US"/>
        </w:rPr>
        <w:t xml:space="preserve">rial </w:t>
      </w:r>
      <w:r w:rsidR="0C9AFA1B" w:rsidRPr="3A837261">
        <w:rPr>
          <w:rFonts w:ascii="Arial" w:eastAsia="Arial" w:hAnsi="Arial" w:cs="Arial"/>
          <w:sz w:val="22"/>
          <w:szCs w:val="22"/>
          <w:lang w:val="en-US"/>
        </w:rPr>
        <w:t>M</w:t>
      </w:r>
      <w:r w:rsidR="000D0C73">
        <w:rPr>
          <w:rFonts w:ascii="Arial" w:eastAsia="Arial" w:hAnsi="Arial" w:cs="Arial"/>
          <w:sz w:val="22"/>
          <w:szCs w:val="22"/>
          <w:lang w:val="en-US"/>
        </w:rPr>
        <w:t xml:space="preserve">anagement </w:t>
      </w:r>
      <w:r w:rsidR="0C9AFA1B" w:rsidRPr="3A837261">
        <w:rPr>
          <w:rFonts w:ascii="Arial" w:eastAsia="Arial" w:hAnsi="Arial" w:cs="Arial"/>
          <w:sz w:val="22"/>
          <w:szCs w:val="22"/>
          <w:lang w:val="en-US"/>
        </w:rPr>
        <w:t>G</w:t>
      </w:r>
      <w:r w:rsidR="000D0C73">
        <w:rPr>
          <w:rFonts w:ascii="Arial" w:eastAsia="Arial" w:hAnsi="Arial" w:cs="Arial"/>
          <w:sz w:val="22"/>
          <w:szCs w:val="22"/>
          <w:lang w:val="en-US"/>
        </w:rPr>
        <w:t>roup</w:t>
      </w:r>
      <w:r w:rsidR="0C9AFA1B" w:rsidRPr="3A837261">
        <w:rPr>
          <w:rFonts w:ascii="Arial" w:eastAsia="Arial" w:hAnsi="Arial" w:cs="Arial"/>
          <w:sz w:val="22"/>
          <w:szCs w:val="22"/>
          <w:lang w:val="en-US"/>
        </w:rPr>
        <w:t xml:space="preserve"> and D</w:t>
      </w:r>
      <w:r w:rsidR="000D0C73">
        <w:rPr>
          <w:rFonts w:ascii="Arial" w:eastAsia="Arial" w:hAnsi="Arial" w:cs="Arial"/>
          <w:sz w:val="22"/>
          <w:szCs w:val="22"/>
          <w:lang w:val="en-US"/>
        </w:rPr>
        <w:t xml:space="preserve">ata </w:t>
      </w:r>
      <w:r w:rsidR="0C9AFA1B" w:rsidRPr="3A837261">
        <w:rPr>
          <w:rFonts w:ascii="Arial" w:eastAsia="Arial" w:hAnsi="Arial" w:cs="Arial"/>
          <w:sz w:val="22"/>
          <w:szCs w:val="22"/>
          <w:lang w:val="en-US"/>
        </w:rPr>
        <w:t>M</w:t>
      </w:r>
      <w:r w:rsidR="000D0C73">
        <w:rPr>
          <w:rFonts w:ascii="Arial" w:eastAsia="Arial" w:hAnsi="Arial" w:cs="Arial"/>
          <w:sz w:val="22"/>
          <w:szCs w:val="22"/>
          <w:lang w:val="en-US"/>
        </w:rPr>
        <w:t xml:space="preserve">onitoring and </w:t>
      </w:r>
      <w:r w:rsidR="0C9AFA1B" w:rsidRPr="3A837261">
        <w:rPr>
          <w:rFonts w:ascii="Arial" w:eastAsia="Arial" w:hAnsi="Arial" w:cs="Arial"/>
          <w:sz w:val="22"/>
          <w:szCs w:val="22"/>
          <w:lang w:val="en-US"/>
        </w:rPr>
        <w:t>E</w:t>
      </w:r>
      <w:r w:rsidR="000D0C73">
        <w:rPr>
          <w:rFonts w:ascii="Arial" w:eastAsia="Arial" w:hAnsi="Arial" w:cs="Arial"/>
          <w:sz w:val="22"/>
          <w:szCs w:val="22"/>
          <w:lang w:val="en-US"/>
        </w:rPr>
        <w:t xml:space="preserve">thics </w:t>
      </w:r>
      <w:r w:rsidR="0C9AFA1B" w:rsidRPr="3A837261">
        <w:rPr>
          <w:rFonts w:ascii="Arial" w:eastAsia="Arial" w:hAnsi="Arial" w:cs="Arial"/>
          <w:sz w:val="22"/>
          <w:szCs w:val="22"/>
          <w:lang w:val="en-US"/>
        </w:rPr>
        <w:t>C</w:t>
      </w:r>
      <w:r w:rsidR="000D0C73">
        <w:rPr>
          <w:rFonts w:ascii="Arial" w:eastAsia="Arial" w:hAnsi="Arial" w:cs="Arial"/>
          <w:sz w:val="22"/>
          <w:szCs w:val="22"/>
          <w:lang w:val="en-US"/>
        </w:rPr>
        <w:t>ommittee</w:t>
      </w:r>
      <w:r w:rsidR="0C9AFA1B" w:rsidRPr="3A837261">
        <w:rPr>
          <w:rFonts w:ascii="Arial" w:eastAsia="Arial" w:hAnsi="Arial" w:cs="Arial"/>
          <w:sz w:val="22"/>
          <w:szCs w:val="22"/>
          <w:lang w:val="en-US"/>
        </w:rPr>
        <w:t>/T</w:t>
      </w:r>
      <w:r w:rsidR="000D0C73">
        <w:rPr>
          <w:rFonts w:ascii="Arial" w:eastAsia="Arial" w:hAnsi="Arial" w:cs="Arial"/>
          <w:sz w:val="22"/>
          <w:szCs w:val="22"/>
          <w:lang w:val="en-US"/>
        </w:rPr>
        <w:t xml:space="preserve">rial </w:t>
      </w:r>
      <w:r w:rsidR="0C9AFA1B" w:rsidRPr="3A837261">
        <w:rPr>
          <w:rFonts w:ascii="Arial" w:eastAsia="Arial" w:hAnsi="Arial" w:cs="Arial"/>
          <w:sz w:val="22"/>
          <w:szCs w:val="22"/>
          <w:lang w:val="en-US"/>
        </w:rPr>
        <w:t>S</w:t>
      </w:r>
      <w:r w:rsidR="000D0C73">
        <w:rPr>
          <w:rFonts w:ascii="Arial" w:eastAsia="Arial" w:hAnsi="Arial" w:cs="Arial"/>
          <w:sz w:val="22"/>
          <w:szCs w:val="22"/>
          <w:lang w:val="en-US"/>
        </w:rPr>
        <w:t xml:space="preserve">teering </w:t>
      </w:r>
      <w:r w:rsidR="0C9AFA1B" w:rsidRPr="3A837261">
        <w:rPr>
          <w:rFonts w:ascii="Arial" w:eastAsia="Arial" w:hAnsi="Arial" w:cs="Arial"/>
          <w:sz w:val="22"/>
          <w:szCs w:val="22"/>
          <w:lang w:val="en-US"/>
        </w:rPr>
        <w:t>C</w:t>
      </w:r>
      <w:r w:rsidR="000D0C73">
        <w:rPr>
          <w:rFonts w:ascii="Arial" w:eastAsia="Arial" w:hAnsi="Arial" w:cs="Arial"/>
          <w:sz w:val="22"/>
          <w:szCs w:val="22"/>
          <w:lang w:val="en-US"/>
        </w:rPr>
        <w:t>ommittee</w:t>
      </w:r>
      <w:r w:rsidR="0C9AFA1B" w:rsidRPr="3A837261">
        <w:rPr>
          <w:rFonts w:ascii="Arial" w:eastAsia="Arial" w:hAnsi="Arial" w:cs="Arial"/>
          <w:sz w:val="22"/>
          <w:szCs w:val="22"/>
          <w:lang w:val="en-US"/>
        </w:rPr>
        <w:t>.</w:t>
      </w:r>
    </w:p>
    <w:p w14:paraId="26C493EB" w14:textId="77777777" w:rsidR="0039383A" w:rsidRDefault="0039383A" w:rsidP="00822B27">
      <w:pPr>
        <w:jc w:val="both"/>
        <w:rPr>
          <w:rFonts w:ascii="Arial" w:eastAsia="Arial" w:hAnsi="Arial" w:cs="Arial"/>
          <w:sz w:val="22"/>
          <w:szCs w:val="22"/>
          <w:lang w:val="en-US"/>
        </w:rPr>
      </w:pPr>
    </w:p>
    <w:p w14:paraId="5B65069F" w14:textId="0F5B2F41" w:rsidR="00432773" w:rsidRDefault="005306EA" w:rsidP="00822B27">
      <w:pPr>
        <w:pStyle w:val="Heading1"/>
        <w:jc w:val="both"/>
      </w:pPr>
      <w:bookmarkStart w:id="17" w:name="_Toc198889599"/>
      <w:r>
        <w:t>5</w:t>
      </w:r>
      <w:r w:rsidR="459C3434">
        <w:t>. Trial Procedures</w:t>
      </w:r>
      <w:bookmarkEnd w:id="17"/>
    </w:p>
    <w:p w14:paraId="56F61768" w14:textId="77777777" w:rsidR="00432773" w:rsidRDefault="00432773" w:rsidP="00822B27">
      <w:pPr>
        <w:pStyle w:val="ListParagraph"/>
        <w:ind w:left="420"/>
        <w:jc w:val="both"/>
        <w:rPr>
          <w:rFonts w:ascii="Arial" w:eastAsia="Arial" w:hAnsi="Arial" w:cs="Arial"/>
          <w:color w:val="000000" w:themeColor="text1"/>
          <w:sz w:val="22"/>
          <w:szCs w:val="22"/>
        </w:rPr>
      </w:pPr>
    </w:p>
    <w:p w14:paraId="793A82F1" w14:textId="37B70E8F" w:rsidR="00D83B9F" w:rsidRDefault="005306EA" w:rsidP="00822B27">
      <w:pPr>
        <w:pStyle w:val="Heading2"/>
        <w:jc w:val="both"/>
      </w:pPr>
      <w:bookmarkStart w:id="18" w:name="_Toc198889600"/>
      <w:r>
        <w:t>5</w:t>
      </w:r>
      <w:r w:rsidR="459C3434">
        <w:t>.</w:t>
      </w:r>
      <w:r w:rsidR="352DBBA7">
        <w:t>1</w:t>
      </w:r>
      <w:r w:rsidR="459C3434">
        <w:t>. Recruitment</w:t>
      </w:r>
      <w:bookmarkEnd w:id="18"/>
    </w:p>
    <w:p w14:paraId="391AB9EF" w14:textId="77777777" w:rsidR="004E3DC8" w:rsidRPr="004E3DC8" w:rsidRDefault="004E3DC8" w:rsidP="00822B27">
      <w:pPr>
        <w:jc w:val="both"/>
      </w:pPr>
    </w:p>
    <w:p w14:paraId="0A1EE0A5" w14:textId="7AA4FD46" w:rsidR="006233E1" w:rsidRDefault="00931126" w:rsidP="00822B27">
      <w:pPr>
        <w:jc w:val="both"/>
        <w:rPr>
          <w:rFonts w:ascii="Arial" w:eastAsia="Arial" w:hAnsi="Arial" w:cs="Arial"/>
          <w:sz w:val="22"/>
          <w:szCs w:val="22"/>
        </w:rPr>
      </w:pPr>
      <w:r w:rsidRPr="005A1D46">
        <w:rPr>
          <w:rFonts w:ascii="Arial" w:eastAsia="Arial" w:hAnsi="Arial" w:cs="Arial"/>
          <w:color w:val="000000" w:themeColor="text1"/>
          <w:sz w:val="22"/>
          <w:szCs w:val="22"/>
        </w:rPr>
        <w:t>All young people aged 16-24 years, using either</w:t>
      </w:r>
      <w:r w:rsidR="00BE044D">
        <w:rPr>
          <w:rFonts w:ascii="Arial" w:eastAsia="Arial" w:hAnsi="Arial" w:cs="Arial"/>
          <w:color w:val="000000" w:themeColor="text1"/>
          <w:sz w:val="22"/>
          <w:szCs w:val="22"/>
        </w:rPr>
        <w:t xml:space="preserve"> </w:t>
      </w:r>
      <w:r w:rsidR="00BE044D" w:rsidRPr="005A1D46">
        <w:rPr>
          <w:rFonts w:ascii="Arial" w:eastAsia="Arial" w:hAnsi="Arial" w:cs="Arial"/>
          <w:sz w:val="22"/>
          <w:szCs w:val="22"/>
        </w:rPr>
        <w:t>Freetest.me</w:t>
      </w:r>
      <w:r w:rsidR="00BE044D">
        <w:rPr>
          <w:rFonts w:ascii="Arial" w:eastAsia="Arial" w:hAnsi="Arial" w:cs="Arial"/>
          <w:sz w:val="22"/>
          <w:szCs w:val="22"/>
        </w:rPr>
        <w:t>,</w:t>
      </w:r>
      <w:r w:rsidRPr="005A1D46">
        <w:rPr>
          <w:rFonts w:ascii="Arial" w:eastAsia="Arial" w:hAnsi="Arial" w:cs="Arial"/>
          <w:color w:val="000000" w:themeColor="text1"/>
          <w:sz w:val="22"/>
          <w:szCs w:val="22"/>
        </w:rPr>
        <w:t xml:space="preserve"> </w:t>
      </w:r>
      <w:r w:rsidRPr="005A1D46">
        <w:rPr>
          <w:rFonts w:ascii="Arial" w:eastAsia="Arial" w:hAnsi="Arial" w:cs="Arial"/>
          <w:sz w:val="22"/>
          <w:szCs w:val="22"/>
        </w:rPr>
        <w:t>SH.UK, or SHL.UK</w:t>
      </w:r>
      <w:r w:rsidRPr="005A1D46">
        <w:rPr>
          <w:rFonts w:eastAsia="Arial"/>
        </w:rPr>
        <w:t xml:space="preserve"> </w:t>
      </w:r>
      <w:r w:rsidRPr="005A1D46">
        <w:rPr>
          <w:rFonts w:ascii="Arial" w:eastAsia="Arial" w:hAnsi="Arial" w:cs="Arial"/>
          <w:color w:val="000000" w:themeColor="text1"/>
          <w:sz w:val="22"/>
          <w:szCs w:val="22"/>
        </w:rPr>
        <w:t>for STI self-sampling</w:t>
      </w:r>
      <w:r w:rsidR="00A10492">
        <w:rPr>
          <w:rFonts w:ascii="Arial" w:eastAsia="Arial" w:hAnsi="Arial" w:cs="Arial"/>
          <w:color w:val="000000" w:themeColor="text1"/>
          <w:sz w:val="22"/>
          <w:szCs w:val="22"/>
        </w:rPr>
        <w:t xml:space="preserve"> services</w:t>
      </w:r>
      <w:r w:rsidRPr="005A1D46">
        <w:rPr>
          <w:rFonts w:ascii="Arial" w:eastAsia="Arial" w:hAnsi="Arial" w:cs="Arial"/>
          <w:color w:val="000000" w:themeColor="text1"/>
          <w:sz w:val="22"/>
          <w:szCs w:val="22"/>
        </w:rPr>
        <w:t>, and residing in one of the participating local authority areas, will be invited to take part</w:t>
      </w:r>
      <w:r w:rsidR="00D57D79" w:rsidRPr="005A1D46">
        <w:rPr>
          <w:rFonts w:ascii="Arial" w:eastAsia="Arial" w:hAnsi="Arial" w:cs="Arial"/>
          <w:color w:val="000000" w:themeColor="text1"/>
          <w:sz w:val="22"/>
          <w:szCs w:val="22"/>
        </w:rPr>
        <w:t xml:space="preserve"> </w:t>
      </w:r>
      <w:r w:rsidR="002F79EE" w:rsidRPr="005A1D46">
        <w:rPr>
          <w:rFonts w:ascii="Arial" w:eastAsia="Arial" w:hAnsi="Arial" w:cs="Arial"/>
          <w:color w:val="000000" w:themeColor="text1"/>
          <w:sz w:val="22"/>
          <w:szCs w:val="22"/>
        </w:rPr>
        <w:t>(</w:t>
      </w:r>
      <w:r w:rsidR="00D57D79" w:rsidRPr="005A1D46">
        <w:rPr>
          <w:rFonts w:ascii="Arial" w:eastAsia="Arial" w:hAnsi="Arial" w:cs="Arial"/>
          <w:color w:val="000000" w:themeColor="text1"/>
          <w:sz w:val="22"/>
          <w:szCs w:val="22"/>
        </w:rPr>
        <w:t>thus meeting inclusion criteria 1-3</w:t>
      </w:r>
      <w:r w:rsidR="002F79EE" w:rsidRPr="005A1D46">
        <w:rPr>
          <w:rFonts w:ascii="Arial" w:eastAsia="Arial" w:hAnsi="Arial" w:cs="Arial"/>
          <w:color w:val="000000" w:themeColor="text1"/>
          <w:sz w:val="22"/>
          <w:szCs w:val="22"/>
        </w:rPr>
        <w:t>)</w:t>
      </w:r>
      <w:r w:rsidRPr="005A1D46">
        <w:rPr>
          <w:rFonts w:ascii="Arial" w:eastAsia="Arial" w:hAnsi="Arial" w:cs="Arial"/>
          <w:color w:val="000000" w:themeColor="text1"/>
          <w:sz w:val="22"/>
          <w:szCs w:val="22"/>
        </w:rPr>
        <w:t xml:space="preserve">. </w:t>
      </w:r>
      <w:r w:rsidR="3171C00A" w:rsidRPr="005A1D46">
        <w:rPr>
          <w:rFonts w:ascii="Arial" w:eastAsia="Arial" w:hAnsi="Arial" w:cs="Arial"/>
          <w:sz w:val="22"/>
          <w:szCs w:val="22"/>
        </w:rPr>
        <w:t xml:space="preserve">The </w:t>
      </w:r>
      <w:r w:rsidR="002E7754">
        <w:rPr>
          <w:rFonts w:ascii="Arial" w:eastAsia="Arial" w:hAnsi="Arial" w:cs="Arial"/>
          <w:sz w:val="22"/>
          <w:szCs w:val="22"/>
        </w:rPr>
        <w:t>trial</w:t>
      </w:r>
      <w:r w:rsidR="00355541" w:rsidRPr="005A1D46">
        <w:rPr>
          <w:rFonts w:ascii="Arial" w:eastAsia="Arial" w:hAnsi="Arial" w:cs="Arial"/>
          <w:sz w:val="22"/>
          <w:szCs w:val="22"/>
        </w:rPr>
        <w:t xml:space="preserve"> </w:t>
      </w:r>
      <w:r w:rsidR="00F65F45">
        <w:rPr>
          <w:rFonts w:ascii="Arial" w:eastAsia="Arial" w:hAnsi="Arial" w:cs="Arial"/>
          <w:sz w:val="22"/>
          <w:szCs w:val="22"/>
        </w:rPr>
        <w:t>advert</w:t>
      </w:r>
      <w:r w:rsidR="003E6810" w:rsidRPr="009E7C0E">
        <w:rPr>
          <w:rFonts w:ascii="Arial" w:eastAsia="Arial" w:hAnsi="Arial" w:cs="Arial"/>
          <w:sz w:val="22"/>
          <w:szCs w:val="22"/>
        </w:rPr>
        <w:t xml:space="preserve">, offering a </w:t>
      </w:r>
      <w:r w:rsidR="00250964" w:rsidRPr="009E7C0E">
        <w:rPr>
          <w:rFonts w:ascii="Arial" w:eastAsia="Arial" w:hAnsi="Arial" w:cs="Arial"/>
          <w:sz w:val="22"/>
          <w:szCs w:val="22"/>
        </w:rPr>
        <w:t>£75 voucher incentive,</w:t>
      </w:r>
      <w:r w:rsidR="00355541" w:rsidRPr="009E7C0E">
        <w:rPr>
          <w:rFonts w:ascii="Arial" w:eastAsia="Arial" w:hAnsi="Arial" w:cs="Arial"/>
          <w:sz w:val="22"/>
          <w:szCs w:val="22"/>
        </w:rPr>
        <w:t xml:space="preserve"> </w:t>
      </w:r>
      <w:r w:rsidR="3171C00A" w:rsidRPr="009E7C0E">
        <w:rPr>
          <w:rFonts w:ascii="Arial" w:eastAsia="Arial" w:hAnsi="Arial" w:cs="Arial"/>
          <w:sz w:val="22"/>
          <w:szCs w:val="22"/>
        </w:rPr>
        <w:t>will be p</w:t>
      </w:r>
      <w:r w:rsidR="008F719C" w:rsidRPr="009E7C0E">
        <w:rPr>
          <w:rFonts w:ascii="Arial" w:eastAsia="Arial" w:hAnsi="Arial" w:cs="Arial"/>
          <w:sz w:val="22"/>
          <w:szCs w:val="22"/>
        </w:rPr>
        <w:t>ositioned</w:t>
      </w:r>
      <w:r w:rsidR="3171C00A" w:rsidRPr="009E7C0E">
        <w:rPr>
          <w:rFonts w:ascii="Arial" w:eastAsia="Arial" w:hAnsi="Arial" w:cs="Arial"/>
          <w:sz w:val="22"/>
          <w:szCs w:val="22"/>
        </w:rPr>
        <w:t xml:space="preserve"> on the ‘thank you’ page</w:t>
      </w:r>
      <w:r w:rsidR="3171C00A" w:rsidRPr="2E23466B">
        <w:rPr>
          <w:rFonts w:ascii="Arial" w:eastAsia="Arial" w:hAnsi="Arial" w:cs="Arial"/>
          <w:sz w:val="22"/>
          <w:szCs w:val="22"/>
        </w:rPr>
        <w:t xml:space="preserve"> of these websites, seen </w:t>
      </w:r>
      <w:r w:rsidR="005C1904" w:rsidRPr="005A1D46">
        <w:rPr>
          <w:rFonts w:ascii="Arial" w:eastAsia="Arial" w:hAnsi="Arial" w:cs="Arial"/>
          <w:sz w:val="22"/>
          <w:szCs w:val="22"/>
        </w:rPr>
        <w:t>by users</w:t>
      </w:r>
      <w:r w:rsidR="3171C00A" w:rsidRPr="005A1D46">
        <w:rPr>
          <w:rFonts w:ascii="Arial" w:eastAsia="Arial" w:hAnsi="Arial" w:cs="Arial"/>
          <w:sz w:val="22"/>
          <w:szCs w:val="22"/>
        </w:rPr>
        <w:t xml:space="preserve"> </w:t>
      </w:r>
      <w:r w:rsidR="3171C00A" w:rsidRPr="2E23466B">
        <w:rPr>
          <w:rFonts w:ascii="Arial" w:eastAsia="Arial" w:hAnsi="Arial" w:cs="Arial"/>
          <w:sz w:val="22"/>
          <w:szCs w:val="22"/>
        </w:rPr>
        <w:t xml:space="preserve">after ordering </w:t>
      </w:r>
      <w:r w:rsidR="00103A6A">
        <w:rPr>
          <w:rFonts w:ascii="Arial" w:eastAsia="Arial" w:hAnsi="Arial" w:cs="Arial"/>
          <w:sz w:val="22"/>
          <w:szCs w:val="22"/>
        </w:rPr>
        <w:t>STI self</w:t>
      </w:r>
      <w:r w:rsidR="3171C00A" w:rsidRPr="2E23466B">
        <w:rPr>
          <w:rFonts w:ascii="Arial" w:eastAsia="Arial" w:hAnsi="Arial" w:cs="Arial"/>
          <w:sz w:val="22"/>
          <w:szCs w:val="22"/>
        </w:rPr>
        <w:t>-</w:t>
      </w:r>
      <w:r w:rsidR="3171C00A" w:rsidRPr="00C80738">
        <w:rPr>
          <w:rFonts w:ascii="Arial" w:eastAsia="Arial" w:hAnsi="Arial" w:cs="Arial"/>
          <w:sz w:val="22"/>
          <w:szCs w:val="22"/>
        </w:rPr>
        <w:t>sampling kit</w:t>
      </w:r>
      <w:r w:rsidR="005C1904" w:rsidRPr="00C80738">
        <w:rPr>
          <w:rFonts w:ascii="Arial" w:eastAsia="Arial" w:hAnsi="Arial" w:cs="Arial"/>
          <w:sz w:val="22"/>
          <w:szCs w:val="22"/>
        </w:rPr>
        <w:t>s</w:t>
      </w:r>
      <w:r w:rsidR="3171C00A" w:rsidRPr="00C80738">
        <w:rPr>
          <w:rFonts w:ascii="Arial" w:eastAsia="Arial" w:hAnsi="Arial" w:cs="Arial"/>
          <w:sz w:val="22"/>
          <w:szCs w:val="22"/>
        </w:rPr>
        <w:t xml:space="preserve">. </w:t>
      </w:r>
      <w:r w:rsidR="006233E1" w:rsidRPr="00C80738">
        <w:rPr>
          <w:rFonts w:ascii="Arial" w:eastAsia="Arial" w:hAnsi="Arial" w:cs="Arial"/>
          <w:sz w:val="22"/>
          <w:szCs w:val="22"/>
        </w:rPr>
        <w:t xml:space="preserve">This will be followed up by </w:t>
      </w:r>
      <w:r w:rsidR="00A85BBA" w:rsidRPr="00C80738">
        <w:rPr>
          <w:rFonts w:ascii="Arial" w:eastAsia="Arial" w:hAnsi="Arial" w:cs="Arial"/>
          <w:sz w:val="22"/>
          <w:szCs w:val="22"/>
        </w:rPr>
        <w:t xml:space="preserve">a maximum of two </w:t>
      </w:r>
      <w:r w:rsidR="006233E1" w:rsidRPr="00C80738">
        <w:rPr>
          <w:rFonts w:ascii="Arial" w:eastAsia="Arial" w:hAnsi="Arial" w:cs="Arial"/>
          <w:sz w:val="22"/>
          <w:szCs w:val="22"/>
        </w:rPr>
        <w:t>SMS text message</w:t>
      </w:r>
      <w:r w:rsidR="00CE3A01" w:rsidRPr="00C80738">
        <w:rPr>
          <w:rFonts w:ascii="Arial" w:eastAsia="Arial" w:hAnsi="Arial" w:cs="Arial"/>
          <w:sz w:val="22"/>
          <w:szCs w:val="22"/>
        </w:rPr>
        <w:t xml:space="preserve"> and/or email</w:t>
      </w:r>
      <w:r w:rsidR="00A85BBA" w:rsidRPr="00C80738">
        <w:rPr>
          <w:rFonts w:ascii="Arial" w:eastAsia="Arial" w:hAnsi="Arial" w:cs="Arial"/>
          <w:sz w:val="22"/>
          <w:szCs w:val="22"/>
        </w:rPr>
        <w:t xml:space="preserve"> </w:t>
      </w:r>
      <w:r w:rsidR="00C80738" w:rsidRPr="00C80738">
        <w:rPr>
          <w:rFonts w:ascii="Arial" w:eastAsia="Arial" w:hAnsi="Arial" w:cs="Arial"/>
          <w:sz w:val="22"/>
          <w:szCs w:val="22"/>
        </w:rPr>
        <w:t>reminders.</w:t>
      </w:r>
    </w:p>
    <w:p w14:paraId="7B747FD5" w14:textId="77777777" w:rsidR="006233E1" w:rsidRDefault="006233E1" w:rsidP="00822B27">
      <w:pPr>
        <w:jc w:val="both"/>
        <w:rPr>
          <w:rFonts w:ascii="Arial" w:eastAsia="Arial" w:hAnsi="Arial" w:cs="Arial"/>
          <w:sz w:val="22"/>
          <w:szCs w:val="22"/>
        </w:rPr>
      </w:pPr>
    </w:p>
    <w:p w14:paraId="0A314170" w14:textId="3B691116" w:rsidR="00F83007" w:rsidRDefault="00C173C1" w:rsidP="00822B27">
      <w:pPr>
        <w:jc w:val="both"/>
        <w:rPr>
          <w:rFonts w:ascii="Arial" w:eastAsia="Arial" w:hAnsi="Arial" w:cs="Arial"/>
          <w:sz w:val="22"/>
          <w:szCs w:val="22"/>
        </w:rPr>
      </w:pPr>
      <w:r w:rsidRPr="06EECDC8">
        <w:rPr>
          <w:rFonts w:ascii="Arial" w:eastAsia="Arial" w:hAnsi="Arial" w:cs="Arial"/>
          <w:sz w:val="22"/>
          <w:szCs w:val="22"/>
        </w:rPr>
        <w:t xml:space="preserve">Additionally, users </w:t>
      </w:r>
      <w:r w:rsidRPr="005A2CA6">
        <w:rPr>
          <w:rFonts w:ascii="Arial" w:eastAsia="Arial" w:hAnsi="Arial" w:cs="Arial"/>
          <w:sz w:val="22"/>
          <w:szCs w:val="22"/>
        </w:rPr>
        <w:t>of SH.UK and SHL</w:t>
      </w:r>
      <w:r w:rsidR="2847A464" w:rsidRPr="005A2CA6">
        <w:rPr>
          <w:rFonts w:ascii="Arial" w:eastAsia="Arial" w:hAnsi="Arial" w:cs="Arial"/>
          <w:sz w:val="22"/>
          <w:szCs w:val="22"/>
        </w:rPr>
        <w:t>.UK</w:t>
      </w:r>
      <w:r w:rsidRPr="005A2CA6">
        <w:rPr>
          <w:rFonts w:ascii="Arial" w:eastAsia="Arial" w:hAnsi="Arial" w:cs="Arial"/>
          <w:sz w:val="22"/>
          <w:szCs w:val="22"/>
        </w:rPr>
        <w:t xml:space="preserve"> will be alerted to the </w:t>
      </w:r>
      <w:r w:rsidR="002E7754" w:rsidRPr="005A2CA6">
        <w:rPr>
          <w:rFonts w:ascii="Arial" w:eastAsia="Arial" w:hAnsi="Arial" w:cs="Arial"/>
          <w:sz w:val="22"/>
          <w:szCs w:val="22"/>
        </w:rPr>
        <w:t>trial</w:t>
      </w:r>
      <w:r w:rsidRPr="005A2CA6">
        <w:rPr>
          <w:rFonts w:ascii="Arial" w:eastAsia="Arial" w:hAnsi="Arial" w:cs="Arial"/>
          <w:sz w:val="22"/>
          <w:szCs w:val="22"/>
        </w:rPr>
        <w:t xml:space="preserve"> by a notification positioned within their individual service user account area. This will inform users that to take part they need to order a test kit (access to which is also via their user account area).</w:t>
      </w:r>
      <w:r w:rsidR="05DD3846" w:rsidRPr="005A2CA6">
        <w:rPr>
          <w:rFonts w:ascii="Arial" w:eastAsia="Arial" w:hAnsi="Arial" w:cs="Arial"/>
          <w:sz w:val="22"/>
          <w:szCs w:val="22"/>
        </w:rPr>
        <w:t xml:space="preserve"> </w:t>
      </w:r>
      <w:r w:rsidR="00D6405B" w:rsidRPr="005A2CA6">
        <w:rPr>
          <w:rFonts w:ascii="Arial" w:eastAsia="Arial" w:hAnsi="Arial" w:cs="Arial"/>
          <w:sz w:val="22"/>
          <w:szCs w:val="22"/>
        </w:rPr>
        <w:t>In addition, th</w:t>
      </w:r>
      <w:r w:rsidR="004E2B5F" w:rsidRPr="005A2CA6">
        <w:rPr>
          <w:rFonts w:ascii="Arial" w:eastAsia="Arial" w:hAnsi="Arial" w:cs="Arial"/>
          <w:sz w:val="22"/>
          <w:szCs w:val="22"/>
        </w:rPr>
        <w:t xml:space="preserve">e trial advert </w:t>
      </w:r>
      <w:r w:rsidR="00EC2073" w:rsidRPr="005A2CA6">
        <w:rPr>
          <w:rFonts w:ascii="Arial" w:eastAsia="Arial" w:hAnsi="Arial" w:cs="Arial"/>
          <w:sz w:val="22"/>
          <w:szCs w:val="22"/>
        </w:rPr>
        <w:t xml:space="preserve">may </w:t>
      </w:r>
      <w:r w:rsidR="004E2B5F" w:rsidRPr="005A2CA6">
        <w:rPr>
          <w:rFonts w:ascii="Arial" w:eastAsia="Arial" w:hAnsi="Arial" w:cs="Arial"/>
          <w:sz w:val="22"/>
          <w:szCs w:val="22"/>
        </w:rPr>
        <w:t>also be p</w:t>
      </w:r>
      <w:r w:rsidR="000B2AA5" w:rsidRPr="005A2CA6">
        <w:rPr>
          <w:rFonts w:ascii="Arial" w:eastAsia="Arial" w:hAnsi="Arial" w:cs="Arial"/>
          <w:sz w:val="22"/>
          <w:szCs w:val="22"/>
        </w:rPr>
        <w:t>ositioned</w:t>
      </w:r>
      <w:r w:rsidR="00EC034D" w:rsidRPr="005A2CA6">
        <w:rPr>
          <w:rFonts w:ascii="Arial" w:eastAsia="Arial" w:hAnsi="Arial" w:cs="Arial"/>
          <w:sz w:val="22"/>
          <w:szCs w:val="22"/>
        </w:rPr>
        <w:t xml:space="preserve"> at other appropriate points in the user journey </w:t>
      </w:r>
      <w:r w:rsidR="00D6405B" w:rsidRPr="005A2CA6">
        <w:rPr>
          <w:rFonts w:ascii="Arial" w:eastAsia="Arial" w:hAnsi="Arial" w:cs="Arial"/>
          <w:sz w:val="22"/>
          <w:szCs w:val="22"/>
        </w:rPr>
        <w:t xml:space="preserve">(e.g. when users access their test results, confirm their details) </w:t>
      </w:r>
      <w:r w:rsidR="00EC2073" w:rsidRPr="005A2CA6">
        <w:rPr>
          <w:rFonts w:ascii="Arial" w:eastAsia="Arial" w:hAnsi="Arial" w:cs="Arial"/>
          <w:sz w:val="22"/>
          <w:szCs w:val="22"/>
        </w:rPr>
        <w:t xml:space="preserve">during the trial. </w:t>
      </w:r>
    </w:p>
    <w:p w14:paraId="2F7D3F6A" w14:textId="77777777" w:rsidR="00947A21" w:rsidRDefault="00947A21" w:rsidP="00822B27">
      <w:pPr>
        <w:jc w:val="both"/>
        <w:rPr>
          <w:rFonts w:ascii="Arial" w:eastAsia="Arial" w:hAnsi="Arial" w:cs="Arial"/>
          <w:sz w:val="22"/>
          <w:szCs w:val="22"/>
        </w:rPr>
      </w:pPr>
    </w:p>
    <w:p w14:paraId="2048DB51" w14:textId="56FE7748" w:rsidR="00947A21" w:rsidRPr="00C80738" w:rsidRDefault="00947A21" w:rsidP="00822B27">
      <w:pPr>
        <w:jc w:val="both"/>
        <w:rPr>
          <w:rFonts w:ascii="Arial" w:eastAsia="Arial" w:hAnsi="Arial" w:cs="Arial"/>
          <w:sz w:val="22"/>
          <w:szCs w:val="22"/>
        </w:rPr>
      </w:pPr>
      <w:r w:rsidRPr="00C80738">
        <w:rPr>
          <w:rFonts w:ascii="Arial" w:eastAsia="Arial" w:hAnsi="Arial" w:cs="Arial"/>
          <w:sz w:val="22"/>
          <w:szCs w:val="22"/>
        </w:rPr>
        <w:t xml:space="preserve">The wording of the adverts </w:t>
      </w:r>
      <w:r w:rsidR="009F4862" w:rsidRPr="00C80738">
        <w:rPr>
          <w:rFonts w:ascii="Arial" w:eastAsia="Arial" w:hAnsi="Arial" w:cs="Arial"/>
          <w:sz w:val="22"/>
          <w:szCs w:val="22"/>
        </w:rPr>
        <w:t>will vary depending on</w:t>
      </w:r>
      <w:r w:rsidR="00223440" w:rsidRPr="00C80738">
        <w:rPr>
          <w:rFonts w:ascii="Arial" w:eastAsia="Arial" w:hAnsi="Arial" w:cs="Arial"/>
          <w:sz w:val="22"/>
          <w:szCs w:val="22"/>
        </w:rPr>
        <w:t xml:space="preserve"> </w:t>
      </w:r>
      <w:r w:rsidR="009F4862" w:rsidRPr="00C80738">
        <w:rPr>
          <w:rFonts w:ascii="Arial" w:eastAsia="Arial" w:hAnsi="Arial" w:cs="Arial"/>
          <w:sz w:val="22"/>
          <w:szCs w:val="22"/>
        </w:rPr>
        <w:t xml:space="preserve">location/mode of </w:t>
      </w:r>
      <w:r w:rsidR="00CC229C" w:rsidRPr="00C80738">
        <w:rPr>
          <w:rFonts w:ascii="Arial" w:eastAsia="Arial" w:hAnsi="Arial" w:cs="Arial"/>
          <w:sz w:val="22"/>
          <w:szCs w:val="22"/>
        </w:rPr>
        <w:t>delivery,</w:t>
      </w:r>
      <w:r w:rsidR="00223440" w:rsidRPr="00C80738">
        <w:rPr>
          <w:rFonts w:ascii="Arial" w:eastAsia="Arial" w:hAnsi="Arial" w:cs="Arial"/>
          <w:sz w:val="22"/>
          <w:szCs w:val="22"/>
        </w:rPr>
        <w:t xml:space="preserve"> but all will contain the following elements:</w:t>
      </w:r>
    </w:p>
    <w:p w14:paraId="3EA7C3FF" w14:textId="77777777" w:rsidR="00626549" w:rsidRPr="00C80738" w:rsidRDefault="00626549" w:rsidP="00822B27">
      <w:pPr>
        <w:jc w:val="both"/>
        <w:rPr>
          <w:rFonts w:ascii="Arial" w:eastAsia="Arial" w:hAnsi="Arial" w:cs="Arial"/>
          <w:sz w:val="22"/>
          <w:szCs w:val="22"/>
        </w:rPr>
      </w:pPr>
    </w:p>
    <w:p w14:paraId="0EBB0461" w14:textId="5FBDED15" w:rsidR="00626549" w:rsidRPr="00C80738" w:rsidRDefault="00EA49DC" w:rsidP="00822B27">
      <w:pPr>
        <w:jc w:val="both"/>
        <w:rPr>
          <w:rFonts w:ascii="Arial" w:eastAsia="Arial" w:hAnsi="Arial" w:cs="Arial"/>
          <w:sz w:val="22"/>
          <w:szCs w:val="22"/>
        </w:rPr>
      </w:pPr>
      <w:r w:rsidRPr="00C80738">
        <w:rPr>
          <w:rFonts w:ascii="Arial" w:eastAsia="Arial" w:hAnsi="Arial" w:cs="Arial"/>
          <w:sz w:val="22"/>
          <w:szCs w:val="22"/>
        </w:rPr>
        <w:t>Invitation</w:t>
      </w:r>
      <w:r w:rsidR="00626549" w:rsidRPr="00C80738">
        <w:rPr>
          <w:rFonts w:ascii="Arial" w:eastAsia="Arial" w:hAnsi="Arial" w:cs="Arial"/>
          <w:sz w:val="22"/>
          <w:szCs w:val="22"/>
        </w:rPr>
        <w:t xml:space="preserve">: </w:t>
      </w:r>
      <w:r w:rsidR="007B6664" w:rsidRPr="00C80738">
        <w:rPr>
          <w:rFonts w:ascii="Arial" w:eastAsia="Arial" w:hAnsi="Arial" w:cs="Arial"/>
          <w:sz w:val="22"/>
          <w:szCs w:val="22"/>
        </w:rPr>
        <w:t xml:space="preserve">e.g. </w:t>
      </w:r>
      <w:r w:rsidRPr="00C80738">
        <w:rPr>
          <w:rFonts w:ascii="Arial" w:eastAsia="Arial" w:hAnsi="Arial" w:cs="Arial"/>
          <w:sz w:val="22"/>
          <w:szCs w:val="22"/>
        </w:rPr>
        <w:t>take part in a study to improve young people’s sexual health</w:t>
      </w:r>
    </w:p>
    <w:p w14:paraId="5B031C06" w14:textId="0038AD1A" w:rsidR="007B6664" w:rsidRPr="00C80738" w:rsidRDefault="007B6664" w:rsidP="00822B27">
      <w:pPr>
        <w:jc w:val="both"/>
        <w:rPr>
          <w:rFonts w:ascii="Arial" w:eastAsia="Arial" w:hAnsi="Arial" w:cs="Arial"/>
          <w:sz w:val="22"/>
          <w:szCs w:val="22"/>
        </w:rPr>
      </w:pPr>
      <w:r w:rsidRPr="00C80738">
        <w:rPr>
          <w:rFonts w:ascii="Arial" w:eastAsia="Arial" w:hAnsi="Arial" w:cs="Arial"/>
          <w:sz w:val="22"/>
          <w:szCs w:val="22"/>
        </w:rPr>
        <w:t xml:space="preserve">Incentive: e.g. </w:t>
      </w:r>
      <w:r w:rsidR="0032364F" w:rsidRPr="00C80738">
        <w:rPr>
          <w:rFonts w:ascii="Arial" w:eastAsia="Arial" w:hAnsi="Arial" w:cs="Arial"/>
          <w:sz w:val="22"/>
          <w:szCs w:val="22"/>
        </w:rPr>
        <w:t>e</w:t>
      </w:r>
      <w:r w:rsidRPr="00C80738">
        <w:rPr>
          <w:rFonts w:ascii="Arial" w:eastAsia="Arial" w:hAnsi="Arial" w:cs="Arial"/>
          <w:sz w:val="22"/>
          <w:szCs w:val="22"/>
        </w:rPr>
        <w:t>arn up to £75 in vouchers</w:t>
      </w:r>
    </w:p>
    <w:p w14:paraId="03129C66" w14:textId="68CC9B9F" w:rsidR="0032364F" w:rsidRPr="00C80738" w:rsidRDefault="0032364F" w:rsidP="00822B27">
      <w:pPr>
        <w:jc w:val="both"/>
        <w:rPr>
          <w:rFonts w:ascii="Arial" w:eastAsia="Arial" w:hAnsi="Arial" w:cs="Arial"/>
          <w:sz w:val="22"/>
          <w:szCs w:val="22"/>
        </w:rPr>
      </w:pPr>
      <w:r w:rsidRPr="00C80738">
        <w:rPr>
          <w:rFonts w:ascii="Arial" w:eastAsia="Arial" w:hAnsi="Arial" w:cs="Arial"/>
          <w:sz w:val="22"/>
          <w:szCs w:val="22"/>
        </w:rPr>
        <w:t>Call to action: e.g. click here to find out more and take part</w:t>
      </w:r>
    </w:p>
    <w:p w14:paraId="0E12A30A" w14:textId="7371FF48" w:rsidR="007D2EDE" w:rsidRDefault="007D2EDE" w:rsidP="00822B27">
      <w:pPr>
        <w:jc w:val="both"/>
        <w:rPr>
          <w:rFonts w:ascii="Arial" w:eastAsia="Arial" w:hAnsi="Arial" w:cs="Arial"/>
          <w:sz w:val="22"/>
          <w:szCs w:val="22"/>
        </w:rPr>
      </w:pPr>
      <w:r w:rsidRPr="00C80738">
        <w:rPr>
          <w:rFonts w:ascii="Arial" w:eastAsia="Arial" w:hAnsi="Arial" w:cs="Arial"/>
          <w:sz w:val="22"/>
          <w:szCs w:val="22"/>
        </w:rPr>
        <w:t>Reminder (if relevant): e.g. You still have time to take part</w:t>
      </w:r>
    </w:p>
    <w:p w14:paraId="5BC90330" w14:textId="77777777" w:rsidR="000F4750" w:rsidRPr="005A2CA6" w:rsidRDefault="000F4750" w:rsidP="00822B27">
      <w:pPr>
        <w:jc w:val="both"/>
        <w:rPr>
          <w:rFonts w:ascii="Arial" w:eastAsia="Arial" w:hAnsi="Arial" w:cs="Arial"/>
          <w:sz w:val="22"/>
          <w:szCs w:val="22"/>
        </w:rPr>
      </w:pPr>
    </w:p>
    <w:p w14:paraId="19D8A3A2" w14:textId="22F01EE2" w:rsidR="00406209" w:rsidRPr="005A2CA6" w:rsidRDefault="006A2EEA" w:rsidP="00822B27">
      <w:pPr>
        <w:jc w:val="both"/>
        <w:rPr>
          <w:rFonts w:ascii="Arial" w:eastAsia="Arial" w:hAnsi="Arial" w:cs="Arial"/>
          <w:sz w:val="22"/>
          <w:szCs w:val="22"/>
        </w:rPr>
      </w:pPr>
      <w:r w:rsidRPr="005A2CA6">
        <w:rPr>
          <w:rFonts w:ascii="Arial" w:eastAsia="Arial" w:hAnsi="Arial" w:cs="Arial"/>
          <w:sz w:val="22"/>
          <w:szCs w:val="22"/>
        </w:rPr>
        <w:t>The</w:t>
      </w:r>
      <w:r w:rsidR="3171C00A" w:rsidRPr="005A2CA6">
        <w:rPr>
          <w:rFonts w:ascii="Arial" w:eastAsia="Arial" w:hAnsi="Arial" w:cs="Arial"/>
          <w:sz w:val="22"/>
          <w:szCs w:val="22"/>
        </w:rPr>
        <w:t xml:space="preserve"> hyperlink </w:t>
      </w:r>
      <w:r w:rsidRPr="005A2CA6">
        <w:rPr>
          <w:rFonts w:ascii="Arial" w:eastAsia="Arial" w:hAnsi="Arial" w:cs="Arial"/>
          <w:sz w:val="22"/>
          <w:szCs w:val="22"/>
        </w:rPr>
        <w:t xml:space="preserve">in the advert </w:t>
      </w:r>
      <w:r w:rsidR="3171C00A" w:rsidRPr="005A2CA6">
        <w:rPr>
          <w:rFonts w:ascii="Arial" w:eastAsia="Arial" w:hAnsi="Arial" w:cs="Arial"/>
          <w:sz w:val="22"/>
          <w:szCs w:val="22"/>
        </w:rPr>
        <w:t xml:space="preserve">will take users to the </w:t>
      </w:r>
      <w:r w:rsidR="007B36AF" w:rsidRPr="005A2CA6">
        <w:rPr>
          <w:rFonts w:ascii="Arial" w:eastAsia="Arial" w:hAnsi="Arial" w:cs="Arial"/>
          <w:sz w:val="22"/>
          <w:szCs w:val="22"/>
        </w:rPr>
        <w:t>trial</w:t>
      </w:r>
      <w:r w:rsidR="3171C00A" w:rsidRPr="005A2CA6">
        <w:rPr>
          <w:rFonts w:ascii="Arial" w:eastAsia="Arial" w:hAnsi="Arial" w:cs="Arial"/>
          <w:sz w:val="22"/>
          <w:szCs w:val="22"/>
        </w:rPr>
        <w:t xml:space="preserve"> webpage </w:t>
      </w:r>
      <w:r w:rsidR="00C769A9" w:rsidRPr="005A2CA6">
        <w:rPr>
          <w:rFonts w:ascii="Arial" w:eastAsia="Arial" w:hAnsi="Arial" w:cs="Arial"/>
          <w:sz w:val="22"/>
          <w:szCs w:val="22"/>
        </w:rPr>
        <w:t>(hosted on REDCap</w:t>
      </w:r>
      <w:r w:rsidR="00F07212" w:rsidRPr="005A2CA6">
        <w:rPr>
          <w:rFonts w:ascii="Arial" w:eastAsia="Arial" w:hAnsi="Arial" w:cs="Arial"/>
          <w:color w:val="000000" w:themeColor="text1"/>
          <w:sz w:val="22"/>
          <w:szCs w:val="22"/>
        </w:rPr>
        <w:t>; a secure data capture and management platform hosted on a UH server</w:t>
      </w:r>
      <w:r w:rsidR="00C769A9" w:rsidRPr="005A2CA6">
        <w:rPr>
          <w:rFonts w:ascii="Arial" w:eastAsia="Arial" w:hAnsi="Arial" w:cs="Arial"/>
          <w:sz w:val="22"/>
          <w:szCs w:val="22"/>
        </w:rPr>
        <w:t xml:space="preserve">) </w:t>
      </w:r>
      <w:r w:rsidR="3171C00A" w:rsidRPr="005A2CA6">
        <w:rPr>
          <w:rFonts w:ascii="Arial" w:eastAsia="Arial" w:hAnsi="Arial" w:cs="Arial"/>
          <w:sz w:val="22"/>
          <w:szCs w:val="22"/>
        </w:rPr>
        <w:t xml:space="preserve">for participant information and </w:t>
      </w:r>
      <w:r w:rsidR="0CC84F86" w:rsidRPr="005A2CA6">
        <w:rPr>
          <w:rFonts w:ascii="Arial" w:eastAsia="Arial" w:hAnsi="Arial" w:cs="Arial"/>
          <w:sz w:val="22"/>
          <w:szCs w:val="22"/>
        </w:rPr>
        <w:t xml:space="preserve">to provide </w:t>
      </w:r>
      <w:r w:rsidR="3171C00A" w:rsidRPr="005A2CA6">
        <w:rPr>
          <w:rFonts w:ascii="Arial" w:eastAsia="Arial" w:hAnsi="Arial" w:cs="Arial"/>
          <w:sz w:val="22"/>
          <w:szCs w:val="22"/>
        </w:rPr>
        <w:t>consent.</w:t>
      </w:r>
      <w:r w:rsidR="00406209" w:rsidRPr="005A2CA6">
        <w:rPr>
          <w:rFonts w:ascii="Arial" w:eastAsia="Arial" w:hAnsi="Arial" w:cs="Arial"/>
          <w:sz w:val="22"/>
          <w:szCs w:val="22"/>
        </w:rPr>
        <w:t xml:space="preserve"> No vulnerable groups are being specifically targeted for recruitment</w:t>
      </w:r>
      <w:r w:rsidR="0015531B" w:rsidRPr="005A2CA6">
        <w:rPr>
          <w:rFonts w:ascii="Arial" w:eastAsia="Arial" w:hAnsi="Arial" w:cs="Arial"/>
          <w:sz w:val="22"/>
          <w:szCs w:val="22"/>
        </w:rPr>
        <w:t xml:space="preserve"> as we aim to have a representative sample of </w:t>
      </w:r>
      <w:proofErr w:type="gramStart"/>
      <w:r w:rsidR="0015531B" w:rsidRPr="005A2CA6">
        <w:rPr>
          <w:rFonts w:ascii="Arial" w:eastAsia="Arial" w:hAnsi="Arial" w:cs="Arial"/>
          <w:sz w:val="22"/>
          <w:szCs w:val="22"/>
        </w:rPr>
        <w:t>16-24 year olds</w:t>
      </w:r>
      <w:proofErr w:type="gramEnd"/>
      <w:r w:rsidR="00406209" w:rsidRPr="005A2CA6">
        <w:rPr>
          <w:rFonts w:ascii="Arial" w:eastAsia="Arial" w:hAnsi="Arial" w:cs="Arial"/>
          <w:sz w:val="22"/>
          <w:szCs w:val="22"/>
        </w:rPr>
        <w:t xml:space="preserve">. </w:t>
      </w:r>
      <w:r w:rsidR="2F6E1129" w:rsidRPr="005A2CA6">
        <w:rPr>
          <w:rFonts w:ascii="Arial" w:eastAsia="Arial" w:hAnsi="Arial" w:cs="Arial"/>
          <w:sz w:val="22"/>
          <w:szCs w:val="22"/>
        </w:rPr>
        <w:t>Recruitment will end at 18 months</w:t>
      </w:r>
      <w:r w:rsidR="00087B3A" w:rsidRPr="005A2CA6">
        <w:rPr>
          <w:rFonts w:ascii="Arial" w:eastAsia="Arial" w:hAnsi="Arial" w:cs="Arial"/>
          <w:sz w:val="22"/>
          <w:szCs w:val="22"/>
        </w:rPr>
        <w:t xml:space="preserve"> or </w:t>
      </w:r>
      <w:r w:rsidR="008708F5" w:rsidRPr="005A2CA6">
        <w:rPr>
          <w:rFonts w:ascii="Arial" w:eastAsia="Arial" w:hAnsi="Arial" w:cs="Arial"/>
          <w:sz w:val="22"/>
          <w:szCs w:val="22"/>
        </w:rPr>
        <w:t>when</w:t>
      </w:r>
      <w:r w:rsidR="00087B3A" w:rsidRPr="005A2CA6">
        <w:rPr>
          <w:rFonts w:ascii="Arial" w:eastAsia="Arial" w:hAnsi="Arial" w:cs="Arial"/>
          <w:sz w:val="22"/>
          <w:szCs w:val="22"/>
        </w:rPr>
        <w:t xml:space="preserve"> </w:t>
      </w:r>
      <w:r w:rsidR="000F5AD6" w:rsidRPr="005A2CA6">
        <w:rPr>
          <w:rFonts w:ascii="Arial" w:eastAsia="Arial" w:hAnsi="Arial" w:cs="Arial"/>
          <w:sz w:val="22"/>
          <w:szCs w:val="22"/>
        </w:rPr>
        <w:t xml:space="preserve">the </w:t>
      </w:r>
      <w:r w:rsidR="00087B3A" w:rsidRPr="005A2CA6">
        <w:rPr>
          <w:rFonts w:ascii="Arial" w:eastAsia="Arial" w:hAnsi="Arial" w:cs="Arial"/>
          <w:sz w:val="22"/>
          <w:szCs w:val="22"/>
        </w:rPr>
        <w:t xml:space="preserve">target sample size </w:t>
      </w:r>
      <w:r w:rsidR="008706A8" w:rsidRPr="005A2CA6">
        <w:rPr>
          <w:rFonts w:ascii="Arial" w:eastAsia="Arial" w:hAnsi="Arial" w:cs="Arial"/>
          <w:sz w:val="22"/>
          <w:szCs w:val="22"/>
        </w:rPr>
        <w:t xml:space="preserve">is </w:t>
      </w:r>
      <w:r w:rsidR="00087B3A" w:rsidRPr="005A2CA6">
        <w:rPr>
          <w:rFonts w:ascii="Arial" w:eastAsia="Arial" w:hAnsi="Arial" w:cs="Arial"/>
          <w:sz w:val="22"/>
          <w:szCs w:val="22"/>
        </w:rPr>
        <w:t>achieved</w:t>
      </w:r>
      <w:r w:rsidR="008708F5" w:rsidRPr="005A2CA6">
        <w:rPr>
          <w:rFonts w:ascii="Arial" w:eastAsia="Arial" w:hAnsi="Arial" w:cs="Arial"/>
          <w:sz w:val="22"/>
          <w:szCs w:val="22"/>
        </w:rPr>
        <w:t xml:space="preserve"> (whichever comes sooner</w:t>
      </w:r>
      <w:r w:rsidR="00087B3A" w:rsidRPr="005A2CA6">
        <w:rPr>
          <w:rFonts w:ascii="Arial" w:eastAsia="Arial" w:hAnsi="Arial" w:cs="Arial"/>
          <w:sz w:val="22"/>
          <w:szCs w:val="22"/>
        </w:rPr>
        <w:t>)</w:t>
      </w:r>
      <w:r w:rsidR="2F6E1129" w:rsidRPr="005A2CA6">
        <w:rPr>
          <w:rFonts w:ascii="Arial" w:eastAsia="Arial" w:hAnsi="Arial" w:cs="Arial"/>
          <w:sz w:val="22"/>
          <w:szCs w:val="22"/>
        </w:rPr>
        <w:t>.</w:t>
      </w:r>
    </w:p>
    <w:p w14:paraId="3AB69B48" w14:textId="77777777" w:rsidR="005D7F10" w:rsidRPr="005A2CA6" w:rsidRDefault="005D7F10" w:rsidP="00822B27">
      <w:pPr>
        <w:jc w:val="both"/>
        <w:rPr>
          <w:rFonts w:ascii="Arial" w:eastAsia="Arial" w:hAnsi="Arial" w:cs="Arial"/>
          <w:sz w:val="22"/>
          <w:szCs w:val="22"/>
        </w:rPr>
      </w:pPr>
    </w:p>
    <w:p w14:paraId="097E88B1" w14:textId="62B785DF" w:rsidR="009256B0" w:rsidRPr="005A2CA6" w:rsidRDefault="005306EA" w:rsidP="00822B27">
      <w:pPr>
        <w:pStyle w:val="Heading2"/>
        <w:jc w:val="both"/>
      </w:pPr>
      <w:bookmarkStart w:id="19" w:name="_Toc198889601"/>
      <w:r w:rsidRPr="005A2CA6">
        <w:t>5</w:t>
      </w:r>
      <w:r w:rsidR="0B44AE97" w:rsidRPr="005A2CA6">
        <w:t>.</w:t>
      </w:r>
      <w:r w:rsidR="175F54DD" w:rsidRPr="005A2CA6">
        <w:t>2</w:t>
      </w:r>
      <w:r w:rsidR="0B44AE97" w:rsidRPr="005A2CA6">
        <w:t>. Participant information</w:t>
      </w:r>
      <w:bookmarkEnd w:id="19"/>
      <w:r w:rsidR="0B44AE97" w:rsidRPr="005A2CA6">
        <w:t xml:space="preserve"> </w:t>
      </w:r>
    </w:p>
    <w:p w14:paraId="01432F69" w14:textId="77777777" w:rsidR="009256B0" w:rsidRPr="005A2CA6" w:rsidRDefault="009256B0" w:rsidP="00822B27">
      <w:pPr>
        <w:jc w:val="both"/>
        <w:rPr>
          <w:rFonts w:ascii="Arial" w:eastAsia="Arial" w:hAnsi="Arial" w:cs="Arial"/>
          <w:sz w:val="22"/>
          <w:szCs w:val="22"/>
        </w:rPr>
      </w:pPr>
    </w:p>
    <w:p w14:paraId="1D855D6C" w14:textId="00EDDF1A" w:rsidR="00847BA4" w:rsidRPr="005A2CA6" w:rsidRDefault="009256B0" w:rsidP="00822B27">
      <w:p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Clicking on a hyperlink embedded </w:t>
      </w:r>
      <w:r w:rsidR="002C0AF5" w:rsidRPr="005A2CA6">
        <w:rPr>
          <w:rFonts w:ascii="Arial" w:eastAsia="Arial" w:hAnsi="Arial" w:cs="Arial"/>
          <w:color w:val="000000" w:themeColor="text1"/>
          <w:sz w:val="22"/>
          <w:szCs w:val="22"/>
        </w:rPr>
        <w:t>with</w:t>
      </w:r>
      <w:r w:rsidR="00FA14AA" w:rsidRPr="005A2CA6">
        <w:rPr>
          <w:rFonts w:ascii="Arial" w:eastAsia="Arial" w:hAnsi="Arial" w:cs="Arial"/>
          <w:color w:val="000000" w:themeColor="text1"/>
          <w:sz w:val="22"/>
          <w:szCs w:val="22"/>
        </w:rPr>
        <w:t xml:space="preserve">in </w:t>
      </w:r>
      <w:r w:rsidRPr="005A2CA6">
        <w:rPr>
          <w:rFonts w:ascii="Arial" w:eastAsia="Arial" w:hAnsi="Arial" w:cs="Arial"/>
          <w:color w:val="000000" w:themeColor="text1"/>
          <w:sz w:val="22"/>
          <w:szCs w:val="22"/>
        </w:rPr>
        <w:t xml:space="preserve">the study advert will take individuals through to the study webpage hosted on REDCap. </w:t>
      </w:r>
      <w:r w:rsidR="004735C5" w:rsidRPr="005A2CA6">
        <w:rPr>
          <w:rFonts w:ascii="Arial" w:eastAsia="Arial" w:hAnsi="Arial" w:cs="Arial"/>
          <w:color w:val="000000" w:themeColor="text1"/>
          <w:sz w:val="22"/>
          <w:szCs w:val="22"/>
        </w:rPr>
        <w:t xml:space="preserve">The </w:t>
      </w:r>
      <w:r w:rsidR="007B36AF" w:rsidRPr="005A2CA6">
        <w:rPr>
          <w:rFonts w:ascii="Arial" w:eastAsia="Arial" w:hAnsi="Arial" w:cs="Arial"/>
          <w:color w:val="000000" w:themeColor="text1"/>
          <w:sz w:val="22"/>
          <w:szCs w:val="22"/>
        </w:rPr>
        <w:t>trial</w:t>
      </w:r>
      <w:r w:rsidR="004735C5" w:rsidRPr="005A2CA6">
        <w:rPr>
          <w:rFonts w:ascii="Arial" w:eastAsia="Arial" w:hAnsi="Arial" w:cs="Arial"/>
          <w:color w:val="000000" w:themeColor="text1"/>
          <w:sz w:val="22"/>
          <w:szCs w:val="22"/>
        </w:rPr>
        <w:t xml:space="preserve"> webpage </w:t>
      </w:r>
      <w:r w:rsidRPr="005A2CA6">
        <w:rPr>
          <w:rFonts w:ascii="Arial" w:eastAsia="Arial" w:hAnsi="Arial" w:cs="Arial"/>
          <w:color w:val="000000" w:themeColor="text1"/>
          <w:sz w:val="22"/>
          <w:szCs w:val="22"/>
        </w:rPr>
        <w:t xml:space="preserve">will provide </w:t>
      </w:r>
      <w:r w:rsidR="00F7349C" w:rsidRPr="005A2CA6">
        <w:rPr>
          <w:rFonts w:ascii="Arial" w:eastAsia="Arial" w:hAnsi="Arial" w:cs="Arial"/>
          <w:color w:val="000000" w:themeColor="text1"/>
          <w:sz w:val="22"/>
          <w:szCs w:val="22"/>
        </w:rPr>
        <w:t xml:space="preserve">potential participants </w:t>
      </w:r>
      <w:r w:rsidRPr="005A2CA6">
        <w:rPr>
          <w:rFonts w:ascii="Arial" w:eastAsia="Arial" w:hAnsi="Arial" w:cs="Arial"/>
          <w:color w:val="000000" w:themeColor="text1"/>
          <w:sz w:val="22"/>
          <w:szCs w:val="22"/>
        </w:rPr>
        <w:t xml:space="preserve">with </w:t>
      </w:r>
      <w:r w:rsidR="00F7349C" w:rsidRPr="005A2CA6">
        <w:rPr>
          <w:rFonts w:ascii="Arial" w:eastAsia="Arial" w:hAnsi="Arial" w:cs="Arial"/>
          <w:color w:val="000000" w:themeColor="text1"/>
          <w:sz w:val="22"/>
          <w:szCs w:val="22"/>
        </w:rPr>
        <w:t xml:space="preserve">the </w:t>
      </w:r>
      <w:r w:rsidRPr="005A2CA6">
        <w:rPr>
          <w:rFonts w:ascii="Arial" w:eastAsia="Arial" w:hAnsi="Arial" w:cs="Arial"/>
          <w:color w:val="000000" w:themeColor="text1"/>
          <w:sz w:val="22"/>
          <w:szCs w:val="22"/>
        </w:rPr>
        <w:t xml:space="preserve">participant information </w:t>
      </w:r>
      <w:r w:rsidR="000E5F7A" w:rsidRPr="005A2CA6">
        <w:rPr>
          <w:rFonts w:ascii="Arial" w:eastAsia="Arial" w:hAnsi="Arial" w:cs="Arial"/>
          <w:color w:val="000000" w:themeColor="text1"/>
          <w:sz w:val="22"/>
          <w:szCs w:val="22"/>
        </w:rPr>
        <w:t xml:space="preserve">sheet (PIS) </w:t>
      </w:r>
      <w:r w:rsidRPr="005A2CA6">
        <w:rPr>
          <w:rFonts w:ascii="Arial" w:eastAsia="Arial" w:hAnsi="Arial" w:cs="Arial"/>
          <w:color w:val="000000" w:themeColor="text1"/>
          <w:sz w:val="22"/>
          <w:szCs w:val="22"/>
        </w:rPr>
        <w:t>outlining</w:t>
      </w:r>
      <w:r w:rsidR="00670EAA" w:rsidRPr="005A2CA6">
        <w:rPr>
          <w:rFonts w:ascii="Arial" w:eastAsia="Arial" w:hAnsi="Arial" w:cs="Arial"/>
          <w:color w:val="000000" w:themeColor="text1"/>
          <w:sz w:val="22"/>
          <w:szCs w:val="22"/>
        </w:rPr>
        <w:t>,</w:t>
      </w:r>
      <w:r w:rsidR="000A3D12" w:rsidRPr="005A2CA6">
        <w:rPr>
          <w:rFonts w:ascii="Arial" w:eastAsia="Arial" w:hAnsi="Arial" w:cs="Arial"/>
          <w:color w:val="000000" w:themeColor="text1"/>
          <w:sz w:val="22"/>
          <w:szCs w:val="22"/>
        </w:rPr>
        <w:t xml:space="preserve"> what the </w:t>
      </w:r>
      <w:r w:rsidR="007B36AF" w:rsidRPr="005A2CA6">
        <w:rPr>
          <w:rFonts w:ascii="Arial" w:eastAsia="Arial" w:hAnsi="Arial" w:cs="Arial"/>
          <w:color w:val="000000" w:themeColor="text1"/>
          <w:sz w:val="22"/>
          <w:szCs w:val="22"/>
        </w:rPr>
        <w:t>trial</w:t>
      </w:r>
      <w:r w:rsidR="000A3D12" w:rsidRPr="005A2CA6">
        <w:rPr>
          <w:rFonts w:ascii="Arial" w:eastAsia="Arial" w:hAnsi="Arial" w:cs="Arial"/>
          <w:color w:val="000000" w:themeColor="text1"/>
          <w:sz w:val="22"/>
          <w:szCs w:val="22"/>
        </w:rPr>
        <w:t xml:space="preserve"> is about</w:t>
      </w:r>
      <w:r w:rsidR="000F58A2" w:rsidRPr="005A2CA6">
        <w:rPr>
          <w:rFonts w:ascii="Arial" w:eastAsia="Arial" w:hAnsi="Arial" w:cs="Arial"/>
          <w:color w:val="000000" w:themeColor="text1"/>
          <w:sz w:val="22"/>
          <w:szCs w:val="22"/>
        </w:rPr>
        <w:t>, who can take part,</w:t>
      </w:r>
      <w:r w:rsidRPr="005A2CA6">
        <w:rPr>
          <w:rFonts w:ascii="Arial" w:eastAsia="Arial" w:hAnsi="Arial" w:cs="Arial"/>
          <w:color w:val="000000" w:themeColor="text1"/>
          <w:sz w:val="22"/>
          <w:szCs w:val="22"/>
        </w:rPr>
        <w:t xml:space="preserve"> </w:t>
      </w:r>
      <w:r w:rsidR="000F58A2" w:rsidRPr="005A2CA6">
        <w:rPr>
          <w:rFonts w:ascii="Arial" w:eastAsia="Arial" w:hAnsi="Arial" w:cs="Arial"/>
          <w:color w:val="000000" w:themeColor="text1"/>
          <w:sz w:val="22"/>
          <w:szCs w:val="22"/>
        </w:rPr>
        <w:t xml:space="preserve">what is expected of them, </w:t>
      </w:r>
      <w:r w:rsidR="007B36AF" w:rsidRPr="005A2CA6">
        <w:rPr>
          <w:rFonts w:ascii="Arial" w:eastAsia="Arial" w:hAnsi="Arial" w:cs="Arial"/>
          <w:color w:val="000000" w:themeColor="text1"/>
          <w:sz w:val="22"/>
          <w:szCs w:val="22"/>
        </w:rPr>
        <w:t>trial</w:t>
      </w:r>
      <w:r w:rsidR="007E5DCC" w:rsidRPr="005A2CA6">
        <w:rPr>
          <w:rFonts w:ascii="Arial" w:eastAsia="Arial" w:hAnsi="Arial" w:cs="Arial"/>
          <w:color w:val="000000" w:themeColor="text1"/>
          <w:sz w:val="22"/>
          <w:szCs w:val="22"/>
        </w:rPr>
        <w:t xml:space="preserve"> procedures, confidentiality</w:t>
      </w:r>
      <w:r w:rsidR="00AD0C5C" w:rsidRPr="005A2CA6">
        <w:rPr>
          <w:rFonts w:ascii="Arial" w:eastAsia="Arial" w:hAnsi="Arial" w:cs="Arial"/>
          <w:color w:val="000000" w:themeColor="text1"/>
          <w:sz w:val="22"/>
          <w:szCs w:val="22"/>
        </w:rPr>
        <w:t>,</w:t>
      </w:r>
      <w:r w:rsidR="00FC122A" w:rsidRPr="005A2CA6">
        <w:rPr>
          <w:rFonts w:ascii="Arial" w:eastAsia="Arial" w:hAnsi="Arial" w:cs="Arial"/>
          <w:color w:val="000000" w:themeColor="text1"/>
          <w:sz w:val="22"/>
          <w:szCs w:val="22"/>
        </w:rPr>
        <w:t xml:space="preserve"> d</w:t>
      </w:r>
      <w:r w:rsidR="000F58A2" w:rsidRPr="005A2CA6">
        <w:rPr>
          <w:rFonts w:ascii="Arial" w:eastAsia="Arial" w:hAnsi="Arial" w:cs="Arial"/>
          <w:color w:val="000000" w:themeColor="text1"/>
          <w:sz w:val="22"/>
          <w:szCs w:val="22"/>
        </w:rPr>
        <w:t xml:space="preserve">ata </w:t>
      </w:r>
      <w:r w:rsidR="00AD0C5C" w:rsidRPr="005A2CA6">
        <w:rPr>
          <w:rFonts w:ascii="Arial" w:eastAsia="Arial" w:hAnsi="Arial" w:cs="Arial"/>
          <w:color w:val="000000" w:themeColor="text1"/>
          <w:sz w:val="22"/>
          <w:szCs w:val="22"/>
        </w:rPr>
        <w:t>pr</w:t>
      </w:r>
      <w:r w:rsidR="003D7016" w:rsidRPr="005A2CA6">
        <w:rPr>
          <w:rFonts w:ascii="Arial" w:eastAsia="Arial" w:hAnsi="Arial" w:cs="Arial"/>
          <w:color w:val="000000" w:themeColor="text1"/>
          <w:sz w:val="22"/>
          <w:szCs w:val="22"/>
        </w:rPr>
        <w:t>otection</w:t>
      </w:r>
      <w:r w:rsidR="00FC122A" w:rsidRPr="005A2CA6">
        <w:rPr>
          <w:rFonts w:ascii="Arial" w:eastAsia="Arial" w:hAnsi="Arial" w:cs="Arial"/>
          <w:color w:val="000000" w:themeColor="text1"/>
          <w:sz w:val="22"/>
          <w:szCs w:val="22"/>
        </w:rPr>
        <w:t>, risks/benefits</w:t>
      </w:r>
      <w:r w:rsidR="000110AF" w:rsidRPr="005A2CA6">
        <w:rPr>
          <w:rFonts w:ascii="Arial" w:eastAsia="Arial" w:hAnsi="Arial" w:cs="Arial"/>
          <w:color w:val="000000" w:themeColor="text1"/>
          <w:sz w:val="22"/>
          <w:szCs w:val="22"/>
        </w:rPr>
        <w:t>, dissemination plans,</w:t>
      </w:r>
      <w:r w:rsidR="00FC122A" w:rsidRPr="005A2CA6">
        <w:rPr>
          <w:rFonts w:ascii="Arial" w:eastAsia="Arial" w:hAnsi="Arial" w:cs="Arial"/>
          <w:color w:val="000000" w:themeColor="text1"/>
          <w:sz w:val="22"/>
          <w:szCs w:val="22"/>
        </w:rPr>
        <w:t xml:space="preserve"> </w:t>
      </w:r>
      <w:r w:rsidR="00AD0C5C" w:rsidRPr="005A2CA6">
        <w:rPr>
          <w:rFonts w:ascii="Arial" w:eastAsia="Arial" w:hAnsi="Arial" w:cs="Arial"/>
          <w:color w:val="000000" w:themeColor="text1"/>
          <w:sz w:val="22"/>
          <w:szCs w:val="22"/>
        </w:rPr>
        <w:t>how to contact the team</w:t>
      </w:r>
      <w:r w:rsidR="009338D2" w:rsidRPr="005A2CA6">
        <w:rPr>
          <w:rFonts w:ascii="Arial" w:eastAsia="Arial" w:hAnsi="Arial" w:cs="Arial"/>
          <w:color w:val="000000" w:themeColor="text1"/>
          <w:sz w:val="22"/>
          <w:szCs w:val="22"/>
        </w:rPr>
        <w:t>,</w:t>
      </w:r>
      <w:r w:rsidR="003D7016" w:rsidRPr="005A2CA6">
        <w:rPr>
          <w:rFonts w:ascii="Arial" w:eastAsia="Arial" w:hAnsi="Arial" w:cs="Arial"/>
          <w:color w:val="000000" w:themeColor="text1"/>
          <w:sz w:val="22"/>
          <w:szCs w:val="22"/>
        </w:rPr>
        <w:t xml:space="preserve"> and</w:t>
      </w:r>
      <w:r w:rsidR="00AD0C5C" w:rsidRPr="005A2CA6">
        <w:rPr>
          <w:rFonts w:ascii="Arial" w:eastAsia="Arial" w:hAnsi="Arial" w:cs="Arial"/>
          <w:color w:val="000000" w:themeColor="text1"/>
          <w:sz w:val="22"/>
          <w:szCs w:val="22"/>
        </w:rPr>
        <w:t xml:space="preserve"> </w:t>
      </w:r>
      <w:r w:rsidR="009338D2" w:rsidRPr="005A2CA6">
        <w:rPr>
          <w:rFonts w:ascii="Arial" w:eastAsia="Arial" w:hAnsi="Arial" w:cs="Arial"/>
          <w:color w:val="000000" w:themeColor="text1"/>
          <w:sz w:val="22"/>
          <w:szCs w:val="22"/>
        </w:rPr>
        <w:t xml:space="preserve">how to </w:t>
      </w:r>
      <w:r w:rsidR="00AD0C5C" w:rsidRPr="005A2CA6">
        <w:rPr>
          <w:rFonts w:ascii="Arial" w:eastAsia="Arial" w:hAnsi="Arial" w:cs="Arial"/>
          <w:color w:val="000000" w:themeColor="text1"/>
          <w:sz w:val="22"/>
          <w:szCs w:val="22"/>
        </w:rPr>
        <w:t>make a complaint</w:t>
      </w:r>
      <w:r w:rsidR="00E742D8" w:rsidRPr="005A2CA6">
        <w:rPr>
          <w:rFonts w:ascii="Arial" w:eastAsia="Arial" w:hAnsi="Arial" w:cs="Arial"/>
          <w:color w:val="000000" w:themeColor="text1"/>
          <w:sz w:val="22"/>
          <w:szCs w:val="22"/>
        </w:rPr>
        <w:t xml:space="preserve"> (s</w:t>
      </w:r>
      <w:r w:rsidR="00787C03" w:rsidRPr="005A2CA6">
        <w:rPr>
          <w:rFonts w:ascii="Arial" w:eastAsia="Arial" w:hAnsi="Arial" w:cs="Arial"/>
          <w:color w:val="000000" w:themeColor="text1"/>
          <w:sz w:val="22"/>
          <w:szCs w:val="22"/>
        </w:rPr>
        <w:t xml:space="preserve">ee </w:t>
      </w:r>
      <w:r w:rsidR="007540BD" w:rsidRPr="005A2CA6">
        <w:rPr>
          <w:rFonts w:ascii="Arial" w:eastAsia="Arial" w:hAnsi="Arial" w:cs="Arial"/>
          <w:color w:val="000000" w:themeColor="text1"/>
          <w:sz w:val="22"/>
          <w:szCs w:val="22"/>
        </w:rPr>
        <w:t>A</w:t>
      </w:r>
      <w:r w:rsidR="00787C03" w:rsidRPr="005A2CA6">
        <w:rPr>
          <w:rFonts w:ascii="Arial" w:eastAsia="Arial" w:hAnsi="Arial" w:cs="Arial"/>
          <w:color w:val="000000" w:themeColor="text1"/>
          <w:sz w:val="22"/>
          <w:szCs w:val="22"/>
        </w:rPr>
        <w:t xml:space="preserve">ppendix </w:t>
      </w:r>
      <w:r w:rsidR="003024C8" w:rsidRPr="005A2CA6">
        <w:rPr>
          <w:rFonts w:ascii="Arial" w:eastAsia="Arial" w:hAnsi="Arial" w:cs="Arial"/>
          <w:color w:val="000000" w:themeColor="text1"/>
          <w:sz w:val="22"/>
          <w:szCs w:val="22"/>
        </w:rPr>
        <w:t>3</w:t>
      </w:r>
      <w:r w:rsidR="00E742D8" w:rsidRPr="005A2CA6">
        <w:rPr>
          <w:rFonts w:ascii="Arial" w:eastAsia="Arial" w:hAnsi="Arial" w:cs="Arial"/>
          <w:color w:val="000000" w:themeColor="text1"/>
          <w:sz w:val="22"/>
          <w:szCs w:val="22"/>
        </w:rPr>
        <w:t>)</w:t>
      </w:r>
      <w:r w:rsidR="00787C03" w:rsidRPr="005A2CA6">
        <w:rPr>
          <w:rFonts w:ascii="Arial" w:eastAsia="Arial" w:hAnsi="Arial" w:cs="Arial"/>
          <w:color w:val="000000" w:themeColor="text1"/>
          <w:sz w:val="22"/>
          <w:szCs w:val="22"/>
        </w:rPr>
        <w:t xml:space="preserve">. </w:t>
      </w:r>
      <w:r w:rsidRPr="005A2CA6">
        <w:rPr>
          <w:rFonts w:ascii="Arial" w:eastAsia="Arial" w:hAnsi="Arial" w:cs="Arial"/>
          <w:color w:val="000000" w:themeColor="text1"/>
          <w:sz w:val="22"/>
          <w:szCs w:val="22"/>
        </w:rPr>
        <w:t>Users will have time to review the information sheet and make an informed decision on whether to participate in the trial. They will have the opportunity to contact the research team to ask questions via email (</w:t>
      </w:r>
      <w:hyperlink r:id="rId18" w:history="1">
        <w:r w:rsidR="00FA0AEA" w:rsidRPr="005A2CA6">
          <w:rPr>
            <w:rStyle w:val="Hyperlink"/>
            <w:rFonts w:ascii="Arial" w:eastAsia="Arial" w:hAnsi="Arial" w:cs="Arial"/>
            <w:sz w:val="22"/>
            <w:szCs w:val="22"/>
          </w:rPr>
          <w:t>halo@herts.ac.uk</w:t>
        </w:r>
      </w:hyperlink>
      <w:r w:rsidRPr="005A2CA6">
        <w:rPr>
          <w:rFonts w:ascii="Arial" w:eastAsia="Arial" w:hAnsi="Arial" w:cs="Arial"/>
          <w:color w:val="000000" w:themeColor="text1"/>
          <w:sz w:val="22"/>
          <w:szCs w:val="22"/>
        </w:rPr>
        <w:t xml:space="preserve">) and </w:t>
      </w:r>
      <w:r w:rsidR="00601A3A" w:rsidRPr="005A2CA6">
        <w:rPr>
          <w:rFonts w:ascii="Arial" w:eastAsia="Arial" w:hAnsi="Arial" w:cs="Arial"/>
          <w:color w:val="000000" w:themeColor="text1"/>
          <w:sz w:val="22"/>
          <w:szCs w:val="22"/>
        </w:rPr>
        <w:t>by phone</w:t>
      </w:r>
      <w:r w:rsidR="00190BBE" w:rsidRPr="005A2CA6">
        <w:rPr>
          <w:rFonts w:ascii="Arial" w:eastAsia="Arial" w:hAnsi="Arial" w:cs="Arial"/>
          <w:color w:val="000000" w:themeColor="text1"/>
          <w:sz w:val="22"/>
          <w:szCs w:val="22"/>
        </w:rPr>
        <w:t>.</w:t>
      </w:r>
    </w:p>
    <w:p w14:paraId="632D8FDD" w14:textId="77777777" w:rsidR="00426575" w:rsidRPr="005A2CA6" w:rsidRDefault="00426575" w:rsidP="00822B27">
      <w:pPr>
        <w:jc w:val="both"/>
        <w:rPr>
          <w:rFonts w:ascii="Arial" w:eastAsia="Arial" w:hAnsi="Arial" w:cs="Arial"/>
          <w:color w:val="000000" w:themeColor="text1"/>
          <w:sz w:val="22"/>
          <w:szCs w:val="22"/>
        </w:rPr>
      </w:pPr>
    </w:p>
    <w:p w14:paraId="76673401" w14:textId="1816C76C" w:rsidR="00426575" w:rsidRPr="005A2CA6" w:rsidRDefault="005306EA" w:rsidP="00822B27">
      <w:pPr>
        <w:pStyle w:val="Heading2"/>
        <w:jc w:val="both"/>
      </w:pPr>
      <w:bookmarkStart w:id="20" w:name="_Toc198889602"/>
      <w:r w:rsidRPr="005A2CA6">
        <w:lastRenderedPageBreak/>
        <w:t>5</w:t>
      </w:r>
      <w:r w:rsidR="7A749D45" w:rsidRPr="005A2CA6">
        <w:t>.3. Eligibility</w:t>
      </w:r>
      <w:r w:rsidR="48EF220C" w:rsidRPr="005A2CA6">
        <w:t xml:space="preserve"> assessment</w:t>
      </w:r>
      <w:bookmarkEnd w:id="20"/>
    </w:p>
    <w:p w14:paraId="7042FA28" w14:textId="77777777" w:rsidR="00426575" w:rsidRPr="005A2CA6" w:rsidRDefault="00426575" w:rsidP="00822B27">
      <w:pPr>
        <w:jc w:val="both"/>
        <w:rPr>
          <w:rFonts w:ascii="Arial" w:eastAsia="Arial" w:hAnsi="Arial" w:cs="Arial"/>
          <w:color w:val="000000" w:themeColor="text1"/>
          <w:sz w:val="22"/>
          <w:szCs w:val="22"/>
        </w:rPr>
      </w:pPr>
    </w:p>
    <w:p w14:paraId="3CD90487" w14:textId="04FD5A55" w:rsidR="009A2E98" w:rsidRPr="005A2CA6" w:rsidRDefault="009A2E98" w:rsidP="00822B27">
      <w:pPr>
        <w:jc w:val="both"/>
        <w:rPr>
          <w:rFonts w:ascii="Arial" w:eastAsia="Arial" w:hAnsi="Arial" w:cs="Arial"/>
          <w:color w:val="000000" w:themeColor="text1"/>
          <w:sz w:val="22"/>
          <w:szCs w:val="22"/>
          <w:lang w:val="en-US"/>
        </w:rPr>
      </w:pPr>
      <w:r w:rsidRPr="005A2CA6">
        <w:rPr>
          <w:rFonts w:ascii="Arial" w:eastAsia="Arial" w:hAnsi="Arial" w:cs="Arial"/>
          <w:color w:val="000000" w:themeColor="text1"/>
          <w:sz w:val="22"/>
          <w:szCs w:val="22"/>
        </w:rPr>
        <w:t xml:space="preserve">Ahead of providing consent, individuals will be asked to confirm </w:t>
      </w:r>
      <w:r w:rsidR="00276304" w:rsidRPr="005A2CA6">
        <w:rPr>
          <w:rFonts w:ascii="Arial" w:eastAsia="Arial" w:hAnsi="Arial" w:cs="Arial"/>
          <w:color w:val="000000" w:themeColor="text1"/>
          <w:sz w:val="22"/>
          <w:szCs w:val="22"/>
        </w:rPr>
        <w:t xml:space="preserve">that </w:t>
      </w:r>
      <w:r w:rsidRPr="005A2CA6">
        <w:rPr>
          <w:rFonts w:ascii="Arial" w:eastAsia="Arial" w:hAnsi="Arial" w:cs="Arial"/>
          <w:color w:val="000000" w:themeColor="text1"/>
          <w:sz w:val="22"/>
          <w:szCs w:val="22"/>
        </w:rPr>
        <w:t>they meet</w:t>
      </w:r>
      <w:r w:rsidR="004C54E2" w:rsidRPr="005A2CA6">
        <w:rPr>
          <w:rFonts w:ascii="Arial" w:eastAsia="Arial" w:hAnsi="Arial" w:cs="Arial"/>
          <w:color w:val="000000" w:themeColor="text1"/>
          <w:sz w:val="22"/>
          <w:szCs w:val="22"/>
        </w:rPr>
        <w:t xml:space="preserve"> the</w:t>
      </w:r>
      <w:r w:rsidRPr="005A2CA6">
        <w:rPr>
          <w:rFonts w:ascii="Arial" w:eastAsia="Arial" w:hAnsi="Arial" w:cs="Arial"/>
          <w:color w:val="000000" w:themeColor="text1"/>
          <w:sz w:val="22"/>
          <w:szCs w:val="22"/>
        </w:rPr>
        <w:t xml:space="preserve"> inclusion criteria </w:t>
      </w:r>
      <w:r w:rsidR="004C54E2" w:rsidRPr="005A2CA6">
        <w:rPr>
          <w:rFonts w:ascii="Arial" w:eastAsia="Arial" w:hAnsi="Arial" w:cs="Arial"/>
          <w:color w:val="000000" w:themeColor="text1"/>
          <w:sz w:val="22"/>
          <w:szCs w:val="22"/>
        </w:rPr>
        <w:t xml:space="preserve">(except criterion </w:t>
      </w:r>
      <w:r w:rsidR="002A2946" w:rsidRPr="005A2CA6">
        <w:rPr>
          <w:rFonts w:ascii="Arial" w:eastAsia="Arial" w:hAnsi="Arial" w:cs="Arial"/>
          <w:color w:val="000000" w:themeColor="text1"/>
          <w:sz w:val="22"/>
          <w:szCs w:val="22"/>
        </w:rPr>
        <w:t>2)</w:t>
      </w:r>
      <w:r w:rsidRPr="005A2CA6">
        <w:rPr>
          <w:rFonts w:ascii="Arial" w:eastAsia="Arial" w:hAnsi="Arial" w:cs="Arial"/>
          <w:color w:val="000000" w:themeColor="text1"/>
          <w:sz w:val="22"/>
          <w:szCs w:val="22"/>
        </w:rPr>
        <w:t xml:space="preserve"> and </w:t>
      </w:r>
      <w:r w:rsidR="001A7601" w:rsidRPr="005A2CA6">
        <w:rPr>
          <w:rFonts w:ascii="Arial" w:eastAsia="Arial" w:hAnsi="Arial" w:cs="Arial"/>
          <w:color w:val="000000" w:themeColor="text1"/>
          <w:sz w:val="22"/>
          <w:szCs w:val="22"/>
        </w:rPr>
        <w:t xml:space="preserve">do not meet </w:t>
      </w:r>
      <w:r w:rsidRPr="005A2CA6">
        <w:rPr>
          <w:rFonts w:ascii="Arial" w:eastAsia="Arial" w:hAnsi="Arial" w:cs="Arial"/>
          <w:color w:val="000000" w:themeColor="text1"/>
          <w:sz w:val="22"/>
          <w:szCs w:val="22"/>
        </w:rPr>
        <w:t>exclusion criteria 1-2 (</w:t>
      </w:r>
      <w:r w:rsidR="006C6188" w:rsidRPr="005A2CA6">
        <w:rPr>
          <w:rFonts w:ascii="Arial" w:eastAsia="Arial" w:hAnsi="Arial" w:cs="Arial"/>
          <w:color w:val="000000" w:themeColor="text1"/>
          <w:sz w:val="22"/>
          <w:szCs w:val="22"/>
        </w:rPr>
        <w:t xml:space="preserve">see section </w:t>
      </w:r>
      <w:r w:rsidR="00971813" w:rsidRPr="005A2CA6">
        <w:rPr>
          <w:rFonts w:ascii="Arial" w:eastAsia="Arial" w:hAnsi="Arial" w:cs="Arial"/>
          <w:color w:val="000000" w:themeColor="text1"/>
          <w:sz w:val="22"/>
          <w:szCs w:val="22"/>
        </w:rPr>
        <w:t>4</w:t>
      </w:r>
      <w:r w:rsidR="006C6188" w:rsidRPr="005A2CA6">
        <w:rPr>
          <w:rFonts w:ascii="Arial" w:eastAsia="Arial" w:hAnsi="Arial" w:cs="Arial"/>
          <w:color w:val="000000" w:themeColor="text1"/>
          <w:sz w:val="22"/>
          <w:szCs w:val="22"/>
        </w:rPr>
        <w:t xml:space="preserve">.4; </w:t>
      </w:r>
      <w:r w:rsidRPr="005A2CA6">
        <w:rPr>
          <w:rFonts w:ascii="Arial" w:eastAsia="Arial" w:hAnsi="Arial" w:cs="Arial"/>
          <w:color w:val="000000" w:themeColor="text1"/>
          <w:sz w:val="22"/>
          <w:szCs w:val="22"/>
        </w:rPr>
        <w:t xml:space="preserve">yes/no response to items). </w:t>
      </w:r>
      <w:r w:rsidR="00730DEC" w:rsidRPr="005A2CA6">
        <w:rPr>
          <w:rFonts w:ascii="Arial" w:eastAsia="Arial" w:hAnsi="Arial" w:cs="Arial"/>
          <w:color w:val="000000" w:themeColor="text1"/>
          <w:sz w:val="22"/>
          <w:szCs w:val="22"/>
        </w:rPr>
        <w:t>Once this confirmation provided, individuals</w:t>
      </w:r>
      <w:r w:rsidRPr="005A2CA6">
        <w:rPr>
          <w:rFonts w:ascii="Arial" w:eastAsia="Arial" w:hAnsi="Arial" w:cs="Arial"/>
          <w:color w:val="000000" w:themeColor="text1"/>
          <w:sz w:val="22"/>
          <w:szCs w:val="22"/>
        </w:rPr>
        <w:t xml:space="preserve"> will be able to proceed to the next webpage where informed consent is taken. </w:t>
      </w:r>
    </w:p>
    <w:p w14:paraId="0DC56A96" w14:textId="77777777" w:rsidR="00A41F32" w:rsidRPr="005A2CA6" w:rsidRDefault="00A41F32" w:rsidP="00822B27">
      <w:pPr>
        <w:jc w:val="both"/>
        <w:rPr>
          <w:rFonts w:ascii="Arial" w:eastAsia="Arial" w:hAnsi="Arial" w:cs="Arial"/>
          <w:color w:val="000000" w:themeColor="text1"/>
          <w:sz w:val="22"/>
          <w:szCs w:val="22"/>
        </w:rPr>
      </w:pPr>
    </w:p>
    <w:p w14:paraId="244F571E" w14:textId="1CE712DD" w:rsidR="00534123" w:rsidRDefault="006A5312" w:rsidP="00822B27">
      <w:p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We will not ask participants to confirm whether they reside in a participating local authority area </w:t>
      </w:r>
      <w:r w:rsidR="00180B62" w:rsidRPr="005A2CA6">
        <w:rPr>
          <w:rFonts w:ascii="Arial" w:eastAsia="Arial" w:hAnsi="Arial" w:cs="Arial"/>
          <w:color w:val="000000" w:themeColor="text1"/>
          <w:sz w:val="22"/>
          <w:szCs w:val="22"/>
        </w:rPr>
        <w:t xml:space="preserve">(criterion 2) </w:t>
      </w:r>
      <w:r w:rsidRPr="005A2CA6">
        <w:rPr>
          <w:rFonts w:ascii="Arial" w:eastAsia="Arial" w:hAnsi="Arial" w:cs="Arial"/>
          <w:color w:val="000000" w:themeColor="text1"/>
          <w:sz w:val="22"/>
          <w:szCs w:val="22"/>
        </w:rPr>
        <w:t>a</w:t>
      </w:r>
      <w:r w:rsidR="005366B6" w:rsidRPr="005A2CA6">
        <w:rPr>
          <w:rFonts w:ascii="Arial" w:eastAsia="Arial" w:hAnsi="Arial" w:cs="Arial"/>
          <w:color w:val="000000" w:themeColor="text1"/>
          <w:sz w:val="22"/>
          <w:szCs w:val="22"/>
        </w:rPr>
        <w:t>s</w:t>
      </w:r>
      <w:r w:rsidRPr="005A2CA6">
        <w:rPr>
          <w:rFonts w:ascii="Arial" w:eastAsia="Arial" w:hAnsi="Arial" w:cs="Arial"/>
          <w:color w:val="000000" w:themeColor="text1"/>
          <w:sz w:val="22"/>
          <w:szCs w:val="22"/>
        </w:rPr>
        <w:t xml:space="preserve"> they </w:t>
      </w:r>
      <w:r w:rsidR="00812AEF" w:rsidRPr="005A2CA6">
        <w:rPr>
          <w:rFonts w:ascii="Arial" w:eastAsia="Arial" w:hAnsi="Arial" w:cs="Arial"/>
          <w:color w:val="000000" w:themeColor="text1"/>
          <w:sz w:val="22"/>
          <w:szCs w:val="22"/>
        </w:rPr>
        <w:t xml:space="preserve">will </w:t>
      </w:r>
      <w:r w:rsidRPr="005A2CA6">
        <w:rPr>
          <w:rFonts w:ascii="Arial" w:eastAsia="Arial" w:hAnsi="Arial" w:cs="Arial"/>
          <w:color w:val="000000" w:themeColor="text1"/>
          <w:sz w:val="22"/>
          <w:szCs w:val="22"/>
        </w:rPr>
        <w:t>not</w:t>
      </w:r>
      <w:r w:rsidR="00812AEF" w:rsidRPr="005A2CA6">
        <w:rPr>
          <w:rFonts w:ascii="Arial" w:eastAsia="Arial" w:hAnsi="Arial" w:cs="Arial"/>
          <w:color w:val="000000" w:themeColor="text1"/>
          <w:sz w:val="22"/>
          <w:szCs w:val="22"/>
        </w:rPr>
        <w:t xml:space="preserve"> be</w:t>
      </w:r>
      <w:r w:rsidRPr="005A2CA6">
        <w:rPr>
          <w:rFonts w:ascii="Arial" w:eastAsia="Arial" w:hAnsi="Arial" w:cs="Arial"/>
          <w:color w:val="000000" w:themeColor="text1"/>
          <w:sz w:val="22"/>
          <w:szCs w:val="22"/>
        </w:rPr>
        <w:t xml:space="preserve"> party to this information.</w:t>
      </w:r>
      <w:r w:rsidR="00EB3DB4" w:rsidRPr="005A2CA6">
        <w:rPr>
          <w:rFonts w:ascii="Arial" w:eastAsia="Arial" w:hAnsi="Arial" w:cs="Arial"/>
          <w:color w:val="000000" w:themeColor="text1"/>
          <w:sz w:val="22"/>
          <w:szCs w:val="22"/>
        </w:rPr>
        <w:t xml:space="preserve"> </w:t>
      </w:r>
      <w:r w:rsidR="00CA3486" w:rsidRPr="005A2CA6">
        <w:rPr>
          <w:rFonts w:ascii="Arial" w:eastAsia="Arial" w:hAnsi="Arial" w:cs="Arial"/>
          <w:color w:val="000000" w:themeColor="text1"/>
          <w:sz w:val="22"/>
          <w:szCs w:val="22"/>
        </w:rPr>
        <w:t>Instead, a</w:t>
      </w:r>
      <w:r w:rsidR="00E71D78" w:rsidRPr="005A2CA6">
        <w:rPr>
          <w:rFonts w:ascii="Arial" w:eastAsia="Arial" w:hAnsi="Arial" w:cs="Arial"/>
          <w:color w:val="000000" w:themeColor="text1"/>
          <w:sz w:val="22"/>
          <w:szCs w:val="22"/>
        </w:rPr>
        <w:t xml:space="preserve">t screening </w:t>
      </w:r>
      <w:r w:rsidR="006E71B3" w:rsidRPr="005A2CA6">
        <w:rPr>
          <w:rFonts w:ascii="Arial" w:eastAsia="Arial" w:hAnsi="Arial" w:cs="Arial"/>
          <w:color w:val="000000" w:themeColor="text1"/>
          <w:sz w:val="22"/>
          <w:szCs w:val="22"/>
        </w:rPr>
        <w:t xml:space="preserve">(see section </w:t>
      </w:r>
      <w:r w:rsidR="00605CA1" w:rsidRPr="005A2CA6">
        <w:rPr>
          <w:rFonts w:ascii="Arial" w:eastAsia="Arial" w:hAnsi="Arial" w:cs="Arial"/>
          <w:color w:val="000000" w:themeColor="text1"/>
          <w:sz w:val="22"/>
          <w:szCs w:val="22"/>
        </w:rPr>
        <w:t>5</w:t>
      </w:r>
      <w:r w:rsidR="006E71B3" w:rsidRPr="005A2CA6">
        <w:rPr>
          <w:rFonts w:ascii="Arial" w:eastAsia="Arial" w:hAnsi="Arial" w:cs="Arial"/>
          <w:color w:val="000000" w:themeColor="text1"/>
          <w:sz w:val="22"/>
          <w:szCs w:val="22"/>
        </w:rPr>
        <w:t xml:space="preserve">.6) we will </w:t>
      </w:r>
      <w:r w:rsidR="003016A6" w:rsidRPr="005A2CA6">
        <w:rPr>
          <w:rFonts w:ascii="Arial" w:eastAsia="Arial" w:hAnsi="Arial" w:cs="Arial"/>
          <w:color w:val="000000" w:themeColor="text1"/>
          <w:sz w:val="22"/>
          <w:szCs w:val="22"/>
        </w:rPr>
        <w:t>use</w:t>
      </w:r>
      <w:r w:rsidR="00EA534F" w:rsidRPr="005A2CA6">
        <w:rPr>
          <w:rFonts w:ascii="Arial" w:eastAsia="Arial" w:hAnsi="Arial" w:cs="Arial"/>
          <w:color w:val="000000" w:themeColor="text1"/>
          <w:sz w:val="22"/>
          <w:szCs w:val="22"/>
        </w:rPr>
        <w:t xml:space="preserve"> participants’</w:t>
      </w:r>
      <w:r w:rsidR="00BA6EAE" w:rsidRPr="005A2CA6">
        <w:rPr>
          <w:rFonts w:ascii="Arial" w:eastAsia="Arial" w:hAnsi="Arial" w:cs="Arial"/>
          <w:color w:val="000000" w:themeColor="text1"/>
          <w:sz w:val="22"/>
          <w:szCs w:val="22"/>
        </w:rPr>
        <w:t xml:space="preserve"> response</w:t>
      </w:r>
      <w:r w:rsidR="00CC0277" w:rsidRPr="005A2CA6">
        <w:rPr>
          <w:rFonts w:ascii="Arial" w:eastAsia="Arial" w:hAnsi="Arial" w:cs="Arial"/>
          <w:color w:val="000000" w:themeColor="text1"/>
          <w:sz w:val="22"/>
          <w:szCs w:val="22"/>
        </w:rPr>
        <w:t>s</w:t>
      </w:r>
      <w:r w:rsidR="00BA6EAE" w:rsidRPr="005A2CA6">
        <w:rPr>
          <w:rFonts w:ascii="Arial" w:eastAsia="Arial" w:hAnsi="Arial" w:cs="Arial"/>
          <w:color w:val="000000" w:themeColor="text1"/>
          <w:sz w:val="22"/>
          <w:szCs w:val="22"/>
        </w:rPr>
        <w:t xml:space="preserve"> </w:t>
      </w:r>
      <w:r w:rsidR="00DB10EC" w:rsidRPr="005A2CA6">
        <w:rPr>
          <w:rFonts w:ascii="Arial" w:eastAsia="Arial" w:hAnsi="Arial" w:cs="Arial"/>
          <w:color w:val="000000" w:themeColor="text1"/>
          <w:sz w:val="22"/>
          <w:szCs w:val="22"/>
        </w:rPr>
        <w:t>to</w:t>
      </w:r>
      <w:r w:rsidR="00CC0277" w:rsidRPr="005A2CA6">
        <w:rPr>
          <w:rFonts w:ascii="Arial" w:eastAsia="Arial" w:hAnsi="Arial" w:cs="Arial"/>
          <w:color w:val="000000" w:themeColor="text1"/>
          <w:sz w:val="22"/>
          <w:szCs w:val="22"/>
        </w:rPr>
        <w:t xml:space="preserve"> the</w:t>
      </w:r>
      <w:r w:rsidR="00DB10EC" w:rsidRPr="005A2CA6">
        <w:rPr>
          <w:rFonts w:ascii="Arial" w:eastAsia="Arial" w:hAnsi="Arial" w:cs="Arial"/>
          <w:color w:val="000000" w:themeColor="text1"/>
          <w:sz w:val="22"/>
          <w:szCs w:val="22"/>
        </w:rPr>
        <w:t xml:space="preserve"> </w:t>
      </w:r>
      <w:r w:rsidR="00BA6EAE" w:rsidRPr="005A2CA6">
        <w:rPr>
          <w:rFonts w:ascii="Arial" w:eastAsia="Arial" w:hAnsi="Arial" w:cs="Arial"/>
          <w:color w:val="000000" w:themeColor="text1"/>
          <w:sz w:val="22"/>
          <w:szCs w:val="22"/>
        </w:rPr>
        <w:t xml:space="preserve">item on local authority area </w:t>
      </w:r>
      <w:r w:rsidR="00CC0277" w:rsidRPr="005A2CA6">
        <w:rPr>
          <w:rFonts w:ascii="Arial" w:eastAsia="Arial" w:hAnsi="Arial" w:cs="Arial"/>
          <w:color w:val="000000" w:themeColor="text1"/>
          <w:sz w:val="22"/>
          <w:szCs w:val="22"/>
        </w:rPr>
        <w:t xml:space="preserve">within the baseline survey </w:t>
      </w:r>
      <w:r w:rsidR="00BA6EAE" w:rsidRPr="005A2CA6">
        <w:rPr>
          <w:rFonts w:ascii="Arial" w:eastAsia="Arial" w:hAnsi="Arial" w:cs="Arial"/>
          <w:color w:val="000000" w:themeColor="text1"/>
          <w:sz w:val="22"/>
          <w:szCs w:val="22"/>
        </w:rPr>
        <w:t xml:space="preserve">to </w:t>
      </w:r>
      <w:r w:rsidR="00731B2D" w:rsidRPr="005A2CA6">
        <w:rPr>
          <w:rFonts w:ascii="Arial" w:eastAsia="Arial" w:hAnsi="Arial" w:cs="Arial"/>
          <w:color w:val="000000" w:themeColor="text1"/>
          <w:sz w:val="22"/>
          <w:szCs w:val="22"/>
        </w:rPr>
        <w:t>check for eligibility</w:t>
      </w:r>
      <w:r w:rsidR="007A226E" w:rsidRPr="005A2CA6">
        <w:rPr>
          <w:rFonts w:ascii="Arial" w:eastAsia="Arial" w:hAnsi="Arial" w:cs="Arial"/>
          <w:color w:val="000000" w:themeColor="text1"/>
          <w:sz w:val="22"/>
          <w:szCs w:val="22"/>
        </w:rPr>
        <w:t>.</w:t>
      </w:r>
      <w:r w:rsidR="003C4366" w:rsidRPr="005A2CA6">
        <w:rPr>
          <w:rFonts w:ascii="Arial" w:eastAsia="Arial" w:hAnsi="Arial" w:cs="Arial"/>
          <w:color w:val="000000" w:themeColor="text1"/>
          <w:sz w:val="22"/>
          <w:szCs w:val="22"/>
        </w:rPr>
        <w:t xml:space="preserve"> At screening, we will </w:t>
      </w:r>
      <w:r w:rsidR="003A51BD" w:rsidRPr="005A2CA6">
        <w:rPr>
          <w:rFonts w:ascii="Arial" w:eastAsia="Arial" w:hAnsi="Arial" w:cs="Arial"/>
          <w:color w:val="000000" w:themeColor="text1"/>
          <w:sz w:val="22"/>
          <w:szCs w:val="22"/>
        </w:rPr>
        <w:t>additionally</w:t>
      </w:r>
      <w:r w:rsidR="00731B2D" w:rsidRPr="005A2CA6">
        <w:rPr>
          <w:rFonts w:ascii="Arial" w:eastAsia="Arial" w:hAnsi="Arial" w:cs="Arial"/>
          <w:color w:val="000000" w:themeColor="text1"/>
          <w:sz w:val="22"/>
          <w:szCs w:val="22"/>
        </w:rPr>
        <w:t xml:space="preserve"> </w:t>
      </w:r>
      <w:r w:rsidR="003A51BD" w:rsidRPr="005A2CA6">
        <w:rPr>
          <w:rFonts w:ascii="Arial" w:eastAsia="Arial" w:hAnsi="Arial" w:cs="Arial"/>
          <w:color w:val="000000" w:themeColor="text1"/>
          <w:sz w:val="22"/>
          <w:szCs w:val="22"/>
        </w:rPr>
        <w:t xml:space="preserve">double </w:t>
      </w:r>
      <w:r w:rsidR="006E71B3" w:rsidRPr="005A2CA6">
        <w:rPr>
          <w:rFonts w:ascii="Arial" w:eastAsia="Arial" w:hAnsi="Arial" w:cs="Arial"/>
          <w:color w:val="000000" w:themeColor="text1"/>
          <w:sz w:val="22"/>
          <w:szCs w:val="22"/>
        </w:rPr>
        <w:t xml:space="preserve">check </w:t>
      </w:r>
      <w:r w:rsidR="00E71D78" w:rsidRPr="005A2CA6">
        <w:rPr>
          <w:rFonts w:ascii="Arial" w:eastAsia="Arial" w:hAnsi="Arial" w:cs="Arial"/>
          <w:color w:val="000000" w:themeColor="text1"/>
          <w:sz w:val="22"/>
          <w:szCs w:val="22"/>
        </w:rPr>
        <w:t xml:space="preserve">that </w:t>
      </w:r>
      <w:r w:rsidR="00A8503B" w:rsidRPr="005A2CA6">
        <w:rPr>
          <w:rFonts w:ascii="Arial" w:eastAsia="Arial" w:hAnsi="Arial" w:cs="Arial"/>
          <w:color w:val="000000" w:themeColor="text1"/>
          <w:sz w:val="22"/>
          <w:szCs w:val="22"/>
        </w:rPr>
        <w:t xml:space="preserve">responses given in the baseline survey are consistent with </w:t>
      </w:r>
      <w:r w:rsidR="001311B8" w:rsidRPr="005A2CA6">
        <w:rPr>
          <w:rFonts w:ascii="Arial" w:eastAsia="Arial" w:hAnsi="Arial" w:cs="Arial"/>
          <w:color w:val="000000" w:themeColor="text1"/>
          <w:sz w:val="22"/>
          <w:szCs w:val="22"/>
        </w:rPr>
        <w:t xml:space="preserve">meeting </w:t>
      </w:r>
      <w:r w:rsidR="00A71A32" w:rsidRPr="005A2CA6">
        <w:rPr>
          <w:rFonts w:ascii="Arial" w:eastAsia="Arial" w:hAnsi="Arial" w:cs="Arial"/>
          <w:color w:val="000000" w:themeColor="text1"/>
          <w:sz w:val="22"/>
          <w:szCs w:val="22"/>
        </w:rPr>
        <w:t xml:space="preserve">criteria 1 </w:t>
      </w:r>
      <w:r w:rsidR="00D926FC" w:rsidRPr="005A2CA6">
        <w:rPr>
          <w:rFonts w:ascii="Arial" w:eastAsia="Arial" w:hAnsi="Arial" w:cs="Arial"/>
          <w:color w:val="000000" w:themeColor="text1"/>
          <w:sz w:val="22"/>
          <w:szCs w:val="22"/>
        </w:rPr>
        <w:t>(date of birth)</w:t>
      </w:r>
      <w:r w:rsidR="00B55802" w:rsidRPr="005A2CA6">
        <w:rPr>
          <w:rFonts w:ascii="Arial" w:eastAsia="Arial" w:hAnsi="Arial" w:cs="Arial"/>
          <w:color w:val="000000" w:themeColor="text1"/>
          <w:sz w:val="22"/>
          <w:szCs w:val="22"/>
        </w:rPr>
        <w:t xml:space="preserve">, and that </w:t>
      </w:r>
      <w:r w:rsidR="00005CA8" w:rsidRPr="005A2CA6">
        <w:rPr>
          <w:rFonts w:ascii="Arial" w:eastAsia="Arial" w:hAnsi="Arial" w:cs="Arial"/>
          <w:color w:val="000000" w:themeColor="text1"/>
          <w:sz w:val="22"/>
          <w:szCs w:val="22"/>
        </w:rPr>
        <w:t>baseline STI test result</w:t>
      </w:r>
      <w:r w:rsidR="00346174" w:rsidRPr="005A2CA6">
        <w:rPr>
          <w:rFonts w:ascii="Arial" w:eastAsia="Arial" w:hAnsi="Arial" w:cs="Arial"/>
          <w:color w:val="000000" w:themeColor="text1"/>
          <w:sz w:val="22"/>
          <w:szCs w:val="22"/>
        </w:rPr>
        <w:t xml:space="preserve">s are available </w:t>
      </w:r>
      <w:r w:rsidR="001D3006" w:rsidRPr="005A2CA6">
        <w:rPr>
          <w:rFonts w:ascii="Arial" w:eastAsia="Arial" w:hAnsi="Arial" w:cs="Arial"/>
          <w:color w:val="000000" w:themeColor="text1"/>
          <w:sz w:val="22"/>
          <w:szCs w:val="22"/>
        </w:rPr>
        <w:t>(</w:t>
      </w:r>
      <w:r w:rsidR="00346174" w:rsidRPr="005A2CA6">
        <w:rPr>
          <w:rFonts w:ascii="Arial" w:eastAsia="Arial" w:hAnsi="Arial" w:cs="Arial"/>
          <w:color w:val="000000" w:themeColor="text1"/>
          <w:sz w:val="22"/>
          <w:szCs w:val="22"/>
        </w:rPr>
        <w:t xml:space="preserve">demonstrating use of </w:t>
      </w:r>
      <w:r w:rsidR="006910B4" w:rsidRPr="005A2CA6">
        <w:rPr>
          <w:rFonts w:ascii="Arial" w:eastAsia="Arial" w:hAnsi="Arial" w:cs="Arial"/>
          <w:color w:val="000000" w:themeColor="text1"/>
          <w:sz w:val="22"/>
          <w:szCs w:val="22"/>
        </w:rPr>
        <w:t>Preventx services for chlamydia and gonorrhoea testing</w:t>
      </w:r>
      <w:r w:rsidR="001D3006" w:rsidRPr="005A2CA6">
        <w:rPr>
          <w:rFonts w:ascii="Arial" w:eastAsia="Arial" w:hAnsi="Arial" w:cs="Arial"/>
          <w:color w:val="000000" w:themeColor="text1"/>
          <w:sz w:val="22"/>
          <w:szCs w:val="22"/>
        </w:rPr>
        <w:t>;</w:t>
      </w:r>
      <w:r w:rsidR="006910B4" w:rsidRPr="005A2CA6">
        <w:rPr>
          <w:rFonts w:ascii="Arial" w:eastAsia="Arial" w:hAnsi="Arial" w:cs="Arial"/>
          <w:color w:val="000000" w:themeColor="text1"/>
          <w:sz w:val="22"/>
          <w:szCs w:val="22"/>
        </w:rPr>
        <w:t xml:space="preserve"> criterion 3).</w:t>
      </w:r>
      <w:r w:rsidR="00D926FC">
        <w:rPr>
          <w:rFonts w:ascii="Arial" w:eastAsia="Arial" w:hAnsi="Arial" w:cs="Arial"/>
          <w:color w:val="000000" w:themeColor="text1"/>
          <w:sz w:val="22"/>
          <w:szCs w:val="22"/>
        </w:rPr>
        <w:t xml:space="preserve"> </w:t>
      </w:r>
    </w:p>
    <w:p w14:paraId="3B994A31" w14:textId="77777777" w:rsidR="005A7A37" w:rsidRPr="005A7A37" w:rsidRDefault="005A7A37" w:rsidP="00822B27">
      <w:pPr>
        <w:jc w:val="both"/>
        <w:rPr>
          <w:rFonts w:ascii="Arial" w:eastAsia="Arial" w:hAnsi="Arial" w:cs="Arial"/>
          <w:color w:val="000000" w:themeColor="text1"/>
          <w:sz w:val="22"/>
          <w:szCs w:val="22"/>
          <w:lang w:val="en-US"/>
        </w:rPr>
      </w:pPr>
    </w:p>
    <w:p w14:paraId="0F156543" w14:textId="76635E38" w:rsidR="00255F80" w:rsidRDefault="005306EA" w:rsidP="00822B27">
      <w:pPr>
        <w:pStyle w:val="Heading2"/>
        <w:rPr>
          <w:rFonts w:eastAsia="Arial" w:cs="Arial"/>
        </w:rPr>
      </w:pPr>
      <w:bookmarkStart w:id="21" w:name="_Toc198889603"/>
      <w:r>
        <w:rPr>
          <w:rFonts w:eastAsia="Arial" w:cs="Arial"/>
        </w:rPr>
        <w:t>5</w:t>
      </w:r>
      <w:r w:rsidR="7ECBBF2D" w:rsidRPr="08E60EC8">
        <w:rPr>
          <w:rFonts w:eastAsia="Arial" w:cs="Arial"/>
        </w:rPr>
        <w:t>.4. Informed consent</w:t>
      </w:r>
      <w:bookmarkEnd w:id="21"/>
    </w:p>
    <w:p w14:paraId="275AB368" w14:textId="77777777" w:rsidR="005A7A37" w:rsidRPr="005A7A37" w:rsidRDefault="005A7A37" w:rsidP="00822B27"/>
    <w:p w14:paraId="690E1C82" w14:textId="50A5B809" w:rsidR="00B12031" w:rsidRDefault="0F6EAA64" w:rsidP="00822B27">
      <w:pPr>
        <w:jc w:val="both"/>
        <w:rPr>
          <w:rFonts w:ascii="Arial" w:eastAsia="Arial" w:hAnsi="Arial" w:cs="Arial"/>
          <w:color w:val="000000" w:themeColor="text1"/>
          <w:sz w:val="22"/>
          <w:szCs w:val="22"/>
        </w:rPr>
      </w:pPr>
      <w:r w:rsidRPr="148F5787">
        <w:rPr>
          <w:rFonts w:ascii="Arial" w:eastAsia="Arial" w:hAnsi="Arial" w:cs="Arial"/>
          <w:color w:val="000000" w:themeColor="text1"/>
          <w:sz w:val="22"/>
          <w:szCs w:val="22"/>
        </w:rPr>
        <w:t xml:space="preserve">Those who decide to take part will provide </w:t>
      </w:r>
      <w:r w:rsidR="0610C2E1" w:rsidRPr="148F5787">
        <w:rPr>
          <w:rFonts w:ascii="Arial" w:eastAsia="Arial" w:hAnsi="Arial" w:cs="Arial"/>
          <w:color w:val="000000" w:themeColor="text1"/>
          <w:sz w:val="22"/>
          <w:szCs w:val="22"/>
        </w:rPr>
        <w:t xml:space="preserve">digital </w:t>
      </w:r>
      <w:r w:rsidRPr="148F5787">
        <w:rPr>
          <w:rFonts w:ascii="Arial" w:eastAsia="Arial" w:hAnsi="Arial" w:cs="Arial"/>
          <w:color w:val="000000" w:themeColor="text1"/>
          <w:sz w:val="22"/>
          <w:szCs w:val="22"/>
        </w:rPr>
        <w:t>informed consent within REDCap</w:t>
      </w:r>
      <w:r w:rsidR="002F0CB8" w:rsidRPr="148F5787">
        <w:rPr>
          <w:rFonts w:ascii="Arial" w:eastAsia="Arial" w:hAnsi="Arial" w:cs="Arial"/>
          <w:color w:val="000000" w:themeColor="text1"/>
          <w:sz w:val="22"/>
          <w:szCs w:val="22"/>
        </w:rPr>
        <w:t xml:space="preserve"> by </w:t>
      </w:r>
      <w:r w:rsidR="00103145" w:rsidRPr="148F5787">
        <w:rPr>
          <w:rFonts w:ascii="Arial" w:eastAsia="Arial" w:hAnsi="Arial" w:cs="Arial"/>
          <w:color w:val="000000" w:themeColor="text1"/>
          <w:sz w:val="22"/>
          <w:szCs w:val="22"/>
        </w:rPr>
        <w:t xml:space="preserve">selecting </w:t>
      </w:r>
      <w:r w:rsidR="001E4195" w:rsidRPr="148F5787">
        <w:rPr>
          <w:rFonts w:ascii="Arial" w:eastAsia="Arial" w:hAnsi="Arial" w:cs="Arial"/>
          <w:color w:val="000000" w:themeColor="text1"/>
          <w:sz w:val="22"/>
          <w:szCs w:val="22"/>
        </w:rPr>
        <w:t xml:space="preserve">‘I agree to the above statements and consent to taking part in the </w:t>
      </w:r>
      <w:r w:rsidR="79F35A11" w:rsidRPr="148F5787">
        <w:rPr>
          <w:rFonts w:ascii="Arial" w:eastAsia="Arial" w:hAnsi="Arial" w:cs="Arial"/>
          <w:color w:val="000000" w:themeColor="text1"/>
          <w:sz w:val="22"/>
          <w:szCs w:val="22"/>
        </w:rPr>
        <w:t>research project’</w:t>
      </w:r>
      <w:r w:rsidR="000467FE" w:rsidRPr="148F5787">
        <w:rPr>
          <w:rFonts w:ascii="Arial" w:eastAsia="Arial" w:hAnsi="Arial" w:cs="Arial"/>
          <w:color w:val="000000" w:themeColor="text1"/>
          <w:sz w:val="22"/>
          <w:szCs w:val="22"/>
        </w:rPr>
        <w:t xml:space="preserve">, </w:t>
      </w:r>
      <w:r w:rsidR="00626A22" w:rsidRPr="148F5787">
        <w:rPr>
          <w:rFonts w:ascii="Arial" w:eastAsia="Arial" w:hAnsi="Arial" w:cs="Arial"/>
          <w:color w:val="000000" w:themeColor="text1"/>
          <w:sz w:val="22"/>
          <w:szCs w:val="22"/>
        </w:rPr>
        <w:t xml:space="preserve">and </w:t>
      </w:r>
      <w:r w:rsidR="00A767ED" w:rsidRPr="148F5787">
        <w:rPr>
          <w:rFonts w:ascii="Arial" w:eastAsia="Arial" w:hAnsi="Arial" w:cs="Arial"/>
          <w:color w:val="000000" w:themeColor="text1"/>
          <w:sz w:val="22"/>
          <w:szCs w:val="22"/>
        </w:rPr>
        <w:t xml:space="preserve">then </w:t>
      </w:r>
      <w:r w:rsidR="006A230C" w:rsidRPr="148F5787">
        <w:rPr>
          <w:rFonts w:ascii="Arial" w:eastAsia="Arial" w:hAnsi="Arial" w:cs="Arial"/>
          <w:color w:val="000000" w:themeColor="text1"/>
          <w:sz w:val="22"/>
          <w:szCs w:val="22"/>
        </w:rPr>
        <w:t xml:space="preserve">by </w:t>
      </w:r>
      <w:r w:rsidR="000467FE" w:rsidRPr="148F5787">
        <w:rPr>
          <w:rFonts w:ascii="Arial" w:eastAsia="Arial" w:hAnsi="Arial" w:cs="Arial"/>
          <w:color w:val="000000" w:themeColor="text1"/>
          <w:sz w:val="22"/>
          <w:szCs w:val="22"/>
        </w:rPr>
        <w:t>typing the</w:t>
      </w:r>
      <w:r w:rsidR="00626A22" w:rsidRPr="148F5787">
        <w:rPr>
          <w:rFonts w:ascii="Arial" w:eastAsia="Arial" w:hAnsi="Arial" w:cs="Arial"/>
          <w:color w:val="000000" w:themeColor="text1"/>
          <w:sz w:val="22"/>
          <w:szCs w:val="22"/>
        </w:rPr>
        <w:t>ir</w:t>
      </w:r>
      <w:r w:rsidR="000467FE" w:rsidRPr="148F5787">
        <w:rPr>
          <w:rFonts w:ascii="Arial" w:eastAsia="Arial" w:hAnsi="Arial" w:cs="Arial"/>
          <w:color w:val="000000" w:themeColor="text1"/>
          <w:sz w:val="22"/>
          <w:szCs w:val="22"/>
        </w:rPr>
        <w:t xml:space="preserve"> name, selecting the date, and digitally signing the form (using </w:t>
      </w:r>
      <w:r w:rsidR="00BE73E1" w:rsidRPr="148F5787">
        <w:rPr>
          <w:rFonts w:ascii="Arial" w:eastAsia="Arial" w:hAnsi="Arial" w:cs="Arial"/>
          <w:color w:val="000000" w:themeColor="text1"/>
          <w:sz w:val="22"/>
          <w:szCs w:val="22"/>
        </w:rPr>
        <w:t>touchpad</w:t>
      </w:r>
      <w:r w:rsidR="00BF48DF" w:rsidRPr="148F5787">
        <w:rPr>
          <w:rFonts w:ascii="Arial" w:eastAsia="Arial" w:hAnsi="Arial" w:cs="Arial"/>
          <w:color w:val="000000" w:themeColor="text1"/>
          <w:sz w:val="22"/>
          <w:szCs w:val="22"/>
        </w:rPr>
        <w:t xml:space="preserve"> if on tab</w:t>
      </w:r>
      <w:r w:rsidR="00A767ED" w:rsidRPr="148F5787">
        <w:rPr>
          <w:rFonts w:ascii="Arial" w:eastAsia="Arial" w:hAnsi="Arial" w:cs="Arial"/>
          <w:color w:val="000000" w:themeColor="text1"/>
          <w:sz w:val="22"/>
          <w:szCs w:val="22"/>
        </w:rPr>
        <w:t>l</w:t>
      </w:r>
      <w:r w:rsidR="00BF48DF" w:rsidRPr="148F5787">
        <w:rPr>
          <w:rFonts w:ascii="Arial" w:eastAsia="Arial" w:hAnsi="Arial" w:cs="Arial"/>
          <w:color w:val="000000" w:themeColor="text1"/>
          <w:sz w:val="22"/>
          <w:szCs w:val="22"/>
        </w:rPr>
        <w:t>et/phone</w:t>
      </w:r>
      <w:r w:rsidR="009114DB" w:rsidRPr="148F5787">
        <w:rPr>
          <w:rFonts w:ascii="Arial" w:eastAsia="Arial" w:hAnsi="Arial" w:cs="Arial"/>
          <w:color w:val="000000" w:themeColor="text1"/>
          <w:sz w:val="22"/>
          <w:szCs w:val="22"/>
        </w:rPr>
        <w:t>,</w:t>
      </w:r>
      <w:r w:rsidR="00BF48DF" w:rsidRPr="148F5787">
        <w:rPr>
          <w:rFonts w:ascii="Arial" w:eastAsia="Arial" w:hAnsi="Arial" w:cs="Arial"/>
          <w:color w:val="000000" w:themeColor="text1"/>
          <w:sz w:val="22"/>
          <w:szCs w:val="22"/>
        </w:rPr>
        <w:t xml:space="preserve"> or </w:t>
      </w:r>
      <w:r w:rsidR="009114DB" w:rsidRPr="148F5787">
        <w:rPr>
          <w:rFonts w:ascii="Arial" w:eastAsia="Arial" w:hAnsi="Arial" w:cs="Arial"/>
          <w:color w:val="000000" w:themeColor="text1"/>
          <w:sz w:val="22"/>
          <w:szCs w:val="22"/>
        </w:rPr>
        <w:t xml:space="preserve">using </w:t>
      </w:r>
      <w:r w:rsidR="00BF48DF" w:rsidRPr="148F5787">
        <w:rPr>
          <w:rFonts w:ascii="Arial" w:eastAsia="Arial" w:hAnsi="Arial" w:cs="Arial"/>
          <w:color w:val="000000" w:themeColor="text1"/>
          <w:sz w:val="22"/>
          <w:szCs w:val="22"/>
        </w:rPr>
        <w:t xml:space="preserve">mouse </w:t>
      </w:r>
      <w:r w:rsidR="00A767ED" w:rsidRPr="148F5787">
        <w:rPr>
          <w:rFonts w:ascii="Arial" w:eastAsia="Arial" w:hAnsi="Arial" w:cs="Arial"/>
          <w:color w:val="000000" w:themeColor="text1"/>
          <w:sz w:val="22"/>
          <w:szCs w:val="22"/>
        </w:rPr>
        <w:t>if on a computer)</w:t>
      </w:r>
      <w:r w:rsidRPr="148F5787">
        <w:rPr>
          <w:rFonts w:ascii="Arial" w:eastAsia="Arial" w:hAnsi="Arial" w:cs="Arial"/>
          <w:color w:val="000000" w:themeColor="text1"/>
          <w:sz w:val="22"/>
          <w:szCs w:val="22"/>
        </w:rPr>
        <w:t>.</w:t>
      </w:r>
      <w:r w:rsidR="31553212" w:rsidRPr="148F5787">
        <w:rPr>
          <w:rFonts w:ascii="Arial" w:eastAsia="Arial" w:hAnsi="Arial" w:cs="Arial"/>
          <w:color w:val="000000" w:themeColor="text1"/>
          <w:sz w:val="22"/>
          <w:szCs w:val="22"/>
        </w:rPr>
        <w:t xml:space="preserve"> </w:t>
      </w:r>
      <w:r w:rsidR="00821B83" w:rsidRPr="148F5787">
        <w:rPr>
          <w:rFonts w:ascii="Arial" w:eastAsia="Arial" w:hAnsi="Arial" w:cs="Arial"/>
          <w:color w:val="000000" w:themeColor="text1"/>
          <w:sz w:val="22"/>
          <w:szCs w:val="22"/>
        </w:rPr>
        <w:t xml:space="preserve">See </w:t>
      </w:r>
      <w:r w:rsidR="00110D61" w:rsidRPr="148F5787">
        <w:rPr>
          <w:rFonts w:ascii="Arial" w:eastAsia="Arial" w:hAnsi="Arial" w:cs="Arial"/>
          <w:color w:val="000000" w:themeColor="text1"/>
          <w:sz w:val="22"/>
          <w:szCs w:val="22"/>
        </w:rPr>
        <w:t>A</w:t>
      </w:r>
      <w:r w:rsidR="00821B83" w:rsidRPr="148F5787">
        <w:rPr>
          <w:rFonts w:ascii="Arial" w:eastAsia="Arial" w:hAnsi="Arial" w:cs="Arial"/>
          <w:color w:val="000000" w:themeColor="text1"/>
          <w:sz w:val="22"/>
          <w:szCs w:val="22"/>
        </w:rPr>
        <w:t xml:space="preserve">ppendix </w:t>
      </w:r>
      <w:r w:rsidR="00DA2F5C" w:rsidRPr="148F5787">
        <w:rPr>
          <w:rFonts w:ascii="Arial" w:eastAsia="Arial" w:hAnsi="Arial" w:cs="Arial"/>
          <w:color w:val="000000" w:themeColor="text1"/>
          <w:sz w:val="22"/>
          <w:szCs w:val="22"/>
        </w:rPr>
        <w:t>4</w:t>
      </w:r>
      <w:r w:rsidR="00C512C0" w:rsidRPr="148F5787">
        <w:rPr>
          <w:rFonts w:ascii="Arial" w:eastAsia="Arial" w:hAnsi="Arial" w:cs="Arial"/>
          <w:color w:val="000000" w:themeColor="text1"/>
          <w:sz w:val="22"/>
          <w:szCs w:val="22"/>
        </w:rPr>
        <w:t xml:space="preserve">. </w:t>
      </w:r>
      <w:r w:rsidR="2FB715E4" w:rsidRPr="148F5787">
        <w:rPr>
          <w:rFonts w:ascii="Arial" w:eastAsia="Arial" w:hAnsi="Arial" w:cs="Arial"/>
          <w:color w:val="000000" w:themeColor="text1"/>
          <w:sz w:val="22"/>
          <w:szCs w:val="22"/>
        </w:rPr>
        <w:t xml:space="preserve">In addition to providing </w:t>
      </w:r>
      <w:r w:rsidR="003768DC" w:rsidRPr="148F5787">
        <w:rPr>
          <w:rFonts w:ascii="Arial" w:eastAsia="Arial" w:hAnsi="Arial" w:cs="Arial"/>
          <w:color w:val="000000" w:themeColor="text1"/>
          <w:sz w:val="22"/>
          <w:szCs w:val="22"/>
        </w:rPr>
        <w:t xml:space="preserve">overall </w:t>
      </w:r>
      <w:r w:rsidR="2FB715E4" w:rsidRPr="148F5787">
        <w:rPr>
          <w:rFonts w:ascii="Arial" w:eastAsia="Arial" w:hAnsi="Arial" w:cs="Arial"/>
          <w:color w:val="000000" w:themeColor="text1"/>
          <w:sz w:val="22"/>
          <w:szCs w:val="22"/>
        </w:rPr>
        <w:t>consent to take part in the trial, specific c</w:t>
      </w:r>
      <w:r w:rsidR="31553212" w:rsidRPr="148F5787">
        <w:rPr>
          <w:rFonts w:ascii="Arial" w:eastAsia="Arial" w:hAnsi="Arial" w:cs="Arial"/>
          <w:color w:val="000000" w:themeColor="text1"/>
          <w:sz w:val="22"/>
          <w:szCs w:val="22"/>
        </w:rPr>
        <w:t xml:space="preserve">onsent will </w:t>
      </w:r>
      <w:r w:rsidR="2FB715E4" w:rsidRPr="148F5787">
        <w:rPr>
          <w:rFonts w:ascii="Arial" w:eastAsia="Arial" w:hAnsi="Arial" w:cs="Arial"/>
          <w:color w:val="000000" w:themeColor="text1"/>
          <w:sz w:val="22"/>
          <w:szCs w:val="22"/>
        </w:rPr>
        <w:t xml:space="preserve">be </w:t>
      </w:r>
      <w:r w:rsidR="31553212" w:rsidRPr="148F5787">
        <w:rPr>
          <w:rFonts w:ascii="Arial" w:eastAsia="Arial" w:hAnsi="Arial" w:cs="Arial"/>
          <w:color w:val="000000" w:themeColor="text1"/>
          <w:sz w:val="22"/>
          <w:szCs w:val="22"/>
        </w:rPr>
        <w:t xml:space="preserve">obtained </w:t>
      </w:r>
      <w:r w:rsidR="7DCE21D0" w:rsidRPr="148F5787">
        <w:rPr>
          <w:rFonts w:ascii="Arial" w:eastAsia="Arial" w:hAnsi="Arial" w:cs="Arial"/>
          <w:color w:val="000000" w:themeColor="text1"/>
          <w:sz w:val="22"/>
          <w:szCs w:val="22"/>
        </w:rPr>
        <w:t xml:space="preserve">from all participants </w:t>
      </w:r>
      <w:r w:rsidR="31553212" w:rsidRPr="148F5787">
        <w:rPr>
          <w:rFonts w:ascii="Arial" w:eastAsia="Arial" w:hAnsi="Arial" w:cs="Arial"/>
          <w:color w:val="000000" w:themeColor="text1"/>
          <w:sz w:val="22"/>
          <w:szCs w:val="22"/>
        </w:rPr>
        <w:t>for the following:</w:t>
      </w:r>
    </w:p>
    <w:p w14:paraId="2C6D2718" w14:textId="7B1AA701" w:rsidR="003D0950" w:rsidRDefault="5ED2C311" w:rsidP="00F57D22">
      <w:pPr>
        <w:pStyle w:val="ListParagraph"/>
        <w:numPr>
          <w:ilvl w:val="0"/>
          <w:numId w:val="6"/>
        </w:numPr>
        <w:ind w:left="360"/>
        <w:jc w:val="both"/>
        <w:rPr>
          <w:rFonts w:ascii="Arial" w:eastAsia="Arial" w:hAnsi="Arial" w:cs="Arial"/>
          <w:color w:val="000000" w:themeColor="text1"/>
          <w:sz w:val="22"/>
          <w:szCs w:val="22"/>
        </w:rPr>
      </w:pPr>
      <w:r w:rsidRPr="2E23466B">
        <w:rPr>
          <w:rFonts w:ascii="Arial" w:eastAsia="Arial" w:hAnsi="Arial" w:cs="Arial"/>
          <w:color w:val="000000" w:themeColor="text1"/>
          <w:sz w:val="22"/>
          <w:szCs w:val="22"/>
        </w:rPr>
        <w:t>Accessing</w:t>
      </w:r>
      <w:r w:rsidR="31553212" w:rsidRPr="2E23466B">
        <w:rPr>
          <w:rFonts w:ascii="Arial" w:eastAsia="Arial" w:hAnsi="Arial" w:cs="Arial"/>
          <w:color w:val="000000" w:themeColor="text1"/>
          <w:sz w:val="22"/>
          <w:szCs w:val="22"/>
        </w:rPr>
        <w:t xml:space="preserve"> STI test results from Preventx at</w:t>
      </w:r>
      <w:r w:rsidR="00757EB7">
        <w:rPr>
          <w:rFonts w:ascii="Arial" w:eastAsia="Arial" w:hAnsi="Arial" w:cs="Arial"/>
          <w:color w:val="000000" w:themeColor="text1"/>
          <w:sz w:val="22"/>
          <w:szCs w:val="22"/>
        </w:rPr>
        <w:t xml:space="preserve"> M(M</w:t>
      </w:r>
      <w:r w:rsidR="00DA65F1">
        <w:rPr>
          <w:rFonts w:ascii="Arial" w:eastAsia="Arial" w:hAnsi="Arial" w:cs="Arial"/>
          <w:color w:val="000000" w:themeColor="text1"/>
          <w:sz w:val="22"/>
          <w:szCs w:val="22"/>
        </w:rPr>
        <w:t>onth</w:t>
      </w:r>
      <w:r w:rsidR="00757EB7">
        <w:rPr>
          <w:rFonts w:ascii="Arial" w:eastAsia="Arial" w:hAnsi="Arial" w:cs="Arial"/>
          <w:color w:val="000000" w:themeColor="text1"/>
          <w:sz w:val="22"/>
          <w:szCs w:val="22"/>
        </w:rPr>
        <w:t>)0</w:t>
      </w:r>
      <w:r w:rsidR="00DA65F1">
        <w:rPr>
          <w:rFonts w:ascii="Arial" w:eastAsia="Arial" w:hAnsi="Arial" w:cs="Arial"/>
          <w:color w:val="000000" w:themeColor="text1"/>
          <w:sz w:val="22"/>
          <w:szCs w:val="22"/>
        </w:rPr>
        <w:t xml:space="preserve">, </w:t>
      </w:r>
      <w:r w:rsidR="31553212" w:rsidRPr="2E23466B">
        <w:rPr>
          <w:rFonts w:ascii="Arial" w:eastAsia="Arial" w:hAnsi="Arial" w:cs="Arial"/>
          <w:color w:val="000000" w:themeColor="text1"/>
          <w:sz w:val="22"/>
          <w:szCs w:val="22"/>
        </w:rPr>
        <w:t>M3, and M12</w:t>
      </w:r>
      <w:r w:rsidR="2FB715E4" w:rsidRPr="2E23466B">
        <w:rPr>
          <w:rFonts w:ascii="Arial" w:eastAsia="Arial" w:hAnsi="Arial" w:cs="Arial"/>
          <w:color w:val="000000" w:themeColor="text1"/>
          <w:sz w:val="22"/>
          <w:szCs w:val="22"/>
        </w:rPr>
        <w:t xml:space="preserve"> </w:t>
      </w:r>
    </w:p>
    <w:p w14:paraId="245B27B8" w14:textId="2217B27C" w:rsidR="002D1D24" w:rsidRPr="005A2CA6" w:rsidRDefault="002D1D24" w:rsidP="00F57D22">
      <w:pPr>
        <w:pStyle w:val="ListParagraph"/>
        <w:numPr>
          <w:ilvl w:val="0"/>
          <w:numId w:val="6"/>
        </w:numPr>
        <w:ind w:left="360"/>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Accessing </w:t>
      </w:r>
      <w:r w:rsidR="00D9021B" w:rsidRPr="005A2CA6">
        <w:rPr>
          <w:rFonts w:ascii="Arial" w:eastAsia="Arial" w:hAnsi="Arial" w:cs="Arial"/>
          <w:color w:val="000000" w:themeColor="text1"/>
          <w:sz w:val="22"/>
          <w:szCs w:val="22"/>
        </w:rPr>
        <w:t xml:space="preserve">personal details from Preventx </w:t>
      </w:r>
      <w:r w:rsidR="008103B6" w:rsidRPr="005A2CA6">
        <w:rPr>
          <w:rFonts w:ascii="Arial" w:eastAsia="Arial" w:hAnsi="Arial" w:cs="Arial"/>
          <w:color w:val="000000" w:themeColor="text1"/>
          <w:sz w:val="22"/>
          <w:szCs w:val="22"/>
        </w:rPr>
        <w:t>to</w:t>
      </w:r>
      <w:r w:rsidR="00D9021B" w:rsidRPr="005A2CA6">
        <w:rPr>
          <w:rFonts w:ascii="Arial" w:eastAsia="Arial" w:hAnsi="Arial" w:cs="Arial"/>
          <w:color w:val="000000" w:themeColor="text1"/>
          <w:sz w:val="22"/>
          <w:szCs w:val="22"/>
        </w:rPr>
        <w:t xml:space="preserve"> confirm their identity (</w:t>
      </w:r>
      <w:r w:rsidR="00493F71" w:rsidRPr="005A2CA6">
        <w:rPr>
          <w:rFonts w:ascii="Arial" w:eastAsia="Arial" w:hAnsi="Arial" w:cs="Arial"/>
          <w:color w:val="000000" w:themeColor="text1"/>
          <w:sz w:val="22"/>
          <w:szCs w:val="22"/>
        </w:rPr>
        <w:t>if necessary</w:t>
      </w:r>
      <w:r w:rsidR="00097437" w:rsidRPr="005A2CA6">
        <w:rPr>
          <w:rFonts w:ascii="Arial" w:eastAsia="Arial" w:hAnsi="Arial" w:cs="Arial"/>
          <w:color w:val="000000" w:themeColor="text1"/>
          <w:sz w:val="22"/>
          <w:szCs w:val="22"/>
        </w:rPr>
        <w:t>,</w:t>
      </w:r>
      <w:r w:rsidR="00493F71" w:rsidRPr="005A2CA6">
        <w:rPr>
          <w:rFonts w:ascii="Arial" w:eastAsia="Arial" w:hAnsi="Arial" w:cs="Arial"/>
          <w:color w:val="000000" w:themeColor="text1"/>
          <w:sz w:val="22"/>
          <w:szCs w:val="22"/>
        </w:rPr>
        <w:t xml:space="preserve"> as part of screening checks</w:t>
      </w:r>
      <w:r w:rsidR="00AE21C2" w:rsidRPr="005A2CA6">
        <w:rPr>
          <w:rFonts w:ascii="Arial" w:eastAsia="Arial" w:hAnsi="Arial" w:cs="Arial"/>
          <w:color w:val="000000" w:themeColor="text1"/>
          <w:sz w:val="22"/>
          <w:szCs w:val="22"/>
        </w:rPr>
        <w:t xml:space="preserve">; see section </w:t>
      </w:r>
      <w:r w:rsidR="00B27CA2" w:rsidRPr="005A2CA6">
        <w:rPr>
          <w:rFonts w:ascii="Arial" w:eastAsia="Arial" w:hAnsi="Arial" w:cs="Arial"/>
          <w:color w:val="000000" w:themeColor="text1"/>
          <w:sz w:val="22"/>
          <w:szCs w:val="22"/>
        </w:rPr>
        <w:t>5.6</w:t>
      </w:r>
      <w:r w:rsidR="00493F71" w:rsidRPr="005A2CA6">
        <w:rPr>
          <w:rFonts w:ascii="Arial" w:eastAsia="Arial" w:hAnsi="Arial" w:cs="Arial"/>
          <w:color w:val="000000" w:themeColor="text1"/>
          <w:sz w:val="22"/>
          <w:szCs w:val="22"/>
        </w:rPr>
        <w:t>)</w:t>
      </w:r>
    </w:p>
    <w:p w14:paraId="58860865" w14:textId="61EFC1DE" w:rsidR="00927F0E" w:rsidRPr="005A2CA6" w:rsidRDefault="00927F0E" w:rsidP="00F57D22">
      <w:pPr>
        <w:pStyle w:val="ListParagraph"/>
        <w:numPr>
          <w:ilvl w:val="0"/>
          <w:numId w:val="6"/>
        </w:numPr>
        <w:ind w:left="360"/>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Sharing data with their local </w:t>
      </w:r>
      <w:r w:rsidR="00083ECC" w:rsidRPr="005A2CA6">
        <w:rPr>
          <w:rFonts w:ascii="Arial" w:eastAsia="Arial" w:hAnsi="Arial" w:cs="Arial"/>
          <w:color w:val="000000" w:themeColor="text1"/>
          <w:sz w:val="22"/>
          <w:szCs w:val="22"/>
        </w:rPr>
        <w:t>sexual health service</w:t>
      </w:r>
      <w:r w:rsidRPr="005A2CA6">
        <w:rPr>
          <w:rFonts w:ascii="Arial" w:eastAsia="Arial" w:hAnsi="Arial" w:cs="Arial"/>
          <w:color w:val="000000" w:themeColor="text1"/>
          <w:sz w:val="22"/>
          <w:szCs w:val="22"/>
        </w:rPr>
        <w:t xml:space="preserve"> </w:t>
      </w:r>
      <w:r w:rsidR="00083ECC" w:rsidRPr="005A2CA6">
        <w:rPr>
          <w:rFonts w:ascii="Arial" w:eastAsia="Arial" w:hAnsi="Arial" w:cs="Arial"/>
          <w:color w:val="000000" w:themeColor="text1"/>
          <w:sz w:val="22"/>
          <w:szCs w:val="22"/>
        </w:rPr>
        <w:t xml:space="preserve">(NHS or local authority) </w:t>
      </w:r>
      <w:r w:rsidRPr="005A2CA6">
        <w:rPr>
          <w:rFonts w:ascii="Arial" w:eastAsia="Arial" w:hAnsi="Arial" w:cs="Arial"/>
          <w:color w:val="000000" w:themeColor="text1"/>
          <w:sz w:val="22"/>
          <w:szCs w:val="22"/>
        </w:rPr>
        <w:t>to refer for treatment/aftercare following a positive STI test result</w:t>
      </w:r>
      <w:r w:rsidR="41B1E32F" w:rsidRPr="005A2CA6">
        <w:rPr>
          <w:rFonts w:ascii="Arial" w:eastAsia="Arial" w:hAnsi="Arial" w:cs="Arial"/>
          <w:color w:val="000000" w:themeColor="text1"/>
          <w:sz w:val="22"/>
          <w:szCs w:val="22"/>
        </w:rPr>
        <w:t xml:space="preserve"> (not applicable for M0 tests</w:t>
      </w:r>
      <w:r w:rsidR="00094C68" w:rsidRPr="005A2CA6">
        <w:rPr>
          <w:rFonts w:ascii="Arial" w:eastAsia="Arial" w:hAnsi="Arial" w:cs="Arial"/>
          <w:color w:val="000000" w:themeColor="text1"/>
          <w:sz w:val="22"/>
          <w:szCs w:val="22"/>
        </w:rPr>
        <w:t xml:space="preserve"> as </w:t>
      </w:r>
      <w:r w:rsidR="00690D7C" w:rsidRPr="005A2CA6">
        <w:rPr>
          <w:rFonts w:ascii="Arial" w:eastAsia="Arial" w:hAnsi="Arial" w:cs="Arial"/>
          <w:color w:val="000000" w:themeColor="text1"/>
          <w:sz w:val="22"/>
          <w:szCs w:val="22"/>
        </w:rPr>
        <w:t>clinical</w:t>
      </w:r>
      <w:r w:rsidR="00094C68" w:rsidRPr="005A2CA6">
        <w:rPr>
          <w:rFonts w:ascii="Arial" w:eastAsia="Arial" w:hAnsi="Arial" w:cs="Arial"/>
          <w:color w:val="000000" w:themeColor="text1"/>
          <w:sz w:val="22"/>
          <w:szCs w:val="22"/>
        </w:rPr>
        <w:t xml:space="preserve"> management will be the responsibility of local </w:t>
      </w:r>
      <w:r w:rsidR="00690D7C" w:rsidRPr="005A2CA6">
        <w:rPr>
          <w:rFonts w:ascii="Arial" w:eastAsia="Arial" w:hAnsi="Arial" w:cs="Arial"/>
          <w:color w:val="000000" w:themeColor="text1"/>
          <w:sz w:val="22"/>
          <w:szCs w:val="22"/>
        </w:rPr>
        <w:t>NHS trust as per existing agreements</w:t>
      </w:r>
      <w:r w:rsidR="41B1E32F" w:rsidRPr="005A2CA6">
        <w:rPr>
          <w:rFonts w:ascii="Arial" w:eastAsia="Arial" w:hAnsi="Arial" w:cs="Arial"/>
          <w:color w:val="000000" w:themeColor="text1"/>
          <w:sz w:val="22"/>
          <w:szCs w:val="22"/>
        </w:rPr>
        <w:t>)</w:t>
      </w:r>
      <w:r w:rsidR="2682F898" w:rsidRPr="005A2CA6">
        <w:rPr>
          <w:rFonts w:ascii="Arial" w:eastAsia="Arial" w:hAnsi="Arial" w:cs="Arial"/>
          <w:color w:val="000000" w:themeColor="text1"/>
          <w:sz w:val="22"/>
          <w:szCs w:val="22"/>
        </w:rPr>
        <w:t>, and where applicable to refer for support with safeguarding concerns</w:t>
      </w:r>
    </w:p>
    <w:p w14:paraId="6261A5B5" w14:textId="0E310905" w:rsidR="003D0950" w:rsidRPr="005A2CA6" w:rsidRDefault="31553212" w:rsidP="00F57D22">
      <w:pPr>
        <w:pStyle w:val="ListParagraph"/>
        <w:numPr>
          <w:ilvl w:val="0"/>
          <w:numId w:val="6"/>
        </w:numPr>
        <w:ind w:left="360"/>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Tracking </w:t>
      </w:r>
      <w:r w:rsidR="7DCE21D0" w:rsidRPr="005A2CA6">
        <w:rPr>
          <w:rFonts w:ascii="Arial" w:eastAsia="Arial" w:hAnsi="Arial" w:cs="Arial"/>
          <w:color w:val="000000" w:themeColor="text1"/>
          <w:sz w:val="22"/>
          <w:szCs w:val="22"/>
        </w:rPr>
        <w:t>their</w:t>
      </w:r>
      <w:r w:rsidRPr="005A2CA6">
        <w:rPr>
          <w:rFonts w:ascii="Arial" w:eastAsia="Arial" w:hAnsi="Arial" w:cs="Arial"/>
          <w:color w:val="000000" w:themeColor="text1"/>
          <w:sz w:val="22"/>
          <w:szCs w:val="22"/>
        </w:rPr>
        <w:t xml:space="preserve"> use of the </w:t>
      </w:r>
      <w:r w:rsidR="00F17848" w:rsidRPr="005A2CA6">
        <w:rPr>
          <w:rFonts w:ascii="Arial" w:eastAsia="Arial" w:hAnsi="Arial" w:cs="Arial"/>
          <w:color w:val="000000" w:themeColor="text1"/>
          <w:sz w:val="22"/>
          <w:szCs w:val="22"/>
        </w:rPr>
        <w:t>intervention using analytics</w:t>
      </w:r>
      <w:r w:rsidR="001A007C" w:rsidRPr="005A2CA6">
        <w:rPr>
          <w:rFonts w:ascii="Arial" w:eastAsia="Arial" w:hAnsi="Arial" w:cs="Arial"/>
          <w:color w:val="000000" w:themeColor="text1"/>
          <w:sz w:val="22"/>
          <w:szCs w:val="22"/>
        </w:rPr>
        <w:t xml:space="preserve"> software to</w:t>
      </w:r>
      <w:r w:rsidR="00C41E6D" w:rsidRPr="005A2CA6">
        <w:rPr>
          <w:rFonts w:ascii="Arial" w:eastAsia="Arial" w:hAnsi="Arial" w:cs="Arial"/>
          <w:color w:val="000000" w:themeColor="text1"/>
          <w:sz w:val="22"/>
          <w:szCs w:val="22"/>
        </w:rPr>
        <w:t xml:space="preserve"> provide </w:t>
      </w:r>
      <w:r w:rsidR="5F45C2B8" w:rsidRPr="005A2CA6">
        <w:rPr>
          <w:rFonts w:ascii="Arial" w:eastAsia="Arial" w:hAnsi="Arial" w:cs="Arial"/>
          <w:color w:val="000000" w:themeColor="text1"/>
          <w:sz w:val="22"/>
          <w:szCs w:val="22"/>
        </w:rPr>
        <w:t>individual level analytics data</w:t>
      </w:r>
      <w:r w:rsidR="00C41E6D" w:rsidRPr="005A2CA6">
        <w:rPr>
          <w:rFonts w:ascii="Arial" w:eastAsia="Arial" w:hAnsi="Arial" w:cs="Arial"/>
          <w:color w:val="000000" w:themeColor="text1"/>
          <w:sz w:val="22"/>
          <w:szCs w:val="22"/>
        </w:rPr>
        <w:t xml:space="preserve"> </w:t>
      </w:r>
      <w:r w:rsidR="00C81B9C" w:rsidRPr="005A2CA6">
        <w:rPr>
          <w:rFonts w:ascii="Arial" w:eastAsia="Arial" w:hAnsi="Arial" w:cs="Arial"/>
          <w:color w:val="000000" w:themeColor="text1"/>
          <w:sz w:val="22"/>
          <w:szCs w:val="22"/>
        </w:rPr>
        <w:t>(</w:t>
      </w:r>
      <w:r w:rsidR="00511819" w:rsidRPr="005A2CA6">
        <w:rPr>
          <w:rFonts w:ascii="Arial" w:eastAsia="Arial" w:hAnsi="Arial" w:cs="Arial"/>
          <w:color w:val="000000" w:themeColor="text1"/>
          <w:sz w:val="22"/>
          <w:szCs w:val="22"/>
        </w:rPr>
        <w:t xml:space="preserve">relevant to </w:t>
      </w:r>
      <w:r w:rsidR="00C81B9C" w:rsidRPr="005A2CA6">
        <w:rPr>
          <w:rFonts w:ascii="Arial" w:eastAsia="Arial" w:hAnsi="Arial" w:cs="Arial"/>
          <w:color w:val="000000" w:themeColor="text1"/>
          <w:sz w:val="22"/>
          <w:szCs w:val="22"/>
        </w:rPr>
        <w:t>objectives 8-9)</w:t>
      </w:r>
    </w:p>
    <w:p w14:paraId="1E14B5E6" w14:textId="6199C630" w:rsidR="00927F0E" w:rsidRPr="005A2CA6" w:rsidRDefault="00927F0E" w:rsidP="00F57D22">
      <w:pPr>
        <w:pStyle w:val="ListParagraph"/>
        <w:numPr>
          <w:ilvl w:val="0"/>
          <w:numId w:val="6"/>
        </w:numPr>
        <w:ind w:left="360"/>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To retain </w:t>
      </w:r>
      <w:r w:rsidR="001E13BC" w:rsidRPr="005A2CA6">
        <w:rPr>
          <w:rFonts w:ascii="Arial" w:eastAsia="Arial" w:hAnsi="Arial" w:cs="Arial"/>
          <w:color w:val="000000" w:themeColor="text1"/>
          <w:sz w:val="22"/>
          <w:szCs w:val="22"/>
        </w:rPr>
        <w:t>all</w:t>
      </w:r>
      <w:r w:rsidRPr="005A2CA6">
        <w:rPr>
          <w:rFonts w:ascii="Arial" w:eastAsia="Arial" w:hAnsi="Arial" w:cs="Arial"/>
          <w:color w:val="000000" w:themeColor="text1"/>
          <w:sz w:val="22"/>
          <w:szCs w:val="22"/>
        </w:rPr>
        <w:t xml:space="preserve"> data </w:t>
      </w:r>
      <w:r w:rsidR="001E13BC" w:rsidRPr="005A2CA6">
        <w:rPr>
          <w:rFonts w:ascii="Arial" w:eastAsia="Arial" w:hAnsi="Arial" w:cs="Arial"/>
          <w:color w:val="000000" w:themeColor="text1"/>
          <w:sz w:val="22"/>
          <w:szCs w:val="22"/>
        </w:rPr>
        <w:t>provided</w:t>
      </w:r>
      <w:r w:rsidRPr="005A2CA6">
        <w:rPr>
          <w:rFonts w:ascii="Arial" w:eastAsia="Arial" w:hAnsi="Arial" w:cs="Arial"/>
          <w:color w:val="000000" w:themeColor="text1"/>
          <w:sz w:val="22"/>
          <w:szCs w:val="22"/>
        </w:rPr>
        <w:t xml:space="preserve"> up to the point of withdrawal</w:t>
      </w:r>
      <w:r w:rsidR="001E13BC" w:rsidRPr="005A2CA6">
        <w:rPr>
          <w:rFonts w:ascii="Arial" w:eastAsia="Arial" w:hAnsi="Arial" w:cs="Arial"/>
          <w:color w:val="000000" w:themeColor="text1"/>
          <w:sz w:val="22"/>
          <w:szCs w:val="22"/>
        </w:rPr>
        <w:t xml:space="preserve"> from the trial</w:t>
      </w:r>
      <w:r w:rsidR="003C3181" w:rsidRPr="005A2CA6">
        <w:rPr>
          <w:rFonts w:ascii="Arial" w:eastAsia="Arial" w:hAnsi="Arial" w:cs="Arial"/>
          <w:color w:val="000000" w:themeColor="text1"/>
          <w:sz w:val="22"/>
          <w:szCs w:val="22"/>
        </w:rPr>
        <w:t xml:space="preserve"> (if applicable)</w:t>
      </w:r>
    </w:p>
    <w:p w14:paraId="5632F88D" w14:textId="5147E2B2" w:rsidR="00BE114B" w:rsidRPr="005A2CA6" w:rsidRDefault="00083ECC" w:rsidP="00F57D22">
      <w:pPr>
        <w:pStyle w:val="ListParagraph"/>
        <w:numPr>
          <w:ilvl w:val="0"/>
          <w:numId w:val="6"/>
        </w:numPr>
        <w:ind w:left="360"/>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Sharing data </w:t>
      </w:r>
      <w:r w:rsidR="00C47BD0" w:rsidRPr="005A2CA6">
        <w:rPr>
          <w:rFonts w:ascii="Arial" w:eastAsia="Arial" w:hAnsi="Arial" w:cs="Arial"/>
          <w:color w:val="000000" w:themeColor="text1"/>
          <w:sz w:val="22"/>
          <w:szCs w:val="22"/>
        </w:rPr>
        <w:t>outside of the UK for the purpose of data analysis</w:t>
      </w:r>
    </w:p>
    <w:p w14:paraId="59569344" w14:textId="38C246A3" w:rsidR="00C47BD0" w:rsidRPr="005A2CA6" w:rsidRDefault="00FF4ABC" w:rsidP="00F57D22">
      <w:pPr>
        <w:pStyle w:val="ListParagraph"/>
        <w:numPr>
          <w:ilvl w:val="0"/>
          <w:numId w:val="6"/>
        </w:numPr>
        <w:ind w:left="360"/>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To be contacted about other research opportunities related to the trial (optional consent item)</w:t>
      </w:r>
    </w:p>
    <w:p w14:paraId="19A27DE9" w14:textId="77777777" w:rsidR="00964F50" w:rsidRDefault="00964F50" w:rsidP="00822B27">
      <w:pPr>
        <w:jc w:val="both"/>
        <w:rPr>
          <w:rFonts w:ascii="Arial" w:eastAsia="Arial" w:hAnsi="Arial" w:cs="Arial"/>
          <w:iCs/>
          <w:color w:val="000000" w:themeColor="text1"/>
          <w:sz w:val="22"/>
          <w:szCs w:val="22"/>
        </w:rPr>
      </w:pPr>
    </w:p>
    <w:p w14:paraId="41A39F6B" w14:textId="2AC86B54" w:rsidR="009513BF" w:rsidRDefault="009E3593" w:rsidP="00822B27">
      <w:pPr>
        <w:jc w:val="both"/>
        <w:rPr>
          <w:rFonts w:ascii="Arial" w:eastAsia="Arial" w:hAnsi="Arial" w:cs="Arial"/>
          <w:color w:val="000000" w:themeColor="text1"/>
          <w:sz w:val="22"/>
          <w:szCs w:val="22"/>
        </w:rPr>
      </w:pPr>
      <w:r>
        <w:rPr>
          <w:rFonts w:ascii="Arial" w:eastAsia="Arial" w:hAnsi="Arial" w:cs="Arial"/>
          <w:color w:val="000000" w:themeColor="text1"/>
          <w:sz w:val="22"/>
          <w:szCs w:val="22"/>
        </w:rPr>
        <w:t>If</w:t>
      </w:r>
      <w:r w:rsidR="0F6EAA64" w:rsidRPr="2E23466B">
        <w:rPr>
          <w:rFonts w:ascii="Arial" w:eastAsia="Arial" w:hAnsi="Arial" w:cs="Arial"/>
          <w:color w:val="000000" w:themeColor="text1"/>
          <w:sz w:val="22"/>
          <w:szCs w:val="22"/>
        </w:rPr>
        <w:t xml:space="preserve"> </w:t>
      </w:r>
      <w:r w:rsidR="00887E8A" w:rsidRPr="2E23466B">
        <w:rPr>
          <w:rFonts w:ascii="Arial" w:eastAsia="Arial" w:hAnsi="Arial" w:cs="Arial"/>
          <w:color w:val="000000" w:themeColor="text1"/>
          <w:sz w:val="22"/>
          <w:szCs w:val="22"/>
        </w:rPr>
        <w:t>during</w:t>
      </w:r>
      <w:r w:rsidR="0F6EAA64" w:rsidRPr="2E23466B">
        <w:rPr>
          <w:rFonts w:ascii="Arial" w:eastAsia="Arial" w:hAnsi="Arial" w:cs="Arial"/>
          <w:color w:val="000000" w:themeColor="text1"/>
          <w:sz w:val="22"/>
          <w:szCs w:val="22"/>
        </w:rPr>
        <w:t xml:space="preserve"> the </w:t>
      </w:r>
      <w:r w:rsidR="00D1187B">
        <w:rPr>
          <w:rFonts w:ascii="Arial" w:eastAsia="Arial" w:hAnsi="Arial" w:cs="Arial"/>
          <w:color w:val="000000" w:themeColor="text1"/>
          <w:sz w:val="22"/>
          <w:szCs w:val="22"/>
        </w:rPr>
        <w:t>RCT</w:t>
      </w:r>
      <w:r w:rsidR="0F6EAA64" w:rsidRPr="2E23466B">
        <w:rPr>
          <w:rFonts w:ascii="Arial" w:eastAsia="Arial" w:hAnsi="Arial" w:cs="Arial"/>
          <w:color w:val="000000" w:themeColor="text1"/>
          <w:sz w:val="22"/>
          <w:szCs w:val="22"/>
        </w:rPr>
        <w:t xml:space="preserve"> any </w:t>
      </w:r>
      <w:r w:rsidR="00C25691">
        <w:rPr>
          <w:rFonts w:ascii="Arial" w:eastAsia="Arial" w:hAnsi="Arial" w:cs="Arial"/>
          <w:color w:val="000000" w:themeColor="text1"/>
          <w:sz w:val="22"/>
          <w:szCs w:val="22"/>
        </w:rPr>
        <w:t>safety</w:t>
      </w:r>
      <w:r w:rsidR="0F6EAA64" w:rsidRPr="2E23466B">
        <w:rPr>
          <w:rFonts w:ascii="Arial" w:eastAsia="Arial" w:hAnsi="Arial" w:cs="Arial"/>
          <w:color w:val="000000" w:themeColor="text1"/>
          <w:sz w:val="22"/>
          <w:szCs w:val="22"/>
        </w:rPr>
        <w:t xml:space="preserve"> information</w:t>
      </w:r>
      <w:r w:rsidR="3CF97C84" w:rsidRPr="2E23466B">
        <w:rPr>
          <w:rFonts w:ascii="Arial" w:eastAsia="Arial" w:hAnsi="Arial" w:cs="Arial"/>
          <w:color w:val="000000" w:themeColor="text1"/>
          <w:sz w:val="22"/>
          <w:szCs w:val="22"/>
        </w:rPr>
        <w:t xml:space="preserve"> become known that result</w:t>
      </w:r>
      <w:r w:rsidR="009B6116">
        <w:rPr>
          <w:rFonts w:ascii="Arial" w:eastAsia="Arial" w:hAnsi="Arial" w:cs="Arial"/>
          <w:color w:val="000000" w:themeColor="text1"/>
          <w:sz w:val="22"/>
          <w:szCs w:val="22"/>
        </w:rPr>
        <w:t>s</w:t>
      </w:r>
      <w:r w:rsidR="3CF97C84" w:rsidRPr="2E23466B">
        <w:rPr>
          <w:rFonts w:ascii="Arial" w:eastAsia="Arial" w:hAnsi="Arial" w:cs="Arial"/>
          <w:color w:val="000000" w:themeColor="text1"/>
          <w:sz w:val="22"/>
          <w:szCs w:val="22"/>
        </w:rPr>
        <w:t xml:space="preserve"> in </w:t>
      </w:r>
      <w:r w:rsidR="00EF0C13">
        <w:rPr>
          <w:rFonts w:ascii="Arial" w:eastAsia="Arial" w:hAnsi="Arial" w:cs="Arial"/>
          <w:color w:val="000000" w:themeColor="text1"/>
          <w:sz w:val="22"/>
          <w:szCs w:val="22"/>
        </w:rPr>
        <w:t xml:space="preserve">a </w:t>
      </w:r>
      <w:r w:rsidR="00C25691">
        <w:rPr>
          <w:rFonts w:ascii="Arial" w:eastAsia="Arial" w:hAnsi="Arial" w:cs="Arial"/>
          <w:color w:val="000000" w:themeColor="text1"/>
          <w:sz w:val="22"/>
          <w:szCs w:val="22"/>
        </w:rPr>
        <w:t>significant</w:t>
      </w:r>
      <w:r w:rsidR="00062920">
        <w:rPr>
          <w:rFonts w:ascii="Arial" w:eastAsia="Arial" w:hAnsi="Arial" w:cs="Arial"/>
          <w:color w:val="000000" w:themeColor="text1"/>
          <w:sz w:val="22"/>
          <w:szCs w:val="22"/>
        </w:rPr>
        <w:t xml:space="preserve"> </w:t>
      </w:r>
      <w:r w:rsidR="3CF97C84" w:rsidRPr="2E23466B">
        <w:rPr>
          <w:rFonts w:ascii="Arial" w:eastAsia="Arial" w:hAnsi="Arial" w:cs="Arial"/>
          <w:color w:val="000000" w:themeColor="text1"/>
          <w:sz w:val="22"/>
          <w:szCs w:val="22"/>
        </w:rPr>
        <w:t>change</w:t>
      </w:r>
      <w:r w:rsidR="00887E8A">
        <w:rPr>
          <w:rFonts w:ascii="Arial" w:eastAsia="Arial" w:hAnsi="Arial" w:cs="Arial"/>
          <w:color w:val="000000" w:themeColor="text1"/>
          <w:sz w:val="22"/>
          <w:szCs w:val="22"/>
        </w:rPr>
        <w:t xml:space="preserve"> to the protocol,</w:t>
      </w:r>
      <w:r w:rsidR="3CF97C84" w:rsidRPr="2E23466B">
        <w:rPr>
          <w:rFonts w:ascii="Arial" w:eastAsia="Arial" w:hAnsi="Arial" w:cs="Arial"/>
          <w:color w:val="000000" w:themeColor="text1"/>
          <w:sz w:val="22"/>
          <w:szCs w:val="22"/>
        </w:rPr>
        <w:t xml:space="preserve"> </w:t>
      </w:r>
      <w:r w:rsidR="00062920">
        <w:rPr>
          <w:rFonts w:ascii="Arial" w:eastAsia="Arial" w:hAnsi="Arial" w:cs="Arial"/>
          <w:color w:val="000000" w:themeColor="text1"/>
          <w:sz w:val="22"/>
          <w:szCs w:val="22"/>
        </w:rPr>
        <w:t xml:space="preserve">and accordingly to </w:t>
      </w:r>
      <w:r w:rsidR="3CF97C84" w:rsidRPr="2E23466B">
        <w:rPr>
          <w:rFonts w:ascii="Arial" w:eastAsia="Arial" w:hAnsi="Arial" w:cs="Arial"/>
          <w:color w:val="000000" w:themeColor="text1"/>
          <w:sz w:val="22"/>
          <w:szCs w:val="22"/>
        </w:rPr>
        <w:t xml:space="preserve">the </w:t>
      </w:r>
      <w:r w:rsidR="00C25691">
        <w:rPr>
          <w:rFonts w:ascii="Arial" w:eastAsia="Arial" w:hAnsi="Arial" w:cs="Arial"/>
          <w:color w:val="000000" w:themeColor="text1"/>
          <w:sz w:val="22"/>
          <w:szCs w:val="22"/>
        </w:rPr>
        <w:t>risk/benefit analysis,</w:t>
      </w:r>
      <w:r w:rsidR="00062920">
        <w:rPr>
          <w:rFonts w:ascii="Arial" w:eastAsia="Arial" w:hAnsi="Arial" w:cs="Arial"/>
          <w:color w:val="000000" w:themeColor="text1"/>
          <w:sz w:val="22"/>
          <w:szCs w:val="22"/>
        </w:rPr>
        <w:t xml:space="preserve"> </w:t>
      </w:r>
      <w:r w:rsidR="3CF97C84" w:rsidRPr="2E23466B">
        <w:rPr>
          <w:rFonts w:ascii="Arial" w:eastAsia="Arial" w:hAnsi="Arial" w:cs="Arial"/>
          <w:color w:val="000000" w:themeColor="text1"/>
          <w:sz w:val="22"/>
          <w:szCs w:val="22"/>
        </w:rPr>
        <w:t>the participant information sheet and</w:t>
      </w:r>
      <w:r w:rsidR="00062920">
        <w:rPr>
          <w:rFonts w:ascii="Arial" w:eastAsia="Arial" w:hAnsi="Arial" w:cs="Arial"/>
          <w:color w:val="000000" w:themeColor="text1"/>
          <w:sz w:val="22"/>
          <w:szCs w:val="22"/>
        </w:rPr>
        <w:t>/or</w:t>
      </w:r>
      <w:r w:rsidR="3CF97C84" w:rsidRPr="2E23466B">
        <w:rPr>
          <w:rFonts w:ascii="Arial" w:eastAsia="Arial" w:hAnsi="Arial" w:cs="Arial"/>
          <w:color w:val="000000" w:themeColor="text1"/>
          <w:sz w:val="22"/>
          <w:szCs w:val="22"/>
        </w:rPr>
        <w:t xml:space="preserve"> </w:t>
      </w:r>
      <w:r w:rsidR="00785350">
        <w:rPr>
          <w:rFonts w:ascii="Arial" w:eastAsia="Arial" w:hAnsi="Arial" w:cs="Arial"/>
          <w:color w:val="000000" w:themeColor="text1"/>
          <w:sz w:val="22"/>
          <w:szCs w:val="22"/>
        </w:rPr>
        <w:t xml:space="preserve">the </w:t>
      </w:r>
      <w:r w:rsidR="3CF97C84" w:rsidRPr="2E23466B">
        <w:rPr>
          <w:rFonts w:ascii="Arial" w:eastAsia="Arial" w:hAnsi="Arial" w:cs="Arial"/>
          <w:color w:val="000000" w:themeColor="text1"/>
          <w:sz w:val="22"/>
          <w:szCs w:val="22"/>
        </w:rPr>
        <w:t>consent form</w:t>
      </w:r>
      <w:r w:rsidR="00136DF2">
        <w:rPr>
          <w:rFonts w:ascii="Arial" w:eastAsia="Arial" w:hAnsi="Arial" w:cs="Arial"/>
          <w:color w:val="000000" w:themeColor="text1"/>
          <w:sz w:val="22"/>
          <w:szCs w:val="22"/>
        </w:rPr>
        <w:t xml:space="preserve"> </w:t>
      </w:r>
      <w:r w:rsidR="3CF97C84" w:rsidRPr="2E23466B">
        <w:rPr>
          <w:rFonts w:ascii="Arial" w:eastAsia="Arial" w:hAnsi="Arial" w:cs="Arial"/>
          <w:color w:val="000000" w:themeColor="text1"/>
          <w:sz w:val="22"/>
          <w:szCs w:val="22"/>
        </w:rPr>
        <w:t xml:space="preserve">will be updated accordingly. </w:t>
      </w:r>
      <w:r w:rsidR="00A521A5">
        <w:rPr>
          <w:rFonts w:ascii="Arial" w:eastAsia="Arial" w:hAnsi="Arial" w:cs="Arial"/>
          <w:color w:val="000000" w:themeColor="text1"/>
          <w:sz w:val="22"/>
          <w:szCs w:val="22"/>
        </w:rPr>
        <w:t>P</w:t>
      </w:r>
      <w:r w:rsidR="3CF97C84" w:rsidRPr="2E23466B">
        <w:rPr>
          <w:rFonts w:ascii="Arial" w:eastAsia="Arial" w:hAnsi="Arial" w:cs="Arial"/>
          <w:color w:val="000000" w:themeColor="text1"/>
          <w:sz w:val="22"/>
          <w:szCs w:val="22"/>
        </w:rPr>
        <w:t xml:space="preserve">articipants will be informed of the update </w:t>
      </w:r>
      <w:r w:rsidR="002843F0">
        <w:rPr>
          <w:rFonts w:ascii="Arial" w:eastAsia="Arial" w:hAnsi="Arial" w:cs="Arial"/>
          <w:color w:val="000000" w:themeColor="text1"/>
          <w:sz w:val="22"/>
          <w:szCs w:val="22"/>
        </w:rPr>
        <w:t>via email</w:t>
      </w:r>
      <w:r w:rsidR="3CF97C84" w:rsidRPr="2E23466B">
        <w:rPr>
          <w:rFonts w:ascii="Arial" w:eastAsia="Arial" w:hAnsi="Arial" w:cs="Arial"/>
          <w:color w:val="000000" w:themeColor="text1"/>
          <w:sz w:val="22"/>
          <w:szCs w:val="22"/>
        </w:rPr>
        <w:t xml:space="preserve"> </w:t>
      </w:r>
      <w:r w:rsidR="001C52C3">
        <w:rPr>
          <w:rFonts w:ascii="Arial" w:eastAsia="Arial" w:hAnsi="Arial" w:cs="Arial"/>
          <w:color w:val="000000" w:themeColor="text1"/>
          <w:sz w:val="22"/>
          <w:szCs w:val="22"/>
        </w:rPr>
        <w:t xml:space="preserve">and signposted to the </w:t>
      </w:r>
      <w:r w:rsidR="3CF97C84" w:rsidRPr="2E23466B">
        <w:rPr>
          <w:rFonts w:ascii="Arial" w:eastAsia="Arial" w:hAnsi="Arial" w:cs="Arial"/>
          <w:color w:val="000000" w:themeColor="text1"/>
          <w:sz w:val="22"/>
          <w:szCs w:val="22"/>
        </w:rPr>
        <w:t>revised information sheet</w:t>
      </w:r>
      <w:r w:rsidR="007D783A">
        <w:rPr>
          <w:rFonts w:ascii="Arial" w:eastAsia="Arial" w:hAnsi="Arial" w:cs="Arial"/>
          <w:color w:val="000000" w:themeColor="text1"/>
          <w:sz w:val="22"/>
          <w:szCs w:val="22"/>
        </w:rPr>
        <w:t xml:space="preserve"> on </w:t>
      </w:r>
      <w:proofErr w:type="gramStart"/>
      <w:r w:rsidR="007D783A">
        <w:rPr>
          <w:rFonts w:ascii="Arial" w:eastAsia="Arial" w:hAnsi="Arial" w:cs="Arial"/>
          <w:color w:val="000000" w:themeColor="text1"/>
          <w:sz w:val="22"/>
          <w:szCs w:val="22"/>
        </w:rPr>
        <w:t>REDCap</w:t>
      </w:r>
      <w:r w:rsidR="3CF97C84" w:rsidRPr="2E23466B">
        <w:rPr>
          <w:rFonts w:ascii="Arial" w:eastAsia="Arial" w:hAnsi="Arial" w:cs="Arial"/>
          <w:color w:val="000000" w:themeColor="text1"/>
          <w:sz w:val="22"/>
          <w:szCs w:val="22"/>
        </w:rPr>
        <w:t>, and</w:t>
      </w:r>
      <w:proofErr w:type="gramEnd"/>
      <w:r w:rsidR="3CF97C84" w:rsidRPr="2E23466B">
        <w:rPr>
          <w:rFonts w:ascii="Arial" w:eastAsia="Arial" w:hAnsi="Arial" w:cs="Arial"/>
          <w:color w:val="000000" w:themeColor="text1"/>
          <w:sz w:val="22"/>
          <w:szCs w:val="22"/>
        </w:rPr>
        <w:t xml:space="preserve"> asked to </w:t>
      </w:r>
      <w:r w:rsidR="00C25691">
        <w:rPr>
          <w:rFonts w:ascii="Arial" w:eastAsia="Arial" w:hAnsi="Arial" w:cs="Arial"/>
          <w:color w:val="000000" w:themeColor="text1"/>
          <w:sz w:val="22"/>
          <w:szCs w:val="22"/>
        </w:rPr>
        <w:t xml:space="preserve">indicate if they do not wish to </w:t>
      </w:r>
      <w:r w:rsidR="00D1187B">
        <w:rPr>
          <w:rFonts w:ascii="Arial" w:eastAsia="Arial" w:hAnsi="Arial" w:cs="Arial"/>
          <w:color w:val="000000" w:themeColor="text1"/>
          <w:sz w:val="22"/>
          <w:szCs w:val="22"/>
        </w:rPr>
        <w:t>continue</w:t>
      </w:r>
      <w:r w:rsidR="00C25691">
        <w:rPr>
          <w:rFonts w:ascii="Arial" w:eastAsia="Arial" w:hAnsi="Arial" w:cs="Arial"/>
          <w:color w:val="000000" w:themeColor="text1"/>
          <w:sz w:val="22"/>
          <w:szCs w:val="22"/>
        </w:rPr>
        <w:t xml:space="preserve"> in the trial</w:t>
      </w:r>
      <w:r w:rsidR="3CF97C84" w:rsidRPr="2E23466B">
        <w:rPr>
          <w:rFonts w:ascii="Arial" w:eastAsia="Arial" w:hAnsi="Arial" w:cs="Arial"/>
          <w:color w:val="000000" w:themeColor="text1"/>
          <w:sz w:val="22"/>
          <w:szCs w:val="22"/>
        </w:rPr>
        <w:t xml:space="preserve">. </w:t>
      </w:r>
    </w:p>
    <w:p w14:paraId="591988B0" w14:textId="77777777" w:rsidR="00BD6951" w:rsidRDefault="00BD6951" w:rsidP="00822B27">
      <w:pPr>
        <w:tabs>
          <w:tab w:val="left" w:pos="540"/>
        </w:tabs>
        <w:rPr>
          <w:rFonts w:ascii="Arial" w:hAnsi="Arial" w:cs="Arial"/>
          <w:iCs/>
          <w:color w:val="000000" w:themeColor="text1"/>
          <w:sz w:val="22"/>
          <w:szCs w:val="18"/>
          <w:lang w:val="en-US"/>
        </w:rPr>
      </w:pPr>
    </w:p>
    <w:p w14:paraId="173286F3" w14:textId="1115CF71" w:rsidR="00BB19F8" w:rsidRPr="009D1D9C" w:rsidRDefault="55480831" w:rsidP="00822B27">
      <w:pPr>
        <w:pStyle w:val="Heading2"/>
      </w:pPr>
      <w:bookmarkStart w:id="22" w:name="_Toc198889604"/>
      <w:r w:rsidRPr="008D47F6">
        <w:t>5</w:t>
      </w:r>
      <w:r w:rsidR="0C2CECE0" w:rsidRPr="008D47F6">
        <w:t>.</w:t>
      </w:r>
      <w:r w:rsidRPr="008D47F6">
        <w:t>5</w:t>
      </w:r>
      <w:r w:rsidR="0C2CECE0" w:rsidRPr="008D47F6">
        <w:t xml:space="preserve">. </w:t>
      </w:r>
      <w:r w:rsidR="6338D4DB" w:rsidRPr="008D47F6">
        <w:t>Baseline</w:t>
      </w:r>
      <w:bookmarkEnd w:id="22"/>
    </w:p>
    <w:p w14:paraId="74E38CFB" w14:textId="77777777" w:rsidR="0065424D" w:rsidRDefault="0065424D" w:rsidP="00822B27">
      <w:pPr>
        <w:rPr>
          <w:rFonts w:ascii="Arial" w:eastAsia="Arial" w:hAnsi="Arial" w:cs="Arial"/>
          <w:sz w:val="22"/>
          <w:szCs w:val="22"/>
        </w:rPr>
      </w:pPr>
    </w:p>
    <w:p w14:paraId="64C50209" w14:textId="28E89777" w:rsidR="00EC1143" w:rsidRPr="008A7D81" w:rsidRDefault="00060E91" w:rsidP="00822B27">
      <w:pPr>
        <w:jc w:val="both"/>
        <w:rPr>
          <w:rFonts w:ascii="Arial" w:eastAsia="Arial" w:hAnsi="Arial" w:cs="Arial"/>
          <w:color w:val="000000" w:themeColor="text1"/>
          <w:sz w:val="22"/>
          <w:szCs w:val="22"/>
          <w:lang w:val="en-US"/>
        </w:rPr>
      </w:pPr>
      <w:r>
        <w:rPr>
          <w:rFonts w:ascii="Arial" w:eastAsia="Arial" w:hAnsi="Arial" w:cs="Arial"/>
          <w:sz w:val="22"/>
          <w:szCs w:val="22"/>
        </w:rPr>
        <w:t xml:space="preserve">Baseline measures </w:t>
      </w:r>
      <w:r w:rsidR="002C3D55">
        <w:rPr>
          <w:rFonts w:ascii="Arial" w:eastAsia="Arial" w:hAnsi="Arial" w:cs="Arial"/>
          <w:sz w:val="22"/>
          <w:szCs w:val="22"/>
        </w:rPr>
        <w:t xml:space="preserve">will be obtained </w:t>
      </w:r>
      <w:r w:rsidR="002020CB">
        <w:rPr>
          <w:rFonts w:ascii="Arial" w:eastAsia="Arial" w:hAnsi="Arial" w:cs="Arial"/>
          <w:sz w:val="22"/>
          <w:szCs w:val="22"/>
        </w:rPr>
        <w:t>through</w:t>
      </w:r>
      <w:r w:rsidR="000763F6">
        <w:rPr>
          <w:rFonts w:ascii="Arial" w:eastAsia="Arial" w:hAnsi="Arial" w:cs="Arial"/>
          <w:sz w:val="22"/>
          <w:szCs w:val="22"/>
        </w:rPr>
        <w:t xml:space="preserve"> </w:t>
      </w:r>
      <w:r w:rsidR="002C3D55">
        <w:rPr>
          <w:rFonts w:ascii="Arial" w:eastAsia="Arial" w:hAnsi="Arial" w:cs="Arial"/>
          <w:sz w:val="22"/>
          <w:szCs w:val="22"/>
        </w:rPr>
        <w:t>STI test</w:t>
      </w:r>
      <w:r w:rsidR="00416A32">
        <w:rPr>
          <w:rFonts w:ascii="Arial" w:eastAsia="Arial" w:hAnsi="Arial" w:cs="Arial"/>
          <w:sz w:val="22"/>
          <w:szCs w:val="22"/>
        </w:rPr>
        <w:t>ing</w:t>
      </w:r>
      <w:r w:rsidR="002020CB">
        <w:rPr>
          <w:rFonts w:ascii="Arial" w:eastAsia="Arial" w:hAnsi="Arial" w:cs="Arial"/>
          <w:sz w:val="22"/>
          <w:szCs w:val="22"/>
        </w:rPr>
        <w:t xml:space="preserve"> </w:t>
      </w:r>
      <w:r w:rsidR="00106E56">
        <w:rPr>
          <w:rFonts w:ascii="Arial" w:eastAsia="Arial" w:hAnsi="Arial" w:cs="Arial"/>
          <w:sz w:val="22"/>
          <w:szCs w:val="22"/>
        </w:rPr>
        <w:t>(</w:t>
      </w:r>
      <w:r w:rsidR="00106E56" w:rsidRPr="00D31CAF">
        <w:rPr>
          <w:rFonts w:ascii="Arial" w:eastAsia="Arial" w:hAnsi="Arial" w:cs="Arial"/>
          <w:color w:val="000000" w:themeColor="text1"/>
          <w:sz w:val="22"/>
          <w:szCs w:val="22"/>
        </w:rPr>
        <w:t>Nucleic acid amplification</w:t>
      </w:r>
      <w:r w:rsidR="007E4B12">
        <w:rPr>
          <w:rFonts w:ascii="Arial" w:eastAsia="Arial" w:hAnsi="Arial" w:cs="Arial"/>
          <w:color w:val="000000" w:themeColor="text1"/>
          <w:sz w:val="22"/>
          <w:szCs w:val="22"/>
        </w:rPr>
        <w:t xml:space="preserve"> (</w:t>
      </w:r>
      <w:r w:rsidR="00106E56" w:rsidRPr="00D31CAF">
        <w:rPr>
          <w:rFonts w:ascii="Arial" w:eastAsia="Arial" w:hAnsi="Arial" w:cs="Arial"/>
          <w:color w:val="000000" w:themeColor="text1"/>
          <w:sz w:val="22"/>
          <w:szCs w:val="22"/>
        </w:rPr>
        <w:t>NAA</w:t>
      </w:r>
      <w:r w:rsidR="007E4B12">
        <w:rPr>
          <w:rFonts w:ascii="Arial" w:eastAsia="Arial" w:hAnsi="Arial" w:cs="Arial"/>
          <w:color w:val="000000" w:themeColor="text1"/>
          <w:sz w:val="22"/>
          <w:szCs w:val="22"/>
        </w:rPr>
        <w:t>)</w:t>
      </w:r>
      <w:r w:rsidR="00106E56" w:rsidRPr="00D31CAF">
        <w:rPr>
          <w:rFonts w:ascii="Arial" w:eastAsia="Arial" w:hAnsi="Arial" w:cs="Arial"/>
          <w:color w:val="000000" w:themeColor="text1"/>
          <w:sz w:val="22"/>
          <w:szCs w:val="22"/>
        </w:rPr>
        <w:t xml:space="preserve"> </w:t>
      </w:r>
      <w:r w:rsidR="002020CB">
        <w:rPr>
          <w:rFonts w:ascii="Arial" w:eastAsia="Arial" w:hAnsi="Arial" w:cs="Arial"/>
          <w:sz w:val="22"/>
          <w:szCs w:val="22"/>
        </w:rPr>
        <w:t xml:space="preserve">for chlamydia and </w:t>
      </w:r>
      <w:r w:rsidR="00376180">
        <w:rPr>
          <w:rFonts w:ascii="Arial" w:eastAsia="Arial" w:hAnsi="Arial" w:cs="Arial"/>
          <w:sz w:val="22"/>
          <w:szCs w:val="22"/>
        </w:rPr>
        <w:t>gonorrhoea</w:t>
      </w:r>
      <w:r w:rsidR="007E4B12">
        <w:rPr>
          <w:rFonts w:ascii="Arial" w:eastAsia="Arial" w:hAnsi="Arial" w:cs="Arial"/>
          <w:sz w:val="22"/>
          <w:szCs w:val="22"/>
        </w:rPr>
        <w:t>)</w:t>
      </w:r>
      <w:r w:rsidR="002C3D55">
        <w:rPr>
          <w:rFonts w:ascii="Arial" w:eastAsia="Arial" w:hAnsi="Arial" w:cs="Arial"/>
          <w:sz w:val="22"/>
          <w:szCs w:val="22"/>
        </w:rPr>
        <w:t xml:space="preserve"> and </w:t>
      </w:r>
      <w:r w:rsidR="002020CB">
        <w:rPr>
          <w:rFonts w:ascii="Arial" w:eastAsia="Arial" w:hAnsi="Arial" w:cs="Arial"/>
          <w:sz w:val="22"/>
          <w:szCs w:val="22"/>
        </w:rPr>
        <w:t>completion</w:t>
      </w:r>
      <w:r w:rsidR="00BB19F8" w:rsidRPr="0076457A">
        <w:rPr>
          <w:rFonts w:ascii="Arial" w:eastAsia="Arial" w:hAnsi="Arial" w:cs="Arial"/>
          <w:sz w:val="22"/>
          <w:szCs w:val="22"/>
        </w:rPr>
        <w:t xml:space="preserve"> of </w:t>
      </w:r>
      <w:r w:rsidR="001C553C">
        <w:rPr>
          <w:rFonts w:ascii="Arial" w:eastAsia="Arial" w:hAnsi="Arial" w:cs="Arial"/>
          <w:sz w:val="22"/>
          <w:szCs w:val="22"/>
        </w:rPr>
        <w:t xml:space="preserve">a survey. </w:t>
      </w:r>
      <w:r w:rsidR="00F90E69">
        <w:rPr>
          <w:rFonts w:ascii="Arial" w:eastAsia="Arial" w:hAnsi="Arial" w:cs="Arial"/>
          <w:sz w:val="22"/>
          <w:szCs w:val="22"/>
        </w:rPr>
        <w:t>Participants will be invited to complete t</w:t>
      </w:r>
      <w:r w:rsidR="00F90E69" w:rsidRPr="0076457A">
        <w:rPr>
          <w:rFonts w:ascii="Arial" w:eastAsia="Arial" w:hAnsi="Arial" w:cs="Arial"/>
          <w:sz w:val="22"/>
          <w:szCs w:val="22"/>
        </w:rPr>
        <w:t>he baseline survey in REDCap immediately after consent is obtained.</w:t>
      </w:r>
      <w:r w:rsidR="00F90E69" w:rsidRPr="009577AB">
        <w:rPr>
          <w:rFonts w:ascii="Arial" w:eastAsia="Arial" w:hAnsi="Arial" w:cs="Arial"/>
          <w:sz w:val="22"/>
          <w:szCs w:val="22"/>
        </w:rPr>
        <w:t xml:space="preserve"> </w:t>
      </w:r>
      <w:r w:rsidR="00B56CA7">
        <w:rPr>
          <w:rFonts w:ascii="Arial" w:eastAsia="Arial" w:hAnsi="Arial" w:cs="Arial"/>
          <w:sz w:val="22"/>
          <w:szCs w:val="22"/>
        </w:rPr>
        <w:t xml:space="preserve">The </w:t>
      </w:r>
      <w:r w:rsidR="00BB19F8" w:rsidRPr="0076457A">
        <w:rPr>
          <w:rFonts w:ascii="Arial" w:eastAsia="Arial" w:hAnsi="Arial" w:cs="Arial"/>
          <w:sz w:val="22"/>
          <w:szCs w:val="22"/>
        </w:rPr>
        <w:t xml:space="preserve">baseline </w:t>
      </w:r>
      <w:r w:rsidR="00106E56">
        <w:rPr>
          <w:rFonts w:ascii="Arial" w:eastAsia="Arial" w:hAnsi="Arial" w:cs="Arial"/>
          <w:sz w:val="22"/>
          <w:szCs w:val="22"/>
        </w:rPr>
        <w:t xml:space="preserve">measures of </w:t>
      </w:r>
      <w:r w:rsidR="005F1187">
        <w:rPr>
          <w:rFonts w:ascii="Arial" w:eastAsia="Arial" w:hAnsi="Arial" w:cs="Arial"/>
          <w:sz w:val="22"/>
          <w:szCs w:val="22"/>
        </w:rPr>
        <w:t>STI are</w:t>
      </w:r>
      <w:r w:rsidR="00B56CA7">
        <w:rPr>
          <w:rFonts w:ascii="Arial" w:eastAsia="Arial" w:hAnsi="Arial" w:cs="Arial"/>
          <w:sz w:val="22"/>
          <w:szCs w:val="22"/>
        </w:rPr>
        <w:t xml:space="preserve"> those resulting from STI </w:t>
      </w:r>
      <w:r w:rsidR="004E100F">
        <w:rPr>
          <w:rFonts w:ascii="Arial" w:eastAsia="Arial" w:hAnsi="Arial" w:cs="Arial"/>
          <w:sz w:val="22"/>
          <w:szCs w:val="22"/>
        </w:rPr>
        <w:t>self-sampling</w:t>
      </w:r>
      <w:r w:rsidR="00B56CA7">
        <w:rPr>
          <w:rFonts w:ascii="Arial" w:eastAsia="Arial" w:hAnsi="Arial" w:cs="Arial"/>
          <w:sz w:val="22"/>
          <w:szCs w:val="22"/>
        </w:rPr>
        <w:t xml:space="preserve"> kit requests made</w:t>
      </w:r>
      <w:r w:rsidR="00BB19F8" w:rsidRPr="0076457A">
        <w:rPr>
          <w:rFonts w:ascii="Arial" w:eastAsia="Arial" w:hAnsi="Arial" w:cs="Arial"/>
          <w:sz w:val="22"/>
          <w:szCs w:val="22"/>
        </w:rPr>
        <w:t xml:space="preserve"> </w:t>
      </w:r>
      <w:r w:rsidR="00C1720E" w:rsidRPr="0076457A">
        <w:rPr>
          <w:rFonts w:ascii="Arial" w:eastAsia="Arial" w:hAnsi="Arial" w:cs="Arial"/>
          <w:sz w:val="22"/>
          <w:szCs w:val="22"/>
        </w:rPr>
        <w:t xml:space="preserve">by </w:t>
      </w:r>
      <w:r w:rsidR="005F1187">
        <w:rPr>
          <w:rFonts w:ascii="Arial" w:eastAsia="Arial" w:hAnsi="Arial" w:cs="Arial"/>
          <w:sz w:val="22"/>
          <w:szCs w:val="22"/>
        </w:rPr>
        <w:t xml:space="preserve">participants prior to seeing the </w:t>
      </w:r>
      <w:r w:rsidR="007B36AF">
        <w:rPr>
          <w:rFonts w:ascii="Arial" w:eastAsia="Arial" w:hAnsi="Arial" w:cs="Arial"/>
          <w:sz w:val="22"/>
          <w:szCs w:val="22"/>
        </w:rPr>
        <w:t>trial</w:t>
      </w:r>
      <w:r w:rsidR="005F1187">
        <w:rPr>
          <w:rFonts w:ascii="Arial" w:eastAsia="Arial" w:hAnsi="Arial" w:cs="Arial"/>
          <w:sz w:val="22"/>
          <w:szCs w:val="22"/>
        </w:rPr>
        <w:t xml:space="preserve"> advert.</w:t>
      </w:r>
      <w:r w:rsidR="00057D9D">
        <w:rPr>
          <w:rFonts w:ascii="Arial" w:eastAsia="Arial" w:hAnsi="Arial" w:cs="Arial"/>
          <w:sz w:val="22"/>
          <w:szCs w:val="22"/>
        </w:rPr>
        <w:t xml:space="preserve"> </w:t>
      </w:r>
      <w:r w:rsidR="008B2962">
        <w:rPr>
          <w:rFonts w:ascii="Arial" w:eastAsia="Arial" w:hAnsi="Arial" w:cs="Arial"/>
          <w:sz w:val="22"/>
          <w:szCs w:val="22"/>
        </w:rPr>
        <w:t>The</w:t>
      </w:r>
      <w:r w:rsidR="002A1AA5">
        <w:rPr>
          <w:rFonts w:ascii="Arial" w:eastAsia="Arial" w:hAnsi="Arial" w:cs="Arial"/>
          <w:sz w:val="22"/>
          <w:szCs w:val="22"/>
        </w:rPr>
        <w:t xml:space="preserve"> </w:t>
      </w:r>
      <w:r w:rsidR="00FD6933">
        <w:rPr>
          <w:rFonts w:ascii="Arial" w:eastAsia="Arial" w:hAnsi="Arial" w:cs="Arial"/>
          <w:sz w:val="22"/>
          <w:szCs w:val="22"/>
        </w:rPr>
        <w:t>r</w:t>
      </w:r>
      <w:r w:rsidR="00057D9D">
        <w:rPr>
          <w:rFonts w:ascii="Arial" w:eastAsia="Arial" w:hAnsi="Arial" w:cs="Arial"/>
          <w:sz w:val="22"/>
          <w:szCs w:val="22"/>
        </w:rPr>
        <w:t xml:space="preserve">esults </w:t>
      </w:r>
      <w:r w:rsidR="00276A7E">
        <w:rPr>
          <w:rFonts w:ascii="Arial" w:eastAsia="Arial" w:hAnsi="Arial" w:cs="Arial"/>
          <w:sz w:val="22"/>
          <w:szCs w:val="22"/>
        </w:rPr>
        <w:t xml:space="preserve">of these baseline tests </w:t>
      </w:r>
      <w:r w:rsidR="00C21309">
        <w:rPr>
          <w:rFonts w:ascii="Arial" w:eastAsia="Arial" w:hAnsi="Arial" w:cs="Arial"/>
          <w:color w:val="000000" w:themeColor="text1"/>
          <w:sz w:val="22"/>
          <w:szCs w:val="22"/>
          <w:lang w:val="en-US"/>
        </w:rPr>
        <w:t xml:space="preserve">for chlamydia and gonorrhoea will be shared securely by Preventx with the UH core research </w:t>
      </w:r>
      <w:r w:rsidR="00C21309" w:rsidRPr="00ED7D7B">
        <w:rPr>
          <w:rFonts w:ascii="Arial" w:eastAsia="Arial" w:hAnsi="Arial" w:cs="Arial"/>
          <w:color w:val="000000" w:themeColor="text1"/>
          <w:sz w:val="22"/>
          <w:szCs w:val="22"/>
          <w:lang w:val="en-US"/>
        </w:rPr>
        <w:t>team</w:t>
      </w:r>
      <w:r w:rsidR="00C21309">
        <w:rPr>
          <w:rFonts w:ascii="Arial" w:eastAsia="Arial" w:hAnsi="Arial" w:cs="Arial"/>
          <w:color w:val="000000" w:themeColor="text1"/>
          <w:sz w:val="22"/>
          <w:szCs w:val="22"/>
          <w:lang w:val="en-US"/>
        </w:rPr>
        <w:t xml:space="preserve"> (see section </w:t>
      </w:r>
      <w:r w:rsidR="0018768F">
        <w:rPr>
          <w:rFonts w:ascii="Arial" w:eastAsia="Arial" w:hAnsi="Arial" w:cs="Arial"/>
          <w:color w:val="000000" w:themeColor="text1"/>
          <w:sz w:val="22"/>
          <w:szCs w:val="22"/>
          <w:lang w:val="en-US"/>
        </w:rPr>
        <w:t>7</w:t>
      </w:r>
      <w:r w:rsidR="00C21309">
        <w:rPr>
          <w:rFonts w:ascii="Arial" w:eastAsia="Arial" w:hAnsi="Arial" w:cs="Arial"/>
          <w:color w:val="000000" w:themeColor="text1"/>
          <w:sz w:val="22"/>
          <w:szCs w:val="22"/>
          <w:lang w:val="en-US"/>
        </w:rPr>
        <w:t>.2.1 for more details)</w:t>
      </w:r>
      <w:r w:rsidR="00C21309" w:rsidRPr="00ED7D7B">
        <w:rPr>
          <w:rFonts w:ascii="Arial" w:eastAsia="Arial" w:hAnsi="Arial" w:cs="Arial"/>
          <w:color w:val="000000" w:themeColor="text1"/>
          <w:sz w:val="22"/>
          <w:szCs w:val="22"/>
          <w:lang w:val="en-US"/>
        </w:rPr>
        <w:t xml:space="preserve">. </w:t>
      </w:r>
    </w:p>
    <w:p w14:paraId="400DE846" w14:textId="77777777" w:rsidR="00207B32" w:rsidRDefault="00207B32" w:rsidP="00822B27">
      <w:pPr>
        <w:jc w:val="both"/>
        <w:rPr>
          <w:rFonts w:ascii="Arial" w:eastAsia="Arial" w:hAnsi="Arial" w:cs="Arial"/>
          <w:sz w:val="22"/>
          <w:szCs w:val="22"/>
        </w:rPr>
      </w:pPr>
    </w:p>
    <w:p w14:paraId="78307893" w14:textId="29AF5A0A" w:rsidR="00207B32" w:rsidRDefault="00207B32" w:rsidP="00822B27">
      <w:pPr>
        <w:jc w:val="both"/>
        <w:rPr>
          <w:rFonts w:ascii="Arial" w:eastAsia="Arial" w:hAnsi="Arial" w:cs="Arial"/>
          <w:sz w:val="22"/>
          <w:szCs w:val="22"/>
        </w:rPr>
      </w:pPr>
      <w:r>
        <w:rPr>
          <w:rFonts w:ascii="Arial" w:eastAsia="Arial" w:hAnsi="Arial" w:cs="Arial"/>
          <w:sz w:val="22"/>
          <w:szCs w:val="22"/>
        </w:rPr>
        <w:lastRenderedPageBreak/>
        <w:t xml:space="preserve">On completion of the baseline survey and the STI test, the UH core research team will perform a series of screening checks (outlined in section </w:t>
      </w:r>
      <w:r w:rsidR="00781BFC">
        <w:rPr>
          <w:rFonts w:ascii="Arial" w:eastAsia="Arial" w:hAnsi="Arial" w:cs="Arial"/>
          <w:sz w:val="22"/>
          <w:szCs w:val="22"/>
        </w:rPr>
        <w:t>5</w:t>
      </w:r>
      <w:r>
        <w:rPr>
          <w:rFonts w:ascii="Arial" w:eastAsia="Arial" w:hAnsi="Arial" w:cs="Arial"/>
          <w:sz w:val="22"/>
          <w:szCs w:val="22"/>
        </w:rPr>
        <w:t xml:space="preserve">.6); only individuals who pass these checks will be randomised.  </w:t>
      </w:r>
    </w:p>
    <w:p w14:paraId="10F3E8A3" w14:textId="77777777" w:rsidR="00207B32" w:rsidRDefault="00207B32" w:rsidP="00822B27">
      <w:pPr>
        <w:jc w:val="both"/>
        <w:rPr>
          <w:rFonts w:ascii="Arial" w:eastAsia="Arial" w:hAnsi="Arial" w:cs="Arial"/>
          <w:sz w:val="22"/>
          <w:szCs w:val="22"/>
        </w:rPr>
      </w:pPr>
    </w:p>
    <w:p w14:paraId="0CE15D40" w14:textId="392B72C7" w:rsidR="00023370" w:rsidRPr="006C0112" w:rsidRDefault="00EC1143" w:rsidP="00822B27">
      <w:pPr>
        <w:jc w:val="both"/>
        <w:rPr>
          <w:rFonts w:ascii="Arial" w:hAnsi="Arial" w:cs="Arial"/>
          <w:sz w:val="22"/>
          <w:szCs w:val="22"/>
        </w:rPr>
      </w:pPr>
      <w:r>
        <w:rPr>
          <w:rFonts w:ascii="Arial" w:eastAsia="Arial" w:hAnsi="Arial" w:cs="Arial"/>
          <w:color w:val="000000" w:themeColor="text1"/>
          <w:sz w:val="22"/>
          <w:szCs w:val="22"/>
          <w:lang w:val="en-US"/>
        </w:rPr>
        <w:t>We will ask t</w:t>
      </w:r>
      <w:r w:rsidRPr="00634F7C">
        <w:rPr>
          <w:rFonts w:ascii="Arial" w:eastAsia="Arial" w:hAnsi="Arial" w:cs="Arial"/>
          <w:color w:val="000000" w:themeColor="text1"/>
          <w:sz w:val="22"/>
          <w:szCs w:val="22"/>
          <w:lang w:val="en-US"/>
        </w:rPr>
        <w:t xml:space="preserve">hose with positive results for chlamydia </w:t>
      </w:r>
      <w:r>
        <w:rPr>
          <w:rFonts w:ascii="Arial" w:eastAsia="Arial" w:hAnsi="Arial" w:cs="Arial"/>
          <w:color w:val="000000" w:themeColor="text1"/>
          <w:sz w:val="22"/>
          <w:szCs w:val="22"/>
          <w:lang w:val="en-US"/>
        </w:rPr>
        <w:t xml:space="preserve">and/or gonorrhoea </w:t>
      </w:r>
      <w:r w:rsidR="003D3E60">
        <w:rPr>
          <w:rFonts w:ascii="Arial" w:eastAsia="Arial" w:hAnsi="Arial" w:cs="Arial"/>
          <w:color w:val="000000" w:themeColor="text1"/>
          <w:sz w:val="22"/>
          <w:szCs w:val="22"/>
          <w:lang w:val="en-US"/>
        </w:rPr>
        <w:t xml:space="preserve">at baseline </w:t>
      </w:r>
      <w:r>
        <w:rPr>
          <w:rFonts w:ascii="Arial" w:eastAsia="Arial" w:hAnsi="Arial" w:cs="Arial"/>
          <w:color w:val="000000" w:themeColor="text1"/>
          <w:sz w:val="22"/>
          <w:szCs w:val="22"/>
          <w:lang w:val="en-US"/>
        </w:rPr>
        <w:t>to self-report adherence to treatment. T</w:t>
      </w:r>
      <w:r w:rsidRPr="00D32573">
        <w:rPr>
          <w:rFonts w:ascii="Arial" w:eastAsia="Arial" w:hAnsi="Arial" w:cs="Arial"/>
          <w:color w:val="000000" w:themeColor="text1"/>
          <w:sz w:val="22"/>
          <w:szCs w:val="22"/>
          <w:lang w:val="en-US"/>
        </w:rPr>
        <w:t>h</w:t>
      </w:r>
      <w:r>
        <w:rPr>
          <w:rFonts w:ascii="Arial" w:eastAsia="Arial" w:hAnsi="Arial" w:cs="Arial"/>
          <w:color w:val="000000" w:themeColor="text1"/>
          <w:sz w:val="22"/>
          <w:szCs w:val="22"/>
          <w:lang w:val="en-US"/>
        </w:rPr>
        <w:t xml:space="preserve">ese individuals </w:t>
      </w:r>
      <w:r w:rsidRPr="00D32573">
        <w:rPr>
          <w:rFonts w:ascii="Arial" w:eastAsia="Arial" w:hAnsi="Arial" w:cs="Arial"/>
          <w:color w:val="000000" w:themeColor="text1"/>
          <w:sz w:val="22"/>
          <w:szCs w:val="22"/>
          <w:lang w:val="en-US"/>
        </w:rPr>
        <w:t xml:space="preserve">will receive a link via </w:t>
      </w:r>
      <w:r w:rsidR="003E6577">
        <w:rPr>
          <w:rFonts w:ascii="Arial" w:eastAsia="Arial" w:hAnsi="Arial" w:cs="Arial"/>
          <w:color w:val="000000" w:themeColor="text1"/>
          <w:sz w:val="22"/>
          <w:szCs w:val="22"/>
          <w:lang w:val="en-US"/>
        </w:rPr>
        <w:t>SMS text</w:t>
      </w:r>
      <w:r w:rsidRPr="00D32573">
        <w:rPr>
          <w:rFonts w:ascii="Arial" w:eastAsia="Arial" w:hAnsi="Arial" w:cs="Arial"/>
          <w:color w:val="000000" w:themeColor="text1"/>
          <w:sz w:val="22"/>
          <w:szCs w:val="22"/>
          <w:lang w:val="en-US"/>
        </w:rPr>
        <w:t xml:space="preserve"> message</w:t>
      </w:r>
      <w:r>
        <w:rPr>
          <w:rFonts w:ascii="Arial" w:eastAsia="Arial" w:hAnsi="Arial" w:cs="Arial"/>
          <w:color w:val="000000" w:themeColor="text1"/>
          <w:sz w:val="22"/>
          <w:szCs w:val="22"/>
          <w:lang w:val="en-US"/>
        </w:rPr>
        <w:t>,</w:t>
      </w:r>
      <w:r w:rsidRPr="00D32573">
        <w:rPr>
          <w:rFonts w:ascii="Arial" w:eastAsia="Arial" w:hAnsi="Arial" w:cs="Arial"/>
          <w:color w:val="000000" w:themeColor="text1"/>
          <w:sz w:val="22"/>
          <w:szCs w:val="22"/>
          <w:lang w:val="en-US"/>
        </w:rPr>
        <w:t xml:space="preserve"> 14 days post-result</w:t>
      </w:r>
      <w:r>
        <w:rPr>
          <w:rFonts w:ascii="Arial" w:eastAsia="Arial" w:hAnsi="Arial" w:cs="Arial"/>
          <w:color w:val="000000" w:themeColor="text1"/>
          <w:sz w:val="22"/>
          <w:szCs w:val="22"/>
          <w:lang w:val="en-US"/>
        </w:rPr>
        <w:t>,</w:t>
      </w:r>
      <w:r w:rsidRPr="00D32573">
        <w:rPr>
          <w:rFonts w:ascii="Arial" w:eastAsia="Arial" w:hAnsi="Arial" w:cs="Arial"/>
          <w:color w:val="000000" w:themeColor="text1"/>
          <w:sz w:val="22"/>
          <w:szCs w:val="22"/>
          <w:lang w:val="en-US"/>
        </w:rPr>
        <w:t xml:space="preserve"> to a survey on REDCap to record whether the infection has been treated as prescribed (for most participants, this will allow them sufficient time to access and take their prescription). If the participant does not respond to this request, they will be sent </w:t>
      </w:r>
      <w:r>
        <w:rPr>
          <w:rFonts w:ascii="Arial" w:eastAsia="Arial" w:hAnsi="Arial" w:cs="Arial"/>
          <w:color w:val="000000" w:themeColor="text1"/>
          <w:sz w:val="22"/>
          <w:szCs w:val="22"/>
          <w:lang w:val="en-US"/>
        </w:rPr>
        <w:t>two</w:t>
      </w:r>
      <w:r w:rsidRPr="00D32573">
        <w:rPr>
          <w:rFonts w:ascii="Arial" w:eastAsia="Arial" w:hAnsi="Arial" w:cs="Arial"/>
          <w:color w:val="000000" w:themeColor="text1"/>
          <w:sz w:val="22"/>
          <w:szCs w:val="22"/>
          <w:lang w:val="en-US"/>
        </w:rPr>
        <w:t xml:space="preserve"> reminder</w:t>
      </w:r>
      <w:r>
        <w:rPr>
          <w:rFonts w:ascii="Arial" w:eastAsia="Arial" w:hAnsi="Arial" w:cs="Arial"/>
          <w:color w:val="000000" w:themeColor="text1"/>
          <w:sz w:val="22"/>
          <w:szCs w:val="22"/>
          <w:lang w:val="en-US"/>
        </w:rPr>
        <w:t>s (first by text message, second by both</w:t>
      </w:r>
      <w:r w:rsidRPr="00D32573">
        <w:rPr>
          <w:rFonts w:ascii="Arial" w:eastAsia="Arial" w:hAnsi="Arial" w:cs="Arial"/>
          <w:color w:val="000000" w:themeColor="text1"/>
          <w:sz w:val="22"/>
          <w:szCs w:val="22"/>
          <w:lang w:val="en-US"/>
        </w:rPr>
        <w:t xml:space="preserve"> </w:t>
      </w:r>
      <w:r>
        <w:rPr>
          <w:rFonts w:ascii="Arial" w:eastAsia="Arial" w:hAnsi="Arial" w:cs="Arial"/>
          <w:color w:val="000000" w:themeColor="text1"/>
          <w:sz w:val="22"/>
          <w:szCs w:val="22"/>
          <w:lang w:val="en-US"/>
        </w:rPr>
        <w:t>text</w:t>
      </w:r>
      <w:r w:rsidRPr="00D32573">
        <w:rPr>
          <w:rFonts w:ascii="Arial" w:eastAsia="Arial" w:hAnsi="Arial" w:cs="Arial"/>
          <w:color w:val="000000" w:themeColor="text1"/>
          <w:sz w:val="22"/>
          <w:szCs w:val="22"/>
          <w:lang w:val="en-US"/>
        </w:rPr>
        <w:t xml:space="preserve"> message</w:t>
      </w:r>
      <w:r>
        <w:rPr>
          <w:rFonts w:ascii="Arial" w:eastAsia="Arial" w:hAnsi="Arial" w:cs="Arial"/>
          <w:color w:val="000000" w:themeColor="text1"/>
          <w:sz w:val="22"/>
          <w:szCs w:val="22"/>
          <w:lang w:val="en-US"/>
        </w:rPr>
        <w:t xml:space="preserve"> and email)</w:t>
      </w:r>
      <w:r w:rsidRPr="00D32573">
        <w:rPr>
          <w:rFonts w:ascii="Arial" w:eastAsia="Arial" w:hAnsi="Arial" w:cs="Arial"/>
          <w:color w:val="000000" w:themeColor="text1"/>
          <w:sz w:val="22"/>
          <w:szCs w:val="22"/>
          <w:lang w:val="en-US"/>
        </w:rPr>
        <w:t xml:space="preserve"> to complete this survey</w:t>
      </w:r>
      <w:r w:rsidR="00506A61">
        <w:rPr>
          <w:rFonts w:ascii="Arial" w:eastAsia="Arial" w:hAnsi="Arial" w:cs="Arial"/>
          <w:color w:val="000000" w:themeColor="text1"/>
          <w:sz w:val="22"/>
          <w:szCs w:val="22"/>
          <w:lang w:val="en-US"/>
        </w:rPr>
        <w:t xml:space="preserve">, </w:t>
      </w:r>
      <w:r>
        <w:rPr>
          <w:rFonts w:ascii="Arial" w:eastAsia="Arial" w:hAnsi="Arial" w:cs="Arial"/>
          <w:color w:val="000000" w:themeColor="text1"/>
          <w:sz w:val="22"/>
          <w:szCs w:val="22"/>
          <w:lang w:val="en-US"/>
        </w:rPr>
        <w:t xml:space="preserve">each spaced </w:t>
      </w:r>
      <w:r w:rsidRPr="00D32573">
        <w:rPr>
          <w:rFonts w:ascii="Arial" w:eastAsia="Arial" w:hAnsi="Arial" w:cs="Arial"/>
          <w:color w:val="000000" w:themeColor="text1"/>
          <w:sz w:val="22"/>
          <w:szCs w:val="22"/>
          <w:lang w:val="en-US"/>
        </w:rPr>
        <w:t xml:space="preserve">3 days </w:t>
      </w:r>
      <w:r>
        <w:rPr>
          <w:rFonts w:ascii="Arial" w:eastAsia="Arial" w:hAnsi="Arial" w:cs="Arial"/>
          <w:color w:val="000000" w:themeColor="text1"/>
          <w:sz w:val="22"/>
          <w:szCs w:val="22"/>
          <w:lang w:val="en-US"/>
        </w:rPr>
        <w:t>apart</w:t>
      </w:r>
      <w:r w:rsidRPr="00D32573">
        <w:rPr>
          <w:rFonts w:ascii="Arial" w:eastAsia="Arial" w:hAnsi="Arial" w:cs="Arial"/>
          <w:color w:val="000000" w:themeColor="text1"/>
          <w:sz w:val="22"/>
          <w:szCs w:val="22"/>
          <w:lang w:val="en-US"/>
        </w:rPr>
        <w:t xml:space="preserve">. If the participant confirms </w:t>
      </w:r>
      <w:r>
        <w:rPr>
          <w:rFonts w:ascii="Arial" w:eastAsia="Arial" w:hAnsi="Arial" w:cs="Arial"/>
          <w:color w:val="000000" w:themeColor="text1"/>
          <w:sz w:val="22"/>
          <w:szCs w:val="22"/>
          <w:lang w:val="en-US"/>
        </w:rPr>
        <w:t>at either of these timepoints</w:t>
      </w:r>
      <w:r w:rsidRPr="00D32573">
        <w:rPr>
          <w:rFonts w:ascii="Arial" w:eastAsia="Arial" w:hAnsi="Arial" w:cs="Arial"/>
          <w:color w:val="000000" w:themeColor="text1"/>
          <w:sz w:val="22"/>
          <w:szCs w:val="22"/>
          <w:lang w:val="en-US"/>
        </w:rPr>
        <w:t xml:space="preserve"> that they have taken the full course of treatment as prescribed they will </w:t>
      </w:r>
      <w:r>
        <w:rPr>
          <w:rFonts w:ascii="Arial" w:eastAsia="Arial" w:hAnsi="Arial" w:cs="Arial"/>
          <w:color w:val="000000" w:themeColor="text1"/>
          <w:sz w:val="22"/>
          <w:szCs w:val="22"/>
          <w:lang w:val="en-US"/>
        </w:rPr>
        <w:t>not receive any further reminders</w:t>
      </w:r>
      <w:r w:rsidRPr="00D32573">
        <w:rPr>
          <w:rFonts w:ascii="Arial" w:eastAsia="Arial" w:hAnsi="Arial" w:cs="Arial"/>
          <w:color w:val="000000" w:themeColor="text1"/>
          <w:sz w:val="22"/>
          <w:szCs w:val="22"/>
          <w:lang w:val="en-US"/>
        </w:rPr>
        <w:t xml:space="preserve">. </w:t>
      </w:r>
      <w:proofErr w:type="gramStart"/>
      <w:r w:rsidRPr="00D32573">
        <w:rPr>
          <w:rFonts w:ascii="Arial" w:eastAsia="Arial" w:hAnsi="Arial" w:cs="Arial"/>
          <w:color w:val="000000" w:themeColor="text1"/>
          <w:sz w:val="22"/>
          <w:szCs w:val="22"/>
          <w:lang w:val="en-US"/>
        </w:rPr>
        <w:t>If</w:t>
      </w:r>
      <w:proofErr w:type="gramEnd"/>
      <w:r w:rsidRPr="00D32573">
        <w:rPr>
          <w:rFonts w:ascii="Arial" w:eastAsia="Arial" w:hAnsi="Arial" w:cs="Arial"/>
          <w:color w:val="000000" w:themeColor="text1"/>
          <w:sz w:val="22"/>
          <w:szCs w:val="22"/>
          <w:lang w:val="en-US"/>
        </w:rPr>
        <w:t xml:space="preserve"> </w:t>
      </w:r>
      <w:r>
        <w:rPr>
          <w:rFonts w:ascii="Arial" w:eastAsia="Arial" w:hAnsi="Arial" w:cs="Arial"/>
          <w:color w:val="000000" w:themeColor="text1"/>
          <w:sz w:val="22"/>
          <w:szCs w:val="22"/>
          <w:lang w:val="en-US"/>
        </w:rPr>
        <w:t>however,</w:t>
      </w:r>
      <w:r w:rsidRPr="00D32573">
        <w:rPr>
          <w:rFonts w:ascii="Arial" w:eastAsia="Arial" w:hAnsi="Arial" w:cs="Arial"/>
          <w:color w:val="000000" w:themeColor="text1"/>
          <w:sz w:val="22"/>
          <w:szCs w:val="22"/>
          <w:lang w:val="en-US"/>
        </w:rPr>
        <w:t xml:space="preserve"> the</w:t>
      </w:r>
      <w:r>
        <w:rPr>
          <w:rFonts w:ascii="Arial" w:eastAsia="Arial" w:hAnsi="Arial" w:cs="Arial"/>
          <w:color w:val="000000" w:themeColor="text1"/>
          <w:sz w:val="22"/>
          <w:szCs w:val="22"/>
          <w:lang w:val="en-US"/>
        </w:rPr>
        <w:t>y</w:t>
      </w:r>
      <w:r w:rsidRPr="00D32573">
        <w:rPr>
          <w:rFonts w:ascii="Arial" w:eastAsia="Arial" w:hAnsi="Arial" w:cs="Arial"/>
          <w:color w:val="000000" w:themeColor="text1"/>
          <w:sz w:val="22"/>
          <w:szCs w:val="22"/>
          <w:lang w:val="en-US"/>
        </w:rPr>
        <w:t xml:space="preserve"> report that treatment is incomplete but that they intend to complete it, they will be sent a further </w:t>
      </w:r>
      <w:r w:rsidR="003E6577">
        <w:rPr>
          <w:rFonts w:ascii="Arial" w:eastAsia="Arial" w:hAnsi="Arial" w:cs="Arial"/>
          <w:color w:val="000000" w:themeColor="text1"/>
          <w:sz w:val="22"/>
          <w:szCs w:val="22"/>
          <w:lang w:val="en-US"/>
        </w:rPr>
        <w:t>SMS text</w:t>
      </w:r>
      <w:r w:rsidRPr="00D32573">
        <w:rPr>
          <w:rFonts w:ascii="Arial" w:eastAsia="Arial" w:hAnsi="Arial" w:cs="Arial"/>
          <w:color w:val="000000" w:themeColor="text1"/>
          <w:sz w:val="22"/>
          <w:szCs w:val="22"/>
          <w:lang w:val="en-US"/>
        </w:rPr>
        <w:t xml:space="preserve"> message 7 days later asking them to confirm that treatment has been taken </w:t>
      </w:r>
      <w:r w:rsidRPr="006C0112">
        <w:rPr>
          <w:rFonts w:ascii="Arial" w:eastAsia="Arial" w:hAnsi="Arial" w:cs="Arial"/>
          <w:color w:val="000000" w:themeColor="text1"/>
          <w:sz w:val="22"/>
          <w:szCs w:val="22"/>
          <w:lang w:val="en-US"/>
        </w:rPr>
        <w:t xml:space="preserve">as prescribed. </w:t>
      </w:r>
      <w:r w:rsidR="006168C1" w:rsidRPr="006C0112">
        <w:rPr>
          <w:rFonts w:ascii="Arial" w:eastAsia="Arial" w:hAnsi="Arial" w:cs="Arial"/>
          <w:color w:val="000000" w:themeColor="text1"/>
          <w:sz w:val="22"/>
          <w:szCs w:val="22"/>
          <w:lang w:val="en-US"/>
        </w:rPr>
        <w:t xml:space="preserve">They will then be given a further 7 days to </w:t>
      </w:r>
      <w:proofErr w:type="gramStart"/>
      <w:r w:rsidR="0054100A" w:rsidRPr="006C0112">
        <w:rPr>
          <w:rFonts w:ascii="Arial" w:eastAsia="Arial" w:hAnsi="Arial" w:cs="Arial"/>
          <w:color w:val="000000" w:themeColor="text1"/>
          <w:sz w:val="22"/>
          <w:szCs w:val="22"/>
          <w:lang w:val="en-US"/>
        </w:rPr>
        <w:t>report</w:t>
      </w:r>
      <w:proofErr w:type="gramEnd"/>
      <w:r w:rsidR="0054100A" w:rsidRPr="006C0112">
        <w:rPr>
          <w:rFonts w:ascii="Arial" w:eastAsia="Arial" w:hAnsi="Arial" w:cs="Arial"/>
          <w:color w:val="000000" w:themeColor="text1"/>
          <w:sz w:val="22"/>
          <w:szCs w:val="22"/>
          <w:lang w:val="en-US"/>
        </w:rPr>
        <w:t xml:space="preserve"> whether </w:t>
      </w:r>
      <w:r w:rsidR="008C3F68" w:rsidRPr="006C0112">
        <w:rPr>
          <w:rFonts w:ascii="Arial" w:eastAsia="Arial" w:hAnsi="Arial" w:cs="Arial"/>
          <w:color w:val="000000" w:themeColor="text1"/>
          <w:sz w:val="22"/>
          <w:szCs w:val="22"/>
          <w:lang w:val="en-US"/>
        </w:rPr>
        <w:t>treatment is complete</w:t>
      </w:r>
      <w:r w:rsidRPr="006C0112">
        <w:rPr>
          <w:rStyle w:val="FootnoteReference"/>
          <w:rFonts w:ascii="Arial" w:hAnsi="Arial" w:cs="Arial"/>
          <w:sz w:val="22"/>
          <w:szCs w:val="22"/>
        </w:rPr>
        <w:footnoteReference w:id="2"/>
      </w:r>
      <w:r w:rsidRPr="006C0112">
        <w:rPr>
          <w:rFonts w:ascii="Arial" w:hAnsi="Arial" w:cs="Arial"/>
          <w:sz w:val="22"/>
          <w:szCs w:val="22"/>
        </w:rPr>
        <w:t xml:space="preserve">. </w:t>
      </w:r>
      <w:r w:rsidR="000764D5" w:rsidRPr="006C0112">
        <w:rPr>
          <w:rFonts w:ascii="Arial" w:hAnsi="Arial" w:cs="Arial"/>
          <w:sz w:val="22"/>
          <w:szCs w:val="22"/>
        </w:rPr>
        <w:t xml:space="preserve">Figure </w:t>
      </w:r>
      <w:r w:rsidR="004D076B" w:rsidRPr="006C0112">
        <w:rPr>
          <w:rFonts w:ascii="Arial" w:hAnsi="Arial" w:cs="Arial"/>
          <w:sz w:val="22"/>
          <w:szCs w:val="22"/>
        </w:rPr>
        <w:t>2</w:t>
      </w:r>
      <w:r w:rsidR="000764D5" w:rsidRPr="006C0112">
        <w:rPr>
          <w:rFonts w:ascii="Arial" w:hAnsi="Arial" w:cs="Arial"/>
          <w:sz w:val="22"/>
          <w:szCs w:val="22"/>
        </w:rPr>
        <w:t xml:space="preserve"> </w:t>
      </w:r>
      <w:r w:rsidR="00945901" w:rsidRPr="006C0112">
        <w:rPr>
          <w:rFonts w:ascii="Arial" w:hAnsi="Arial" w:cs="Arial"/>
          <w:sz w:val="22"/>
          <w:szCs w:val="22"/>
        </w:rPr>
        <w:t>displays</w:t>
      </w:r>
      <w:r w:rsidR="006F7F58" w:rsidRPr="006C0112">
        <w:rPr>
          <w:rFonts w:ascii="Arial" w:hAnsi="Arial" w:cs="Arial"/>
          <w:sz w:val="22"/>
          <w:szCs w:val="22"/>
        </w:rPr>
        <w:t xml:space="preserve"> this </w:t>
      </w:r>
      <w:r w:rsidR="00023370" w:rsidRPr="006C0112">
        <w:rPr>
          <w:rFonts w:ascii="Arial" w:hAnsi="Arial" w:cs="Arial"/>
          <w:sz w:val="22"/>
          <w:szCs w:val="22"/>
        </w:rPr>
        <w:t xml:space="preserve">flow of communications visually. </w:t>
      </w:r>
    </w:p>
    <w:p w14:paraId="24DE00F7" w14:textId="77777777" w:rsidR="00023370" w:rsidRPr="006C0112" w:rsidRDefault="00023370" w:rsidP="00822B27">
      <w:pPr>
        <w:jc w:val="both"/>
        <w:rPr>
          <w:rFonts w:ascii="Arial" w:hAnsi="Arial" w:cs="Arial"/>
          <w:sz w:val="22"/>
          <w:szCs w:val="22"/>
        </w:rPr>
      </w:pPr>
    </w:p>
    <w:p w14:paraId="395C52BB" w14:textId="77777777" w:rsidR="00023370" w:rsidRPr="006C0112" w:rsidRDefault="00023370" w:rsidP="00822B27">
      <w:pPr>
        <w:jc w:val="both"/>
        <w:rPr>
          <w:rFonts w:ascii="Arial" w:hAnsi="Arial" w:cs="Arial"/>
          <w:sz w:val="22"/>
          <w:szCs w:val="22"/>
        </w:rPr>
      </w:pPr>
    </w:p>
    <w:p w14:paraId="69D04521" w14:textId="0EAC4D31" w:rsidR="00023370" w:rsidRPr="006C0112" w:rsidRDefault="00D80E73" w:rsidP="00822B27">
      <w:pPr>
        <w:jc w:val="both"/>
        <w:rPr>
          <w:rFonts w:ascii="Arial" w:hAnsi="Arial" w:cs="Arial"/>
          <w:sz w:val="22"/>
          <w:szCs w:val="22"/>
        </w:rPr>
      </w:pPr>
      <w:r w:rsidRPr="006C0112">
        <w:rPr>
          <w:noProof/>
        </w:rPr>
        <w:drawing>
          <wp:inline distT="0" distB="0" distL="0" distR="0" wp14:anchorId="2811B240" wp14:editId="0445A974">
            <wp:extent cx="5731510" cy="2579370"/>
            <wp:effectExtent l="0" t="0" r="2540" b="0"/>
            <wp:docPr id="1248736098" name="Picture 1" descr="A diagram of a patient's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36098" name="Picture 1" descr="A diagram of a patient's process&#10;&#10;AI-generated content may be incorrect."/>
                    <pic:cNvPicPr/>
                  </pic:nvPicPr>
                  <pic:blipFill>
                    <a:blip r:embed="rId19"/>
                    <a:stretch>
                      <a:fillRect/>
                    </a:stretch>
                  </pic:blipFill>
                  <pic:spPr>
                    <a:xfrm>
                      <a:off x="0" y="0"/>
                      <a:ext cx="5731510" cy="2579370"/>
                    </a:xfrm>
                    <a:prstGeom prst="rect">
                      <a:avLst/>
                    </a:prstGeom>
                  </pic:spPr>
                </pic:pic>
              </a:graphicData>
            </a:graphic>
          </wp:inline>
        </w:drawing>
      </w:r>
    </w:p>
    <w:p w14:paraId="3F1A8B0F" w14:textId="77777777" w:rsidR="00023370" w:rsidRPr="006C0112" w:rsidRDefault="00023370" w:rsidP="00822B27">
      <w:pPr>
        <w:jc w:val="both"/>
        <w:rPr>
          <w:rFonts w:ascii="Arial" w:hAnsi="Arial" w:cs="Arial"/>
          <w:sz w:val="22"/>
          <w:szCs w:val="22"/>
        </w:rPr>
      </w:pPr>
    </w:p>
    <w:p w14:paraId="05CBCB8D" w14:textId="52B46FC8" w:rsidR="00023370" w:rsidRDefault="002F717B" w:rsidP="00822B27">
      <w:pPr>
        <w:jc w:val="both"/>
        <w:rPr>
          <w:rFonts w:ascii="Arial" w:hAnsi="Arial" w:cs="Arial"/>
          <w:sz w:val="22"/>
          <w:szCs w:val="22"/>
        </w:rPr>
      </w:pPr>
      <w:r w:rsidRPr="006C0112">
        <w:rPr>
          <w:rFonts w:ascii="Arial" w:hAnsi="Arial" w:cs="Arial"/>
          <w:sz w:val="22"/>
          <w:szCs w:val="22"/>
        </w:rPr>
        <w:t xml:space="preserve">Figure </w:t>
      </w:r>
      <w:r w:rsidR="004D076B" w:rsidRPr="006C0112">
        <w:rPr>
          <w:rFonts w:ascii="Arial" w:hAnsi="Arial" w:cs="Arial"/>
          <w:sz w:val="22"/>
          <w:szCs w:val="22"/>
        </w:rPr>
        <w:t>2</w:t>
      </w:r>
      <w:r w:rsidRPr="006C0112">
        <w:rPr>
          <w:rFonts w:ascii="Arial" w:hAnsi="Arial" w:cs="Arial"/>
          <w:sz w:val="22"/>
          <w:szCs w:val="22"/>
        </w:rPr>
        <w:t xml:space="preserve"> Flow of communications for treatment</w:t>
      </w:r>
    </w:p>
    <w:p w14:paraId="4C95E762" w14:textId="77777777" w:rsidR="00C67221" w:rsidRDefault="00C67221" w:rsidP="00822B27">
      <w:pPr>
        <w:jc w:val="both"/>
        <w:rPr>
          <w:rFonts w:ascii="Arial" w:eastAsia="Arial" w:hAnsi="Arial" w:cs="Arial"/>
          <w:sz w:val="22"/>
          <w:szCs w:val="22"/>
        </w:rPr>
      </w:pPr>
    </w:p>
    <w:p w14:paraId="571392D0" w14:textId="4E651EEA" w:rsidR="00C67221" w:rsidRPr="009D1D9C" w:rsidRDefault="005306EA" w:rsidP="00822B27">
      <w:pPr>
        <w:pStyle w:val="Heading2"/>
      </w:pPr>
      <w:bookmarkStart w:id="23" w:name="_Toc198889605"/>
      <w:r>
        <w:t>5</w:t>
      </w:r>
      <w:r w:rsidR="09314C7D">
        <w:t>.6. Screening</w:t>
      </w:r>
      <w:bookmarkEnd w:id="23"/>
    </w:p>
    <w:p w14:paraId="04F9BB3C" w14:textId="77777777" w:rsidR="00382306" w:rsidRDefault="00382306" w:rsidP="00822B27">
      <w:pPr>
        <w:jc w:val="both"/>
        <w:rPr>
          <w:rFonts w:ascii="Arial" w:eastAsia="Arial" w:hAnsi="Arial" w:cs="Arial"/>
          <w:sz w:val="22"/>
          <w:szCs w:val="22"/>
        </w:rPr>
      </w:pPr>
    </w:p>
    <w:p w14:paraId="4FDABC1F" w14:textId="06A9AD05" w:rsidR="00382306" w:rsidRPr="005A2CA6" w:rsidRDefault="00131688" w:rsidP="00822B27">
      <w:p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On </w:t>
      </w:r>
      <w:r w:rsidR="003D2E80" w:rsidRPr="005A2CA6">
        <w:rPr>
          <w:rFonts w:ascii="Arial" w:eastAsia="Arial" w:hAnsi="Arial" w:cs="Arial"/>
          <w:color w:val="000000" w:themeColor="text1"/>
          <w:sz w:val="22"/>
          <w:szCs w:val="22"/>
        </w:rPr>
        <w:t xml:space="preserve">participant </w:t>
      </w:r>
      <w:r w:rsidRPr="005A2CA6">
        <w:rPr>
          <w:rFonts w:ascii="Arial" w:eastAsia="Arial" w:hAnsi="Arial" w:cs="Arial"/>
          <w:color w:val="000000" w:themeColor="text1"/>
          <w:sz w:val="22"/>
          <w:szCs w:val="22"/>
        </w:rPr>
        <w:t>completion</w:t>
      </w:r>
      <w:r w:rsidR="00382306" w:rsidRPr="005A2CA6">
        <w:rPr>
          <w:rFonts w:ascii="Arial" w:eastAsia="Arial" w:hAnsi="Arial" w:cs="Arial"/>
          <w:color w:val="000000" w:themeColor="text1"/>
          <w:sz w:val="22"/>
          <w:szCs w:val="22"/>
        </w:rPr>
        <w:t xml:space="preserve"> of the baseline survey, screening checks will be </w:t>
      </w:r>
      <w:r w:rsidR="003D2E80" w:rsidRPr="005A2CA6">
        <w:rPr>
          <w:rFonts w:ascii="Arial" w:eastAsia="Arial" w:hAnsi="Arial" w:cs="Arial"/>
          <w:color w:val="000000" w:themeColor="text1"/>
          <w:sz w:val="22"/>
          <w:szCs w:val="22"/>
        </w:rPr>
        <w:t xml:space="preserve">performed by unblinded members of the UH core research team </w:t>
      </w:r>
      <w:r w:rsidR="00382306" w:rsidRPr="005A2CA6">
        <w:rPr>
          <w:rFonts w:ascii="Arial" w:eastAsia="Arial" w:hAnsi="Arial" w:cs="Arial"/>
          <w:color w:val="000000" w:themeColor="text1"/>
          <w:sz w:val="22"/>
          <w:szCs w:val="22"/>
        </w:rPr>
        <w:t>to:</w:t>
      </w:r>
    </w:p>
    <w:p w14:paraId="156FBE5E" w14:textId="153580DD" w:rsidR="00382306" w:rsidRPr="005A2CA6" w:rsidRDefault="00382306" w:rsidP="00F57D22">
      <w:pPr>
        <w:pStyle w:val="ListParagraph"/>
        <w:numPr>
          <w:ilvl w:val="0"/>
          <w:numId w:val="29"/>
        </w:numPr>
        <w:ind w:left="360"/>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Detect and remove imposter participants who are 1) non- genuine users of </w:t>
      </w:r>
      <w:r w:rsidRPr="005A2CA6">
        <w:rPr>
          <w:rFonts w:ascii="Arial" w:eastAsia="Arial" w:hAnsi="Arial" w:cs="Arial"/>
          <w:sz w:val="22"/>
          <w:szCs w:val="22"/>
        </w:rPr>
        <w:t>SH.UK, Freetest.me, SHL.UK</w:t>
      </w:r>
      <w:r w:rsidRPr="005A2CA6">
        <w:rPr>
          <w:rFonts w:ascii="Arial" w:eastAsia="Arial" w:hAnsi="Arial" w:cs="Arial"/>
          <w:color w:val="000000" w:themeColor="text1"/>
          <w:sz w:val="22"/>
          <w:szCs w:val="22"/>
        </w:rPr>
        <w:t xml:space="preserve"> (including bots) or 2) people attempting to enter the trial more than once.</w:t>
      </w:r>
      <w:r w:rsidR="00AA300B" w:rsidRPr="005A2CA6">
        <w:rPr>
          <w:rFonts w:ascii="Arial" w:eastAsia="Arial" w:hAnsi="Arial" w:cs="Arial"/>
          <w:color w:val="000000" w:themeColor="text1"/>
          <w:sz w:val="22"/>
          <w:szCs w:val="22"/>
        </w:rPr>
        <w:t xml:space="preserve"> </w:t>
      </w:r>
      <w:r w:rsidR="00392FDC" w:rsidRPr="005A2CA6">
        <w:rPr>
          <w:rFonts w:ascii="Arial" w:eastAsia="Arial" w:hAnsi="Arial" w:cs="Arial"/>
          <w:color w:val="000000" w:themeColor="text1"/>
          <w:sz w:val="22"/>
          <w:szCs w:val="22"/>
        </w:rPr>
        <w:t>This will be undertaken as follows</w:t>
      </w:r>
      <w:r w:rsidR="00AA300B" w:rsidRPr="005A2CA6">
        <w:rPr>
          <w:rFonts w:ascii="Arial" w:eastAsia="Arial" w:hAnsi="Arial" w:cs="Arial"/>
          <w:color w:val="000000" w:themeColor="text1"/>
          <w:sz w:val="22"/>
          <w:szCs w:val="22"/>
        </w:rPr>
        <w:t>:</w:t>
      </w:r>
    </w:p>
    <w:p w14:paraId="458166DC" w14:textId="041BDE4A" w:rsidR="00A15721" w:rsidRPr="005A2CA6" w:rsidRDefault="007A2870" w:rsidP="007A2870">
      <w:pPr>
        <w:pStyle w:val="ListParagraph"/>
        <w:numPr>
          <w:ilvl w:val="0"/>
          <w:numId w:val="21"/>
        </w:num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Preventx will implement </w:t>
      </w:r>
      <w:r w:rsidR="003D6D5E" w:rsidRPr="005A2CA6">
        <w:rPr>
          <w:rFonts w:ascii="Arial" w:eastAsia="Arial" w:hAnsi="Arial" w:cs="Arial"/>
          <w:color w:val="000000" w:themeColor="text1"/>
          <w:sz w:val="22"/>
          <w:szCs w:val="22"/>
        </w:rPr>
        <w:t>either or both of the following two</w:t>
      </w:r>
      <w:r w:rsidRPr="005A2CA6">
        <w:rPr>
          <w:rFonts w:ascii="Arial" w:eastAsia="Arial" w:hAnsi="Arial" w:cs="Arial"/>
          <w:color w:val="000000" w:themeColor="text1"/>
          <w:sz w:val="22"/>
          <w:szCs w:val="22"/>
        </w:rPr>
        <w:t xml:space="preserve"> methods</w:t>
      </w:r>
      <w:r w:rsidR="003D6D5E" w:rsidRPr="005A2CA6">
        <w:rPr>
          <w:rFonts w:ascii="Arial" w:eastAsia="Arial" w:hAnsi="Arial" w:cs="Arial"/>
          <w:color w:val="000000" w:themeColor="text1"/>
          <w:sz w:val="22"/>
          <w:szCs w:val="22"/>
        </w:rPr>
        <w:t xml:space="preserve"> to</w:t>
      </w:r>
      <w:r w:rsidRPr="005A2CA6">
        <w:rPr>
          <w:rFonts w:ascii="Arial" w:eastAsia="Arial" w:hAnsi="Arial" w:cs="Arial"/>
          <w:color w:val="000000" w:themeColor="text1"/>
          <w:sz w:val="22"/>
          <w:szCs w:val="22"/>
        </w:rPr>
        <w:t xml:space="preserve"> </w:t>
      </w:r>
      <w:r w:rsidR="003D6D5E" w:rsidRPr="005A2CA6">
        <w:rPr>
          <w:rFonts w:ascii="Arial" w:eastAsia="Arial" w:hAnsi="Arial" w:cs="Arial"/>
          <w:color w:val="000000" w:themeColor="text1"/>
          <w:sz w:val="22"/>
          <w:szCs w:val="22"/>
        </w:rPr>
        <w:t>enable</w:t>
      </w:r>
      <w:r w:rsidRPr="005A2CA6">
        <w:rPr>
          <w:rFonts w:ascii="Arial" w:eastAsia="Arial" w:hAnsi="Arial" w:cs="Arial"/>
          <w:color w:val="000000" w:themeColor="text1"/>
          <w:sz w:val="22"/>
          <w:szCs w:val="22"/>
        </w:rPr>
        <w:t xml:space="preserve"> authenticat</w:t>
      </w:r>
      <w:r w:rsidR="003D6D5E" w:rsidRPr="005A2CA6">
        <w:rPr>
          <w:rFonts w:ascii="Arial" w:eastAsia="Arial" w:hAnsi="Arial" w:cs="Arial"/>
          <w:color w:val="000000" w:themeColor="text1"/>
          <w:sz w:val="22"/>
          <w:szCs w:val="22"/>
        </w:rPr>
        <w:t>ion of</w:t>
      </w:r>
      <w:r w:rsidRPr="005A2CA6">
        <w:rPr>
          <w:rFonts w:ascii="Arial" w:eastAsia="Arial" w:hAnsi="Arial" w:cs="Arial"/>
          <w:color w:val="000000" w:themeColor="text1"/>
          <w:sz w:val="22"/>
          <w:szCs w:val="22"/>
        </w:rPr>
        <w:t xml:space="preserve"> individuals as genuine users of </w:t>
      </w:r>
      <w:r w:rsidRPr="005A2CA6">
        <w:rPr>
          <w:rFonts w:ascii="Arial" w:eastAsia="Arial" w:hAnsi="Arial" w:cs="Arial"/>
          <w:sz w:val="22"/>
          <w:szCs w:val="22"/>
        </w:rPr>
        <w:t>SH.UK, Freetest.me, SHL.UK. These include:</w:t>
      </w:r>
    </w:p>
    <w:p w14:paraId="5E47114A" w14:textId="44FB865F" w:rsidR="00C17991" w:rsidRPr="005A2CA6" w:rsidRDefault="00C17991" w:rsidP="007A2870">
      <w:pPr>
        <w:pStyle w:val="ListParagraph"/>
        <w:numPr>
          <w:ilvl w:val="1"/>
          <w:numId w:val="21"/>
        </w:num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Passing </w:t>
      </w:r>
      <w:r w:rsidR="005E5270" w:rsidRPr="005A2CA6">
        <w:rPr>
          <w:rFonts w:ascii="Arial" w:eastAsia="Arial" w:hAnsi="Arial" w:cs="Arial"/>
          <w:color w:val="000000" w:themeColor="text1"/>
          <w:sz w:val="22"/>
          <w:szCs w:val="22"/>
        </w:rPr>
        <w:t xml:space="preserve">an </w:t>
      </w:r>
      <w:r w:rsidRPr="005A2CA6">
        <w:rPr>
          <w:rFonts w:ascii="Arial" w:eastAsia="Arial" w:hAnsi="Arial" w:cs="Arial"/>
          <w:color w:val="000000" w:themeColor="text1"/>
          <w:sz w:val="22"/>
          <w:szCs w:val="22"/>
        </w:rPr>
        <w:t>ID/code through to REDCap from advert</w:t>
      </w:r>
    </w:p>
    <w:p w14:paraId="0330E4E1" w14:textId="66B71A8A" w:rsidR="00382306" w:rsidRPr="005A2CA6" w:rsidRDefault="00382306" w:rsidP="007B4E97">
      <w:pPr>
        <w:pStyle w:val="ListParagraph"/>
        <w:numPr>
          <w:ilvl w:val="2"/>
          <w:numId w:val="21"/>
        </w:num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When users of </w:t>
      </w:r>
      <w:r w:rsidRPr="005A2CA6">
        <w:rPr>
          <w:rFonts w:ascii="Arial" w:eastAsia="Arial" w:hAnsi="Arial" w:cs="Arial"/>
          <w:sz w:val="22"/>
          <w:szCs w:val="22"/>
        </w:rPr>
        <w:t>SH.UK, Freetest.me, and SHL.UK</w:t>
      </w:r>
      <w:r w:rsidRPr="005A2CA6">
        <w:rPr>
          <w:rFonts w:eastAsia="Arial"/>
        </w:rPr>
        <w:t xml:space="preserve"> </w:t>
      </w:r>
      <w:r w:rsidRPr="005A2CA6">
        <w:rPr>
          <w:rFonts w:ascii="Arial" w:eastAsia="Arial" w:hAnsi="Arial" w:cs="Arial"/>
          <w:color w:val="000000" w:themeColor="text1"/>
          <w:sz w:val="22"/>
          <w:szCs w:val="22"/>
        </w:rPr>
        <w:t>click on the RCT advert, their user ID/</w:t>
      </w:r>
      <w:r w:rsidR="00823DBA" w:rsidRPr="005A2CA6">
        <w:rPr>
          <w:rFonts w:ascii="Arial" w:eastAsia="Arial" w:hAnsi="Arial" w:cs="Arial"/>
          <w:color w:val="000000" w:themeColor="text1"/>
          <w:sz w:val="22"/>
          <w:szCs w:val="22"/>
        </w:rPr>
        <w:t>order number</w:t>
      </w:r>
      <w:r w:rsidRPr="005A2CA6">
        <w:rPr>
          <w:rFonts w:ascii="Arial" w:eastAsia="Arial" w:hAnsi="Arial" w:cs="Arial"/>
          <w:color w:val="000000" w:themeColor="text1"/>
          <w:sz w:val="22"/>
          <w:szCs w:val="22"/>
        </w:rPr>
        <w:t xml:space="preserve"> </w:t>
      </w:r>
      <w:r w:rsidR="005C3595" w:rsidRPr="005A2CA6">
        <w:rPr>
          <w:rFonts w:ascii="Arial" w:eastAsia="Arial" w:hAnsi="Arial" w:cs="Arial"/>
          <w:color w:val="000000" w:themeColor="text1"/>
          <w:sz w:val="22"/>
          <w:szCs w:val="22"/>
        </w:rPr>
        <w:t xml:space="preserve">or a randomly generated code </w:t>
      </w:r>
      <w:r w:rsidRPr="005A2CA6">
        <w:rPr>
          <w:rFonts w:ascii="Arial" w:eastAsia="Arial" w:hAnsi="Arial" w:cs="Arial"/>
          <w:color w:val="000000" w:themeColor="text1"/>
          <w:sz w:val="22"/>
          <w:szCs w:val="22"/>
        </w:rPr>
        <w:t xml:space="preserve">will be appended to the end of the URL used to access the </w:t>
      </w:r>
      <w:r w:rsidR="007B36AF" w:rsidRPr="005A2CA6">
        <w:rPr>
          <w:rFonts w:ascii="Arial" w:eastAsia="Arial" w:hAnsi="Arial" w:cs="Arial"/>
          <w:color w:val="000000" w:themeColor="text1"/>
          <w:sz w:val="22"/>
          <w:szCs w:val="22"/>
        </w:rPr>
        <w:t>trial</w:t>
      </w:r>
      <w:r w:rsidRPr="005A2CA6">
        <w:rPr>
          <w:rFonts w:ascii="Arial" w:eastAsia="Arial" w:hAnsi="Arial" w:cs="Arial"/>
          <w:color w:val="000000" w:themeColor="text1"/>
          <w:sz w:val="22"/>
          <w:szCs w:val="22"/>
        </w:rPr>
        <w:t xml:space="preserve"> webpage. </w:t>
      </w:r>
      <w:r w:rsidRPr="005A2CA6">
        <w:rPr>
          <w:rFonts w:ascii="Arial" w:eastAsia="Arial" w:hAnsi="Arial" w:cs="Arial"/>
          <w:color w:val="000000" w:themeColor="text1"/>
          <w:sz w:val="22"/>
          <w:szCs w:val="22"/>
        </w:rPr>
        <w:lastRenderedPageBreak/>
        <w:t>This ID</w:t>
      </w:r>
      <w:r w:rsidR="005C3595" w:rsidRPr="005A2CA6">
        <w:rPr>
          <w:rFonts w:ascii="Arial" w:eastAsia="Arial" w:hAnsi="Arial" w:cs="Arial"/>
          <w:color w:val="000000" w:themeColor="text1"/>
          <w:sz w:val="22"/>
          <w:szCs w:val="22"/>
        </w:rPr>
        <w:t>/</w:t>
      </w:r>
      <w:r w:rsidR="006E2EB9" w:rsidRPr="005A2CA6">
        <w:rPr>
          <w:rFonts w:ascii="Arial" w:eastAsia="Arial" w:hAnsi="Arial" w:cs="Arial"/>
          <w:color w:val="000000" w:themeColor="text1"/>
          <w:sz w:val="22"/>
          <w:szCs w:val="22"/>
        </w:rPr>
        <w:t>order number</w:t>
      </w:r>
      <w:r w:rsidRPr="005A2CA6">
        <w:rPr>
          <w:rFonts w:ascii="Arial" w:eastAsia="Arial" w:hAnsi="Arial" w:cs="Arial"/>
          <w:color w:val="000000" w:themeColor="text1"/>
          <w:sz w:val="22"/>
          <w:szCs w:val="22"/>
        </w:rPr>
        <w:t xml:space="preserve"> will be captured by REDCap and associated with each individual participant. </w:t>
      </w:r>
      <w:r w:rsidR="002E1AA8" w:rsidRPr="005A2CA6">
        <w:rPr>
          <w:rFonts w:ascii="Arial" w:eastAsia="Arial" w:hAnsi="Arial" w:cs="Arial"/>
          <w:color w:val="000000" w:themeColor="text1"/>
          <w:sz w:val="22"/>
          <w:szCs w:val="22"/>
        </w:rPr>
        <w:t>If this proves technically challenging, i</w:t>
      </w:r>
      <w:r w:rsidR="007D3EFA" w:rsidRPr="005A2CA6">
        <w:rPr>
          <w:rFonts w:ascii="Arial" w:eastAsia="Arial" w:hAnsi="Arial" w:cs="Arial"/>
          <w:color w:val="000000" w:themeColor="text1"/>
          <w:sz w:val="22"/>
          <w:szCs w:val="22"/>
        </w:rPr>
        <w:t>ndividuals may</w:t>
      </w:r>
      <w:r w:rsidR="002E1AA8" w:rsidRPr="005A2CA6">
        <w:rPr>
          <w:rFonts w:ascii="Arial" w:eastAsia="Arial" w:hAnsi="Arial" w:cs="Arial"/>
          <w:color w:val="000000" w:themeColor="text1"/>
          <w:sz w:val="22"/>
          <w:szCs w:val="22"/>
        </w:rPr>
        <w:t xml:space="preserve"> instead</w:t>
      </w:r>
      <w:r w:rsidR="007D3EFA" w:rsidRPr="005A2CA6">
        <w:rPr>
          <w:rFonts w:ascii="Arial" w:eastAsia="Arial" w:hAnsi="Arial" w:cs="Arial"/>
          <w:color w:val="000000" w:themeColor="text1"/>
          <w:sz w:val="22"/>
          <w:szCs w:val="22"/>
        </w:rPr>
        <w:t xml:space="preserve"> </w:t>
      </w:r>
      <w:r w:rsidR="007A4DA8" w:rsidRPr="005A2CA6">
        <w:rPr>
          <w:rFonts w:ascii="Arial" w:eastAsia="Arial" w:hAnsi="Arial" w:cs="Arial"/>
          <w:color w:val="000000" w:themeColor="text1"/>
          <w:sz w:val="22"/>
          <w:szCs w:val="22"/>
        </w:rPr>
        <w:t xml:space="preserve">be asked to </w:t>
      </w:r>
      <w:r w:rsidR="000330A5" w:rsidRPr="005A2CA6">
        <w:rPr>
          <w:rFonts w:ascii="Arial" w:eastAsia="Arial" w:hAnsi="Arial" w:cs="Arial"/>
          <w:color w:val="000000" w:themeColor="text1"/>
          <w:sz w:val="22"/>
          <w:szCs w:val="22"/>
        </w:rPr>
        <w:t>self-report</w:t>
      </w:r>
      <w:r w:rsidR="007A4DA8" w:rsidRPr="005A2CA6">
        <w:rPr>
          <w:rFonts w:ascii="Arial" w:eastAsia="Arial" w:hAnsi="Arial" w:cs="Arial"/>
          <w:color w:val="000000" w:themeColor="text1"/>
          <w:sz w:val="22"/>
          <w:szCs w:val="22"/>
        </w:rPr>
        <w:t xml:space="preserve"> their Preventx ID/</w:t>
      </w:r>
      <w:r w:rsidR="00823DBA" w:rsidRPr="005A2CA6">
        <w:rPr>
          <w:rFonts w:ascii="Arial" w:eastAsia="Arial" w:hAnsi="Arial" w:cs="Arial"/>
          <w:color w:val="000000" w:themeColor="text1"/>
          <w:sz w:val="22"/>
          <w:szCs w:val="22"/>
        </w:rPr>
        <w:t>order number</w:t>
      </w:r>
      <w:r w:rsidR="002E1AA8" w:rsidRPr="005A2CA6">
        <w:rPr>
          <w:rFonts w:ascii="Arial" w:eastAsia="Arial" w:hAnsi="Arial" w:cs="Arial"/>
          <w:color w:val="000000" w:themeColor="text1"/>
          <w:sz w:val="22"/>
          <w:szCs w:val="22"/>
        </w:rPr>
        <w:t xml:space="preserve"> at the beginning of the baseline survey</w:t>
      </w:r>
      <w:r w:rsidR="00B36C08" w:rsidRPr="005A2CA6">
        <w:rPr>
          <w:rFonts w:ascii="Arial" w:eastAsia="Arial" w:hAnsi="Arial" w:cs="Arial"/>
          <w:color w:val="000000" w:themeColor="text1"/>
          <w:sz w:val="22"/>
          <w:szCs w:val="22"/>
        </w:rPr>
        <w:t>.</w:t>
      </w:r>
    </w:p>
    <w:p w14:paraId="05C940B7" w14:textId="6506E01A" w:rsidR="00382306" w:rsidRPr="005A2CA6" w:rsidRDefault="00382306" w:rsidP="007B4E97">
      <w:pPr>
        <w:pStyle w:val="ListParagraph"/>
        <w:numPr>
          <w:ilvl w:val="2"/>
          <w:numId w:val="21"/>
        </w:num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If screening identifies that there is no ID</w:t>
      </w:r>
      <w:r w:rsidR="005C3595" w:rsidRPr="005A2CA6">
        <w:rPr>
          <w:rFonts w:ascii="Arial" w:eastAsia="Arial" w:hAnsi="Arial" w:cs="Arial"/>
          <w:color w:val="000000" w:themeColor="text1"/>
          <w:sz w:val="22"/>
          <w:szCs w:val="22"/>
        </w:rPr>
        <w:t>/</w:t>
      </w:r>
      <w:r w:rsidR="007B4E97" w:rsidRPr="005A2CA6">
        <w:rPr>
          <w:rFonts w:ascii="Arial" w:eastAsia="Arial" w:hAnsi="Arial" w:cs="Arial"/>
          <w:color w:val="000000" w:themeColor="text1"/>
          <w:sz w:val="22"/>
          <w:szCs w:val="22"/>
        </w:rPr>
        <w:t>order number</w:t>
      </w:r>
      <w:r w:rsidRPr="005A2CA6">
        <w:rPr>
          <w:rFonts w:ascii="Arial" w:eastAsia="Arial" w:hAnsi="Arial" w:cs="Arial"/>
          <w:color w:val="000000" w:themeColor="text1"/>
          <w:sz w:val="22"/>
          <w:szCs w:val="22"/>
        </w:rPr>
        <w:t xml:space="preserve">, then access to the </w:t>
      </w:r>
      <w:r w:rsidR="007B36AF" w:rsidRPr="005A2CA6">
        <w:rPr>
          <w:rFonts w:ascii="Arial" w:eastAsia="Arial" w:hAnsi="Arial" w:cs="Arial"/>
          <w:color w:val="000000" w:themeColor="text1"/>
          <w:sz w:val="22"/>
          <w:szCs w:val="22"/>
        </w:rPr>
        <w:t>trial</w:t>
      </w:r>
      <w:r w:rsidRPr="005A2CA6">
        <w:rPr>
          <w:rFonts w:ascii="Arial" w:eastAsia="Arial" w:hAnsi="Arial" w:cs="Arial"/>
          <w:color w:val="000000" w:themeColor="text1"/>
          <w:sz w:val="22"/>
          <w:szCs w:val="22"/>
        </w:rPr>
        <w:t xml:space="preserve"> webpage </w:t>
      </w:r>
      <w:r w:rsidR="00D36D07" w:rsidRPr="005A2CA6">
        <w:rPr>
          <w:rFonts w:ascii="Arial" w:eastAsia="Arial" w:hAnsi="Arial" w:cs="Arial"/>
          <w:color w:val="000000" w:themeColor="text1"/>
          <w:sz w:val="22"/>
          <w:szCs w:val="22"/>
        </w:rPr>
        <w:t>will have been</w:t>
      </w:r>
      <w:r w:rsidRPr="005A2CA6">
        <w:rPr>
          <w:rFonts w:ascii="Arial" w:eastAsia="Arial" w:hAnsi="Arial" w:cs="Arial"/>
          <w:color w:val="000000" w:themeColor="text1"/>
          <w:sz w:val="22"/>
          <w:szCs w:val="22"/>
        </w:rPr>
        <w:t xml:space="preserve"> from a source other than Preventx (</w:t>
      </w:r>
      <w:proofErr w:type="spellStart"/>
      <w:r w:rsidRPr="005A2CA6">
        <w:rPr>
          <w:rFonts w:ascii="Arial" w:eastAsia="Arial" w:hAnsi="Arial" w:cs="Arial"/>
          <w:color w:val="000000" w:themeColor="text1"/>
          <w:sz w:val="22"/>
          <w:szCs w:val="22"/>
        </w:rPr>
        <w:t>e.g</w:t>
      </w:r>
      <w:proofErr w:type="spellEnd"/>
      <w:r w:rsidRPr="005A2CA6">
        <w:rPr>
          <w:rFonts w:ascii="Arial" w:eastAsia="Arial" w:hAnsi="Arial" w:cs="Arial"/>
          <w:color w:val="000000" w:themeColor="text1"/>
          <w:sz w:val="22"/>
          <w:szCs w:val="22"/>
        </w:rPr>
        <w:t xml:space="preserve"> bot) </w:t>
      </w:r>
      <w:r w:rsidR="00D36D07" w:rsidRPr="005A2CA6">
        <w:rPr>
          <w:rFonts w:ascii="Arial" w:eastAsia="Arial" w:hAnsi="Arial" w:cs="Arial"/>
          <w:color w:val="000000" w:themeColor="text1"/>
          <w:sz w:val="22"/>
          <w:szCs w:val="22"/>
        </w:rPr>
        <w:t xml:space="preserve">and </w:t>
      </w:r>
      <w:r w:rsidRPr="005A2CA6">
        <w:rPr>
          <w:rFonts w:ascii="Arial" w:eastAsia="Arial" w:hAnsi="Arial" w:cs="Arial"/>
          <w:color w:val="000000" w:themeColor="text1"/>
          <w:sz w:val="22"/>
          <w:szCs w:val="22"/>
        </w:rPr>
        <w:t xml:space="preserve">the individual will not be randomised. </w:t>
      </w:r>
    </w:p>
    <w:p w14:paraId="14C47012" w14:textId="198218B2" w:rsidR="00382306" w:rsidRPr="005A2CA6" w:rsidRDefault="00382306" w:rsidP="007B4E97">
      <w:pPr>
        <w:pStyle w:val="ListParagraph"/>
        <w:numPr>
          <w:ilvl w:val="2"/>
          <w:numId w:val="21"/>
        </w:num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Where there is a</w:t>
      </w:r>
      <w:r w:rsidR="00B36C08" w:rsidRPr="005A2CA6">
        <w:rPr>
          <w:rFonts w:ascii="Arial" w:eastAsia="Arial" w:hAnsi="Arial" w:cs="Arial"/>
          <w:color w:val="000000" w:themeColor="text1"/>
          <w:sz w:val="22"/>
          <w:szCs w:val="22"/>
        </w:rPr>
        <w:t>n</w:t>
      </w:r>
      <w:r w:rsidRPr="005A2CA6">
        <w:rPr>
          <w:rFonts w:ascii="Arial" w:eastAsia="Arial" w:hAnsi="Arial" w:cs="Arial"/>
          <w:color w:val="000000" w:themeColor="text1"/>
          <w:sz w:val="22"/>
          <w:szCs w:val="22"/>
        </w:rPr>
        <w:t xml:space="preserve"> ID</w:t>
      </w:r>
      <w:r w:rsidR="005C3595" w:rsidRPr="005A2CA6">
        <w:rPr>
          <w:rFonts w:ascii="Arial" w:eastAsia="Arial" w:hAnsi="Arial" w:cs="Arial"/>
          <w:color w:val="000000" w:themeColor="text1"/>
          <w:sz w:val="22"/>
          <w:szCs w:val="22"/>
        </w:rPr>
        <w:t>/</w:t>
      </w:r>
      <w:r w:rsidR="007B4E97" w:rsidRPr="005A2CA6">
        <w:rPr>
          <w:rFonts w:ascii="Arial" w:eastAsia="Arial" w:hAnsi="Arial" w:cs="Arial"/>
          <w:color w:val="000000" w:themeColor="text1"/>
          <w:sz w:val="22"/>
          <w:szCs w:val="22"/>
        </w:rPr>
        <w:t>order number</w:t>
      </w:r>
      <w:r w:rsidRPr="005A2CA6">
        <w:rPr>
          <w:rFonts w:ascii="Arial" w:eastAsia="Arial" w:hAnsi="Arial" w:cs="Arial"/>
          <w:color w:val="000000" w:themeColor="text1"/>
          <w:sz w:val="22"/>
          <w:szCs w:val="22"/>
        </w:rPr>
        <w:t xml:space="preserve">, this will be checked for uniqueness against the existing cohort of participants. If the </w:t>
      </w:r>
      <w:r w:rsidR="00731873" w:rsidRPr="005A2CA6">
        <w:rPr>
          <w:rFonts w:ascii="Arial" w:eastAsia="Arial" w:hAnsi="Arial" w:cs="Arial"/>
          <w:color w:val="000000" w:themeColor="text1"/>
          <w:sz w:val="22"/>
          <w:szCs w:val="22"/>
        </w:rPr>
        <w:t>details are</w:t>
      </w:r>
      <w:r w:rsidRPr="005A2CA6" w:rsidDel="00731873">
        <w:rPr>
          <w:rFonts w:ascii="Arial" w:eastAsia="Arial" w:hAnsi="Arial" w:cs="Arial"/>
          <w:color w:val="000000" w:themeColor="text1"/>
          <w:sz w:val="22"/>
          <w:szCs w:val="22"/>
        </w:rPr>
        <w:t xml:space="preserve"> </w:t>
      </w:r>
      <w:r w:rsidRPr="005A2CA6">
        <w:rPr>
          <w:rFonts w:ascii="Arial" w:eastAsia="Arial" w:hAnsi="Arial" w:cs="Arial"/>
          <w:color w:val="000000" w:themeColor="text1"/>
          <w:sz w:val="22"/>
          <w:szCs w:val="22"/>
        </w:rPr>
        <w:t xml:space="preserve">already associated with an existing participant, this will either indicate that the same individual has attempted to enter the </w:t>
      </w:r>
      <w:r w:rsidR="007B36AF" w:rsidRPr="005A2CA6">
        <w:rPr>
          <w:rFonts w:ascii="Arial" w:eastAsia="Arial" w:hAnsi="Arial" w:cs="Arial"/>
          <w:color w:val="000000" w:themeColor="text1"/>
          <w:sz w:val="22"/>
          <w:szCs w:val="22"/>
        </w:rPr>
        <w:t>trial</w:t>
      </w:r>
      <w:r w:rsidRPr="005A2CA6">
        <w:rPr>
          <w:rFonts w:ascii="Arial" w:eastAsia="Arial" w:hAnsi="Arial" w:cs="Arial"/>
          <w:color w:val="000000" w:themeColor="text1"/>
          <w:sz w:val="22"/>
          <w:szCs w:val="22"/>
        </w:rPr>
        <w:t xml:space="preserve"> on more than one occasion, they have passed the URL onto someone else (who is ineligible to participate), or that a bot is attempting to gain access. Under these circumstances, this individual and any future individuals with the same </w:t>
      </w:r>
      <w:r w:rsidR="00C66DA3" w:rsidRPr="005A2CA6">
        <w:rPr>
          <w:rFonts w:ascii="Arial" w:eastAsia="Arial" w:hAnsi="Arial" w:cs="Arial"/>
          <w:color w:val="000000" w:themeColor="text1"/>
          <w:sz w:val="22"/>
          <w:szCs w:val="22"/>
        </w:rPr>
        <w:t>details</w:t>
      </w:r>
      <w:r w:rsidRPr="005A2CA6">
        <w:rPr>
          <w:rFonts w:ascii="Arial" w:eastAsia="Arial" w:hAnsi="Arial" w:cs="Arial"/>
          <w:color w:val="000000" w:themeColor="text1"/>
          <w:sz w:val="22"/>
          <w:szCs w:val="22"/>
        </w:rPr>
        <w:t xml:space="preserve">) will not be randomised. </w:t>
      </w:r>
    </w:p>
    <w:p w14:paraId="4F0C26DD" w14:textId="41A812C7" w:rsidR="00382306" w:rsidRPr="005A2CA6" w:rsidRDefault="00382306" w:rsidP="007B4E97">
      <w:pPr>
        <w:pStyle w:val="ListParagraph"/>
        <w:numPr>
          <w:ilvl w:val="2"/>
          <w:numId w:val="21"/>
        </w:num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On occasion, where</w:t>
      </w:r>
      <w:r w:rsidR="005A5676" w:rsidRPr="005A2CA6">
        <w:rPr>
          <w:rFonts w:ascii="Arial" w:eastAsia="Arial" w:hAnsi="Arial" w:cs="Arial"/>
          <w:color w:val="000000" w:themeColor="text1"/>
          <w:sz w:val="22"/>
          <w:szCs w:val="22"/>
        </w:rPr>
        <w:t xml:space="preserve"> we suspect</w:t>
      </w:r>
      <w:r w:rsidRPr="005A2CA6">
        <w:rPr>
          <w:rFonts w:ascii="Arial" w:eastAsia="Arial" w:hAnsi="Arial" w:cs="Arial"/>
          <w:color w:val="000000" w:themeColor="text1"/>
          <w:sz w:val="22"/>
          <w:szCs w:val="22"/>
        </w:rPr>
        <w:t xml:space="preserve"> there is a duplicate user, it may be necessary to validate who is the genuine user against personal details held by Preventx. Any sharing of such data will comply with </w:t>
      </w:r>
      <w:r w:rsidRPr="005A2CA6">
        <w:rPr>
          <w:rFonts w:ascii="Arial" w:eastAsia="Arial" w:hAnsi="Arial" w:cs="Arial"/>
          <w:sz w:val="22"/>
          <w:szCs w:val="22"/>
        </w:rPr>
        <w:t xml:space="preserve">UK Data Protection Act (2018) and the General Data Protection Regulations (EU GDPR) 2016/679 </w:t>
      </w:r>
      <w:r w:rsidRPr="005A2CA6">
        <w:rPr>
          <w:rFonts w:ascii="Arial" w:eastAsia="Arial" w:hAnsi="Arial" w:cs="Arial"/>
          <w:color w:val="000000" w:themeColor="text1"/>
          <w:sz w:val="22"/>
          <w:szCs w:val="22"/>
        </w:rPr>
        <w:t>requirements.</w:t>
      </w:r>
    </w:p>
    <w:p w14:paraId="014AF3B7" w14:textId="77777777" w:rsidR="00B20318" w:rsidRPr="005A2CA6" w:rsidRDefault="00382306" w:rsidP="00B20318">
      <w:pPr>
        <w:pStyle w:val="ListParagraph"/>
        <w:numPr>
          <w:ilvl w:val="2"/>
          <w:numId w:val="21"/>
        </w:num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If bots</w:t>
      </w:r>
      <w:r w:rsidR="00776F80" w:rsidRPr="005A2CA6">
        <w:rPr>
          <w:rFonts w:ascii="Arial" w:eastAsia="Arial" w:hAnsi="Arial" w:cs="Arial"/>
          <w:color w:val="000000" w:themeColor="text1"/>
          <w:sz w:val="22"/>
          <w:szCs w:val="22"/>
        </w:rPr>
        <w:t xml:space="preserve"> present a significant or </w:t>
      </w:r>
      <w:r w:rsidR="00D84571" w:rsidRPr="005A2CA6">
        <w:rPr>
          <w:rFonts w:ascii="Arial" w:eastAsia="Arial" w:hAnsi="Arial" w:cs="Arial"/>
          <w:color w:val="000000" w:themeColor="text1"/>
          <w:sz w:val="22"/>
          <w:szCs w:val="22"/>
        </w:rPr>
        <w:t>recurring</w:t>
      </w:r>
      <w:r w:rsidR="00776F80" w:rsidRPr="005A2CA6">
        <w:rPr>
          <w:rFonts w:ascii="Arial" w:eastAsia="Arial" w:hAnsi="Arial" w:cs="Arial"/>
          <w:color w:val="000000" w:themeColor="text1"/>
          <w:sz w:val="22"/>
          <w:szCs w:val="22"/>
        </w:rPr>
        <w:t xml:space="preserve"> issue</w:t>
      </w:r>
      <w:r w:rsidR="00021BD5" w:rsidRPr="005A2CA6">
        <w:rPr>
          <w:rFonts w:ascii="Arial" w:eastAsia="Arial" w:hAnsi="Arial" w:cs="Arial"/>
          <w:color w:val="000000" w:themeColor="text1"/>
          <w:sz w:val="22"/>
          <w:szCs w:val="22"/>
        </w:rPr>
        <w:t>, we will embed</w:t>
      </w:r>
      <w:r w:rsidRPr="005A2CA6">
        <w:rPr>
          <w:rFonts w:ascii="Arial" w:eastAsia="Arial" w:hAnsi="Arial" w:cs="Arial"/>
          <w:color w:val="000000" w:themeColor="text1"/>
          <w:sz w:val="22"/>
          <w:szCs w:val="22"/>
        </w:rPr>
        <w:t xml:space="preserve"> a reCAPTCHA widget </w:t>
      </w:r>
      <w:r w:rsidR="00021BD5" w:rsidRPr="005A2CA6">
        <w:rPr>
          <w:rFonts w:ascii="Arial" w:eastAsia="Arial" w:hAnsi="Arial" w:cs="Arial"/>
          <w:color w:val="000000" w:themeColor="text1"/>
          <w:sz w:val="22"/>
          <w:szCs w:val="22"/>
        </w:rPr>
        <w:t>within</w:t>
      </w:r>
      <w:r w:rsidRPr="005A2CA6">
        <w:rPr>
          <w:rFonts w:ascii="Arial" w:eastAsia="Arial" w:hAnsi="Arial" w:cs="Arial"/>
          <w:color w:val="000000" w:themeColor="text1"/>
          <w:sz w:val="22"/>
          <w:szCs w:val="22"/>
        </w:rPr>
        <w:t xml:space="preserve"> the study webpage (at the point of assessing eligibility/taking consent) to help mitigate this.</w:t>
      </w:r>
    </w:p>
    <w:p w14:paraId="38FFF517" w14:textId="6673BDF3" w:rsidR="00193417" w:rsidRPr="00A006FA" w:rsidRDefault="00392BDD" w:rsidP="00A006FA">
      <w:pPr>
        <w:pStyle w:val="ListParagraph"/>
        <w:numPr>
          <w:ilvl w:val="0"/>
          <w:numId w:val="165"/>
        </w:numPr>
        <w:jc w:val="both"/>
        <w:rPr>
          <w:rFonts w:ascii="Arial" w:eastAsia="Arial" w:hAnsi="Arial" w:cs="Arial"/>
          <w:color w:val="000000" w:themeColor="text1"/>
          <w:sz w:val="22"/>
          <w:szCs w:val="22"/>
        </w:rPr>
      </w:pPr>
      <w:r w:rsidRPr="00A006FA">
        <w:rPr>
          <w:rFonts w:ascii="Arial" w:eastAsia="Arial" w:hAnsi="Arial" w:cs="Arial"/>
          <w:color w:val="000000" w:themeColor="text1"/>
          <w:sz w:val="22"/>
          <w:szCs w:val="22"/>
        </w:rPr>
        <w:t>Preventx will set the URL used to access the trial webpage as ‘one-time use’ or with a timed expiry</w:t>
      </w:r>
      <w:r w:rsidR="00D506F8" w:rsidRPr="00A006FA">
        <w:rPr>
          <w:rFonts w:ascii="Arial" w:eastAsia="Arial" w:hAnsi="Arial" w:cs="Arial"/>
          <w:color w:val="000000" w:themeColor="text1"/>
          <w:sz w:val="22"/>
          <w:szCs w:val="22"/>
        </w:rPr>
        <w:t>.</w:t>
      </w:r>
    </w:p>
    <w:p w14:paraId="31A96A20" w14:textId="697735BD" w:rsidR="00382306" w:rsidRPr="00373E4B" w:rsidRDefault="00382306" w:rsidP="00F57D22">
      <w:pPr>
        <w:pStyle w:val="ListParagraph"/>
        <w:numPr>
          <w:ilvl w:val="0"/>
          <w:numId w:val="29"/>
        </w:numPr>
        <w:ind w:left="360"/>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Detect individuals who do not have accurate</w:t>
      </w:r>
      <w:r w:rsidR="004C7E20" w:rsidRPr="005A2CA6">
        <w:rPr>
          <w:rFonts w:ascii="Arial" w:eastAsia="Arial" w:hAnsi="Arial" w:cs="Arial"/>
          <w:color w:val="000000" w:themeColor="text1"/>
          <w:sz w:val="22"/>
          <w:szCs w:val="22"/>
        </w:rPr>
        <w:t>/</w:t>
      </w:r>
      <w:r w:rsidR="004C7E20" w:rsidRPr="00373E4B">
        <w:rPr>
          <w:rFonts w:ascii="Arial" w:eastAsia="Arial" w:hAnsi="Arial" w:cs="Arial"/>
          <w:color w:val="000000" w:themeColor="text1"/>
          <w:sz w:val="22"/>
          <w:szCs w:val="22"/>
        </w:rPr>
        <w:t>genuine</w:t>
      </w:r>
      <w:r w:rsidRPr="00373E4B">
        <w:rPr>
          <w:rFonts w:ascii="Arial" w:eastAsia="Arial" w:hAnsi="Arial" w:cs="Arial"/>
          <w:color w:val="000000" w:themeColor="text1"/>
          <w:sz w:val="22"/>
          <w:szCs w:val="22"/>
        </w:rPr>
        <w:t xml:space="preserve"> contact details</w:t>
      </w:r>
      <w:r>
        <w:rPr>
          <w:rFonts w:ascii="Arial" w:eastAsia="Arial" w:hAnsi="Arial" w:cs="Arial"/>
          <w:color w:val="000000" w:themeColor="text1"/>
          <w:sz w:val="22"/>
          <w:szCs w:val="22"/>
        </w:rPr>
        <w:t xml:space="preserve"> (required to communicate with participants throughout the trial) so that these </w:t>
      </w:r>
      <w:r w:rsidR="00AF34FF">
        <w:rPr>
          <w:rFonts w:ascii="Arial" w:eastAsia="Arial" w:hAnsi="Arial" w:cs="Arial"/>
          <w:color w:val="000000" w:themeColor="text1"/>
          <w:sz w:val="22"/>
          <w:szCs w:val="22"/>
        </w:rPr>
        <w:t xml:space="preserve">details </w:t>
      </w:r>
      <w:r>
        <w:rPr>
          <w:rFonts w:ascii="Arial" w:eastAsia="Arial" w:hAnsi="Arial" w:cs="Arial"/>
          <w:color w:val="000000" w:themeColor="text1"/>
          <w:sz w:val="22"/>
          <w:szCs w:val="22"/>
        </w:rPr>
        <w:t>can be corrected</w:t>
      </w:r>
      <w:r w:rsidR="004C7E20">
        <w:rPr>
          <w:rFonts w:ascii="Arial" w:eastAsia="Arial" w:hAnsi="Arial" w:cs="Arial"/>
          <w:color w:val="000000" w:themeColor="text1"/>
          <w:sz w:val="22"/>
          <w:szCs w:val="22"/>
        </w:rPr>
        <w:t xml:space="preserve">, or the individual excluded from </w:t>
      </w:r>
      <w:r w:rsidR="008223E3">
        <w:rPr>
          <w:rFonts w:ascii="Arial" w:eastAsia="Arial" w:hAnsi="Arial" w:cs="Arial"/>
          <w:color w:val="000000" w:themeColor="text1"/>
          <w:sz w:val="22"/>
          <w:szCs w:val="22"/>
        </w:rPr>
        <w:t>the trial</w:t>
      </w:r>
      <w:r w:rsidRPr="00373E4B">
        <w:rPr>
          <w:rFonts w:ascii="Arial" w:eastAsia="Arial" w:hAnsi="Arial" w:cs="Arial"/>
          <w:color w:val="000000" w:themeColor="text1"/>
          <w:sz w:val="22"/>
          <w:szCs w:val="22"/>
        </w:rPr>
        <w:t>. Specifically, the following processes will be implemented:</w:t>
      </w:r>
    </w:p>
    <w:p w14:paraId="4B591A93" w14:textId="5C289973" w:rsidR="00382306" w:rsidRDefault="00382306" w:rsidP="00F57D22">
      <w:pPr>
        <w:pStyle w:val="ListParagraph"/>
        <w:numPr>
          <w:ilvl w:val="0"/>
          <w:numId w:val="31"/>
        </w:numPr>
        <w:ind w:left="720"/>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 xml:space="preserve">To check that all </w:t>
      </w:r>
      <w:r w:rsidR="00267ACA">
        <w:rPr>
          <w:rFonts w:ascii="Arial" w:eastAsia="Arial" w:hAnsi="Arial" w:cs="Arial"/>
          <w:color w:val="000000" w:themeColor="text1"/>
          <w:sz w:val="22"/>
          <w:szCs w:val="22"/>
        </w:rPr>
        <w:t>mobile</w:t>
      </w:r>
      <w:r>
        <w:rPr>
          <w:rFonts w:ascii="Arial" w:eastAsia="Arial" w:hAnsi="Arial" w:cs="Arial"/>
          <w:color w:val="000000" w:themeColor="text1"/>
          <w:sz w:val="22"/>
          <w:szCs w:val="22"/>
        </w:rPr>
        <w:t xml:space="preserve"> </w:t>
      </w:r>
      <w:r w:rsidRPr="4776F6DB">
        <w:rPr>
          <w:rFonts w:ascii="Arial" w:eastAsia="Arial" w:hAnsi="Arial" w:cs="Arial"/>
          <w:color w:val="000000" w:themeColor="text1"/>
          <w:sz w:val="22"/>
          <w:szCs w:val="22"/>
        </w:rPr>
        <w:t xml:space="preserve">phone numbers are accurate, they will be verified by a </w:t>
      </w:r>
      <w:r w:rsidR="00614180">
        <w:rPr>
          <w:rFonts w:ascii="Arial" w:eastAsia="Arial" w:hAnsi="Arial" w:cs="Arial"/>
          <w:color w:val="000000" w:themeColor="text1"/>
          <w:sz w:val="22"/>
          <w:szCs w:val="22"/>
        </w:rPr>
        <w:t>text</w:t>
      </w:r>
      <w:r w:rsidRPr="4776F6DB">
        <w:rPr>
          <w:rFonts w:ascii="Arial" w:eastAsia="Arial" w:hAnsi="Arial" w:cs="Arial"/>
          <w:color w:val="000000" w:themeColor="text1"/>
          <w:sz w:val="22"/>
          <w:szCs w:val="22"/>
        </w:rPr>
        <w:t xml:space="preserve"> message. If an undelivered message is received, the individual will be contacted via </w:t>
      </w:r>
      <w:r w:rsidR="00C40245">
        <w:rPr>
          <w:rFonts w:ascii="Arial" w:eastAsia="Arial" w:hAnsi="Arial" w:cs="Arial"/>
          <w:color w:val="000000" w:themeColor="text1"/>
          <w:sz w:val="22"/>
          <w:szCs w:val="22"/>
        </w:rPr>
        <w:t xml:space="preserve">one </w:t>
      </w:r>
      <w:r w:rsidRPr="4776F6DB">
        <w:rPr>
          <w:rFonts w:ascii="Arial" w:eastAsia="Arial" w:hAnsi="Arial" w:cs="Arial"/>
          <w:color w:val="000000" w:themeColor="text1"/>
          <w:sz w:val="22"/>
          <w:szCs w:val="22"/>
        </w:rPr>
        <w:t>other available means to give them the opportunity to correct this. If the individual does not respond within 5 working days, they will not be randomised.</w:t>
      </w:r>
    </w:p>
    <w:p w14:paraId="345D6826" w14:textId="04954FE0" w:rsidR="00382306" w:rsidRDefault="00382306" w:rsidP="00F57D22">
      <w:pPr>
        <w:pStyle w:val="ListParagraph"/>
        <w:numPr>
          <w:ilvl w:val="0"/>
          <w:numId w:val="31"/>
        </w:numPr>
        <w:ind w:left="720"/>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Where concerns exist that a postal address is </w:t>
      </w:r>
      <w:r w:rsidR="00785A50">
        <w:rPr>
          <w:rFonts w:ascii="Arial" w:eastAsia="Arial" w:hAnsi="Arial" w:cs="Arial"/>
          <w:color w:val="000000" w:themeColor="text1"/>
          <w:sz w:val="22"/>
          <w:szCs w:val="22"/>
        </w:rPr>
        <w:t xml:space="preserve">not accurate or </w:t>
      </w:r>
      <w:r>
        <w:rPr>
          <w:rFonts w:ascii="Arial" w:eastAsia="Arial" w:hAnsi="Arial" w:cs="Arial"/>
          <w:color w:val="000000" w:themeColor="text1"/>
          <w:sz w:val="22"/>
          <w:szCs w:val="22"/>
        </w:rPr>
        <w:t xml:space="preserve">genuine, this will first be checked using the Royal Mail ‘find an address’ service. If concerns persist, the individual will be </w:t>
      </w:r>
      <w:r w:rsidRPr="00373E4B">
        <w:rPr>
          <w:rFonts w:ascii="Arial" w:eastAsia="Arial" w:hAnsi="Arial" w:cs="Arial"/>
          <w:color w:val="000000" w:themeColor="text1"/>
          <w:sz w:val="22"/>
          <w:szCs w:val="22"/>
        </w:rPr>
        <w:t xml:space="preserve">contacted via </w:t>
      </w:r>
      <w:r w:rsidR="00F93C8A">
        <w:rPr>
          <w:rFonts w:ascii="Arial" w:eastAsia="Arial" w:hAnsi="Arial" w:cs="Arial"/>
          <w:color w:val="000000" w:themeColor="text1"/>
          <w:sz w:val="22"/>
          <w:szCs w:val="22"/>
        </w:rPr>
        <w:t xml:space="preserve">one </w:t>
      </w:r>
      <w:r w:rsidRPr="00373E4B">
        <w:rPr>
          <w:rFonts w:ascii="Arial" w:eastAsia="Arial" w:hAnsi="Arial" w:cs="Arial"/>
          <w:color w:val="000000" w:themeColor="text1"/>
          <w:sz w:val="22"/>
          <w:szCs w:val="22"/>
        </w:rPr>
        <w:t>other available means</w:t>
      </w:r>
      <w:r>
        <w:rPr>
          <w:rFonts w:ascii="Arial" w:eastAsia="Arial" w:hAnsi="Arial" w:cs="Arial"/>
          <w:color w:val="000000" w:themeColor="text1"/>
          <w:sz w:val="22"/>
          <w:szCs w:val="22"/>
        </w:rPr>
        <w:t xml:space="preserve"> to give them the opportunity to correct this. If the individual does not respond within 5 working days, they will not be randomised.</w:t>
      </w:r>
    </w:p>
    <w:p w14:paraId="7E713F1C" w14:textId="50577CA0" w:rsidR="00382306" w:rsidRDefault="00382306" w:rsidP="00F57D22">
      <w:pPr>
        <w:pStyle w:val="ListParagraph"/>
        <w:numPr>
          <w:ilvl w:val="0"/>
          <w:numId w:val="31"/>
        </w:numPr>
        <w:ind w:left="720"/>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Where concerns exist that an email address is </w:t>
      </w:r>
      <w:r w:rsidR="00D14ADF">
        <w:rPr>
          <w:rFonts w:ascii="Arial" w:eastAsia="Arial" w:hAnsi="Arial" w:cs="Arial"/>
          <w:color w:val="000000" w:themeColor="text1"/>
          <w:sz w:val="22"/>
          <w:szCs w:val="22"/>
        </w:rPr>
        <w:t>not accurate or genuine</w:t>
      </w:r>
      <w:r>
        <w:rPr>
          <w:rFonts w:ascii="Arial" w:eastAsia="Arial" w:hAnsi="Arial" w:cs="Arial"/>
          <w:color w:val="000000" w:themeColor="text1"/>
          <w:sz w:val="22"/>
          <w:szCs w:val="22"/>
        </w:rPr>
        <w:t xml:space="preserve"> </w:t>
      </w:r>
      <w:r w:rsidRPr="008D679A">
        <w:rPr>
          <w:rFonts w:ascii="Arial" w:eastAsia="Arial" w:hAnsi="Arial" w:cs="Arial"/>
          <w:color w:val="000000" w:themeColor="text1"/>
          <w:sz w:val="22"/>
          <w:szCs w:val="22"/>
        </w:rPr>
        <w:t>(e.g. is made up of random letters and numbers</w:t>
      </w:r>
      <w:r>
        <w:rPr>
          <w:rFonts w:ascii="Arial" w:eastAsia="Arial" w:hAnsi="Arial" w:cs="Arial"/>
          <w:color w:val="000000" w:themeColor="text1"/>
          <w:sz w:val="22"/>
          <w:szCs w:val="22"/>
        </w:rPr>
        <w:t xml:space="preserve">) the individual will be </w:t>
      </w:r>
      <w:r w:rsidRPr="00373E4B">
        <w:rPr>
          <w:rFonts w:ascii="Arial" w:eastAsia="Arial" w:hAnsi="Arial" w:cs="Arial"/>
          <w:color w:val="000000" w:themeColor="text1"/>
          <w:sz w:val="22"/>
          <w:szCs w:val="22"/>
        </w:rPr>
        <w:t xml:space="preserve">contacted via </w:t>
      </w:r>
      <w:r>
        <w:rPr>
          <w:rFonts w:ascii="Arial" w:eastAsia="Arial" w:hAnsi="Arial" w:cs="Arial"/>
          <w:color w:val="000000" w:themeColor="text1"/>
          <w:sz w:val="22"/>
          <w:szCs w:val="22"/>
        </w:rPr>
        <w:t xml:space="preserve">this email address asked to send a reply; at the same time, they will also be contacted via one other </w:t>
      </w:r>
      <w:r w:rsidR="00F93C8A">
        <w:rPr>
          <w:rFonts w:ascii="Arial" w:eastAsia="Arial" w:hAnsi="Arial" w:cs="Arial"/>
          <w:color w:val="000000" w:themeColor="text1"/>
          <w:sz w:val="22"/>
          <w:szCs w:val="22"/>
        </w:rPr>
        <w:t xml:space="preserve">available </w:t>
      </w:r>
      <w:r>
        <w:rPr>
          <w:rFonts w:ascii="Arial" w:eastAsia="Arial" w:hAnsi="Arial" w:cs="Arial"/>
          <w:color w:val="000000" w:themeColor="text1"/>
          <w:sz w:val="22"/>
          <w:szCs w:val="22"/>
        </w:rPr>
        <w:t>means in case an error was made in providing this information. If the individual does not respond within 5 working days, they will not be randomised.</w:t>
      </w:r>
    </w:p>
    <w:p w14:paraId="108DCE1D" w14:textId="7935C7B7" w:rsidR="00CD0952" w:rsidRDefault="00CD0952" w:rsidP="00F57D22">
      <w:pPr>
        <w:pStyle w:val="ListParagraph"/>
        <w:numPr>
          <w:ilvl w:val="0"/>
          <w:numId w:val="29"/>
        </w:numPr>
        <w:ind w:left="360"/>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Detect and remove participants </w:t>
      </w:r>
      <w:r w:rsidR="00F81CC9">
        <w:rPr>
          <w:rFonts w:ascii="Arial" w:eastAsia="Arial" w:hAnsi="Arial" w:cs="Arial"/>
          <w:color w:val="000000" w:themeColor="text1"/>
          <w:sz w:val="22"/>
          <w:szCs w:val="22"/>
        </w:rPr>
        <w:t xml:space="preserve">who </w:t>
      </w:r>
      <w:r w:rsidR="008947E8">
        <w:rPr>
          <w:rFonts w:ascii="Arial" w:eastAsia="Arial" w:hAnsi="Arial" w:cs="Arial"/>
          <w:color w:val="000000" w:themeColor="text1"/>
          <w:sz w:val="22"/>
          <w:szCs w:val="22"/>
        </w:rPr>
        <w:t xml:space="preserve">have provided baseline responses that are inconsistent with </w:t>
      </w:r>
      <w:r w:rsidR="00C40245">
        <w:rPr>
          <w:rFonts w:ascii="Arial" w:eastAsia="Arial" w:hAnsi="Arial" w:cs="Arial"/>
          <w:color w:val="000000" w:themeColor="text1"/>
          <w:sz w:val="22"/>
          <w:szCs w:val="22"/>
        </w:rPr>
        <w:t xml:space="preserve">our </w:t>
      </w:r>
      <w:r w:rsidR="0063664B">
        <w:rPr>
          <w:rFonts w:ascii="Arial" w:eastAsia="Arial" w:hAnsi="Arial" w:cs="Arial"/>
          <w:color w:val="000000" w:themeColor="text1"/>
          <w:sz w:val="22"/>
          <w:szCs w:val="22"/>
        </w:rPr>
        <w:t>eligibility</w:t>
      </w:r>
      <w:r w:rsidR="00C40245">
        <w:rPr>
          <w:rFonts w:ascii="Arial" w:eastAsia="Arial" w:hAnsi="Arial" w:cs="Arial"/>
          <w:color w:val="000000" w:themeColor="text1"/>
          <w:sz w:val="22"/>
          <w:szCs w:val="22"/>
        </w:rPr>
        <w:t xml:space="preserve"> criteria</w:t>
      </w:r>
      <w:r w:rsidR="008947E8">
        <w:rPr>
          <w:rFonts w:ascii="Arial" w:eastAsia="Arial" w:hAnsi="Arial" w:cs="Arial"/>
          <w:color w:val="000000" w:themeColor="text1"/>
          <w:sz w:val="22"/>
          <w:szCs w:val="22"/>
        </w:rPr>
        <w:t xml:space="preserve">; namely date of birth makes them </w:t>
      </w:r>
      <w:r w:rsidR="0063664B">
        <w:rPr>
          <w:rFonts w:ascii="Arial" w:eastAsia="Arial" w:hAnsi="Arial" w:cs="Arial"/>
          <w:color w:val="000000" w:themeColor="text1"/>
          <w:sz w:val="22"/>
          <w:szCs w:val="22"/>
        </w:rPr>
        <w:t xml:space="preserve">under </w:t>
      </w:r>
      <w:r w:rsidR="008947E8">
        <w:rPr>
          <w:rFonts w:ascii="Arial" w:eastAsia="Arial" w:hAnsi="Arial" w:cs="Arial"/>
          <w:color w:val="000000" w:themeColor="text1"/>
          <w:sz w:val="22"/>
          <w:szCs w:val="22"/>
        </w:rPr>
        <w:t xml:space="preserve">16 years or </w:t>
      </w:r>
      <w:r w:rsidR="0063664B">
        <w:rPr>
          <w:rFonts w:ascii="Arial" w:eastAsia="Arial" w:hAnsi="Arial" w:cs="Arial"/>
          <w:color w:val="000000" w:themeColor="text1"/>
          <w:sz w:val="22"/>
          <w:szCs w:val="22"/>
        </w:rPr>
        <w:t>over 24</w:t>
      </w:r>
      <w:r w:rsidR="008947E8">
        <w:rPr>
          <w:rFonts w:ascii="Arial" w:eastAsia="Arial" w:hAnsi="Arial" w:cs="Arial"/>
          <w:color w:val="000000" w:themeColor="text1"/>
          <w:sz w:val="22"/>
          <w:szCs w:val="22"/>
        </w:rPr>
        <w:t xml:space="preserve"> years at baseline</w:t>
      </w:r>
      <w:r w:rsidR="0063664B">
        <w:rPr>
          <w:rFonts w:ascii="Arial" w:eastAsia="Arial" w:hAnsi="Arial" w:cs="Arial"/>
          <w:color w:val="000000" w:themeColor="text1"/>
          <w:sz w:val="22"/>
          <w:szCs w:val="22"/>
        </w:rPr>
        <w:t xml:space="preserve">, or </w:t>
      </w:r>
      <w:r w:rsidR="008F1DB7">
        <w:rPr>
          <w:rFonts w:ascii="Arial" w:eastAsia="Arial" w:hAnsi="Arial" w:cs="Arial"/>
          <w:color w:val="000000" w:themeColor="text1"/>
          <w:sz w:val="22"/>
          <w:szCs w:val="22"/>
        </w:rPr>
        <w:t xml:space="preserve">they </w:t>
      </w:r>
      <w:r w:rsidR="0063664B">
        <w:rPr>
          <w:rFonts w:ascii="Arial" w:eastAsia="Arial" w:hAnsi="Arial" w:cs="Arial"/>
          <w:color w:val="000000" w:themeColor="text1"/>
          <w:sz w:val="22"/>
          <w:szCs w:val="22"/>
        </w:rPr>
        <w:t>resid</w:t>
      </w:r>
      <w:r w:rsidR="008F1DB7">
        <w:rPr>
          <w:rFonts w:ascii="Arial" w:eastAsia="Arial" w:hAnsi="Arial" w:cs="Arial"/>
          <w:color w:val="000000" w:themeColor="text1"/>
          <w:sz w:val="22"/>
          <w:szCs w:val="22"/>
        </w:rPr>
        <w:t>e</w:t>
      </w:r>
      <w:r w:rsidR="0063664B">
        <w:rPr>
          <w:rFonts w:ascii="Arial" w:eastAsia="Arial" w:hAnsi="Arial" w:cs="Arial"/>
          <w:color w:val="000000" w:themeColor="text1"/>
          <w:sz w:val="22"/>
          <w:szCs w:val="22"/>
        </w:rPr>
        <w:t xml:space="preserve"> in a local authority area </w:t>
      </w:r>
      <w:r w:rsidR="00F81CC9">
        <w:rPr>
          <w:rFonts w:ascii="Arial" w:eastAsia="Arial" w:hAnsi="Arial" w:cs="Arial"/>
          <w:color w:val="000000" w:themeColor="text1"/>
          <w:sz w:val="22"/>
          <w:szCs w:val="22"/>
        </w:rPr>
        <w:t>that is not participating in the trial</w:t>
      </w:r>
      <w:r w:rsidR="00CF2915">
        <w:rPr>
          <w:rFonts w:ascii="Arial" w:eastAsia="Arial" w:hAnsi="Arial" w:cs="Arial"/>
          <w:color w:val="000000" w:themeColor="text1"/>
          <w:sz w:val="22"/>
          <w:szCs w:val="22"/>
        </w:rPr>
        <w:t xml:space="preserve"> </w:t>
      </w:r>
    </w:p>
    <w:p w14:paraId="598F160C" w14:textId="3EB3BE06" w:rsidR="00382306" w:rsidRPr="006E7C2F" w:rsidRDefault="00382306" w:rsidP="00F57D22">
      <w:pPr>
        <w:pStyle w:val="ListParagraph"/>
        <w:numPr>
          <w:ilvl w:val="0"/>
          <w:numId w:val="29"/>
        </w:numPr>
        <w:ind w:left="360"/>
        <w:jc w:val="both"/>
        <w:rPr>
          <w:rFonts w:ascii="Arial" w:eastAsia="Arial" w:hAnsi="Arial" w:cs="Arial"/>
          <w:color w:val="000000" w:themeColor="text1"/>
          <w:sz w:val="22"/>
          <w:szCs w:val="22"/>
        </w:rPr>
      </w:pPr>
      <w:r w:rsidRPr="006E7C2F">
        <w:rPr>
          <w:rFonts w:ascii="Arial" w:eastAsia="Arial" w:hAnsi="Arial" w:cs="Arial"/>
          <w:color w:val="000000" w:themeColor="text1"/>
          <w:sz w:val="22"/>
          <w:szCs w:val="22"/>
        </w:rPr>
        <w:t>Detect and remove individuals who have not responded to the baseline survey with sufficient care.</w:t>
      </w:r>
    </w:p>
    <w:p w14:paraId="614DB462" w14:textId="77777777" w:rsidR="00382306" w:rsidRDefault="00382306" w:rsidP="00822B27">
      <w:pPr>
        <w:pStyle w:val="ListParagraph"/>
        <w:ind w:left="360"/>
        <w:jc w:val="both"/>
        <w:rPr>
          <w:rFonts w:ascii="Arial" w:eastAsia="Arial" w:hAnsi="Arial" w:cs="Arial"/>
          <w:color w:val="000000" w:themeColor="text1"/>
          <w:sz w:val="22"/>
          <w:szCs w:val="22"/>
        </w:rPr>
      </w:pPr>
      <w:r w:rsidRPr="001A566B">
        <w:rPr>
          <w:rFonts w:ascii="Arial" w:eastAsia="Arial" w:hAnsi="Arial" w:cs="Arial"/>
          <w:color w:val="000000" w:themeColor="text1"/>
          <w:sz w:val="22"/>
          <w:szCs w:val="22"/>
        </w:rPr>
        <w:t>Specifically, the following processes will be implemented:</w:t>
      </w:r>
    </w:p>
    <w:p w14:paraId="7D0DEE43" w14:textId="77777777" w:rsidR="00382306" w:rsidRDefault="00382306" w:rsidP="00F57D22">
      <w:pPr>
        <w:pStyle w:val="ListParagraph"/>
        <w:numPr>
          <w:ilvl w:val="0"/>
          <w:numId w:val="30"/>
        </w:numPr>
        <w:ind w:left="720"/>
        <w:jc w:val="both"/>
        <w:rPr>
          <w:rFonts w:ascii="Arial" w:eastAsia="Arial" w:hAnsi="Arial" w:cs="Arial"/>
          <w:color w:val="000000" w:themeColor="text1"/>
          <w:sz w:val="22"/>
          <w:szCs w:val="22"/>
        </w:rPr>
      </w:pPr>
      <w:r>
        <w:rPr>
          <w:rFonts w:ascii="Arial" w:eastAsia="Arial" w:hAnsi="Arial" w:cs="Arial"/>
          <w:color w:val="000000" w:themeColor="text1"/>
          <w:sz w:val="22"/>
          <w:szCs w:val="22"/>
        </w:rPr>
        <w:t>Anyone taking less than the minimum expected time taken to complete the survey will not be randomised (the minimum time will be determined following multiple rounds of test completion)</w:t>
      </w:r>
    </w:p>
    <w:p w14:paraId="1A7A784D" w14:textId="77777777" w:rsidR="00382306" w:rsidRDefault="00382306" w:rsidP="00F57D22">
      <w:pPr>
        <w:pStyle w:val="ListParagraph"/>
        <w:numPr>
          <w:ilvl w:val="0"/>
          <w:numId w:val="30"/>
        </w:numPr>
        <w:ind w:left="720"/>
        <w:jc w:val="both"/>
        <w:rPr>
          <w:rFonts w:ascii="Arial" w:eastAsia="Arial" w:hAnsi="Arial" w:cs="Arial"/>
          <w:color w:val="000000" w:themeColor="text1"/>
          <w:sz w:val="22"/>
          <w:szCs w:val="22"/>
        </w:rPr>
      </w:pPr>
      <w:r w:rsidRPr="000241E3">
        <w:rPr>
          <w:rFonts w:ascii="Arial" w:eastAsia="Arial" w:hAnsi="Arial" w:cs="Arial"/>
          <w:color w:val="000000" w:themeColor="text1"/>
          <w:sz w:val="22"/>
          <w:szCs w:val="22"/>
        </w:rPr>
        <w:t xml:space="preserve">Anyone with evidence of random responding (against pre-identified questions) </w:t>
      </w:r>
      <w:r>
        <w:rPr>
          <w:rFonts w:ascii="Arial" w:eastAsia="Arial" w:hAnsi="Arial" w:cs="Arial"/>
          <w:color w:val="000000" w:themeColor="text1"/>
          <w:sz w:val="22"/>
          <w:szCs w:val="22"/>
        </w:rPr>
        <w:t>will not be randomised</w:t>
      </w:r>
      <w:r w:rsidRPr="000241E3">
        <w:rPr>
          <w:rFonts w:ascii="Arial" w:eastAsia="Arial" w:hAnsi="Arial" w:cs="Arial"/>
          <w:color w:val="000000" w:themeColor="text1"/>
          <w:sz w:val="22"/>
          <w:szCs w:val="22"/>
        </w:rPr>
        <w:t xml:space="preserve"> </w:t>
      </w:r>
    </w:p>
    <w:p w14:paraId="6765F477" w14:textId="77777777" w:rsidR="00382306" w:rsidRPr="000241E3" w:rsidRDefault="00382306" w:rsidP="00822B27">
      <w:pPr>
        <w:pStyle w:val="ListParagraph"/>
        <w:jc w:val="both"/>
        <w:rPr>
          <w:rFonts w:ascii="Arial" w:eastAsia="Arial" w:hAnsi="Arial" w:cs="Arial"/>
          <w:color w:val="000000" w:themeColor="text1"/>
          <w:sz w:val="22"/>
          <w:szCs w:val="22"/>
        </w:rPr>
      </w:pPr>
    </w:p>
    <w:p w14:paraId="111EF2CB" w14:textId="57D05281" w:rsidR="00382306" w:rsidRDefault="00382306" w:rsidP="00822B27">
      <w:pPr>
        <w:jc w:val="both"/>
        <w:rPr>
          <w:rFonts w:ascii="Arial" w:eastAsia="Arial" w:hAnsi="Arial" w:cs="Arial"/>
          <w:color w:val="000000" w:themeColor="text1"/>
          <w:sz w:val="22"/>
          <w:szCs w:val="22"/>
          <w:lang w:val="en-US"/>
        </w:rPr>
      </w:pPr>
      <w:r w:rsidRPr="00397C7E">
        <w:rPr>
          <w:rFonts w:ascii="Arial" w:eastAsia="Arial" w:hAnsi="Arial" w:cs="Arial"/>
          <w:color w:val="000000" w:themeColor="text1"/>
          <w:sz w:val="22"/>
          <w:szCs w:val="22"/>
          <w:lang w:val="en-US"/>
        </w:rPr>
        <w:t>A screening and enrolment log, including date and initials of UH core research team member conducting the screening, will be created within the REDCap database.</w:t>
      </w:r>
      <w:r w:rsidR="00206481">
        <w:rPr>
          <w:rFonts w:ascii="Arial" w:eastAsia="Arial" w:hAnsi="Arial" w:cs="Arial"/>
          <w:color w:val="000000" w:themeColor="text1"/>
          <w:sz w:val="22"/>
          <w:szCs w:val="22"/>
          <w:lang w:val="en-US"/>
        </w:rPr>
        <w:t xml:space="preserve"> </w:t>
      </w:r>
      <w:r w:rsidRPr="00397C7E">
        <w:rPr>
          <w:rFonts w:ascii="Arial" w:eastAsia="Arial" w:hAnsi="Arial" w:cs="Arial"/>
          <w:color w:val="000000" w:themeColor="text1"/>
          <w:sz w:val="22"/>
          <w:szCs w:val="22"/>
          <w:lang w:val="en-US"/>
        </w:rPr>
        <w:t>Following the</w:t>
      </w:r>
      <w:r w:rsidR="008D4926" w:rsidRPr="00397C7E">
        <w:rPr>
          <w:rFonts w:ascii="Arial" w:eastAsia="Arial" w:hAnsi="Arial" w:cs="Arial"/>
          <w:color w:val="000000" w:themeColor="text1"/>
          <w:sz w:val="22"/>
          <w:szCs w:val="22"/>
          <w:lang w:val="en-US"/>
        </w:rPr>
        <w:t xml:space="preserve"> screening</w:t>
      </w:r>
      <w:r w:rsidRPr="00397C7E">
        <w:rPr>
          <w:rFonts w:ascii="Arial" w:eastAsia="Arial" w:hAnsi="Arial" w:cs="Arial"/>
          <w:color w:val="000000" w:themeColor="text1"/>
          <w:sz w:val="22"/>
          <w:szCs w:val="22"/>
          <w:lang w:val="en-US"/>
        </w:rPr>
        <w:t xml:space="preserve"> checks, randomisation will occur providing </w:t>
      </w:r>
      <w:r w:rsidR="00F82082" w:rsidRPr="00397C7E">
        <w:rPr>
          <w:rFonts w:ascii="Arial" w:eastAsia="Arial" w:hAnsi="Arial" w:cs="Arial"/>
          <w:color w:val="000000" w:themeColor="text1"/>
          <w:sz w:val="22"/>
          <w:szCs w:val="22"/>
          <w:lang w:val="en-US"/>
        </w:rPr>
        <w:t xml:space="preserve">participants </w:t>
      </w:r>
      <w:r w:rsidR="0048733B" w:rsidRPr="00397C7E">
        <w:rPr>
          <w:rFonts w:ascii="Arial" w:eastAsia="Arial" w:hAnsi="Arial" w:cs="Arial"/>
          <w:color w:val="000000" w:themeColor="text1"/>
          <w:sz w:val="22"/>
          <w:szCs w:val="22"/>
          <w:lang w:val="en-US"/>
        </w:rPr>
        <w:t xml:space="preserve">complete the following activities </w:t>
      </w:r>
      <w:r w:rsidRPr="00397C7E">
        <w:rPr>
          <w:rFonts w:ascii="Arial" w:eastAsia="Arial" w:hAnsi="Arial" w:cs="Arial"/>
          <w:color w:val="000000" w:themeColor="text1"/>
          <w:sz w:val="22"/>
          <w:szCs w:val="22"/>
          <w:lang w:val="en-US"/>
        </w:rPr>
        <w:t xml:space="preserve">within 30 days of consent 1) the baseline survey, and 2) </w:t>
      </w:r>
      <w:r w:rsidR="00083758">
        <w:rPr>
          <w:rFonts w:ascii="Arial" w:eastAsia="Arial" w:hAnsi="Arial" w:cs="Arial"/>
          <w:color w:val="000000" w:themeColor="text1"/>
          <w:sz w:val="22"/>
          <w:szCs w:val="22"/>
          <w:lang w:val="en-US"/>
        </w:rPr>
        <w:t xml:space="preserve">return of </w:t>
      </w:r>
      <w:r w:rsidRPr="00397C7E">
        <w:rPr>
          <w:rFonts w:ascii="Arial" w:eastAsia="Arial" w:hAnsi="Arial" w:cs="Arial"/>
          <w:color w:val="000000" w:themeColor="text1"/>
          <w:sz w:val="22"/>
          <w:szCs w:val="22"/>
          <w:lang w:val="en-US"/>
        </w:rPr>
        <w:t xml:space="preserve">the STI test kit they ordered at baseline (prior to seeing our </w:t>
      </w:r>
      <w:r w:rsidR="007B36AF">
        <w:rPr>
          <w:rFonts w:ascii="Arial" w:eastAsia="Arial" w:hAnsi="Arial" w:cs="Arial"/>
          <w:color w:val="000000" w:themeColor="text1"/>
          <w:sz w:val="22"/>
          <w:szCs w:val="22"/>
          <w:lang w:val="en-US"/>
        </w:rPr>
        <w:t>trial</w:t>
      </w:r>
      <w:r w:rsidRPr="00397C7E">
        <w:rPr>
          <w:rFonts w:ascii="Arial" w:eastAsia="Arial" w:hAnsi="Arial" w:cs="Arial"/>
          <w:color w:val="000000" w:themeColor="text1"/>
          <w:sz w:val="22"/>
          <w:szCs w:val="22"/>
          <w:lang w:val="en-US"/>
        </w:rPr>
        <w:t xml:space="preserve"> advert) to the Preventx laboratory with a valid biological sample </w:t>
      </w:r>
      <w:r w:rsidR="005A7110">
        <w:rPr>
          <w:rFonts w:ascii="Arial" w:eastAsia="Arial" w:hAnsi="Arial" w:cs="Arial"/>
          <w:color w:val="000000" w:themeColor="text1"/>
          <w:sz w:val="22"/>
          <w:szCs w:val="22"/>
          <w:lang w:val="en-US"/>
        </w:rPr>
        <w:t xml:space="preserve">such that </w:t>
      </w:r>
      <w:r w:rsidR="00A00C83">
        <w:rPr>
          <w:rFonts w:ascii="Arial" w:eastAsia="Arial" w:hAnsi="Arial" w:cs="Arial"/>
          <w:color w:val="000000" w:themeColor="text1"/>
          <w:sz w:val="22"/>
          <w:szCs w:val="22"/>
          <w:lang w:val="en-US"/>
        </w:rPr>
        <w:t xml:space="preserve">their </w:t>
      </w:r>
      <w:r w:rsidRPr="00397C7E">
        <w:rPr>
          <w:rFonts w:ascii="Arial" w:eastAsia="Arial" w:hAnsi="Arial" w:cs="Arial"/>
          <w:color w:val="000000" w:themeColor="text1"/>
          <w:sz w:val="22"/>
          <w:szCs w:val="22"/>
          <w:lang w:val="en-US"/>
        </w:rPr>
        <w:t>STI status for chlamydia</w:t>
      </w:r>
      <w:r w:rsidR="00736EC0">
        <w:rPr>
          <w:rFonts w:ascii="Arial" w:eastAsia="Arial" w:hAnsi="Arial" w:cs="Arial"/>
          <w:color w:val="000000" w:themeColor="text1"/>
          <w:sz w:val="22"/>
          <w:szCs w:val="22"/>
          <w:lang w:val="en-US"/>
        </w:rPr>
        <w:t xml:space="preserve"> </w:t>
      </w:r>
      <w:r w:rsidR="00E52A08">
        <w:rPr>
          <w:rFonts w:ascii="Arial" w:eastAsia="Arial" w:hAnsi="Arial" w:cs="Arial"/>
          <w:color w:val="000000" w:themeColor="text1"/>
          <w:sz w:val="22"/>
          <w:szCs w:val="22"/>
          <w:lang w:val="en-US"/>
        </w:rPr>
        <w:t>can</w:t>
      </w:r>
      <w:r w:rsidR="00E52A08" w:rsidRPr="00397C7E">
        <w:rPr>
          <w:rFonts w:ascii="Arial" w:eastAsia="Arial" w:hAnsi="Arial" w:cs="Arial"/>
          <w:color w:val="000000" w:themeColor="text1"/>
          <w:sz w:val="22"/>
          <w:szCs w:val="22"/>
          <w:lang w:val="en-US"/>
        </w:rPr>
        <w:t xml:space="preserve"> </w:t>
      </w:r>
      <w:r w:rsidRPr="00397C7E">
        <w:rPr>
          <w:rFonts w:ascii="Arial" w:eastAsia="Arial" w:hAnsi="Arial" w:cs="Arial"/>
          <w:color w:val="000000" w:themeColor="text1"/>
          <w:sz w:val="22"/>
          <w:szCs w:val="22"/>
          <w:lang w:val="en-US"/>
        </w:rPr>
        <w:t>be determined</w:t>
      </w:r>
      <w:r w:rsidR="00E65E3D">
        <w:rPr>
          <w:rFonts w:ascii="Arial" w:eastAsia="Arial" w:hAnsi="Arial" w:cs="Arial"/>
          <w:color w:val="000000" w:themeColor="text1"/>
          <w:sz w:val="22"/>
          <w:szCs w:val="22"/>
          <w:lang w:val="en-US"/>
        </w:rPr>
        <w:t xml:space="preserve">. </w:t>
      </w:r>
      <w:r w:rsidRPr="00397C7E">
        <w:rPr>
          <w:rFonts w:ascii="Arial" w:eastAsia="Arial" w:hAnsi="Arial" w:cs="Arial"/>
          <w:color w:val="000000" w:themeColor="text1"/>
          <w:sz w:val="22"/>
          <w:szCs w:val="22"/>
          <w:lang w:val="en-US"/>
        </w:rPr>
        <w:t>The 30-day window is to ensure</w:t>
      </w:r>
      <w:r>
        <w:rPr>
          <w:rFonts w:ascii="Arial" w:eastAsia="Arial" w:hAnsi="Arial" w:cs="Arial"/>
          <w:color w:val="000000" w:themeColor="text1"/>
          <w:sz w:val="22"/>
          <w:szCs w:val="22"/>
          <w:lang w:val="en-US"/>
        </w:rPr>
        <w:t xml:space="preserve"> that the two sets of data are commensurate. </w:t>
      </w:r>
      <w:r w:rsidR="004349CB">
        <w:rPr>
          <w:rFonts w:ascii="Arial" w:eastAsia="Arial" w:hAnsi="Arial" w:cs="Arial"/>
          <w:color w:val="000000" w:themeColor="text1"/>
          <w:sz w:val="22"/>
          <w:szCs w:val="22"/>
          <w:lang w:val="en-US"/>
        </w:rPr>
        <w:t>Note, we will not require a valid biological sample for gonorrhoea as this is a secondary outcome measure</w:t>
      </w:r>
      <w:r w:rsidR="004349CB" w:rsidRPr="00397C7E">
        <w:rPr>
          <w:rFonts w:ascii="Arial" w:eastAsia="Arial" w:hAnsi="Arial" w:cs="Arial"/>
          <w:color w:val="000000" w:themeColor="text1"/>
          <w:sz w:val="22"/>
          <w:szCs w:val="22"/>
          <w:lang w:val="en-US"/>
        </w:rPr>
        <w:t>.</w:t>
      </w:r>
      <w:r w:rsidR="006D1111">
        <w:rPr>
          <w:rFonts w:ascii="Arial" w:eastAsia="Arial" w:hAnsi="Arial" w:cs="Arial"/>
          <w:color w:val="000000" w:themeColor="text1"/>
          <w:sz w:val="22"/>
          <w:szCs w:val="22"/>
          <w:lang w:val="en-US"/>
        </w:rPr>
        <w:t xml:space="preserve"> </w:t>
      </w:r>
    </w:p>
    <w:p w14:paraId="6B552159" w14:textId="77777777" w:rsidR="00382306" w:rsidRDefault="00382306" w:rsidP="00822B27">
      <w:pPr>
        <w:jc w:val="both"/>
        <w:rPr>
          <w:rFonts w:ascii="Arial" w:eastAsia="Arial" w:hAnsi="Arial" w:cs="Arial"/>
          <w:color w:val="000000" w:themeColor="text1"/>
          <w:sz w:val="22"/>
          <w:szCs w:val="22"/>
          <w:lang w:val="en-US"/>
        </w:rPr>
      </w:pPr>
    </w:p>
    <w:p w14:paraId="3BED37BD" w14:textId="1DAFC9F1" w:rsidR="00382306" w:rsidRDefault="7B6AD3FE" w:rsidP="00822B27">
      <w:pPr>
        <w:jc w:val="both"/>
        <w:rPr>
          <w:rFonts w:ascii="Arial" w:eastAsia="Arial" w:hAnsi="Arial" w:cs="Arial"/>
          <w:color w:val="000000" w:themeColor="text1"/>
          <w:sz w:val="22"/>
          <w:szCs w:val="22"/>
          <w:lang w:val="en-US"/>
        </w:rPr>
      </w:pPr>
      <w:r w:rsidRPr="2B26AE98">
        <w:rPr>
          <w:rFonts w:ascii="Arial" w:eastAsia="Arial" w:hAnsi="Arial" w:cs="Arial"/>
          <w:color w:val="000000" w:themeColor="text1"/>
          <w:sz w:val="22"/>
          <w:szCs w:val="22"/>
          <w:lang w:val="en-US"/>
        </w:rPr>
        <w:t xml:space="preserve">The range of possible results for chlamydia and gonorrhoea </w:t>
      </w:r>
      <w:proofErr w:type="gramStart"/>
      <w:r w:rsidRPr="2B26AE98">
        <w:rPr>
          <w:rFonts w:ascii="Arial" w:eastAsia="Arial" w:hAnsi="Arial" w:cs="Arial"/>
          <w:color w:val="000000" w:themeColor="text1"/>
          <w:sz w:val="22"/>
          <w:szCs w:val="22"/>
          <w:lang w:val="en-US"/>
        </w:rPr>
        <w:t>are:</w:t>
      </w:r>
      <w:proofErr w:type="gramEnd"/>
      <w:r w:rsidRPr="2B26AE98">
        <w:rPr>
          <w:rFonts w:ascii="Arial" w:eastAsia="Arial" w:hAnsi="Arial" w:cs="Arial"/>
          <w:color w:val="000000" w:themeColor="text1"/>
          <w:sz w:val="22"/>
          <w:szCs w:val="22"/>
          <w:lang w:val="en-US"/>
        </w:rPr>
        <w:t xml:space="preserve"> detected (positive), not detected (negative), and </w:t>
      </w:r>
      <w:proofErr w:type="gramStart"/>
      <w:r w:rsidRPr="2B26AE98">
        <w:rPr>
          <w:rFonts w:ascii="Arial" w:eastAsia="Arial" w:hAnsi="Arial" w:cs="Arial"/>
          <w:color w:val="000000" w:themeColor="text1"/>
          <w:sz w:val="22"/>
          <w:szCs w:val="22"/>
          <w:lang w:val="en-US"/>
        </w:rPr>
        <w:t>other</w:t>
      </w:r>
      <w:proofErr w:type="gramEnd"/>
      <w:r w:rsidRPr="2B26AE98">
        <w:rPr>
          <w:rFonts w:ascii="Arial" w:eastAsia="Arial" w:hAnsi="Arial" w:cs="Arial"/>
          <w:color w:val="000000" w:themeColor="text1"/>
          <w:sz w:val="22"/>
          <w:szCs w:val="22"/>
          <w:lang w:val="en-US"/>
        </w:rPr>
        <w:t xml:space="preserve"> (this </w:t>
      </w:r>
      <w:proofErr w:type="spellStart"/>
      <w:r w:rsidR="7123332F" w:rsidRPr="2B26AE98">
        <w:rPr>
          <w:rFonts w:ascii="Arial" w:eastAsia="Arial" w:hAnsi="Arial" w:cs="Arial"/>
          <w:color w:val="000000" w:themeColor="text1"/>
          <w:sz w:val="22"/>
          <w:szCs w:val="22"/>
          <w:lang w:val="en-US"/>
        </w:rPr>
        <w:t>categorisation</w:t>
      </w:r>
      <w:proofErr w:type="spellEnd"/>
      <w:r w:rsidRPr="2B26AE98">
        <w:rPr>
          <w:rFonts w:ascii="Arial" w:eastAsia="Arial" w:hAnsi="Arial" w:cs="Arial"/>
          <w:color w:val="000000" w:themeColor="text1"/>
          <w:sz w:val="22"/>
          <w:szCs w:val="22"/>
          <w:lang w:val="en-US"/>
        </w:rPr>
        <w:t xml:space="preserve"> is used for unknown or unclear results due to, for example, insufficient specimen, contaminated specimen, </w:t>
      </w:r>
      <w:r w:rsidR="3A4A1313" w:rsidRPr="2B26AE98">
        <w:rPr>
          <w:rFonts w:ascii="Arial" w:eastAsia="Arial" w:hAnsi="Arial" w:cs="Arial"/>
          <w:color w:val="000000" w:themeColor="text1"/>
          <w:sz w:val="22"/>
          <w:szCs w:val="22"/>
          <w:lang w:val="en-US"/>
        </w:rPr>
        <w:t xml:space="preserve">or </w:t>
      </w:r>
      <w:r w:rsidR="519363EA" w:rsidRPr="2B26AE98">
        <w:rPr>
          <w:rFonts w:ascii="Arial" w:eastAsia="Arial" w:hAnsi="Arial" w:cs="Arial"/>
          <w:color w:val="000000" w:themeColor="text1"/>
          <w:sz w:val="22"/>
          <w:szCs w:val="22"/>
          <w:lang w:val="en-US"/>
        </w:rPr>
        <w:t>lab error</w:t>
      </w:r>
      <w:r w:rsidRPr="2B26AE98">
        <w:rPr>
          <w:rFonts w:ascii="Arial" w:eastAsia="Arial" w:hAnsi="Arial" w:cs="Arial"/>
          <w:color w:val="000000" w:themeColor="text1"/>
          <w:sz w:val="22"/>
          <w:szCs w:val="22"/>
          <w:lang w:val="en-US"/>
        </w:rPr>
        <w:t>).</w:t>
      </w:r>
      <w:r w:rsidR="71216690" w:rsidRPr="2B26AE98">
        <w:rPr>
          <w:rFonts w:ascii="Arial" w:eastAsia="Arial" w:hAnsi="Arial" w:cs="Arial"/>
          <w:color w:val="000000" w:themeColor="text1"/>
          <w:sz w:val="22"/>
          <w:szCs w:val="22"/>
          <w:lang w:val="en-US"/>
        </w:rPr>
        <w:t xml:space="preserve"> </w:t>
      </w:r>
      <w:r w:rsidRPr="2B26AE98">
        <w:rPr>
          <w:rFonts w:ascii="Arial" w:eastAsia="Arial" w:hAnsi="Arial" w:cs="Arial"/>
          <w:color w:val="000000" w:themeColor="text1"/>
          <w:sz w:val="22"/>
          <w:szCs w:val="22"/>
          <w:lang w:val="en-US"/>
        </w:rPr>
        <w:t xml:space="preserve"> Randomisation decisions taken </w:t>
      </w:r>
      <w:proofErr w:type="gramStart"/>
      <w:r w:rsidRPr="2B26AE98">
        <w:rPr>
          <w:rFonts w:ascii="Arial" w:eastAsia="Arial" w:hAnsi="Arial" w:cs="Arial"/>
          <w:color w:val="000000" w:themeColor="text1"/>
          <w:sz w:val="22"/>
          <w:szCs w:val="22"/>
          <w:lang w:val="en-US"/>
        </w:rPr>
        <w:t>on the basis of</w:t>
      </w:r>
      <w:proofErr w:type="gramEnd"/>
      <w:r w:rsidRPr="2B26AE98">
        <w:rPr>
          <w:rFonts w:ascii="Arial" w:eastAsia="Arial" w:hAnsi="Arial" w:cs="Arial"/>
          <w:color w:val="000000" w:themeColor="text1"/>
          <w:sz w:val="22"/>
          <w:szCs w:val="22"/>
          <w:lang w:val="en-US"/>
        </w:rPr>
        <w:t xml:space="preserve"> test results for chlamydia are as follows:</w:t>
      </w:r>
    </w:p>
    <w:p w14:paraId="1680106D" w14:textId="1A8D1A57" w:rsidR="00382306" w:rsidRDefault="00382306" w:rsidP="00F57D22">
      <w:pPr>
        <w:pStyle w:val="ListParagraph"/>
        <w:numPr>
          <w:ilvl w:val="0"/>
          <w:numId w:val="37"/>
        </w:numPr>
        <w:ind w:left="360"/>
        <w:jc w:val="both"/>
        <w:rPr>
          <w:rFonts w:ascii="Arial" w:eastAsia="Arial" w:hAnsi="Arial" w:cs="Arial"/>
          <w:color w:val="000000" w:themeColor="text1"/>
          <w:sz w:val="22"/>
          <w:szCs w:val="22"/>
          <w:lang w:val="en-US"/>
        </w:rPr>
      </w:pPr>
      <w:r w:rsidRPr="00D32573">
        <w:rPr>
          <w:rFonts w:ascii="Arial" w:eastAsia="Arial" w:hAnsi="Arial" w:cs="Arial"/>
          <w:color w:val="000000" w:themeColor="text1"/>
          <w:sz w:val="22"/>
          <w:szCs w:val="22"/>
          <w:lang w:val="en-US"/>
        </w:rPr>
        <w:t xml:space="preserve">Those with a </w:t>
      </w:r>
      <w:r w:rsidR="00797E15">
        <w:rPr>
          <w:rFonts w:ascii="Arial" w:eastAsia="Arial" w:hAnsi="Arial" w:cs="Arial"/>
          <w:color w:val="000000" w:themeColor="text1"/>
          <w:sz w:val="22"/>
          <w:szCs w:val="22"/>
          <w:lang w:val="en-US"/>
        </w:rPr>
        <w:t xml:space="preserve">positive or </w:t>
      </w:r>
      <w:r w:rsidR="00180D71" w:rsidRPr="00D32573">
        <w:rPr>
          <w:rFonts w:ascii="Arial" w:eastAsia="Arial" w:hAnsi="Arial" w:cs="Arial"/>
          <w:color w:val="000000" w:themeColor="text1"/>
          <w:sz w:val="22"/>
          <w:szCs w:val="22"/>
          <w:lang w:val="en-US"/>
        </w:rPr>
        <w:t>negative result</w:t>
      </w:r>
      <w:r w:rsidR="01831A90">
        <w:rPr>
          <w:rFonts w:ascii="Arial" w:eastAsia="Arial" w:hAnsi="Arial" w:cs="Arial"/>
          <w:color w:val="000000" w:themeColor="text1"/>
          <w:sz w:val="22"/>
          <w:szCs w:val="22"/>
          <w:lang w:val="en-US"/>
        </w:rPr>
        <w:t xml:space="preserve"> for </w:t>
      </w:r>
      <w:r w:rsidRPr="00D32573">
        <w:rPr>
          <w:rFonts w:ascii="Arial" w:eastAsia="Arial" w:hAnsi="Arial" w:cs="Arial"/>
          <w:color w:val="000000" w:themeColor="text1"/>
          <w:sz w:val="22"/>
          <w:szCs w:val="22"/>
          <w:lang w:val="en-US"/>
        </w:rPr>
        <w:t>chlamydia reported</w:t>
      </w:r>
      <w:r>
        <w:rPr>
          <w:rStyle w:val="FootnoteReference"/>
          <w:rFonts w:ascii="Arial" w:eastAsia="Arial" w:hAnsi="Arial" w:cs="Arial"/>
          <w:color w:val="000000" w:themeColor="text1"/>
          <w:sz w:val="22"/>
          <w:szCs w:val="22"/>
          <w:lang w:val="en-US"/>
        </w:rPr>
        <w:footnoteReference w:id="3"/>
      </w:r>
      <w:r w:rsidRPr="00D32573">
        <w:rPr>
          <w:rFonts w:ascii="Arial" w:eastAsia="Arial" w:hAnsi="Arial" w:cs="Arial"/>
          <w:color w:val="000000" w:themeColor="text1"/>
          <w:sz w:val="22"/>
          <w:szCs w:val="22"/>
          <w:lang w:val="en-US"/>
        </w:rPr>
        <w:t xml:space="preserve"> within 30 days of consent will be </w:t>
      </w:r>
      <w:r>
        <w:rPr>
          <w:rFonts w:ascii="Arial" w:eastAsia="Arial" w:hAnsi="Arial" w:cs="Arial"/>
          <w:color w:val="000000" w:themeColor="text1"/>
          <w:sz w:val="22"/>
          <w:szCs w:val="22"/>
          <w:lang w:val="en-US"/>
        </w:rPr>
        <w:t>randomised</w:t>
      </w:r>
      <w:r w:rsidR="0056058D">
        <w:rPr>
          <w:rFonts w:ascii="Arial" w:eastAsia="Arial" w:hAnsi="Arial" w:cs="Arial"/>
          <w:color w:val="000000" w:themeColor="text1"/>
          <w:sz w:val="22"/>
          <w:szCs w:val="22"/>
          <w:lang w:val="en-US"/>
        </w:rPr>
        <w:t xml:space="preserve"> </w:t>
      </w:r>
    </w:p>
    <w:p w14:paraId="4A02D301" w14:textId="0F1B143F" w:rsidR="00382306" w:rsidRDefault="00382306" w:rsidP="00F57D22">
      <w:pPr>
        <w:pStyle w:val="ListParagraph"/>
        <w:numPr>
          <w:ilvl w:val="0"/>
          <w:numId w:val="37"/>
        </w:numPr>
        <w:ind w:left="360"/>
        <w:jc w:val="both"/>
        <w:rPr>
          <w:rFonts w:ascii="Arial" w:eastAsia="Arial" w:hAnsi="Arial" w:cs="Arial"/>
          <w:color w:val="000000" w:themeColor="text1"/>
          <w:sz w:val="22"/>
          <w:szCs w:val="22"/>
          <w:lang w:val="en-US"/>
        </w:rPr>
      </w:pPr>
      <w:r w:rsidRPr="00D32573">
        <w:rPr>
          <w:rFonts w:ascii="Arial" w:eastAsia="Arial" w:hAnsi="Arial" w:cs="Arial"/>
          <w:color w:val="000000" w:themeColor="text1"/>
          <w:sz w:val="22"/>
          <w:szCs w:val="22"/>
          <w:lang w:val="en-US"/>
        </w:rPr>
        <w:t xml:space="preserve">Those with ‘other’ results </w:t>
      </w:r>
      <w:r w:rsidR="00A9537B">
        <w:rPr>
          <w:rFonts w:ascii="Arial" w:eastAsia="Arial" w:hAnsi="Arial" w:cs="Arial"/>
          <w:color w:val="000000" w:themeColor="text1"/>
          <w:sz w:val="22"/>
          <w:szCs w:val="22"/>
          <w:lang w:val="en-US"/>
        </w:rPr>
        <w:t xml:space="preserve">for chlamydia </w:t>
      </w:r>
      <w:r w:rsidRPr="00D32573">
        <w:rPr>
          <w:rFonts w:ascii="Arial" w:eastAsia="Arial" w:hAnsi="Arial" w:cs="Arial"/>
          <w:color w:val="000000" w:themeColor="text1"/>
          <w:sz w:val="22"/>
          <w:szCs w:val="22"/>
          <w:lang w:val="en-US"/>
        </w:rPr>
        <w:t xml:space="preserve">will </w:t>
      </w:r>
      <w:r w:rsidR="00D01C9B">
        <w:rPr>
          <w:rFonts w:ascii="Arial" w:eastAsia="Arial" w:hAnsi="Arial" w:cs="Arial"/>
          <w:color w:val="000000" w:themeColor="text1"/>
          <w:sz w:val="22"/>
          <w:szCs w:val="22"/>
          <w:lang w:val="en-US"/>
        </w:rPr>
        <w:t xml:space="preserve">be contacted </w:t>
      </w:r>
      <w:r w:rsidR="00D01C9B" w:rsidRPr="00620227">
        <w:rPr>
          <w:rFonts w:ascii="Arial" w:eastAsia="Arial" w:hAnsi="Arial" w:cs="Arial"/>
          <w:color w:val="000000" w:themeColor="text1"/>
          <w:sz w:val="22"/>
          <w:szCs w:val="22"/>
          <w:lang w:val="en-US"/>
        </w:rPr>
        <w:t xml:space="preserve">by email </w:t>
      </w:r>
      <w:r w:rsidR="00AE0533" w:rsidRPr="00620227">
        <w:rPr>
          <w:rFonts w:ascii="Arial" w:eastAsia="Arial" w:hAnsi="Arial" w:cs="Arial"/>
          <w:color w:val="000000" w:themeColor="text1"/>
          <w:sz w:val="22"/>
          <w:szCs w:val="22"/>
          <w:lang w:val="en-US"/>
        </w:rPr>
        <w:t>to</w:t>
      </w:r>
      <w:r w:rsidR="00AE0533">
        <w:rPr>
          <w:rFonts w:ascii="Arial" w:eastAsia="Arial" w:hAnsi="Arial" w:cs="Arial"/>
          <w:color w:val="000000" w:themeColor="text1"/>
          <w:sz w:val="22"/>
          <w:szCs w:val="22"/>
          <w:lang w:val="en-US"/>
        </w:rPr>
        <w:t xml:space="preserve"> arrange further testing. If </w:t>
      </w:r>
      <w:r w:rsidR="00766AEC">
        <w:rPr>
          <w:rFonts w:ascii="Arial" w:eastAsia="Arial" w:hAnsi="Arial" w:cs="Arial"/>
          <w:color w:val="000000" w:themeColor="text1"/>
          <w:sz w:val="22"/>
          <w:szCs w:val="22"/>
          <w:lang w:val="en-US"/>
        </w:rPr>
        <w:t xml:space="preserve">it is agreed that </w:t>
      </w:r>
      <w:r w:rsidR="003F0210">
        <w:rPr>
          <w:rFonts w:ascii="Arial" w:eastAsia="Arial" w:hAnsi="Arial" w:cs="Arial"/>
          <w:color w:val="000000" w:themeColor="text1"/>
          <w:sz w:val="22"/>
          <w:szCs w:val="22"/>
          <w:lang w:val="en-US"/>
        </w:rPr>
        <w:t xml:space="preserve">they </w:t>
      </w:r>
      <w:r w:rsidR="003E6689">
        <w:rPr>
          <w:rFonts w:ascii="Arial" w:eastAsia="Arial" w:hAnsi="Arial" w:cs="Arial"/>
          <w:color w:val="000000" w:themeColor="text1"/>
          <w:sz w:val="22"/>
          <w:szCs w:val="22"/>
          <w:lang w:val="en-US"/>
        </w:rPr>
        <w:t>can</w:t>
      </w:r>
      <w:r w:rsidR="00AE0533">
        <w:rPr>
          <w:rFonts w:ascii="Arial" w:eastAsia="Arial" w:hAnsi="Arial" w:cs="Arial"/>
          <w:color w:val="000000" w:themeColor="text1"/>
          <w:sz w:val="22"/>
          <w:szCs w:val="22"/>
          <w:lang w:val="en-US"/>
        </w:rPr>
        <w:t xml:space="preserve"> re-order </w:t>
      </w:r>
      <w:r w:rsidR="003972F2">
        <w:rPr>
          <w:rFonts w:ascii="Arial" w:eastAsia="Arial" w:hAnsi="Arial" w:cs="Arial"/>
          <w:color w:val="000000" w:themeColor="text1"/>
          <w:sz w:val="22"/>
          <w:szCs w:val="22"/>
          <w:lang w:val="en-US"/>
        </w:rPr>
        <w:t xml:space="preserve">another STI test </w:t>
      </w:r>
      <w:r w:rsidR="00FB55E1">
        <w:rPr>
          <w:rFonts w:ascii="Arial" w:eastAsia="Arial" w:hAnsi="Arial" w:cs="Arial"/>
          <w:color w:val="000000" w:themeColor="text1"/>
          <w:sz w:val="22"/>
          <w:szCs w:val="22"/>
          <w:lang w:val="en-US"/>
        </w:rPr>
        <w:t xml:space="preserve">(from </w:t>
      </w:r>
      <w:r w:rsidR="00FB55E1" w:rsidRPr="006D5FC3">
        <w:rPr>
          <w:rFonts w:ascii="Arial" w:eastAsia="Arial" w:hAnsi="Arial" w:cs="Arial"/>
          <w:sz w:val="22"/>
          <w:szCs w:val="22"/>
        </w:rPr>
        <w:t>SH.UK</w:t>
      </w:r>
      <w:r w:rsidR="00FB55E1" w:rsidRPr="0055373C">
        <w:rPr>
          <w:rFonts w:ascii="Arial" w:eastAsia="Arial" w:hAnsi="Arial" w:cs="Arial"/>
          <w:sz w:val="22"/>
          <w:szCs w:val="22"/>
        </w:rPr>
        <w:t xml:space="preserve">, </w:t>
      </w:r>
      <w:r w:rsidR="00FB55E1" w:rsidRPr="004D4396">
        <w:rPr>
          <w:rFonts w:ascii="Arial" w:eastAsia="Arial" w:hAnsi="Arial" w:cs="Arial"/>
          <w:sz w:val="22"/>
          <w:szCs w:val="22"/>
        </w:rPr>
        <w:t xml:space="preserve">Freetest.me, </w:t>
      </w:r>
      <w:r w:rsidR="00FB55E1">
        <w:rPr>
          <w:rFonts w:ascii="Arial" w:eastAsia="Arial" w:hAnsi="Arial" w:cs="Arial"/>
          <w:sz w:val="22"/>
          <w:szCs w:val="22"/>
        </w:rPr>
        <w:t xml:space="preserve">or </w:t>
      </w:r>
      <w:r w:rsidR="00FB55E1" w:rsidRPr="004D4396">
        <w:rPr>
          <w:rFonts w:ascii="Arial" w:eastAsia="Arial" w:hAnsi="Arial" w:cs="Arial"/>
          <w:sz w:val="22"/>
          <w:szCs w:val="22"/>
        </w:rPr>
        <w:t>SHL.UK</w:t>
      </w:r>
      <w:r w:rsidR="00FB55E1">
        <w:rPr>
          <w:rFonts w:ascii="Arial" w:eastAsia="Arial" w:hAnsi="Arial" w:cs="Arial"/>
          <w:sz w:val="22"/>
          <w:szCs w:val="22"/>
        </w:rPr>
        <w:t>)</w:t>
      </w:r>
      <w:r w:rsidR="00FB55E1" w:rsidRPr="004D4396">
        <w:rPr>
          <w:rFonts w:ascii="Arial" w:eastAsia="Arial" w:hAnsi="Arial" w:cs="Arial"/>
          <w:color w:val="000000" w:themeColor="text1"/>
          <w:sz w:val="22"/>
          <w:szCs w:val="22"/>
        </w:rPr>
        <w:t xml:space="preserve"> </w:t>
      </w:r>
      <w:r w:rsidR="003F0210">
        <w:rPr>
          <w:rFonts w:ascii="Arial" w:eastAsia="Arial" w:hAnsi="Arial" w:cs="Arial"/>
          <w:color w:val="000000" w:themeColor="text1"/>
          <w:sz w:val="22"/>
          <w:szCs w:val="22"/>
          <w:lang w:val="en-US"/>
        </w:rPr>
        <w:t xml:space="preserve">and </w:t>
      </w:r>
      <w:r w:rsidR="003C5F26">
        <w:rPr>
          <w:rFonts w:ascii="Arial" w:eastAsia="Arial" w:hAnsi="Arial" w:cs="Arial"/>
          <w:color w:val="000000" w:themeColor="text1"/>
          <w:sz w:val="22"/>
          <w:szCs w:val="22"/>
          <w:lang w:val="en-US"/>
        </w:rPr>
        <w:t>return it</w:t>
      </w:r>
      <w:r w:rsidR="003F0210">
        <w:rPr>
          <w:rFonts w:ascii="Arial" w:eastAsia="Arial" w:hAnsi="Arial" w:cs="Arial"/>
          <w:color w:val="000000" w:themeColor="text1"/>
          <w:sz w:val="22"/>
          <w:szCs w:val="22"/>
          <w:lang w:val="en-US"/>
        </w:rPr>
        <w:t xml:space="preserve"> </w:t>
      </w:r>
      <w:r w:rsidR="003E6689">
        <w:rPr>
          <w:rFonts w:ascii="Arial" w:eastAsia="Arial" w:hAnsi="Arial" w:cs="Arial"/>
          <w:color w:val="000000" w:themeColor="text1"/>
          <w:sz w:val="22"/>
          <w:szCs w:val="22"/>
          <w:lang w:val="en-US"/>
        </w:rPr>
        <w:t xml:space="preserve">within the </w:t>
      </w:r>
      <w:r w:rsidR="000C4D94">
        <w:rPr>
          <w:rFonts w:ascii="Arial" w:eastAsia="Arial" w:hAnsi="Arial" w:cs="Arial"/>
          <w:color w:val="000000" w:themeColor="text1"/>
          <w:sz w:val="22"/>
          <w:szCs w:val="22"/>
          <w:lang w:val="en-US"/>
        </w:rPr>
        <w:t>30-day</w:t>
      </w:r>
      <w:r w:rsidR="003E6689">
        <w:rPr>
          <w:rFonts w:ascii="Arial" w:eastAsia="Arial" w:hAnsi="Arial" w:cs="Arial"/>
          <w:color w:val="000000" w:themeColor="text1"/>
          <w:sz w:val="22"/>
          <w:szCs w:val="22"/>
          <w:lang w:val="en-US"/>
        </w:rPr>
        <w:t xml:space="preserve"> window</w:t>
      </w:r>
      <w:r w:rsidR="000C4D94">
        <w:rPr>
          <w:rFonts w:ascii="Arial" w:eastAsia="Arial" w:hAnsi="Arial" w:cs="Arial"/>
          <w:color w:val="000000" w:themeColor="text1"/>
          <w:sz w:val="22"/>
          <w:szCs w:val="22"/>
          <w:lang w:val="en-US"/>
        </w:rPr>
        <w:t>,</w:t>
      </w:r>
      <w:r w:rsidR="003E6689">
        <w:rPr>
          <w:rFonts w:ascii="Arial" w:eastAsia="Arial" w:hAnsi="Arial" w:cs="Arial"/>
          <w:color w:val="000000" w:themeColor="text1"/>
          <w:sz w:val="22"/>
          <w:szCs w:val="22"/>
          <w:lang w:val="en-US"/>
        </w:rPr>
        <w:t xml:space="preserve"> we will ask them to go ahead and to inform us of the</w:t>
      </w:r>
      <w:r w:rsidR="00AD3408">
        <w:rPr>
          <w:rFonts w:ascii="Arial" w:eastAsia="Arial" w:hAnsi="Arial" w:cs="Arial"/>
          <w:color w:val="000000" w:themeColor="text1"/>
          <w:sz w:val="22"/>
          <w:szCs w:val="22"/>
          <w:lang w:val="en-US"/>
        </w:rPr>
        <w:t xml:space="preserve"> assigned </w:t>
      </w:r>
      <w:r w:rsidR="003E6689">
        <w:rPr>
          <w:rFonts w:ascii="Arial" w:eastAsia="Arial" w:hAnsi="Arial" w:cs="Arial"/>
          <w:color w:val="000000" w:themeColor="text1"/>
          <w:sz w:val="22"/>
          <w:szCs w:val="22"/>
          <w:lang w:val="en-US"/>
        </w:rPr>
        <w:t xml:space="preserve">kit code so that we can link the result </w:t>
      </w:r>
      <w:r w:rsidR="00766AEC">
        <w:rPr>
          <w:rFonts w:ascii="Arial" w:eastAsia="Arial" w:hAnsi="Arial" w:cs="Arial"/>
          <w:color w:val="000000" w:themeColor="text1"/>
          <w:sz w:val="22"/>
          <w:szCs w:val="22"/>
          <w:lang w:val="en-US"/>
        </w:rPr>
        <w:t xml:space="preserve">of this test </w:t>
      </w:r>
      <w:r w:rsidR="00BE0CC3">
        <w:rPr>
          <w:rFonts w:ascii="Arial" w:eastAsia="Arial" w:hAnsi="Arial" w:cs="Arial"/>
          <w:color w:val="000000" w:themeColor="text1"/>
          <w:sz w:val="22"/>
          <w:szCs w:val="22"/>
          <w:lang w:val="en-US"/>
        </w:rPr>
        <w:t xml:space="preserve">with </w:t>
      </w:r>
      <w:r w:rsidR="003E6689">
        <w:rPr>
          <w:rFonts w:ascii="Arial" w:eastAsia="Arial" w:hAnsi="Arial" w:cs="Arial"/>
          <w:color w:val="000000" w:themeColor="text1"/>
          <w:sz w:val="22"/>
          <w:szCs w:val="22"/>
          <w:lang w:val="en-US"/>
        </w:rPr>
        <w:t>their data.</w:t>
      </w:r>
      <w:r w:rsidR="00C12D99">
        <w:rPr>
          <w:rFonts w:ascii="Arial" w:eastAsia="Arial" w:hAnsi="Arial" w:cs="Arial"/>
          <w:color w:val="000000" w:themeColor="text1"/>
          <w:sz w:val="22"/>
          <w:szCs w:val="22"/>
          <w:lang w:val="en-US"/>
        </w:rPr>
        <w:t xml:space="preserve"> If there is insufficient time for </w:t>
      </w:r>
      <w:r w:rsidR="00BE0CC3">
        <w:rPr>
          <w:rFonts w:ascii="Arial" w:eastAsia="Arial" w:hAnsi="Arial" w:cs="Arial"/>
          <w:color w:val="000000" w:themeColor="text1"/>
          <w:sz w:val="22"/>
          <w:szCs w:val="22"/>
          <w:lang w:val="en-US"/>
        </w:rPr>
        <w:t>this,</w:t>
      </w:r>
      <w:r w:rsidR="00C12D99">
        <w:rPr>
          <w:rFonts w:ascii="Arial" w:eastAsia="Arial" w:hAnsi="Arial" w:cs="Arial"/>
          <w:color w:val="000000" w:themeColor="text1"/>
          <w:sz w:val="22"/>
          <w:szCs w:val="22"/>
          <w:lang w:val="en-US"/>
        </w:rPr>
        <w:t xml:space="preserve"> we will </w:t>
      </w:r>
      <w:r w:rsidR="00694119">
        <w:rPr>
          <w:rFonts w:ascii="Arial" w:eastAsia="Arial" w:hAnsi="Arial" w:cs="Arial"/>
          <w:color w:val="000000" w:themeColor="text1"/>
          <w:sz w:val="22"/>
          <w:szCs w:val="22"/>
          <w:lang w:val="en-US"/>
        </w:rPr>
        <w:t>ask them</w:t>
      </w:r>
      <w:r w:rsidR="00BE0CC3">
        <w:rPr>
          <w:rFonts w:ascii="Arial" w:eastAsia="Arial" w:hAnsi="Arial" w:cs="Arial"/>
          <w:color w:val="000000" w:themeColor="text1"/>
          <w:sz w:val="22"/>
          <w:szCs w:val="22"/>
          <w:lang w:val="en-US"/>
        </w:rPr>
        <w:t xml:space="preserve"> to repeat </w:t>
      </w:r>
      <w:r w:rsidR="00F024E1">
        <w:rPr>
          <w:rFonts w:ascii="Arial" w:eastAsia="Arial" w:hAnsi="Arial" w:cs="Arial"/>
          <w:color w:val="000000" w:themeColor="text1"/>
          <w:sz w:val="22"/>
          <w:szCs w:val="22"/>
          <w:lang w:val="en-US"/>
        </w:rPr>
        <w:t>the process of providing consent and completing the baseline survey</w:t>
      </w:r>
      <w:r w:rsidR="00CA52CC">
        <w:rPr>
          <w:rFonts w:ascii="Arial" w:eastAsia="Arial" w:hAnsi="Arial" w:cs="Arial"/>
          <w:color w:val="000000" w:themeColor="text1"/>
          <w:sz w:val="22"/>
          <w:szCs w:val="22"/>
          <w:lang w:val="en-US"/>
        </w:rPr>
        <w:t xml:space="preserve"> (to ensure that both sets of data are commensurate)</w:t>
      </w:r>
      <w:r w:rsidR="00F024E1">
        <w:rPr>
          <w:rFonts w:ascii="Arial" w:eastAsia="Arial" w:hAnsi="Arial" w:cs="Arial"/>
          <w:color w:val="000000" w:themeColor="text1"/>
          <w:sz w:val="22"/>
          <w:szCs w:val="22"/>
          <w:lang w:val="en-US"/>
        </w:rPr>
        <w:t xml:space="preserve">. Under these circumstances, a note </w:t>
      </w:r>
      <w:r w:rsidR="00694119">
        <w:rPr>
          <w:rFonts w:ascii="Arial" w:eastAsia="Arial" w:hAnsi="Arial" w:cs="Arial"/>
          <w:color w:val="000000" w:themeColor="text1"/>
          <w:sz w:val="22"/>
          <w:szCs w:val="22"/>
          <w:lang w:val="en-US"/>
        </w:rPr>
        <w:t xml:space="preserve">of this </w:t>
      </w:r>
      <w:r w:rsidR="00F024E1">
        <w:rPr>
          <w:rFonts w:ascii="Arial" w:eastAsia="Arial" w:hAnsi="Arial" w:cs="Arial"/>
          <w:color w:val="000000" w:themeColor="text1"/>
          <w:sz w:val="22"/>
          <w:szCs w:val="22"/>
          <w:lang w:val="en-US"/>
        </w:rPr>
        <w:t xml:space="preserve">will be made </w:t>
      </w:r>
      <w:r w:rsidR="006A12A1">
        <w:rPr>
          <w:rFonts w:ascii="Arial" w:eastAsia="Arial" w:hAnsi="Arial" w:cs="Arial"/>
          <w:color w:val="000000" w:themeColor="text1"/>
          <w:sz w:val="22"/>
          <w:szCs w:val="22"/>
          <w:lang w:val="en-US"/>
        </w:rPr>
        <w:t>on the</w:t>
      </w:r>
      <w:r w:rsidR="00567D10">
        <w:rPr>
          <w:rFonts w:ascii="Arial" w:eastAsia="Arial" w:hAnsi="Arial" w:cs="Arial"/>
          <w:color w:val="000000" w:themeColor="text1"/>
          <w:sz w:val="22"/>
          <w:szCs w:val="22"/>
          <w:lang w:val="en-US"/>
        </w:rPr>
        <w:t xml:space="preserve"> participants’</w:t>
      </w:r>
      <w:r w:rsidR="006A12A1">
        <w:rPr>
          <w:rFonts w:ascii="Arial" w:eastAsia="Arial" w:hAnsi="Arial" w:cs="Arial"/>
          <w:color w:val="000000" w:themeColor="text1"/>
          <w:sz w:val="22"/>
          <w:szCs w:val="22"/>
          <w:lang w:val="en-US"/>
        </w:rPr>
        <w:t xml:space="preserve"> case report form </w:t>
      </w:r>
      <w:r w:rsidR="00694119">
        <w:rPr>
          <w:rFonts w:ascii="Arial" w:eastAsia="Arial" w:hAnsi="Arial" w:cs="Arial"/>
          <w:color w:val="000000" w:themeColor="text1"/>
          <w:sz w:val="22"/>
          <w:szCs w:val="22"/>
          <w:lang w:val="en-US"/>
        </w:rPr>
        <w:t xml:space="preserve">to avoid them being excluded as </w:t>
      </w:r>
      <w:proofErr w:type="gramStart"/>
      <w:r w:rsidR="00694119">
        <w:rPr>
          <w:rFonts w:ascii="Arial" w:eastAsia="Arial" w:hAnsi="Arial" w:cs="Arial"/>
          <w:color w:val="000000" w:themeColor="text1"/>
          <w:sz w:val="22"/>
          <w:szCs w:val="22"/>
          <w:lang w:val="en-US"/>
        </w:rPr>
        <w:t>a duplicate</w:t>
      </w:r>
      <w:proofErr w:type="gramEnd"/>
      <w:r w:rsidR="00694119">
        <w:rPr>
          <w:rFonts w:ascii="Arial" w:eastAsia="Arial" w:hAnsi="Arial" w:cs="Arial"/>
          <w:color w:val="000000" w:themeColor="text1"/>
          <w:sz w:val="22"/>
          <w:szCs w:val="22"/>
          <w:lang w:val="en-US"/>
        </w:rPr>
        <w:t xml:space="preserve"> participant. </w:t>
      </w:r>
    </w:p>
    <w:p w14:paraId="37E2049A" w14:textId="77777777" w:rsidR="00634F7C" w:rsidRDefault="00634F7C" w:rsidP="00822B27">
      <w:pPr>
        <w:jc w:val="both"/>
        <w:rPr>
          <w:rFonts w:ascii="Arial" w:eastAsia="Arial" w:hAnsi="Arial" w:cs="Arial"/>
          <w:color w:val="000000" w:themeColor="text1"/>
          <w:sz w:val="22"/>
          <w:szCs w:val="22"/>
          <w:lang w:val="en-US"/>
        </w:rPr>
      </w:pPr>
    </w:p>
    <w:p w14:paraId="520E62AF" w14:textId="44CB9840" w:rsidR="00193B4B" w:rsidRDefault="00415593" w:rsidP="00822B27">
      <w:pPr>
        <w:jc w:val="both"/>
        <w:rPr>
          <w:rFonts w:ascii="Arial" w:eastAsia="Arial" w:hAnsi="Arial" w:cs="Arial"/>
          <w:color w:val="000000" w:themeColor="text1"/>
          <w:sz w:val="22"/>
          <w:szCs w:val="22"/>
          <w:lang w:val="en-US"/>
        </w:rPr>
      </w:pPr>
      <w:r>
        <w:rPr>
          <w:rFonts w:ascii="Arial" w:eastAsia="Arial" w:hAnsi="Arial" w:cs="Arial"/>
          <w:color w:val="000000" w:themeColor="text1"/>
          <w:sz w:val="22"/>
          <w:szCs w:val="22"/>
          <w:lang w:val="en-US"/>
        </w:rPr>
        <w:t>W</w:t>
      </w:r>
      <w:r w:rsidR="00B80BE3">
        <w:rPr>
          <w:rFonts w:ascii="Arial" w:eastAsia="Arial" w:hAnsi="Arial" w:cs="Arial"/>
          <w:color w:val="000000" w:themeColor="text1"/>
          <w:sz w:val="22"/>
          <w:szCs w:val="22"/>
          <w:lang w:val="en-US"/>
        </w:rPr>
        <w:t xml:space="preserve">e will </w:t>
      </w:r>
      <w:proofErr w:type="spellStart"/>
      <w:r w:rsidR="00B80BE3">
        <w:rPr>
          <w:rFonts w:ascii="Arial" w:eastAsia="Arial" w:hAnsi="Arial" w:cs="Arial"/>
          <w:color w:val="000000" w:themeColor="text1"/>
          <w:sz w:val="22"/>
          <w:szCs w:val="22"/>
          <w:lang w:val="en-US"/>
        </w:rPr>
        <w:t>randomi</w:t>
      </w:r>
      <w:r w:rsidR="00273DE3">
        <w:rPr>
          <w:rFonts w:ascii="Arial" w:eastAsia="Arial" w:hAnsi="Arial" w:cs="Arial"/>
          <w:color w:val="000000" w:themeColor="text1"/>
          <w:sz w:val="22"/>
          <w:szCs w:val="22"/>
          <w:lang w:val="en-US"/>
        </w:rPr>
        <w:t>s</w:t>
      </w:r>
      <w:r w:rsidR="00B80BE3">
        <w:rPr>
          <w:rFonts w:ascii="Arial" w:eastAsia="Arial" w:hAnsi="Arial" w:cs="Arial"/>
          <w:color w:val="000000" w:themeColor="text1"/>
          <w:sz w:val="22"/>
          <w:szCs w:val="22"/>
          <w:lang w:val="en-US"/>
        </w:rPr>
        <w:t>e</w:t>
      </w:r>
      <w:proofErr w:type="spellEnd"/>
      <w:r w:rsidR="00B80BE3">
        <w:rPr>
          <w:rFonts w:ascii="Arial" w:eastAsia="Arial" w:hAnsi="Arial" w:cs="Arial"/>
          <w:color w:val="000000" w:themeColor="text1"/>
          <w:sz w:val="22"/>
          <w:szCs w:val="22"/>
          <w:lang w:val="en-US"/>
        </w:rPr>
        <w:t xml:space="preserve"> participants regardless of their result for gonorrhoea (</w:t>
      </w:r>
      <w:r w:rsidR="00273DE3">
        <w:rPr>
          <w:rFonts w:ascii="Arial" w:eastAsia="Arial" w:hAnsi="Arial" w:cs="Arial"/>
          <w:color w:val="000000" w:themeColor="text1"/>
          <w:sz w:val="22"/>
          <w:szCs w:val="22"/>
          <w:lang w:val="en-US"/>
        </w:rPr>
        <w:t xml:space="preserve">positive, negative or other). </w:t>
      </w:r>
    </w:p>
    <w:p w14:paraId="09977B1A" w14:textId="77777777" w:rsidR="00127614" w:rsidRDefault="00127614" w:rsidP="00822B27">
      <w:pPr>
        <w:jc w:val="both"/>
        <w:rPr>
          <w:rFonts w:ascii="Arial" w:eastAsia="Arial" w:hAnsi="Arial" w:cs="Arial"/>
          <w:color w:val="000000" w:themeColor="text1"/>
          <w:sz w:val="22"/>
          <w:szCs w:val="22"/>
          <w:lang w:val="en-US"/>
        </w:rPr>
      </w:pPr>
    </w:p>
    <w:p w14:paraId="4555F08C" w14:textId="446E4015" w:rsidR="00382306" w:rsidRPr="00EC1143" w:rsidRDefault="00D05964" w:rsidP="00822B27">
      <w:pPr>
        <w:jc w:val="both"/>
        <w:rPr>
          <w:rFonts w:ascii="Arial" w:eastAsia="Arial" w:hAnsi="Arial" w:cs="Arial"/>
          <w:color w:val="000000" w:themeColor="text1"/>
          <w:sz w:val="22"/>
          <w:szCs w:val="22"/>
          <w:lang w:val="en-US"/>
        </w:rPr>
      </w:pPr>
      <w:r w:rsidRPr="6AD8C39D">
        <w:rPr>
          <w:rFonts w:ascii="Arial" w:eastAsia="Arial" w:hAnsi="Arial" w:cs="Arial"/>
          <w:color w:val="000000" w:themeColor="text1"/>
          <w:sz w:val="22"/>
          <w:szCs w:val="22"/>
          <w:lang w:val="en-US"/>
        </w:rPr>
        <w:t xml:space="preserve">All the circumstances under which individuals may </w:t>
      </w:r>
      <w:r>
        <w:rPr>
          <w:rFonts w:ascii="Arial" w:eastAsia="Arial" w:hAnsi="Arial" w:cs="Arial"/>
          <w:color w:val="000000" w:themeColor="text1"/>
          <w:sz w:val="22"/>
          <w:szCs w:val="22"/>
          <w:lang w:val="en-US"/>
        </w:rPr>
        <w:t xml:space="preserve">be </w:t>
      </w:r>
      <w:r w:rsidRPr="6AD8C39D">
        <w:rPr>
          <w:rFonts w:ascii="Arial" w:eastAsia="Arial" w:hAnsi="Arial" w:cs="Arial"/>
          <w:color w:val="000000" w:themeColor="text1"/>
          <w:sz w:val="22"/>
          <w:szCs w:val="22"/>
          <w:lang w:val="en-US"/>
        </w:rPr>
        <w:t>excluded from randomis</w:t>
      </w:r>
      <w:r>
        <w:rPr>
          <w:rFonts w:ascii="Arial" w:eastAsia="Arial" w:hAnsi="Arial" w:cs="Arial"/>
          <w:color w:val="000000" w:themeColor="text1"/>
          <w:sz w:val="22"/>
          <w:szCs w:val="22"/>
          <w:lang w:val="en-US"/>
        </w:rPr>
        <w:t>ation</w:t>
      </w:r>
      <w:r w:rsidRPr="6AD8C39D">
        <w:rPr>
          <w:rFonts w:ascii="Arial" w:eastAsia="Arial" w:hAnsi="Arial" w:cs="Arial"/>
          <w:color w:val="000000" w:themeColor="text1"/>
          <w:sz w:val="22"/>
          <w:szCs w:val="22"/>
          <w:lang w:val="en-US"/>
        </w:rPr>
        <w:t xml:space="preserve"> to the </w:t>
      </w:r>
      <w:r w:rsidR="007B36AF">
        <w:rPr>
          <w:rFonts w:ascii="Arial" w:eastAsia="Arial" w:hAnsi="Arial" w:cs="Arial"/>
          <w:color w:val="000000" w:themeColor="text1"/>
          <w:sz w:val="22"/>
          <w:szCs w:val="22"/>
          <w:lang w:val="en-US"/>
        </w:rPr>
        <w:t>trial</w:t>
      </w:r>
      <w:r w:rsidRPr="6AD8C39D">
        <w:rPr>
          <w:rFonts w:ascii="Arial" w:eastAsia="Arial" w:hAnsi="Arial" w:cs="Arial"/>
          <w:color w:val="000000" w:themeColor="text1"/>
          <w:sz w:val="22"/>
          <w:szCs w:val="22"/>
          <w:lang w:val="en-US"/>
        </w:rPr>
        <w:t xml:space="preserve"> will be outlined in the </w:t>
      </w:r>
      <w:r>
        <w:rPr>
          <w:rFonts w:ascii="Arial" w:eastAsia="Arial" w:hAnsi="Arial" w:cs="Arial"/>
          <w:color w:val="000000" w:themeColor="text1"/>
          <w:sz w:val="22"/>
          <w:szCs w:val="22"/>
          <w:lang w:val="en-US"/>
        </w:rPr>
        <w:t>PIS</w:t>
      </w:r>
      <w:r w:rsidRPr="6AD8C39D">
        <w:rPr>
          <w:rFonts w:ascii="Arial" w:eastAsia="Arial" w:hAnsi="Arial" w:cs="Arial"/>
          <w:color w:val="000000" w:themeColor="text1"/>
          <w:sz w:val="22"/>
          <w:szCs w:val="22"/>
          <w:lang w:val="en-US"/>
        </w:rPr>
        <w:t xml:space="preserve">. On occasions when randomisation does not occur, the individual concerned will be contacted by email setting out the reasons. </w:t>
      </w:r>
    </w:p>
    <w:p w14:paraId="26FEAE35" w14:textId="77777777" w:rsidR="00690C57" w:rsidRPr="005368AD" w:rsidRDefault="00690C57" w:rsidP="00822B27">
      <w:pPr>
        <w:jc w:val="both"/>
        <w:rPr>
          <w:rFonts w:ascii="Arial" w:eastAsia="Arial" w:hAnsi="Arial" w:cs="Arial"/>
          <w:color w:val="000000" w:themeColor="text1"/>
          <w:sz w:val="22"/>
          <w:szCs w:val="22"/>
          <w:lang w:val="en-US"/>
        </w:rPr>
      </w:pPr>
    </w:p>
    <w:p w14:paraId="50DA024D" w14:textId="30713445" w:rsidR="00371C2C" w:rsidRDefault="005306EA" w:rsidP="00822B27">
      <w:pPr>
        <w:pStyle w:val="Heading2"/>
        <w:rPr>
          <w:rFonts w:eastAsia="Arial" w:cs="Arial"/>
          <w:lang w:val="en-US"/>
        </w:rPr>
      </w:pPr>
      <w:bookmarkStart w:id="24" w:name="_Toc198889606"/>
      <w:r>
        <w:rPr>
          <w:rFonts w:eastAsia="Arial" w:cs="Arial"/>
          <w:lang w:val="en-US"/>
        </w:rPr>
        <w:t>5</w:t>
      </w:r>
      <w:r w:rsidR="075A99C8" w:rsidRPr="08E60EC8">
        <w:rPr>
          <w:rFonts w:eastAsia="Arial" w:cs="Arial"/>
          <w:lang w:val="en-US"/>
        </w:rPr>
        <w:t>.</w:t>
      </w:r>
      <w:r w:rsidR="0C2CECE0" w:rsidRPr="08E60EC8">
        <w:rPr>
          <w:rFonts w:eastAsia="Arial" w:cs="Arial"/>
          <w:lang w:val="en-US"/>
        </w:rPr>
        <w:t>7</w:t>
      </w:r>
      <w:r w:rsidR="432F3E70" w:rsidRPr="08E60EC8">
        <w:rPr>
          <w:rFonts w:eastAsia="Arial" w:cs="Arial"/>
          <w:lang w:val="en-US"/>
        </w:rPr>
        <w:t xml:space="preserve">. </w:t>
      </w:r>
      <w:r w:rsidR="3C5AE801" w:rsidRPr="08E60EC8">
        <w:rPr>
          <w:rFonts w:eastAsia="Arial" w:cs="Arial"/>
          <w:lang w:val="en-US"/>
        </w:rPr>
        <w:t>Randomisation</w:t>
      </w:r>
      <w:r w:rsidR="2295F16D" w:rsidRPr="08E60EC8">
        <w:rPr>
          <w:rFonts w:eastAsia="Arial" w:cs="Arial"/>
          <w:lang w:val="en-US"/>
        </w:rPr>
        <w:t xml:space="preserve"> </w:t>
      </w:r>
      <w:r w:rsidR="73ED2F16" w:rsidRPr="08E60EC8">
        <w:rPr>
          <w:rFonts w:eastAsia="Arial" w:cs="Arial"/>
          <w:lang w:val="en-US"/>
        </w:rPr>
        <w:t>and blinding</w:t>
      </w:r>
      <w:bookmarkEnd w:id="24"/>
    </w:p>
    <w:p w14:paraId="42F8F6CE" w14:textId="77777777" w:rsidR="00E9526C" w:rsidRPr="00E9526C" w:rsidRDefault="00E9526C" w:rsidP="00822B27">
      <w:pPr>
        <w:rPr>
          <w:lang w:val="en-US"/>
        </w:rPr>
      </w:pPr>
    </w:p>
    <w:p w14:paraId="49F52E59" w14:textId="68E8DC5B" w:rsidR="00E24A25" w:rsidRPr="00C74B9F" w:rsidRDefault="00FA68F6" w:rsidP="00822B27">
      <w:pPr>
        <w:jc w:val="both"/>
        <w:rPr>
          <w:rFonts w:ascii="Arial" w:hAnsi="Arial" w:cs="Arial"/>
          <w:sz w:val="22"/>
          <w:szCs w:val="22"/>
        </w:rPr>
      </w:pPr>
      <w:r w:rsidRPr="00FA68F6">
        <w:rPr>
          <w:rStyle w:val="eop"/>
          <w:rFonts w:ascii="Arial" w:eastAsiaTheme="majorEastAsia" w:hAnsi="Arial" w:cs="Arial"/>
          <w:sz w:val="22"/>
          <w:szCs w:val="22"/>
        </w:rPr>
        <w:t xml:space="preserve">Participants will be individually randomised to one of two treatment </w:t>
      </w:r>
      <w:r w:rsidR="00412D1F">
        <w:rPr>
          <w:rStyle w:val="eop"/>
          <w:rFonts w:ascii="Arial" w:eastAsiaTheme="majorEastAsia" w:hAnsi="Arial" w:cs="Arial"/>
          <w:sz w:val="22"/>
          <w:szCs w:val="22"/>
        </w:rPr>
        <w:t>groups</w:t>
      </w:r>
      <w:r w:rsidRPr="00FA68F6">
        <w:rPr>
          <w:rStyle w:val="eop"/>
          <w:rFonts w:ascii="Arial" w:eastAsiaTheme="majorEastAsia" w:hAnsi="Arial" w:cs="Arial"/>
          <w:sz w:val="22"/>
          <w:szCs w:val="22"/>
        </w:rPr>
        <w:t xml:space="preserve">: </w:t>
      </w:r>
      <w:r w:rsidR="00AD554C">
        <w:rPr>
          <w:rStyle w:val="eop"/>
          <w:rFonts w:ascii="Arial" w:eastAsiaTheme="majorEastAsia" w:hAnsi="Arial" w:cs="Arial"/>
          <w:sz w:val="22"/>
          <w:szCs w:val="22"/>
        </w:rPr>
        <w:t>Halo</w:t>
      </w:r>
      <w:r w:rsidRPr="00FA68F6">
        <w:rPr>
          <w:rStyle w:val="eop"/>
          <w:rFonts w:ascii="Arial" w:eastAsiaTheme="majorEastAsia" w:hAnsi="Arial" w:cs="Arial"/>
          <w:sz w:val="22"/>
          <w:szCs w:val="22"/>
        </w:rPr>
        <w:t xml:space="preserve"> </w:t>
      </w:r>
      <w:r w:rsidR="008C4859">
        <w:rPr>
          <w:rStyle w:val="eop"/>
          <w:rFonts w:ascii="Arial" w:eastAsiaTheme="majorEastAsia" w:hAnsi="Arial" w:cs="Arial"/>
          <w:sz w:val="22"/>
          <w:szCs w:val="22"/>
        </w:rPr>
        <w:t>plus usual care</w:t>
      </w:r>
      <w:r w:rsidR="008C4859" w:rsidRPr="00FA68F6">
        <w:rPr>
          <w:rStyle w:val="eop"/>
          <w:rFonts w:ascii="Arial" w:eastAsiaTheme="majorEastAsia" w:hAnsi="Arial" w:cs="Arial"/>
          <w:sz w:val="22"/>
          <w:szCs w:val="22"/>
        </w:rPr>
        <w:t xml:space="preserve"> </w:t>
      </w:r>
      <w:r w:rsidRPr="00FA68F6">
        <w:rPr>
          <w:rStyle w:val="eop"/>
          <w:rFonts w:ascii="Arial" w:eastAsiaTheme="majorEastAsia" w:hAnsi="Arial" w:cs="Arial"/>
          <w:sz w:val="22"/>
          <w:szCs w:val="22"/>
        </w:rPr>
        <w:t>(intervention)</w:t>
      </w:r>
      <w:r w:rsidR="008C4859">
        <w:rPr>
          <w:rStyle w:val="eop"/>
          <w:rFonts w:ascii="Arial" w:eastAsiaTheme="majorEastAsia" w:hAnsi="Arial" w:cs="Arial"/>
          <w:sz w:val="22"/>
          <w:szCs w:val="22"/>
        </w:rPr>
        <w:t xml:space="preserve"> </w:t>
      </w:r>
      <w:r w:rsidRPr="00FA68F6">
        <w:rPr>
          <w:rStyle w:val="eop"/>
          <w:rFonts w:ascii="Arial" w:eastAsiaTheme="majorEastAsia" w:hAnsi="Arial" w:cs="Arial"/>
          <w:sz w:val="22"/>
          <w:szCs w:val="22"/>
        </w:rPr>
        <w:t>or usual care</w:t>
      </w:r>
      <w:r w:rsidR="008C4859">
        <w:rPr>
          <w:rStyle w:val="eop"/>
          <w:rFonts w:ascii="Arial" w:eastAsiaTheme="majorEastAsia" w:hAnsi="Arial" w:cs="Arial"/>
          <w:sz w:val="22"/>
          <w:szCs w:val="22"/>
        </w:rPr>
        <w:t xml:space="preserve"> alone</w:t>
      </w:r>
      <w:r w:rsidRPr="00FA68F6">
        <w:rPr>
          <w:rStyle w:val="eop"/>
          <w:rFonts w:ascii="Arial" w:eastAsiaTheme="majorEastAsia" w:hAnsi="Arial" w:cs="Arial"/>
          <w:sz w:val="22"/>
          <w:szCs w:val="22"/>
        </w:rPr>
        <w:t xml:space="preserve"> (control). </w:t>
      </w:r>
    </w:p>
    <w:p w14:paraId="67CE9820" w14:textId="77777777" w:rsidR="00651627" w:rsidRDefault="00651627" w:rsidP="00822B27">
      <w:pPr>
        <w:jc w:val="both"/>
        <w:rPr>
          <w:rFonts w:ascii="Arial" w:hAnsi="Arial" w:cs="Arial"/>
          <w:sz w:val="22"/>
          <w:szCs w:val="18"/>
        </w:rPr>
      </w:pPr>
    </w:p>
    <w:p w14:paraId="6A72ED41" w14:textId="7998A173" w:rsidR="00B54D0A" w:rsidRPr="00714258" w:rsidRDefault="7568E682" w:rsidP="00822B27">
      <w:pPr>
        <w:jc w:val="both"/>
        <w:rPr>
          <w:rFonts w:ascii="Arial" w:hAnsi="Arial" w:cs="Arial"/>
          <w:sz w:val="22"/>
          <w:szCs w:val="22"/>
        </w:rPr>
      </w:pPr>
      <w:r w:rsidRPr="003726DD">
        <w:rPr>
          <w:rStyle w:val="eop"/>
          <w:rFonts w:ascii="Arial" w:eastAsiaTheme="majorEastAsia" w:hAnsi="Arial" w:cs="Arial"/>
          <w:sz w:val="22"/>
          <w:szCs w:val="22"/>
        </w:rPr>
        <w:t>Randomisation of participants to treatment groups (1:1) will be managed within REDCap.</w:t>
      </w:r>
      <w:r w:rsidR="007F7B28" w:rsidRPr="003726DD">
        <w:rPr>
          <w:rStyle w:val="eop"/>
          <w:rFonts w:ascii="Arial" w:eastAsiaTheme="majorEastAsia" w:hAnsi="Arial" w:cs="Arial"/>
          <w:sz w:val="22"/>
          <w:szCs w:val="22"/>
        </w:rPr>
        <w:t xml:space="preserve"> </w:t>
      </w:r>
      <w:r w:rsidRPr="003726DD">
        <w:rPr>
          <w:rStyle w:val="eop"/>
          <w:rFonts w:ascii="Arial" w:eastAsiaTheme="majorEastAsia" w:hAnsi="Arial" w:cs="Arial"/>
          <w:sz w:val="22"/>
          <w:szCs w:val="22"/>
        </w:rPr>
        <w:t>The Clinical Trials Unit (Brighton and Sussex</w:t>
      </w:r>
      <w:r w:rsidR="00353387">
        <w:rPr>
          <w:rStyle w:val="eop"/>
          <w:rFonts w:ascii="Arial" w:eastAsiaTheme="majorEastAsia" w:hAnsi="Arial" w:cs="Arial"/>
          <w:sz w:val="22"/>
          <w:szCs w:val="22"/>
        </w:rPr>
        <w:t xml:space="preserve"> CTU</w:t>
      </w:r>
      <w:r w:rsidRPr="003726DD">
        <w:rPr>
          <w:rStyle w:val="eop"/>
          <w:rFonts w:ascii="Arial" w:eastAsiaTheme="majorEastAsia" w:hAnsi="Arial" w:cs="Arial"/>
          <w:sz w:val="22"/>
          <w:szCs w:val="22"/>
        </w:rPr>
        <w:t xml:space="preserve">, UKCRC ID 66) statistician </w:t>
      </w:r>
      <w:r w:rsidR="4CE3ACA8" w:rsidRPr="003726DD">
        <w:rPr>
          <w:rStyle w:val="eop"/>
          <w:rFonts w:ascii="Arial" w:eastAsiaTheme="majorEastAsia" w:hAnsi="Arial" w:cs="Arial"/>
          <w:sz w:val="22"/>
          <w:szCs w:val="22"/>
        </w:rPr>
        <w:t>(</w:t>
      </w:r>
      <w:r w:rsidR="002D42FE">
        <w:rPr>
          <w:rStyle w:val="eop"/>
          <w:rFonts w:ascii="Arial" w:eastAsiaTheme="majorEastAsia" w:hAnsi="Arial" w:cs="Arial"/>
          <w:sz w:val="22"/>
          <w:szCs w:val="22"/>
        </w:rPr>
        <w:t>Saskia Eddy</w:t>
      </w:r>
      <w:r w:rsidR="00053751">
        <w:rPr>
          <w:rStyle w:val="eop"/>
          <w:rFonts w:ascii="Arial" w:eastAsiaTheme="majorEastAsia" w:hAnsi="Arial" w:cs="Arial"/>
          <w:sz w:val="22"/>
          <w:szCs w:val="22"/>
        </w:rPr>
        <w:t xml:space="preserve">; </w:t>
      </w:r>
      <w:r w:rsidR="00314CF3" w:rsidRPr="003726DD">
        <w:rPr>
          <w:rStyle w:val="eop"/>
          <w:rFonts w:ascii="Arial" w:eastAsiaTheme="majorEastAsia" w:hAnsi="Arial" w:cs="Arial"/>
          <w:sz w:val="22"/>
          <w:szCs w:val="22"/>
        </w:rPr>
        <w:t>S</w:t>
      </w:r>
      <w:r w:rsidR="009143E1" w:rsidRPr="003726DD">
        <w:rPr>
          <w:rStyle w:val="eop"/>
          <w:rFonts w:ascii="Arial" w:eastAsiaTheme="majorEastAsia" w:hAnsi="Arial" w:cs="Arial"/>
          <w:sz w:val="22"/>
          <w:szCs w:val="22"/>
        </w:rPr>
        <w:t>E</w:t>
      </w:r>
      <w:r w:rsidR="002D42FE">
        <w:rPr>
          <w:rStyle w:val="eop"/>
          <w:rFonts w:ascii="Arial" w:eastAsiaTheme="majorEastAsia" w:hAnsi="Arial" w:cs="Arial"/>
          <w:sz w:val="22"/>
          <w:szCs w:val="22"/>
        </w:rPr>
        <w:t>)</w:t>
      </w:r>
      <w:r w:rsidR="009143E1" w:rsidRPr="003726DD">
        <w:rPr>
          <w:rStyle w:val="eop"/>
          <w:rFonts w:ascii="Arial" w:eastAsiaTheme="majorEastAsia" w:hAnsi="Arial" w:cs="Arial"/>
          <w:sz w:val="22"/>
          <w:szCs w:val="22"/>
        </w:rPr>
        <w:t xml:space="preserve">; overseen by senior statistician </w:t>
      </w:r>
      <w:r w:rsidR="002D42FE">
        <w:rPr>
          <w:rStyle w:val="eop"/>
          <w:rFonts w:ascii="Arial" w:eastAsiaTheme="majorEastAsia" w:hAnsi="Arial" w:cs="Arial"/>
          <w:sz w:val="22"/>
          <w:szCs w:val="22"/>
        </w:rPr>
        <w:t>Stephen Bremner (</w:t>
      </w:r>
      <w:r w:rsidR="4CE3ACA8" w:rsidRPr="003726DD">
        <w:rPr>
          <w:rStyle w:val="eop"/>
          <w:rFonts w:ascii="Arial" w:eastAsiaTheme="majorEastAsia" w:hAnsi="Arial" w:cs="Arial"/>
          <w:sz w:val="22"/>
          <w:szCs w:val="22"/>
        </w:rPr>
        <w:t>SB</w:t>
      </w:r>
      <w:r w:rsidR="006575F3">
        <w:rPr>
          <w:rStyle w:val="eop"/>
          <w:rFonts w:ascii="Arial" w:eastAsiaTheme="majorEastAsia" w:hAnsi="Arial" w:cs="Arial"/>
          <w:sz w:val="22"/>
          <w:szCs w:val="22"/>
        </w:rPr>
        <w:t>)</w:t>
      </w:r>
      <w:r w:rsidR="4CE3ACA8" w:rsidRPr="003726DD">
        <w:rPr>
          <w:rStyle w:val="eop"/>
          <w:rFonts w:ascii="Arial" w:eastAsiaTheme="majorEastAsia" w:hAnsi="Arial" w:cs="Arial"/>
          <w:sz w:val="22"/>
          <w:szCs w:val="22"/>
        </w:rPr>
        <w:t xml:space="preserve"> </w:t>
      </w:r>
      <w:r w:rsidRPr="003726DD">
        <w:rPr>
          <w:rStyle w:val="eop"/>
          <w:rFonts w:ascii="Arial" w:eastAsiaTheme="majorEastAsia" w:hAnsi="Arial" w:cs="Arial"/>
          <w:sz w:val="22"/>
          <w:szCs w:val="22"/>
        </w:rPr>
        <w:t xml:space="preserve">will generate the randomisation list </w:t>
      </w:r>
      <w:r w:rsidR="35C545C3" w:rsidRPr="003726DD">
        <w:rPr>
          <w:rStyle w:val="eop"/>
          <w:rFonts w:ascii="Arial" w:eastAsiaTheme="majorEastAsia" w:hAnsi="Arial" w:cs="Arial"/>
          <w:sz w:val="22"/>
          <w:szCs w:val="22"/>
        </w:rPr>
        <w:t xml:space="preserve">in .csv format </w:t>
      </w:r>
      <w:r w:rsidR="00A42CFB">
        <w:rPr>
          <w:rStyle w:val="eop"/>
          <w:rFonts w:ascii="Arial" w:eastAsiaTheme="majorEastAsia" w:hAnsi="Arial" w:cs="Arial"/>
          <w:sz w:val="22"/>
          <w:szCs w:val="22"/>
        </w:rPr>
        <w:t>for</w:t>
      </w:r>
      <w:r w:rsidR="00A42CFB" w:rsidRPr="003726DD">
        <w:rPr>
          <w:rStyle w:val="eop"/>
          <w:rFonts w:ascii="Arial" w:eastAsiaTheme="majorEastAsia" w:hAnsi="Arial" w:cs="Arial"/>
          <w:sz w:val="22"/>
          <w:szCs w:val="22"/>
        </w:rPr>
        <w:t xml:space="preserve"> </w:t>
      </w:r>
      <w:r w:rsidRPr="003726DD">
        <w:rPr>
          <w:rStyle w:val="eop"/>
          <w:rFonts w:ascii="Arial" w:eastAsiaTheme="majorEastAsia" w:hAnsi="Arial" w:cs="Arial"/>
          <w:sz w:val="22"/>
          <w:szCs w:val="22"/>
        </w:rPr>
        <w:t>simple randomisation</w:t>
      </w:r>
      <w:r w:rsidR="00AD2349" w:rsidRPr="003726DD">
        <w:rPr>
          <w:rStyle w:val="eop"/>
          <w:rFonts w:ascii="Arial" w:eastAsiaTheme="majorEastAsia" w:hAnsi="Arial" w:cs="Arial"/>
          <w:sz w:val="22"/>
          <w:szCs w:val="22"/>
        </w:rPr>
        <w:t xml:space="preserve"> </w:t>
      </w:r>
      <w:r w:rsidR="002248AE">
        <w:rPr>
          <w:rStyle w:val="eop"/>
          <w:rFonts w:ascii="Arial" w:eastAsiaTheme="majorEastAsia" w:hAnsi="Arial" w:cs="Arial"/>
          <w:sz w:val="22"/>
          <w:szCs w:val="22"/>
        </w:rPr>
        <w:t>which</w:t>
      </w:r>
      <w:r w:rsidR="002248AE" w:rsidRPr="003726DD">
        <w:rPr>
          <w:rStyle w:val="eop"/>
          <w:rFonts w:ascii="Arial" w:eastAsiaTheme="majorEastAsia" w:hAnsi="Arial" w:cs="Arial"/>
          <w:sz w:val="22"/>
          <w:szCs w:val="22"/>
        </w:rPr>
        <w:t xml:space="preserve"> </w:t>
      </w:r>
      <w:r w:rsidR="00AD2349" w:rsidRPr="003726DD">
        <w:rPr>
          <w:rStyle w:val="eop"/>
          <w:rFonts w:ascii="Arial" w:eastAsiaTheme="majorEastAsia" w:hAnsi="Arial" w:cs="Arial"/>
          <w:sz w:val="22"/>
          <w:szCs w:val="22"/>
        </w:rPr>
        <w:t>will be uploaded to REDCap</w:t>
      </w:r>
      <w:r w:rsidR="00E844DB" w:rsidRPr="003726DD">
        <w:rPr>
          <w:rStyle w:val="eop"/>
          <w:rFonts w:ascii="Arial" w:eastAsiaTheme="majorEastAsia" w:hAnsi="Arial" w:cs="Arial"/>
          <w:sz w:val="22"/>
          <w:szCs w:val="22"/>
        </w:rPr>
        <w:t xml:space="preserve"> by the Database Manager (</w:t>
      </w:r>
      <w:r w:rsidR="00615F86">
        <w:rPr>
          <w:rStyle w:val="eop"/>
          <w:rFonts w:ascii="Arial" w:eastAsiaTheme="majorEastAsia" w:hAnsi="Arial" w:cs="Arial"/>
          <w:sz w:val="22"/>
          <w:szCs w:val="22"/>
        </w:rPr>
        <w:t>Debbie Lambert</w:t>
      </w:r>
      <w:r w:rsidR="00F93027">
        <w:rPr>
          <w:rStyle w:val="eop"/>
          <w:rFonts w:ascii="Arial" w:eastAsiaTheme="majorEastAsia" w:hAnsi="Arial" w:cs="Arial"/>
          <w:sz w:val="22"/>
          <w:szCs w:val="22"/>
        </w:rPr>
        <w:t xml:space="preserve">; </w:t>
      </w:r>
      <w:r w:rsidR="00E844DB" w:rsidRPr="003726DD">
        <w:rPr>
          <w:rStyle w:val="eop"/>
          <w:rFonts w:ascii="Arial" w:eastAsiaTheme="majorEastAsia" w:hAnsi="Arial" w:cs="Arial"/>
          <w:sz w:val="22"/>
          <w:szCs w:val="22"/>
        </w:rPr>
        <w:t>D</w:t>
      </w:r>
      <w:r w:rsidR="001D48E7" w:rsidRPr="003726DD">
        <w:rPr>
          <w:rStyle w:val="eop"/>
          <w:rFonts w:ascii="Arial" w:eastAsiaTheme="majorEastAsia" w:hAnsi="Arial" w:cs="Arial"/>
          <w:sz w:val="22"/>
          <w:szCs w:val="22"/>
        </w:rPr>
        <w:t>L</w:t>
      </w:r>
      <w:r w:rsidR="00AD2349" w:rsidRPr="003726DD">
        <w:rPr>
          <w:rStyle w:val="eop"/>
          <w:rFonts w:ascii="Arial" w:eastAsiaTheme="majorEastAsia" w:hAnsi="Arial" w:cs="Arial"/>
          <w:sz w:val="22"/>
          <w:szCs w:val="22"/>
        </w:rPr>
        <w:t>)</w:t>
      </w:r>
      <w:r w:rsidRPr="003726DD">
        <w:rPr>
          <w:rStyle w:val="eop"/>
          <w:rFonts w:ascii="Arial" w:eastAsiaTheme="majorEastAsia" w:hAnsi="Arial" w:cs="Arial"/>
          <w:sz w:val="22"/>
          <w:szCs w:val="22"/>
        </w:rPr>
        <w:t>.</w:t>
      </w:r>
      <w:r w:rsidRPr="003726DD">
        <w:rPr>
          <w:rStyle w:val="eop"/>
          <w:rFonts w:ascii="Arial" w:eastAsia="Arial" w:hAnsi="Arial" w:cs="Arial"/>
          <w:sz w:val="22"/>
          <w:szCs w:val="22"/>
        </w:rPr>
        <w:t xml:space="preserve"> </w:t>
      </w:r>
      <w:r w:rsidR="3A5DB27D" w:rsidRPr="003726DD">
        <w:rPr>
          <w:rFonts w:ascii="Arial" w:eastAsia="Arial" w:hAnsi="Arial" w:cs="Arial"/>
          <w:sz w:val="22"/>
          <w:szCs w:val="22"/>
        </w:rPr>
        <w:t xml:space="preserve">This list will determine the order in which participants are randomised into each of the two trial </w:t>
      </w:r>
      <w:r w:rsidR="00B00DB8" w:rsidRPr="003726DD">
        <w:rPr>
          <w:rFonts w:ascii="Arial" w:eastAsia="Arial" w:hAnsi="Arial" w:cs="Arial"/>
          <w:sz w:val="22"/>
          <w:szCs w:val="22"/>
        </w:rPr>
        <w:t>groups</w:t>
      </w:r>
      <w:r w:rsidR="3A5DB27D" w:rsidRPr="003726DD">
        <w:rPr>
          <w:rFonts w:ascii="Arial" w:eastAsia="Arial" w:hAnsi="Arial" w:cs="Arial"/>
          <w:sz w:val="22"/>
          <w:szCs w:val="22"/>
        </w:rPr>
        <w:t xml:space="preserve"> (stratified by group to maintain balance across</w:t>
      </w:r>
      <w:r w:rsidR="00DF4155">
        <w:rPr>
          <w:rFonts w:ascii="Arial" w:eastAsia="Arial" w:hAnsi="Arial" w:cs="Arial"/>
          <w:sz w:val="22"/>
          <w:szCs w:val="22"/>
        </w:rPr>
        <w:t xml:space="preserve"> </w:t>
      </w:r>
      <w:r w:rsidR="00DF4155" w:rsidRPr="003726DD">
        <w:rPr>
          <w:rFonts w:ascii="Arial" w:eastAsia="Arial" w:hAnsi="Arial" w:cs="Arial"/>
          <w:sz w:val="22"/>
          <w:szCs w:val="22"/>
        </w:rPr>
        <w:t>key demographic criteria</w:t>
      </w:r>
      <w:r w:rsidR="00E21183">
        <w:rPr>
          <w:rFonts w:ascii="Arial" w:eastAsia="Arial" w:hAnsi="Arial" w:cs="Arial"/>
          <w:sz w:val="22"/>
          <w:szCs w:val="22"/>
        </w:rPr>
        <w:t xml:space="preserve">: </w:t>
      </w:r>
      <w:r w:rsidR="005B31E6">
        <w:rPr>
          <w:rFonts w:ascii="Arial" w:eastAsia="Arial" w:hAnsi="Arial" w:cs="Arial"/>
          <w:sz w:val="22"/>
          <w:szCs w:val="22"/>
        </w:rPr>
        <w:t>ethnicity, sexual orientation, deprivation</w:t>
      </w:r>
      <w:r w:rsidR="3A5DB27D" w:rsidRPr="003726DD">
        <w:rPr>
          <w:rFonts w:ascii="Arial" w:eastAsia="Arial" w:hAnsi="Arial" w:cs="Arial"/>
          <w:sz w:val="22"/>
          <w:szCs w:val="22"/>
        </w:rPr>
        <w:t xml:space="preserve">). </w:t>
      </w:r>
      <w:r w:rsidR="00F27406" w:rsidRPr="003726DD">
        <w:rPr>
          <w:rFonts w:ascii="Arial" w:eastAsia="Arial" w:hAnsi="Arial" w:cs="Arial"/>
          <w:sz w:val="22"/>
          <w:szCs w:val="22"/>
        </w:rPr>
        <w:t xml:space="preserve">A member of the </w:t>
      </w:r>
      <w:r w:rsidR="00EE4C5B" w:rsidRPr="003726DD">
        <w:rPr>
          <w:rFonts w:ascii="Arial" w:eastAsia="Arial" w:hAnsi="Arial" w:cs="Arial"/>
          <w:sz w:val="22"/>
          <w:szCs w:val="22"/>
        </w:rPr>
        <w:t>UH core research team</w:t>
      </w:r>
      <w:r w:rsidR="00F27406" w:rsidRPr="003726DD">
        <w:rPr>
          <w:rFonts w:ascii="Arial" w:eastAsia="Arial" w:hAnsi="Arial" w:cs="Arial"/>
          <w:sz w:val="22"/>
          <w:szCs w:val="22"/>
        </w:rPr>
        <w:t xml:space="preserve"> will perform </w:t>
      </w:r>
      <w:r w:rsidR="00DD607B" w:rsidRPr="003726DD">
        <w:rPr>
          <w:rFonts w:ascii="Arial" w:eastAsia="Arial" w:hAnsi="Arial" w:cs="Arial"/>
          <w:sz w:val="22"/>
          <w:szCs w:val="22"/>
        </w:rPr>
        <w:t xml:space="preserve">the </w:t>
      </w:r>
      <w:r w:rsidR="00F27406" w:rsidRPr="003726DD">
        <w:rPr>
          <w:rFonts w:ascii="Arial" w:eastAsia="Arial" w:hAnsi="Arial" w:cs="Arial"/>
          <w:sz w:val="22"/>
          <w:szCs w:val="22"/>
        </w:rPr>
        <w:t xml:space="preserve">manual </w:t>
      </w:r>
      <w:r w:rsidR="007A0CC1" w:rsidRPr="003726DD">
        <w:rPr>
          <w:rFonts w:ascii="Arial" w:eastAsia="Arial" w:hAnsi="Arial" w:cs="Arial"/>
          <w:sz w:val="22"/>
          <w:szCs w:val="22"/>
        </w:rPr>
        <w:t>screening</w:t>
      </w:r>
      <w:r w:rsidR="00F27406" w:rsidRPr="003726DD">
        <w:rPr>
          <w:rFonts w:ascii="Arial" w:eastAsia="Arial" w:hAnsi="Arial" w:cs="Arial"/>
          <w:sz w:val="22"/>
          <w:szCs w:val="22"/>
        </w:rPr>
        <w:t xml:space="preserve"> check</w:t>
      </w:r>
      <w:r w:rsidR="00DD607B" w:rsidRPr="003726DD">
        <w:rPr>
          <w:rFonts w:ascii="Arial" w:eastAsia="Arial" w:hAnsi="Arial" w:cs="Arial"/>
          <w:sz w:val="22"/>
          <w:szCs w:val="22"/>
        </w:rPr>
        <w:t>s as detailed above</w:t>
      </w:r>
      <w:r w:rsidR="00F27406" w:rsidRPr="003726DD">
        <w:rPr>
          <w:rFonts w:ascii="Arial" w:eastAsia="Arial" w:hAnsi="Arial" w:cs="Arial"/>
          <w:sz w:val="22"/>
          <w:szCs w:val="22"/>
        </w:rPr>
        <w:t xml:space="preserve"> </w:t>
      </w:r>
      <w:r w:rsidR="007A0CC1" w:rsidRPr="003726DD">
        <w:rPr>
          <w:rFonts w:ascii="Arial" w:eastAsia="Arial" w:hAnsi="Arial" w:cs="Arial"/>
          <w:sz w:val="22"/>
          <w:szCs w:val="22"/>
        </w:rPr>
        <w:t xml:space="preserve">(section </w:t>
      </w:r>
      <w:r w:rsidR="00781BFC">
        <w:rPr>
          <w:rFonts w:ascii="Arial" w:eastAsia="Arial" w:hAnsi="Arial" w:cs="Arial"/>
          <w:sz w:val="22"/>
          <w:szCs w:val="22"/>
        </w:rPr>
        <w:t>5</w:t>
      </w:r>
      <w:r w:rsidR="007A0CC1" w:rsidRPr="003726DD">
        <w:rPr>
          <w:rFonts w:ascii="Arial" w:eastAsia="Arial" w:hAnsi="Arial" w:cs="Arial"/>
          <w:sz w:val="22"/>
          <w:szCs w:val="22"/>
        </w:rPr>
        <w:t>.</w:t>
      </w:r>
      <w:r w:rsidR="00ED194C" w:rsidRPr="003726DD">
        <w:rPr>
          <w:rFonts w:ascii="Arial" w:eastAsia="Arial" w:hAnsi="Arial" w:cs="Arial"/>
          <w:sz w:val="22"/>
          <w:szCs w:val="22"/>
        </w:rPr>
        <w:t>6</w:t>
      </w:r>
      <w:r w:rsidR="007A0CC1" w:rsidRPr="003726DD">
        <w:rPr>
          <w:rFonts w:ascii="Arial" w:eastAsia="Arial" w:hAnsi="Arial" w:cs="Arial"/>
          <w:sz w:val="22"/>
          <w:szCs w:val="22"/>
        </w:rPr>
        <w:t xml:space="preserve">) </w:t>
      </w:r>
      <w:r w:rsidR="00F27406" w:rsidRPr="003726DD">
        <w:rPr>
          <w:rFonts w:ascii="Arial" w:eastAsia="Arial" w:hAnsi="Arial" w:cs="Arial"/>
          <w:sz w:val="22"/>
          <w:szCs w:val="22"/>
        </w:rPr>
        <w:t xml:space="preserve">and then approve the participants for randomisation by the REDCap randomisation feature. Responsibility for this randomisation approval process will be undertaken by </w:t>
      </w:r>
      <w:r w:rsidR="0018022C" w:rsidRPr="003726DD">
        <w:rPr>
          <w:rFonts w:ascii="Arial" w:eastAsia="Arial" w:hAnsi="Arial" w:cs="Arial"/>
          <w:sz w:val="22"/>
          <w:szCs w:val="22"/>
        </w:rPr>
        <w:t>unblinded</w:t>
      </w:r>
      <w:r w:rsidR="00F27406" w:rsidRPr="003726DD">
        <w:rPr>
          <w:rFonts w:ascii="Arial" w:eastAsia="Arial" w:hAnsi="Arial" w:cs="Arial"/>
          <w:sz w:val="22"/>
          <w:szCs w:val="22"/>
        </w:rPr>
        <w:t xml:space="preserve"> member</w:t>
      </w:r>
      <w:r w:rsidR="00065774" w:rsidRPr="003726DD">
        <w:rPr>
          <w:rFonts w:ascii="Arial" w:eastAsia="Arial" w:hAnsi="Arial" w:cs="Arial"/>
          <w:sz w:val="22"/>
          <w:szCs w:val="22"/>
        </w:rPr>
        <w:t>s</w:t>
      </w:r>
      <w:r w:rsidR="00F27406" w:rsidRPr="003726DD">
        <w:rPr>
          <w:rFonts w:ascii="Arial" w:eastAsia="Arial" w:hAnsi="Arial" w:cs="Arial"/>
          <w:sz w:val="22"/>
          <w:szCs w:val="22"/>
        </w:rPr>
        <w:t xml:space="preserve"> of the </w:t>
      </w:r>
      <w:r w:rsidR="00EE4C5B" w:rsidRPr="003726DD">
        <w:rPr>
          <w:rFonts w:ascii="Arial" w:eastAsia="Arial" w:hAnsi="Arial" w:cs="Arial"/>
          <w:sz w:val="22"/>
          <w:szCs w:val="22"/>
        </w:rPr>
        <w:t>UH core research team</w:t>
      </w:r>
      <w:r w:rsidR="00F27406" w:rsidRPr="003726DD">
        <w:rPr>
          <w:rFonts w:ascii="Arial" w:eastAsia="Arial" w:hAnsi="Arial" w:cs="Arial"/>
          <w:sz w:val="22"/>
          <w:szCs w:val="22"/>
        </w:rPr>
        <w:t xml:space="preserve"> on a rotating basis. Participants randomised to the </w:t>
      </w:r>
      <w:r w:rsidR="00A50A21" w:rsidRPr="003726DD">
        <w:rPr>
          <w:rFonts w:ascii="Arial" w:eastAsia="Arial" w:hAnsi="Arial" w:cs="Arial"/>
          <w:sz w:val="22"/>
          <w:szCs w:val="22"/>
        </w:rPr>
        <w:t>RCT</w:t>
      </w:r>
      <w:r w:rsidR="00F27406" w:rsidRPr="003726DD">
        <w:rPr>
          <w:rFonts w:ascii="Arial" w:eastAsia="Arial" w:hAnsi="Arial" w:cs="Arial"/>
          <w:sz w:val="22"/>
          <w:szCs w:val="22"/>
        </w:rPr>
        <w:t xml:space="preserve"> will be documented on REDCap which will act as an enrolment log.</w:t>
      </w:r>
    </w:p>
    <w:p w14:paraId="2E973A3B" w14:textId="77777777" w:rsidR="00651627" w:rsidRDefault="00651627" w:rsidP="00822B27">
      <w:pPr>
        <w:jc w:val="both"/>
        <w:rPr>
          <w:rFonts w:ascii="Arial" w:hAnsi="Arial" w:cs="Arial"/>
          <w:sz w:val="22"/>
          <w:szCs w:val="18"/>
        </w:rPr>
      </w:pPr>
    </w:p>
    <w:p w14:paraId="55D62443" w14:textId="0CFBD22D" w:rsidR="7995914D" w:rsidRDefault="5BC97DCF" w:rsidP="00822B27">
      <w:pPr>
        <w:jc w:val="both"/>
        <w:rPr>
          <w:rFonts w:ascii="Arial" w:eastAsia="Arial" w:hAnsi="Arial" w:cs="Arial"/>
          <w:sz w:val="22"/>
          <w:szCs w:val="22"/>
        </w:rPr>
      </w:pPr>
      <w:r w:rsidRPr="2E23466B">
        <w:rPr>
          <w:rFonts w:ascii="Arial" w:eastAsia="Arial" w:hAnsi="Arial" w:cs="Arial"/>
          <w:sz w:val="22"/>
          <w:szCs w:val="22"/>
        </w:rPr>
        <w:t>Participants will be blind to treatment group</w:t>
      </w:r>
      <w:r w:rsidR="00DA38B7">
        <w:rPr>
          <w:rFonts w:ascii="Arial" w:eastAsia="Arial" w:hAnsi="Arial" w:cs="Arial"/>
          <w:sz w:val="22"/>
          <w:szCs w:val="22"/>
        </w:rPr>
        <w:t xml:space="preserve"> </w:t>
      </w:r>
      <w:r w:rsidRPr="2E23466B">
        <w:rPr>
          <w:rFonts w:ascii="Arial" w:eastAsia="Arial" w:hAnsi="Arial" w:cs="Arial"/>
          <w:sz w:val="22"/>
          <w:szCs w:val="22"/>
        </w:rPr>
        <w:t>allocation since both groups will receive web-based STI prevention information</w:t>
      </w:r>
      <w:r w:rsidR="00E457A5">
        <w:rPr>
          <w:rFonts w:ascii="Arial" w:eastAsia="Arial" w:hAnsi="Arial" w:cs="Arial"/>
          <w:sz w:val="22"/>
          <w:szCs w:val="22"/>
        </w:rPr>
        <w:t xml:space="preserve">. </w:t>
      </w:r>
      <w:r w:rsidRPr="2E23466B">
        <w:rPr>
          <w:rFonts w:ascii="Arial" w:eastAsia="Arial" w:hAnsi="Arial" w:cs="Arial"/>
          <w:sz w:val="22"/>
          <w:szCs w:val="22"/>
        </w:rPr>
        <w:t xml:space="preserve">Laboratory staff who test STI samples will also be blind. </w:t>
      </w:r>
      <w:r w:rsidR="00AF0DE9">
        <w:rPr>
          <w:rFonts w:ascii="Arial" w:eastAsia="Arial" w:hAnsi="Arial" w:cs="Arial"/>
          <w:sz w:val="22"/>
          <w:szCs w:val="22"/>
        </w:rPr>
        <w:lastRenderedPageBreak/>
        <w:t>Statistical Analysis Plans (SAPs)</w:t>
      </w:r>
      <w:r w:rsidRPr="2E23466B">
        <w:rPr>
          <w:rFonts w:ascii="Arial" w:eastAsia="Arial" w:hAnsi="Arial" w:cs="Arial"/>
          <w:sz w:val="22"/>
          <w:szCs w:val="22"/>
        </w:rPr>
        <w:t xml:space="preserve"> will be </w:t>
      </w:r>
      <w:r w:rsidR="4C7C3FAB" w:rsidRPr="442EF7D6">
        <w:rPr>
          <w:rFonts w:ascii="Arial" w:eastAsia="Arial" w:hAnsi="Arial" w:cs="Arial"/>
          <w:sz w:val="22"/>
          <w:szCs w:val="22"/>
        </w:rPr>
        <w:t xml:space="preserve">written and </w:t>
      </w:r>
      <w:r w:rsidRPr="442EF7D6">
        <w:rPr>
          <w:rFonts w:ascii="Arial" w:eastAsia="Arial" w:hAnsi="Arial" w:cs="Arial"/>
          <w:sz w:val="22"/>
          <w:szCs w:val="22"/>
        </w:rPr>
        <w:t>signed</w:t>
      </w:r>
      <w:r w:rsidRPr="2E23466B">
        <w:rPr>
          <w:rFonts w:ascii="Arial" w:eastAsia="Arial" w:hAnsi="Arial" w:cs="Arial"/>
          <w:sz w:val="22"/>
          <w:szCs w:val="22"/>
        </w:rPr>
        <w:t xml:space="preserve"> off</w:t>
      </w:r>
      <w:r w:rsidR="000F02FF">
        <w:rPr>
          <w:rFonts w:ascii="Arial" w:eastAsia="Arial" w:hAnsi="Arial" w:cs="Arial"/>
          <w:sz w:val="22"/>
          <w:szCs w:val="22"/>
        </w:rPr>
        <w:t xml:space="preserve"> </w:t>
      </w:r>
      <w:r w:rsidR="00F4506A" w:rsidRPr="00F4506A">
        <w:rPr>
          <w:rFonts w:ascii="Arial" w:eastAsia="Arial" w:hAnsi="Arial" w:cs="Arial"/>
          <w:sz w:val="22"/>
          <w:szCs w:val="22"/>
        </w:rPr>
        <w:t>prior to database lock and the final analysis commencing</w:t>
      </w:r>
      <w:r w:rsidR="00F4506A">
        <w:rPr>
          <w:rFonts w:ascii="Arial" w:eastAsia="Arial" w:hAnsi="Arial" w:cs="Arial"/>
          <w:sz w:val="22"/>
          <w:szCs w:val="22"/>
        </w:rPr>
        <w:t xml:space="preserve"> </w:t>
      </w:r>
      <w:r w:rsidR="00297AD3">
        <w:rPr>
          <w:rFonts w:ascii="Arial" w:eastAsia="Arial" w:hAnsi="Arial" w:cs="Arial"/>
          <w:sz w:val="22"/>
          <w:szCs w:val="22"/>
        </w:rPr>
        <w:t xml:space="preserve">by the </w:t>
      </w:r>
      <w:r w:rsidRPr="2E23466B">
        <w:rPr>
          <w:rFonts w:ascii="Arial" w:eastAsia="Arial" w:hAnsi="Arial" w:cs="Arial"/>
          <w:sz w:val="22"/>
          <w:szCs w:val="22"/>
        </w:rPr>
        <w:t xml:space="preserve">trial statistician </w:t>
      </w:r>
      <w:r w:rsidR="00BB066B">
        <w:rPr>
          <w:rFonts w:ascii="Arial" w:eastAsia="Arial" w:hAnsi="Arial" w:cs="Arial"/>
          <w:sz w:val="22"/>
          <w:szCs w:val="22"/>
        </w:rPr>
        <w:t xml:space="preserve">(SE) </w:t>
      </w:r>
      <w:r w:rsidR="00297AD3" w:rsidRPr="00613FAF">
        <w:rPr>
          <w:rFonts w:ascii="Arial" w:eastAsia="Arial" w:hAnsi="Arial" w:cs="Arial"/>
          <w:sz w:val="22"/>
          <w:szCs w:val="22"/>
        </w:rPr>
        <w:t xml:space="preserve">and </w:t>
      </w:r>
      <w:r w:rsidR="008A5799">
        <w:rPr>
          <w:rFonts w:ascii="Arial" w:eastAsia="Arial" w:hAnsi="Arial" w:cs="Arial"/>
          <w:sz w:val="22"/>
          <w:szCs w:val="22"/>
        </w:rPr>
        <w:t>c</w:t>
      </w:r>
      <w:r w:rsidR="00297AD3" w:rsidRPr="00613FAF">
        <w:rPr>
          <w:rFonts w:ascii="Arial" w:eastAsia="Arial" w:hAnsi="Arial" w:cs="Arial"/>
          <w:sz w:val="22"/>
          <w:szCs w:val="22"/>
        </w:rPr>
        <w:t>o-investigators</w:t>
      </w:r>
      <w:r w:rsidR="008A5799">
        <w:rPr>
          <w:rFonts w:ascii="Arial" w:eastAsia="Arial" w:hAnsi="Arial" w:cs="Arial"/>
          <w:sz w:val="22"/>
          <w:szCs w:val="22"/>
        </w:rPr>
        <w:t xml:space="preserve"> responsible for secondary analyses</w:t>
      </w:r>
      <w:r w:rsidR="006A39D1">
        <w:rPr>
          <w:rFonts w:ascii="Arial" w:eastAsia="Arial" w:hAnsi="Arial" w:cs="Arial"/>
          <w:sz w:val="22"/>
          <w:szCs w:val="22"/>
        </w:rPr>
        <w:t>. T</w:t>
      </w:r>
      <w:r w:rsidR="00613FAF" w:rsidRPr="00613FAF">
        <w:rPr>
          <w:rFonts w:ascii="Arial" w:eastAsia="Arial" w:hAnsi="Arial" w:cs="Arial"/>
          <w:sz w:val="22"/>
          <w:szCs w:val="22"/>
        </w:rPr>
        <w:t xml:space="preserve">hese individuals </w:t>
      </w:r>
      <w:r w:rsidR="00D94ED8">
        <w:rPr>
          <w:rFonts w:ascii="Arial" w:eastAsia="Arial" w:hAnsi="Arial" w:cs="Arial"/>
          <w:sz w:val="22"/>
          <w:szCs w:val="22"/>
        </w:rPr>
        <w:t xml:space="preserve">therefore </w:t>
      </w:r>
      <w:r w:rsidR="00613FAF" w:rsidRPr="00613FAF">
        <w:rPr>
          <w:rFonts w:ascii="Arial" w:eastAsia="Arial" w:hAnsi="Arial" w:cs="Arial"/>
          <w:sz w:val="22"/>
          <w:szCs w:val="22"/>
        </w:rPr>
        <w:t xml:space="preserve">need </w:t>
      </w:r>
      <w:r w:rsidR="001D3ABD">
        <w:rPr>
          <w:rFonts w:ascii="Arial" w:eastAsia="Arial" w:hAnsi="Arial" w:cs="Arial"/>
          <w:sz w:val="22"/>
          <w:szCs w:val="22"/>
        </w:rPr>
        <w:t>to</w:t>
      </w:r>
      <w:r w:rsidR="00613FAF" w:rsidRPr="00613FAF">
        <w:rPr>
          <w:rFonts w:ascii="Arial" w:eastAsia="Arial" w:hAnsi="Arial" w:cs="Arial"/>
          <w:sz w:val="22"/>
          <w:szCs w:val="22"/>
        </w:rPr>
        <w:t xml:space="preserve"> </w:t>
      </w:r>
      <w:r w:rsidRPr="2E23466B">
        <w:rPr>
          <w:rFonts w:ascii="Arial" w:eastAsia="Arial" w:hAnsi="Arial" w:cs="Arial"/>
          <w:sz w:val="22"/>
          <w:szCs w:val="22"/>
        </w:rPr>
        <w:t>be blinded</w:t>
      </w:r>
      <w:r w:rsidR="00D96D0D">
        <w:rPr>
          <w:rFonts w:ascii="Arial" w:eastAsia="Arial" w:hAnsi="Arial" w:cs="Arial"/>
          <w:sz w:val="22"/>
          <w:szCs w:val="22"/>
        </w:rPr>
        <w:t xml:space="preserve"> </w:t>
      </w:r>
      <w:r w:rsidR="00946410">
        <w:rPr>
          <w:rFonts w:ascii="Arial" w:eastAsia="Arial" w:hAnsi="Arial" w:cs="Arial"/>
          <w:sz w:val="22"/>
          <w:szCs w:val="22"/>
        </w:rPr>
        <w:t xml:space="preserve">up to this point but not </w:t>
      </w:r>
      <w:r w:rsidR="00613FAF" w:rsidRPr="00613FAF">
        <w:rPr>
          <w:rFonts w:ascii="Arial" w:eastAsia="Arial" w:hAnsi="Arial" w:cs="Arial"/>
          <w:sz w:val="22"/>
          <w:szCs w:val="22"/>
        </w:rPr>
        <w:t xml:space="preserve">beyond </w:t>
      </w:r>
      <w:r w:rsidR="00D96D0D" w:rsidRPr="00613FAF">
        <w:rPr>
          <w:rFonts w:ascii="Arial" w:eastAsia="Arial" w:hAnsi="Arial" w:cs="Arial"/>
          <w:sz w:val="22"/>
          <w:szCs w:val="22"/>
        </w:rPr>
        <w:t>(</w:t>
      </w:r>
      <w:r w:rsidR="000106CE">
        <w:rPr>
          <w:rFonts w:ascii="Arial" w:eastAsia="Arial" w:hAnsi="Arial" w:cs="Arial"/>
          <w:sz w:val="22"/>
          <w:szCs w:val="22"/>
        </w:rPr>
        <w:t xml:space="preserve">the </w:t>
      </w:r>
      <w:r w:rsidR="00733D2B">
        <w:rPr>
          <w:rFonts w:ascii="Arial" w:eastAsia="Arial" w:hAnsi="Arial" w:cs="Arial"/>
          <w:sz w:val="22"/>
          <w:szCs w:val="22"/>
        </w:rPr>
        <w:t xml:space="preserve">lead </w:t>
      </w:r>
      <w:r w:rsidR="003D31A5">
        <w:rPr>
          <w:rFonts w:ascii="Arial" w:eastAsia="Arial" w:hAnsi="Arial" w:cs="Arial"/>
          <w:sz w:val="22"/>
          <w:szCs w:val="22"/>
        </w:rPr>
        <w:t xml:space="preserve">trial </w:t>
      </w:r>
      <w:r w:rsidR="00733D2B">
        <w:rPr>
          <w:rFonts w:ascii="Arial" w:eastAsia="Arial" w:hAnsi="Arial" w:cs="Arial"/>
          <w:sz w:val="22"/>
          <w:szCs w:val="22"/>
        </w:rPr>
        <w:t>statistician SB will however be blinded throughout)</w:t>
      </w:r>
      <w:r w:rsidRPr="2E23466B">
        <w:rPr>
          <w:rFonts w:ascii="Arial" w:eastAsia="Arial" w:hAnsi="Arial" w:cs="Arial"/>
          <w:sz w:val="22"/>
          <w:szCs w:val="22"/>
        </w:rPr>
        <w:t>.</w:t>
      </w:r>
      <w:r w:rsidR="000F02FF">
        <w:rPr>
          <w:rFonts w:ascii="Arial" w:eastAsia="Arial" w:hAnsi="Arial" w:cs="Arial"/>
          <w:sz w:val="22"/>
          <w:szCs w:val="22"/>
        </w:rPr>
        <w:t xml:space="preserve"> </w:t>
      </w:r>
      <w:r w:rsidR="00596117">
        <w:rPr>
          <w:rFonts w:ascii="Arial" w:eastAsia="Arial" w:hAnsi="Arial" w:cs="Arial"/>
          <w:sz w:val="22"/>
          <w:szCs w:val="22"/>
        </w:rPr>
        <w:t>No</w:t>
      </w:r>
      <w:r w:rsidR="00B14C10">
        <w:rPr>
          <w:rFonts w:ascii="Arial" w:eastAsia="Arial" w:hAnsi="Arial" w:cs="Arial"/>
          <w:sz w:val="22"/>
          <w:szCs w:val="22"/>
        </w:rPr>
        <w:t xml:space="preserve"> other </w:t>
      </w:r>
      <w:r w:rsidR="00EE4C5B">
        <w:rPr>
          <w:rFonts w:ascii="Arial" w:eastAsia="Arial" w:hAnsi="Arial" w:cs="Arial"/>
          <w:sz w:val="22"/>
          <w:szCs w:val="22"/>
        </w:rPr>
        <w:t>UH core research team</w:t>
      </w:r>
      <w:r w:rsidR="00B14C10">
        <w:rPr>
          <w:rFonts w:ascii="Arial" w:eastAsia="Arial" w:hAnsi="Arial" w:cs="Arial"/>
          <w:sz w:val="22"/>
          <w:szCs w:val="22"/>
        </w:rPr>
        <w:t xml:space="preserve"> members </w:t>
      </w:r>
      <w:r w:rsidR="007311E7">
        <w:rPr>
          <w:rFonts w:ascii="Arial" w:eastAsia="Arial" w:hAnsi="Arial" w:cs="Arial"/>
          <w:sz w:val="22"/>
          <w:szCs w:val="22"/>
        </w:rPr>
        <w:t xml:space="preserve">need to </w:t>
      </w:r>
      <w:r w:rsidR="00B14C10">
        <w:rPr>
          <w:rFonts w:ascii="Arial" w:eastAsia="Arial" w:hAnsi="Arial" w:cs="Arial"/>
          <w:sz w:val="22"/>
          <w:szCs w:val="22"/>
        </w:rPr>
        <w:t xml:space="preserve">be blinded as it </w:t>
      </w:r>
      <w:r w:rsidR="007311E7">
        <w:rPr>
          <w:rFonts w:ascii="Arial" w:eastAsia="Arial" w:hAnsi="Arial" w:cs="Arial"/>
          <w:sz w:val="22"/>
          <w:szCs w:val="22"/>
        </w:rPr>
        <w:t>will</w:t>
      </w:r>
      <w:r w:rsidR="00B14C10">
        <w:rPr>
          <w:rFonts w:ascii="Arial" w:eastAsia="Arial" w:hAnsi="Arial" w:cs="Arial"/>
          <w:sz w:val="22"/>
          <w:szCs w:val="22"/>
        </w:rPr>
        <w:t xml:space="preserve"> not</w:t>
      </w:r>
      <w:r w:rsidR="007311E7">
        <w:rPr>
          <w:rFonts w:ascii="Arial" w:eastAsia="Arial" w:hAnsi="Arial" w:cs="Arial"/>
          <w:sz w:val="22"/>
          <w:szCs w:val="22"/>
        </w:rPr>
        <w:t xml:space="preserve"> be</w:t>
      </w:r>
      <w:r w:rsidR="00B14C10">
        <w:rPr>
          <w:rFonts w:ascii="Arial" w:eastAsia="Arial" w:hAnsi="Arial" w:cs="Arial"/>
          <w:sz w:val="22"/>
          <w:szCs w:val="22"/>
        </w:rPr>
        <w:t xml:space="preserve"> possible for them to influence randomisation or participant </w:t>
      </w:r>
      <w:r w:rsidR="00B14C10" w:rsidRPr="00045AA7">
        <w:rPr>
          <w:rFonts w:ascii="Arial" w:eastAsia="Arial" w:hAnsi="Arial" w:cs="Arial"/>
          <w:sz w:val="22"/>
          <w:szCs w:val="22"/>
        </w:rPr>
        <w:t>responses to survey</w:t>
      </w:r>
      <w:r w:rsidR="008A40E1" w:rsidRPr="00045AA7">
        <w:rPr>
          <w:rFonts w:ascii="Arial" w:eastAsia="Arial" w:hAnsi="Arial" w:cs="Arial"/>
          <w:sz w:val="22"/>
          <w:szCs w:val="22"/>
        </w:rPr>
        <w:t xml:space="preserve">s. </w:t>
      </w:r>
      <w:r w:rsidR="00CA7BCC" w:rsidRPr="00045AA7">
        <w:rPr>
          <w:rFonts w:ascii="Arial" w:eastAsia="Arial" w:hAnsi="Arial" w:cs="Arial"/>
          <w:sz w:val="22"/>
          <w:szCs w:val="22"/>
        </w:rPr>
        <w:t xml:space="preserve">Individuals responsible for telephoning participants </w:t>
      </w:r>
      <w:r w:rsidR="00B31251" w:rsidRPr="00045AA7">
        <w:rPr>
          <w:rFonts w:ascii="Arial" w:eastAsia="Arial" w:hAnsi="Arial" w:cs="Arial"/>
          <w:sz w:val="22"/>
          <w:szCs w:val="22"/>
        </w:rPr>
        <w:t xml:space="preserve">to support </w:t>
      </w:r>
      <w:r w:rsidR="00FF10A1" w:rsidRPr="00045AA7">
        <w:rPr>
          <w:rFonts w:ascii="Arial" w:eastAsia="Arial" w:hAnsi="Arial" w:cs="Arial"/>
          <w:sz w:val="22"/>
          <w:szCs w:val="22"/>
        </w:rPr>
        <w:t xml:space="preserve">collection of </w:t>
      </w:r>
      <w:r w:rsidR="00B31251" w:rsidRPr="00045AA7">
        <w:rPr>
          <w:rFonts w:ascii="Arial" w:eastAsia="Arial" w:hAnsi="Arial" w:cs="Arial"/>
          <w:sz w:val="22"/>
          <w:szCs w:val="22"/>
        </w:rPr>
        <w:t xml:space="preserve">a </w:t>
      </w:r>
      <w:r w:rsidR="00FF10A1" w:rsidRPr="00045AA7">
        <w:rPr>
          <w:rFonts w:ascii="Arial" w:eastAsia="Arial" w:hAnsi="Arial" w:cs="Arial"/>
          <w:sz w:val="22"/>
          <w:szCs w:val="22"/>
        </w:rPr>
        <w:t xml:space="preserve">minimum data set (see section </w:t>
      </w:r>
      <w:r w:rsidR="00045AA7" w:rsidRPr="00045AA7">
        <w:rPr>
          <w:rFonts w:ascii="Arial" w:eastAsia="Arial" w:hAnsi="Arial" w:cs="Arial"/>
          <w:sz w:val="22"/>
          <w:szCs w:val="22"/>
        </w:rPr>
        <w:t>7.1.2</w:t>
      </w:r>
      <w:r w:rsidR="00FF10A1" w:rsidRPr="00045AA7">
        <w:rPr>
          <w:rFonts w:ascii="Arial" w:eastAsia="Arial" w:hAnsi="Arial" w:cs="Arial"/>
          <w:sz w:val="22"/>
          <w:szCs w:val="22"/>
        </w:rPr>
        <w:t>)</w:t>
      </w:r>
      <w:r w:rsidR="00531AE5" w:rsidRPr="00045AA7">
        <w:rPr>
          <w:rFonts w:ascii="Arial" w:eastAsia="Arial" w:hAnsi="Arial" w:cs="Arial"/>
          <w:sz w:val="22"/>
          <w:szCs w:val="22"/>
        </w:rPr>
        <w:t>,</w:t>
      </w:r>
      <w:r w:rsidR="00CA7BCC" w:rsidRPr="00045AA7">
        <w:rPr>
          <w:rFonts w:ascii="Arial" w:eastAsia="Arial" w:hAnsi="Arial" w:cs="Arial"/>
          <w:sz w:val="22"/>
          <w:szCs w:val="22"/>
        </w:rPr>
        <w:t xml:space="preserve"> will be blinded</w:t>
      </w:r>
      <w:r w:rsidR="00CA7BCC" w:rsidRPr="00CA7BCC">
        <w:rPr>
          <w:rFonts w:ascii="Arial" w:eastAsia="Arial" w:hAnsi="Arial" w:cs="Arial"/>
          <w:sz w:val="22"/>
          <w:szCs w:val="22"/>
        </w:rPr>
        <w:t xml:space="preserve"> to treatment allocation throughout.</w:t>
      </w:r>
    </w:p>
    <w:p w14:paraId="1C003E0C" w14:textId="77777777" w:rsidR="30B7FF56" w:rsidRDefault="30B7FF56" w:rsidP="00822B27">
      <w:pPr>
        <w:jc w:val="both"/>
        <w:rPr>
          <w:rFonts w:ascii="Arial" w:eastAsia="Arial" w:hAnsi="Arial" w:cs="Arial"/>
          <w:sz w:val="22"/>
          <w:szCs w:val="22"/>
        </w:rPr>
      </w:pPr>
    </w:p>
    <w:p w14:paraId="051BD392" w14:textId="5DF0FAF9" w:rsidR="001D3ABD" w:rsidRPr="001D3ABD" w:rsidRDefault="001D3ABD" w:rsidP="00822B27">
      <w:pPr>
        <w:jc w:val="both"/>
        <w:rPr>
          <w:rFonts w:ascii="Arial" w:hAnsi="Arial" w:cs="Arial"/>
          <w:sz w:val="22"/>
          <w:szCs w:val="22"/>
        </w:rPr>
      </w:pPr>
      <w:r w:rsidRPr="2E23466B">
        <w:rPr>
          <w:rFonts w:ascii="Arial" w:hAnsi="Arial" w:cs="Arial"/>
          <w:sz w:val="22"/>
          <w:szCs w:val="22"/>
        </w:rPr>
        <w:t xml:space="preserve">Due to the nature of the intervention, it is very unlikely that there will be a need to break the randomisation code (see section </w:t>
      </w:r>
      <w:r w:rsidR="0021049E">
        <w:rPr>
          <w:rFonts w:ascii="Arial" w:hAnsi="Arial" w:cs="Arial"/>
          <w:sz w:val="22"/>
          <w:szCs w:val="22"/>
        </w:rPr>
        <w:t>6</w:t>
      </w:r>
      <w:r w:rsidRPr="2E23466B">
        <w:rPr>
          <w:rFonts w:ascii="Arial" w:hAnsi="Arial" w:cs="Arial"/>
          <w:sz w:val="22"/>
          <w:szCs w:val="22"/>
        </w:rPr>
        <w:t xml:space="preserve"> below). However, if this is necessary</w:t>
      </w:r>
      <w:r>
        <w:rPr>
          <w:rFonts w:ascii="Arial" w:hAnsi="Arial" w:cs="Arial"/>
          <w:sz w:val="22"/>
          <w:szCs w:val="22"/>
        </w:rPr>
        <w:t>, for example due to a serious adverse event, then the joint</w:t>
      </w:r>
      <w:r w:rsidR="00EF39B6">
        <w:rPr>
          <w:rFonts w:ascii="Arial" w:hAnsi="Arial" w:cs="Arial"/>
          <w:sz w:val="22"/>
          <w:szCs w:val="22"/>
        </w:rPr>
        <w:t>-</w:t>
      </w:r>
      <w:r>
        <w:rPr>
          <w:rFonts w:ascii="Arial" w:hAnsi="Arial" w:cs="Arial"/>
          <w:sz w:val="22"/>
          <w:szCs w:val="22"/>
        </w:rPr>
        <w:t>CIs (KN and KB) will be contacted in the first instance (including if out-of-hours). The Trial Manager</w:t>
      </w:r>
      <w:r w:rsidRPr="2E23466B">
        <w:rPr>
          <w:rFonts w:ascii="Arial" w:hAnsi="Arial" w:cs="Arial"/>
          <w:sz w:val="22"/>
          <w:szCs w:val="22"/>
        </w:rPr>
        <w:t xml:space="preserve"> will be able to identify/confirm the allocation of an individual participant using the REDCap system</w:t>
      </w:r>
      <w:r>
        <w:rPr>
          <w:rFonts w:ascii="Arial" w:hAnsi="Arial" w:cs="Arial"/>
          <w:sz w:val="22"/>
          <w:szCs w:val="22"/>
        </w:rPr>
        <w:t xml:space="preserve"> if the joint</w:t>
      </w:r>
      <w:r w:rsidR="006E612A">
        <w:rPr>
          <w:rFonts w:ascii="Arial" w:hAnsi="Arial" w:cs="Arial"/>
          <w:sz w:val="22"/>
          <w:szCs w:val="22"/>
        </w:rPr>
        <w:t>-</w:t>
      </w:r>
      <w:r w:rsidR="20B7E480" w:rsidRPr="3A837261">
        <w:rPr>
          <w:rFonts w:ascii="Arial" w:hAnsi="Arial" w:cs="Arial"/>
          <w:sz w:val="22"/>
          <w:szCs w:val="22"/>
        </w:rPr>
        <w:t>CIs</w:t>
      </w:r>
      <w:r>
        <w:rPr>
          <w:rFonts w:ascii="Arial" w:hAnsi="Arial" w:cs="Arial"/>
          <w:sz w:val="22"/>
          <w:szCs w:val="22"/>
        </w:rPr>
        <w:t xml:space="preserve"> are still blinded at this point</w:t>
      </w:r>
      <w:r w:rsidRPr="2E23466B">
        <w:rPr>
          <w:rFonts w:ascii="Arial" w:hAnsi="Arial" w:cs="Arial"/>
          <w:sz w:val="22"/>
          <w:szCs w:val="22"/>
        </w:rPr>
        <w:t xml:space="preserve">. Contact details of all members of the team are available within the </w:t>
      </w:r>
      <w:r>
        <w:rPr>
          <w:rFonts w:ascii="Arial" w:hAnsi="Arial" w:cs="Arial"/>
          <w:sz w:val="22"/>
          <w:szCs w:val="22"/>
        </w:rPr>
        <w:t>Trial Team</w:t>
      </w:r>
      <w:r w:rsidRPr="2E23466B">
        <w:rPr>
          <w:rFonts w:ascii="Arial" w:hAnsi="Arial" w:cs="Arial"/>
          <w:sz w:val="22"/>
          <w:szCs w:val="22"/>
        </w:rPr>
        <w:t xml:space="preserve"> folder of the Trial Master File. </w:t>
      </w:r>
    </w:p>
    <w:p w14:paraId="116CE169" w14:textId="77777777" w:rsidR="00E70DBE" w:rsidRPr="00643475" w:rsidRDefault="00E70DBE" w:rsidP="00822B27">
      <w:pPr>
        <w:rPr>
          <w:rFonts w:eastAsia="Arial"/>
        </w:rPr>
      </w:pPr>
    </w:p>
    <w:p w14:paraId="1AB22B0E" w14:textId="628E4557" w:rsidR="005F46C2" w:rsidRDefault="00C26C40" w:rsidP="00822B27">
      <w:pPr>
        <w:pStyle w:val="Heading2"/>
      </w:pPr>
      <w:bookmarkStart w:id="25" w:name="_Toc198889607"/>
      <w:r>
        <w:t>5</w:t>
      </w:r>
      <w:r w:rsidR="32C8C623">
        <w:t>.</w:t>
      </w:r>
      <w:r w:rsidR="0C2CECE0">
        <w:t>8</w:t>
      </w:r>
      <w:r w:rsidR="432F3E70">
        <w:t>.</w:t>
      </w:r>
      <w:r w:rsidR="32C8C623">
        <w:t xml:space="preserve"> </w:t>
      </w:r>
      <w:r w:rsidR="25DA9AB4">
        <w:t>Intervention</w:t>
      </w:r>
      <w:bookmarkEnd w:id="25"/>
    </w:p>
    <w:p w14:paraId="6FD16F0B" w14:textId="77777777" w:rsidR="005A7A37" w:rsidRPr="005A7A37" w:rsidRDefault="005A7A37" w:rsidP="00822B27"/>
    <w:p w14:paraId="133A60ED" w14:textId="7652645A" w:rsidR="005F46C2" w:rsidRDefault="00C26C40" w:rsidP="00822B27">
      <w:pPr>
        <w:pStyle w:val="Heading3"/>
      </w:pPr>
      <w:bookmarkStart w:id="26" w:name="_Toc198889608"/>
      <w:r>
        <w:t>5</w:t>
      </w:r>
      <w:r w:rsidR="432F3E70">
        <w:t>.</w:t>
      </w:r>
      <w:r w:rsidR="105C328F">
        <w:t>8</w:t>
      </w:r>
      <w:r w:rsidR="432F3E70">
        <w:t xml:space="preserve">.1. </w:t>
      </w:r>
      <w:r w:rsidR="00E1298B">
        <w:t xml:space="preserve">Halo </w:t>
      </w:r>
      <w:r w:rsidR="4530AA8C">
        <w:t xml:space="preserve">(intervention </w:t>
      </w:r>
      <w:r w:rsidR="132773D9">
        <w:t>group</w:t>
      </w:r>
      <w:r w:rsidR="4530AA8C">
        <w:t>)</w:t>
      </w:r>
      <w:bookmarkEnd w:id="26"/>
    </w:p>
    <w:p w14:paraId="4275FBE1" w14:textId="7160FDA2" w:rsidR="00A14585" w:rsidRDefault="005F46C2" w:rsidP="00822B27">
      <w:pPr>
        <w:jc w:val="both"/>
        <w:rPr>
          <w:rFonts w:ascii="Arial" w:eastAsia="Arial" w:hAnsi="Arial" w:cs="Arial"/>
          <w:color w:val="000000" w:themeColor="text1"/>
          <w:sz w:val="22"/>
          <w:szCs w:val="22"/>
        </w:rPr>
      </w:pPr>
      <w:r w:rsidRPr="497906BF">
        <w:rPr>
          <w:rFonts w:ascii="Arial" w:eastAsia="Arial" w:hAnsi="Arial" w:cs="Arial"/>
          <w:color w:val="000000" w:themeColor="text1"/>
          <w:sz w:val="22"/>
          <w:szCs w:val="22"/>
        </w:rPr>
        <w:t xml:space="preserve">Participants randomised into the intervention </w:t>
      </w:r>
      <w:r w:rsidR="00412D1F" w:rsidRPr="497906BF">
        <w:rPr>
          <w:rFonts w:ascii="Arial" w:eastAsia="Arial" w:hAnsi="Arial" w:cs="Arial"/>
          <w:color w:val="000000" w:themeColor="text1"/>
          <w:sz w:val="22"/>
          <w:szCs w:val="22"/>
        </w:rPr>
        <w:t>group</w:t>
      </w:r>
      <w:r w:rsidRPr="497906BF">
        <w:rPr>
          <w:rFonts w:ascii="Arial" w:eastAsia="Arial" w:hAnsi="Arial" w:cs="Arial"/>
          <w:color w:val="000000" w:themeColor="text1"/>
          <w:sz w:val="22"/>
          <w:szCs w:val="22"/>
        </w:rPr>
        <w:t xml:space="preserve"> will be </w:t>
      </w:r>
      <w:r w:rsidR="002B4057" w:rsidRPr="497906BF">
        <w:rPr>
          <w:rFonts w:ascii="Arial" w:eastAsia="Arial" w:hAnsi="Arial" w:cs="Arial"/>
          <w:color w:val="000000" w:themeColor="text1"/>
          <w:sz w:val="22"/>
          <w:szCs w:val="22"/>
        </w:rPr>
        <w:t xml:space="preserve">sent </w:t>
      </w:r>
      <w:r w:rsidR="00290AED" w:rsidRPr="497906BF">
        <w:rPr>
          <w:rFonts w:ascii="Arial" w:eastAsia="Arial" w:hAnsi="Arial" w:cs="Arial"/>
          <w:color w:val="000000" w:themeColor="text1"/>
          <w:sz w:val="22"/>
          <w:szCs w:val="22"/>
        </w:rPr>
        <w:t>a</w:t>
      </w:r>
      <w:r w:rsidR="004F34D3">
        <w:rPr>
          <w:rFonts w:ascii="Arial" w:eastAsia="Arial" w:hAnsi="Arial" w:cs="Arial"/>
          <w:color w:val="000000" w:themeColor="text1"/>
          <w:sz w:val="22"/>
          <w:szCs w:val="22"/>
        </w:rPr>
        <w:t>n</w:t>
      </w:r>
      <w:r w:rsidR="002B4057" w:rsidRPr="497906BF">
        <w:rPr>
          <w:rFonts w:ascii="Arial" w:eastAsia="Arial" w:hAnsi="Arial" w:cs="Arial"/>
          <w:color w:val="000000" w:themeColor="text1"/>
          <w:sz w:val="22"/>
          <w:szCs w:val="22"/>
        </w:rPr>
        <w:t xml:space="preserve"> </w:t>
      </w:r>
      <w:r w:rsidR="003E6577">
        <w:rPr>
          <w:rFonts w:ascii="Arial" w:eastAsia="Arial" w:hAnsi="Arial" w:cs="Arial"/>
          <w:color w:val="000000" w:themeColor="text1"/>
          <w:sz w:val="22"/>
          <w:szCs w:val="22"/>
          <w:lang w:val="en-US"/>
        </w:rPr>
        <w:t>SMS text</w:t>
      </w:r>
      <w:r w:rsidR="002B4057" w:rsidRPr="497906BF">
        <w:rPr>
          <w:rFonts w:ascii="Arial" w:eastAsia="Arial" w:hAnsi="Arial" w:cs="Arial"/>
          <w:color w:val="000000" w:themeColor="text1"/>
          <w:sz w:val="22"/>
          <w:szCs w:val="22"/>
        </w:rPr>
        <w:t xml:space="preserve"> message </w:t>
      </w:r>
      <w:r w:rsidR="00570203" w:rsidRPr="497906BF">
        <w:rPr>
          <w:rFonts w:ascii="Arial" w:eastAsia="Arial" w:hAnsi="Arial" w:cs="Arial"/>
          <w:color w:val="000000" w:themeColor="text1"/>
          <w:sz w:val="22"/>
          <w:szCs w:val="22"/>
        </w:rPr>
        <w:t>with</w:t>
      </w:r>
      <w:r w:rsidR="003553B6" w:rsidRPr="497906BF">
        <w:rPr>
          <w:rFonts w:ascii="Arial" w:eastAsia="Arial" w:hAnsi="Arial" w:cs="Arial"/>
          <w:color w:val="000000" w:themeColor="text1"/>
          <w:sz w:val="22"/>
          <w:szCs w:val="22"/>
        </w:rPr>
        <w:t xml:space="preserve"> </w:t>
      </w:r>
      <w:r w:rsidR="0000106B" w:rsidRPr="497906BF">
        <w:rPr>
          <w:rFonts w:ascii="Arial" w:eastAsia="Arial" w:hAnsi="Arial" w:cs="Arial"/>
          <w:color w:val="000000" w:themeColor="text1"/>
          <w:sz w:val="22"/>
          <w:szCs w:val="22"/>
        </w:rPr>
        <w:t xml:space="preserve">a </w:t>
      </w:r>
      <w:r w:rsidR="003553B6" w:rsidRPr="497906BF">
        <w:rPr>
          <w:rFonts w:ascii="Arial" w:eastAsia="Arial" w:hAnsi="Arial" w:cs="Arial"/>
          <w:color w:val="000000" w:themeColor="text1"/>
          <w:sz w:val="22"/>
          <w:szCs w:val="22"/>
        </w:rPr>
        <w:t xml:space="preserve">hyperlink </w:t>
      </w:r>
      <w:r w:rsidR="00BE4AE6" w:rsidRPr="497906BF">
        <w:rPr>
          <w:rFonts w:ascii="Arial" w:eastAsia="Arial" w:hAnsi="Arial" w:cs="Arial"/>
          <w:color w:val="000000" w:themeColor="text1"/>
          <w:sz w:val="22"/>
          <w:szCs w:val="22"/>
        </w:rPr>
        <w:t xml:space="preserve">(containing </w:t>
      </w:r>
      <w:r w:rsidR="00AC5749">
        <w:rPr>
          <w:rFonts w:ascii="Arial" w:eastAsia="Arial" w:hAnsi="Arial" w:cs="Arial"/>
          <w:color w:val="000000" w:themeColor="text1"/>
          <w:sz w:val="22"/>
          <w:szCs w:val="22"/>
        </w:rPr>
        <w:t xml:space="preserve">a </w:t>
      </w:r>
      <w:r w:rsidR="00BE4AE6" w:rsidRPr="497906BF">
        <w:rPr>
          <w:rFonts w:ascii="Arial" w:eastAsia="Arial" w:hAnsi="Arial" w:cs="Arial"/>
          <w:color w:val="000000" w:themeColor="text1"/>
          <w:sz w:val="22"/>
          <w:szCs w:val="22"/>
        </w:rPr>
        <w:t xml:space="preserve">unique identifier to track website use) </w:t>
      </w:r>
      <w:r w:rsidR="00570203" w:rsidRPr="497906BF">
        <w:rPr>
          <w:rFonts w:ascii="Arial" w:eastAsia="Arial" w:hAnsi="Arial" w:cs="Arial"/>
          <w:color w:val="000000" w:themeColor="text1"/>
          <w:sz w:val="22"/>
          <w:szCs w:val="22"/>
        </w:rPr>
        <w:t>giving them</w:t>
      </w:r>
      <w:r w:rsidR="003553B6" w:rsidRPr="497906BF">
        <w:rPr>
          <w:rFonts w:ascii="Arial" w:eastAsia="Arial" w:hAnsi="Arial" w:cs="Arial"/>
          <w:color w:val="000000" w:themeColor="text1"/>
          <w:sz w:val="22"/>
          <w:szCs w:val="22"/>
        </w:rPr>
        <w:t xml:space="preserve"> access to the </w:t>
      </w:r>
      <w:r w:rsidR="00812115">
        <w:rPr>
          <w:rFonts w:ascii="Arial" w:eastAsia="Arial" w:hAnsi="Arial" w:cs="Arial"/>
          <w:color w:val="000000" w:themeColor="text1"/>
          <w:sz w:val="22"/>
          <w:szCs w:val="22"/>
        </w:rPr>
        <w:t>Halo</w:t>
      </w:r>
      <w:r w:rsidR="00812115" w:rsidRPr="497906BF">
        <w:rPr>
          <w:rFonts w:ascii="Arial" w:eastAsia="Arial" w:hAnsi="Arial" w:cs="Arial"/>
          <w:color w:val="000000" w:themeColor="text1"/>
          <w:sz w:val="22"/>
          <w:szCs w:val="22"/>
        </w:rPr>
        <w:t xml:space="preserve"> </w:t>
      </w:r>
      <w:r w:rsidR="00570203" w:rsidRPr="00D83AF9">
        <w:rPr>
          <w:rFonts w:ascii="Arial" w:eastAsia="Arial" w:hAnsi="Arial" w:cs="Arial"/>
          <w:color w:val="000000" w:themeColor="text1"/>
          <w:sz w:val="22"/>
          <w:szCs w:val="22"/>
        </w:rPr>
        <w:t xml:space="preserve">website. </w:t>
      </w:r>
      <w:r w:rsidR="00A20E06" w:rsidRPr="00D83AF9">
        <w:rPr>
          <w:rFonts w:ascii="Arial" w:eastAsia="Arial" w:hAnsi="Arial" w:cs="Arial"/>
          <w:color w:val="000000" w:themeColor="text1"/>
          <w:sz w:val="22"/>
          <w:szCs w:val="22"/>
        </w:rPr>
        <w:t>The website uses an API to authenticate participant data</w:t>
      </w:r>
      <w:r w:rsidR="00D96DE5" w:rsidRPr="00D83AF9">
        <w:rPr>
          <w:rFonts w:ascii="Arial" w:eastAsia="Arial" w:hAnsi="Arial" w:cs="Arial"/>
          <w:color w:val="000000" w:themeColor="text1"/>
          <w:sz w:val="22"/>
          <w:szCs w:val="22"/>
        </w:rPr>
        <w:t xml:space="preserve"> held in REDCap</w:t>
      </w:r>
      <w:r w:rsidR="005E771F" w:rsidRPr="00D83AF9">
        <w:rPr>
          <w:rFonts w:ascii="Arial" w:eastAsia="Arial" w:hAnsi="Arial" w:cs="Arial"/>
          <w:color w:val="000000" w:themeColor="text1"/>
          <w:sz w:val="22"/>
          <w:szCs w:val="22"/>
        </w:rPr>
        <w:t xml:space="preserve"> (name, email address, participant ID number)</w:t>
      </w:r>
      <w:r w:rsidR="00A20E06" w:rsidRPr="00D83AF9">
        <w:rPr>
          <w:rFonts w:ascii="Arial" w:eastAsia="Arial" w:hAnsi="Arial" w:cs="Arial"/>
          <w:color w:val="000000" w:themeColor="text1"/>
          <w:sz w:val="22"/>
          <w:szCs w:val="22"/>
        </w:rPr>
        <w:t xml:space="preserve"> prior to first access</w:t>
      </w:r>
      <w:r w:rsidR="00F05636" w:rsidRPr="00D83AF9">
        <w:rPr>
          <w:rFonts w:ascii="Arial" w:eastAsia="Arial" w:hAnsi="Arial" w:cs="Arial"/>
          <w:color w:val="000000" w:themeColor="text1"/>
          <w:sz w:val="22"/>
          <w:szCs w:val="22"/>
        </w:rPr>
        <w:t>,</w:t>
      </w:r>
      <w:r w:rsidR="005E771F" w:rsidRPr="00D83AF9">
        <w:rPr>
          <w:rFonts w:ascii="Arial" w:eastAsia="Arial" w:hAnsi="Arial" w:cs="Arial"/>
          <w:color w:val="000000" w:themeColor="text1"/>
          <w:sz w:val="22"/>
          <w:szCs w:val="22"/>
        </w:rPr>
        <w:t xml:space="preserve"> to confir</w:t>
      </w:r>
      <w:r w:rsidR="004149C6" w:rsidRPr="00D83AF9">
        <w:rPr>
          <w:rFonts w:ascii="Arial" w:eastAsia="Arial" w:hAnsi="Arial" w:cs="Arial"/>
          <w:color w:val="000000" w:themeColor="text1"/>
          <w:sz w:val="22"/>
          <w:szCs w:val="22"/>
        </w:rPr>
        <w:t xml:space="preserve">m that </w:t>
      </w:r>
      <w:r w:rsidR="002E448A" w:rsidRPr="00D83AF9">
        <w:rPr>
          <w:rFonts w:ascii="Arial" w:eastAsia="Arial" w:hAnsi="Arial" w:cs="Arial"/>
          <w:color w:val="000000" w:themeColor="text1"/>
          <w:sz w:val="22"/>
          <w:szCs w:val="22"/>
        </w:rPr>
        <w:t xml:space="preserve">anyone trying to access the website is </w:t>
      </w:r>
      <w:r w:rsidR="004149C6" w:rsidRPr="00D83AF9">
        <w:rPr>
          <w:rFonts w:ascii="Arial" w:eastAsia="Arial" w:hAnsi="Arial" w:cs="Arial"/>
          <w:color w:val="000000" w:themeColor="text1"/>
          <w:sz w:val="22"/>
          <w:szCs w:val="22"/>
        </w:rPr>
        <w:t>a genuine participant randomised to the intervention arm</w:t>
      </w:r>
      <w:r w:rsidR="00A20E06" w:rsidRPr="00D83AF9">
        <w:rPr>
          <w:rFonts w:ascii="Arial" w:eastAsia="Arial" w:hAnsi="Arial" w:cs="Arial"/>
          <w:color w:val="000000" w:themeColor="text1"/>
          <w:sz w:val="22"/>
          <w:szCs w:val="22"/>
        </w:rPr>
        <w:t>.</w:t>
      </w:r>
      <w:r w:rsidR="00A20E06">
        <w:rPr>
          <w:rFonts w:ascii="Arial" w:eastAsia="Arial" w:hAnsi="Arial" w:cs="Arial"/>
          <w:color w:val="000000" w:themeColor="text1"/>
          <w:sz w:val="22"/>
          <w:szCs w:val="22"/>
        </w:rPr>
        <w:t xml:space="preserve"> </w:t>
      </w:r>
      <w:r w:rsidR="00570203" w:rsidRPr="497906BF">
        <w:rPr>
          <w:rFonts w:ascii="Arial" w:eastAsia="Arial" w:hAnsi="Arial" w:cs="Arial"/>
          <w:color w:val="000000" w:themeColor="text1"/>
          <w:sz w:val="22"/>
          <w:szCs w:val="22"/>
        </w:rPr>
        <w:t>On first access</w:t>
      </w:r>
      <w:r w:rsidR="0000106B" w:rsidRPr="497906BF">
        <w:rPr>
          <w:rFonts w:ascii="Arial" w:eastAsia="Arial" w:hAnsi="Arial" w:cs="Arial"/>
          <w:color w:val="000000" w:themeColor="text1"/>
          <w:sz w:val="22"/>
          <w:szCs w:val="22"/>
        </w:rPr>
        <w:t xml:space="preserve"> they</w:t>
      </w:r>
      <w:r w:rsidR="00570203" w:rsidRPr="497906BF">
        <w:rPr>
          <w:rFonts w:ascii="Arial" w:eastAsia="Arial" w:hAnsi="Arial" w:cs="Arial"/>
          <w:color w:val="000000" w:themeColor="text1"/>
          <w:sz w:val="22"/>
          <w:szCs w:val="22"/>
        </w:rPr>
        <w:t xml:space="preserve"> </w:t>
      </w:r>
      <w:r w:rsidR="00781477" w:rsidRPr="497906BF">
        <w:rPr>
          <w:rFonts w:ascii="Arial" w:eastAsia="Arial" w:hAnsi="Arial" w:cs="Arial"/>
          <w:color w:val="000000" w:themeColor="text1"/>
          <w:sz w:val="22"/>
          <w:szCs w:val="22"/>
        </w:rPr>
        <w:t>will be</w:t>
      </w:r>
      <w:r w:rsidR="00570203" w:rsidRPr="497906BF">
        <w:rPr>
          <w:rFonts w:ascii="Arial" w:eastAsia="Arial" w:hAnsi="Arial" w:cs="Arial"/>
          <w:color w:val="000000" w:themeColor="text1"/>
          <w:sz w:val="22"/>
          <w:szCs w:val="22"/>
        </w:rPr>
        <w:t xml:space="preserve"> </w:t>
      </w:r>
      <w:r w:rsidR="007D3935" w:rsidRPr="497906BF">
        <w:rPr>
          <w:rFonts w:ascii="Arial" w:eastAsia="Arial" w:hAnsi="Arial" w:cs="Arial"/>
          <w:color w:val="000000" w:themeColor="text1"/>
          <w:sz w:val="22"/>
          <w:szCs w:val="22"/>
        </w:rPr>
        <w:t xml:space="preserve">asked to </w:t>
      </w:r>
      <w:r w:rsidRPr="497906BF">
        <w:rPr>
          <w:rFonts w:ascii="Arial" w:eastAsia="Arial" w:hAnsi="Arial" w:cs="Arial"/>
          <w:color w:val="000000" w:themeColor="text1"/>
          <w:sz w:val="22"/>
          <w:szCs w:val="22"/>
        </w:rPr>
        <w:t xml:space="preserve">register </w:t>
      </w:r>
      <w:r w:rsidR="007D3935" w:rsidRPr="497906BF">
        <w:rPr>
          <w:rFonts w:ascii="Arial" w:eastAsia="Arial" w:hAnsi="Arial" w:cs="Arial"/>
          <w:color w:val="000000" w:themeColor="text1"/>
          <w:sz w:val="22"/>
          <w:szCs w:val="22"/>
        </w:rPr>
        <w:t>(username and password set up by user</w:t>
      </w:r>
      <w:r w:rsidR="00752F2E" w:rsidRPr="497906BF">
        <w:rPr>
          <w:rFonts w:ascii="Arial" w:eastAsia="Arial" w:hAnsi="Arial" w:cs="Arial"/>
          <w:color w:val="000000" w:themeColor="text1"/>
          <w:sz w:val="22"/>
          <w:szCs w:val="22"/>
        </w:rPr>
        <w:t>; these credential</w:t>
      </w:r>
      <w:r w:rsidR="0000106B" w:rsidRPr="497906BF">
        <w:rPr>
          <w:rFonts w:ascii="Arial" w:eastAsia="Arial" w:hAnsi="Arial" w:cs="Arial"/>
          <w:color w:val="000000" w:themeColor="text1"/>
          <w:sz w:val="22"/>
          <w:szCs w:val="22"/>
        </w:rPr>
        <w:t>s</w:t>
      </w:r>
      <w:r w:rsidR="00752F2E" w:rsidRPr="497906BF">
        <w:rPr>
          <w:rFonts w:ascii="Arial" w:eastAsia="Arial" w:hAnsi="Arial" w:cs="Arial"/>
          <w:color w:val="000000" w:themeColor="text1"/>
          <w:sz w:val="22"/>
          <w:szCs w:val="22"/>
        </w:rPr>
        <w:t xml:space="preserve"> will be required </w:t>
      </w:r>
      <w:r w:rsidR="00044186" w:rsidRPr="497906BF">
        <w:rPr>
          <w:rFonts w:ascii="Arial" w:eastAsia="Arial" w:hAnsi="Arial" w:cs="Arial"/>
          <w:color w:val="000000" w:themeColor="text1"/>
          <w:sz w:val="22"/>
          <w:szCs w:val="22"/>
        </w:rPr>
        <w:t xml:space="preserve">by the participant </w:t>
      </w:r>
      <w:r w:rsidR="00752F2E" w:rsidRPr="497906BF">
        <w:rPr>
          <w:rFonts w:ascii="Arial" w:eastAsia="Arial" w:hAnsi="Arial" w:cs="Arial"/>
          <w:color w:val="000000" w:themeColor="text1"/>
          <w:sz w:val="22"/>
          <w:szCs w:val="22"/>
        </w:rPr>
        <w:t xml:space="preserve">to gain access </w:t>
      </w:r>
      <w:r w:rsidR="0000106B" w:rsidRPr="497906BF">
        <w:rPr>
          <w:rFonts w:ascii="Arial" w:eastAsia="Arial" w:hAnsi="Arial" w:cs="Arial"/>
          <w:color w:val="000000" w:themeColor="text1"/>
          <w:sz w:val="22"/>
          <w:szCs w:val="22"/>
        </w:rPr>
        <w:t>on future visits</w:t>
      </w:r>
      <w:r w:rsidR="00781477" w:rsidRPr="497906BF">
        <w:rPr>
          <w:rFonts w:ascii="Arial" w:eastAsia="Arial" w:hAnsi="Arial" w:cs="Arial"/>
          <w:color w:val="000000" w:themeColor="text1"/>
          <w:sz w:val="22"/>
          <w:szCs w:val="22"/>
        </w:rPr>
        <w:t>)</w:t>
      </w:r>
      <w:r w:rsidRPr="497906BF">
        <w:rPr>
          <w:rFonts w:ascii="Arial" w:eastAsia="Arial" w:hAnsi="Arial" w:cs="Arial"/>
          <w:color w:val="000000" w:themeColor="text1"/>
          <w:sz w:val="22"/>
          <w:szCs w:val="22"/>
        </w:rPr>
        <w:t xml:space="preserve">. </w:t>
      </w:r>
      <w:r w:rsidR="0037544E" w:rsidRPr="497906BF">
        <w:rPr>
          <w:rFonts w:ascii="Arial" w:eastAsia="Arial" w:hAnsi="Arial" w:cs="Arial"/>
          <w:color w:val="000000" w:themeColor="text1"/>
          <w:sz w:val="22"/>
          <w:szCs w:val="22"/>
        </w:rPr>
        <w:t>A</w:t>
      </w:r>
      <w:r w:rsidR="004F34D3">
        <w:rPr>
          <w:rFonts w:ascii="Arial" w:eastAsia="Arial" w:hAnsi="Arial" w:cs="Arial"/>
          <w:color w:val="000000" w:themeColor="text1"/>
          <w:sz w:val="22"/>
          <w:szCs w:val="22"/>
        </w:rPr>
        <w:t>n</w:t>
      </w:r>
      <w:r w:rsidR="0037544E" w:rsidRPr="497906BF">
        <w:rPr>
          <w:rFonts w:ascii="Arial" w:eastAsia="Arial" w:hAnsi="Arial" w:cs="Arial"/>
          <w:color w:val="000000" w:themeColor="text1"/>
          <w:sz w:val="22"/>
          <w:szCs w:val="22"/>
        </w:rPr>
        <w:t xml:space="preserve"> </w:t>
      </w:r>
      <w:r w:rsidR="00FA587C">
        <w:rPr>
          <w:rFonts w:ascii="Arial" w:eastAsia="Arial" w:hAnsi="Arial" w:cs="Arial"/>
          <w:color w:val="000000" w:themeColor="text1"/>
          <w:sz w:val="22"/>
          <w:szCs w:val="22"/>
          <w:lang w:val="en-US"/>
        </w:rPr>
        <w:t>SMS text</w:t>
      </w:r>
      <w:r w:rsidR="0037544E" w:rsidRPr="00D32573">
        <w:rPr>
          <w:rFonts w:ascii="Arial" w:eastAsia="Arial" w:hAnsi="Arial" w:cs="Arial"/>
          <w:color w:val="000000" w:themeColor="text1"/>
          <w:sz w:val="22"/>
          <w:szCs w:val="22"/>
          <w:lang w:val="en-US"/>
        </w:rPr>
        <w:t xml:space="preserve"> </w:t>
      </w:r>
      <w:r w:rsidR="0037544E" w:rsidRPr="497906BF">
        <w:rPr>
          <w:rFonts w:ascii="Arial" w:eastAsia="Arial" w:hAnsi="Arial" w:cs="Arial"/>
          <w:color w:val="000000" w:themeColor="text1"/>
          <w:sz w:val="22"/>
          <w:szCs w:val="22"/>
        </w:rPr>
        <w:t>message reminder</w:t>
      </w:r>
      <w:r w:rsidR="00A14585" w:rsidRPr="497906BF">
        <w:rPr>
          <w:rFonts w:ascii="Arial" w:eastAsia="Arial" w:hAnsi="Arial" w:cs="Arial"/>
          <w:color w:val="000000" w:themeColor="text1"/>
          <w:sz w:val="22"/>
          <w:szCs w:val="22"/>
        </w:rPr>
        <w:t xml:space="preserve"> to access the content will be sent to participants one </w:t>
      </w:r>
      <w:r w:rsidR="00F803D9" w:rsidRPr="497906BF">
        <w:rPr>
          <w:rFonts w:ascii="Arial" w:eastAsia="Arial" w:hAnsi="Arial" w:cs="Arial"/>
          <w:color w:val="000000" w:themeColor="text1"/>
          <w:sz w:val="22"/>
          <w:szCs w:val="22"/>
        </w:rPr>
        <w:t xml:space="preserve">week </w:t>
      </w:r>
      <w:r w:rsidR="00A14585" w:rsidRPr="497906BF">
        <w:rPr>
          <w:rFonts w:ascii="Arial" w:eastAsia="Arial" w:hAnsi="Arial" w:cs="Arial"/>
          <w:color w:val="000000" w:themeColor="text1"/>
          <w:sz w:val="22"/>
          <w:szCs w:val="22"/>
        </w:rPr>
        <w:t>after first access is provided</w:t>
      </w:r>
      <w:r w:rsidR="00F803D9" w:rsidRPr="497906BF">
        <w:rPr>
          <w:rFonts w:ascii="Arial" w:eastAsia="Arial" w:hAnsi="Arial" w:cs="Arial"/>
          <w:color w:val="000000" w:themeColor="text1"/>
          <w:sz w:val="22"/>
          <w:szCs w:val="22"/>
        </w:rPr>
        <w:t xml:space="preserve">. This will be followed by an email and </w:t>
      </w:r>
      <w:r w:rsidR="00FA587C">
        <w:rPr>
          <w:rFonts w:ascii="Arial" w:eastAsia="Arial" w:hAnsi="Arial" w:cs="Arial"/>
          <w:color w:val="000000" w:themeColor="text1"/>
          <w:sz w:val="22"/>
          <w:szCs w:val="22"/>
          <w:lang w:val="en-US"/>
        </w:rPr>
        <w:t>SMS text</w:t>
      </w:r>
      <w:r w:rsidR="00F803D9" w:rsidRPr="497906BF">
        <w:rPr>
          <w:rFonts w:ascii="Arial" w:eastAsia="Arial" w:hAnsi="Arial" w:cs="Arial"/>
          <w:color w:val="000000" w:themeColor="text1"/>
          <w:sz w:val="22"/>
          <w:szCs w:val="22"/>
        </w:rPr>
        <w:t xml:space="preserve"> message reminder a further week later. </w:t>
      </w:r>
      <w:r w:rsidR="00A14585" w:rsidRPr="497906BF">
        <w:rPr>
          <w:rFonts w:ascii="Arial" w:eastAsia="Arial" w:hAnsi="Arial" w:cs="Arial"/>
          <w:color w:val="000000" w:themeColor="text1"/>
          <w:sz w:val="22"/>
          <w:szCs w:val="22"/>
        </w:rPr>
        <w:t xml:space="preserve">  </w:t>
      </w:r>
    </w:p>
    <w:p w14:paraId="7EB06697" w14:textId="77777777" w:rsidR="00FD4DB1" w:rsidRPr="001C4CBE" w:rsidRDefault="00FD4DB1" w:rsidP="00822B27">
      <w:pPr>
        <w:jc w:val="both"/>
        <w:rPr>
          <w:rFonts w:ascii="Arial" w:eastAsia="Arial" w:hAnsi="Arial" w:cs="Arial"/>
          <w:color w:val="000000" w:themeColor="text1"/>
          <w:sz w:val="20"/>
        </w:rPr>
      </w:pPr>
    </w:p>
    <w:p w14:paraId="70E80F0A" w14:textId="3D044ED2" w:rsidR="001C4CBE" w:rsidRPr="001C4CBE" w:rsidRDefault="00CF1BD1" w:rsidP="00822B27">
      <w:pPr>
        <w:jc w:val="both"/>
        <w:rPr>
          <w:rFonts w:ascii="Arial" w:eastAsia="Arial" w:hAnsi="Arial" w:cs="Arial"/>
          <w:color w:val="000000" w:themeColor="text1"/>
          <w:sz w:val="20"/>
        </w:rPr>
      </w:pPr>
      <w:r>
        <w:rPr>
          <w:rFonts w:ascii="Arial" w:hAnsi="Arial" w:cs="Arial"/>
          <w:sz w:val="22"/>
          <w:szCs w:val="18"/>
        </w:rPr>
        <w:t>The</w:t>
      </w:r>
      <w:r w:rsidR="0084583F">
        <w:rPr>
          <w:rFonts w:ascii="Arial" w:hAnsi="Arial" w:cs="Arial"/>
          <w:sz w:val="22"/>
          <w:szCs w:val="18"/>
        </w:rPr>
        <w:t xml:space="preserve"> Halo</w:t>
      </w:r>
      <w:r>
        <w:rPr>
          <w:rFonts w:ascii="Arial" w:hAnsi="Arial" w:cs="Arial"/>
          <w:sz w:val="22"/>
          <w:szCs w:val="18"/>
        </w:rPr>
        <w:t xml:space="preserve"> intervention was first developed nearly ten years ago</w:t>
      </w:r>
      <w:r w:rsidR="006606F0">
        <w:rPr>
          <w:rFonts w:ascii="Arial" w:hAnsi="Arial" w:cs="Arial"/>
          <w:sz w:val="22"/>
          <w:szCs w:val="18"/>
        </w:rPr>
        <w:t>.</w:t>
      </w:r>
      <w:r>
        <w:rPr>
          <w:rFonts w:ascii="Arial" w:hAnsi="Arial" w:cs="Arial"/>
          <w:sz w:val="22"/>
          <w:szCs w:val="18"/>
        </w:rPr>
        <w:t xml:space="preserve"> </w:t>
      </w:r>
      <w:r w:rsidR="001C4CBE" w:rsidRPr="001C4CBE">
        <w:rPr>
          <w:rFonts w:ascii="Arial" w:hAnsi="Arial" w:cs="Arial"/>
          <w:sz w:val="22"/>
          <w:szCs w:val="18"/>
        </w:rPr>
        <w:t>Its first iteration (26)</w:t>
      </w:r>
      <w:r w:rsidR="00812115">
        <w:rPr>
          <w:rFonts w:ascii="Arial" w:hAnsi="Arial" w:cs="Arial"/>
          <w:sz w:val="22"/>
          <w:szCs w:val="18"/>
        </w:rPr>
        <w:t xml:space="preserve">, </w:t>
      </w:r>
      <w:r w:rsidR="00B975A7">
        <w:rPr>
          <w:rFonts w:ascii="Arial" w:hAnsi="Arial" w:cs="Arial"/>
          <w:sz w:val="22"/>
          <w:szCs w:val="18"/>
        </w:rPr>
        <w:t xml:space="preserve">then </w:t>
      </w:r>
      <w:r w:rsidR="00812115">
        <w:rPr>
          <w:rFonts w:ascii="Arial" w:hAnsi="Arial" w:cs="Arial"/>
          <w:sz w:val="22"/>
          <w:szCs w:val="18"/>
        </w:rPr>
        <w:t>called Wrapped,</w:t>
      </w:r>
      <w:r w:rsidR="001C4CBE" w:rsidRPr="001C4CBE">
        <w:rPr>
          <w:rFonts w:ascii="Arial" w:hAnsi="Arial" w:cs="Arial"/>
          <w:sz w:val="22"/>
          <w:szCs w:val="18"/>
        </w:rPr>
        <w:t xml:space="preserve"> was developed in 2016-17 with support from Medical Research Council (MRC) Public Health Intervention Development (PHIND) funding. Its second iteration</w:t>
      </w:r>
      <w:r w:rsidR="00994ECC">
        <w:rPr>
          <w:rFonts w:ascii="Arial" w:hAnsi="Arial" w:cs="Arial"/>
          <w:sz w:val="22"/>
          <w:szCs w:val="18"/>
        </w:rPr>
        <w:t xml:space="preserve"> (</w:t>
      </w:r>
      <w:r w:rsidR="00032F84">
        <w:rPr>
          <w:rFonts w:ascii="Arial" w:hAnsi="Arial" w:cs="Arial"/>
          <w:sz w:val="22"/>
          <w:szCs w:val="18"/>
        </w:rPr>
        <w:t xml:space="preserve">now </w:t>
      </w:r>
      <w:r w:rsidR="00807DE6">
        <w:rPr>
          <w:rFonts w:ascii="Arial" w:hAnsi="Arial" w:cs="Arial"/>
          <w:sz w:val="22"/>
          <w:szCs w:val="18"/>
        </w:rPr>
        <w:t xml:space="preserve">rebranded </w:t>
      </w:r>
      <w:r w:rsidR="00AD554C">
        <w:rPr>
          <w:rFonts w:ascii="Arial" w:hAnsi="Arial" w:cs="Arial"/>
          <w:sz w:val="22"/>
          <w:szCs w:val="18"/>
        </w:rPr>
        <w:t>as</w:t>
      </w:r>
      <w:r w:rsidR="00032F84">
        <w:rPr>
          <w:rFonts w:ascii="Arial" w:hAnsi="Arial" w:cs="Arial"/>
          <w:sz w:val="22"/>
          <w:szCs w:val="18"/>
        </w:rPr>
        <w:t xml:space="preserve"> Halo</w:t>
      </w:r>
      <w:r w:rsidR="00994ECC">
        <w:rPr>
          <w:rFonts w:ascii="Arial" w:hAnsi="Arial" w:cs="Arial"/>
          <w:sz w:val="22"/>
          <w:szCs w:val="18"/>
        </w:rPr>
        <w:t>),</w:t>
      </w:r>
      <w:r w:rsidR="001C4CBE" w:rsidRPr="001C4CBE">
        <w:rPr>
          <w:rFonts w:ascii="Arial" w:hAnsi="Arial" w:cs="Arial"/>
          <w:sz w:val="22"/>
          <w:szCs w:val="18"/>
        </w:rPr>
        <w:t xml:space="preserve"> to be tested in this RCT, has the same theoretical basis, and largely utilizes the same practical strategies, but with the presentation of content updated to reflect the modern-day expectations of young people.</w:t>
      </w:r>
      <w:r w:rsidR="00812115">
        <w:rPr>
          <w:rFonts w:ascii="Arial" w:hAnsi="Arial" w:cs="Arial"/>
          <w:sz w:val="22"/>
          <w:szCs w:val="18"/>
        </w:rPr>
        <w:t xml:space="preserve"> </w:t>
      </w:r>
    </w:p>
    <w:p w14:paraId="3EF3E01D" w14:textId="77777777" w:rsidR="001C4CBE" w:rsidRDefault="001C4CBE" w:rsidP="00822B27">
      <w:pPr>
        <w:jc w:val="both"/>
        <w:rPr>
          <w:rFonts w:ascii="Arial" w:eastAsia="Arial" w:hAnsi="Arial" w:cs="Arial"/>
          <w:color w:val="000000" w:themeColor="text1"/>
          <w:sz w:val="22"/>
          <w:szCs w:val="22"/>
        </w:rPr>
      </w:pPr>
    </w:p>
    <w:p w14:paraId="0F66DC2E" w14:textId="3008943E" w:rsidR="00FD4DB1" w:rsidRDefault="00D2218E" w:rsidP="00822B27">
      <w:pPr>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The </w:t>
      </w:r>
      <w:r w:rsidR="00247635">
        <w:rPr>
          <w:rFonts w:ascii="Arial" w:eastAsia="Arial" w:hAnsi="Arial" w:cs="Arial"/>
          <w:color w:val="000000" w:themeColor="text1"/>
          <w:sz w:val="22"/>
          <w:szCs w:val="22"/>
        </w:rPr>
        <w:t xml:space="preserve">Halo </w:t>
      </w:r>
      <w:r>
        <w:rPr>
          <w:rFonts w:ascii="Arial" w:eastAsia="Arial" w:hAnsi="Arial" w:cs="Arial"/>
          <w:color w:val="000000" w:themeColor="text1"/>
          <w:sz w:val="22"/>
          <w:szCs w:val="22"/>
        </w:rPr>
        <w:t xml:space="preserve">intervention </w:t>
      </w:r>
      <w:r w:rsidR="00C32D76">
        <w:rPr>
          <w:rFonts w:ascii="Arial" w:eastAsia="Arial" w:hAnsi="Arial" w:cs="Arial"/>
          <w:color w:val="000000" w:themeColor="text1"/>
          <w:sz w:val="22"/>
          <w:szCs w:val="22"/>
        </w:rPr>
        <w:t xml:space="preserve">aims to increase correct and consistent </w:t>
      </w:r>
      <w:r>
        <w:rPr>
          <w:rFonts w:ascii="Arial" w:eastAsia="Arial" w:hAnsi="Arial" w:cs="Arial"/>
          <w:color w:val="000000" w:themeColor="text1"/>
          <w:sz w:val="22"/>
          <w:szCs w:val="22"/>
        </w:rPr>
        <w:t>condom use</w:t>
      </w:r>
      <w:r w:rsidR="00C32D76">
        <w:rPr>
          <w:rFonts w:ascii="Arial" w:eastAsia="Arial" w:hAnsi="Arial" w:cs="Arial"/>
          <w:color w:val="000000" w:themeColor="text1"/>
          <w:sz w:val="22"/>
          <w:szCs w:val="22"/>
        </w:rPr>
        <w:t xml:space="preserve"> through addressing </w:t>
      </w:r>
      <w:r w:rsidR="002D7199">
        <w:rPr>
          <w:rFonts w:ascii="Arial" w:eastAsia="Arial" w:hAnsi="Arial" w:cs="Arial"/>
          <w:color w:val="000000" w:themeColor="text1"/>
          <w:sz w:val="22"/>
          <w:szCs w:val="22"/>
        </w:rPr>
        <w:t>condom</w:t>
      </w:r>
      <w:r w:rsidR="00E87068">
        <w:rPr>
          <w:rFonts w:ascii="Arial" w:eastAsia="Arial" w:hAnsi="Arial" w:cs="Arial"/>
          <w:color w:val="000000" w:themeColor="text1"/>
          <w:sz w:val="22"/>
          <w:szCs w:val="22"/>
        </w:rPr>
        <w:t xml:space="preserve"> accessibility</w:t>
      </w:r>
      <w:r w:rsidR="00F4739A">
        <w:rPr>
          <w:rFonts w:ascii="Arial" w:eastAsia="Arial" w:hAnsi="Arial" w:cs="Arial"/>
          <w:color w:val="000000" w:themeColor="text1"/>
          <w:sz w:val="22"/>
          <w:szCs w:val="22"/>
        </w:rPr>
        <w:t xml:space="preserve"> and </w:t>
      </w:r>
      <w:r w:rsidR="00BE7411">
        <w:rPr>
          <w:rFonts w:ascii="Arial" w:eastAsia="Arial" w:hAnsi="Arial" w:cs="Arial"/>
          <w:color w:val="000000" w:themeColor="text1"/>
          <w:sz w:val="22"/>
          <w:szCs w:val="22"/>
        </w:rPr>
        <w:t xml:space="preserve">four sub-behaviours, </w:t>
      </w:r>
      <w:r w:rsidR="006F1653">
        <w:rPr>
          <w:rFonts w:ascii="Arial" w:eastAsia="Arial" w:hAnsi="Arial" w:cs="Arial"/>
          <w:color w:val="000000" w:themeColor="text1"/>
          <w:sz w:val="22"/>
          <w:szCs w:val="22"/>
        </w:rPr>
        <w:t xml:space="preserve">namely </w:t>
      </w:r>
      <w:r w:rsidR="00AC69A5">
        <w:rPr>
          <w:rFonts w:ascii="Arial" w:eastAsia="Arial" w:hAnsi="Arial" w:cs="Arial"/>
          <w:color w:val="000000" w:themeColor="text1"/>
          <w:sz w:val="22"/>
          <w:szCs w:val="22"/>
        </w:rPr>
        <w:t xml:space="preserve">storing condoms, carrying condoms, </w:t>
      </w:r>
      <w:r w:rsidR="009D5195">
        <w:rPr>
          <w:rFonts w:ascii="Arial" w:eastAsia="Arial" w:hAnsi="Arial" w:cs="Arial"/>
          <w:color w:val="000000" w:themeColor="text1"/>
          <w:sz w:val="22"/>
          <w:szCs w:val="22"/>
        </w:rPr>
        <w:t>communication</w:t>
      </w:r>
      <w:r w:rsidR="00E33012">
        <w:rPr>
          <w:rFonts w:ascii="Arial" w:eastAsia="Arial" w:hAnsi="Arial" w:cs="Arial"/>
          <w:color w:val="000000" w:themeColor="text1"/>
          <w:sz w:val="22"/>
          <w:szCs w:val="22"/>
        </w:rPr>
        <w:t xml:space="preserve"> about condoms, and applying condoms</w:t>
      </w:r>
      <w:r w:rsidR="00951820">
        <w:rPr>
          <w:rFonts w:ascii="Arial" w:eastAsia="Arial" w:hAnsi="Arial" w:cs="Arial"/>
          <w:color w:val="000000" w:themeColor="text1"/>
          <w:sz w:val="22"/>
          <w:szCs w:val="22"/>
        </w:rPr>
        <w:t xml:space="preserve"> (see logic model, Appendix </w:t>
      </w:r>
      <w:r w:rsidR="00876FA4">
        <w:rPr>
          <w:rFonts w:ascii="Arial" w:eastAsia="Arial" w:hAnsi="Arial" w:cs="Arial"/>
          <w:color w:val="000000" w:themeColor="text1"/>
          <w:sz w:val="22"/>
          <w:szCs w:val="22"/>
        </w:rPr>
        <w:t>5</w:t>
      </w:r>
      <w:r w:rsidR="00951820">
        <w:rPr>
          <w:rFonts w:ascii="Arial" w:eastAsia="Arial" w:hAnsi="Arial" w:cs="Arial"/>
          <w:color w:val="000000" w:themeColor="text1"/>
          <w:sz w:val="22"/>
          <w:szCs w:val="22"/>
        </w:rPr>
        <w:t>)</w:t>
      </w:r>
      <w:r w:rsidR="00E33012">
        <w:rPr>
          <w:rFonts w:ascii="Arial" w:eastAsia="Arial" w:hAnsi="Arial" w:cs="Arial"/>
          <w:color w:val="000000" w:themeColor="text1"/>
          <w:sz w:val="22"/>
          <w:szCs w:val="22"/>
        </w:rPr>
        <w:t>.</w:t>
      </w:r>
      <w:r w:rsidR="00960199">
        <w:rPr>
          <w:rFonts w:ascii="Arial" w:eastAsia="Arial" w:hAnsi="Arial" w:cs="Arial"/>
          <w:color w:val="000000" w:themeColor="text1"/>
          <w:sz w:val="22"/>
          <w:szCs w:val="22"/>
        </w:rPr>
        <w:t xml:space="preserve"> T</w:t>
      </w:r>
      <w:r w:rsidR="007B7488">
        <w:rPr>
          <w:rFonts w:ascii="Arial" w:eastAsia="Arial" w:hAnsi="Arial" w:cs="Arial"/>
          <w:color w:val="000000" w:themeColor="text1"/>
          <w:sz w:val="22"/>
          <w:szCs w:val="22"/>
        </w:rPr>
        <w:t>argeted t</w:t>
      </w:r>
      <w:r w:rsidR="00960199">
        <w:rPr>
          <w:rFonts w:ascii="Arial" w:eastAsia="Arial" w:hAnsi="Arial" w:cs="Arial"/>
          <w:color w:val="000000" w:themeColor="text1"/>
          <w:sz w:val="22"/>
          <w:szCs w:val="22"/>
        </w:rPr>
        <w:t xml:space="preserve">heoretical </w:t>
      </w:r>
      <w:r w:rsidR="007B7488">
        <w:rPr>
          <w:rFonts w:ascii="Arial" w:eastAsia="Arial" w:hAnsi="Arial" w:cs="Arial"/>
          <w:color w:val="000000" w:themeColor="text1"/>
          <w:sz w:val="22"/>
          <w:szCs w:val="22"/>
        </w:rPr>
        <w:t>determinants</w:t>
      </w:r>
      <w:r w:rsidR="00960199">
        <w:rPr>
          <w:rFonts w:ascii="Arial" w:eastAsia="Arial" w:hAnsi="Arial" w:cs="Arial"/>
          <w:color w:val="000000" w:themeColor="text1"/>
          <w:sz w:val="22"/>
          <w:szCs w:val="22"/>
        </w:rPr>
        <w:t xml:space="preserve"> of these sub-</w:t>
      </w:r>
      <w:r w:rsidR="007B7488">
        <w:rPr>
          <w:rFonts w:ascii="Arial" w:eastAsia="Arial" w:hAnsi="Arial" w:cs="Arial"/>
          <w:color w:val="000000" w:themeColor="text1"/>
          <w:sz w:val="22"/>
          <w:szCs w:val="22"/>
        </w:rPr>
        <w:t>behaviours</w:t>
      </w:r>
      <w:r w:rsidR="00960199">
        <w:rPr>
          <w:rFonts w:ascii="Arial" w:eastAsia="Arial" w:hAnsi="Arial" w:cs="Arial"/>
          <w:color w:val="000000" w:themeColor="text1"/>
          <w:sz w:val="22"/>
          <w:szCs w:val="22"/>
        </w:rPr>
        <w:t xml:space="preserve"> include </w:t>
      </w:r>
      <w:r w:rsidR="0071588B">
        <w:rPr>
          <w:rFonts w:ascii="Arial" w:eastAsia="Arial" w:hAnsi="Arial" w:cs="Arial"/>
          <w:color w:val="000000" w:themeColor="text1"/>
          <w:sz w:val="22"/>
          <w:szCs w:val="22"/>
        </w:rPr>
        <w:t>self-efficacy</w:t>
      </w:r>
      <w:r w:rsidR="000E13A7">
        <w:rPr>
          <w:rFonts w:ascii="Arial" w:eastAsia="Arial" w:hAnsi="Arial" w:cs="Arial"/>
          <w:color w:val="000000" w:themeColor="text1"/>
          <w:sz w:val="22"/>
          <w:szCs w:val="22"/>
        </w:rPr>
        <w:t>, social norms, attitudes</w:t>
      </w:r>
      <w:r w:rsidR="000A239A">
        <w:rPr>
          <w:rFonts w:ascii="Arial" w:eastAsia="Arial" w:hAnsi="Arial" w:cs="Arial"/>
          <w:color w:val="000000" w:themeColor="text1"/>
          <w:sz w:val="22"/>
          <w:szCs w:val="22"/>
        </w:rPr>
        <w:t>, skill</w:t>
      </w:r>
      <w:r w:rsidR="00F91F6F">
        <w:rPr>
          <w:rFonts w:ascii="Arial" w:eastAsia="Arial" w:hAnsi="Arial" w:cs="Arial"/>
          <w:color w:val="000000" w:themeColor="text1"/>
          <w:sz w:val="22"/>
          <w:szCs w:val="22"/>
        </w:rPr>
        <w:t xml:space="preserve">. </w:t>
      </w:r>
      <w:r w:rsidR="00D4652D">
        <w:rPr>
          <w:rFonts w:ascii="Arial" w:eastAsia="Arial" w:hAnsi="Arial" w:cs="Arial"/>
          <w:color w:val="000000" w:themeColor="text1"/>
          <w:sz w:val="22"/>
          <w:szCs w:val="22"/>
        </w:rPr>
        <w:t>Key u</w:t>
      </w:r>
      <w:r w:rsidR="00F91F6F">
        <w:rPr>
          <w:rFonts w:ascii="Arial" w:eastAsia="Arial" w:hAnsi="Arial" w:cs="Arial"/>
          <w:color w:val="000000" w:themeColor="text1"/>
          <w:sz w:val="22"/>
          <w:szCs w:val="22"/>
        </w:rPr>
        <w:t xml:space="preserve">nderlying knowledge and </w:t>
      </w:r>
      <w:r w:rsidR="00DE5CDA">
        <w:rPr>
          <w:rFonts w:ascii="Arial" w:eastAsia="Arial" w:hAnsi="Arial" w:cs="Arial"/>
          <w:color w:val="000000" w:themeColor="text1"/>
          <w:sz w:val="22"/>
          <w:szCs w:val="22"/>
        </w:rPr>
        <w:t>beliefs</w:t>
      </w:r>
      <w:r w:rsidR="00F91F6F">
        <w:rPr>
          <w:rFonts w:ascii="Arial" w:eastAsia="Arial" w:hAnsi="Arial" w:cs="Arial"/>
          <w:color w:val="000000" w:themeColor="text1"/>
          <w:sz w:val="22"/>
          <w:szCs w:val="22"/>
        </w:rPr>
        <w:t xml:space="preserve"> </w:t>
      </w:r>
      <w:r w:rsidR="001B346F">
        <w:rPr>
          <w:rFonts w:ascii="Arial" w:eastAsia="Arial" w:hAnsi="Arial" w:cs="Arial"/>
          <w:color w:val="000000" w:themeColor="text1"/>
          <w:sz w:val="22"/>
          <w:szCs w:val="22"/>
        </w:rPr>
        <w:t xml:space="preserve">addressed include </w:t>
      </w:r>
      <w:r w:rsidR="000E266A">
        <w:rPr>
          <w:rFonts w:ascii="Arial" w:eastAsia="Arial" w:hAnsi="Arial" w:cs="Arial"/>
          <w:color w:val="000000" w:themeColor="text1"/>
          <w:sz w:val="22"/>
          <w:szCs w:val="22"/>
        </w:rPr>
        <w:t xml:space="preserve">condom fit and feel, </w:t>
      </w:r>
      <w:r w:rsidR="00A06C1E">
        <w:rPr>
          <w:rFonts w:ascii="Arial" w:eastAsia="Arial" w:hAnsi="Arial" w:cs="Arial"/>
          <w:color w:val="000000" w:themeColor="text1"/>
          <w:sz w:val="22"/>
          <w:szCs w:val="22"/>
        </w:rPr>
        <w:t xml:space="preserve">knowledge and skills required to </w:t>
      </w:r>
      <w:r w:rsidR="00ED49E1">
        <w:rPr>
          <w:rFonts w:ascii="Arial" w:eastAsia="Arial" w:hAnsi="Arial" w:cs="Arial"/>
          <w:color w:val="000000" w:themeColor="text1"/>
          <w:sz w:val="22"/>
          <w:szCs w:val="22"/>
        </w:rPr>
        <w:t xml:space="preserve">store, carry and use condoms effectively, beliefs about the impact of condom use on pleasure, enjoyment, and </w:t>
      </w:r>
      <w:r w:rsidR="007D15EB">
        <w:rPr>
          <w:rFonts w:ascii="Arial" w:eastAsia="Arial" w:hAnsi="Arial" w:cs="Arial"/>
          <w:color w:val="000000" w:themeColor="text1"/>
          <w:sz w:val="22"/>
          <w:szCs w:val="22"/>
        </w:rPr>
        <w:t xml:space="preserve">condom use stigma. </w:t>
      </w:r>
      <w:r w:rsidR="00B9258B">
        <w:rPr>
          <w:rFonts w:ascii="Arial" w:eastAsia="Arial" w:hAnsi="Arial" w:cs="Arial"/>
          <w:color w:val="000000" w:themeColor="text1"/>
          <w:sz w:val="22"/>
          <w:szCs w:val="22"/>
        </w:rPr>
        <w:t>Content is delivered through a website</w:t>
      </w:r>
      <w:r w:rsidR="00665608">
        <w:rPr>
          <w:rFonts w:ascii="Arial" w:eastAsia="Arial" w:hAnsi="Arial" w:cs="Arial"/>
          <w:color w:val="000000" w:themeColor="text1"/>
          <w:sz w:val="22"/>
          <w:szCs w:val="22"/>
        </w:rPr>
        <w:t xml:space="preserve">. </w:t>
      </w:r>
      <w:r w:rsidR="00951820">
        <w:rPr>
          <w:rFonts w:ascii="Arial" w:eastAsia="Arial" w:hAnsi="Arial" w:cs="Arial"/>
          <w:color w:val="000000" w:themeColor="text1"/>
          <w:sz w:val="22"/>
          <w:szCs w:val="22"/>
        </w:rPr>
        <w:t xml:space="preserve">The website has recently been updated </w:t>
      </w:r>
      <w:r w:rsidR="000131B5">
        <w:rPr>
          <w:rFonts w:ascii="Arial" w:eastAsia="Arial" w:hAnsi="Arial" w:cs="Arial"/>
          <w:color w:val="000000" w:themeColor="text1"/>
          <w:sz w:val="22"/>
          <w:szCs w:val="22"/>
        </w:rPr>
        <w:t>in c</w:t>
      </w:r>
      <w:r w:rsidR="005E63EE">
        <w:rPr>
          <w:rFonts w:ascii="Arial" w:eastAsia="Arial" w:hAnsi="Arial" w:cs="Arial"/>
          <w:color w:val="000000" w:themeColor="text1"/>
          <w:sz w:val="22"/>
          <w:szCs w:val="22"/>
        </w:rPr>
        <w:t>ollaboration</w:t>
      </w:r>
      <w:r w:rsidR="000131B5">
        <w:rPr>
          <w:rFonts w:ascii="Arial" w:eastAsia="Arial" w:hAnsi="Arial" w:cs="Arial"/>
          <w:color w:val="000000" w:themeColor="text1"/>
          <w:sz w:val="22"/>
          <w:szCs w:val="22"/>
        </w:rPr>
        <w:t xml:space="preserve"> with our </w:t>
      </w:r>
      <w:r w:rsidR="00135B6D">
        <w:rPr>
          <w:rFonts w:ascii="Arial" w:eastAsia="Arial" w:hAnsi="Arial" w:cs="Arial"/>
          <w:color w:val="000000" w:themeColor="text1"/>
          <w:sz w:val="22"/>
          <w:szCs w:val="22"/>
        </w:rPr>
        <w:t>Young People’s Advisory Group (</w:t>
      </w:r>
      <w:r w:rsidR="000131B5">
        <w:rPr>
          <w:rFonts w:ascii="Arial" w:eastAsia="Arial" w:hAnsi="Arial" w:cs="Arial"/>
          <w:color w:val="000000" w:themeColor="text1"/>
          <w:sz w:val="22"/>
          <w:szCs w:val="22"/>
        </w:rPr>
        <w:t>YPAG</w:t>
      </w:r>
      <w:r w:rsidR="00135B6D">
        <w:rPr>
          <w:rFonts w:ascii="Arial" w:eastAsia="Arial" w:hAnsi="Arial" w:cs="Arial"/>
          <w:color w:val="000000" w:themeColor="text1"/>
          <w:sz w:val="22"/>
          <w:szCs w:val="22"/>
        </w:rPr>
        <w:t>)</w:t>
      </w:r>
      <w:r w:rsidR="00D83EC2">
        <w:rPr>
          <w:rFonts w:ascii="Arial" w:eastAsia="Arial" w:hAnsi="Arial" w:cs="Arial"/>
          <w:color w:val="000000" w:themeColor="text1"/>
          <w:sz w:val="22"/>
          <w:szCs w:val="22"/>
        </w:rPr>
        <w:t xml:space="preserve">. </w:t>
      </w:r>
      <w:r w:rsidR="003146CB">
        <w:rPr>
          <w:rFonts w:ascii="Arial" w:eastAsia="Arial" w:hAnsi="Arial" w:cs="Arial"/>
          <w:color w:val="000000" w:themeColor="text1"/>
          <w:sz w:val="22"/>
          <w:szCs w:val="22"/>
        </w:rPr>
        <w:t>The theoretical model remains the same</w:t>
      </w:r>
      <w:r w:rsidR="00C67241">
        <w:rPr>
          <w:rFonts w:ascii="Arial" w:eastAsia="Arial" w:hAnsi="Arial" w:cs="Arial"/>
          <w:color w:val="000000" w:themeColor="text1"/>
          <w:sz w:val="22"/>
          <w:szCs w:val="22"/>
        </w:rPr>
        <w:t>,</w:t>
      </w:r>
      <w:r w:rsidR="003146CB">
        <w:rPr>
          <w:rFonts w:ascii="Arial" w:eastAsia="Arial" w:hAnsi="Arial" w:cs="Arial"/>
          <w:color w:val="000000" w:themeColor="text1"/>
          <w:sz w:val="22"/>
          <w:szCs w:val="22"/>
        </w:rPr>
        <w:t xml:space="preserve"> and largely the practical strategies through which </w:t>
      </w:r>
      <w:r w:rsidR="00872B48">
        <w:rPr>
          <w:rFonts w:ascii="Arial" w:eastAsia="Arial" w:hAnsi="Arial" w:cs="Arial"/>
          <w:color w:val="000000" w:themeColor="text1"/>
          <w:sz w:val="22"/>
          <w:szCs w:val="22"/>
        </w:rPr>
        <w:t>the condom-use determinants are addressed</w:t>
      </w:r>
      <w:r w:rsidR="003146CB">
        <w:rPr>
          <w:rFonts w:ascii="Arial" w:eastAsia="Arial" w:hAnsi="Arial" w:cs="Arial"/>
          <w:color w:val="000000" w:themeColor="text1"/>
          <w:sz w:val="22"/>
          <w:szCs w:val="22"/>
        </w:rPr>
        <w:t xml:space="preserve"> </w:t>
      </w:r>
      <w:r w:rsidR="00C71EB4">
        <w:rPr>
          <w:rFonts w:ascii="Arial" w:eastAsia="Arial" w:hAnsi="Arial" w:cs="Arial"/>
          <w:color w:val="000000" w:themeColor="text1"/>
          <w:sz w:val="22"/>
          <w:szCs w:val="22"/>
        </w:rPr>
        <w:t>are also retained</w:t>
      </w:r>
      <w:r w:rsidR="00EC2C51">
        <w:rPr>
          <w:rFonts w:ascii="Arial" w:eastAsia="Arial" w:hAnsi="Arial" w:cs="Arial"/>
          <w:color w:val="000000" w:themeColor="text1"/>
          <w:sz w:val="22"/>
          <w:szCs w:val="22"/>
        </w:rPr>
        <w:t>. Where changes have been made, these are in response to a clear steer from young people</w:t>
      </w:r>
      <w:r w:rsidR="00B63F5A">
        <w:rPr>
          <w:rFonts w:ascii="Arial" w:eastAsia="Arial" w:hAnsi="Arial" w:cs="Arial"/>
          <w:color w:val="000000" w:themeColor="text1"/>
          <w:sz w:val="22"/>
          <w:szCs w:val="22"/>
        </w:rPr>
        <w:t>. These important insights were</w:t>
      </w:r>
      <w:r w:rsidR="00EC2C51">
        <w:rPr>
          <w:rFonts w:ascii="Arial" w:eastAsia="Arial" w:hAnsi="Arial" w:cs="Arial"/>
          <w:color w:val="000000" w:themeColor="text1"/>
          <w:sz w:val="22"/>
          <w:szCs w:val="22"/>
        </w:rPr>
        <w:t xml:space="preserve"> </w:t>
      </w:r>
      <w:r w:rsidR="00605DE5">
        <w:rPr>
          <w:rFonts w:ascii="Arial" w:eastAsia="Arial" w:hAnsi="Arial" w:cs="Arial"/>
          <w:color w:val="000000" w:themeColor="text1"/>
          <w:sz w:val="22"/>
          <w:szCs w:val="22"/>
        </w:rPr>
        <w:t xml:space="preserve">gained through </w:t>
      </w:r>
      <w:r w:rsidR="00347CE6">
        <w:rPr>
          <w:rFonts w:ascii="Arial" w:eastAsia="Arial" w:hAnsi="Arial" w:cs="Arial"/>
          <w:color w:val="000000" w:themeColor="text1"/>
          <w:sz w:val="22"/>
          <w:szCs w:val="22"/>
        </w:rPr>
        <w:t>a</w:t>
      </w:r>
      <w:r w:rsidR="00B63F5A">
        <w:rPr>
          <w:rFonts w:ascii="Arial" w:eastAsia="Arial" w:hAnsi="Arial" w:cs="Arial"/>
          <w:color w:val="000000" w:themeColor="text1"/>
          <w:sz w:val="22"/>
          <w:szCs w:val="22"/>
        </w:rPr>
        <w:t xml:space="preserve"> process evaluation embedded within our feasibility </w:t>
      </w:r>
      <w:r w:rsidR="007B36AF">
        <w:rPr>
          <w:rFonts w:ascii="Arial" w:eastAsia="Arial" w:hAnsi="Arial" w:cs="Arial"/>
          <w:color w:val="000000" w:themeColor="text1"/>
          <w:sz w:val="22"/>
          <w:szCs w:val="22"/>
        </w:rPr>
        <w:t>trial</w:t>
      </w:r>
      <w:r w:rsidR="00B63F5A">
        <w:rPr>
          <w:rFonts w:ascii="Arial" w:eastAsia="Arial" w:hAnsi="Arial" w:cs="Arial"/>
          <w:color w:val="000000" w:themeColor="text1"/>
          <w:sz w:val="22"/>
          <w:szCs w:val="22"/>
        </w:rPr>
        <w:t xml:space="preserve"> </w:t>
      </w:r>
      <w:r w:rsidR="00C83D16">
        <w:rPr>
          <w:rFonts w:ascii="Arial" w:eastAsia="Arial" w:hAnsi="Arial" w:cs="Arial"/>
          <w:color w:val="000000" w:themeColor="text1"/>
          <w:sz w:val="22"/>
          <w:szCs w:val="22"/>
        </w:rPr>
        <w:t>(</w:t>
      </w:r>
      <w:r w:rsidR="0065313C">
        <w:rPr>
          <w:rFonts w:ascii="Arial" w:eastAsia="Arial" w:hAnsi="Arial" w:cs="Arial"/>
          <w:color w:val="000000" w:themeColor="text1"/>
          <w:sz w:val="22"/>
          <w:szCs w:val="22"/>
        </w:rPr>
        <w:t>28</w:t>
      </w:r>
      <w:r w:rsidR="00C83D16">
        <w:rPr>
          <w:rFonts w:ascii="Arial" w:eastAsia="Arial" w:hAnsi="Arial" w:cs="Arial"/>
          <w:color w:val="000000" w:themeColor="text1"/>
          <w:sz w:val="22"/>
          <w:szCs w:val="22"/>
        </w:rPr>
        <w:t xml:space="preserve">), </w:t>
      </w:r>
      <w:r w:rsidR="00B63F5A">
        <w:rPr>
          <w:rFonts w:ascii="Arial" w:eastAsia="Arial" w:hAnsi="Arial" w:cs="Arial"/>
          <w:color w:val="000000" w:themeColor="text1"/>
          <w:sz w:val="22"/>
          <w:szCs w:val="22"/>
        </w:rPr>
        <w:t xml:space="preserve">and a subsequent </w:t>
      </w:r>
      <w:r w:rsidR="00167065">
        <w:rPr>
          <w:rFonts w:ascii="Arial" w:eastAsia="Arial" w:hAnsi="Arial" w:cs="Arial"/>
          <w:color w:val="000000" w:themeColor="text1"/>
          <w:sz w:val="22"/>
          <w:szCs w:val="22"/>
        </w:rPr>
        <w:t>think-aloud</w:t>
      </w:r>
      <w:r w:rsidR="008F388F">
        <w:rPr>
          <w:rFonts w:ascii="Arial" w:eastAsia="Arial" w:hAnsi="Arial" w:cs="Arial"/>
          <w:color w:val="000000" w:themeColor="text1"/>
          <w:sz w:val="22"/>
          <w:szCs w:val="22"/>
        </w:rPr>
        <w:t xml:space="preserve"> qualitative</w:t>
      </w:r>
      <w:r w:rsidR="00C83D16">
        <w:rPr>
          <w:rFonts w:ascii="Arial" w:eastAsia="Arial" w:hAnsi="Arial" w:cs="Arial"/>
          <w:color w:val="000000" w:themeColor="text1"/>
          <w:sz w:val="22"/>
          <w:szCs w:val="22"/>
        </w:rPr>
        <w:t xml:space="preserve"> study</w:t>
      </w:r>
      <w:r w:rsidR="00920296">
        <w:rPr>
          <w:rFonts w:ascii="Arial" w:eastAsia="Arial" w:hAnsi="Arial" w:cs="Arial"/>
          <w:color w:val="000000" w:themeColor="text1"/>
          <w:sz w:val="22"/>
          <w:szCs w:val="22"/>
        </w:rPr>
        <w:t xml:space="preserve"> </w:t>
      </w:r>
      <w:r w:rsidR="008F4710">
        <w:rPr>
          <w:rFonts w:ascii="Arial" w:eastAsia="Arial" w:hAnsi="Arial" w:cs="Arial"/>
          <w:color w:val="000000" w:themeColor="text1"/>
          <w:sz w:val="22"/>
          <w:szCs w:val="22"/>
        </w:rPr>
        <w:t>with yo</w:t>
      </w:r>
      <w:r w:rsidR="007E7EBA">
        <w:rPr>
          <w:rFonts w:ascii="Arial" w:eastAsia="Arial" w:hAnsi="Arial" w:cs="Arial"/>
          <w:color w:val="000000" w:themeColor="text1"/>
          <w:sz w:val="22"/>
          <w:szCs w:val="22"/>
        </w:rPr>
        <w:t>ung people (</w:t>
      </w:r>
      <w:r w:rsidR="00B74A2D">
        <w:rPr>
          <w:rFonts w:ascii="Arial" w:eastAsia="Arial" w:hAnsi="Arial" w:cs="Arial"/>
          <w:color w:val="000000" w:themeColor="text1"/>
          <w:sz w:val="22"/>
          <w:szCs w:val="22"/>
        </w:rPr>
        <w:t>n=</w:t>
      </w:r>
      <w:r w:rsidR="007E7EBA">
        <w:rPr>
          <w:rFonts w:ascii="Arial" w:eastAsia="Arial" w:hAnsi="Arial" w:cs="Arial"/>
          <w:color w:val="000000" w:themeColor="text1"/>
          <w:sz w:val="22"/>
          <w:szCs w:val="22"/>
        </w:rPr>
        <w:t xml:space="preserve">18 </w:t>
      </w:r>
      <w:proofErr w:type="gramStart"/>
      <w:r w:rsidR="007E7EBA">
        <w:rPr>
          <w:rFonts w:ascii="Arial" w:eastAsia="Arial" w:hAnsi="Arial" w:cs="Arial"/>
          <w:color w:val="000000" w:themeColor="text1"/>
          <w:sz w:val="22"/>
          <w:szCs w:val="22"/>
        </w:rPr>
        <w:t>16-24 year olds</w:t>
      </w:r>
      <w:proofErr w:type="gramEnd"/>
      <w:r w:rsidR="007E7EBA">
        <w:rPr>
          <w:rFonts w:ascii="Arial" w:eastAsia="Arial" w:hAnsi="Arial" w:cs="Arial"/>
          <w:color w:val="000000" w:themeColor="text1"/>
          <w:sz w:val="22"/>
          <w:szCs w:val="22"/>
        </w:rPr>
        <w:t xml:space="preserve">) </w:t>
      </w:r>
      <w:r w:rsidR="003F110B">
        <w:rPr>
          <w:rFonts w:ascii="Arial" w:eastAsia="Arial" w:hAnsi="Arial" w:cs="Arial"/>
          <w:color w:val="000000" w:themeColor="text1"/>
          <w:sz w:val="22"/>
          <w:szCs w:val="22"/>
        </w:rPr>
        <w:t xml:space="preserve">to gather further </w:t>
      </w:r>
      <w:r w:rsidR="008F4710">
        <w:rPr>
          <w:rFonts w:ascii="Arial" w:eastAsia="Arial" w:hAnsi="Arial" w:cs="Arial"/>
          <w:color w:val="000000" w:themeColor="text1"/>
          <w:sz w:val="22"/>
          <w:szCs w:val="22"/>
        </w:rPr>
        <w:t xml:space="preserve">in-depth </w:t>
      </w:r>
      <w:r w:rsidR="003F110B">
        <w:rPr>
          <w:rFonts w:ascii="Arial" w:eastAsia="Arial" w:hAnsi="Arial" w:cs="Arial"/>
          <w:color w:val="000000" w:themeColor="text1"/>
          <w:sz w:val="22"/>
          <w:szCs w:val="22"/>
        </w:rPr>
        <w:t>feedback</w:t>
      </w:r>
      <w:r w:rsidR="00502ADD">
        <w:rPr>
          <w:rFonts w:ascii="Arial" w:eastAsia="Arial" w:hAnsi="Arial" w:cs="Arial"/>
          <w:color w:val="000000" w:themeColor="text1"/>
          <w:sz w:val="22"/>
          <w:szCs w:val="22"/>
        </w:rPr>
        <w:t xml:space="preserve"> on </w:t>
      </w:r>
      <w:r w:rsidR="00170E47">
        <w:rPr>
          <w:rFonts w:ascii="Arial" w:eastAsia="Arial" w:hAnsi="Arial" w:cs="Arial"/>
          <w:color w:val="000000" w:themeColor="text1"/>
          <w:sz w:val="22"/>
          <w:szCs w:val="22"/>
        </w:rPr>
        <w:t>content</w:t>
      </w:r>
      <w:r w:rsidR="00502ADD">
        <w:rPr>
          <w:rFonts w:ascii="Arial" w:eastAsia="Arial" w:hAnsi="Arial" w:cs="Arial"/>
          <w:color w:val="000000" w:themeColor="text1"/>
          <w:sz w:val="22"/>
          <w:szCs w:val="22"/>
        </w:rPr>
        <w:t xml:space="preserve"> </w:t>
      </w:r>
      <w:r w:rsidR="00794CF9">
        <w:rPr>
          <w:rFonts w:ascii="Arial" w:eastAsia="Arial" w:hAnsi="Arial" w:cs="Arial"/>
          <w:color w:val="000000" w:themeColor="text1"/>
          <w:sz w:val="22"/>
          <w:szCs w:val="22"/>
        </w:rPr>
        <w:t xml:space="preserve">that </w:t>
      </w:r>
      <w:r w:rsidR="00E27EE1">
        <w:rPr>
          <w:rFonts w:ascii="Arial" w:eastAsia="Arial" w:hAnsi="Arial" w:cs="Arial"/>
          <w:color w:val="000000" w:themeColor="text1"/>
          <w:sz w:val="22"/>
          <w:szCs w:val="22"/>
        </w:rPr>
        <w:t xml:space="preserve">was less </w:t>
      </w:r>
      <w:r w:rsidR="000C7901">
        <w:rPr>
          <w:rFonts w:ascii="Arial" w:eastAsia="Arial" w:hAnsi="Arial" w:cs="Arial"/>
          <w:color w:val="000000" w:themeColor="text1"/>
          <w:sz w:val="22"/>
          <w:szCs w:val="22"/>
        </w:rPr>
        <w:t>supported</w:t>
      </w:r>
      <w:r w:rsidR="00794CF9">
        <w:rPr>
          <w:rFonts w:ascii="Arial" w:eastAsia="Arial" w:hAnsi="Arial" w:cs="Arial"/>
          <w:color w:val="000000" w:themeColor="text1"/>
          <w:sz w:val="22"/>
          <w:szCs w:val="22"/>
        </w:rPr>
        <w:t xml:space="preserve"> </w:t>
      </w:r>
      <w:r w:rsidR="008F388F">
        <w:rPr>
          <w:rFonts w:ascii="Arial" w:eastAsia="Arial" w:hAnsi="Arial" w:cs="Arial"/>
          <w:color w:val="000000" w:themeColor="text1"/>
          <w:sz w:val="22"/>
          <w:szCs w:val="22"/>
        </w:rPr>
        <w:t>(</w:t>
      </w:r>
      <w:r w:rsidR="0065313C">
        <w:rPr>
          <w:rFonts w:ascii="Arial" w:eastAsia="Arial" w:hAnsi="Arial" w:cs="Arial"/>
          <w:color w:val="000000" w:themeColor="text1"/>
          <w:sz w:val="22"/>
          <w:szCs w:val="22"/>
        </w:rPr>
        <w:t>29</w:t>
      </w:r>
      <w:r w:rsidR="008F388F">
        <w:rPr>
          <w:rFonts w:ascii="Arial" w:eastAsia="Arial" w:hAnsi="Arial" w:cs="Arial"/>
          <w:color w:val="000000" w:themeColor="text1"/>
          <w:sz w:val="22"/>
          <w:szCs w:val="22"/>
        </w:rPr>
        <w:t xml:space="preserve">). </w:t>
      </w:r>
      <w:r w:rsidR="00FE0FA0">
        <w:rPr>
          <w:rFonts w:ascii="Arial" w:eastAsia="Arial" w:hAnsi="Arial" w:cs="Arial"/>
          <w:color w:val="000000" w:themeColor="text1"/>
          <w:sz w:val="22"/>
          <w:szCs w:val="22"/>
        </w:rPr>
        <w:t xml:space="preserve">The rebranding of the intervention to Halo was </w:t>
      </w:r>
      <w:r w:rsidR="00363BD1">
        <w:rPr>
          <w:rFonts w:ascii="Arial" w:eastAsia="Arial" w:hAnsi="Arial" w:cs="Arial"/>
          <w:color w:val="000000" w:themeColor="text1"/>
          <w:sz w:val="22"/>
          <w:szCs w:val="22"/>
        </w:rPr>
        <w:t>also supported by</w:t>
      </w:r>
      <w:r w:rsidR="00FE0FA0">
        <w:rPr>
          <w:rFonts w:ascii="Arial" w:eastAsia="Arial" w:hAnsi="Arial" w:cs="Arial"/>
          <w:color w:val="000000" w:themeColor="text1"/>
          <w:sz w:val="22"/>
          <w:szCs w:val="22"/>
        </w:rPr>
        <w:t xml:space="preserve"> our YPAG</w:t>
      </w:r>
      <w:r w:rsidR="00363BD1">
        <w:rPr>
          <w:rFonts w:ascii="Arial" w:eastAsia="Arial" w:hAnsi="Arial" w:cs="Arial"/>
          <w:color w:val="000000" w:themeColor="text1"/>
          <w:sz w:val="22"/>
          <w:szCs w:val="22"/>
        </w:rPr>
        <w:t xml:space="preserve"> and </w:t>
      </w:r>
      <w:r w:rsidR="002018B8">
        <w:rPr>
          <w:rFonts w:ascii="Arial" w:eastAsia="Arial" w:hAnsi="Arial" w:cs="Arial"/>
          <w:color w:val="000000" w:themeColor="text1"/>
          <w:sz w:val="22"/>
          <w:szCs w:val="22"/>
        </w:rPr>
        <w:t xml:space="preserve">PPI </w:t>
      </w:r>
      <w:r w:rsidR="007E4A27">
        <w:rPr>
          <w:rFonts w:ascii="Arial" w:eastAsia="Arial" w:hAnsi="Arial" w:cs="Arial"/>
          <w:color w:val="000000" w:themeColor="text1"/>
          <w:sz w:val="22"/>
          <w:szCs w:val="22"/>
        </w:rPr>
        <w:t>co-investigators.</w:t>
      </w:r>
    </w:p>
    <w:p w14:paraId="0A6CF259" w14:textId="77777777" w:rsidR="0016057C" w:rsidRDefault="0016057C" w:rsidP="00822B27">
      <w:pPr>
        <w:jc w:val="both"/>
        <w:rPr>
          <w:rFonts w:ascii="Arial" w:eastAsia="Arial" w:hAnsi="Arial" w:cs="Arial"/>
          <w:color w:val="000000" w:themeColor="text1"/>
          <w:sz w:val="22"/>
          <w:szCs w:val="22"/>
        </w:rPr>
      </w:pPr>
    </w:p>
    <w:p w14:paraId="7CC68265" w14:textId="3A2E2BD8" w:rsidR="0016057C" w:rsidRDefault="00090464" w:rsidP="00822B27">
      <w:pPr>
        <w:jc w:val="both"/>
        <w:rPr>
          <w:rFonts w:ascii="Arial" w:eastAsia="Arial" w:hAnsi="Arial" w:cs="Arial"/>
          <w:color w:val="000000" w:themeColor="text1"/>
          <w:sz w:val="22"/>
          <w:szCs w:val="22"/>
        </w:rPr>
      </w:pPr>
      <w:r>
        <w:rPr>
          <w:rFonts w:ascii="Arial" w:eastAsia="Arial" w:hAnsi="Arial" w:cs="Arial"/>
          <w:color w:val="000000" w:themeColor="text1"/>
          <w:sz w:val="22"/>
          <w:szCs w:val="22"/>
        </w:rPr>
        <w:lastRenderedPageBreak/>
        <w:t xml:space="preserve">The current </w:t>
      </w:r>
      <w:r w:rsidR="00EA5F4D">
        <w:rPr>
          <w:rFonts w:ascii="Arial" w:eastAsia="Arial" w:hAnsi="Arial" w:cs="Arial"/>
          <w:color w:val="000000" w:themeColor="text1"/>
          <w:sz w:val="22"/>
          <w:szCs w:val="22"/>
        </w:rPr>
        <w:t xml:space="preserve">iteration of </w:t>
      </w:r>
      <w:r w:rsidR="00FE0FA0">
        <w:rPr>
          <w:rFonts w:ascii="Arial" w:eastAsia="Arial" w:hAnsi="Arial" w:cs="Arial"/>
          <w:color w:val="000000" w:themeColor="text1"/>
          <w:sz w:val="22"/>
          <w:szCs w:val="22"/>
        </w:rPr>
        <w:t xml:space="preserve">the intervention, </w:t>
      </w:r>
      <w:r w:rsidR="00807DE6">
        <w:rPr>
          <w:rFonts w:ascii="Arial" w:eastAsia="Arial" w:hAnsi="Arial" w:cs="Arial"/>
          <w:color w:val="000000" w:themeColor="text1"/>
          <w:sz w:val="22"/>
          <w:szCs w:val="22"/>
        </w:rPr>
        <w:t xml:space="preserve">now </w:t>
      </w:r>
      <w:r w:rsidR="00FE0FA0">
        <w:rPr>
          <w:rFonts w:ascii="Arial" w:eastAsia="Arial" w:hAnsi="Arial" w:cs="Arial"/>
          <w:color w:val="000000" w:themeColor="text1"/>
          <w:sz w:val="22"/>
          <w:szCs w:val="22"/>
        </w:rPr>
        <w:t>called</w:t>
      </w:r>
      <w:r w:rsidR="00F81014">
        <w:rPr>
          <w:rFonts w:ascii="Arial" w:eastAsia="Arial" w:hAnsi="Arial" w:cs="Arial"/>
          <w:color w:val="000000" w:themeColor="text1"/>
          <w:sz w:val="22"/>
          <w:szCs w:val="22"/>
        </w:rPr>
        <w:t xml:space="preserve"> Halo,</w:t>
      </w:r>
      <w:r w:rsidR="00EA5F4D">
        <w:rPr>
          <w:rFonts w:ascii="Arial" w:eastAsia="Arial" w:hAnsi="Arial" w:cs="Arial"/>
          <w:color w:val="000000" w:themeColor="text1"/>
          <w:sz w:val="22"/>
          <w:szCs w:val="22"/>
        </w:rPr>
        <w:t xml:space="preserve"> to be tested in this RCT, is represented by the site map presented i</w:t>
      </w:r>
      <w:r w:rsidR="004168AE">
        <w:rPr>
          <w:rFonts w:ascii="Arial" w:eastAsia="Arial" w:hAnsi="Arial" w:cs="Arial"/>
          <w:color w:val="000000" w:themeColor="text1"/>
          <w:sz w:val="22"/>
          <w:szCs w:val="22"/>
        </w:rPr>
        <w:t xml:space="preserve">n Appendix </w:t>
      </w:r>
      <w:r w:rsidR="0020264B">
        <w:rPr>
          <w:rFonts w:ascii="Arial" w:eastAsia="Arial" w:hAnsi="Arial" w:cs="Arial"/>
          <w:color w:val="000000" w:themeColor="text1"/>
          <w:sz w:val="22"/>
          <w:szCs w:val="22"/>
        </w:rPr>
        <w:t>6</w:t>
      </w:r>
      <w:r w:rsidR="004168AE">
        <w:rPr>
          <w:rFonts w:ascii="Arial" w:eastAsia="Arial" w:hAnsi="Arial" w:cs="Arial"/>
          <w:color w:val="000000" w:themeColor="text1"/>
          <w:sz w:val="22"/>
          <w:szCs w:val="22"/>
        </w:rPr>
        <w:t xml:space="preserve">. </w:t>
      </w:r>
      <w:r w:rsidR="00093004">
        <w:rPr>
          <w:rFonts w:ascii="Arial" w:eastAsia="Arial" w:hAnsi="Arial" w:cs="Arial"/>
          <w:color w:val="000000" w:themeColor="text1"/>
          <w:sz w:val="22"/>
          <w:szCs w:val="22"/>
        </w:rPr>
        <w:t>There are two ordering features</w:t>
      </w:r>
      <w:r w:rsidR="00753784">
        <w:rPr>
          <w:rFonts w:ascii="Arial" w:eastAsia="Arial" w:hAnsi="Arial" w:cs="Arial"/>
          <w:color w:val="000000" w:themeColor="text1"/>
          <w:sz w:val="22"/>
          <w:szCs w:val="22"/>
        </w:rPr>
        <w:t>:</w:t>
      </w:r>
    </w:p>
    <w:p w14:paraId="08DF355C" w14:textId="77777777" w:rsidR="00FD4DB1" w:rsidRDefault="00FD4DB1" w:rsidP="00822B27">
      <w:pPr>
        <w:jc w:val="both"/>
        <w:rPr>
          <w:rFonts w:ascii="Arial" w:eastAsia="Arial" w:hAnsi="Arial" w:cs="Arial"/>
          <w:color w:val="000000" w:themeColor="text1"/>
          <w:sz w:val="22"/>
          <w:szCs w:val="22"/>
        </w:rPr>
      </w:pPr>
    </w:p>
    <w:p w14:paraId="0969B391" w14:textId="303DC8E9" w:rsidR="005F46C2" w:rsidRPr="00D85E81" w:rsidRDefault="005F46C2" w:rsidP="00822B27">
      <w:pPr>
        <w:jc w:val="both"/>
        <w:rPr>
          <w:rFonts w:ascii="Arial" w:eastAsia="Arial" w:hAnsi="Arial" w:cs="Arial"/>
          <w:color w:val="000000" w:themeColor="text1"/>
          <w:sz w:val="22"/>
          <w:szCs w:val="22"/>
          <w:lang w:val="en-US"/>
        </w:rPr>
      </w:pPr>
      <w:r w:rsidRPr="00BA6BAA">
        <w:rPr>
          <w:rFonts w:ascii="Arial" w:eastAsia="Arial" w:hAnsi="Arial" w:cs="Arial"/>
          <w:color w:val="000000" w:themeColor="text1"/>
          <w:sz w:val="22"/>
          <w:szCs w:val="22"/>
          <w:lang w:val="en-US"/>
        </w:rPr>
        <w:t>Sample Pac</w:t>
      </w:r>
      <w:r w:rsidR="007908DB" w:rsidRPr="00BA6BAA">
        <w:rPr>
          <w:rFonts w:ascii="Arial" w:eastAsia="Arial" w:hAnsi="Arial" w:cs="Arial"/>
          <w:color w:val="000000" w:themeColor="text1"/>
          <w:sz w:val="22"/>
          <w:szCs w:val="22"/>
          <w:lang w:val="en-US"/>
        </w:rPr>
        <w:t>k</w:t>
      </w:r>
      <w:r w:rsidR="007908DB">
        <w:rPr>
          <w:rFonts w:ascii="Arial" w:eastAsia="Arial" w:hAnsi="Arial" w:cs="Arial"/>
          <w:b/>
          <w:bCs/>
          <w:color w:val="000000" w:themeColor="text1"/>
          <w:sz w:val="22"/>
          <w:szCs w:val="22"/>
          <w:lang w:val="en-US"/>
        </w:rPr>
        <w:t>:</w:t>
      </w:r>
      <w:r w:rsidRPr="00D85E81">
        <w:rPr>
          <w:rFonts w:ascii="Arial" w:eastAsia="Arial" w:hAnsi="Arial" w:cs="Arial"/>
          <w:color w:val="000000" w:themeColor="text1"/>
          <w:sz w:val="22"/>
          <w:szCs w:val="22"/>
          <w:lang w:val="en-US"/>
        </w:rPr>
        <w:t xml:space="preserve"> A free box </w:t>
      </w:r>
      <w:r w:rsidR="002D7A65">
        <w:rPr>
          <w:rFonts w:ascii="Arial" w:eastAsia="Arial" w:hAnsi="Arial" w:cs="Arial"/>
          <w:color w:val="000000" w:themeColor="text1"/>
          <w:sz w:val="22"/>
          <w:szCs w:val="22"/>
          <w:lang w:val="en-US"/>
        </w:rPr>
        <w:t>containing</w:t>
      </w:r>
      <w:r w:rsidRPr="00D85E81">
        <w:rPr>
          <w:rFonts w:ascii="Arial" w:eastAsia="Arial" w:hAnsi="Arial" w:cs="Arial"/>
          <w:color w:val="000000" w:themeColor="text1"/>
          <w:sz w:val="22"/>
          <w:szCs w:val="22"/>
          <w:lang w:val="en-US"/>
        </w:rPr>
        <w:t xml:space="preserve"> </w:t>
      </w:r>
      <w:r w:rsidR="00712B7E" w:rsidRPr="00D85E81">
        <w:rPr>
          <w:rFonts w:ascii="Arial" w:eastAsia="Arial" w:hAnsi="Arial" w:cs="Arial"/>
          <w:color w:val="000000" w:themeColor="text1"/>
          <w:sz w:val="22"/>
          <w:szCs w:val="22"/>
          <w:lang w:val="en-US"/>
        </w:rPr>
        <w:t>t</w:t>
      </w:r>
      <w:r w:rsidR="00712B7E">
        <w:rPr>
          <w:rFonts w:ascii="Arial" w:eastAsia="Arial" w:hAnsi="Arial" w:cs="Arial"/>
          <w:color w:val="000000" w:themeColor="text1"/>
          <w:sz w:val="22"/>
          <w:szCs w:val="22"/>
          <w:lang w:val="en-US"/>
        </w:rPr>
        <w:t>en</w:t>
      </w:r>
      <w:r w:rsidR="00712B7E" w:rsidRPr="00D85E81">
        <w:rPr>
          <w:rFonts w:ascii="Arial" w:eastAsia="Arial" w:hAnsi="Arial" w:cs="Arial"/>
          <w:color w:val="000000" w:themeColor="text1"/>
          <w:sz w:val="22"/>
          <w:szCs w:val="22"/>
          <w:lang w:val="en-US"/>
        </w:rPr>
        <w:t xml:space="preserve"> </w:t>
      </w:r>
      <w:r w:rsidR="00C67C73">
        <w:rPr>
          <w:rFonts w:ascii="Arial" w:eastAsia="Arial" w:hAnsi="Arial" w:cs="Arial"/>
          <w:color w:val="000000" w:themeColor="text1"/>
          <w:sz w:val="22"/>
          <w:szCs w:val="22"/>
          <w:lang w:val="en-US"/>
        </w:rPr>
        <w:t xml:space="preserve">different </w:t>
      </w:r>
      <w:r w:rsidRPr="00D85E81">
        <w:rPr>
          <w:rFonts w:ascii="Arial" w:eastAsia="Arial" w:hAnsi="Arial" w:cs="Arial"/>
          <w:color w:val="000000" w:themeColor="text1"/>
          <w:sz w:val="22"/>
          <w:szCs w:val="22"/>
          <w:lang w:val="en-US"/>
        </w:rPr>
        <w:t>condoms (different brands, sizes, textures, thicknesses</w:t>
      </w:r>
      <w:r w:rsidR="006A4CED">
        <w:rPr>
          <w:rFonts w:ascii="Arial" w:eastAsia="Arial" w:hAnsi="Arial" w:cs="Arial"/>
          <w:color w:val="000000" w:themeColor="text1"/>
          <w:sz w:val="22"/>
          <w:szCs w:val="22"/>
          <w:lang w:val="en-US"/>
        </w:rPr>
        <w:t>, internal/external</w:t>
      </w:r>
      <w:r w:rsidRPr="00D85E81">
        <w:rPr>
          <w:rFonts w:ascii="Arial" w:eastAsia="Arial" w:hAnsi="Arial" w:cs="Arial"/>
          <w:color w:val="000000" w:themeColor="text1"/>
          <w:sz w:val="22"/>
          <w:szCs w:val="22"/>
          <w:lang w:val="en-US"/>
        </w:rPr>
        <w:t>) and sachets of lub</w:t>
      </w:r>
      <w:r w:rsidR="00C67C73">
        <w:rPr>
          <w:rFonts w:ascii="Arial" w:eastAsia="Arial" w:hAnsi="Arial" w:cs="Arial"/>
          <w:color w:val="000000" w:themeColor="text1"/>
          <w:sz w:val="22"/>
          <w:szCs w:val="22"/>
          <w:lang w:val="en-US"/>
        </w:rPr>
        <w:t>ricant</w:t>
      </w:r>
      <w:r w:rsidRPr="00D85E81">
        <w:rPr>
          <w:rFonts w:ascii="Arial" w:eastAsia="Arial" w:hAnsi="Arial" w:cs="Arial"/>
          <w:color w:val="000000" w:themeColor="text1"/>
          <w:sz w:val="22"/>
          <w:szCs w:val="22"/>
          <w:lang w:val="en-US"/>
        </w:rPr>
        <w:t xml:space="preserve"> for users to try out. The box includes step-by-step instructions on how to correctly apply condoms. It is delivered in discre</w:t>
      </w:r>
      <w:r w:rsidR="009948E2">
        <w:rPr>
          <w:rFonts w:ascii="Arial" w:eastAsia="Arial" w:hAnsi="Arial" w:cs="Arial"/>
          <w:color w:val="000000" w:themeColor="text1"/>
          <w:sz w:val="22"/>
          <w:szCs w:val="22"/>
          <w:lang w:val="en-US"/>
        </w:rPr>
        <w:t>et</w:t>
      </w:r>
      <w:r w:rsidRPr="00D85E81">
        <w:rPr>
          <w:rFonts w:ascii="Arial" w:eastAsia="Arial" w:hAnsi="Arial" w:cs="Arial"/>
          <w:color w:val="000000" w:themeColor="text1"/>
          <w:sz w:val="22"/>
          <w:szCs w:val="22"/>
          <w:lang w:val="en-US"/>
        </w:rPr>
        <w:t xml:space="preserve"> </w:t>
      </w:r>
      <w:r w:rsidR="0080379F">
        <w:rPr>
          <w:rFonts w:ascii="Arial" w:eastAsia="Arial" w:hAnsi="Arial" w:cs="Arial"/>
          <w:color w:val="000000" w:themeColor="text1"/>
          <w:sz w:val="22"/>
          <w:szCs w:val="22"/>
          <w:lang w:val="en-US"/>
        </w:rPr>
        <w:t>plain</w:t>
      </w:r>
      <w:r w:rsidRPr="00D85E81">
        <w:rPr>
          <w:rFonts w:ascii="Arial" w:eastAsia="Arial" w:hAnsi="Arial" w:cs="Arial"/>
          <w:color w:val="000000" w:themeColor="text1"/>
          <w:sz w:val="22"/>
          <w:szCs w:val="22"/>
          <w:lang w:val="en-US"/>
        </w:rPr>
        <w:t xml:space="preserve"> packaging. The aims of this component are to help young people identify their preferred type of condom/lub</w:t>
      </w:r>
      <w:r w:rsidR="00C67C73">
        <w:rPr>
          <w:rFonts w:ascii="Arial" w:eastAsia="Arial" w:hAnsi="Arial" w:cs="Arial"/>
          <w:color w:val="000000" w:themeColor="text1"/>
          <w:sz w:val="22"/>
          <w:szCs w:val="22"/>
          <w:lang w:val="en-US"/>
        </w:rPr>
        <w:t>ricant</w:t>
      </w:r>
      <w:r w:rsidRPr="00D85E81">
        <w:rPr>
          <w:rFonts w:ascii="Arial" w:eastAsia="Arial" w:hAnsi="Arial" w:cs="Arial"/>
          <w:color w:val="000000" w:themeColor="text1"/>
          <w:sz w:val="22"/>
          <w:szCs w:val="22"/>
          <w:lang w:val="en-US"/>
        </w:rPr>
        <w:t xml:space="preserve">, to help them overcome any issues around the smell, fit &amp; feel of condoms, and to make positive associations between condoms and pleasure by instructing users to interact with them on their own i.e. getting them out of packet, feeling them, unwrapping, smelling, tasting etc. Users will be encouraged to put the condoms on themselves or </w:t>
      </w:r>
      <w:proofErr w:type="gramStart"/>
      <w:r w:rsidRPr="00D85E81">
        <w:rPr>
          <w:rFonts w:ascii="Arial" w:eastAsia="Arial" w:hAnsi="Arial" w:cs="Arial"/>
          <w:color w:val="000000" w:themeColor="text1"/>
          <w:sz w:val="22"/>
          <w:szCs w:val="22"/>
          <w:lang w:val="en-US"/>
        </w:rPr>
        <w:t>insert</w:t>
      </w:r>
      <w:proofErr w:type="gramEnd"/>
      <w:r w:rsidRPr="00D85E81">
        <w:rPr>
          <w:rFonts w:ascii="Arial" w:eastAsia="Arial" w:hAnsi="Arial" w:cs="Arial"/>
          <w:color w:val="000000" w:themeColor="text1"/>
          <w:sz w:val="22"/>
          <w:szCs w:val="22"/>
          <w:lang w:val="en-US"/>
        </w:rPr>
        <w:t xml:space="preserve"> into their vagina. It will be suggested that users try out </w:t>
      </w:r>
      <w:r w:rsidR="002B65ED" w:rsidRPr="00D85E81">
        <w:rPr>
          <w:rFonts w:ascii="Arial" w:eastAsia="Arial" w:hAnsi="Arial" w:cs="Arial"/>
          <w:color w:val="000000" w:themeColor="text1"/>
          <w:sz w:val="22"/>
          <w:szCs w:val="22"/>
          <w:lang w:val="en-US"/>
        </w:rPr>
        <w:t>all</w:t>
      </w:r>
      <w:r w:rsidRPr="00D85E81">
        <w:rPr>
          <w:rFonts w:ascii="Arial" w:eastAsia="Arial" w:hAnsi="Arial" w:cs="Arial"/>
          <w:color w:val="000000" w:themeColor="text1"/>
          <w:sz w:val="22"/>
          <w:szCs w:val="22"/>
          <w:lang w:val="en-US"/>
        </w:rPr>
        <w:t xml:space="preserve"> the different types of condoms to identify their preferred type(s). Users will also be encouraged to practice applying condoms until they can do so confidently and with ease. The box itself is designed to be a permanent store for condoms at home. The </w:t>
      </w:r>
      <w:r w:rsidR="00180AEB">
        <w:rPr>
          <w:rFonts w:ascii="Arial" w:eastAsia="Arial" w:hAnsi="Arial" w:cs="Arial"/>
          <w:color w:val="000000" w:themeColor="text1"/>
          <w:sz w:val="22"/>
          <w:szCs w:val="22"/>
          <w:lang w:val="en-US"/>
        </w:rPr>
        <w:t>inside</w:t>
      </w:r>
      <w:r w:rsidR="00D44EC2">
        <w:rPr>
          <w:rFonts w:ascii="Arial" w:eastAsia="Arial" w:hAnsi="Arial" w:cs="Arial"/>
          <w:color w:val="000000" w:themeColor="text1"/>
          <w:sz w:val="22"/>
          <w:szCs w:val="22"/>
          <w:lang w:val="en-US"/>
        </w:rPr>
        <w:t xml:space="preserve"> </w:t>
      </w:r>
      <w:r w:rsidRPr="00D85E81">
        <w:rPr>
          <w:rFonts w:ascii="Arial" w:eastAsia="Arial" w:hAnsi="Arial" w:cs="Arial"/>
          <w:color w:val="000000" w:themeColor="text1"/>
          <w:sz w:val="22"/>
          <w:szCs w:val="22"/>
          <w:lang w:val="en-US"/>
        </w:rPr>
        <w:t>bottom of the box has a reminder to keep it stocked up.</w:t>
      </w:r>
    </w:p>
    <w:p w14:paraId="371A7E72" w14:textId="77777777" w:rsidR="005F46C2" w:rsidRPr="00A42E95" w:rsidRDefault="005F46C2" w:rsidP="00822B27">
      <w:pPr>
        <w:rPr>
          <w:rFonts w:eastAsia="Arial"/>
          <w:lang w:val="en-US"/>
        </w:rPr>
      </w:pPr>
    </w:p>
    <w:p w14:paraId="0E719ACF" w14:textId="53F7CBD3" w:rsidR="005F46C2" w:rsidRDefault="005F46C2" w:rsidP="00822B27">
      <w:pPr>
        <w:jc w:val="both"/>
        <w:rPr>
          <w:rFonts w:ascii="Arial" w:eastAsia="Arial" w:hAnsi="Arial" w:cs="Arial"/>
          <w:color w:val="000000" w:themeColor="text1"/>
          <w:sz w:val="22"/>
          <w:szCs w:val="22"/>
          <w:lang w:val="en-US"/>
        </w:rPr>
      </w:pPr>
      <w:r w:rsidRPr="00BA6BAA">
        <w:rPr>
          <w:rFonts w:ascii="Arial" w:eastAsia="Arial" w:hAnsi="Arial" w:cs="Arial"/>
          <w:color w:val="000000" w:themeColor="text1"/>
          <w:sz w:val="22"/>
          <w:szCs w:val="22"/>
          <w:lang w:val="en-US"/>
        </w:rPr>
        <w:t>Condom ordering</w:t>
      </w:r>
      <w:r w:rsidR="007908DB">
        <w:rPr>
          <w:rFonts w:ascii="Arial" w:eastAsia="Arial" w:hAnsi="Arial" w:cs="Arial"/>
          <w:color w:val="000000" w:themeColor="text1"/>
          <w:sz w:val="22"/>
          <w:szCs w:val="22"/>
          <w:lang w:val="en-US"/>
        </w:rPr>
        <w:t>:</w:t>
      </w:r>
      <w:r w:rsidRPr="00D85E81">
        <w:rPr>
          <w:rFonts w:ascii="Arial" w:eastAsia="Arial" w:hAnsi="Arial" w:cs="Arial"/>
          <w:color w:val="000000" w:themeColor="text1"/>
          <w:sz w:val="22"/>
          <w:szCs w:val="22"/>
          <w:lang w:val="en-US"/>
        </w:rPr>
        <w:t xml:space="preserve"> A service delivering free condoms to users (in discre</w:t>
      </w:r>
      <w:r w:rsidR="009948E2">
        <w:rPr>
          <w:rFonts w:ascii="Arial" w:eastAsia="Arial" w:hAnsi="Arial" w:cs="Arial"/>
          <w:color w:val="000000" w:themeColor="text1"/>
          <w:sz w:val="22"/>
          <w:szCs w:val="22"/>
          <w:lang w:val="en-US"/>
        </w:rPr>
        <w:t>et</w:t>
      </w:r>
      <w:r w:rsidRPr="00D85E81">
        <w:rPr>
          <w:rFonts w:ascii="Arial" w:eastAsia="Arial" w:hAnsi="Arial" w:cs="Arial"/>
          <w:color w:val="000000" w:themeColor="text1"/>
          <w:sz w:val="22"/>
          <w:szCs w:val="22"/>
          <w:lang w:val="en-US"/>
        </w:rPr>
        <w:t xml:space="preserve"> packaging). Users will be able to select and change their preferred type(s) of condom and delivery address. Delivery will be triggered by an online order from the user. Each user will be limited to one order per month. Each order consists of one type of condom in bundles of </w:t>
      </w:r>
      <w:r w:rsidR="0FAC8CAB" w:rsidRPr="1B8D1310">
        <w:rPr>
          <w:rFonts w:ascii="Arial" w:eastAsia="Arial" w:hAnsi="Arial" w:cs="Arial"/>
          <w:color w:val="000000" w:themeColor="text1"/>
          <w:sz w:val="22"/>
          <w:szCs w:val="22"/>
          <w:lang w:val="en-US"/>
        </w:rPr>
        <w:t>five</w:t>
      </w:r>
      <w:r w:rsidRPr="00D85E81">
        <w:rPr>
          <w:rFonts w:ascii="Arial" w:eastAsia="Arial" w:hAnsi="Arial" w:cs="Arial"/>
          <w:color w:val="000000" w:themeColor="text1"/>
          <w:sz w:val="22"/>
          <w:szCs w:val="22"/>
          <w:lang w:val="en-US"/>
        </w:rPr>
        <w:t xml:space="preserve"> or </w:t>
      </w:r>
      <w:r w:rsidRPr="1B8D1310">
        <w:rPr>
          <w:rFonts w:ascii="Arial" w:eastAsia="Arial" w:hAnsi="Arial" w:cs="Arial"/>
          <w:color w:val="000000" w:themeColor="text1"/>
          <w:sz w:val="22"/>
          <w:szCs w:val="22"/>
          <w:lang w:val="en-US"/>
        </w:rPr>
        <w:t>t</w:t>
      </w:r>
      <w:r w:rsidR="06DCDB80" w:rsidRPr="1B8D1310">
        <w:rPr>
          <w:rFonts w:ascii="Arial" w:eastAsia="Arial" w:hAnsi="Arial" w:cs="Arial"/>
          <w:color w:val="000000" w:themeColor="text1"/>
          <w:sz w:val="22"/>
          <w:szCs w:val="22"/>
          <w:lang w:val="en-US"/>
        </w:rPr>
        <w:t>en</w:t>
      </w:r>
      <w:r w:rsidRPr="1B8D1310">
        <w:rPr>
          <w:rFonts w:ascii="Arial" w:eastAsia="Arial" w:hAnsi="Arial" w:cs="Arial"/>
          <w:color w:val="000000" w:themeColor="text1"/>
          <w:sz w:val="22"/>
          <w:szCs w:val="22"/>
          <w:lang w:val="en-US"/>
        </w:rPr>
        <w:t>.</w:t>
      </w:r>
      <w:r w:rsidRPr="00D85E81">
        <w:rPr>
          <w:rFonts w:ascii="Arial" w:eastAsia="Arial" w:hAnsi="Arial" w:cs="Arial"/>
          <w:color w:val="000000" w:themeColor="text1"/>
          <w:sz w:val="22"/>
          <w:szCs w:val="22"/>
          <w:lang w:val="en-US"/>
        </w:rPr>
        <w:t xml:space="preserve"> Users can also add lub</w:t>
      </w:r>
      <w:r w:rsidR="002B65ED">
        <w:rPr>
          <w:rFonts w:ascii="Arial" w:eastAsia="Arial" w:hAnsi="Arial" w:cs="Arial"/>
          <w:color w:val="000000" w:themeColor="text1"/>
          <w:sz w:val="22"/>
          <w:szCs w:val="22"/>
          <w:lang w:val="en-US"/>
        </w:rPr>
        <w:t>ricant</w:t>
      </w:r>
      <w:r w:rsidRPr="00D85E81">
        <w:rPr>
          <w:rFonts w:ascii="Arial" w:eastAsia="Arial" w:hAnsi="Arial" w:cs="Arial"/>
          <w:color w:val="000000" w:themeColor="text1"/>
          <w:sz w:val="22"/>
          <w:szCs w:val="22"/>
          <w:lang w:val="en-US"/>
        </w:rPr>
        <w:t xml:space="preserve"> to their order. A reminder email or </w:t>
      </w:r>
      <w:r w:rsidR="004301D1">
        <w:rPr>
          <w:rFonts w:ascii="Arial" w:eastAsia="Arial" w:hAnsi="Arial" w:cs="Arial"/>
          <w:color w:val="000000" w:themeColor="text1"/>
          <w:sz w:val="22"/>
          <w:szCs w:val="22"/>
          <w:lang w:val="en-US"/>
        </w:rPr>
        <w:t>SMS</w:t>
      </w:r>
      <w:r w:rsidRPr="00D85E81">
        <w:rPr>
          <w:rFonts w:ascii="Arial" w:eastAsia="Arial" w:hAnsi="Arial" w:cs="Arial"/>
          <w:color w:val="000000" w:themeColor="text1"/>
          <w:sz w:val="22"/>
          <w:szCs w:val="22"/>
          <w:lang w:val="en-US"/>
        </w:rPr>
        <w:t xml:space="preserve"> text (as selected by user) will be sent to users when they are able to order more condoms. As well as offering this service, users will be linked to information about</w:t>
      </w:r>
      <w:r w:rsidR="00D95F7E">
        <w:rPr>
          <w:rFonts w:ascii="Arial" w:eastAsia="Arial" w:hAnsi="Arial" w:cs="Arial"/>
          <w:color w:val="000000" w:themeColor="text1"/>
          <w:sz w:val="22"/>
          <w:szCs w:val="22"/>
          <w:lang w:val="en-US"/>
        </w:rPr>
        <w:t xml:space="preserve"> other online and</w:t>
      </w:r>
      <w:r w:rsidRPr="00D85E81">
        <w:rPr>
          <w:rFonts w:ascii="Arial" w:eastAsia="Arial" w:hAnsi="Arial" w:cs="Arial"/>
          <w:color w:val="000000" w:themeColor="text1"/>
          <w:sz w:val="22"/>
          <w:szCs w:val="22"/>
          <w:lang w:val="en-US"/>
        </w:rPr>
        <w:t xml:space="preserve"> off-line places where they can access free or affordably priced condoms.</w:t>
      </w:r>
    </w:p>
    <w:p w14:paraId="04D6E227" w14:textId="77777777" w:rsidR="00EA6B02" w:rsidRDefault="00EA6B02" w:rsidP="00822B27">
      <w:pPr>
        <w:jc w:val="both"/>
        <w:rPr>
          <w:rFonts w:ascii="Arial" w:eastAsia="Arial" w:hAnsi="Arial" w:cs="Arial"/>
          <w:color w:val="000000" w:themeColor="text1"/>
          <w:sz w:val="22"/>
          <w:szCs w:val="22"/>
          <w:lang w:val="en-US"/>
        </w:rPr>
      </w:pPr>
    </w:p>
    <w:p w14:paraId="3BE4207E" w14:textId="6FB3154A" w:rsidR="00D37221" w:rsidRDefault="00AC081D" w:rsidP="00822B27">
      <w:pPr>
        <w:jc w:val="both"/>
        <w:rPr>
          <w:rFonts w:ascii="Arial" w:eastAsia="Arial" w:hAnsi="Arial" w:cs="Arial"/>
          <w:color w:val="000000" w:themeColor="text1"/>
          <w:sz w:val="22"/>
          <w:szCs w:val="22"/>
          <w:lang w:val="en-US"/>
        </w:rPr>
      </w:pPr>
      <w:r>
        <w:rPr>
          <w:rFonts w:ascii="Arial" w:eastAsia="Arial" w:hAnsi="Arial" w:cs="Arial"/>
          <w:color w:val="000000" w:themeColor="text1"/>
          <w:sz w:val="22"/>
          <w:szCs w:val="22"/>
          <w:lang w:val="en-US"/>
        </w:rPr>
        <w:t>The remaining sections provide written and video content</w:t>
      </w:r>
      <w:r w:rsidR="00C203E6">
        <w:rPr>
          <w:rFonts w:ascii="Arial" w:eastAsia="Arial" w:hAnsi="Arial" w:cs="Arial"/>
          <w:color w:val="000000" w:themeColor="text1"/>
          <w:sz w:val="22"/>
          <w:szCs w:val="22"/>
          <w:lang w:val="en-US"/>
        </w:rPr>
        <w:t xml:space="preserve"> (drawing on and featuring real-life testimony from young people)</w:t>
      </w:r>
      <w:r>
        <w:rPr>
          <w:rFonts w:ascii="Arial" w:eastAsia="Arial" w:hAnsi="Arial" w:cs="Arial"/>
          <w:color w:val="000000" w:themeColor="text1"/>
          <w:sz w:val="22"/>
          <w:szCs w:val="22"/>
          <w:lang w:val="en-US"/>
        </w:rPr>
        <w:t>, supported by graphics and custom illustrations</w:t>
      </w:r>
      <w:r w:rsidR="00556A1A">
        <w:rPr>
          <w:rFonts w:ascii="Arial" w:eastAsia="Arial" w:hAnsi="Arial" w:cs="Arial"/>
          <w:color w:val="000000" w:themeColor="text1"/>
          <w:sz w:val="22"/>
          <w:szCs w:val="22"/>
          <w:lang w:val="en-US"/>
        </w:rPr>
        <w:t xml:space="preserve"> that aim to increa</w:t>
      </w:r>
      <w:r w:rsidR="00B71AB8">
        <w:rPr>
          <w:rFonts w:ascii="Arial" w:eastAsia="Arial" w:hAnsi="Arial" w:cs="Arial"/>
          <w:color w:val="000000" w:themeColor="text1"/>
          <w:sz w:val="22"/>
          <w:szCs w:val="22"/>
          <w:lang w:val="en-US"/>
        </w:rPr>
        <w:t>se knowledge</w:t>
      </w:r>
      <w:r w:rsidR="00C37688">
        <w:rPr>
          <w:rFonts w:ascii="Arial" w:eastAsia="Arial" w:hAnsi="Arial" w:cs="Arial"/>
          <w:color w:val="000000" w:themeColor="text1"/>
          <w:sz w:val="22"/>
          <w:szCs w:val="22"/>
          <w:lang w:val="en-US"/>
        </w:rPr>
        <w:t xml:space="preserve"> and</w:t>
      </w:r>
      <w:r w:rsidR="00B71AB8">
        <w:rPr>
          <w:rFonts w:ascii="Arial" w:eastAsia="Arial" w:hAnsi="Arial" w:cs="Arial"/>
          <w:color w:val="000000" w:themeColor="text1"/>
          <w:sz w:val="22"/>
          <w:szCs w:val="22"/>
          <w:lang w:val="en-US"/>
        </w:rPr>
        <w:t xml:space="preserve"> skills, </w:t>
      </w:r>
      <w:r w:rsidR="00C37688">
        <w:rPr>
          <w:rFonts w:ascii="Arial" w:eastAsia="Arial" w:hAnsi="Arial" w:cs="Arial"/>
          <w:color w:val="000000" w:themeColor="text1"/>
          <w:sz w:val="22"/>
          <w:szCs w:val="22"/>
          <w:lang w:val="en-US"/>
        </w:rPr>
        <w:t xml:space="preserve">and </w:t>
      </w:r>
      <w:r w:rsidR="005C04DC">
        <w:rPr>
          <w:rFonts w:ascii="Arial" w:eastAsia="Arial" w:hAnsi="Arial" w:cs="Arial"/>
          <w:color w:val="000000" w:themeColor="text1"/>
          <w:sz w:val="22"/>
          <w:szCs w:val="22"/>
          <w:lang w:val="en-US"/>
        </w:rPr>
        <w:t xml:space="preserve">to </w:t>
      </w:r>
      <w:r w:rsidR="006D214E">
        <w:rPr>
          <w:rFonts w:ascii="Arial" w:eastAsia="Arial" w:hAnsi="Arial" w:cs="Arial"/>
          <w:color w:val="000000" w:themeColor="text1"/>
          <w:sz w:val="22"/>
          <w:szCs w:val="22"/>
          <w:lang w:val="en-US"/>
        </w:rPr>
        <w:t xml:space="preserve">build positive </w:t>
      </w:r>
      <w:r w:rsidR="00C37688">
        <w:rPr>
          <w:rFonts w:ascii="Arial" w:eastAsia="Arial" w:hAnsi="Arial" w:cs="Arial"/>
          <w:color w:val="000000" w:themeColor="text1"/>
          <w:sz w:val="22"/>
          <w:szCs w:val="22"/>
          <w:lang w:val="en-US"/>
        </w:rPr>
        <w:t>beliefs about condom use</w:t>
      </w:r>
      <w:r w:rsidR="000C4CD5">
        <w:rPr>
          <w:rFonts w:ascii="Arial" w:eastAsia="Arial" w:hAnsi="Arial" w:cs="Arial"/>
          <w:color w:val="000000" w:themeColor="text1"/>
          <w:sz w:val="22"/>
          <w:szCs w:val="22"/>
          <w:lang w:val="en-US"/>
        </w:rPr>
        <w:t xml:space="preserve">. </w:t>
      </w:r>
      <w:r w:rsidR="00E15479">
        <w:rPr>
          <w:rFonts w:ascii="Arial" w:eastAsia="Arial" w:hAnsi="Arial" w:cs="Arial"/>
          <w:color w:val="000000" w:themeColor="text1"/>
          <w:sz w:val="22"/>
          <w:szCs w:val="22"/>
          <w:lang w:val="en-US"/>
        </w:rPr>
        <w:t xml:space="preserve">Those </w:t>
      </w:r>
      <w:proofErr w:type="gramStart"/>
      <w:r w:rsidR="00E15479">
        <w:rPr>
          <w:rFonts w:ascii="Arial" w:eastAsia="Arial" w:hAnsi="Arial" w:cs="Arial"/>
          <w:color w:val="000000" w:themeColor="text1"/>
          <w:sz w:val="22"/>
          <w:szCs w:val="22"/>
          <w:lang w:val="en-US"/>
        </w:rPr>
        <w:t>new to</w:t>
      </w:r>
      <w:proofErr w:type="gramEnd"/>
      <w:r w:rsidR="00E15479">
        <w:rPr>
          <w:rFonts w:ascii="Arial" w:eastAsia="Arial" w:hAnsi="Arial" w:cs="Arial"/>
          <w:color w:val="000000" w:themeColor="text1"/>
          <w:sz w:val="22"/>
          <w:szCs w:val="22"/>
          <w:lang w:val="en-US"/>
        </w:rPr>
        <w:t xml:space="preserve"> or less confident with condoms can access </w:t>
      </w:r>
      <w:r w:rsidR="008F54BE">
        <w:rPr>
          <w:rFonts w:ascii="Arial" w:eastAsia="Arial" w:hAnsi="Arial" w:cs="Arial"/>
          <w:color w:val="000000" w:themeColor="text1"/>
          <w:sz w:val="22"/>
          <w:szCs w:val="22"/>
          <w:lang w:val="en-US"/>
        </w:rPr>
        <w:t xml:space="preserve">content on how to choose the </w:t>
      </w:r>
      <w:r w:rsidR="00423F14">
        <w:rPr>
          <w:rFonts w:ascii="Arial" w:eastAsia="Arial" w:hAnsi="Arial" w:cs="Arial"/>
          <w:color w:val="000000" w:themeColor="text1"/>
          <w:sz w:val="22"/>
          <w:szCs w:val="22"/>
          <w:lang w:val="en-US"/>
        </w:rPr>
        <w:t>‘</w:t>
      </w:r>
      <w:r w:rsidR="008F54BE">
        <w:rPr>
          <w:rFonts w:ascii="Arial" w:eastAsia="Arial" w:hAnsi="Arial" w:cs="Arial"/>
          <w:color w:val="000000" w:themeColor="text1"/>
          <w:sz w:val="22"/>
          <w:szCs w:val="22"/>
          <w:lang w:val="en-US"/>
        </w:rPr>
        <w:t>right</w:t>
      </w:r>
      <w:r w:rsidR="00423F14">
        <w:rPr>
          <w:rFonts w:ascii="Arial" w:eastAsia="Arial" w:hAnsi="Arial" w:cs="Arial"/>
          <w:color w:val="000000" w:themeColor="text1"/>
          <w:sz w:val="22"/>
          <w:szCs w:val="22"/>
          <w:lang w:val="en-US"/>
        </w:rPr>
        <w:t>’</w:t>
      </w:r>
      <w:r w:rsidR="008F54BE">
        <w:rPr>
          <w:rFonts w:ascii="Arial" w:eastAsia="Arial" w:hAnsi="Arial" w:cs="Arial"/>
          <w:color w:val="000000" w:themeColor="text1"/>
          <w:sz w:val="22"/>
          <w:szCs w:val="22"/>
          <w:lang w:val="en-US"/>
        </w:rPr>
        <w:t xml:space="preserve"> condom</w:t>
      </w:r>
      <w:r w:rsidR="00567DA5">
        <w:rPr>
          <w:rFonts w:ascii="Arial" w:eastAsia="Arial" w:hAnsi="Arial" w:cs="Arial"/>
          <w:color w:val="000000" w:themeColor="text1"/>
          <w:sz w:val="22"/>
          <w:szCs w:val="22"/>
          <w:lang w:val="en-US"/>
        </w:rPr>
        <w:t xml:space="preserve">, </w:t>
      </w:r>
      <w:r w:rsidR="004F5825">
        <w:rPr>
          <w:rFonts w:ascii="Arial" w:eastAsia="Arial" w:hAnsi="Arial" w:cs="Arial"/>
          <w:color w:val="000000" w:themeColor="text1"/>
          <w:sz w:val="22"/>
          <w:szCs w:val="22"/>
          <w:lang w:val="en-US"/>
        </w:rPr>
        <w:t>how to put them on</w:t>
      </w:r>
      <w:r w:rsidR="00921BB8">
        <w:rPr>
          <w:rFonts w:ascii="Arial" w:eastAsia="Arial" w:hAnsi="Arial" w:cs="Arial"/>
          <w:color w:val="000000" w:themeColor="text1"/>
          <w:sz w:val="22"/>
          <w:szCs w:val="22"/>
          <w:lang w:val="en-US"/>
        </w:rPr>
        <w:t xml:space="preserve"> (or insert them in the case of internal condoms)</w:t>
      </w:r>
      <w:r w:rsidR="00240C76">
        <w:rPr>
          <w:rFonts w:ascii="Arial" w:eastAsia="Arial" w:hAnsi="Arial" w:cs="Arial"/>
          <w:color w:val="000000" w:themeColor="text1"/>
          <w:sz w:val="22"/>
          <w:szCs w:val="22"/>
          <w:lang w:val="en-US"/>
        </w:rPr>
        <w:t xml:space="preserve">, how </w:t>
      </w:r>
      <w:r w:rsidR="00625032">
        <w:rPr>
          <w:rFonts w:ascii="Arial" w:eastAsia="Arial" w:hAnsi="Arial" w:cs="Arial"/>
          <w:color w:val="000000" w:themeColor="text1"/>
          <w:sz w:val="22"/>
          <w:szCs w:val="22"/>
          <w:lang w:val="en-US"/>
        </w:rPr>
        <w:t>to avoid</w:t>
      </w:r>
      <w:r w:rsidR="006F2B45">
        <w:rPr>
          <w:rFonts w:ascii="Arial" w:eastAsia="Arial" w:hAnsi="Arial" w:cs="Arial"/>
          <w:color w:val="000000" w:themeColor="text1"/>
          <w:sz w:val="22"/>
          <w:szCs w:val="22"/>
          <w:lang w:val="en-US"/>
        </w:rPr>
        <w:t xml:space="preserve"> common problems such as breaking/slipping, and how </w:t>
      </w:r>
      <w:r w:rsidR="009951C2">
        <w:rPr>
          <w:rFonts w:ascii="Arial" w:eastAsia="Arial" w:hAnsi="Arial" w:cs="Arial"/>
          <w:color w:val="000000" w:themeColor="text1"/>
          <w:sz w:val="22"/>
          <w:szCs w:val="22"/>
          <w:lang w:val="en-US"/>
        </w:rPr>
        <w:t>condoms can be used to enhance sexual pleasure and enj</w:t>
      </w:r>
      <w:r w:rsidR="002E1383">
        <w:rPr>
          <w:rFonts w:ascii="Arial" w:eastAsia="Arial" w:hAnsi="Arial" w:cs="Arial"/>
          <w:color w:val="000000" w:themeColor="text1"/>
          <w:sz w:val="22"/>
          <w:szCs w:val="22"/>
          <w:lang w:val="en-US"/>
        </w:rPr>
        <w:t xml:space="preserve">oyment. </w:t>
      </w:r>
      <w:r w:rsidR="007403F7">
        <w:rPr>
          <w:rFonts w:ascii="Arial" w:eastAsia="Arial" w:hAnsi="Arial" w:cs="Arial"/>
          <w:color w:val="000000" w:themeColor="text1"/>
          <w:sz w:val="22"/>
          <w:szCs w:val="22"/>
          <w:lang w:val="en-US"/>
        </w:rPr>
        <w:t xml:space="preserve">Content </w:t>
      </w:r>
      <w:proofErr w:type="gramStart"/>
      <w:r w:rsidR="007403F7">
        <w:rPr>
          <w:rFonts w:ascii="Arial" w:eastAsia="Arial" w:hAnsi="Arial" w:cs="Arial"/>
          <w:color w:val="000000" w:themeColor="text1"/>
          <w:sz w:val="22"/>
          <w:szCs w:val="22"/>
          <w:lang w:val="en-US"/>
        </w:rPr>
        <w:t>to build</w:t>
      </w:r>
      <w:proofErr w:type="gramEnd"/>
      <w:r w:rsidR="007403F7">
        <w:rPr>
          <w:rFonts w:ascii="Arial" w:eastAsia="Arial" w:hAnsi="Arial" w:cs="Arial"/>
          <w:color w:val="000000" w:themeColor="text1"/>
          <w:sz w:val="22"/>
          <w:szCs w:val="22"/>
          <w:lang w:val="en-US"/>
        </w:rPr>
        <w:t xml:space="preserve"> </w:t>
      </w:r>
      <w:r w:rsidR="007C571C">
        <w:rPr>
          <w:rFonts w:ascii="Arial" w:eastAsia="Arial" w:hAnsi="Arial" w:cs="Arial"/>
          <w:color w:val="000000" w:themeColor="text1"/>
          <w:sz w:val="22"/>
          <w:szCs w:val="22"/>
          <w:lang w:val="en-US"/>
        </w:rPr>
        <w:t xml:space="preserve">the </w:t>
      </w:r>
      <w:r w:rsidR="007403F7">
        <w:rPr>
          <w:rFonts w:ascii="Arial" w:eastAsia="Arial" w:hAnsi="Arial" w:cs="Arial"/>
          <w:color w:val="000000" w:themeColor="text1"/>
          <w:sz w:val="22"/>
          <w:szCs w:val="22"/>
          <w:lang w:val="en-US"/>
        </w:rPr>
        <w:t>k</w:t>
      </w:r>
      <w:r w:rsidR="00573795">
        <w:rPr>
          <w:rFonts w:ascii="Arial" w:eastAsia="Arial" w:hAnsi="Arial" w:cs="Arial"/>
          <w:color w:val="000000" w:themeColor="text1"/>
          <w:sz w:val="22"/>
          <w:szCs w:val="22"/>
          <w:lang w:val="en-US"/>
        </w:rPr>
        <w:t xml:space="preserve">nowledge and </w:t>
      </w:r>
      <w:r w:rsidR="007403F7">
        <w:rPr>
          <w:rFonts w:ascii="Arial" w:eastAsia="Arial" w:hAnsi="Arial" w:cs="Arial"/>
          <w:color w:val="000000" w:themeColor="text1"/>
          <w:sz w:val="22"/>
          <w:szCs w:val="22"/>
          <w:lang w:val="en-US"/>
        </w:rPr>
        <w:t xml:space="preserve">skills required </w:t>
      </w:r>
      <w:r w:rsidR="00F66DCA">
        <w:rPr>
          <w:rFonts w:ascii="Arial" w:eastAsia="Arial" w:hAnsi="Arial" w:cs="Arial"/>
          <w:color w:val="000000" w:themeColor="text1"/>
          <w:sz w:val="22"/>
          <w:szCs w:val="22"/>
          <w:lang w:val="en-US"/>
        </w:rPr>
        <w:t>by</w:t>
      </w:r>
      <w:r w:rsidR="005027F5">
        <w:rPr>
          <w:rFonts w:ascii="Arial" w:eastAsia="Arial" w:hAnsi="Arial" w:cs="Arial"/>
          <w:color w:val="000000" w:themeColor="text1"/>
          <w:sz w:val="22"/>
          <w:szCs w:val="22"/>
          <w:lang w:val="en-US"/>
        </w:rPr>
        <w:t xml:space="preserve"> young people </w:t>
      </w:r>
      <w:r w:rsidR="00F66DCA">
        <w:rPr>
          <w:rFonts w:ascii="Arial" w:eastAsia="Arial" w:hAnsi="Arial" w:cs="Arial"/>
          <w:color w:val="000000" w:themeColor="text1"/>
          <w:sz w:val="22"/>
          <w:szCs w:val="22"/>
          <w:lang w:val="en-US"/>
        </w:rPr>
        <w:t xml:space="preserve">to ensure </w:t>
      </w:r>
      <w:r w:rsidR="00D85EBA">
        <w:rPr>
          <w:rFonts w:ascii="Arial" w:eastAsia="Arial" w:hAnsi="Arial" w:cs="Arial"/>
          <w:color w:val="000000" w:themeColor="text1"/>
          <w:sz w:val="22"/>
          <w:szCs w:val="22"/>
          <w:lang w:val="en-US"/>
        </w:rPr>
        <w:t xml:space="preserve">that </w:t>
      </w:r>
      <w:r w:rsidR="00F66DCA">
        <w:rPr>
          <w:rFonts w:ascii="Arial" w:eastAsia="Arial" w:hAnsi="Arial" w:cs="Arial"/>
          <w:color w:val="000000" w:themeColor="text1"/>
          <w:sz w:val="22"/>
          <w:szCs w:val="22"/>
          <w:lang w:val="en-US"/>
        </w:rPr>
        <w:t xml:space="preserve">they </w:t>
      </w:r>
      <w:r w:rsidR="005027F5">
        <w:rPr>
          <w:rFonts w:ascii="Arial" w:eastAsia="Arial" w:hAnsi="Arial" w:cs="Arial"/>
          <w:color w:val="000000" w:themeColor="text1"/>
          <w:sz w:val="22"/>
          <w:szCs w:val="22"/>
          <w:lang w:val="en-US"/>
        </w:rPr>
        <w:t xml:space="preserve">always have </w:t>
      </w:r>
      <w:r w:rsidR="006F0383">
        <w:rPr>
          <w:rFonts w:ascii="Arial" w:eastAsia="Arial" w:hAnsi="Arial" w:cs="Arial"/>
          <w:color w:val="000000" w:themeColor="text1"/>
          <w:sz w:val="22"/>
          <w:szCs w:val="22"/>
          <w:lang w:val="en-US"/>
        </w:rPr>
        <w:t xml:space="preserve">a </w:t>
      </w:r>
      <w:r w:rsidR="00B40BFC">
        <w:rPr>
          <w:rFonts w:ascii="Arial" w:eastAsia="Arial" w:hAnsi="Arial" w:cs="Arial"/>
          <w:color w:val="000000" w:themeColor="text1"/>
          <w:sz w:val="22"/>
          <w:szCs w:val="22"/>
          <w:lang w:val="en-US"/>
        </w:rPr>
        <w:t>ready-supply of usable</w:t>
      </w:r>
      <w:r w:rsidR="00553DAF">
        <w:rPr>
          <w:rFonts w:ascii="Arial" w:eastAsia="Arial" w:hAnsi="Arial" w:cs="Arial"/>
          <w:color w:val="000000" w:themeColor="text1"/>
          <w:sz w:val="22"/>
          <w:szCs w:val="22"/>
          <w:lang w:val="en-US"/>
        </w:rPr>
        <w:t xml:space="preserve"> </w:t>
      </w:r>
      <w:r w:rsidR="00B40BFC">
        <w:rPr>
          <w:rFonts w:ascii="Arial" w:eastAsia="Arial" w:hAnsi="Arial" w:cs="Arial"/>
          <w:color w:val="000000" w:themeColor="text1"/>
          <w:sz w:val="22"/>
          <w:szCs w:val="22"/>
          <w:lang w:val="en-US"/>
        </w:rPr>
        <w:t>condoms</w:t>
      </w:r>
      <w:r w:rsidR="00D37221">
        <w:rPr>
          <w:rFonts w:ascii="Arial" w:eastAsia="Arial" w:hAnsi="Arial" w:cs="Arial"/>
          <w:color w:val="000000" w:themeColor="text1"/>
          <w:sz w:val="22"/>
          <w:szCs w:val="22"/>
          <w:lang w:val="en-US"/>
        </w:rPr>
        <w:t xml:space="preserve"> to hand</w:t>
      </w:r>
      <w:r w:rsidR="00B40BFC">
        <w:rPr>
          <w:rFonts w:ascii="Arial" w:eastAsia="Arial" w:hAnsi="Arial" w:cs="Arial"/>
          <w:color w:val="000000" w:themeColor="text1"/>
          <w:sz w:val="22"/>
          <w:szCs w:val="22"/>
          <w:lang w:val="en-US"/>
        </w:rPr>
        <w:t xml:space="preserve"> </w:t>
      </w:r>
      <w:r w:rsidR="007D5688">
        <w:rPr>
          <w:rFonts w:ascii="Arial" w:eastAsia="Arial" w:hAnsi="Arial" w:cs="Arial"/>
          <w:color w:val="000000" w:themeColor="text1"/>
          <w:sz w:val="22"/>
          <w:szCs w:val="22"/>
          <w:lang w:val="en-US"/>
        </w:rPr>
        <w:t xml:space="preserve">is </w:t>
      </w:r>
      <w:r w:rsidR="00D85EBA">
        <w:rPr>
          <w:rFonts w:ascii="Arial" w:eastAsia="Arial" w:hAnsi="Arial" w:cs="Arial"/>
          <w:color w:val="000000" w:themeColor="text1"/>
          <w:sz w:val="22"/>
          <w:szCs w:val="22"/>
          <w:lang w:val="en-US"/>
        </w:rPr>
        <w:t xml:space="preserve">also </w:t>
      </w:r>
      <w:r w:rsidR="007D5688">
        <w:rPr>
          <w:rFonts w:ascii="Arial" w:eastAsia="Arial" w:hAnsi="Arial" w:cs="Arial"/>
          <w:color w:val="000000" w:themeColor="text1"/>
          <w:sz w:val="22"/>
          <w:szCs w:val="22"/>
          <w:lang w:val="en-US"/>
        </w:rPr>
        <w:t>included</w:t>
      </w:r>
      <w:r w:rsidR="00B45C03">
        <w:rPr>
          <w:rFonts w:ascii="Arial" w:eastAsia="Arial" w:hAnsi="Arial" w:cs="Arial"/>
          <w:color w:val="000000" w:themeColor="text1"/>
          <w:sz w:val="22"/>
          <w:szCs w:val="22"/>
          <w:lang w:val="en-US"/>
        </w:rPr>
        <w:t xml:space="preserve"> (</w:t>
      </w:r>
      <w:r w:rsidR="00A16422">
        <w:rPr>
          <w:rFonts w:ascii="Arial" w:eastAsia="Arial" w:hAnsi="Arial" w:cs="Arial"/>
          <w:color w:val="000000" w:themeColor="text1"/>
          <w:sz w:val="22"/>
          <w:szCs w:val="22"/>
          <w:lang w:val="en-US"/>
        </w:rPr>
        <w:t xml:space="preserve">i.e. condoms that are </w:t>
      </w:r>
      <w:r w:rsidR="00B45C03">
        <w:rPr>
          <w:rFonts w:ascii="Arial" w:eastAsia="Arial" w:hAnsi="Arial" w:cs="Arial"/>
          <w:color w:val="000000" w:themeColor="text1"/>
          <w:sz w:val="22"/>
          <w:szCs w:val="22"/>
          <w:lang w:val="en-US"/>
        </w:rPr>
        <w:t>in-date, have been stored/carried correctly</w:t>
      </w:r>
      <w:r w:rsidR="00805A41">
        <w:rPr>
          <w:rFonts w:ascii="Arial" w:eastAsia="Arial" w:hAnsi="Arial" w:cs="Arial"/>
          <w:color w:val="000000" w:themeColor="text1"/>
          <w:sz w:val="22"/>
          <w:szCs w:val="22"/>
          <w:lang w:val="en-US"/>
        </w:rPr>
        <w:t>, replaced as needed</w:t>
      </w:r>
      <w:r w:rsidR="00B45C03">
        <w:rPr>
          <w:rFonts w:ascii="Arial" w:eastAsia="Arial" w:hAnsi="Arial" w:cs="Arial"/>
          <w:color w:val="000000" w:themeColor="text1"/>
          <w:sz w:val="22"/>
          <w:szCs w:val="22"/>
          <w:lang w:val="en-US"/>
        </w:rPr>
        <w:t>)</w:t>
      </w:r>
      <w:r w:rsidR="007D5688">
        <w:rPr>
          <w:rFonts w:ascii="Arial" w:eastAsia="Arial" w:hAnsi="Arial" w:cs="Arial"/>
          <w:color w:val="000000" w:themeColor="text1"/>
          <w:sz w:val="22"/>
          <w:szCs w:val="22"/>
          <w:lang w:val="en-US"/>
        </w:rPr>
        <w:t>.</w:t>
      </w:r>
      <w:r w:rsidR="00B40BFC">
        <w:rPr>
          <w:rFonts w:ascii="Arial" w:eastAsia="Arial" w:hAnsi="Arial" w:cs="Arial"/>
          <w:color w:val="000000" w:themeColor="text1"/>
          <w:sz w:val="22"/>
          <w:szCs w:val="22"/>
          <w:lang w:val="en-US"/>
        </w:rPr>
        <w:t xml:space="preserve"> </w:t>
      </w:r>
      <w:r w:rsidR="00CF2CAE">
        <w:rPr>
          <w:rFonts w:ascii="Arial" w:eastAsia="Arial" w:hAnsi="Arial" w:cs="Arial"/>
          <w:color w:val="000000" w:themeColor="text1"/>
          <w:sz w:val="22"/>
          <w:szCs w:val="22"/>
          <w:lang w:val="en-US"/>
        </w:rPr>
        <w:t>There is also content aiming to build s</w:t>
      </w:r>
      <w:r w:rsidR="00925F30">
        <w:rPr>
          <w:rFonts w:ascii="Arial" w:eastAsia="Arial" w:hAnsi="Arial" w:cs="Arial"/>
          <w:color w:val="000000" w:themeColor="text1"/>
          <w:sz w:val="22"/>
          <w:szCs w:val="22"/>
          <w:lang w:val="en-US"/>
        </w:rPr>
        <w:t xml:space="preserve">trong beliefs in </w:t>
      </w:r>
      <w:proofErr w:type="spellStart"/>
      <w:r w:rsidR="00925F30">
        <w:rPr>
          <w:rFonts w:ascii="Arial" w:eastAsia="Arial" w:hAnsi="Arial" w:cs="Arial"/>
          <w:color w:val="000000" w:themeColor="text1"/>
          <w:sz w:val="22"/>
          <w:szCs w:val="22"/>
          <w:lang w:val="en-US"/>
        </w:rPr>
        <w:t>favour</w:t>
      </w:r>
      <w:proofErr w:type="spellEnd"/>
      <w:r w:rsidR="00925F30">
        <w:rPr>
          <w:rFonts w:ascii="Arial" w:eastAsia="Arial" w:hAnsi="Arial" w:cs="Arial"/>
          <w:color w:val="000000" w:themeColor="text1"/>
          <w:sz w:val="22"/>
          <w:szCs w:val="22"/>
          <w:lang w:val="en-US"/>
        </w:rPr>
        <w:t xml:space="preserve"> of condom use</w:t>
      </w:r>
      <w:r w:rsidR="00A318F1">
        <w:rPr>
          <w:rFonts w:ascii="Arial" w:eastAsia="Arial" w:hAnsi="Arial" w:cs="Arial"/>
          <w:color w:val="000000" w:themeColor="text1"/>
          <w:sz w:val="22"/>
          <w:szCs w:val="22"/>
          <w:lang w:val="en-US"/>
        </w:rPr>
        <w:t>, including</w:t>
      </w:r>
      <w:r w:rsidR="00925F30">
        <w:rPr>
          <w:rFonts w:ascii="Arial" w:eastAsia="Arial" w:hAnsi="Arial" w:cs="Arial"/>
          <w:color w:val="000000" w:themeColor="text1"/>
          <w:sz w:val="22"/>
          <w:szCs w:val="22"/>
          <w:lang w:val="en-US"/>
        </w:rPr>
        <w:t xml:space="preserve"> </w:t>
      </w:r>
      <w:r w:rsidR="00FB4CD1">
        <w:rPr>
          <w:rFonts w:ascii="Arial" w:eastAsia="Arial" w:hAnsi="Arial" w:cs="Arial"/>
          <w:color w:val="000000" w:themeColor="text1"/>
          <w:sz w:val="22"/>
          <w:szCs w:val="22"/>
          <w:lang w:val="en-US"/>
        </w:rPr>
        <w:t xml:space="preserve">that </w:t>
      </w:r>
      <w:r w:rsidR="006F5070">
        <w:rPr>
          <w:rFonts w:ascii="Arial" w:eastAsia="Arial" w:hAnsi="Arial" w:cs="Arial"/>
          <w:color w:val="000000" w:themeColor="text1"/>
          <w:sz w:val="22"/>
          <w:szCs w:val="22"/>
          <w:lang w:val="en-US"/>
        </w:rPr>
        <w:t>which takes</w:t>
      </w:r>
      <w:r w:rsidR="00FB4CD1">
        <w:rPr>
          <w:rFonts w:ascii="Arial" w:eastAsia="Arial" w:hAnsi="Arial" w:cs="Arial"/>
          <w:color w:val="000000" w:themeColor="text1"/>
          <w:sz w:val="22"/>
          <w:szCs w:val="22"/>
          <w:lang w:val="en-US"/>
        </w:rPr>
        <w:t xml:space="preserve"> </w:t>
      </w:r>
      <w:r w:rsidR="00F0577A">
        <w:rPr>
          <w:rFonts w:ascii="Arial" w:eastAsia="Arial" w:hAnsi="Arial" w:cs="Arial"/>
          <w:color w:val="000000" w:themeColor="text1"/>
          <w:sz w:val="22"/>
          <w:szCs w:val="22"/>
          <w:lang w:val="en-US"/>
        </w:rPr>
        <w:t xml:space="preserve">a rights-based approach </w:t>
      </w:r>
      <w:r w:rsidR="001B3C3D">
        <w:rPr>
          <w:rFonts w:ascii="Arial" w:eastAsia="Arial" w:hAnsi="Arial" w:cs="Arial"/>
          <w:color w:val="000000" w:themeColor="text1"/>
          <w:sz w:val="22"/>
          <w:szCs w:val="22"/>
          <w:lang w:val="en-US"/>
        </w:rPr>
        <w:t>through challenging</w:t>
      </w:r>
      <w:r w:rsidR="00D43C7C">
        <w:rPr>
          <w:rFonts w:ascii="Arial" w:eastAsia="Arial" w:hAnsi="Arial" w:cs="Arial"/>
          <w:color w:val="000000" w:themeColor="text1"/>
          <w:sz w:val="22"/>
          <w:szCs w:val="22"/>
          <w:lang w:val="en-US"/>
        </w:rPr>
        <w:t xml:space="preserve"> stigma (</w:t>
      </w:r>
      <w:r w:rsidR="0071342B">
        <w:rPr>
          <w:rFonts w:ascii="Arial" w:eastAsia="Arial" w:hAnsi="Arial" w:cs="Arial"/>
          <w:color w:val="000000" w:themeColor="text1"/>
          <w:sz w:val="22"/>
          <w:szCs w:val="22"/>
          <w:lang w:val="en-US"/>
        </w:rPr>
        <w:t>particularly around young women having and carrying condoms)</w:t>
      </w:r>
      <w:r w:rsidR="00EE026D">
        <w:rPr>
          <w:rFonts w:ascii="Arial" w:eastAsia="Arial" w:hAnsi="Arial" w:cs="Arial"/>
          <w:color w:val="000000" w:themeColor="text1"/>
          <w:sz w:val="22"/>
          <w:szCs w:val="22"/>
          <w:lang w:val="en-US"/>
        </w:rPr>
        <w:t>. Further</w:t>
      </w:r>
      <w:r w:rsidR="00A1606A">
        <w:rPr>
          <w:rFonts w:ascii="Arial" w:eastAsia="Arial" w:hAnsi="Arial" w:cs="Arial"/>
          <w:color w:val="000000" w:themeColor="text1"/>
          <w:sz w:val="22"/>
          <w:szCs w:val="22"/>
          <w:lang w:val="en-US"/>
        </w:rPr>
        <w:t>,</w:t>
      </w:r>
      <w:r w:rsidR="00EE026D">
        <w:rPr>
          <w:rFonts w:ascii="Arial" w:eastAsia="Arial" w:hAnsi="Arial" w:cs="Arial"/>
          <w:color w:val="000000" w:themeColor="text1"/>
          <w:sz w:val="22"/>
          <w:szCs w:val="22"/>
          <w:lang w:val="en-US"/>
        </w:rPr>
        <w:t xml:space="preserve"> </w:t>
      </w:r>
      <w:r w:rsidR="00AB7C6B">
        <w:rPr>
          <w:rFonts w:ascii="Arial" w:eastAsia="Arial" w:hAnsi="Arial" w:cs="Arial"/>
          <w:color w:val="000000" w:themeColor="text1"/>
          <w:sz w:val="22"/>
          <w:szCs w:val="22"/>
          <w:lang w:val="en-US"/>
        </w:rPr>
        <w:t>how to initiate conversations about condom use and cope with resistance</w:t>
      </w:r>
      <w:r w:rsidR="00DB51A3">
        <w:rPr>
          <w:rFonts w:ascii="Arial" w:eastAsia="Arial" w:hAnsi="Arial" w:cs="Arial"/>
          <w:color w:val="000000" w:themeColor="text1"/>
          <w:sz w:val="22"/>
          <w:szCs w:val="22"/>
          <w:lang w:val="en-US"/>
        </w:rPr>
        <w:t xml:space="preserve"> is modelled</w:t>
      </w:r>
      <w:r w:rsidR="00AB7C6B">
        <w:rPr>
          <w:rFonts w:ascii="Arial" w:eastAsia="Arial" w:hAnsi="Arial" w:cs="Arial"/>
          <w:color w:val="000000" w:themeColor="text1"/>
          <w:sz w:val="22"/>
          <w:szCs w:val="22"/>
          <w:lang w:val="en-US"/>
        </w:rPr>
        <w:t xml:space="preserve">, </w:t>
      </w:r>
      <w:r w:rsidR="00D44AE8">
        <w:rPr>
          <w:rFonts w:ascii="Arial" w:eastAsia="Arial" w:hAnsi="Arial" w:cs="Arial"/>
          <w:color w:val="000000" w:themeColor="text1"/>
          <w:sz w:val="22"/>
          <w:szCs w:val="22"/>
          <w:lang w:val="en-US"/>
        </w:rPr>
        <w:t>with</w:t>
      </w:r>
      <w:r w:rsidR="00AB7C6B">
        <w:rPr>
          <w:rFonts w:ascii="Arial" w:eastAsia="Arial" w:hAnsi="Arial" w:cs="Arial"/>
          <w:color w:val="000000" w:themeColor="text1"/>
          <w:sz w:val="22"/>
          <w:szCs w:val="22"/>
          <w:lang w:val="en-US"/>
        </w:rPr>
        <w:t xml:space="preserve"> </w:t>
      </w:r>
      <w:r w:rsidR="007200BF">
        <w:rPr>
          <w:rFonts w:ascii="Arial" w:eastAsia="Arial" w:hAnsi="Arial" w:cs="Arial"/>
          <w:color w:val="000000" w:themeColor="text1"/>
          <w:sz w:val="22"/>
          <w:szCs w:val="22"/>
          <w:lang w:val="en-US"/>
        </w:rPr>
        <w:t>users</w:t>
      </w:r>
      <w:r w:rsidR="00A41346">
        <w:rPr>
          <w:rFonts w:ascii="Arial" w:eastAsia="Arial" w:hAnsi="Arial" w:cs="Arial"/>
          <w:color w:val="000000" w:themeColor="text1"/>
          <w:sz w:val="22"/>
          <w:szCs w:val="22"/>
          <w:lang w:val="en-US"/>
        </w:rPr>
        <w:t xml:space="preserve"> encouraged</w:t>
      </w:r>
      <w:r w:rsidR="007200BF">
        <w:rPr>
          <w:rFonts w:ascii="Arial" w:eastAsia="Arial" w:hAnsi="Arial" w:cs="Arial"/>
          <w:color w:val="000000" w:themeColor="text1"/>
          <w:sz w:val="22"/>
          <w:szCs w:val="22"/>
          <w:lang w:val="en-US"/>
        </w:rPr>
        <w:t xml:space="preserve"> to formulate plans for how they wi</w:t>
      </w:r>
      <w:r w:rsidR="00032BB4">
        <w:rPr>
          <w:rFonts w:ascii="Arial" w:eastAsia="Arial" w:hAnsi="Arial" w:cs="Arial"/>
          <w:color w:val="000000" w:themeColor="text1"/>
          <w:sz w:val="22"/>
          <w:szCs w:val="22"/>
          <w:lang w:val="en-US"/>
        </w:rPr>
        <w:t>ll act</w:t>
      </w:r>
      <w:r w:rsidR="004D12C8">
        <w:rPr>
          <w:rFonts w:ascii="Arial" w:eastAsia="Arial" w:hAnsi="Arial" w:cs="Arial"/>
          <w:color w:val="000000" w:themeColor="text1"/>
          <w:sz w:val="22"/>
          <w:szCs w:val="22"/>
          <w:lang w:val="en-US"/>
        </w:rPr>
        <w:t xml:space="preserve"> </w:t>
      </w:r>
      <w:r w:rsidR="0091227E">
        <w:rPr>
          <w:rFonts w:ascii="Arial" w:eastAsia="Arial" w:hAnsi="Arial" w:cs="Arial"/>
          <w:color w:val="000000" w:themeColor="text1"/>
          <w:sz w:val="22"/>
          <w:szCs w:val="22"/>
          <w:lang w:val="en-US"/>
        </w:rPr>
        <w:t xml:space="preserve">in </w:t>
      </w:r>
      <w:r w:rsidR="00B11BAC">
        <w:rPr>
          <w:rFonts w:ascii="Arial" w:eastAsia="Arial" w:hAnsi="Arial" w:cs="Arial"/>
          <w:color w:val="000000" w:themeColor="text1"/>
          <w:sz w:val="22"/>
          <w:szCs w:val="22"/>
          <w:lang w:val="en-US"/>
        </w:rPr>
        <w:t xml:space="preserve">different </w:t>
      </w:r>
      <w:r w:rsidR="0091227E">
        <w:rPr>
          <w:rFonts w:ascii="Arial" w:eastAsia="Arial" w:hAnsi="Arial" w:cs="Arial"/>
          <w:color w:val="000000" w:themeColor="text1"/>
          <w:sz w:val="22"/>
          <w:szCs w:val="22"/>
          <w:lang w:val="en-US"/>
        </w:rPr>
        <w:t xml:space="preserve">scenarios </w:t>
      </w:r>
      <w:r w:rsidR="004D12C8">
        <w:rPr>
          <w:rFonts w:ascii="Arial" w:eastAsia="Arial" w:hAnsi="Arial" w:cs="Arial"/>
          <w:color w:val="000000" w:themeColor="text1"/>
          <w:sz w:val="22"/>
          <w:szCs w:val="22"/>
          <w:lang w:val="en-US"/>
        </w:rPr>
        <w:t xml:space="preserve">including </w:t>
      </w:r>
      <w:r w:rsidR="00476553">
        <w:rPr>
          <w:rFonts w:ascii="Arial" w:eastAsia="Arial" w:hAnsi="Arial" w:cs="Arial"/>
          <w:color w:val="000000" w:themeColor="text1"/>
          <w:sz w:val="22"/>
          <w:szCs w:val="22"/>
          <w:lang w:val="en-US"/>
        </w:rPr>
        <w:t xml:space="preserve">where decision making is more challenging e.g. </w:t>
      </w:r>
      <w:r w:rsidR="00D4218D">
        <w:rPr>
          <w:rFonts w:ascii="Arial" w:eastAsia="Arial" w:hAnsi="Arial" w:cs="Arial"/>
          <w:color w:val="000000" w:themeColor="text1"/>
          <w:sz w:val="22"/>
          <w:szCs w:val="22"/>
          <w:lang w:val="en-US"/>
        </w:rPr>
        <w:t xml:space="preserve">under the effects of alcohol. </w:t>
      </w:r>
      <w:r w:rsidR="004B2358">
        <w:rPr>
          <w:rFonts w:ascii="Arial" w:eastAsia="Arial" w:hAnsi="Arial" w:cs="Arial"/>
          <w:color w:val="000000" w:themeColor="text1"/>
          <w:sz w:val="22"/>
          <w:szCs w:val="22"/>
          <w:lang w:val="en-US"/>
        </w:rPr>
        <w:t xml:space="preserve">Finally, </w:t>
      </w:r>
      <w:r w:rsidR="00645DA9">
        <w:rPr>
          <w:rFonts w:ascii="Arial" w:eastAsia="Arial" w:hAnsi="Arial" w:cs="Arial"/>
          <w:color w:val="000000" w:themeColor="text1"/>
          <w:sz w:val="22"/>
          <w:szCs w:val="22"/>
          <w:lang w:val="en-US"/>
        </w:rPr>
        <w:t>information</w:t>
      </w:r>
      <w:r w:rsidR="004B2358">
        <w:rPr>
          <w:rFonts w:ascii="Arial" w:eastAsia="Arial" w:hAnsi="Arial" w:cs="Arial"/>
          <w:color w:val="000000" w:themeColor="text1"/>
          <w:sz w:val="22"/>
          <w:szCs w:val="22"/>
          <w:lang w:val="en-US"/>
        </w:rPr>
        <w:t xml:space="preserve"> on other forms of contraception and</w:t>
      </w:r>
      <w:r w:rsidR="00A301FD">
        <w:rPr>
          <w:rFonts w:ascii="Arial" w:eastAsia="Arial" w:hAnsi="Arial" w:cs="Arial"/>
          <w:color w:val="000000" w:themeColor="text1"/>
          <w:sz w:val="22"/>
          <w:szCs w:val="22"/>
          <w:lang w:val="en-US"/>
        </w:rPr>
        <w:t xml:space="preserve"> STIs, as well as how to access support for sexual health and wellbeing is also provided. </w:t>
      </w:r>
    </w:p>
    <w:p w14:paraId="7B8F5A33" w14:textId="77777777" w:rsidR="00D37221" w:rsidRDefault="00D37221" w:rsidP="00822B27">
      <w:pPr>
        <w:jc w:val="both"/>
        <w:rPr>
          <w:rFonts w:ascii="Arial" w:eastAsia="Arial" w:hAnsi="Arial" w:cs="Arial"/>
          <w:color w:val="000000" w:themeColor="text1"/>
          <w:sz w:val="22"/>
          <w:szCs w:val="22"/>
          <w:lang w:val="en-US"/>
        </w:rPr>
      </w:pPr>
    </w:p>
    <w:p w14:paraId="47F175D2" w14:textId="42839860" w:rsidR="00C76379" w:rsidRDefault="00C76379" w:rsidP="00822B27">
      <w:pPr>
        <w:jc w:val="both"/>
        <w:rPr>
          <w:rFonts w:ascii="Arial" w:eastAsia="Arial" w:hAnsi="Arial" w:cs="Arial"/>
          <w:color w:val="000000" w:themeColor="text1"/>
          <w:sz w:val="22"/>
          <w:szCs w:val="22"/>
          <w:lang w:val="en-US"/>
        </w:rPr>
      </w:pPr>
      <w:r w:rsidRPr="2E23466B">
        <w:rPr>
          <w:rFonts w:ascii="Arial" w:eastAsia="Arial" w:hAnsi="Arial" w:cs="Arial"/>
          <w:color w:val="000000" w:themeColor="text1"/>
          <w:sz w:val="22"/>
          <w:szCs w:val="22"/>
          <w:lang w:val="en-US"/>
        </w:rPr>
        <w:t xml:space="preserve">Participants will be able to choose </w:t>
      </w:r>
      <w:r w:rsidR="00A3036B">
        <w:rPr>
          <w:rFonts w:ascii="Arial" w:eastAsia="Arial" w:hAnsi="Arial" w:cs="Arial"/>
          <w:color w:val="000000" w:themeColor="text1"/>
          <w:sz w:val="22"/>
          <w:szCs w:val="22"/>
          <w:lang w:val="en-US"/>
        </w:rPr>
        <w:t>what and how much of the intervention they</w:t>
      </w:r>
      <w:r w:rsidRPr="2E23466B">
        <w:rPr>
          <w:rFonts w:ascii="Arial" w:eastAsia="Arial" w:hAnsi="Arial" w:cs="Arial"/>
          <w:color w:val="000000" w:themeColor="text1"/>
          <w:sz w:val="22"/>
          <w:szCs w:val="22"/>
          <w:lang w:val="en-US"/>
        </w:rPr>
        <w:t xml:space="preserve"> engage </w:t>
      </w:r>
      <w:proofErr w:type="gramStart"/>
      <w:r w:rsidRPr="2E23466B">
        <w:rPr>
          <w:rFonts w:ascii="Arial" w:eastAsia="Arial" w:hAnsi="Arial" w:cs="Arial"/>
          <w:color w:val="000000" w:themeColor="text1"/>
          <w:sz w:val="22"/>
          <w:szCs w:val="22"/>
          <w:lang w:val="en-US"/>
        </w:rPr>
        <w:t>with</w:t>
      </w:r>
      <w:proofErr w:type="gramEnd"/>
      <w:r w:rsidRPr="2E23466B">
        <w:rPr>
          <w:rFonts w:ascii="Arial" w:eastAsia="Arial" w:hAnsi="Arial" w:cs="Arial"/>
          <w:color w:val="000000" w:themeColor="text1"/>
          <w:sz w:val="22"/>
          <w:szCs w:val="22"/>
          <w:lang w:val="en-US"/>
        </w:rPr>
        <w:t xml:space="preserve">. Physical materials (i.e., </w:t>
      </w:r>
      <w:r w:rsidR="006D25D9">
        <w:rPr>
          <w:rFonts w:ascii="Arial" w:eastAsia="Arial" w:hAnsi="Arial" w:cs="Arial"/>
          <w:color w:val="000000" w:themeColor="text1"/>
          <w:sz w:val="22"/>
          <w:szCs w:val="22"/>
          <w:lang w:val="en-US"/>
        </w:rPr>
        <w:t>sent as part of condom sample pack and condom ordering</w:t>
      </w:r>
      <w:r w:rsidRPr="2E23466B">
        <w:rPr>
          <w:rFonts w:ascii="Arial" w:eastAsia="Arial" w:hAnsi="Arial" w:cs="Arial"/>
          <w:color w:val="000000" w:themeColor="text1"/>
          <w:sz w:val="22"/>
          <w:szCs w:val="22"/>
          <w:lang w:val="en-US"/>
        </w:rPr>
        <w:t xml:space="preserve">) will be delivered to the participant’s home address (or </w:t>
      </w:r>
      <w:r w:rsidRPr="001024B2">
        <w:rPr>
          <w:rFonts w:ascii="Arial" w:eastAsia="Arial" w:hAnsi="Arial" w:cs="Arial"/>
          <w:color w:val="000000" w:themeColor="text1"/>
          <w:sz w:val="22"/>
          <w:szCs w:val="22"/>
          <w:lang w:val="en-US"/>
        </w:rPr>
        <w:t>an</w:t>
      </w:r>
      <w:r>
        <w:rPr>
          <w:rFonts w:ascii="Arial" w:eastAsia="Arial" w:hAnsi="Arial" w:cs="Arial"/>
          <w:color w:val="000000" w:themeColor="text1"/>
          <w:sz w:val="22"/>
          <w:szCs w:val="22"/>
          <w:lang w:val="en-US"/>
        </w:rPr>
        <w:t>other</w:t>
      </w:r>
      <w:r w:rsidRPr="2E23466B">
        <w:rPr>
          <w:rFonts w:ascii="Arial" w:eastAsia="Arial" w:hAnsi="Arial" w:cs="Arial"/>
          <w:color w:val="000000" w:themeColor="text1"/>
          <w:sz w:val="22"/>
          <w:szCs w:val="22"/>
          <w:lang w:val="en-US"/>
        </w:rPr>
        <w:t xml:space="preserve"> address of their choosing). Digital materials (videos</w:t>
      </w:r>
      <w:r w:rsidR="00631D82">
        <w:rPr>
          <w:rFonts w:ascii="Arial" w:eastAsia="Arial" w:hAnsi="Arial" w:cs="Arial"/>
          <w:color w:val="000000" w:themeColor="text1"/>
          <w:sz w:val="22"/>
          <w:szCs w:val="22"/>
          <w:lang w:val="en-US"/>
        </w:rPr>
        <w:t>, illustrations</w:t>
      </w:r>
      <w:r w:rsidRPr="2E23466B">
        <w:rPr>
          <w:rFonts w:ascii="Arial" w:eastAsia="Arial" w:hAnsi="Arial" w:cs="Arial"/>
          <w:color w:val="000000" w:themeColor="text1"/>
          <w:sz w:val="22"/>
          <w:szCs w:val="22"/>
          <w:lang w:val="en-US"/>
        </w:rPr>
        <w:t xml:space="preserve"> and written information)</w:t>
      </w:r>
      <w:r>
        <w:rPr>
          <w:rFonts w:ascii="Arial" w:eastAsia="Arial" w:hAnsi="Arial" w:cs="Arial"/>
          <w:color w:val="000000" w:themeColor="text1"/>
          <w:sz w:val="22"/>
          <w:szCs w:val="22"/>
          <w:lang w:val="en-US"/>
        </w:rPr>
        <w:t xml:space="preserve"> </w:t>
      </w:r>
      <w:r w:rsidRPr="2E23466B">
        <w:rPr>
          <w:rFonts w:ascii="Arial" w:eastAsia="Arial" w:hAnsi="Arial" w:cs="Arial"/>
          <w:color w:val="000000" w:themeColor="text1"/>
          <w:sz w:val="22"/>
          <w:szCs w:val="22"/>
          <w:lang w:val="en-US"/>
        </w:rPr>
        <w:t xml:space="preserve">will be available on the </w:t>
      </w:r>
      <w:r w:rsidR="000A4C7B">
        <w:rPr>
          <w:rFonts w:ascii="Arial" w:eastAsia="Arial" w:hAnsi="Arial" w:cs="Arial"/>
          <w:color w:val="000000" w:themeColor="text1"/>
          <w:sz w:val="22"/>
          <w:szCs w:val="22"/>
          <w:lang w:val="en-US"/>
        </w:rPr>
        <w:t>Halo</w:t>
      </w:r>
      <w:r w:rsidRPr="2E23466B">
        <w:rPr>
          <w:rFonts w:ascii="Arial" w:eastAsia="Arial" w:hAnsi="Arial" w:cs="Arial"/>
          <w:color w:val="000000" w:themeColor="text1"/>
          <w:sz w:val="22"/>
          <w:szCs w:val="22"/>
          <w:lang w:val="en-US"/>
        </w:rPr>
        <w:t xml:space="preserve"> website.</w:t>
      </w:r>
    </w:p>
    <w:p w14:paraId="1E9792FA" w14:textId="77777777" w:rsidR="00DD175F" w:rsidRDefault="00DD175F" w:rsidP="00822B27">
      <w:pPr>
        <w:jc w:val="both"/>
        <w:rPr>
          <w:rFonts w:ascii="Arial" w:eastAsia="Arial" w:hAnsi="Arial" w:cs="Arial"/>
          <w:color w:val="000000" w:themeColor="text1"/>
          <w:sz w:val="22"/>
          <w:szCs w:val="22"/>
          <w:lang w:val="en-US"/>
        </w:rPr>
      </w:pPr>
    </w:p>
    <w:p w14:paraId="1D352E01" w14:textId="3C8EDFBD" w:rsidR="00DD175F" w:rsidRPr="00D83AF9" w:rsidRDefault="00DD175F" w:rsidP="00822B27">
      <w:pPr>
        <w:jc w:val="both"/>
        <w:rPr>
          <w:rFonts w:ascii="Arial" w:eastAsia="Arial" w:hAnsi="Arial" w:cs="Arial"/>
          <w:color w:val="000000" w:themeColor="text1"/>
          <w:sz w:val="22"/>
          <w:szCs w:val="22"/>
          <w:lang w:val="en-US"/>
        </w:rPr>
      </w:pPr>
      <w:r w:rsidRPr="00D83AF9">
        <w:rPr>
          <w:rFonts w:ascii="Arial" w:eastAsia="Arial" w:hAnsi="Arial" w:cs="Arial"/>
          <w:color w:val="000000" w:themeColor="text1"/>
          <w:sz w:val="22"/>
          <w:szCs w:val="22"/>
          <w:lang w:val="en-US"/>
        </w:rPr>
        <w:t>At the end of the trial, participants in the intervention group will be given access to the control intervention for two weeks.</w:t>
      </w:r>
    </w:p>
    <w:p w14:paraId="102F0D04" w14:textId="77777777" w:rsidR="00B77A39" w:rsidRPr="00D83AF9" w:rsidRDefault="00B77A39" w:rsidP="00822B27">
      <w:pPr>
        <w:jc w:val="both"/>
        <w:rPr>
          <w:rFonts w:ascii="Arial" w:eastAsia="Arial" w:hAnsi="Arial" w:cs="Arial"/>
          <w:sz w:val="22"/>
          <w:szCs w:val="22"/>
          <w:lang w:val="en-US"/>
        </w:rPr>
      </w:pPr>
    </w:p>
    <w:p w14:paraId="52B710E2" w14:textId="09B05D47" w:rsidR="005F46C2" w:rsidRPr="00D83AF9" w:rsidRDefault="00C26C40" w:rsidP="00822B27">
      <w:pPr>
        <w:pStyle w:val="Heading3"/>
      </w:pPr>
      <w:bookmarkStart w:id="27" w:name="_Toc198889609"/>
      <w:r w:rsidRPr="00D83AF9">
        <w:t>5</w:t>
      </w:r>
      <w:r w:rsidR="72AD5BB9" w:rsidRPr="00D83AF9">
        <w:t>.</w:t>
      </w:r>
      <w:r w:rsidR="105C328F" w:rsidRPr="00D83AF9">
        <w:t>8</w:t>
      </w:r>
      <w:r w:rsidR="72AD5BB9" w:rsidRPr="00D83AF9">
        <w:t>.</w:t>
      </w:r>
      <w:r w:rsidR="1A8DF82A" w:rsidRPr="00D83AF9">
        <w:t xml:space="preserve">2. </w:t>
      </w:r>
      <w:r w:rsidR="1DF5C144" w:rsidRPr="00D83AF9">
        <w:t>Control group</w:t>
      </w:r>
      <w:bookmarkEnd w:id="27"/>
    </w:p>
    <w:p w14:paraId="588E8E74" w14:textId="623EA467" w:rsidR="008870A0" w:rsidRDefault="6605D850" w:rsidP="00822B27">
      <w:pPr>
        <w:jc w:val="both"/>
        <w:rPr>
          <w:rFonts w:ascii="Arial" w:eastAsia="Arial" w:hAnsi="Arial" w:cs="Arial"/>
          <w:color w:val="000000" w:themeColor="text1"/>
          <w:sz w:val="22"/>
          <w:szCs w:val="22"/>
          <w:lang w:val="en-US"/>
        </w:rPr>
      </w:pPr>
      <w:r w:rsidRPr="00D83AF9">
        <w:rPr>
          <w:rFonts w:ascii="Arial" w:eastAsia="Arial" w:hAnsi="Arial" w:cs="Arial"/>
          <w:color w:val="000000" w:themeColor="text1"/>
          <w:sz w:val="22"/>
          <w:szCs w:val="22"/>
          <w:lang w:val="en-US"/>
        </w:rPr>
        <w:t xml:space="preserve">Participants randomised into the control group will be sent </w:t>
      </w:r>
      <w:r w:rsidR="0073754B" w:rsidRPr="00D83AF9">
        <w:rPr>
          <w:rFonts w:ascii="Arial" w:eastAsia="Arial" w:hAnsi="Arial" w:cs="Arial"/>
          <w:color w:val="000000" w:themeColor="text1"/>
          <w:sz w:val="22"/>
          <w:szCs w:val="22"/>
          <w:lang w:val="en-US"/>
        </w:rPr>
        <w:t>an SMS text</w:t>
      </w:r>
      <w:r w:rsidRPr="00D83AF9">
        <w:rPr>
          <w:rFonts w:ascii="Arial" w:eastAsia="Arial" w:hAnsi="Arial" w:cs="Arial"/>
          <w:color w:val="000000" w:themeColor="text1"/>
          <w:sz w:val="22"/>
          <w:szCs w:val="22"/>
          <w:lang w:val="en-US"/>
        </w:rPr>
        <w:t xml:space="preserve"> message with a hyperlink giving them access to the control website.</w:t>
      </w:r>
      <w:r w:rsidR="0764F8E1" w:rsidRPr="00D83AF9">
        <w:rPr>
          <w:rFonts w:ascii="Arial" w:eastAsia="Arial" w:hAnsi="Arial" w:cs="Arial"/>
          <w:color w:val="000000" w:themeColor="text1"/>
          <w:sz w:val="22"/>
          <w:szCs w:val="22"/>
          <w:lang w:val="en-US"/>
        </w:rPr>
        <w:t xml:space="preserve"> </w:t>
      </w:r>
      <w:r w:rsidR="005E72DD" w:rsidRPr="00D83AF9">
        <w:rPr>
          <w:rFonts w:ascii="Arial" w:eastAsia="Arial" w:hAnsi="Arial" w:cs="Arial"/>
          <w:color w:val="000000" w:themeColor="text1"/>
          <w:sz w:val="22"/>
          <w:szCs w:val="22"/>
          <w:lang w:val="en-US"/>
        </w:rPr>
        <w:t>A</w:t>
      </w:r>
      <w:r w:rsidR="0073754B" w:rsidRPr="00D83AF9">
        <w:rPr>
          <w:rFonts w:ascii="Arial" w:eastAsia="Arial" w:hAnsi="Arial" w:cs="Arial"/>
          <w:color w:val="000000" w:themeColor="text1"/>
          <w:sz w:val="22"/>
          <w:szCs w:val="22"/>
          <w:lang w:val="en-US"/>
        </w:rPr>
        <w:t>n</w:t>
      </w:r>
      <w:r w:rsidR="6DC1C915" w:rsidRPr="00D83AF9">
        <w:rPr>
          <w:rFonts w:ascii="Arial" w:eastAsia="Arial" w:hAnsi="Arial" w:cs="Arial"/>
          <w:color w:val="000000" w:themeColor="text1"/>
          <w:sz w:val="22"/>
          <w:szCs w:val="22"/>
          <w:lang w:val="en-US"/>
        </w:rPr>
        <w:t xml:space="preserve"> </w:t>
      </w:r>
      <w:r w:rsidR="0073754B" w:rsidRPr="00D83AF9">
        <w:rPr>
          <w:rFonts w:ascii="Arial" w:eastAsia="Arial" w:hAnsi="Arial" w:cs="Arial"/>
          <w:color w:val="000000" w:themeColor="text1"/>
          <w:sz w:val="22"/>
          <w:szCs w:val="22"/>
          <w:lang w:val="en-US"/>
        </w:rPr>
        <w:t>SMS text</w:t>
      </w:r>
      <w:r w:rsidR="6DC1C915" w:rsidRPr="00D83AF9">
        <w:rPr>
          <w:rFonts w:ascii="Arial" w:eastAsia="Arial" w:hAnsi="Arial" w:cs="Arial"/>
          <w:color w:val="000000" w:themeColor="text1"/>
          <w:sz w:val="22"/>
          <w:szCs w:val="22"/>
          <w:lang w:val="en-US"/>
        </w:rPr>
        <w:t xml:space="preserve"> message reminder</w:t>
      </w:r>
      <w:r w:rsidR="005E72DD" w:rsidRPr="00D83AF9">
        <w:rPr>
          <w:rFonts w:ascii="Arial" w:eastAsia="Arial" w:hAnsi="Arial" w:cs="Arial"/>
          <w:color w:val="000000" w:themeColor="text1"/>
          <w:sz w:val="22"/>
          <w:szCs w:val="22"/>
          <w:lang w:val="en-US"/>
        </w:rPr>
        <w:t xml:space="preserve"> to access </w:t>
      </w:r>
      <w:r w:rsidR="005E72DD" w:rsidRPr="00D83AF9">
        <w:rPr>
          <w:rFonts w:ascii="Arial" w:eastAsia="Arial" w:hAnsi="Arial" w:cs="Arial"/>
          <w:color w:val="000000" w:themeColor="text1"/>
          <w:sz w:val="22"/>
          <w:szCs w:val="22"/>
          <w:lang w:val="en-US"/>
        </w:rPr>
        <w:lastRenderedPageBreak/>
        <w:t>content</w:t>
      </w:r>
      <w:r w:rsidR="6DC1C915" w:rsidRPr="00D83AF9">
        <w:rPr>
          <w:rFonts w:ascii="Arial" w:eastAsia="Arial" w:hAnsi="Arial" w:cs="Arial"/>
          <w:color w:val="000000" w:themeColor="text1"/>
          <w:sz w:val="22"/>
          <w:szCs w:val="22"/>
          <w:lang w:val="en-US"/>
        </w:rPr>
        <w:t>, followed by a</w:t>
      </w:r>
      <w:r w:rsidR="0073754B" w:rsidRPr="00D83AF9">
        <w:rPr>
          <w:rFonts w:ascii="Arial" w:eastAsia="Arial" w:hAnsi="Arial" w:cs="Arial"/>
          <w:color w:val="000000" w:themeColor="text1"/>
          <w:sz w:val="22"/>
          <w:szCs w:val="22"/>
          <w:lang w:val="en-US"/>
        </w:rPr>
        <w:t>n</w:t>
      </w:r>
      <w:r w:rsidR="6DC1C915" w:rsidRPr="00D83AF9">
        <w:rPr>
          <w:rFonts w:ascii="Arial" w:eastAsia="Arial" w:hAnsi="Arial" w:cs="Arial"/>
          <w:color w:val="000000" w:themeColor="text1"/>
          <w:sz w:val="22"/>
          <w:szCs w:val="22"/>
          <w:lang w:val="en-US"/>
        </w:rPr>
        <w:t xml:space="preserve"> </w:t>
      </w:r>
      <w:r w:rsidR="0073754B" w:rsidRPr="00D83AF9">
        <w:rPr>
          <w:rFonts w:ascii="Arial" w:eastAsia="Arial" w:hAnsi="Arial" w:cs="Arial"/>
          <w:color w:val="000000" w:themeColor="text1"/>
          <w:sz w:val="22"/>
          <w:szCs w:val="22"/>
          <w:lang w:val="en-US"/>
        </w:rPr>
        <w:t>SMS text</w:t>
      </w:r>
      <w:r w:rsidR="6DC1C915" w:rsidRPr="00D83AF9">
        <w:rPr>
          <w:rFonts w:ascii="Arial" w:eastAsia="Arial" w:hAnsi="Arial" w:cs="Arial"/>
          <w:color w:val="000000" w:themeColor="text1"/>
          <w:sz w:val="22"/>
          <w:szCs w:val="22"/>
          <w:lang w:val="en-US"/>
        </w:rPr>
        <w:t xml:space="preserve"> message and email reminder, will be sent </w:t>
      </w:r>
      <w:proofErr w:type="gramStart"/>
      <w:r w:rsidR="6DC1C915" w:rsidRPr="00D83AF9">
        <w:rPr>
          <w:rFonts w:ascii="Arial" w:eastAsia="Arial" w:hAnsi="Arial" w:cs="Arial"/>
          <w:color w:val="000000" w:themeColor="text1"/>
          <w:sz w:val="22"/>
          <w:szCs w:val="22"/>
          <w:lang w:val="en-US"/>
        </w:rPr>
        <w:t>at</w:t>
      </w:r>
      <w:proofErr w:type="gramEnd"/>
      <w:r w:rsidR="6DC1C915" w:rsidRPr="00D83AF9">
        <w:rPr>
          <w:rFonts w:ascii="Arial" w:eastAsia="Arial" w:hAnsi="Arial" w:cs="Arial"/>
          <w:color w:val="000000" w:themeColor="text1"/>
          <w:sz w:val="22"/>
          <w:szCs w:val="22"/>
          <w:lang w:val="en-US"/>
        </w:rPr>
        <w:t xml:space="preserve"> one and two weeks respectively</w:t>
      </w:r>
      <w:r w:rsidR="004D774F" w:rsidRPr="00D83AF9">
        <w:rPr>
          <w:rFonts w:ascii="Arial" w:eastAsia="Arial" w:hAnsi="Arial" w:cs="Arial"/>
          <w:color w:val="000000" w:themeColor="text1"/>
          <w:sz w:val="22"/>
          <w:szCs w:val="22"/>
          <w:lang w:val="en-US"/>
        </w:rPr>
        <w:t>.</w:t>
      </w:r>
    </w:p>
    <w:p w14:paraId="2B3A75C7" w14:textId="77777777" w:rsidR="008870A0" w:rsidRDefault="008870A0" w:rsidP="00822B27">
      <w:pPr>
        <w:jc w:val="both"/>
        <w:rPr>
          <w:rFonts w:ascii="Arial" w:eastAsia="Arial" w:hAnsi="Arial" w:cs="Arial"/>
          <w:color w:val="000000" w:themeColor="text1"/>
          <w:sz w:val="22"/>
          <w:szCs w:val="22"/>
          <w:lang w:val="en-US"/>
        </w:rPr>
      </w:pPr>
    </w:p>
    <w:p w14:paraId="7321173F" w14:textId="0F02FC39" w:rsidR="005F46C2" w:rsidRDefault="005F46C2" w:rsidP="00822B27">
      <w:pPr>
        <w:jc w:val="both"/>
        <w:rPr>
          <w:rFonts w:ascii="Arial" w:eastAsia="Arial" w:hAnsi="Arial" w:cs="Arial"/>
          <w:sz w:val="22"/>
          <w:szCs w:val="22"/>
        </w:rPr>
      </w:pPr>
      <w:r w:rsidRPr="2E23466B">
        <w:rPr>
          <w:rFonts w:ascii="Arial" w:eastAsia="Arial" w:hAnsi="Arial" w:cs="Arial"/>
          <w:sz w:val="22"/>
          <w:szCs w:val="22"/>
        </w:rPr>
        <w:t xml:space="preserve">Existing STI self-sampling websites typically provide only basic information on </w:t>
      </w:r>
      <w:proofErr w:type="gramStart"/>
      <w:r w:rsidRPr="2E23466B">
        <w:rPr>
          <w:rFonts w:ascii="Arial" w:eastAsia="Arial" w:hAnsi="Arial" w:cs="Arial"/>
          <w:sz w:val="22"/>
          <w:szCs w:val="22"/>
        </w:rPr>
        <w:t>STIs</w:t>
      </w:r>
      <w:proofErr w:type="gramEnd"/>
      <w:r w:rsidRPr="2E23466B">
        <w:rPr>
          <w:rFonts w:ascii="Arial" w:eastAsia="Arial" w:hAnsi="Arial" w:cs="Arial"/>
          <w:sz w:val="22"/>
          <w:szCs w:val="22"/>
        </w:rPr>
        <w:t xml:space="preserve"> and condom use to their users </w:t>
      </w:r>
      <w:r w:rsidRPr="004D0A9D">
        <w:rPr>
          <w:rFonts w:ascii="Arial" w:eastAsia="Arial" w:hAnsi="Arial" w:cs="Arial"/>
          <w:sz w:val="22"/>
          <w:szCs w:val="22"/>
        </w:rPr>
        <w:t>(</w:t>
      </w:r>
      <w:r w:rsidR="00FC77EC">
        <w:rPr>
          <w:rFonts w:ascii="Arial" w:eastAsia="Arial" w:hAnsi="Arial" w:cs="Arial"/>
          <w:sz w:val="22"/>
          <w:szCs w:val="22"/>
        </w:rPr>
        <w:t>30</w:t>
      </w:r>
      <w:r w:rsidRPr="004D0A9D">
        <w:rPr>
          <w:rFonts w:ascii="Arial" w:eastAsia="Arial" w:hAnsi="Arial" w:cs="Arial"/>
          <w:sz w:val="22"/>
          <w:szCs w:val="22"/>
        </w:rPr>
        <w:t>).</w:t>
      </w:r>
      <w:r w:rsidRPr="2E23466B">
        <w:rPr>
          <w:rFonts w:ascii="Arial" w:eastAsia="Arial" w:hAnsi="Arial" w:cs="Arial"/>
          <w:sz w:val="22"/>
          <w:szCs w:val="22"/>
        </w:rPr>
        <w:t xml:space="preserve"> To replicate this level of health promotion</w:t>
      </w:r>
      <w:r w:rsidR="31544E6F" w:rsidRPr="3A837261">
        <w:rPr>
          <w:rFonts w:ascii="Arial" w:eastAsia="Arial" w:hAnsi="Arial" w:cs="Arial"/>
          <w:sz w:val="22"/>
          <w:szCs w:val="22"/>
        </w:rPr>
        <w:t xml:space="preserve"> content</w:t>
      </w:r>
      <w:r w:rsidRPr="2E23466B">
        <w:rPr>
          <w:rFonts w:ascii="Arial" w:eastAsia="Arial" w:hAnsi="Arial" w:cs="Arial"/>
          <w:sz w:val="22"/>
          <w:szCs w:val="22"/>
        </w:rPr>
        <w:t>, and to provide an equivalent ‘intervention’ experience</w:t>
      </w:r>
      <w:r>
        <w:rPr>
          <w:rFonts w:ascii="Arial" w:eastAsia="Arial" w:hAnsi="Arial" w:cs="Arial"/>
          <w:sz w:val="22"/>
          <w:szCs w:val="22"/>
        </w:rPr>
        <w:t xml:space="preserve">, participants randomised to the control group </w:t>
      </w:r>
      <w:r w:rsidRPr="2E23466B">
        <w:rPr>
          <w:rFonts w:ascii="Arial" w:eastAsia="Arial" w:hAnsi="Arial" w:cs="Arial"/>
          <w:sz w:val="22"/>
          <w:szCs w:val="22"/>
        </w:rPr>
        <w:t xml:space="preserve">will be directed to a stand-alone WordPress website that presents comparable basic information. This will be akin to information provided by </w:t>
      </w:r>
      <w:hyperlink r:id="rId20" w:anchor="have-safer-sex">
        <w:r w:rsidR="1765AE33" w:rsidRPr="3A837261">
          <w:rPr>
            <w:rStyle w:val="Hyperlink"/>
            <w:rFonts w:ascii="Arial" w:eastAsia="Arial" w:hAnsi="Arial" w:cs="Arial"/>
            <w:sz w:val="22"/>
            <w:szCs w:val="22"/>
          </w:rPr>
          <w:t>NHS Choices</w:t>
        </w:r>
      </w:hyperlink>
      <w:r w:rsidR="1765AE33" w:rsidRPr="3A837261">
        <w:rPr>
          <w:rFonts w:ascii="Arial" w:eastAsia="Arial" w:hAnsi="Arial" w:cs="Arial"/>
          <w:sz w:val="22"/>
          <w:szCs w:val="22"/>
        </w:rPr>
        <w:t>.</w:t>
      </w:r>
      <w:r w:rsidRPr="2E23466B">
        <w:rPr>
          <w:rFonts w:ascii="Arial" w:eastAsia="Arial" w:hAnsi="Arial" w:cs="Arial"/>
          <w:sz w:val="22"/>
          <w:szCs w:val="22"/>
        </w:rPr>
        <w:t xml:space="preserve"> The same basic information </w:t>
      </w:r>
      <w:r w:rsidR="0001226D">
        <w:rPr>
          <w:rFonts w:ascii="Arial" w:eastAsia="Arial" w:hAnsi="Arial" w:cs="Arial"/>
          <w:sz w:val="22"/>
          <w:szCs w:val="22"/>
        </w:rPr>
        <w:t>is</w:t>
      </w:r>
      <w:r w:rsidRPr="2E23466B">
        <w:rPr>
          <w:rFonts w:ascii="Arial" w:eastAsia="Arial" w:hAnsi="Arial" w:cs="Arial"/>
          <w:sz w:val="22"/>
          <w:szCs w:val="22"/>
        </w:rPr>
        <w:t xml:space="preserve"> also be duplicated within the </w:t>
      </w:r>
      <w:r w:rsidR="0097501F">
        <w:rPr>
          <w:rFonts w:ascii="Arial" w:eastAsia="Arial" w:hAnsi="Arial" w:cs="Arial"/>
          <w:sz w:val="22"/>
          <w:szCs w:val="22"/>
        </w:rPr>
        <w:t>Halo</w:t>
      </w:r>
      <w:r w:rsidR="0097501F" w:rsidRPr="2E23466B">
        <w:rPr>
          <w:rFonts w:ascii="Arial" w:eastAsia="Arial" w:hAnsi="Arial" w:cs="Arial"/>
          <w:sz w:val="22"/>
          <w:szCs w:val="22"/>
        </w:rPr>
        <w:t xml:space="preserve"> </w:t>
      </w:r>
      <w:r w:rsidRPr="2E23466B">
        <w:rPr>
          <w:rFonts w:ascii="Arial" w:eastAsia="Arial" w:hAnsi="Arial" w:cs="Arial"/>
          <w:sz w:val="22"/>
          <w:szCs w:val="22"/>
        </w:rPr>
        <w:t xml:space="preserve">website.     </w:t>
      </w:r>
    </w:p>
    <w:p w14:paraId="179EA882" w14:textId="77777777" w:rsidR="00A93399" w:rsidRDefault="00A93399" w:rsidP="00822B27">
      <w:pPr>
        <w:jc w:val="both"/>
        <w:rPr>
          <w:rFonts w:ascii="Arial" w:eastAsia="Arial" w:hAnsi="Arial" w:cs="Arial"/>
          <w:sz w:val="22"/>
          <w:szCs w:val="22"/>
        </w:rPr>
      </w:pPr>
    </w:p>
    <w:p w14:paraId="12436DFF" w14:textId="54A96AC0" w:rsidR="00A93399" w:rsidRPr="004E4A23" w:rsidRDefault="00A93399" w:rsidP="00822B27">
      <w:pPr>
        <w:jc w:val="both"/>
        <w:rPr>
          <w:rFonts w:ascii="Arial" w:eastAsia="Arial" w:hAnsi="Arial" w:cs="Arial"/>
          <w:sz w:val="22"/>
          <w:szCs w:val="22"/>
        </w:rPr>
      </w:pPr>
      <w:r w:rsidRPr="004E4A23">
        <w:rPr>
          <w:rFonts w:ascii="Arial" w:eastAsia="Arial" w:hAnsi="Arial" w:cs="Arial"/>
          <w:sz w:val="22"/>
          <w:szCs w:val="22"/>
        </w:rPr>
        <w:t>At the end of the trial, participants in the control group will be given a</w:t>
      </w:r>
      <w:r w:rsidR="00DD175F" w:rsidRPr="004E4A23">
        <w:rPr>
          <w:rFonts w:ascii="Arial" w:eastAsia="Arial" w:hAnsi="Arial" w:cs="Arial"/>
          <w:sz w:val="22"/>
          <w:szCs w:val="22"/>
        </w:rPr>
        <w:t>ccess to the Halo intervention website for two weeks.</w:t>
      </w:r>
    </w:p>
    <w:p w14:paraId="00708853" w14:textId="77777777" w:rsidR="00741D65" w:rsidRPr="004E4A23" w:rsidRDefault="00741D65" w:rsidP="00822B27">
      <w:pPr>
        <w:tabs>
          <w:tab w:val="left" w:pos="540"/>
        </w:tabs>
        <w:jc w:val="both"/>
      </w:pPr>
    </w:p>
    <w:p w14:paraId="744E6DD7" w14:textId="1DF3D95A" w:rsidR="00741D65" w:rsidRPr="004E4A23" w:rsidRDefault="00C26C40" w:rsidP="00822B27">
      <w:pPr>
        <w:pStyle w:val="Heading2"/>
      </w:pPr>
      <w:bookmarkStart w:id="28" w:name="_Toc198889610"/>
      <w:r w:rsidRPr="004E4A23">
        <w:t>5</w:t>
      </w:r>
      <w:r w:rsidR="105C328F" w:rsidRPr="004E4A23">
        <w:t xml:space="preserve">.9. </w:t>
      </w:r>
      <w:r w:rsidR="0191BE2A" w:rsidRPr="004E4A23">
        <w:t>Follow up procedures</w:t>
      </w:r>
      <w:bookmarkEnd w:id="28"/>
    </w:p>
    <w:p w14:paraId="17E1CAC1" w14:textId="77777777" w:rsidR="00B3647C" w:rsidRPr="004E4A23" w:rsidRDefault="00B3647C" w:rsidP="00822B27">
      <w:pPr>
        <w:rPr>
          <w:rFonts w:eastAsia="Arial"/>
        </w:rPr>
      </w:pPr>
    </w:p>
    <w:p w14:paraId="27C79AF1" w14:textId="28294970" w:rsidR="005F46C2" w:rsidRPr="004E4A23" w:rsidRDefault="00F011CF" w:rsidP="00822B27">
      <w:pPr>
        <w:jc w:val="both"/>
        <w:rPr>
          <w:rFonts w:ascii="Arial" w:hAnsi="Arial" w:cs="Arial"/>
          <w:color w:val="000000" w:themeColor="text1"/>
          <w:sz w:val="22"/>
          <w:szCs w:val="22"/>
        </w:rPr>
      </w:pPr>
      <w:r w:rsidRPr="004E4A23">
        <w:rPr>
          <w:rFonts w:ascii="Arial" w:hAnsi="Arial" w:cs="Arial"/>
          <w:color w:val="000000" w:themeColor="text1"/>
          <w:sz w:val="22"/>
          <w:szCs w:val="22"/>
        </w:rPr>
        <w:t>Participants will complete follow up surveys</w:t>
      </w:r>
      <w:r w:rsidR="007E6D81" w:rsidRPr="004E4A23">
        <w:rPr>
          <w:rFonts w:ascii="Arial" w:hAnsi="Arial" w:cs="Arial"/>
          <w:color w:val="000000" w:themeColor="text1"/>
          <w:sz w:val="22"/>
          <w:szCs w:val="22"/>
        </w:rPr>
        <w:t xml:space="preserve"> via REDCap </w:t>
      </w:r>
      <w:r w:rsidRPr="004E4A23">
        <w:rPr>
          <w:rFonts w:ascii="Arial" w:hAnsi="Arial" w:cs="Arial"/>
          <w:color w:val="000000" w:themeColor="text1"/>
          <w:sz w:val="22"/>
          <w:szCs w:val="22"/>
        </w:rPr>
        <w:t>at 3 months (M3), 6 months (M6) and 12 months (M12).</w:t>
      </w:r>
      <w:r w:rsidRPr="004E4A23">
        <w:t xml:space="preserve"> </w:t>
      </w:r>
      <w:r w:rsidR="00FD409F" w:rsidRPr="004E4A23">
        <w:rPr>
          <w:rFonts w:ascii="Arial" w:hAnsi="Arial" w:cs="Arial"/>
          <w:color w:val="000000" w:themeColor="text1"/>
          <w:sz w:val="22"/>
          <w:szCs w:val="22"/>
        </w:rPr>
        <w:t>STI self-sampling test kits (</w:t>
      </w:r>
      <w:r w:rsidR="00FD409F" w:rsidRPr="004E4A23">
        <w:rPr>
          <w:rFonts w:ascii="Arial" w:eastAsia="Arial" w:hAnsi="Arial" w:cs="Arial"/>
          <w:color w:val="000000" w:themeColor="text1"/>
          <w:sz w:val="22"/>
          <w:szCs w:val="22"/>
        </w:rPr>
        <w:t>Nucleic acid amplification (NAA) tests for chlamydia/gonorrhoea</w:t>
      </w:r>
      <w:r w:rsidR="00FD409F" w:rsidRPr="004E4A23">
        <w:rPr>
          <w:rFonts w:ascii="Arial" w:hAnsi="Arial" w:cs="Arial"/>
          <w:color w:val="000000" w:themeColor="text1"/>
          <w:sz w:val="22"/>
          <w:szCs w:val="22"/>
        </w:rPr>
        <w:t>) will be sent to participants by Preventx at 3 months</w:t>
      </w:r>
      <w:r w:rsidR="00010561" w:rsidRPr="004E4A23">
        <w:rPr>
          <w:rFonts w:ascii="Arial" w:hAnsi="Arial" w:cs="Arial"/>
          <w:color w:val="000000" w:themeColor="text1"/>
          <w:sz w:val="22"/>
          <w:szCs w:val="22"/>
        </w:rPr>
        <w:t xml:space="preserve"> (M3) </w:t>
      </w:r>
      <w:r w:rsidR="00FD409F" w:rsidRPr="004E4A23">
        <w:rPr>
          <w:rFonts w:ascii="Arial" w:hAnsi="Arial" w:cs="Arial"/>
          <w:color w:val="000000" w:themeColor="text1"/>
          <w:sz w:val="22"/>
          <w:szCs w:val="22"/>
        </w:rPr>
        <w:t>and 12 months</w:t>
      </w:r>
      <w:r w:rsidR="00010561" w:rsidRPr="004E4A23">
        <w:rPr>
          <w:rFonts w:ascii="Arial" w:hAnsi="Arial" w:cs="Arial"/>
          <w:color w:val="000000" w:themeColor="text1"/>
          <w:sz w:val="22"/>
          <w:szCs w:val="22"/>
        </w:rPr>
        <w:t xml:space="preserve"> (M12)</w:t>
      </w:r>
      <w:r w:rsidR="00FD409F" w:rsidRPr="004E4A23">
        <w:rPr>
          <w:rFonts w:ascii="Arial" w:hAnsi="Arial" w:cs="Arial"/>
          <w:color w:val="000000" w:themeColor="text1"/>
          <w:sz w:val="22"/>
          <w:szCs w:val="22"/>
        </w:rPr>
        <w:t xml:space="preserve"> follow up. As per baseline, </w:t>
      </w:r>
      <w:r w:rsidR="00882DE6" w:rsidRPr="004E4A23">
        <w:rPr>
          <w:rFonts w:ascii="Arial" w:hAnsi="Arial" w:cs="Arial"/>
          <w:color w:val="000000" w:themeColor="text1"/>
          <w:sz w:val="22"/>
          <w:szCs w:val="22"/>
        </w:rPr>
        <w:t xml:space="preserve">at M3 and M12 </w:t>
      </w:r>
      <w:r w:rsidR="00FD409F" w:rsidRPr="004E4A23">
        <w:rPr>
          <w:rFonts w:ascii="Arial" w:hAnsi="Arial" w:cs="Arial"/>
          <w:color w:val="000000" w:themeColor="text1"/>
          <w:sz w:val="22"/>
          <w:szCs w:val="22"/>
        </w:rPr>
        <w:t xml:space="preserve">participants will return their test kit to Preventx who will be responsible for processing the samples. In the case of a positive test result, treatment status data will be requested </w:t>
      </w:r>
      <w:r w:rsidR="00D55947" w:rsidRPr="004E4A23">
        <w:rPr>
          <w:rFonts w:ascii="Arial" w:hAnsi="Arial" w:cs="Arial"/>
          <w:color w:val="000000" w:themeColor="text1"/>
          <w:sz w:val="22"/>
          <w:szCs w:val="22"/>
        </w:rPr>
        <w:t xml:space="preserve">from participants </w:t>
      </w:r>
      <w:r w:rsidR="007474AF" w:rsidRPr="004E4A23">
        <w:rPr>
          <w:rFonts w:ascii="Arial" w:hAnsi="Arial" w:cs="Arial"/>
          <w:color w:val="000000" w:themeColor="text1"/>
          <w:sz w:val="22"/>
          <w:szCs w:val="22"/>
        </w:rPr>
        <w:t xml:space="preserve">as per the procedure set out in </w:t>
      </w:r>
      <w:r w:rsidR="00F4365D" w:rsidRPr="004E4A23">
        <w:rPr>
          <w:rFonts w:ascii="Arial" w:hAnsi="Arial" w:cs="Arial"/>
          <w:color w:val="000000" w:themeColor="text1"/>
          <w:sz w:val="22"/>
          <w:szCs w:val="22"/>
        </w:rPr>
        <w:t xml:space="preserve">section </w:t>
      </w:r>
      <w:r w:rsidR="00494123" w:rsidRPr="004E4A23">
        <w:rPr>
          <w:rFonts w:ascii="Arial" w:hAnsi="Arial" w:cs="Arial"/>
          <w:color w:val="000000" w:themeColor="text1"/>
          <w:sz w:val="22"/>
          <w:szCs w:val="22"/>
        </w:rPr>
        <w:t>5</w:t>
      </w:r>
      <w:r w:rsidR="00F4365D" w:rsidRPr="004E4A23">
        <w:rPr>
          <w:rFonts w:ascii="Arial" w:hAnsi="Arial" w:cs="Arial"/>
          <w:color w:val="000000" w:themeColor="text1"/>
          <w:sz w:val="22"/>
          <w:szCs w:val="22"/>
        </w:rPr>
        <w:t>.</w:t>
      </w:r>
      <w:r w:rsidR="00DA429C" w:rsidRPr="004E4A23">
        <w:rPr>
          <w:rFonts w:ascii="Arial" w:hAnsi="Arial" w:cs="Arial"/>
          <w:color w:val="000000" w:themeColor="text1"/>
          <w:sz w:val="22"/>
          <w:szCs w:val="22"/>
        </w:rPr>
        <w:t>5</w:t>
      </w:r>
      <w:r w:rsidR="00FD409F" w:rsidRPr="004E4A23">
        <w:rPr>
          <w:rFonts w:ascii="Arial" w:hAnsi="Arial" w:cs="Arial"/>
          <w:color w:val="000000" w:themeColor="text1"/>
          <w:sz w:val="22"/>
          <w:szCs w:val="22"/>
        </w:rPr>
        <w:t>.</w:t>
      </w:r>
    </w:p>
    <w:p w14:paraId="35E2C840" w14:textId="77777777" w:rsidR="005A7A37" w:rsidRPr="004E4A23" w:rsidRDefault="005A7A37" w:rsidP="00822B27">
      <w:pPr>
        <w:jc w:val="both"/>
        <w:rPr>
          <w:rFonts w:ascii="Arial" w:hAnsi="Arial" w:cs="Arial"/>
          <w:color w:val="000000" w:themeColor="text1"/>
          <w:sz w:val="22"/>
          <w:szCs w:val="22"/>
        </w:rPr>
      </w:pPr>
    </w:p>
    <w:p w14:paraId="63AAC988" w14:textId="4A8F0D14" w:rsidR="00B7789F" w:rsidRPr="004E4A23" w:rsidRDefault="00C26C40" w:rsidP="00822B27">
      <w:pPr>
        <w:pStyle w:val="Heading2"/>
        <w:rPr>
          <w:lang w:val="en-US"/>
        </w:rPr>
      </w:pPr>
      <w:bookmarkStart w:id="29" w:name="_Toc198889611"/>
      <w:r w:rsidRPr="004E4A23">
        <w:rPr>
          <w:lang w:val="en-US"/>
        </w:rPr>
        <w:t>5</w:t>
      </w:r>
      <w:r w:rsidR="70C93099" w:rsidRPr="004E4A23">
        <w:rPr>
          <w:lang w:val="en-US"/>
        </w:rPr>
        <w:t>.</w:t>
      </w:r>
      <w:r w:rsidR="105C328F" w:rsidRPr="004E4A23">
        <w:rPr>
          <w:lang w:val="en-US"/>
        </w:rPr>
        <w:t>10.</w:t>
      </w:r>
      <w:r w:rsidR="70C93099" w:rsidRPr="004E4A23">
        <w:rPr>
          <w:lang w:val="en-US"/>
        </w:rPr>
        <w:t xml:space="preserve"> End of Trial</w:t>
      </w:r>
      <w:bookmarkEnd w:id="29"/>
    </w:p>
    <w:p w14:paraId="16BC5596" w14:textId="77777777" w:rsidR="00FA6D5E" w:rsidRPr="004E4A23" w:rsidRDefault="00FA6D5E" w:rsidP="00822B27">
      <w:pPr>
        <w:rPr>
          <w:lang w:val="en-US"/>
        </w:rPr>
      </w:pPr>
    </w:p>
    <w:p w14:paraId="0852D503" w14:textId="3CA248E6" w:rsidR="00C91BAA" w:rsidRPr="00D83AF9" w:rsidRDefault="00C91BAA" w:rsidP="00822B27">
      <w:pPr>
        <w:jc w:val="both"/>
        <w:rPr>
          <w:rFonts w:ascii="Arial" w:eastAsia="Arial" w:hAnsi="Arial" w:cs="Arial"/>
          <w:color w:val="000000" w:themeColor="text1"/>
          <w:sz w:val="22"/>
          <w:szCs w:val="22"/>
          <w:lang w:val="en-US"/>
        </w:rPr>
      </w:pPr>
      <w:r w:rsidRPr="69CB4BF5">
        <w:rPr>
          <w:rFonts w:ascii="Arial" w:eastAsia="Arial" w:hAnsi="Arial" w:cs="Arial"/>
          <w:color w:val="000000" w:themeColor="text1"/>
          <w:sz w:val="22"/>
          <w:szCs w:val="22"/>
          <w:lang w:val="en-US"/>
        </w:rPr>
        <w:t xml:space="preserve">The trial will </w:t>
      </w:r>
      <w:r w:rsidRPr="00C80738">
        <w:rPr>
          <w:rFonts w:ascii="Arial" w:eastAsia="Arial" w:hAnsi="Arial" w:cs="Arial"/>
          <w:color w:val="000000" w:themeColor="text1"/>
          <w:sz w:val="22"/>
          <w:szCs w:val="22"/>
          <w:lang w:val="en-US"/>
        </w:rPr>
        <w:t>end 48 months from the start (31</w:t>
      </w:r>
      <w:r w:rsidRPr="00C80738">
        <w:rPr>
          <w:rFonts w:ascii="Arial" w:eastAsia="Arial" w:hAnsi="Arial" w:cs="Arial"/>
          <w:color w:val="000000" w:themeColor="text1"/>
          <w:sz w:val="22"/>
          <w:szCs w:val="22"/>
          <w:vertAlign w:val="superscript"/>
          <w:lang w:val="en-US"/>
        </w:rPr>
        <w:t>st</w:t>
      </w:r>
      <w:r w:rsidRPr="00C80738">
        <w:rPr>
          <w:rFonts w:ascii="Arial" w:eastAsia="Arial" w:hAnsi="Arial" w:cs="Arial"/>
          <w:color w:val="000000" w:themeColor="text1"/>
          <w:sz w:val="22"/>
          <w:szCs w:val="22"/>
          <w:lang w:val="en-US"/>
        </w:rPr>
        <w:t xml:space="preserve"> October 2028). Recruitment is anticipated to commence on </w:t>
      </w:r>
      <w:r w:rsidR="004E4A23" w:rsidRPr="00C80738">
        <w:rPr>
          <w:rFonts w:ascii="Arial" w:eastAsia="Arial" w:hAnsi="Arial" w:cs="Arial"/>
          <w:color w:val="000000" w:themeColor="text1"/>
          <w:sz w:val="22"/>
          <w:szCs w:val="22"/>
          <w:lang w:val="en-US"/>
        </w:rPr>
        <w:t>1</w:t>
      </w:r>
      <w:r w:rsidR="004E4A23" w:rsidRPr="00C80738">
        <w:rPr>
          <w:rFonts w:ascii="Arial" w:eastAsia="Arial" w:hAnsi="Arial" w:cs="Arial"/>
          <w:color w:val="000000" w:themeColor="text1"/>
          <w:sz w:val="22"/>
          <w:szCs w:val="22"/>
          <w:vertAlign w:val="superscript"/>
          <w:lang w:val="en-US"/>
        </w:rPr>
        <w:t>st</w:t>
      </w:r>
      <w:r w:rsidR="004E4A23" w:rsidRPr="00C80738">
        <w:rPr>
          <w:rFonts w:ascii="Arial" w:eastAsia="Arial" w:hAnsi="Arial" w:cs="Arial"/>
          <w:color w:val="000000" w:themeColor="text1"/>
          <w:sz w:val="22"/>
          <w:szCs w:val="22"/>
          <w:lang w:val="en-US"/>
        </w:rPr>
        <w:t xml:space="preserve"> July</w:t>
      </w:r>
      <w:r w:rsidR="00E674CE" w:rsidRPr="00C80738">
        <w:rPr>
          <w:rFonts w:ascii="Arial" w:eastAsia="Arial" w:hAnsi="Arial" w:cs="Arial"/>
          <w:color w:val="000000" w:themeColor="text1"/>
          <w:sz w:val="22"/>
          <w:szCs w:val="22"/>
          <w:lang w:val="en-US"/>
        </w:rPr>
        <w:t xml:space="preserve"> </w:t>
      </w:r>
      <w:r w:rsidRPr="00C80738">
        <w:rPr>
          <w:rFonts w:ascii="Arial" w:eastAsia="Arial" w:hAnsi="Arial" w:cs="Arial"/>
          <w:color w:val="000000" w:themeColor="text1"/>
          <w:sz w:val="22"/>
          <w:szCs w:val="22"/>
          <w:lang w:val="en-US"/>
        </w:rPr>
        <w:t>2025 and will end 1</w:t>
      </w:r>
      <w:r w:rsidR="00E21994" w:rsidRPr="00C80738">
        <w:rPr>
          <w:rFonts w:ascii="Arial" w:eastAsia="Arial" w:hAnsi="Arial" w:cs="Arial"/>
          <w:color w:val="000000" w:themeColor="text1"/>
          <w:sz w:val="22"/>
          <w:szCs w:val="22"/>
          <w:lang w:val="en-US"/>
        </w:rPr>
        <w:t>8</w:t>
      </w:r>
      <w:r w:rsidRPr="00C80738">
        <w:rPr>
          <w:rFonts w:ascii="Arial" w:eastAsia="Arial" w:hAnsi="Arial" w:cs="Arial"/>
          <w:color w:val="000000" w:themeColor="text1"/>
          <w:sz w:val="22"/>
          <w:szCs w:val="22"/>
          <w:lang w:val="en-US"/>
        </w:rPr>
        <w:t xml:space="preserve"> months </w:t>
      </w:r>
      <w:proofErr w:type="gramStart"/>
      <w:r w:rsidRPr="00C80738">
        <w:rPr>
          <w:rFonts w:ascii="Arial" w:eastAsia="Arial" w:hAnsi="Arial" w:cs="Arial"/>
          <w:color w:val="000000" w:themeColor="text1"/>
          <w:sz w:val="22"/>
          <w:szCs w:val="22"/>
          <w:lang w:val="en-US"/>
        </w:rPr>
        <w:t>later on</w:t>
      </w:r>
      <w:proofErr w:type="gramEnd"/>
      <w:r w:rsidRPr="00C80738">
        <w:rPr>
          <w:rFonts w:ascii="Arial" w:eastAsia="Arial" w:hAnsi="Arial" w:cs="Arial"/>
          <w:color w:val="000000" w:themeColor="text1"/>
          <w:sz w:val="22"/>
          <w:szCs w:val="22"/>
          <w:lang w:val="en-US"/>
        </w:rPr>
        <w:t xml:space="preserve"> 31</w:t>
      </w:r>
      <w:r w:rsidRPr="00C80738">
        <w:rPr>
          <w:rFonts w:ascii="Arial" w:eastAsia="Arial" w:hAnsi="Arial" w:cs="Arial"/>
          <w:color w:val="000000" w:themeColor="text1"/>
          <w:sz w:val="22"/>
          <w:szCs w:val="22"/>
          <w:vertAlign w:val="superscript"/>
          <w:lang w:val="en-US"/>
        </w:rPr>
        <w:t>st</w:t>
      </w:r>
      <w:r w:rsidRPr="00C80738">
        <w:rPr>
          <w:rFonts w:ascii="Arial" w:eastAsia="Arial" w:hAnsi="Arial" w:cs="Arial"/>
          <w:color w:val="000000" w:themeColor="text1"/>
          <w:sz w:val="22"/>
          <w:szCs w:val="22"/>
          <w:lang w:val="en-US"/>
        </w:rPr>
        <w:t xml:space="preserve"> December 2026</w:t>
      </w:r>
      <w:r w:rsidR="004B6237" w:rsidRPr="00C80738">
        <w:rPr>
          <w:rFonts w:ascii="Arial" w:eastAsia="Arial" w:hAnsi="Arial" w:cs="Arial"/>
          <w:color w:val="000000" w:themeColor="text1"/>
          <w:sz w:val="22"/>
          <w:szCs w:val="22"/>
          <w:lang w:val="en-US"/>
        </w:rPr>
        <w:t xml:space="preserve"> (or sooner if target sample size is reached)</w:t>
      </w:r>
      <w:r w:rsidRPr="00C80738">
        <w:rPr>
          <w:rFonts w:ascii="Arial" w:eastAsia="Arial" w:hAnsi="Arial" w:cs="Arial"/>
          <w:color w:val="000000" w:themeColor="text1"/>
          <w:sz w:val="22"/>
          <w:szCs w:val="22"/>
          <w:lang w:val="en-US"/>
        </w:rPr>
        <w:t>. All participant involvement will end by 31</w:t>
      </w:r>
      <w:r w:rsidRPr="00C80738">
        <w:rPr>
          <w:rFonts w:ascii="Arial" w:eastAsia="Arial" w:hAnsi="Arial" w:cs="Arial"/>
          <w:color w:val="000000" w:themeColor="text1"/>
          <w:sz w:val="22"/>
          <w:szCs w:val="22"/>
          <w:vertAlign w:val="superscript"/>
          <w:lang w:val="en-US"/>
        </w:rPr>
        <w:t>st</w:t>
      </w:r>
      <w:r w:rsidRPr="00C80738">
        <w:rPr>
          <w:rFonts w:ascii="Arial" w:eastAsia="Arial" w:hAnsi="Arial" w:cs="Arial"/>
          <w:color w:val="000000" w:themeColor="text1"/>
          <w:sz w:val="22"/>
          <w:szCs w:val="22"/>
          <w:lang w:val="en-US"/>
        </w:rPr>
        <w:t xml:space="preserve"> </w:t>
      </w:r>
      <w:r w:rsidR="002017BA" w:rsidRPr="00C80738">
        <w:rPr>
          <w:rFonts w:ascii="Arial" w:eastAsia="Arial" w:hAnsi="Arial" w:cs="Arial"/>
          <w:color w:val="000000" w:themeColor="text1"/>
          <w:sz w:val="22"/>
          <w:szCs w:val="22"/>
          <w:lang w:val="en-US"/>
        </w:rPr>
        <w:t>January 2028</w:t>
      </w:r>
      <w:r w:rsidRPr="00C80738">
        <w:rPr>
          <w:rFonts w:ascii="Arial" w:eastAsia="Arial" w:hAnsi="Arial" w:cs="Arial"/>
          <w:color w:val="000000" w:themeColor="text1"/>
          <w:sz w:val="22"/>
          <w:szCs w:val="22"/>
          <w:lang w:val="en-US"/>
        </w:rPr>
        <w:t>.</w:t>
      </w:r>
      <w:r w:rsidRPr="69CB4BF5">
        <w:rPr>
          <w:rFonts w:ascii="Arial" w:eastAsia="Arial" w:hAnsi="Arial" w:cs="Arial"/>
          <w:color w:val="000000" w:themeColor="text1"/>
          <w:sz w:val="22"/>
          <w:szCs w:val="22"/>
          <w:lang w:val="en-US"/>
        </w:rPr>
        <w:t xml:space="preserve"> </w:t>
      </w:r>
    </w:p>
    <w:p w14:paraId="43C76728" w14:textId="77777777" w:rsidR="00DA7999" w:rsidRPr="00D83AF9" w:rsidRDefault="00DA7999" w:rsidP="00822B27">
      <w:pPr>
        <w:jc w:val="both"/>
        <w:rPr>
          <w:rFonts w:ascii="Arial" w:eastAsia="Arial" w:hAnsi="Arial" w:cs="Arial"/>
          <w:color w:val="000000" w:themeColor="text1"/>
          <w:sz w:val="22"/>
          <w:szCs w:val="22"/>
          <w:lang w:val="en-US"/>
        </w:rPr>
      </w:pPr>
    </w:p>
    <w:p w14:paraId="085BCFDE" w14:textId="22469AC1" w:rsidR="00AD09AF" w:rsidRPr="00D83AF9" w:rsidRDefault="00C26C40" w:rsidP="00822B27">
      <w:pPr>
        <w:pStyle w:val="Heading1"/>
        <w:rPr>
          <w:rFonts w:eastAsia="Arial" w:cs="Arial"/>
          <w:lang w:val="en-US"/>
        </w:rPr>
      </w:pPr>
      <w:bookmarkStart w:id="30" w:name="_Toc198889612"/>
      <w:r w:rsidRPr="00D83AF9">
        <w:rPr>
          <w:rFonts w:eastAsia="Arial" w:cs="Arial"/>
          <w:lang w:val="en-US"/>
        </w:rPr>
        <w:t>6</w:t>
      </w:r>
      <w:r w:rsidR="5939CC0A" w:rsidRPr="00D83AF9">
        <w:rPr>
          <w:rFonts w:eastAsia="Arial" w:cs="Arial"/>
          <w:lang w:val="en-US"/>
        </w:rPr>
        <w:t>. Safety</w:t>
      </w:r>
      <w:bookmarkEnd w:id="30"/>
      <w:r w:rsidR="5939CC0A" w:rsidRPr="00D83AF9">
        <w:rPr>
          <w:rFonts w:eastAsia="Arial" w:cs="Arial"/>
          <w:lang w:val="en-US"/>
        </w:rPr>
        <w:t xml:space="preserve"> </w:t>
      </w:r>
    </w:p>
    <w:p w14:paraId="45421ED6" w14:textId="77777777" w:rsidR="00AD09AF" w:rsidRPr="00D83AF9" w:rsidRDefault="00AD09AF" w:rsidP="00822B27">
      <w:pPr>
        <w:jc w:val="both"/>
        <w:rPr>
          <w:rFonts w:ascii="Arial" w:eastAsia="Arial" w:hAnsi="Arial" w:cs="Arial"/>
          <w:color w:val="000000" w:themeColor="text1"/>
          <w:sz w:val="22"/>
          <w:szCs w:val="22"/>
        </w:rPr>
      </w:pPr>
    </w:p>
    <w:p w14:paraId="14A5D182" w14:textId="76651F5C" w:rsidR="00AD09AF" w:rsidRPr="00D83AF9" w:rsidRDefault="00AD09AF" w:rsidP="00822B27">
      <w:pPr>
        <w:jc w:val="both"/>
        <w:rPr>
          <w:rFonts w:ascii="Arial" w:eastAsia="Arial" w:hAnsi="Arial" w:cs="Arial"/>
          <w:color w:val="000000" w:themeColor="text1"/>
          <w:sz w:val="22"/>
          <w:szCs w:val="22"/>
        </w:rPr>
      </w:pPr>
      <w:r w:rsidRPr="00D83AF9">
        <w:rPr>
          <w:rFonts w:ascii="Arial" w:eastAsia="Arial" w:hAnsi="Arial" w:cs="Arial"/>
          <w:color w:val="000000" w:themeColor="text1"/>
          <w:sz w:val="22"/>
          <w:szCs w:val="22"/>
        </w:rPr>
        <w:t xml:space="preserve">A full risk assessment has been conducted for the </w:t>
      </w:r>
      <w:r w:rsidR="0042365D" w:rsidRPr="00D83AF9">
        <w:rPr>
          <w:rFonts w:ascii="Arial" w:eastAsia="Arial" w:hAnsi="Arial" w:cs="Arial"/>
          <w:color w:val="000000" w:themeColor="text1"/>
          <w:sz w:val="22"/>
          <w:szCs w:val="22"/>
        </w:rPr>
        <w:t xml:space="preserve">trial </w:t>
      </w:r>
      <w:r w:rsidRPr="00D83AF9">
        <w:rPr>
          <w:rFonts w:ascii="Arial" w:eastAsia="Arial" w:hAnsi="Arial" w:cs="Arial"/>
          <w:color w:val="000000" w:themeColor="text1"/>
          <w:sz w:val="22"/>
          <w:szCs w:val="22"/>
        </w:rPr>
        <w:t>with relation to participant safety</w:t>
      </w:r>
      <w:r w:rsidR="000803AF" w:rsidRPr="00D83AF9">
        <w:rPr>
          <w:rFonts w:ascii="Arial" w:eastAsia="Arial" w:hAnsi="Arial" w:cs="Arial"/>
          <w:color w:val="000000" w:themeColor="text1"/>
          <w:sz w:val="22"/>
          <w:szCs w:val="22"/>
        </w:rPr>
        <w:t>.</w:t>
      </w:r>
      <w:r w:rsidRPr="00D83AF9">
        <w:rPr>
          <w:rFonts w:ascii="Arial" w:eastAsia="Arial" w:hAnsi="Arial" w:cs="Arial"/>
          <w:color w:val="000000" w:themeColor="text1"/>
          <w:sz w:val="22"/>
          <w:szCs w:val="22"/>
        </w:rPr>
        <w:t xml:space="preserve"> Potential risks are considered in line with normal everyday risks</w:t>
      </w:r>
      <w:r w:rsidR="0042365D" w:rsidRPr="00D83AF9">
        <w:rPr>
          <w:rFonts w:ascii="Arial" w:eastAsia="Arial" w:hAnsi="Arial" w:cs="Arial"/>
          <w:color w:val="000000" w:themeColor="text1"/>
          <w:sz w:val="22"/>
          <w:szCs w:val="22"/>
        </w:rPr>
        <w:t>.</w:t>
      </w:r>
    </w:p>
    <w:p w14:paraId="50A5B1F9" w14:textId="77777777" w:rsidR="00AD09AF" w:rsidRPr="00D83AF9" w:rsidRDefault="00AD09AF" w:rsidP="00822B27">
      <w:pPr>
        <w:rPr>
          <w:rFonts w:ascii="Arial" w:eastAsia="Arial" w:hAnsi="Arial" w:cs="Arial"/>
          <w:color w:val="0070C0"/>
          <w:sz w:val="22"/>
          <w:szCs w:val="22"/>
        </w:rPr>
      </w:pPr>
    </w:p>
    <w:p w14:paraId="7FA96B4E" w14:textId="15F75FCA" w:rsidR="00AD09AF" w:rsidRPr="00D83AF9" w:rsidRDefault="00C26C40" w:rsidP="00822B27">
      <w:pPr>
        <w:pStyle w:val="Heading2"/>
      </w:pPr>
      <w:bookmarkStart w:id="31" w:name="_Toc198889613"/>
      <w:r w:rsidRPr="00D83AF9">
        <w:t>6</w:t>
      </w:r>
      <w:r w:rsidR="5939CC0A" w:rsidRPr="00D83AF9">
        <w:t xml:space="preserve">.1. </w:t>
      </w:r>
      <w:r w:rsidR="0AA39EED" w:rsidRPr="00D83AF9">
        <w:t>Adverse events</w:t>
      </w:r>
      <w:r w:rsidR="2A79DEB7" w:rsidRPr="00D83AF9">
        <w:t xml:space="preserve"> (AEs)</w:t>
      </w:r>
      <w:bookmarkEnd w:id="31"/>
      <w:r w:rsidR="40674059" w:rsidRPr="00D83AF9">
        <w:t xml:space="preserve"> </w:t>
      </w:r>
    </w:p>
    <w:p w14:paraId="3CD89CA3" w14:textId="77777777" w:rsidR="00A23041" w:rsidRPr="00D83AF9" w:rsidRDefault="00A23041" w:rsidP="00822B27"/>
    <w:p w14:paraId="711D29FB" w14:textId="124BB391" w:rsidR="00F87533" w:rsidRPr="00D83AF9" w:rsidRDefault="3BCF6880" w:rsidP="00822B27">
      <w:pPr>
        <w:jc w:val="both"/>
        <w:rPr>
          <w:rFonts w:ascii="Arial" w:eastAsia="Arial" w:hAnsi="Arial" w:cs="Arial"/>
          <w:sz w:val="22"/>
          <w:szCs w:val="22"/>
        </w:rPr>
      </w:pPr>
      <w:r w:rsidRPr="00D83AF9">
        <w:rPr>
          <w:rFonts w:ascii="Arial" w:eastAsia="Arial" w:hAnsi="Arial" w:cs="Arial"/>
          <w:sz w:val="22"/>
          <w:szCs w:val="22"/>
        </w:rPr>
        <w:t>Adverse event</w:t>
      </w:r>
      <w:r w:rsidR="0055019D" w:rsidRPr="00D83AF9">
        <w:rPr>
          <w:rFonts w:ascii="Arial" w:eastAsia="Arial" w:hAnsi="Arial" w:cs="Arial"/>
          <w:sz w:val="22"/>
          <w:szCs w:val="22"/>
        </w:rPr>
        <w:t>s</w:t>
      </w:r>
      <w:r w:rsidRPr="00D83AF9">
        <w:rPr>
          <w:rFonts w:ascii="Arial" w:eastAsia="Arial" w:hAnsi="Arial" w:cs="Arial"/>
          <w:sz w:val="22"/>
          <w:szCs w:val="22"/>
        </w:rPr>
        <w:t xml:space="preserve"> (AEs)</w:t>
      </w:r>
      <w:r w:rsidR="0055019D" w:rsidRPr="00D83AF9">
        <w:rPr>
          <w:rFonts w:ascii="Arial" w:eastAsia="Arial" w:hAnsi="Arial" w:cs="Arial"/>
          <w:sz w:val="22"/>
          <w:szCs w:val="22"/>
        </w:rPr>
        <w:t xml:space="preserve"> </w:t>
      </w:r>
      <w:r w:rsidRPr="00D83AF9">
        <w:rPr>
          <w:rFonts w:ascii="Arial" w:eastAsia="Arial" w:hAnsi="Arial" w:cs="Arial"/>
          <w:sz w:val="22"/>
          <w:szCs w:val="22"/>
        </w:rPr>
        <w:t xml:space="preserve">will be </w:t>
      </w:r>
      <w:r w:rsidR="15A1A932" w:rsidRPr="00D83AF9">
        <w:rPr>
          <w:rFonts w:ascii="Arial" w:eastAsia="Arial" w:hAnsi="Arial" w:cs="Arial"/>
          <w:sz w:val="22"/>
          <w:szCs w:val="22"/>
        </w:rPr>
        <w:t>captured</w:t>
      </w:r>
      <w:r w:rsidRPr="00D83AF9">
        <w:rPr>
          <w:rFonts w:ascii="Arial" w:eastAsia="Arial" w:hAnsi="Arial" w:cs="Arial"/>
          <w:sz w:val="22"/>
          <w:szCs w:val="22"/>
        </w:rPr>
        <w:t xml:space="preserve"> </w:t>
      </w:r>
      <w:r w:rsidR="58EFD227" w:rsidRPr="00D83AF9">
        <w:rPr>
          <w:rFonts w:ascii="Arial" w:eastAsia="Arial" w:hAnsi="Arial" w:cs="Arial"/>
          <w:sz w:val="22"/>
          <w:szCs w:val="22"/>
        </w:rPr>
        <w:t xml:space="preserve">throughout the </w:t>
      </w:r>
      <w:r w:rsidR="15A1A932" w:rsidRPr="00D83AF9">
        <w:rPr>
          <w:rFonts w:ascii="Arial" w:eastAsia="Arial" w:hAnsi="Arial" w:cs="Arial"/>
          <w:sz w:val="22"/>
          <w:szCs w:val="22"/>
        </w:rPr>
        <w:t xml:space="preserve">entirety of the trial, using both formal </w:t>
      </w:r>
      <w:r w:rsidR="1C105940" w:rsidRPr="00D83AF9">
        <w:rPr>
          <w:rFonts w:ascii="Arial" w:eastAsia="Arial" w:hAnsi="Arial" w:cs="Arial"/>
          <w:sz w:val="22"/>
          <w:szCs w:val="22"/>
        </w:rPr>
        <w:t xml:space="preserve">(survey) </w:t>
      </w:r>
      <w:r w:rsidR="15A1A932" w:rsidRPr="00D83AF9">
        <w:rPr>
          <w:rFonts w:ascii="Arial" w:eastAsia="Arial" w:hAnsi="Arial" w:cs="Arial"/>
          <w:sz w:val="22"/>
          <w:szCs w:val="22"/>
        </w:rPr>
        <w:t xml:space="preserve">and informal </w:t>
      </w:r>
      <w:r w:rsidR="1C105940" w:rsidRPr="00D83AF9">
        <w:rPr>
          <w:rFonts w:ascii="Arial" w:eastAsia="Arial" w:hAnsi="Arial" w:cs="Arial"/>
          <w:sz w:val="22"/>
          <w:szCs w:val="22"/>
        </w:rPr>
        <w:t xml:space="preserve">(other direct communication) </w:t>
      </w:r>
      <w:r w:rsidR="15A1A932" w:rsidRPr="00D83AF9">
        <w:rPr>
          <w:rFonts w:ascii="Arial" w:eastAsia="Arial" w:hAnsi="Arial" w:cs="Arial"/>
          <w:sz w:val="22"/>
          <w:szCs w:val="22"/>
        </w:rPr>
        <w:t>methods.</w:t>
      </w:r>
      <w:r w:rsidRPr="00D83AF9">
        <w:rPr>
          <w:rFonts w:ascii="Arial" w:eastAsia="Arial" w:hAnsi="Arial" w:cs="Arial"/>
          <w:sz w:val="22"/>
          <w:szCs w:val="22"/>
        </w:rPr>
        <w:t xml:space="preserve"> </w:t>
      </w:r>
      <w:r w:rsidR="15A1A932" w:rsidRPr="00D83AF9">
        <w:rPr>
          <w:rFonts w:ascii="Arial" w:eastAsia="Arial" w:hAnsi="Arial" w:cs="Arial"/>
          <w:sz w:val="22"/>
          <w:szCs w:val="22"/>
        </w:rPr>
        <w:t>I</w:t>
      </w:r>
      <w:r w:rsidRPr="00D83AF9">
        <w:rPr>
          <w:rFonts w:ascii="Arial" w:eastAsia="Arial" w:hAnsi="Arial" w:cs="Arial"/>
          <w:sz w:val="22"/>
          <w:szCs w:val="22"/>
        </w:rPr>
        <w:t xml:space="preserve">tems </w:t>
      </w:r>
      <w:r w:rsidR="15A1A932" w:rsidRPr="00D83AF9">
        <w:rPr>
          <w:rFonts w:ascii="Arial" w:eastAsia="Arial" w:hAnsi="Arial" w:cs="Arial"/>
          <w:sz w:val="22"/>
          <w:szCs w:val="22"/>
        </w:rPr>
        <w:t xml:space="preserve">to identify </w:t>
      </w:r>
      <w:r w:rsidR="009851B0" w:rsidRPr="00D83AF9">
        <w:rPr>
          <w:rFonts w:ascii="Arial" w:eastAsia="Arial" w:hAnsi="Arial" w:cs="Arial"/>
          <w:sz w:val="22"/>
          <w:szCs w:val="22"/>
        </w:rPr>
        <w:t xml:space="preserve">the </w:t>
      </w:r>
      <w:r w:rsidR="15A1A932" w:rsidRPr="00D83AF9">
        <w:rPr>
          <w:rFonts w:ascii="Arial" w:eastAsia="Arial" w:hAnsi="Arial" w:cs="Arial"/>
          <w:sz w:val="22"/>
          <w:szCs w:val="22"/>
        </w:rPr>
        <w:t xml:space="preserve">AEs </w:t>
      </w:r>
      <w:r w:rsidR="009851B0" w:rsidRPr="00D83AF9">
        <w:rPr>
          <w:rFonts w:ascii="Arial" w:eastAsia="Arial" w:hAnsi="Arial" w:cs="Arial"/>
          <w:sz w:val="22"/>
          <w:szCs w:val="22"/>
        </w:rPr>
        <w:t>stated below</w:t>
      </w:r>
      <w:r w:rsidR="006D16F0" w:rsidRPr="00D83AF9">
        <w:rPr>
          <w:rFonts w:ascii="Arial" w:eastAsia="Arial" w:hAnsi="Arial" w:cs="Arial"/>
          <w:sz w:val="22"/>
          <w:szCs w:val="22"/>
        </w:rPr>
        <w:t xml:space="preserve"> </w:t>
      </w:r>
      <w:r w:rsidR="15A1A932" w:rsidRPr="00D83AF9">
        <w:rPr>
          <w:rFonts w:ascii="Arial" w:eastAsia="Arial" w:hAnsi="Arial" w:cs="Arial"/>
          <w:sz w:val="22"/>
          <w:szCs w:val="22"/>
        </w:rPr>
        <w:t>will be included in the</w:t>
      </w:r>
      <w:r w:rsidRPr="00D83AF9">
        <w:rPr>
          <w:rFonts w:ascii="Arial" w:eastAsia="Arial" w:hAnsi="Arial" w:cs="Arial"/>
          <w:sz w:val="22"/>
          <w:szCs w:val="22"/>
        </w:rPr>
        <w:t xml:space="preserve"> M3, M6 and M12</w:t>
      </w:r>
      <w:r w:rsidR="15A1A932" w:rsidRPr="00D83AF9">
        <w:rPr>
          <w:rFonts w:ascii="Arial" w:eastAsia="Arial" w:hAnsi="Arial" w:cs="Arial"/>
          <w:sz w:val="22"/>
          <w:szCs w:val="22"/>
        </w:rPr>
        <w:t xml:space="preserve"> surveys</w:t>
      </w:r>
      <w:r w:rsidR="542335C2" w:rsidRPr="00D83AF9">
        <w:rPr>
          <w:rFonts w:ascii="Arial" w:eastAsia="Arial" w:hAnsi="Arial" w:cs="Arial"/>
          <w:sz w:val="22"/>
          <w:szCs w:val="22"/>
        </w:rPr>
        <w:t xml:space="preserve">. </w:t>
      </w:r>
      <w:r w:rsidR="5D4F2B85" w:rsidRPr="00D83AF9">
        <w:rPr>
          <w:rFonts w:ascii="Arial" w:eastAsia="Arial" w:hAnsi="Arial" w:cs="Arial"/>
          <w:sz w:val="22"/>
          <w:szCs w:val="22"/>
        </w:rPr>
        <w:t xml:space="preserve">At </w:t>
      </w:r>
      <w:r w:rsidR="3ED184C6" w:rsidRPr="00D83AF9">
        <w:rPr>
          <w:rFonts w:ascii="Arial" w:eastAsia="Arial" w:hAnsi="Arial" w:cs="Arial"/>
          <w:sz w:val="22"/>
          <w:szCs w:val="22"/>
        </w:rPr>
        <w:t>M3</w:t>
      </w:r>
      <w:r w:rsidR="5D4F2B85" w:rsidRPr="00D83AF9">
        <w:rPr>
          <w:rFonts w:ascii="Arial" w:eastAsia="Arial" w:hAnsi="Arial" w:cs="Arial"/>
          <w:sz w:val="22"/>
          <w:szCs w:val="22"/>
        </w:rPr>
        <w:t>, t</w:t>
      </w:r>
      <w:r w:rsidR="542335C2" w:rsidRPr="00D83AF9">
        <w:rPr>
          <w:rFonts w:ascii="Arial" w:eastAsia="Arial" w:hAnsi="Arial" w:cs="Arial"/>
          <w:sz w:val="22"/>
          <w:szCs w:val="22"/>
        </w:rPr>
        <w:t xml:space="preserve">hese will ask participants to self-report </w:t>
      </w:r>
      <w:r w:rsidR="00631FAD" w:rsidRPr="00D83AF9">
        <w:rPr>
          <w:rFonts w:ascii="Arial" w:eastAsia="Arial" w:hAnsi="Arial" w:cs="Arial"/>
          <w:sz w:val="22"/>
          <w:szCs w:val="22"/>
        </w:rPr>
        <w:t xml:space="preserve">any </w:t>
      </w:r>
      <w:r w:rsidR="5D4F2B85" w:rsidRPr="00D83AF9">
        <w:rPr>
          <w:rFonts w:ascii="Arial" w:eastAsia="Arial" w:hAnsi="Arial" w:cs="Arial"/>
          <w:sz w:val="22"/>
          <w:szCs w:val="22"/>
        </w:rPr>
        <w:t>AEs</w:t>
      </w:r>
      <w:r w:rsidR="6CE05718" w:rsidRPr="00D83AF9">
        <w:rPr>
          <w:rFonts w:ascii="Arial" w:eastAsia="Arial" w:hAnsi="Arial" w:cs="Arial"/>
          <w:sz w:val="22"/>
          <w:szCs w:val="22"/>
        </w:rPr>
        <w:t xml:space="preserve"> from the start of the </w:t>
      </w:r>
      <w:r w:rsidR="0055019D" w:rsidRPr="00D83AF9">
        <w:rPr>
          <w:rFonts w:ascii="Arial" w:eastAsia="Arial" w:hAnsi="Arial" w:cs="Arial"/>
          <w:sz w:val="22"/>
          <w:szCs w:val="22"/>
        </w:rPr>
        <w:t xml:space="preserve">trial </w:t>
      </w:r>
      <w:r w:rsidR="6CE05718" w:rsidRPr="00D83AF9">
        <w:rPr>
          <w:rFonts w:ascii="Arial" w:eastAsia="Arial" w:hAnsi="Arial" w:cs="Arial"/>
          <w:sz w:val="22"/>
          <w:szCs w:val="22"/>
        </w:rPr>
        <w:t xml:space="preserve">(taken as the point at which they viewed the </w:t>
      </w:r>
      <w:r w:rsidR="0055019D" w:rsidRPr="00D83AF9">
        <w:rPr>
          <w:rFonts w:ascii="Arial" w:eastAsia="Arial" w:hAnsi="Arial" w:cs="Arial"/>
          <w:sz w:val="22"/>
          <w:szCs w:val="22"/>
        </w:rPr>
        <w:t xml:space="preserve">trial </w:t>
      </w:r>
      <w:r w:rsidR="6CE05718" w:rsidRPr="00D83AF9">
        <w:rPr>
          <w:rFonts w:ascii="Arial" w:eastAsia="Arial" w:hAnsi="Arial" w:cs="Arial"/>
          <w:sz w:val="22"/>
          <w:szCs w:val="22"/>
        </w:rPr>
        <w:t>advert</w:t>
      </w:r>
      <w:r w:rsidR="15C5B75B" w:rsidRPr="00D83AF9">
        <w:rPr>
          <w:rFonts w:ascii="Arial" w:eastAsia="Arial" w:hAnsi="Arial" w:cs="Arial"/>
          <w:sz w:val="22"/>
          <w:szCs w:val="22"/>
        </w:rPr>
        <w:t>). A</w:t>
      </w:r>
      <w:r w:rsidR="3ED184C6" w:rsidRPr="00D83AF9">
        <w:rPr>
          <w:rFonts w:ascii="Arial" w:eastAsia="Arial" w:hAnsi="Arial" w:cs="Arial"/>
          <w:sz w:val="22"/>
          <w:szCs w:val="22"/>
        </w:rPr>
        <w:t>t M6 and M12</w:t>
      </w:r>
      <w:r w:rsidR="793CD8B3" w:rsidRPr="00D83AF9">
        <w:rPr>
          <w:rFonts w:ascii="Arial" w:eastAsia="Arial" w:hAnsi="Arial" w:cs="Arial"/>
          <w:sz w:val="22"/>
          <w:szCs w:val="22"/>
        </w:rPr>
        <w:t>,</w:t>
      </w:r>
      <w:r w:rsidR="3ED184C6" w:rsidRPr="00D83AF9">
        <w:rPr>
          <w:rFonts w:ascii="Arial" w:eastAsia="Arial" w:hAnsi="Arial" w:cs="Arial"/>
          <w:sz w:val="22"/>
          <w:szCs w:val="22"/>
        </w:rPr>
        <w:t xml:space="preserve"> </w:t>
      </w:r>
      <w:r w:rsidR="15C5B75B" w:rsidRPr="00D83AF9">
        <w:rPr>
          <w:rFonts w:ascii="Arial" w:eastAsia="Arial" w:hAnsi="Arial" w:cs="Arial"/>
          <w:sz w:val="22"/>
          <w:szCs w:val="22"/>
        </w:rPr>
        <w:t>the</w:t>
      </w:r>
      <w:r w:rsidR="680D6182" w:rsidRPr="00D83AF9">
        <w:rPr>
          <w:rFonts w:ascii="Arial" w:eastAsia="Arial" w:hAnsi="Arial" w:cs="Arial"/>
          <w:sz w:val="22"/>
          <w:szCs w:val="22"/>
        </w:rPr>
        <w:t>se</w:t>
      </w:r>
      <w:r w:rsidR="15C5B75B" w:rsidRPr="00D83AF9">
        <w:rPr>
          <w:rFonts w:ascii="Arial" w:eastAsia="Arial" w:hAnsi="Arial" w:cs="Arial"/>
          <w:sz w:val="22"/>
          <w:szCs w:val="22"/>
        </w:rPr>
        <w:t xml:space="preserve"> will ask participants to self-report </w:t>
      </w:r>
      <w:r w:rsidR="680D6182" w:rsidRPr="00D83AF9">
        <w:rPr>
          <w:rFonts w:ascii="Arial" w:eastAsia="Arial" w:hAnsi="Arial" w:cs="Arial"/>
          <w:sz w:val="22"/>
          <w:szCs w:val="22"/>
        </w:rPr>
        <w:t xml:space="preserve">any </w:t>
      </w:r>
      <w:r w:rsidR="15C5B75B" w:rsidRPr="00D83AF9">
        <w:rPr>
          <w:rFonts w:ascii="Arial" w:eastAsia="Arial" w:hAnsi="Arial" w:cs="Arial"/>
          <w:sz w:val="22"/>
          <w:szCs w:val="22"/>
        </w:rPr>
        <w:t xml:space="preserve">AEs </w:t>
      </w:r>
      <w:r w:rsidR="680D6182" w:rsidRPr="00D83AF9">
        <w:rPr>
          <w:rFonts w:ascii="Arial" w:eastAsia="Arial" w:hAnsi="Arial" w:cs="Arial"/>
          <w:sz w:val="22"/>
          <w:szCs w:val="22"/>
        </w:rPr>
        <w:t xml:space="preserve">that occurred in </w:t>
      </w:r>
      <w:r w:rsidR="57EEB42A" w:rsidRPr="00D83AF9">
        <w:rPr>
          <w:rFonts w:ascii="Arial" w:eastAsia="Arial" w:hAnsi="Arial" w:cs="Arial"/>
          <w:sz w:val="22"/>
          <w:szCs w:val="22"/>
        </w:rPr>
        <w:t xml:space="preserve">the </w:t>
      </w:r>
      <w:r w:rsidR="1D620A98" w:rsidRPr="00D83AF9">
        <w:rPr>
          <w:rFonts w:ascii="Arial" w:eastAsia="Arial" w:hAnsi="Arial" w:cs="Arial"/>
          <w:sz w:val="22"/>
          <w:szCs w:val="22"/>
        </w:rPr>
        <w:t xml:space="preserve">intervening time </w:t>
      </w:r>
      <w:r w:rsidR="57EEB42A" w:rsidRPr="00D83AF9">
        <w:rPr>
          <w:rFonts w:ascii="Arial" w:eastAsia="Arial" w:hAnsi="Arial" w:cs="Arial"/>
          <w:sz w:val="22"/>
          <w:szCs w:val="22"/>
        </w:rPr>
        <w:t>period</w:t>
      </w:r>
      <w:r w:rsidR="1D620A98" w:rsidRPr="00D83AF9">
        <w:rPr>
          <w:rFonts w:ascii="Arial" w:eastAsia="Arial" w:hAnsi="Arial" w:cs="Arial"/>
          <w:sz w:val="22"/>
          <w:szCs w:val="22"/>
        </w:rPr>
        <w:t>s</w:t>
      </w:r>
      <w:r w:rsidR="5E0FAA8C" w:rsidRPr="00D83AF9">
        <w:rPr>
          <w:rFonts w:ascii="Arial" w:eastAsia="Arial" w:hAnsi="Arial" w:cs="Arial"/>
          <w:sz w:val="22"/>
          <w:szCs w:val="22"/>
        </w:rPr>
        <w:t xml:space="preserve">. </w:t>
      </w:r>
      <w:r w:rsidR="437254FC" w:rsidRPr="00D83AF9">
        <w:rPr>
          <w:rFonts w:ascii="Arial" w:eastAsia="Arial" w:hAnsi="Arial" w:cs="Arial"/>
          <w:sz w:val="22"/>
          <w:szCs w:val="22"/>
        </w:rPr>
        <w:t xml:space="preserve">Participants will also be able to report AEs </w:t>
      </w:r>
      <w:r w:rsidR="00994F62" w:rsidRPr="00D83AF9">
        <w:rPr>
          <w:rFonts w:ascii="Arial" w:eastAsia="Arial" w:hAnsi="Arial" w:cs="Arial"/>
          <w:sz w:val="22"/>
          <w:szCs w:val="22"/>
        </w:rPr>
        <w:t>directly</w:t>
      </w:r>
      <w:r w:rsidR="437254FC" w:rsidRPr="00D83AF9">
        <w:rPr>
          <w:rFonts w:ascii="Arial" w:eastAsia="Arial" w:hAnsi="Arial" w:cs="Arial"/>
          <w:sz w:val="22"/>
          <w:szCs w:val="22"/>
        </w:rPr>
        <w:t xml:space="preserve"> to both the </w:t>
      </w:r>
      <w:r w:rsidR="14A02637" w:rsidRPr="00D83AF9">
        <w:rPr>
          <w:rFonts w:ascii="Arial" w:eastAsia="Arial" w:hAnsi="Arial" w:cs="Arial"/>
          <w:sz w:val="22"/>
          <w:szCs w:val="22"/>
        </w:rPr>
        <w:t>Trial Team and Preventx at any time, using the contact details provided</w:t>
      </w:r>
      <w:r w:rsidR="6BEE8228" w:rsidRPr="00D83AF9">
        <w:rPr>
          <w:rFonts w:ascii="Arial" w:eastAsia="Arial" w:hAnsi="Arial" w:cs="Arial"/>
          <w:sz w:val="22"/>
          <w:szCs w:val="22"/>
        </w:rPr>
        <w:t>.</w:t>
      </w:r>
      <w:r w:rsidR="6BEE8228" w:rsidRPr="00D83AF9">
        <w:rPr>
          <w:rFonts w:eastAsia="Arial"/>
        </w:rPr>
        <w:t xml:space="preserve"> </w:t>
      </w:r>
      <w:r w:rsidR="008C6D2E" w:rsidRPr="00D83AF9">
        <w:rPr>
          <w:rFonts w:ascii="Arial" w:eastAsia="Arial" w:hAnsi="Arial" w:cs="Arial"/>
          <w:sz w:val="22"/>
          <w:szCs w:val="22"/>
        </w:rPr>
        <w:t>AEs</w:t>
      </w:r>
      <w:r w:rsidR="00D404B0" w:rsidRPr="00D83AF9">
        <w:rPr>
          <w:rFonts w:ascii="Arial" w:eastAsia="Arial" w:hAnsi="Arial" w:cs="Arial"/>
          <w:sz w:val="22"/>
          <w:szCs w:val="22"/>
        </w:rPr>
        <w:t xml:space="preserve"> will be followed up by an email to participants, offering support and seeking further information on the event to establish severity, relationship to the intervention and outcome.</w:t>
      </w:r>
      <w:r w:rsidR="00B30BD1" w:rsidRPr="00D83AF9">
        <w:t xml:space="preserve"> </w:t>
      </w:r>
    </w:p>
    <w:p w14:paraId="6EA919B1" w14:textId="77777777" w:rsidR="00F87533" w:rsidRPr="00D83AF9" w:rsidRDefault="00F87533" w:rsidP="00822B27">
      <w:pPr>
        <w:jc w:val="both"/>
        <w:rPr>
          <w:rFonts w:ascii="Arial" w:eastAsia="Arial" w:hAnsi="Arial" w:cs="Arial"/>
          <w:sz w:val="22"/>
          <w:szCs w:val="22"/>
        </w:rPr>
      </w:pPr>
    </w:p>
    <w:p w14:paraId="4DE36F55" w14:textId="4989CD63" w:rsidR="00AE1C20" w:rsidRDefault="00A23041" w:rsidP="00822B27">
      <w:pPr>
        <w:jc w:val="both"/>
        <w:rPr>
          <w:rFonts w:ascii="Arial" w:eastAsia="Arial" w:hAnsi="Arial" w:cs="Arial"/>
          <w:sz w:val="22"/>
          <w:szCs w:val="22"/>
        </w:rPr>
      </w:pPr>
      <w:r w:rsidRPr="00D83AF9">
        <w:rPr>
          <w:rFonts w:ascii="Arial" w:eastAsia="Arial" w:hAnsi="Arial" w:cs="Arial"/>
          <w:sz w:val="22"/>
          <w:szCs w:val="22"/>
        </w:rPr>
        <w:t xml:space="preserve">The </w:t>
      </w:r>
      <w:r w:rsidR="00FB7432" w:rsidRPr="00D83AF9">
        <w:rPr>
          <w:rFonts w:ascii="Arial" w:eastAsia="Arial" w:hAnsi="Arial" w:cs="Arial"/>
          <w:sz w:val="22"/>
          <w:szCs w:val="22"/>
        </w:rPr>
        <w:t>Trial Manager and</w:t>
      </w:r>
      <w:r w:rsidR="38DC4C10" w:rsidRPr="00D83AF9">
        <w:rPr>
          <w:rFonts w:ascii="Arial" w:eastAsia="Arial" w:hAnsi="Arial" w:cs="Arial"/>
          <w:sz w:val="22"/>
          <w:szCs w:val="22"/>
        </w:rPr>
        <w:t xml:space="preserve"> </w:t>
      </w:r>
      <w:r w:rsidRPr="00D83AF9">
        <w:rPr>
          <w:rFonts w:ascii="Arial" w:eastAsia="Arial" w:hAnsi="Arial" w:cs="Arial"/>
          <w:sz w:val="22"/>
          <w:szCs w:val="22"/>
        </w:rPr>
        <w:t>joint</w:t>
      </w:r>
      <w:r w:rsidR="006E612A" w:rsidRPr="00D83AF9">
        <w:rPr>
          <w:rFonts w:ascii="Arial" w:eastAsia="Arial" w:hAnsi="Arial" w:cs="Arial"/>
          <w:sz w:val="22"/>
          <w:szCs w:val="22"/>
        </w:rPr>
        <w:t>-</w:t>
      </w:r>
      <w:r w:rsidRPr="00D83AF9">
        <w:rPr>
          <w:rFonts w:ascii="Arial" w:eastAsia="Arial" w:hAnsi="Arial" w:cs="Arial"/>
          <w:sz w:val="22"/>
          <w:szCs w:val="22"/>
        </w:rPr>
        <w:t xml:space="preserve">CIs will be alerted of all </w:t>
      </w:r>
      <w:r w:rsidR="00AC51E3" w:rsidRPr="00D83AF9">
        <w:rPr>
          <w:rFonts w:ascii="Arial" w:eastAsia="Arial" w:hAnsi="Arial" w:cs="Arial"/>
          <w:sz w:val="22"/>
          <w:szCs w:val="22"/>
        </w:rPr>
        <w:t>AEs</w:t>
      </w:r>
      <w:r w:rsidRPr="00D83AF9">
        <w:rPr>
          <w:rFonts w:ascii="Arial" w:eastAsia="Arial" w:hAnsi="Arial" w:cs="Arial"/>
          <w:sz w:val="22"/>
          <w:szCs w:val="22"/>
        </w:rPr>
        <w:t xml:space="preserve"> that occur during the RCT</w:t>
      </w:r>
      <w:r w:rsidR="1FECF3E4" w:rsidRPr="00D83AF9">
        <w:rPr>
          <w:rFonts w:ascii="Arial" w:eastAsia="Arial" w:hAnsi="Arial" w:cs="Arial"/>
          <w:sz w:val="22"/>
          <w:szCs w:val="22"/>
        </w:rPr>
        <w:t>.</w:t>
      </w:r>
      <w:r w:rsidRPr="00D83AF9">
        <w:rPr>
          <w:rFonts w:ascii="Arial" w:eastAsia="Arial" w:hAnsi="Arial" w:cs="Arial"/>
          <w:sz w:val="22"/>
          <w:szCs w:val="22"/>
        </w:rPr>
        <w:t xml:space="preserve"> </w:t>
      </w:r>
      <w:r w:rsidR="003B31AF" w:rsidRPr="00D83AF9">
        <w:rPr>
          <w:rFonts w:ascii="Arial" w:eastAsia="Arial" w:hAnsi="Arial" w:cs="Arial"/>
          <w:sz w:val="22"/>
          <w:szCs w:val="22"/>
        </w:rPr>
        <w:t>A report will be created for each AE and stored in the TMF/Preventx Investigator Site File (ISF), and all safety events (regardless of origin and seriousness) will be recorded in an adverse events log on REDCap from trial commencement. All safety events will be reviewed by the UH core research team on a weekly basis</w:t>
      </w:r>
      <w:r w:rsidR="00012817" w:rsidRPr="00D83AF9">
        <w:rPr>
          <w:rFonts w:ascii="Arial" w:eastAsia="Arial" w:hAnsi="Arial" w:cs="Arial"/>
          <w:sz w:val="22"/>
          <w:szCs w:val="22"/>
        </w:rPr>
        <w:t xml:space="preserve"> and will be followed up</w:t>
      </w:r>
      <w:r w:rsidR="00ED063A" w:rsidRPr="00D83AF9">
        <w:rPr>
          <w:rFonts w:ascii="Arial" w:eastAsia="Arial" w:hAnsi="Arial" w:cs="Arial"/>
          <w:sz w:val="22"/>
          <w:szCs w:val="22"/>
        </w:rPr>
        <w:t xml:space="preserve"> until resolved (if applicable)</w:t>
      </w:r>
      <w:r w:rsidR="0007030D" w:rsidRPr="00D83AF9">
        <w:rPr>
          <w:rFonts w:ascii="Arial" w:eastAsia="Arial" w:hAnsi="Arial" w:cs="Arial"/>
          <w:sz w:val="22"/>
          <w:szCs w:val="22"/>
        </w:rPr>
        <w:t>. AEs will</w:t>
      </w:r>
      <w:r w:rsidR="00FF5554" w:rsidRPr="00D83AF9">
        <w:rPr>
          <w:rFonts w:ascii="Arial" w:eastAsia="Arial" w:hAnsi="Arial" w:cs="Arial"/>
          <w:sz w:val="22"/>
          <w:szCs w:val="22"/>
        </w:rPr>
        <w:t xml:space="preserve"> be reported to the </w:t>
      </w:r>
      <w:r w:rsidR="00F05EC8" w:rsidRPr="00D83AF9">
        <w:rPr>
          <w:rFonts w:ascii="Arial" w:eastAsia="Arial" w:hAnsi="Arial" w:cs="Arial"/>
          <w:sz w:val="22"/>
          <w:szCs w:val="22"/>
        </w:rPr>
        <w:t xml:space="preserve">UH </w:t>
      </w:r>
      <w:r w:rsidR="00FF5554" w:rsidRPr="00D83AF9">
        <w:rPr>
          <w:rFonts w:ascii="Arial" w:eastAsia="Arial" w:hAnsi="Arial" w:cs="Arial"/>
          <w:sz w:val="22"/>
          <w:szCs w:val="22"/>
        </w:rPr>
        <w:t>CT</w:t>
      </w:r>
      <w:r w:rsidR="00481962" w:rsidRPr="00D83AF9">
        <w:rPr>
          <w:rFonts w:ascii="Arial" w:eastAsia="Arial" w:hAnsi="Arial" w:cs="Arial"/>
          <w:sz w:val="22"/>
          <w:szCs w:val="22"/>
        </w:rPr>
        <w:t>U</w:t>
      </w:r>
      <w:r w:rsidR="00FF5554" w:rsidRPr="00D83AF9">
        <w:rPr>
          <w:rFonts w:ascii="Arial" w:eastAsia="Arial" w:hAnsi="Arial" w:cs="Arial"/>
          <w:sz w:val="22"/>
          <w:szCs w:val="22"/>
        </w:rPr>
        <w:t xml:space="preserve"> and Sponsor.</w:t>
      </w:r>
      <w:r w:rsidR="00FF5554">
        <w:rPr>
          <w:rFonts w:ascii="Arial" w:eastAsia="Arial" w:hAnsi="Arial" w:cs="Arial"/>
          <w:sz w:val="22"/>
          <w:szCs w:val="22"/>
        </w:rPr>
        <w:t xml:space="preserve"> </w:t>
      </w:r>
    </w:p>
    <w:p w14:paraId="23759996" w14:textId="77777777" w:rsidR="00AE1C20" w:rsidRDefault="00AE1C20" w:rsidP="00822B27">
      <w:pPr>
        <w:jc w:val="both"/>
        <w:rPr>
          <w:rFonts w:ascii="Arial" w:eastAsia="Arial" w:hAnsi="Arial" w:cs="Arial"/>
          <w:sz w:val="22"/>
          <w:szCs w:val="22"/>
        </w:rPr>
      </w:pPr>
    </w:p>
    <w:p w14:paraId="0D6DCCC0" w14:textId="33B5BB28" w:rsidR="00AE1C20" w:rsidRDefault="00AE1C20" w:rsidP="00822B27">
      <w:pPr>
        <w:jc w:val="both"/>
        <w:rPr>
          <w:rFonts w:ascii="Arial" w:eastAsia="Arial" w:hAnsi="Arial" w:cs="Arial"/>
          <w:sz w:val="22"/>
          <w:szCs w:val="22"/>
        </w:rPr>
      </w:pPr>
      <w:r w:rsidRPr="5185E689">
        <w:rPr>
          <w:rFonts w:ascii="Arial" w:eastAsia="Arial" w:hAnsi="Arial" w:cs="Arial"/>
          <w:sz w:val="22"/>
          <w:szCs w:val="22"/>
        </w:rPr>
        <w:lastRenderedPageBreak/>
        <w:t xml:space="preserve">All AEs will </w:t>
      </w:r>
      <w:r w:rsidR="00FF5554" w:rsidRPr="5185E689">
        <w:rPr>
          <w:rFonts w:ascii="Arial" w:eastAsia="Arial" w:hAnsi="Arial" w:cs="Arial"/>
          <w:sz w:val="22"/>
          <w:szCs w:val="22"/>
        </w:rPr>
        <w:t xml:space="preserve">also </w:t>
      </w:r>
      <w:r w:rsidRPr="5185E689">
        <w:rPr>
          <w:rFonts w:ascii="Arial" w:eastAsia="Arial" w:hAnsi="Arial" w:cs="Arial"/>
          <w:sz w:val="22"/>
          <w:szCs w:val="22"/>
        </w:rPr>
        <w:t xml:space="preserve">be </w:t>
      </w:r>
      <w:r w:rsidR="00FF5554" w:rsidRPr="5185E689">
        <w:rPr>
          <w:rFonts w:ascii="Arial" w:eastAsia="Arial" w:hAnsi="Arial" w:cs="Arial"/>
          <w:sz w:val="22"/>
          <w:szCs w:val="22"/>
        </w:rPr>
        <w:t>documented in each DMEC and TSC report</w:t>
      </w:r>
      <w:r w:rsidR="00BA1AD9" w:rsidRPr="5185E689">
        <w:rPr>
          <w:rFonts w:ascii="Arial" w:eastAsia="Arial" w:hAnsi="Arial" w:cs="Arial"/>
          <w:sz w:val="22"/>
          <w:szCs w:val="22"/>
        </w:rPr>
        <w:t xml:space="preserve">, </w:t>
      </w:r>
      <w:r w:rsidR="00A16827" w:rsidRPr="5185E689">
        <w:rPr>
          <w:rFonts w:ascii="Arial" w:eastAsia="Arial" w:hAnsi="Arial" w:cs="Arial"/>
          <w:sz w:val="22"/>
          <w:szCs w:val="22"/>
        </w:rPr>
        <w:t>allow</w:t>
      </w:r>
      <w:r w:rsidR="00BA1AD9" w:rsidRPr="5185E689">
        <w:rPr>
          <w:rFonts w:ascii="Arial" w:eastAsia="Arial" w:hAnsi="Arial" w:cs="Arial"/>
          <w:sz w:val="22"/>
          <w:szCs w:val="22"/>
        </w:rPr>
        <w:t>ing</w:t>
      </w:r>
      <w:r w:rsidR="00A16827" w:rsidRPr="5185E689">
        <w:rPr>
          <w:rFonts w:ascii="Arial" w:eastAsia="Arial" w:hAnsi="Arial" w:cs="Arial"/>
          <w:sz w:val="22"/>
          <w:szCs w:val="22"/>
        </w:rPr>
        <w:t xml:space="preserve"> </w:t>
      </w:r>
      <w:r w:rsidR="00C8499D" w:rsidRPr="5185E689">
        <w:rPr>
          <w:rFonts w:ascii="Arial" w:eastAsia="Arial" w:hAnsi="Arial" w:cs="Arial"/>
          <w:sz w:val="22"/>
          <w:szCs w:val="22"/>
        </w:rPr>
        <w:t>members to</w:t>
      </w:r>
      <w:r w:rsidR="00A16827" w:rsidRPr="5185E689">
        <w:rPr>
          <w:rFonts w:ascii="Arial" w:eastAsia="Arial" w:hAnsi="Arial" w:cs="Arial"/>
          <w:sz w:val="22"/>
          <w:szCs w:val="22"/>
        </w:rPr>
        <w:t xml:space="preserve"> confirm that adverse events have been appropriately </w:t>
      </w:r>
      <w:r w:rsidR="00323D8D" w:rsidRPr="5185E689">
        <w:rPr>
          <w:rFonts w:ascii="Arial" w:eastAsia="Arial" w:hAnsi="Arial" w:cs="Arial"/>
          <w:sz w:val="22"/>
          <w:szCs w:val="22"/>
        </w:rPr>
        <w:t>managed and resolved. DMEC and TSC members will</w:t>
      </w:r>
      <w:r w:rsidR="004175F4" w:rsidRPr="5185E689">
        <w:rPr>
          <w:rFonts w:ascii="Arial" w:eastAsia="Arial" w:hAnsi="Arial" w:cs="Arial"/>
          <w:sz w:val="22"/>
          <w:szCs w:val="22"/>
        </w:rPr>
        <w:t xml:space="preserve"> provide guidance and advice on how to address recurring and/or concerning </w:t>
      </w:r>
      <w:r w:rsidR="00786FA3" w:rsidRPr="5185E689">
        <w:rPr>
          <w:rFonts w:ascii="Arial" w:eastAsia="Arial" w:hAnsi="Arial" w:cs="Arial"/>
          <w:sz w:val="22"/>
          <w:szCs w:val="22"/>
        </w:rPr>
        <w:t>AEs</w:t>
      </w:r>
      <w:r w:rsidR="00D36D7C" w:rsidRPr="5185E689">
        <w:rPr>
          <w:rFonts w:ascii="Arial" w:eastAsia="Arial" w:hAnsi="Arial" w:cs="Arial"/>
          <w:sz w:val="22"/>
          <w:szCs w:val="22"/>
        </w:rPr>
        <w:t xml:space="preserve"> during the meetings</w:t>
      </w:r>
      <w:r w:rsidR="00786FA3" w:rsidRPr="5185E689">
        <w:rPr>
          <w:rFonts w:ascii="Arial" w:eastAsia="Arial" w:hAnsi="Arial" w:cs="Arial"/>
          <w:sz w:val="22"/>
          <w:szCs w:val="22"/>
        </w:rPr>
        <w:t>.</w:t>
      </w:r>
      <w:r w:rsidR="005A1634" w:rsidRPr="5185E689">
        <w:rPr>
          <w:rFonts w:ascii="Arial" w:eastAsia="Arial" w:hAnsi="Arial" w:cs="Arial"/>
          <w:sz w:val="22"/>
          <w:szCs w:val="22"/>
        </w:rPr>
        <w:t xml:space="preserve"> </w:t>
      </w:r>
    </w:p>
    <w:p w14:paraId="6FB1908E" w14:textId="77777777" w:rsidR="00AE1C20" w:rsidRDefault="00AE1C20" w:rsidP="00822B27">
      <w:pPr>
        <w:jc w:val="both"/>
        <w:rPr>
          <w:rFonts w:ascii="Arial" w:eastAsia="Arial" w:hAnsi="Arial" w:cs="Arial"/>
          <w:sz w:val="22"/>
          <w:szCs w:val="22"/>
        </w:rPr>
      </w:pPr>
    </w:p>
    <w:p w14:paraId="63E8CD99" w14:textId="2C1D11B0" w:rsidR="00A23041" w:rsidRDefault="00E54AE5" w:rsidP="00822B27">
      <w:pPr>
        <w:jc w:val="both"/>
        <w:rPr>
          <w:rFonts w:ascii="Arial" w:eastAsia="Arial" w:hAnsi="Arial" w:cs="Arial"/>
          <w:sz w:val="22"/>
          <w:szCs w:val="22"/>
        </w:rPr>
      </w:pPr>
      <w:r>
        <w:rPr>
          <w:rFonts w:ascii="Arial" w:eastAsia="Arial" w:hAnsi="Arial" w:cs="Arial"/>
          <w:sz w:val="22"/>
          <w:szCs w:val="22"/>
        </w:rPr>
        <w:t>Any</w:t>
      </w:r>
      <w:r w:rsidR="00C9783C">
        <w:rPr>
          <w:rFonts w:ascii="Arial" w:eastAsia="Arial" w:hAnsi="Arial" w:cs="Arial"/>
          <w:sz w:val="22"/>
          <w:szCs w:val="22"/>
        </w:rPr>
        <w:t xml:space="preserve"> </w:t>
      </w:r>
      <w:r w:rsidR="00A36BA6">
        <w:rPr>
          <w:rFonts w:ascii="Arial" w:eastAsia="Arial" w:hAnsi="Arial" w:cs="Arial"/>
          <w:sz w:val="22"/>
          <w:szCs w:val="22"/>
        </w:rPr>
        <w:t xml:space="preserve">events considered serious will follow the procedure outlined in </w:t>
      </w:r>
      <w:r w:rsidR="00332632">
        <w:rPr>
          <w:rFonts w:ascii="Arial" w:eastAsia="Arial" w:hAnsi="Arial" w:cs="Arial"/>
          <w:sz w:val="22"/>
          <w:szCs w:val="22"/>
        </w:rPr>
        <w:t>6</w:t>
      </w:r>
      <w:r w:rsidR="00A36BA6">
        <w:rPr>
          <w:rFonts w:ascii="Arial" w:eastAsia="Arial" w:hAnsi="Arial" w:cs="Arial"/>
          <w:sz w:val="22"/>
          <w:szCs w:val="22"/>
        </w:rPr>
        <w:t>.1.</w:t>
      </w:r>
      <w:r w:rsidR="00E85072">
        <w:rPr>
          <w:rFonts w:ascii="Arial" w:eastAsia="Arial" w:hAnsi="Arial" w:cs="Arial"/>
          <w:sz w:val="22"/>
          <w:szCs w:val="22"/>
        </w:rPr>
        <w:t>3</w:t>
      </w:r>
      <w:r w:rsidR="00A36BA6">
        <w:rPr>
          <w:rFonts w:ascii="Arial" w:eastAsia="Arial" w:hAnsi="Arial" w:cs="Arial"/>
          <w:sz w:val="22"/>
          <w:szCs w:val="22"/>
        </w:rPr>
        <w:t>.</w:t>
      </w:r>
      <w:r w:rsidR="00C9783C">
        <w:rPr>
          <w:rFonts w:ascii="Arial" w:eastAsia="Arial" w:hAnsi="Arial" w:cs="Arial"/>
          <w:sz w:val="22"/>
          <w:szCs w:val="22"/>
        </w:rPr>
        <w:t xml:space="preserve"> </w:t>
      </w:r>
    </w:p>
    <w:p w14:paraId="0DA78F63" w14:textId="77777777" w:rsidR="00AD09AF" w:rsidRPr="00FF6A3C" w:rsidRDefault="00AD09AF" w:rsidP="00822B27">
      <w:pPr>
        <w:rPr>
          <w:rFonts w:eastAsiaTheme="majorEastAsia"/>
        </w:rPr>
      </w:pPr>
    </w:p>
    <w:p w14:paraId="57D4D2E1" w14:textId="64FA8E92" w:rsidR="001007BC" w:rsidRPr="00747B6D" w:rsidRDefault="34C84980" w:rsidP="238E9277">
      <w:pPr>
        <w:jc w:val="both"/>
        <w:rPr>
          <w:rFonts w:ascii="Arial" w:eastAsiaTheme="majorEastAsia" w:hAnsi="Arial" w:cstheme="majorBidi"/>
          <w:color w:val="1F497D" w:themeColor="text2"/>
        </w:rPr>
      </w:pPr>
      <w:bookmarkStart w:id="32" w:name="_Toc198889614"/>
      <w:r w:rsidRPr="238E9277">
        <w:rPr>
          <w:rStyle w:val="Heading3Char"/>
          <w:lang w:val="en-GB"/>
        </w:rPr>
        <w:t>6</w:t>
      </w:r>
      <w:r w:rsidR="006153C2" w:rsidRPr="238E9277">
        <w:rPr>
          <w:rStyle w:val="Heading3Char"/>
          <w:lang w:val="en-GB"/>
        </w:rPr>
        <w:t>.1.</w:t>
      </w:r>
      <w:r w:rsidR="004E694F" w:rsidRPr="238E9277">
        <w:rPr>
          <w:rStyle w:val="Heading3Char"/>
          <w:lang w:val="en-GB"/>
        </w:rPr>
        <w:t>1</w:t>
      </w:r>
      <w:r w:rsidR="00D15556" w:rsidRPr="238E9277">
        <w:rPr>
          <w:rStyle w:val="Heading3Char"/>
          <w:lang w:val="en-GB"/>
        </w:rPr>
        <w:t xml:space="preserve">. </w:t>
      </w:r>
      <w:r w:rsidR="000F1557" w:rsidRPr="238E9277">
        <w:rPr>
          <w:rStyle w:val="Heading3Char"/>
          <w:lang w:val="en-GB"/>
        </w:rPr>
        <w:t xml:space="preserve">Survey items used to </w:t>
      </w:r>
      <w:r w:rsidR="00C9375D" w:rsidRPr="238E9277">
        <w:rPr>
          <w:rStyle w:val="Heading3Char"/>
          <w:lang w:val="en-GB"/>
        </w:rPr>
        <w:t>identify Adverse Events (AEs)</w:t>
      </w:r>
      <w:bookmarkEnd w:id="32"/>
    </w:p>
    <w:p w14:paraId="16EDC28C" w14:textId="77777777" w:rsidR="00E32BED" w:rsidRDefault="00E32BED" w:rsidP="00822B27">
      <w:pPr>
        <w:jc w:val="both"/>
        <w:rPr>
          <w:rFonts w:ascii="Arial" w:eastAsia="Arial" w:hAnsi="Arial" w:cs="Arial"/>
          <w:color w:val="000000" w:themeColor="text1"/>
          <w:sz w:val="22"/>
          <w:szCs w:val="22"/>
        </w:rPr>
      </w:pPr>
    </w:p>
    <w:p w14:paraId="1DCCCC08" w14:textId="2BC9366B" w:rsidR="00AD09AF" w:rsidRDefault="00AD09AF" w:rsidP="00822B27">
      <w:pPr>
        <w:jc w:val="both"/>
        <w:rPr>
          <w:rFonts w:ascii="Arial" w:eastAsia="Arial" w:hAnsi="Arial" w:cs="Arial"/>
          <w:color w:val="000000" w:themeColor="text1"/>
          <w:sz w:val="22"/>
          <w:szCs w:val="22"/>
        </w:rPr>
      </w:pPr>
      <w:r w:rsidRPr="35D3F50A">
        <w:rPr>
          <w:rFonts w:ascii="Arial" w:eastAsia="Arial" w:hAnsi="Arial" w:cs="Arial"/>
          <w:color w:val="000000" w:themeColor="text1"/>
          <w:sz w:val="22"/>
          <w:szCs w:val="22"/>
        </w:rPr>
        <w:t xml:space="preserve">We have identified </w:t>
      </w:r>
      <w:r w:rsidR="004F779A">
        <w:rPr>
          <w:rFonts w:ascii="Arial" w:eastAsia="Arial" w:hAnsi="Arial" w:cs="Arial"/>
          <w:color w:val="000000" w:themeColor="text1"/>
          <w:sz w:val="22"/>
          <w:szCs w:val="22"/>
        </w:rPr>
        <w:t>f</w:t>
      </w:r>
      <w:r w:rsidR="004E694F">
        <w:rPr>
          <w:rFonts w:ascii="Arial" w:eastAsia="Arial" w:hAnsi="Arial" w:cs="Arial"/>
          <w:color w:val="000000" w:themeColor="text1"/>
          <w:sz w:val="22"/>
          <w:szCs w:val="22"/>
        </w:rPr>
        <w:t>our</w:t>
      </w:r>
      <w:r w:rsidR="00DC35E2" w:rsidRPr="35D3F50A">
        <w:rPr>
          <w:rFonts w:ascii="Arial" w:eastAsia="Arial" w:hAnsi="Arial" w:cs="Arial"/>
          <w:color w:val="000000" w:themeColor="text1"/>
          <w:sz w:val="22"/>
          <w:szCs w:val="22"/>
        </w:rPr>
        <w:t xml:space="preserve"> </w:t>
      </w:r>
      <w:r w:rsidRPr="35D3F50A">
        <w:rPr>
          <w:rFonts w:ascii="Arial" w:eastAsia="Arial" w:hAnsi="Arial" w:cs="Arial"/>
          <w:color w:val="000000" w:themeColor="text1"/>
          <w:sz w:val="22"/>
          <w:szCs w:val="22"/>
        </w:rPr>
        <w:t xml:space="preserve">potential </w:t>
      </w:r>
      <w:r w:rsidR="00EC600F">
        <w:rPr>
          <w:rFonts w:ascii="Arial" w:eastAsia="Arial" w:hAnsi="Arial" w:cs="Arial"/>
          <w:color w:val="000000" w:themeColor="text1"/>
          <w:sz w:val="22"/>
          <w:szCs w:val="22"/>
        </w:rPr>
        <w:t xml:space="preserve">expected </w:t>
      </w:r>
      <w:r w:rsidRPr="35D3F50A">
        <w:rPr>
          <w:rFonts w:ascii="Arial" w:eastAsia="Arial" w:hAnsi="Arial" w:cs="Arial"/>
          <w:color w:val="000000" w:themeColor="text1"/>
          <w:sz w:val="22"/>
          <w:szCs w:val="22"/>
        </w:rPr>
        <w:t xml:space="preserve">adverse events that could occur </w:t>
      </w:r>
      <w:r w:rsidR="0037318B" w:rsidRPr="35D3F50A">
        <w:rPr>
          <w:rFonts w:ascii="Arial" w:eastAsia="Arial" w:hAnsi="Arial" w:cs="Arial"/>
          <w:color w:val="000000" w:themeColor="text1"/>
          <w:sz w:val="22"/>
          <w:szCs w:val="22"/>
        </w:rPr>
        <w:t>because of</w:t>
      </w:r>
      <w:r w:rsidRPr="35D3F50A">
        <w:rPr>
          <w:rFonts w:ascii="Arial" w:eastAsia="Arial" w:hAnsi="Arial" w:cs="Arial"/>
          <w:color w:val="000000" w:themeColor="text1"/>
          <w:sz w:val="22"/>
          <w:szCs w:val="22"/>
        </w:rPr>
        <w:t xml:space="preserve"> participation in the </w:t>
      </w:r>
      <w:r w:rsidR="002C43B5">
        <w:rPr>
          <w:rFonts w:ascii="Arial" w:eastAsia="Arial" w:hAnsi="Arial" w:cs="Arial"/>
          <w:color w:val="000000" w:themeColor="text1"/>
          <w:sz w:val="22"/>
          <w:szCs w:val="22"/>
        </w:rPr>
        <w:t>RCT</w:t>
      </w:r>
      <w:r w:rsidRPr="35D3F50A">
        <w:rPr>
          <w:rFonts w:ascii="Arial" w:eastAsia="Arial" w:hAnsi="Arial" w:cs="Arial"/>
          <w:color w:val="000000" w:themeColor="text1"/>
          <w:sz w:val="22"/>
          <w:szCs w:val="22"/>
        </w:rPr>
        <w:t xml:space="preserve">: </w:t>
      </w:r>
    </w:p>
    <w:p w14:paraId="54BC024E" w14:textId="7C097080" w:rsidR="00AD09AF" w:rsidRDefault="00076FF9" w:rsidP="00F57D22">
      <w:pPr>
        <w:pStyle w:val="ListParagraph"/>
        <w:numPr>
          <w:ilvl w:val="0"/>
          <w:numId w:val="36"/>
        </w:numPr>
        <w:ind w:left="360"/>
        <w:jc w:val="both"/>
        <w:rPr>
          <w:rFonts w:ascii="Arial" w:eastAsia="Arial" w:hAnsi="Arial" w:cs="Arial"/>
          <w:color w:val="000000" w:themeColor="text1"/>
          <w:sz w:val="22"/>
          <w:szCs w:val="22"/>
        </w:rPr>
      </w:pPr>
      <w:r>
        <w:rPr>
          <w:rFonts w:ascii="Arial" w:eastAsia="Arial" w:hAnsi="Arial" w:cs="Arial"/>
          <w:color w:val="000000" w:themeColor="text1"/>
          <w:sz w:val="22"/>
          <w:szCs w:val="22"/>
        </w:rPr>
        <w:t>I</w:t>
      </w:r>
      <w:r w:rsidR="00AD09AF" w:rsidRPr="005C321A">
        <w:rPr>
          <w:rFonts w:ascii="Arial" w:eastAsia="Arial" w:hAnsi="Arial" w:cs="Arial"/>
          <w:color w:val="000000" w:themeColor="text1"/>
          <w:sz w:val="22"/>
          <w:szCs w:val="22"/>
        </w:rPr>
        <w:t>nadvertent disclosure to another person that the participant is sexually active/testing for an STI</w:t>
      </w:r>
    </w:p>
    <w:p w14:paraId="5654A7C9" w14:textId="4D1BA5A0" w:rsidR="00F8676B" w:rsidRDefault="00F8676B" w:rsidP="00F57D22">
      <w:pPr>
        <w:pStyle w:val="ListParagraph"/>
        <w:numPr>
          <w:ilvl w:val="0"/>
          <w:numId w:val="36"/>
        </w:numPr>
        <w:ind w:left="360"/>
        <w:jc w:val="both"/>
        <w:rPr>
          <w:rFonts w:ascii="Arial" w:eastAsia="Arial" w:hAnsi="Arial" w:cs="Arial"/>
          <w:color w:val="000000" w:themeColor="text1"/>
          <w:sz w:val="22"/>
          <w:szCs w:val="22"/>
        </w:rPr>
      </w:pPr>
      <w:r>
        <w:rPr>
          <w:rFonts w:ascii="Arial" w:eastAsia="Arial" w:hAnsi="Arial" w:cs="Arial"/>
          <w:color w:val="000000" w:themeColor="text1"/>
          <w:sz w:val="22"/>
          <w:szCs w:val="22"/>
        </w:rPr>
        <w:t>Side effects of STI treatment (if relevant)</w:t>
      </w:r>
    </w:p>
    <w:p w14:paraId="6A5EE03E" w14:textId="35C11754" w:rsidR="001328D4" w:rsidRDefault="001328D4" w:rsidP="00F57D22">
      <w:pPr>
        <w:pStyle w:val="ListParagraph"/>
        <w:numPr>
          <w:ilvl w:val="0"/>
          <w:numId w:val="36"/>
        </w:numPr>
        <w:ind w:left="360"/>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Experience embarrassment and/or distress </w:t>
      </w:r>
      <w:r w:rsidR="00B50446">
        <w:rPr>
          <w:rFonts w:ascii="Arial" w:eastAsia="Arial" w:hAnsi="Arial" w:cs="Arial"/>
          <w:color w:val="000000" w:themeColor="text1"/>
          <w:sz w:val="22"/>
          <w:szCs w:val="22"/>
        </w:rPr>
        <w:t>because of</w:t>
      </w:r>
      <w:r>
        <w:rPr>
          <w:rFonts w:ascii="Arial" w:eastAsia="Arial" w:hAnsi="Arial" w:cs="Arial"/>
          <w:color w:val="000000" w:themeColor="text1"/>
          <w:sz w:val="22"/>
          <w:szCs w:val="22"/>
        </w:rPr>
        <w:t xml:space="preserve"> referral </w:t>
      </w:r>
      <w:r w:rsidR="00507D89">
        <w:rPr>
          <w:rFonts w:ascii="Arial" w:eastAsia="Arial" w:hAnsi="Arial" w:cs="Arial"/>
          <w:color w:val="000000" w:themeColor="text1"/>
          <w:sz w:val="22"/>
          <w:szCs w:val="22"/>
        </w:rPr>
        <w:t>for positive STI test result and/or safeguarding concern</w:t>
      </w:r>
    </w:p>
    <w:p w14:paraId="53F629E6" w14:textId="7366E483" w:rsidR="003B0912" w:rsidRPr="003B0912" w:rsidRDefault="00B84951" w:rsidP="00F57D22">
      <w:pPr>
        <w:pStyle w:val="ListParagraph"/>
        <w:numPr>
          <w:ilvl w:val="0"/>
          <w:numId w:val="36"/>
        </w:numPr>
        <w:ind w:left="360"/>
        <w:jc w:val="both"/>
        <w:rPr>
          <w:rFonts w:ascii="Arial" w:eastAsia="Arial" w:hAnsi="Arial" w:cs="Arial"/>
          <w:color w:val="000000" w:themeColor="text1"/>
          <w:sz w:val="22"/>
          <w:szCs w:val="22"/>
        </w:rPr>
      </w:pPr>
      <w:r>
        <w:rPr>
          <w:rFonts w:ascii="Arial" w:eastAsia="Arial" w:hAnsi="Arial" w:cs="Arial"/>
          <w:color w:val="000000" w:themeColor="text1"/>
          <w:sz w:val="22"/>
          <w:szCs w:val="22"/>
        </w:rPr>
        <w:t>Allergic</w:t>
      </w:r>
      <w:r w:rsidR="003B0912" w:rsidRPr="003B0912">
        <w:rPr>
          <w:rFonts w:ascii="Arial" w:eastAsia="Arial" w:hAnsi="Arial" w:cs="Arial"/>
          <w:color w:val="000000" w:themeColor="text1"/>
          <w:sz w:val="22"/>
          <w:szCs w:val="22"/>
        </w:rPr>
        <w:t xml:space="preserve"> reaction to condoms (e.g. due to latex)</w:t>
      </w:r>
      <w:r w:rsidR="00C4351F">
        <w:rPr>
          <w:rStyle w:val="FootnoteReference"/>
          <w:rFonts w:ascii="Arial" w:eastAsia="Arial" w:hAnsi="Arial" w:cs="Arial"/>
          <w:color w:val="000000" w:themeColor="text1"/>
          <w:sz w:val="22"/>
          <w:szCs w:val="22"/>
        </w:rPr>
        <w:footnoteReference w:id="4"/>
      </w:r>
    </w:p>
    <w:p w14:paraId="748C1253" w14:textId="6F1FC6D6" w:rsidR="001442D1" w:rsidRDefault="001442D1" w:rsidP="00822B27">
      <w:pPr>
        <w:pStyle w:val="ListParagraph"/>
        <w:ind w:left="360"/>
        <w:jc w:val="both"/>
        <w:rPr>
          <w:rFonts w:ascii="Arial" w:eastAsia="Arial" w:hAnsi="Arial" w:cs="Arial"/>
          <w:color w:val="000000" w:themeColor="text1"/>
          <w:sz w:val="22"/>
          <w:szCs w:val="22"/>
        </w:rPr>
      </w:pPr>
    </w:p>
    <w:p w14:paraId="545DE96D" w14:textId="5049E2DC" w:rsidR="006A2A3A" w:rsidRDefault="004C4FD1" w:rsidP="00822B27">
      <w:pPr>
        <w:pStyle w:val="NoSpacing"/>
        <w:rPr>
          <w:rFonts w:ascii="Arial" w:hAnsi="Arial" w:cs="Arial"/>
        </w:rPr>
      </w:pPr>
      <w:r>
        <w:rPr>
          <w:rFonts w:ascii="Arial" w:hAnsi="Arial" w:cs="Arial"/>
        </w:rPr>
        <w:t>Participants</w:t>
      </w:r>
      <w:r w:rsidR="00D132D8">
        <w:rPr>
          <w:rFonts w:ascii="Arial" w:hAnsi="Arial" w:cs="Arial"/>
        </w:rPr>
        <w:t xml:space="preserve"> will be asked to select </w:t>
      </w:r>
      <w:r w:rsidR="00AE3435">
        <w:rPr>
          <w:rFonts w:ascii="Arial" w:hAnsi="Arial" w:cs="Arial"/>
        </w:rPr>
        <w:t xml:space="preserve">whether </w:t>
      </w:r>
      <w:r w:rsidR="00D132D8">
        <w:rPr>
          <w:rFonts w:ascii="Arial" w:hAnsi="Arial" w:cs="Arial"/>
        </w:rPr>
        <w:t>any of the above events</w:t>
      </w:r>
      <w:r w:rsidR="00AE3435">
        <w:rPr>
          <w:rFonts w:ascii="Arial" w:hAnsi="Arial" w:cs="Arial"/>
        </w:rPr>
        <w:t xml:space="preserve"> have occurred for them</w:t>
      </w:r>
      <w:r w:rsidR="00DF11C6">
        <w:rPr>
          <w:rFonts w:ascii="Arial" w:hAnsi="Arial" w:cs="Arial"/>
        </w:rPr>
        <w:t xml:space="preserve">. There will also be </w:t>
      </w:r>
      <w:proofErr w:type="gramStart"/>
      <w:r w:rsidR="00DF11C6">
        <w:rPr>
          <w:rFonts w:ascii="Arial" w:hAnsi="Arial" w:cs="Arial"/>
        </w:rPr>
        <w:t>an ‘other’</w:t>
      </w:r>
      <w:proofErr w:type="gramEnd"/>
      <w:r w:rsidR="00DF11C6">
        <w:rPr>
          <w:rFonts w:ascii="Arial" w:hAnsi="Arial" w:cs="Arial"/>
        </w:rPr>
        <w:t xml:space="preserve"> option to allow participants to record anything else </w:t>
      </w:r>
      <w:r w:rsidR="00BB529E">
        <w:rPr>
          <w:rFonts w:ascii="Arial" w:hAnsi="Arial" w:cs="Arial"/>
        </w:rPr>
        <w:t xml:space="preserve">that has happened. </w:t>
      </w:r>
    </w:p>
    <w:p w14:paraId="344474EB" w14:textId="77777777" w:rsidR="006A2A3A" w:rsidRDefault="006A2A3A" w:rsidP="00822B27">
      <w:pPr>
        <w:pStyle w:val="NoSpacing"/>
        <w:rPr>
          <w:rFonts w:ascii="Arial" w:hAnsi="Arial" w:cs="Arial"/>
        </w:rPr>
      </w:pPr>
    </w:p>
    <w:p w14:paraId="70DF6D7B" w14:textId="31D0D9E8" w:rsidR="00A034C2" w:rsidRDefault="00A034C2" w:rsidP="00822B27">
      <w:pPr>
        <w:pStyle w:val="NoSpacing"/>
        <w:rPr>
          <w:rFonts w:ascii="Arial" w:hAnsi="Arial" w:cs="Arial"/>
        </w:rPr>
      </w:pPr>
      <w:r>
        <w:rPr>
          <w:rFonts w:ascii="Arial" w:hAnsi="Arial" w:cs="Arial"/>
        </w:rPr>
        <w:t xml:space="preserve">Any safeguarding concern will be treated as an adverse event and reported as set out </w:t>
      </w:r>
      <w:r w:rsidR="008D59F2">
        <w:rPr>
          <w:rFonts w:ascii="Arial" w:hAnsi="Arial" w:cs="Arial"/>
        </w:rPr>
        <w:t>below.</w:t>
      </w:r>
    </w:p>
    <w:p w14:paraId="29807440" w14:textId="77777777" w:rsidR="00025996" w:rsidRDefault="00025996" w:rsidP="00822B27">
      <w:pPr>
        <w:pStyle w:val="NoSpacing"/>
        <w:rPr>
          <w:rFonts w:ascii="Arial" w:hAnsi="Arial" w:cs="Arial"/>
        </w:rPr>
      </w:pPr>
    </w:p>
    <w:p w14:paraId="6805EE64" w14:textId="1D216B25" w:rsidR="00AB6748" w:rsidRPr="00214374" w:rsidRDefault="00C26C40" w:rsidP="00822B27">
      <w:pPr>
        <w:pStyle w:val="Heading3"/>
        <w:rPr>
          <w:rStyle w:val="SubtleEmphasis"/>
          <w:i w:val="0"/>
          <w:iCs w:val="0"/>
          <w:color w:val="365F91" w:themeColor="accent1" w:themeShade="BF"/>
        </w:rPr>
      </w:pPr>
      <w:bookmarkStart w:id="33" w:name="_Toc198889615"/>
      <w:r>
        <w:rPr>
          <w:rStyle w:val="SubtleEmphasis"/>
          <w:i w:val="0"/>
          <w:iCs w:val="0"/>
          <w:color w:val="365F91" w:themeColor="accent1" w:themeShade="BF"/>
        </w:rPr>
        <w:t>6</w:t>
      </w:r>
      <w:r w:rsidR="54EA4243" w:rsidRPr="08E60EC8">
        <w:rPr>
          <w:rStyle w:val="SubtleEmphasis"/>
          <w:i w:val="0"/>
          <w:iCs w:val="0"/>
          <w:color w:val="365F91" w:themeColor="accent1" w:themeShade="BF"/>
        </w:rPr>
        <w:t xml:space="preserve">.1.2. </w:t>
      </w:r>
      <w:r w:rsidR="6E15A8DA" w:rsidRPr="08E60EC8">
        <w:rPr>
          <w:rStyle w:val="SubtleEmphasis"/>
          <w:i w:val="0"/>
          <w:iCs w:val="0"/>
          <w:color w:val="365F91" w:themeColor="accent1" w:themeShade="BF"/>
        </w:rPr>
        <w:t>Safeguarding</w:t>
      </w:r>
      <w:bookmarkEnd w:id="33"/>
    </w:p>
    <w:p w14:paraId="6A41DB70" w14:textId="6B5516D4" w:rsidR="00705C3E" w:rsidRDefault="00705C3E" w:rsidP="00822B27">
      <w:pPr>
        <w:pStyle w:val="NoSpacing"/>
        <w:rPr>
          <w:rFonts w:ascii="Arial" w:hAnsi="Arial" w:cs="Arial"/>
        </w:rPr>
      </w:pPr>
    </w:p>
    <w:p w14:paraId="53EC3B33" w14:textId="438A4297" w:rsidR="00F17B48" w:rsidRDefault="00716400" w:rsidP="00822B27">
      <w:pPr>
        <w:pStyle w:val="NoSpacing"/>
        <w:rPr>
          <w:rFonts w:ascii="Arial" w:hAnsi="Arial" w:cs="Arial"/>
        </w:rPr>
      </w:pPr>
      <w:r w:rsidRPr="00F61613">
        <w:rPr>
          <w:rFonts w:ascii="Arial" w:hAnsi="Arial" w:cs="Arial"/>
        </w:rPr>
        <w:t xml:space="preserve">Oversight for safeguarding will be provided by UH’s </w:t>
      </w:r>
      <w:r w:rsidR="008079FE" w:rsidRPr="008079FE">
        <w:rPr>
          <w:rFonts w:ascii="Arial" w:hAnsi="Arial" w:cs="Arial"/>
        </w:rPr>
        <w:t>School of Health, Medicine and Life Sciences</w:t>
      </w:r>
      <w:r w:rsidRPr="00F61613">
        <w:rPr>
          <w:rFonts w:ascii="Arial" w:hAnsi="Arial" w:cs="Arial"/>
        </w:rPr>
        <w:t xml:space="preserve"> </w:t>
      </w:r>
      <w:r w:rsidR="006B6DBC">
        <w:rPr>
          <w:rFonts w:ascii="Arial" w:hAnsi="Arial" w:cs="Arial"/>
        </w:rPr>
        <w:t>(HML</w:t>
      </w:r>
      <w:r w:rsidRPr="00F61613">
        <w:rPr>
          <w:rFonts w:ascii="Arial" w:hAnsi="Arial" w:cs="Arial"/>
        </w:rPr>
        <w:t>) safeguarding lead</w:t>
      </w:r>
      <w:r w:rsidR="004D68F2">
        <w:rPr>
          <w:rFonts w:ascii="Arial" w:hAnsi="Arial" w:cs="Arial"/>
        </w:rPr>
        <w:t>.</w:t>
      </w:r>
      <w:r w:rsidR="009D7B60">
        <w:rPr>
          <w:rFonts w:ascii="Arial" w:hAnsi="Arial" w:cs="Arial"/>
        </w:rPr>
        <w:t xml:space="preserve"> </w:t>
      </w:r>
      <w:r w:rsidR="00E7679C">
        <w:rPr>
          <w:rFonts w:ascii="Arial" w:hAnsi="Arial" w:cs="Arial"/>
        </w:rPr>
        <w:t xml:space="preserve">A </w:t>
      </w:r>
      <w:r w:rsidR="000A4C7B">
        <w:rPr>
          <w:rFonts w:ascii="Arial" w:hAnsi="Arial" w:cs="Arial"/>
        </w:rPr>
        <w:t>Halo</w:t>
      </w:r>
      <w:r w:rsidR="00E7679C">
        <w:rPr>
          <w:rFonts w:ascii="Arial" w:hAnsi="Arial" w:cs="Arial"/>
        </w:rPr>
        <w:t xml:space="preserve"> safeguarding procedure has been developed and will be </w:t>
      </w:r>
      <w:r w:rsidR="003C4DA7">
        <w:rPr>
          <w:rFonts w:ascii="Arial" w:hAnsi="Arial" w:cs="Arial"/>
        </w:rPr>
        <w:t xml:space="preserve">applied to the RCT </w:t>
      </w:r>
      <w:r w:rsidR="00D9630F">
        <w:rPr>
          <w:rFonts w:ascii="Arial" w:hAnsi="Arial" w:cs="Arial"/>
        </w:rPr>
        <w:t>(</w:t>
      </w:r>
      <w:r w:rsidR="00D9630F" w:rsidRPr="007D3875">
        <w:rPr>
          <w:rFonts w:ascii="Arial" w:hAnsi="Arial" w:cs="Arial"/>
        </w:rPr>
        <w:t xml:space="preserve">see </w:t>
      </w:r>
      <w:r w:rsidR="00110D61">
        <w:rPr>
          <w:rFonts w:ascii="Arial" w:hAnsi="Arial" w:cs="Arial"/>
        </w:rPr>
        <w:t>A</w:t>
      </w:r>
      <w:r w:rsidR="00D9630F" w:rsidRPr="007D3875">
        <w:rPr>
          <w:rFonts w:ascii="Arial" w:hAnsi="Arial" w:cs="Arial"/>
        </w:rPr>
        <w:t xml:space="preserve">ppendix </w:t>
      </w:r>
      <w:r w:rsidR="0020264B">
        <w:rPr>
          <w:rFonts w:ascii="Arial" w:hAnsi="Arial" w:cs="Arial"/>
        </w:rPr>
        <w:t>7</w:t>
      </w:r>
      <w:r w:rsidR="00D9630F">
        <w:rPr>
          <w:rFonts w:ascii="Arial" w:hAnsi="Arial" w:cs="Arial"/>
        </w:rPr>
        <w:t>).</w:t>
      </w:r>
      <w:r w:rsidR="00E7679C">
        <w:rPr>
          <w:rFonts w:ascii="Arial" w:hAnsi="Arial" w:cs="Arial"/>
        </w:rPr>
        <w:t xml:space="preserve"> </w:t>
      </w:r>
      <w:r w:rsidR="003D16AF">
        <w:rPr>
          <w:rFonts w:ascii="Arial" w:hAnsi="Arial" w:cs="Arial"/>
        </w:rPr>
        <w:t xml:space="preserve">This procedure is in line with </w:t>
      </w:r>
      <w:r w:rsidR="007A5AC9">
        <w:rPr>
          <w:rFonts w:ascii="Arial" w:hAnsi="Arial" w:cs="Arial"/>
        </w:rPr>
        <w:t>HML</w:t>
      </w:r>
      <w:r w:rsidR="00E7679C" w:rsidRPr="00F61613">
        <w:rPr>
          <w:rFonts w:ascii="Arial" w:hAnsi="Arial" w:cs="Arial"/>
        </w:rPr>
        <w:t xml:space="preserve"> departmental safeguarding policy. </w:t>
      </w:r>
      <w:r w:rsidR="00E7679C">
        <w:rPr>
          <w:rFonts w:ascii="Arial" w:hAnsi="Arial" w:cs="Arial"/>
        </w:rPr>
        <w:t xml:space="preserve">The </w:t>
      </w:r>
      <w:r w:rsidR="000A4C7B">
        <w:rPr>
          <w:rFonts w:ascii="Arial" w:hAnsi="Arial" w:cs="Arial"/>
        </w:rPr>
        <w:t>Halo</w:t>
      </w:r>
      <w:r w:rsidR="006E6BED">
        <w:rPr>
          <w:rFonts w:ascii="Arial" w:hAnsi="Arial" w:cs="Arial"/>
        </w:rPr>
        <w:t xml:space="preserve"> safeguarding procedure has been approved by </w:t>
      </w:r>
      <w:r w:rsidR="00E57812">
        <w:rPr>
          <w:rFonts w:ascii="Arial" w:hAnsi="Arial" w:cs="Arial"/>
        </w:rPr>
        <w:t xml:space="preserve">a UH safeguarding lead (school level) and </w:t>
      </w:r>
      <w:r w:rsidR="00E7679C">
        <w:rPr>
          <w:rFonts w:ascii="Arial" w:hAnsi="Arial" w:cs="Arial"/>
        </w:rPr>
        <w:t xml:space="preserve">the DMEC. </w:t>
      </w:r>
    </w:p>
    <w:p w14:paraId="22D275B6" w14:textId="77777777" w:rsidR="00705C3E" w:rsidRDefault="00705C3E" w:rsidP="00822B27">
      <w:pPr>
        <w:pStyle w:val="NoSpacing"/>
        <w:rPr>
          <w:rFonts w:ascii="Arial" w:hAnsi="Arial" w:cs="Arial"/>
        </w:rPr>
      </w:pPr>
    </w:p>
    <w:p w14:paraId="77F27D21" w14:textId="17265206" w:rsidR="001524F4" w:rsidRPr="00D80C71" w:rsidRDefault="00D80C71" w:rsidP="00822B27">
      <w:pPr>
        <w:jc w:val="both"/>
        <w:rPr>
          <w:rFonts w:ascii="Arial" w:hAnsi="Arial" w:cs="Arial"/>
          <w:sz w:val="22"/>
          <w:szCs w:val="22"/>
        </w:rPr>
      </w:pPr>
      <w:r w:rsidRPr="00D80C71">
        <w:rPr>
          <w:rFonts w:ascii="Arial" w:eastAsia="Arial" w:hAnsi="Arial" w:cs="Arial"/>
          <w:color w:val="000000" w:themeColor="text1"/>
          <w:sz w:val="22"/>
          <w:szCs w:val="22"/>
        </w:rPr>
        <w:t>UH will have responsibility for identifying safeguarding concerns. UH, together with NHS trusts</w:t>
      </w:r>
      <w:r w:rsidR="00F5671B">
        <w:rPr>
          <w:rFonts w:ascii="Arial" w:eastAsia="Arial" w:hAnsi="Arial" w:cs="Arial"/>
          <w:color w:val="000000" w:themeColor="text1"/>
          <w:sz w:val="22"/>
          <w:szCs w:val="22"/>
        </w:rPr>
        <w:t>,</w:t>
      </w:r>
      <w:r w:rsidRPr="00D80C71">
        <w:rPr>
          <w:rFonts w:ascii="Arial" w:eastAsia="Arial" w:hAnsi="Arial" w:cs="Arial"/>
          <w:color w:val="000000" w:themeColor="text1"/>
          <w:sz w:val="22"/>
          <w:szCs w:val="22"/>
        </w:rPr>
        <w:t xml:space="preserve"> located within partner local authority areas from which participants are drawn, will have responsibility for acting on safeguarding concerns. </w:t>
      </w:r>
      <w:r w:rsidR="0016719B" w:rsidRPr="00D80C71">
        <w:rPr>
          <w:rFonts w:ascii="Arial" w:hAnsi="Arial" w:cs="Arial"/>
          <w:sz w:val="22"/>
          <w:szCs w:val="22"/>
        </w:rPr>
        <w:t>The</w:t>
      </w:r>
      <w:r w:rsidR="00C31DE2" w:rsidRPr="00D80C71">
        <w:rPr>
          <w:rFonts w:ascii="Arial" w:eastAsia="Arial" w:hAnsi="Arial" w:cs="Arial"/>
          <w:sz w:val="22"/>
          <w:szCs w:val="22"/>
        </w:rPr>
        <w:t xml:space="preserve"> </w:t>
      </w:r>
      <w:r w:rsidR="000A4C7B">
        <w:rPr>
          <w:rFonts w:ascii="Arial" w:eastAsia="Arial" w:hAnsi="Arial" w:cs="Arial"/>
          <w:sz w:val="22"/>
          <w:szCs w:val="22"/>
        </w:rPr>
        <w:t>Halo</w:t>
      </w:r>
      <w:r w:rsidR="00C31DE2" w:rsidRPr="00D80C71">
        <w:rPr>
          <w:rFonts w:ascii="Arial" w:eastAsia="Arial" w:hAnsi="Arial" w:cs="Arial"/>
          <w:sz w:val="22"/>
          <w:szCs w:val="22"/>
        </w:rPr>
        <w:t xml:space="preserve"> safeguarding procedure </w:t>
      </w:r>
      <w:r w:rsidR="0016719B" w:rsidRPr="00D80C71">
        <w:rPr>
          <w:rFonts w:ascii="Arial" w:eastAsia="Arial" w:hAnsi="Arial" w:cs="Arial"/>
          <w:sz w:val="22"/>
          <w:szCs w:val="22"/>
        </w:rPr>
        <w:t>is summarised here</w:t>
      </w:r>
      <w:r w:rsidR="005B3ECD" w:rsidRPr="00D80C71">
        <w:rPr>
          <w:rFonts w:ascii="Arial" w:eastAsia="Arial" w:hAnsi="Arial" w:cs="Arial"/>
          <w:sz w:val="22"/>
          <w:szCs w:val="22"/>
        </w:rPr>
        <w:t>.</w:t>
      </w:r>
      <w:r w:rsidR="00856C04" w:rsidRPr="00D80C71">
        <w:rPr>
          <w:rFonts w:ascii="Arial" w:eastAsia="Arial" w:hAnsi="Arial" w:cs="Arial"/>
          <w:sz w:val="22"/>
          <w:szCs w:val="22"/>
        </w:rPr>
        <w:t xml:space="preserve"> </w:t>
      </w:r>
    </w:p>
    <w:p w14:paraId="69137745" w14:textId="77777777" w:rsidR="001524F4" w:rsidRDefault="001524F4" w:rsidP="00822B27">
      <w:pPr>
        <w:pStyle w:val="NoSpacing"/>
        <w:rPr>
          <w:rFonts w:ascii="Arial" w:hAnsi="Arial" w:cs="Arial"/>
        </w:rPr>
      </w:pPr>
    </w:p>
    <w:p w14:paraId="27A1B27C" w14:textId="46A7AF67" w:rsidR="001E7C41" w:rsidRDefault="001E7C41" w:rsidP="00822B27">
      <w:pPr>
        <w:jc w:val="both"/>
        <w:rPr>
          <w:rFonts w:ascii="Arial" w:eastAsia="Arial" w:hAnsi="Arial" w:cs="Arial"/>
          <w:sz w:val="22"/>
          <w:szCs w:val="22"/>
        </w:rPr>
      </w:pPr>
      <w:r w:rsidRPr="00AD1AB5">
        <w:rPr>
          <w:rFonts w:ascii="Arial" w:eastAsia="Arial" w:hAnsi="Arial" w:cs="Arial"/>
          <w:color w:val="000000" w:themeColor="text1"/>
          <w:sz w:val="22"/>
          <w:szCs w:val="22"/>
        </w:rPr>
        <w:t xml:space="preserve">Questions will be included within all </w:t>
      </w:r>
      <w:r w:rsidR="004F4922">
        <w:rPr>
          <w:rFonts w:ascii="Arial" w:eastAsia="Arial" w:hAnsi="Arial" w:cs="Arial"/>
          <w:color w:val="000000" w:themeColor="text1"/>
          <w:sz w:val="22"/>
          <w:szCs w:val="22"/>
        </w:rPr>
        <w:t xml:space="preserve">follow-up </w:t>
      </w:r>
      <w:r w:rsidRPr="00AD1AB5">
        <w:rPr>
          <w:rFonts w:ascii="Arial" w:eastAsia="Arial" w:hAnsi="Arial" w:cs="Arial"/>
          <w:color w:val="000000" w:themeColor="text1"/>
          <w:sz w:val="22"/>
          <w:szCs w:val="22"/>
        </w:rPr>
        <w:t>surveys (M3, M6, M12) to identify evidence of sexual</w:t>
      </w:r>
      <w:r>
        <w:rPr>
          <w:rFonts w:ascii="Arial" w:eastAsia="Arial" w:hAnsi="Arial" w:cs="Arial"/>
          <w:color w:val="000000" w:themeColor="text1"/>
          <w:sz w:val="22"/>
          <w:szCs w:val="22"/>
        </w:rPr>
        <w:t xml:space="preserve"> exploitation,</w:t>
      </w:r>
      <w:r w:rsidRPr="00AD1AB5">
        <w:rPr>
          <w:rFonts w:ascii="Arial" w:eastAsia="Arial" w:hAnsi="Arial" w:cs="Arial"/>
          <w:color w:val="000000" w:themeColor="text1"/>
          <w:sz w:val="22"/>
          <w:szCs w:val="22"/>
        </w:rPr>
        <w:t xml:space="preserve"> abuse, assault, or coercion.</w:t>
      </w:r>
      <w:r>
        <w:rPr>
          <w:rFonts w:ascii="Arial" w:eastAsia="Arial" w:hAnsi="Arial" w:cs="Arial"/>
          <w:color w:val="000000" w:themeColor="text1"/>
          <w:sz w:val="22"/>
          <w:szCs w:val="22"/>
        </w:rPr>
        <w:t xml:space="preserve"> These questions have been reviewed by </w:t>
      </w:r>
      <w:r w:rsidR="00E57812">
        <w:rPr>
          <w:rFonts w:ascii="Arial" w:eastAsia="Arial" w:hAnsi="Arial" w:cs="Arial"/>
          <w:color w:val="000000" w:themeColor="text1"/>
          <w:sz w:val="22"/>
          <w:szCs w:val="22"/>
        </w:rPr>
        <w:t>a UH</w:t>
      </w:r>
      <w:r w:rsidR="002019B0">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safeguarding lead (</w:t>
      </w:r>
      <w:r w:rsidR="00733CE7">
        <w:rPr>
          <w:rFonts w:ascii="Arial" w:eastAsia="Arial" w:hAnsi="Arial" w:cs="Arial"/>
          <w:color w:val="000000" w:themeColor="text1"/>
          <w:sz w:val="22"/>
          <w:szCs w:val="22"/>
        </w:rPr>
        <w:t>school level</w:t>
      </w:r>
      <w:r>
        <w:rPr>
          <w:rFonts w:ascii="Arial" w:eastAsia="Arial" w:hAnsi="Arial" w:cs="Arial"/>
          <w:color w:val="000000" w:themeColor="text1"/>
          <w:sz w:val="22"/>
          <w:szCs w:val="22"/>
        </w:rPr>
        <w:t xml:space="preserve">) and UH Disability Services. </w:t>
      </w:r>
      <w:r w:rsidRPr="2E23466B">
        <w:rPr>
          <w:rFonts w:ascii="Arial" w:eastAsia="Arial" w:hAnsi="Arial" w:cs="Arial"/>
          <w:color w:val="000000" w:themeColor="text1"/>
          <w:sz w:val="22"/>
          <w:szCs w:val="22"/>
        </w:rPr>
        <w:t xml:space="preserve">Where indicated, participants aged 18+ will be sign-posted to sources of information and support via email, as well as being offered one-to-one support from the </w:t>
      </w:r>
      <w:r w:rsidR="00BF6556">
        <w:rPr>
          <w:rFonts w:ascii="Arial" w:eastAsia="Arial" w:hAnsi="Arial" w:cs="Arial"/>
          <w:color w:val="000000" w:themeColor="text1"/>
          <w:sz w:val="22"/>
          <w:szCs w:val="22"/>
        </w:rPr>
        <w:t>HML</w:t>
      </w:r>
      <w:r w:rsidRPr="2E23466B">
        <w:rPr>
          <w:rFonts w:ascii="Arial" w:eastAsia="Arial" w:hAnsi="Arial" w:cs="Arial"/>
          <w:color w:val="000000" w:themeColor="text1"/>
          <w:sz w:val="22"/>
          <w:szCs w:val="22"/>
        </w:rPr>
        <w:t xml:space="preserve"> safeguarding lead</w:t>
      </w:r>
      <w:r w:rsidR="00D96AF1">
        <w:rPr>
          <w:rFonts w:ascii="Arial" w:eastAsia="Arial" w:hAnsi="Arial" w:cs="Arial"/>
          <w:color w:val="000000" w:themeColor="text1"/>
          <w:sz w:val="22"/>
          <w:szCs w:val="22"/>
        </w:rPr>
        <w:t>.</w:t>
      </w:r>
      <w:r w:rsidRPr="2E23466B">
        <w:rPr>
          <w:rFonts w:ascii="Arial" w:eastAsia="Arial" w:hAnsi="Arial" w:cs="Arial"/>
          <w:color w:val="000000" w:themeColor="text1"/>
          <w:sz w:val="22"/>
          <w:szCs w:val="22"/>
        </w:rPr>
        <w:t xml:space="preserve"> Those under 18 years will be referred to their local NHS </w:t>
      </w:r>
      <w:r>
        <w:rPr>
          <w:rFonts w:ascii="Arial" w:eastAsia="Arial" w:hAnsi="Arial" w:cs="Arial"/>
          <w:color w:val="000000" w:themeColor="text1"/>
          <w:sz w:val="22"/>
          <w:szCs w:val="22"/>
        </w:rPr>
        <w:t>T</w:t>
      </w:r>
      <w:r w:rsidRPr="2E23466B">
        <w:rPr>
          <w:rFonts w:ascii="Arial" w:eastAsia="Arial" w:hAnsi="Arial" w:cs="Arial"/>
          <w:color w:val="000000" w:themeColor="text1"/>
          <w:sz w:val="22"/>
          <w:szCs w:val="22"/>
        </w:rPr>
        <w:t>rust</w:t>
      </w:r>
      <w:r>
        <w:rPr>
          <w:rFonts w:ascii="Arial" w:eastAsia="Arial" w:hAnsi="Arial" w:cs="Arial"/>
          <w:color w:val="000000" w:themeColor="text1"/>
          <w:sz w:val="22"/>
          <w:szCs w:val="22"/>
        </w:rPr>
        <w:t xml:space="preserve"> sexual health service </w:t>
      </w:r>
      <w:r w:rsidRPr="2E23466B">
        <w:rPr>
          <w:rFonts w:ascii="Arial" w:eastAsia="Arial" w:hAnsi="Arial" w:cs="Arial"/>
          <w:color w:val="000000" w:themeColor="text1"/>
          <w:sz w:val="22"/>
          <w:szCs w:val="22"/>
        </w:rPr>
        <w:t>for further investigation and support.</w:t>
      </w:r>
      <w:r w:rsidR="00FC6A72">
        <w:rPr>
          <w:rFonts w:ascii="Arial" w:eastAsia="Arial" w:hAnsi="Arial" w:cs="Arial"/>
          <w:color w:val="000000" w:themeColor="text1"/>
          <w:sz w:val="22"/>
          <w:szCs w:val="22"/>
        </w:rPr>
        <w:t xml:space="preserve"> </w:t>
      </w:r>
      <w:r w:rsidR="0056427B">
        <w:rPr>
          <w:rFonts w:ascii="Arial" w:eastAsia="Arial" w:hAnsi="Arial" w:cs="Arial"/>
          <w:color w:val="000000" w:themeColor="text1"/>
          <w:sz w:val="22"/>
          <w:szCs w:val="22"/>
        </w:rPr>
        <w:t xml:space="preserve">This could involve </w:t>
      </w:r>
      <w:r w:rsidR="00104E96">
        <w:rPr>
          <w:rFonts w:ascii="Arial" w:eastAsia="Arial" w:hAnsi="Arial" w:cs="Arial"/>
          <w:color w:val="000000" w:themeColor="text1"/>
          <w:sz w:val="22"/>
          <w:szCs w:val="22"/>
        </w:rPr>
        <w:t xml:space="preserve">further </w:t>
      </w:r>
      <w:r w:rsidR="00A9456B">
        <w:rPr>
          <w:rFonts w:ascii="Arial" w:eastAsia="Arial" w:hAnsi="Arial" w:cs="Arial"/>
          <w:color w:val="000000" w:themeColor="text1"/>
          <w:sz w:val="22"/>
          <w:szCs w:val="22"/>
        </w:rPr>
        <w:t xml:space="preserve">onwards referral </w:t>
      </w:r>
      <w:r w:rsidR="00FA3CED">
        <w:rPr>
          <w:rFonts w:ascii="Arial" w:eastAsia="Arial" w:hAnsi="Arial" w:cs="Arial"/>
          <w:color w:val="000000" w:themeColor="text1"/>
          <w:sz w:val="22"/>
          <w:szCs w:val="22"/>
        </w:rPr>
        <w:t xml:space="preserve">to </w:t>
      </w:r>
      <w:r w:rsidR="000D71C2">
        <w:rPr>
          <w:rFonts w:ascii="Arial" w:eastAsia="Arial" w:hAnsi="Arial" w:cs="Arial"/>
          <w:color w:val="000000" w:themeColor="text1"/>
          <w:sz w:val="22"/>
          <w:szCs w:val="22"/>
        </w:rPr>
        <w:t>statutory services s</w:t>
      </w:r>
      <w:r w:rsidR="00CE6B04">
        <w:rPr>
          <w:rFonts w:ascii="Arial" w:eastAsia="Arial" w:hAnsi="Arial" w:cs="Arial"/>
          <w:color w:val="000000" w:themeColor="text1"/>
          <w:sz w:val="22"/>
          <w:szCs w:val="22"/>
        </w:rPr>
        <w:t xml:space="preserve">uch as adult/child social </w:t>
      </w:r>
      <w:r w:rsidR="00360883">
        <w:rPr>
          <w:rFonts w:ascii="Arial" w:eastAsia="Arial" w:hAnsi="Arial" w:cs="Arial"/>
          <w:color w:val="000000" w:themeColor="text1"/>
          <w:sz w:val="22"/>
          <w:szCs w:val="22"/>
        </w:rPr>
        <w:t xml:space="preserve">services or </w:t>
      </w:r>
      <w:r w:rsidR="00210C80">
        <w:rPr>
          <w:rFonts w:ascii="Arial" w:eastAsia="Arial" w:hAnsi="Arial" w:cs="Arial"/>
          <w:color w:val="000000" w:themeColor="text1"/>
          <w:sz w:val="22"/>
          <w:szCs w:val="22"/>
        </w:rPr>
        <w:t>reporting t</w:t>
      </w:r>
      <w:r w:rsidR="00994507">
        <w:rPr>
          <w:rFonts w:ascii="Arial" w:eastAsia="Arial" w:hAnsi="Arial" w:cs="Arial"/>
          <w:color w:val="000000" w:themeColor="text1"/>
          <w:sz w:val="22"/>
          <w:szCs w:val="22"/>
        </w:rPr>
        <w:t xml:space="preserve">o the police </w:t>
      </w:r>
      <w:r w:rsidR="00F72FE5">
        <w:rPr>
          <w:rFonts w:ascii="Arial" w:eastAsia="Arial" w:hAnsi="Arial" w:cs="Arial"/>
          <w:color w:val="000000" w:themeColor="text1"/>
          <w:sz w:val="22"/>
          <w:szCs w:val="22"/>
        </w:rPr>
        <w:t>where</w:t>
      </w:r>
      <w:r w:rsidR="0070313A">
        <w:rPr>
          <w:rFonts w:ascii="Arial" w:eastAsia="Arial" w:hAnsi="Arial" w:cs="Arial"/>
          <w:color w:val="000000" w:themeColor="text1"/>
          <w:sz w:val="22"/>
          <w:szCs w:val="22"/>
        </w:rPr>
        <w:t xml:space="preserve"> a crime has been committe</w:t>
      </w:r>
      <w:r w:rsidR="005107ED">
        <w:rPr>
          <w:rFonts w:ascii="Arial" w:eastAsia="Arial" w:hAnsi="Arial" w:cs="Arial"/>
          <w:color w:val="000000" w:themeColor="text1"/>
          <w:sz w:val="22"/>
          <w:szCs w:val="22"/>
        </w:rPr>
        <w:t>d</w:t>
      </w:r>
      <w:r w:rsidR="00645645">
        <w:rPr>
          <w:rFonts w:ascii="Arial" w:eastAsia="Arial" w:hAnsi="Arial" w:cs="Arial"/>
          <w:color w:val="000000" w:themeColor="text1"/>
          <w:sz w:val="22"/>
          <w:szCs w:val="22"/>
        </w:rPr>
        <w:t xml:space="preserve">; this would however be </w:t>
      </w:r>
      <w:r w:rsidR="001E1C80">
        <w:rPr>
          <w:rFonts w:ascii="Arial" w:eastAsia="Arial" w:hAnsi="Arial" w:cs="Arial"/>
          <w:color w:val="000000" w:themeColor="text1"/>
          <w:sz w:val="22"/>
          <w:szCs w:val="22"/>
        </w:rPr>
        <w:t>a decision made by the</w:t>
      </w:r>
      <w:r w:rsidR="006E73E3">
        <w:rPr>
          <w:rFonts w:ascii="Arial" w:eastAsia="Arial" w:hAnsi="Arial" w:cs="Arial"/>
          <w:color w:val="000000" w:themeColor="text1"/>
          <w:sz w:val="22"/>
          <w:szCs w:val="22"/>
        </w:rPr>
        <w:t xml:space="preserve"> </w:t>
      </w:r>
      <w:r w:rsidR="00B03351">
        <w:rPr>
          <w:rFonts w:ascii="Arial" w:eastAsia="Arial" w:hAnsi="Arial" w:cs="Arial"/>
          <w:color w:val="000000" w:themeColor="text1"/>
          <w:sz w:val="22"/>
          <w:szCs w:val="22"/>
        </w:rPr>
        <w:t xml:space="preserve">respective </w:t>
      </w:r>
      <w:r w:rsidR="006E73E3">
        <w:rPr>
          <w:rFonts w:ascii="Arial" w:eastAsia="Arial" w:hAnsi="Arial" w:cs="Arial"/>
          <w:color w:val="000000" w:themeColor="text1"/>
          <w:sz w:val="22"/>
          <w:szCs w:val="22"/>
        </w:rPr>
        <w:t>trust</w:t>
      </w:r>
      <w:r w:rsidR="00A12148">
        <w:rPr>
          <w:rFonts w:ascii="Arial" w:eastAsia="Arial" w:hAnsi="Arial" w:cs="Arial"/>
          <w:color w:val="000000" w:themeColor="text1"/>
          <w:sz w:val="22"/>
          <w:szCs w:val="22"/>
        </w:rPr>
        <w:t>,</w:t>
      </w:r>
      <w:r w:rsidR="006E73E3">
        <w:rPr>
          <w:rFonts w:ascii="Arial" w:eastAsia="Arial" w:hAnsi="Arial" w:cs="Arial"/>
          <w:color w:val="000000" w:themeColor="text1"/>
          <w:sz w:val="22"/>
          <w:szCs w:val="22"/>
        </w:rPr>
        <w:t xml:space="preserve"> in consultation with the participant where appropriate. </w:t>
      </w:r>
      <w:r w:rsidR="00FC6A72">
        <w:rPr>
          <w:rFonts w:ascii="Arial" w:eastAsia="Arial" w:hAnsi="Arial" w:cs="Arial"/>
          <w:color w:val="000000" w:themeColor="text1"/>
          <w:sz w:val="22"/>
          <w:szCs w:val="22"/>
        </w:rPr>
        <w:t xml:space="preserve">They will be informed </w:t>
      </w:r>
      <w:r w:rsidR="00CE12C4">
        <w:rPr>
          <w:rFonts w:ascii="Arial" w:eastAsia="Arial" w:hAnsi="Arial" w:cs="Arial"/>
          <w:color w:val="000000" w:themeColor="text1"/>
          <w:sz w:val="22"/>
          <w:szCs w:val="22"/>
        </w:rPr>
        <w:t xml:space="preserve">by email </w:t>
      </w:r>
      <w:r w:rsidR="00FC6A72">
        <w:rPr>
          <w:rFonts w:ascii="Arial" w:eastAsia="Arial" w:hAnsi="Arial" w:cs="Arial"/>
          <w:color w:val="000000" w:themeColor="text1"/>
          <w:sz w:val="22"/>
          <w:szCs w:val="22"/>
        </w:rPr>
        <w:t>that this is happening</w:t>
      </w:r>
      <w:r w:rsidR="00F91782">
        <w:rPr>
          <w:rFonts w:ascii="Arial" w:eastAsia="Arial" w:hAnsi="Arial" w:cs="Arial"/>
          <w:color w:val="000000" w:themeColor="text1"/>
          <w:sz w:val="22"/>
          <w:szCs w:val="22"/>
        </w:rPr>
        <w:t xml:space="preserve"> and supported by the UH core </w:t>
      </w:r>
      <w:r w:rsidR="009D1028">
        <w:rPr>
          <w:rFonts w:ascii="Arial" w:eastAsia="Arial" w:hAnsi="Arial" w:cs="Arial"/>
          <w:color w:val="000000" w:themeColor="text1"/>
          <w:sz w:val="22"/>
          <w:szCs w:val="22"/>
        </w:rPr>
        <w:t xml:space="preserve">research team through </w:t>
      </w:r>
      <w:r w:rsidR="00744CDB">
        <w:rPr>
          <w:rFonts w:ascii="Arial" w:eastAsia="Arial" w:hAnsi="Arial" w:cs="Arial"/>
          <w:color w:val="000000" w:themeColor="text1"/>
          <w:sz w:val="22"/>
          <w:szCs w:val="22"/>
        </w:rPr>
        <w:t>th</w:t>
      </w:r>
      <w:r w:rsidR="0031767F">
        <w:rPr>
          <w:rFonts w:ascii="Arial" w:eastAsia="Arial" w:hAnsi="Arial" w:cs="Arial"/>
          <w:color w:val="000000" w:themeColor="text1"/>
          <w:sz w:val="22"/>
          <w:szCs w:val="22"/>
        </w:rPr>
        <w:t>is</w:t>
      </w:r>
      <w:r w:rsidR="00744CDB">
        <w:rPr>
          <w:rFonts w:ascii="Arial" w:eastAsia="Arial" w:hAnsi="Arial" w:cs="Arial"/>
          <w:color w:val="000000" w:themeColor="text1"/>
          <w:sz w:val="22"/>
          <w:szCs w:val="22"/>
        </w:rPr>
        <w:t xml:space="preserve"> process</w:t>
      </w:r>
      <w:r w:rsidR="009F7A09">
        <w:rPr>
          <w:rFonts w:ascii="Arial" w:eastAsia="Arial" w:hAnsi="Arial" w:cs="Arial"/>
          <w:color w:val="000000" w:themeColor="text1"/>
          <w:sz w:val="22"/>
          <w:szCs w:val="22"/>
        </w:rPr>
        <w:t>; the email will advise</w:t>
      </w:r>
      <w:r w:rsidR="00FC6A72">
        <w:rPr>
          <w:rFonts w:ascii="Arial" w:eastAsia="Arial" w:hAnsi="Arial" w:cs="Arial"/>
          <w:color w:val="000000" w:themeColor="text1"/>
          <w:sz w:val="22"/>
          <w:szCs w:val="22"/>
        </w:rPr>
        <w:t xml:space="preserve"> </w:t>
      </w:r>
      <w:r w:rsidR="00D15C91">
        <w:rPr>
          <w:rFonts w:ascii="Arial" w:eastAsia="Arial" w:hAnsi="Arial" w:cs="Arial"/>
          <w:color w:val="000000" w:themeColor="text1"/>
          <w:sz w:val="22"/>
          <w:szCs w:val="22"/>
        </w:rPr>
        <w:t xml:space="preserve">that </w:t>
      </w:r>
      <w:r w:rsidR="00AC203C">
        <w:rPr>
          <w:rFonts w:ascii="Arial" w:eastAsia="Arial" w:hAnsi="Arial" w:cs="Arial"/>
          <w:color w:val="000000" w:themeColor="text1"/>
          <w:sz w:val="22"/>
          <w:szCs w:val="22"/>
        </w:rPr>
        <w:t xml:space="preserve">contact will be by phone, that </w:t>
      </w:r>
      <w:r w:rsidR="00861724">
        <w:rPr>
          <w:rFonts w:ascii="Arial" w:eastAsia="Arial" w:hAnsi="Arial" w:cs="Arial"/>
          <w:color w:val="000000" w:themeColor="text1"/>
          <w:sz w:val="22"/>
          <w:szCs w:val="22"/>
        </w:rPr>
        <w:t xml:space="preserve">the </w:t>
      </w:r>
      <w:r w:rsidR="00997C26">
        <w:rPr>
          <w:rFonts w:ascii="Arial" w:eastAsia="Arial" w:hAnsi="Arial" w:cs="Arial"/>
          <w:color w:val="000000" w:themeColor="text1"/>
          <w:sz w:val="22"/>
          <w:szCs w:val="22"/>
        </w:rPr>
        <w:t xml:space="preserve">person </w:t>
      </w:r>
      <w:r w:rsidR="00AC203C">
        <w:rPr>
          <w:rFonts w:ascii="Arial" w:eastAsia="Arial" w:hAnsi="Arial" w:cs="Arial"/>
          <w:color w:val="000000" w:themeColor="text1"/>
          <w:sz w:val="22"/>
          <w:szCs w:val="22"/>
        </w:rPr>
        <w:lastRenderedPageBreak/>
        <w:t>making contact</w:t>
      </w:r>
      <w:r w:rsidR="00997C26">
        <w:rPr>
          <w:rFonts w:ascii="Arial" w:eastAsia="Arial" w:hAnsi="Arial" w:cs="Arial"/>
          <w:color w:val="000000" w:themeColor="text1"/>
          <w:sz w:val="22"/>
          <w:szCs w:val="22"/>
        </w:rPr>
        <w:t xml:space="preserve"> will be a sexual health nurse, </w:t>
      </w:r>
      <w:r w:rsidR="00861724">
        <w:rPr>
          <w:rFonts w:ascii="Arial" w:eastAsia="Arial" w:hAnsi="Arial" w:cs="Arial"/>
          <w:color w:val="000000" w:themeColor="text1"/>
          <w:sz w:val="22"/>
          <w:szCs w:val="22"/>
        </w:rPr>
        <w:t>and that</w:t>
      </w:r>
      <w:r w:rsidR="00997C26">
        <w:rPr>
          <w:rFonts w:ascii="Arial" w:eastAsia="Arial" w:hAnsi="Arial" w:cs="Arial"/>
          <w:color w:val="000000" w:themeColor="text1"/>
          <w:sz w:val="22"/>
          <w:szCs w:val="22"/>
        </w:rPr>
        <w:t xml:space="preserve"> they will </w:t>
      </w:r>
      <w:r w:rsidR="002A444B">
        <w:rPr>
          <w:rFonts w:ascii="Arial" w:eastAsia="Arial" w:hAnsi="Arial" w:cs="Arial"/>
          <w:color w:val="000000" w:themeColor="text1"/>
          <w:sz w:val="22"/>
          <w:szCs w:val="22"/>
        </w:rPr>
        <w:t>confirm their identi</w:t>
      </w:r>
      <w:r w:rsidR="00D654B4">
        <w:rPr>
          <w:rFonts w:ascii="Arial" w:eastAsia="Arial" w:hAnsi="Arial" w:cs="Arial"/>
          <w:color w:val="000000" w:themeColor="text1"/>
          <w:sz w:val="22"/>
          <w:szCs w:val="22"/>
        </w:rPr>
        <w:t>t</w:t>
      </w:r>
      <w:r w:rsidR="002A444B">
        <w:rPr>
          <w:rFonts w:ascii="Arial" w:eastAsia="Arial" w:hAnsi="Arial" w:cs="Arial"/>
          <w:color w:val="000000" w:themeColor="text1"/>
          <w:sz w:val="22"/>
          <w:szCs w:val="22"/>
        </w:rPr>
        <w:t>y and that it is</w:t>
      </w:r>
      <w:r w:rsidR="00D654B4">
        <w:rPr>
          <w:rFonts w:ascii="Arial" w:eastAsia="Arial" w:hAnsi="Arial" w:cs="Arial"/>
          <w:color w:val="000000" w:themeColor="text1"/>
          <w:sz w:val="22"/>
          <w:szCs w:val="22"/>
        </w:rPr>
        <w:t xml:space="preserve"> safe to speak before proce</w:t>
      </w:r>
      <w:r w:rsidR="006644EF">
        <w:rPr>
          <w:rFonts w:ascii="Arial" w:eastAsia="Arial" w:hAnsi="Arial" w:cs="Arial"/>
          <w:color w:val="000000" w:themeColor="text1"/>
          <w:sz w:val="22"/>
          <w:szCs w:val="22"/>
        </w:rPr>
        <w:t>e</w:t>
      </w:r>
      <w:r w:rsidR="00D654B4">
        <w:rPr>
          <w:rFonts w:ascii="Arial" w:eastAsia="Arial" w:hAnsi="Arial" w:cs="Arial"/>
          <w:color w:val="000000" w:themeColor="text1"/>
          <w:sz w:val="22"/>
          <w:szCs w:val="22"/>
        </w:rPr>
        <w:t>ding.</w:t>
      </w:r>
      <w:r w:rsidR="00861724">
        <w:rPr>
          <w:rFonts w:ascii="Arial" w:eastAsia="Arial" w:hAnsi="Arial" w:cs="Arial"/>
          <w:color w:val="000000" w:themeColor="text1"/>
          <w:sz w:val="22"/>
          <w:szCs w:val="22"/>
        </w:rPr>
        <w:t xml:space="preserve"> </w:t>
      </w:r>
      <w:r w:rsidR="001C335C">
        <w:rPr>
          <w:rFonts w:ascii="Arial" w:eastAsia="Arial" w:hAnsi="Arial" w:cs="Arial"/>
          <w:color w:val="000000" w:themeColor="text1"/>
          <w:sz w:val="22"/>
          <w:szCs w:val="22"/>
        </w:rPr>
        <w:t>When making the referral, t</w:t>
      </w:r>
      <w:r>
        <w:rPr>
          <w:rFonts w:ascii="Arial" w:eastAsia="Arial" w:hAnsi="Arial" w:cs="Arial"/>
          <w:color w:val="000000" w:themeColor="text1"/>
          <w:sz w:val="22"/>
          <w:szCs w:val="22"/>
        </w:rPr>
        <w:t xml:space="preserve">he UH core research team will send </w:t>
      </w:r>
      <w:r w:rsidR="003C113E">
        <w:rPr>
          <w:rFonts w:ascii="Arial" w:eastAsia="Arial" w:hAnsi="Arial" w:cs="Arial"/>
          <w:color w:val="000000" w:themeColor="text1"/>
          <w:sz w:val="22"/>
          <w:szCs w:val="22"/>
        </w:rPr>
        <w:t xml:space="preserve">the trust </w:t>
      </w:r>
      <w:r>
        <w:rPr>
          <w:rFonts w:ascii="Arial" w:eastAsia="Arial" w:hAnsi="Arial" w:cs="Arial"/>
          <w:color w:val="000000" w:themeColor="text1"/>
          <w:sz w:val="22"/>
          <w:szCs w:val="22"/>
        </w:rPr>
        <w:t>t</w:t>
      </w:r>
      <w:r w:rsidRPr="2E23466B">
        <w:rPr>
          <w:rFonts w:ascii="Arial" w:eastAsia="Arial" w:hAnsi="Arial" w:cs="Arial"/>
          <w:color w:val="000000" w:themeColor="text1"/>
          <w:sz w:val="22"/>
          <w:szCs w:val="22"/>
        </w:rPr>
        <w:t xml:space="preserve">he </w:t>
      </w:r>
      <w:r w:rsidR="001F5178">
        <w:rPr>
          <w:rFonts w:ascii="Arial" w:eastAsia="Arial" w:hAnsi="Arial" w:cs="Arial"/>
          <w:color w:val="000000" w:themeColor="text1"/>
          <w:sz w:val="22"/>
          <w:szCs w:val="22"/>
        </w:rPr>
        <w:t>individual</w:t>
      </w:r>
      <w:r w:rsidR="001502D0">
        <w:rPr>
          <w:rFonts w:ascii="Arial" w:eastAsia="Arial" w:hAnsi="Arial" w:cs="Arial"/>
          <w:color w:val="000000" w:themeColor="text1"/>
          <w:sz w:val="22"/>
          <w:szCs w:val="22"/>
        </w:rPr>
        <w:t>’</w:t>
      </w:r>
      <w:r w:rsidR="001F5178">
        <w:rPr>
          <w:rFonts w:ascii="Arial" w:eastAsia="Arial" w:hAnsi="Arial" w:cs="Arial"/>
          <w:color w:val="000000" w:themeColor="text1"/>
          <w:sz w:val="22"/>
          <w:szCs w:val="22"/>
        </w:rPr>
        <w:t>s contact details along with the</w:t>
      </w:r>
      <w:r w:rsidRPr="2E23466B">
        <w:rPr>
          <w:rFonts w:ascii="Arial" w:eastAsia="Arial" w:hAnsi="Arial" w:cs="Arial"/>
          <w:color w:val="000000" w:themeColor="text1"/>
          <w:sz w:val="22"/>
          <w:szCs w:val="22"/>
        </w:rPr>
        <w:t xml:space="preserve"> responses </w:t>
      </w:r>
      <w:r w:rsidR="001F5178">
        <w:rPr>
          <w:rFonts w:ascii="Arial" w:eastAsia="Arial" w:hAnsi="Arial" w:cs="Arial"/>
          <w:color w:val="000000" w:themeColor="text1"/>
          <w:sz w:val="22"/>
          <w:szCs w:val="22"/>
        </w:rPr>
        <w:t>they</w:t>
      </w:r>
      <w:r w:rsidR="003C113E">
        <w:rPr>
          <w:rFonts w:ascii="Arial" w:eastAsia="Arial" w:hAnsi="Arial" w:cs="Arial"/>
          <w:color w:val="000000" w:themeColor="text1"/>
          <w:sz w:val="22"/>
          <w:szCs w:val="22"/>
        </w:rPr>
        <w:t xml:space="preserve"> made </w:t>
      </w:r>
      <w:r w:rsidRPr="2E23466B">
        <w:rPr>
          <w:rFonts w:ascii="Arial" w:eastAsia="Arial" w:hAnsi="Arial" w:cs="Arial"/>
          <w:color w:val="000000" w:themeColor="text1"/>
          <w:sz w:val="22"/>
          <w:szCs w:val="22"/>
        </w:rPr>
        <w:t xml:space="preserve">to the relevant </w:t>
      </w:r>
      <w:r w:rsidR="001F5178">
        <w:rPr>
          <w:rFonts w:ascii="Arial" w:eastAsia="Arial" w:hAnsi="Arial" w:cs="Arial"/>
          <w:color w:val="000000" w:themeColor="text1"/>
          <w:sz w:val="22"/>
          <w:szCs w:val="22"/>
        </w:rPr>
        <w:t xml:space="preserve">survey </w:t>
      </w:r>
      <w:r w:rsidRPr="2E23466B">
        <w:rPr>
          <w:rFonts w:ascii="Arial" w:eastAsia="Arial" w:hAnsi="Arial" w:cs="Arial"/>
          <w:color w:val="000000" w:themeColor="text1"/>
          <w:sz w:val="22"/>
          <w:szCs w:val="22"/>
        </w:rPr>
        <w:t xml:space="preserve">questions. </w:t>
      </w:r>
      <w:r w:rsidRPr="2E23466B">
        <w:rPr>
          <w:rFonts w:ascii="Arial" w:eastAsia="Arial" w:hAnsi="Arial" w:cs="Arial"/>
          <w:sz w:val="22"/>
          <w:szCs w:val="22"/>
        </w:rPr>
        <w:t xml:space="preserve">This limit to confidentiality will be clearly outlined in the participant information sheet and reiterated within the survey just prior to completion of the relevant questions (which are optional). </w:t>
      </w:r>
    </w:p>
    <w:p w14:paraId="01490555" w14:textId="77777777" w:rsidR="001E7C41" w:rsidRDefault="001E7C41" w:rsidP="00822B27">
      <w:pPr>
        <w:jc w:val="both"/>
        <w:rPr>
          <w:rFonts w:ascii="Arial" w:eastAsia="Arial" w:hAnsi="Arial" w:cs="Arial"/>
          <w:sz w:val="22"/>
          <w:szCs w:val="22"/>
        </w:rPr>
      </w:pPr>
    </w:p>
    <w:p w14:paraId="5C431F45" w14:textId="46E3E424" w:rsidR="001E7C41" w:rsidRPr="00D83AF9" w:rsidRDefault="001E7C41" w:rsidP="00822B27">
      <w:pPr>
        <w:jc w:val="both"/>
        <w:rPr>
          <w:rFonts w:ascii="Arial" w:eastAsia="Arial" w:hAnsi="Arial" w:cs="Arial"/>
          <w:sz w:val="22"/>
          <w:szCs w:val="22"/>
        </w:rPr>
      </w:pPr>
      <w:r w:rsidRPr="2E23466B">
        <w:rPr>
          <w:rFonts w:ascii="Arial" w:eastAsia="Arial" w:hAnsi="Arial" w:cs="Arial"/>
          <w:sz w:val="22"/>
          <w:szCs w:val="22"/>
        </w:rPr>
        <w:t xml:space="preserve">During the research, it is possible that a participant may directly disclose that they are experiencing, or have experienced, sexual </w:t>
      </w:r>
      <w:r>
        <w:rPr>
          <w:rFonts w:ascii="Arial" w:eastAsia="Arial" w:hAnsi="Arial" w:cs="Arial"/>
          <w:sz w:val="22"/>
          <w:szCs w:val="22"/>
        </w:rPr>
        <w:t xml:space="preserve">exploitation, </w:t>
      </w:r>
      <w:r w:rsidRPr="2E23466B">
        <w:rPr>
          <w:rFonts w:ascii="Arial" w:eastAsia="Arial" w:hAnsi="Arial" w:cs="Arial"/>
          <w:sz w:val="22"/>
          <w:szCs w:val="22"/>
        </w:rPr>
        <w:t xml:space="preserve">coercion, assault or abuse to </w:t>
      </w:r>
      <w:r>
        <w:rPr>
          <w:rFonts w:ascii="Arial" w:eastAsia="Arial" w:hAnsi="Arial" w:cs="Arial"/>
          <w:sz w:val="22"/>
          <w:szCs w:val="22"/>
        </w:rPr>
        <w:t xml:space="preserve">a </w:t>
      </w:r>
      <w:r w:rsidRPr="2E23466B">
        <w:rPr>
          <w:rFonts w:ascii="Arial" w:eastAsia="Arial" w:hAnsi="Arial" w:cs="Arial"/>
          <w:sz w:val="22"/>
          <w:szCs w:val="22"/>
        </w:rPr>
        <w:t>member of the research team</w:t>
      </w:r>
      <w:r w:rsidR="00D24F1C">
        <w:rPr>
          <w:rFonts w:ascii="Arial" w:eastAsia="Arial" w:hAnsi="Arial" w:cs="Arial"/>
          <w:sz w:val="22"/>
          <w:szCs w:val="22"/>
        </w:rPr>
        <w:t xml:space="preserve"> </w:t>
      </w:r>
      <w:r w:rsidR="00D24F1C" w:rsidRPr="00103178">
        <w:rPr>
          <w:rFonts w:ascii="Arial" w:eastAsia="Arial" w:hAnsi="Arial" w:cs="Arial"/>
          <w:sz w:val="22"/>
          <w:szCs w:val="22"/>
        </w:rPr>
        <w:t xml:space="preserve">(e.g. when </w:t>
      </w:r>
      <w:r w:rsidR="00D24F1C">
        <w:rPr>
          <w:rFonts w:ascii="Arial" w:eastAsia="Arial" w:hAnsi="Arial" w:cs="Arial"/>
          <w:sz w:val="22"/>
          <w:szCs w:val="22"/>
        </w:rPr>
        <w:t xml:space="preserve">undertaking telephone calls to collect minimum data </w:t>
      </w:r>
      <w:r w:rsidR="00D24F1C" w:rsidRPr="00103178">
        <w:rPr>
          <w:rFonts w:ascii="Arial" w:eastAsia="Arial" w:hAnsi="Arial" w:cs="Arial"/>
          <w:sz w:val="22"/>
          <w:szCs w:val="22"/>
        </w:rPr>
        <w:t xml:space="preserve">from </w:t>
      </w:r>
      <w:r w:rsidR="00D24F1C" w:rsidRPr="64F6A8B0">
        <w:rPr>
          <w:rFonts w:ascii="Arial" w:eastAsia="Arial" w:hAnsi="Arial" w:cs="Arial"/>
          <w:sz w:val="22"/>
          <w:szCs w:val="22"/>
        </w:rPr>
        <w:t>survey</w:t>
      </w:r>
      <w:r w:rsidR="13F9C186" w:rsidRPr="64F6A8B0">
        <w:rPr>
          <w:rFonts w:ascii="Arial" w:eastAsia="Arial" w:hAnsi="Arial" w:cs="Arial"/>
          <w:sz w:val="22"/>
          <w:szCs w:val="22"/>
        </w:rPr>
        <w:t>s</w:t>
      </w:r>
      <w:r w:rsidR="00D24F1C" w:rsidRPr="64F6A8B0">
        <w:rPr>
          <w:rFonts w:ascii="Arial" w:eastAsia="Arial" w:hAnsi="Arial" w:cs="Arial"/>
          <w:sz w:val="22"/>
          <w:szCs w:val="22"/>
        </w:rPr>
        <w:t>)</w:t>
      </w:r>
      <w:r w:rsidRPr="64F6A8B0">
        <w:rPr>
          <w:rFonts w:ascii="Arial" w:eastAsia="Arial" w:hAnsi="Arial" w:cs="Arial"/>
          <w:sz w:val="22"/>
          <w:szCs w:val="22"/>
        </w:rPr>
        <w:t>.</w:t>
      </w:r>
      <w:r w:rsidR="00103178">
        <w:rPr>
          <w:rFonts w:ascii="Arial" w:eastAsia="Arial" w:hAnsi="Arial" w:cs="Arial"/>
          <w:sz w:val="22"/>
          <w:szCs w:val="22"/>
        </w:rPr>
        <w:t xml:space="preserve"> </w:t>
      </w:r>
      <w:r w:rsidR="00463AB9">
        <w:rPr>
          <w:rFonts w:ascii="Arial" w:eastAsia="Arial" w:hAnsi="Arial" w:cs="Arial"/>
          <w:sz w:val="22"/>
          <w:szCs w:val="22"/>
        </w:rPr>
        <w:t>P</w:t>
      </w:r>
      <w:r w:rsidR="00463AB9" w:rsidRPr="00103178">
        <w:rPr>
          <w:rFonts w:ascii="Arial" w:eastAsia="Arial" w:hAnsi="Arial" w:cs="Arial"/>
          <w:sz w:val="22"/>
          <w:szCs w:val="22"/>
        </w:rPr>
        <w:t>rior to the commencement of data collection</w:t>
      </w:r>
      <w:r w:rsidR="00463AB9">
        <w:rPr>
          <w:rFonts w:ascii="Arial" w:eastAsia="Arial" w:hAnsi="Arial" w:cs="Arial"/>
          <w:sz w:val="22"/>
          <w:szCs w:val="22"/>
        </w:rPr>
        <w:t xml:space="preserve">, </w:t>
      </w:r>
      <w:r w:rsidR="00463AB9" w:rsidRPr="00D83AF9">
        <w:rPr>
          <w:rFonts w:ascii="Arial" w:eastAsia="Arial" w:hAnsi="Arial" w:cs="Arial"/>
          <w:sz w:val="22"/>
          <w:szCs w:val="22"/>
        </w:rPr>
        <w:t xml:space="preserve">training will be delivered </w:t>
      </w:r>
      <w:r w:rsidR="007C785B" w:rsidRPr="00D83AF9">
        <w:rPr>
          <w:rFonts w:ascii="Arial" w:eastAsia="Arial" w:hAnsi="Arial" w:cs="Arial"/>
          <w:sz w:val="22"/>
          <w:szCs w:val="22"/>
        </w:rPr>
        <w:t xml:space="preserve">to </w:t>
      </w:r>
      <w:r w:rsidR="00BA7E99" w:rsidRPr="00D83AF9">
        <w:rPr>
          <w:rFonts w:ascii="Arial" w:eastAsia="Arial" w:hAnsi="Arial" w:cs="Arial"/>
          <w:sz w:val="22"/>
          <w:szCs w:val="22"/>
        </w:rPr>
        <w:t xml:space="preserve">the UH core </w:t>
      </w:r>
      <w:r w:rsidR="007C785B" w:rsidRPr="00D83AF9">
        <w:rPr>
          <w:rFonts w:ascii="Arial" w:eastAsia="Arial" w:hAnsi="Arial" w:cs="Arial"/>
          <w:sz w:val="22"/>
          <w:szCs w:val="22"/>
        </w:rPr>
        <w:t xml:space="preserve">research team </w:t>
      </w:r>
      <w:r w:rsidR="008F42D1" w:rsidRPr="00D83AF9">
        <w:rPr>
          <w:rFonts w:ascii="Arial" w:eastAsia="Arial" w:hAnsi="Arial" w:cs="Arial"/>
          <w:sz w:val="22"/>
          <w:szCs w:val="22"/>
        </w:rPr>
        <w:t>and anyone else responsible for data collection</w:t>
      </w:r>
      <w:r w:rsidR="007C785B" w:rsidRPr="00D83AF9">
        <w:rPr>
          <w:rFonts w:ascii="Arial" w:eastAsia="Arial" w:hAnsi="Arial" w:cs="Arial"/>
          <w:sz w:val="22"/>
          <w:szCs w:val="22"/>
        </w:rPr>
        <w:t xml:space="preserve"> </w:t>
      </w:r>
      <w:r w:rsidR="00463AB9" w:rsidRPr="00D83AF9">
        <w:rPr>
          <w:rFonts w:ascii="Arial" w:eastAsia="Arial" w:hAnsi="Arial" w:cs="Arial"/>
          <w:sz w:val="22"/>
          <w:szCs w:val="22"/>
        </w:rPr>
        <w:t xml:space="preserve">by the </w:t>
      </w:r>
      <w:r w:rsidR="00477B36" w:rsidRPr="00D83AF9">
        <w:rPr>
          <w:rFonts w:ascii="Arial" w:eastAsia="Arial" w:hAnsi="Arial" w:cs="Arial"/>
          <w:sz w:val="22"/>
          <w:szCs w:val="22"/>
        </w:rPr>
        <w:t>HML</w:t>
      </w:r>
      <w:r w:rsidR="00463AB9" w:rsidRPr="00D83AF9">
        <w:rPr>
          <w:rFonts w:ascii="Arial" w:eastAsia="Arial" w:hAnsi="Arial" w:cs="Arial"/>
          <w:sz w:val="22"/>
          <w:szCs w:val="22"/>
        </w:rPr>
        <w:t xml:space="preserve"> safeguarding lead </w:t>
      </w:r>
      <w:r w:rsidR="007C785B" w:rsidRPr="00D83AF9">
        <w:rPr>
          <w:rFonts w:ascii="Arial" w:eastAsia="Arial" w:hAnsi="Arial" w:cs="Arial"/>
          <w:sz w:val="22"/>
          <w:szCs w:val="22"/>
        </w:rPr>
        <w:t>on how</w:t>
      </w:r>
      <w:r w:rsidR="00103178" w:rsidRPr="00D83AF9">
        <w:rPr>
          <w:rFonts w:ascii="Arial" w:eastAsia="Arial" w:hAnsi="Arial" w:cs="Arial"/>
          <w:sz w:val="22"/>
          <w:szCs w:val="22"/>
        </w:rPr>
        <w:t xml:space="preserve"> to identify and appropriately respond to safeguarding needs.</w:t>
      </w:r>
      <w:r w:rsidRPr="00D83AF9">
        <w:rPr>
          <w:rFonts w:ascii="Arial" w:eastAsia="Arial" w:hAnsi="Arial" w:cs="Arial"/>
          <w:sz w:val="22"/>
          <w:szCs w:val="22"/>
        </w:rPr>
        <w:t xml:space="preserve"> </w:t>
      </w:r>
      <w:r w:rsidR="003745F2" w:rsidRPr="00D83AF9">
        <w:rPr>
          <w:rFonts w:ascii="Arial" w:eastAsia="Arial" w:hAnsi="Arial" w:cs="Arial"/>
          <w:color w:val="000000" w:themeColor="text1"/>
          <w:sz w:val="22"/>
          <w:szCs w:val="22"/>
        </w:rPr>
        <w:t xml:space="preserve">All participants will be given sources of information, advice, and support in relation to sexual exploitation, abuse, assault and coercion. This will be provided by default on completion of each survey, included within debriefing material, and embedded within the intervention and control group websites. </w:t>
      </w:r>
      <w:r w:rsidRPr="00D83AF9">
        <w:rPr>
          <w:rFonts w:ascii="Arial" w:eastAsia="Arial" w:hAnsi="Arial" w:cs="Arial"/>
          <w:sz w:val="22"/>
          <w:szCs w:val="22"/>
        </w:rPr>
        <w:t xml:space="preserve">In </w:t>
      </w:r>
      <w:r w:rsidR="004D52F4" w:rsidRPr="00D83AF9">
        <w:rPr>
          <w:rFonts w:ascii="Arial" w:eastAsia="Arial" w:hAnsi="Arial" w:cs="Arial"/>
          <w:sz w:val="22"/>
          <w:szCs w:val="22"/>
        </w:rPr>
        <w:t xml:space="preserve">line with the </w:t>
      </w:r>
      <w:r w:rsidR="000A4C7B" w:rsidRPr="00D83AF9">
        <w:rPr>
          <w:rFonts w:ascii="Arial" w:eastAsia="Arial" w:hAnsi="Arial" w:cs="Arial"/>
          <w:sz w:val="22"/>
          <w:szCs w:val="22"/>
        </w:rPr>
        <w:t>Halo</w:t>
      </w:r>
      <w:r w:rsidR="004D52F4" w:rsidRPr="00D83AF9">
        <w:rPr>
          <w:rFonts w:ascii="Arial" w:eastAsia="Arial" w:hAnsi="Arial" w:cs="Arial"/>
          <w:sz w:val="22"/>
          <w:szCs w:val="22"/>
        </w:rPr>
        <w:t xml:space="preserve"> safeguarding procedure, i</w:t>
      </w:r>
      <w:r w:rsidR="008B57E1" w:rsidRPr="00D83AF9">
        <w:rPr>
          <w:rFonts w:ascii="Arial" w:eastAsia="Arial" w:hAnsi="Arial" w:cs="Arial"/>
          <w:sz w:val="22"/>
          <w:szCs w:val="22"/>
        </w:rPr>
        <w:t xml:space="preserve">f </w:t>
      </w:r>
      <w:r w:rsidR="00253915" w:rsidRPr="00D83AF9">
        <w:rPr>
          <w:rFonts w:ascii="Arial" w:eastAsia="Arial" w:hAnsi="Arial" w:cs="Arial"/>
          <w:sz w:val="22"/>
          <w:szCs w:val="22"/>
        </w:rPr>
        <w:t>a</w:t>
      </w:r>
      <w:r w:rsidR="008B57E1" w:rsidRPr="00D83AF9">
        <w:rPr>
          <w:rFonts w:ascii="Arial" w:eastAsia="Arial" w:hAnsi="Arial" w:cs="Arial"/>
          <w:sz w:val="22"/>
          <w:szCs w:val="22"/>
        </w:rPr>
        <w:t xml:space="preserve"> participant is aged 18+, </w:t>
      </w:r>
      <w:r w:rsidR="0025001D" w:rsidRPr="00D83AF9">
        <w:rPr>
          <w:rFonts w:ascii="Arial" w:eastAsia="Arial" w:hAnsi="Arial" w:cs="Arial"/>
          <w:sz w:val="22"/>
          <w:szCs w:val="22"/>
        </w:rPr>
        <w:t xml:space="preserve">and there is no indication of </w:t>
      </w:r>
      <w:r w:rsidR="00A2383B" w:rsidRPr="00D83AF9">
        <w:rPr>
          <w:rFonts w:ascii="Arial" w:eastAsia="Arial" w:hAnsi="Arial" w:cs="Arial"/>
          <w:sz w:val="22"/>
          <w:szCs w:val="22"/>
        </w:rPr>
        <w:t xml:space="preserve">specific vulnerability, </w:t>
      </w:r>
      <w:r w:rsidR="008B57E1" w:rsidRPr="00D83AF9">
        <w:rPr>
          <w:rFonts w:ascii="Arial" w:eastAsia="Arial" w:hAnsi="Arial" w:cs="Arial"/>
          <w:sz w:val="22"/>
          <w:szCs w:val="22"/>
        </w:rPr>
        <w:t>they will be sign-posted to sources of information and support via email, as well as being offered one-to-one support from the</w:t>
      </w:r>
      <w:r w:rsidR="0035503C" w:rsidRPr="00D83AF9">
        <w:rPr>
          <w:rFonts w:ascii="Arial" w:eastAsia="Arial" w:hAnsi="Arial" w:cs="Arial"/>
          <w:sz w:val="22"/>
          <w:szCs w:val="22"/>
        </w:rPr>
        <w:t xml:space="preserve"> </w:t>
      </w:r>
      <w:r w:rsidR="00477B36" w:rsidRPr="00D83AF9">
        <w:rPr>
          <w:rFonts w:ascii="Arial" w:eastAsia="Arial" w:hAnsi="Arial" w:cs="Arial"/>
          <w:sz w:val="22"/>
          <w:szCs w:val="22"/>
        </w:rPr>
        <w:t xml:space="preserve">HML </w:t>
      </w:r>
      <w:r w:rsidR="008B57E1" w:rsidRPr="00D83AF9">
        <w:rPr>
          <w:rFonts w:ascii="Arial" w:eastAsia="Arial" w:hAnsi="Arial" w:cs="Arial"/>
          <w:sz w:val="22"/>
          <w:szCs w:val="22"/>
        </w:rPr>
        <w:t>safeguarding lead.</w:t>
      </w:r>
      <w:r w:rsidR="003745F2" w:rsidRPr="00D83AF9">
        <w:rPr>
          <w:rFonts w:ascii="Arial" w:eastAsia="Arial" w:hAnsi="Arial" w:cs="Arial"/>
          <w:sz w:val="22"/>
          <w:szCs w:val="22"/>
        </w:rPr>
        <w:t xml:space="preserve"> </w:t>
      </w:r>
      <w:r w:rsidR="00574ADC" w:rsidRPr="00D83AF9">
        <w:rPr>
          <w:rFonts w:ascii="Arial" w:eastAsia="Arial" w:hAnsi="Arial" w:cs="Arial"/>
          <w:sz w:val="22"/>
          <w:szCs w:val="22"/>
        </w:rPr>
        <w:t>If they are under 18 years of age</w:t>
      </w:r>
      <w:r w:rsidR="00A2383B" w:rsidRPr="00D83AF9">
        <w:rPr>
          <w:rFonts w:ascii="Arial" w:eastAsia="Arial" w:hAnsi="Arial" w:cs="Arial"/>
          <w:sz w:val="22"/>
          <w:szCs w:val="22"/>
        </w:rPr>
        <w:t xml:space="preserve"> (or they are considered vulnerable in other ways)</w:t>
      </w:r>
      <w:r w:rsidR="00574ADC" w:rsidRPr="00D83AF9">
        <w:rPr>
          <w:rFonts w:ascii="Arial" w:eastAsia="Arial" w:hAnsi="Arial" w:cs="Arial"/>
          <w:sz w:val="22"/>
          <w:szCs w:val="22"/>
        </w:rPr>
        <w:t>,</w:t>
      </w:r>
      <w:r w:rsidRPr="00D83AF9">
        <w:rPr>
          <w:rFonts w:ascii="Arial" w:eastAsia="Arial" w:hAnsi="Arial" w:cs="Arial"/>
          <w:sz w:val="22"/>
          <w:szCs w:val="22"/>
        </w:rPr>
        <w:t xml:space="preserve"> the </w:t>
      </w:r>
      <w:r w:rsidR="00477B36" w:rsidRPr="00D83AF9">
        <w:rPr>
          <w:rFonts w:ascii="Arial" w:eastAsia="Arial" w:hAnsi="Arial" w:cs="Arial"/>
          <w:sz w:val="22"/>
          <w:szCs w:val="22"/>
        </w:rPr>
        <w:t>HML</w:t>
      </w:r>
      <w:r w:rsidRPr="00D83AF9">
        <w:rPr>
          <w:rFonts w:ascii="Arial" w:eastAsia="Arial" w:hAnsi="Arial" w:cs="Arial"/>
          <w:sz w:val="22"/>
          <w:szCs w:val="22"/>
        </w:rPr>
        <w:t xml:space="preserve"> safeguarding lead would be contacted and the case discussed. If the individual is deemed to be at </w:t>
      </w:r>
      <w:r w:rsidR="00051344" w:rsidRPr="00D83AF9">
        <w:rPr>
          <w:rFonts w:ascii="Arial" w:eastAsia="Arial" w:hAnsi="Arial" w:cs="Arial"/>
          <w:sz w:val="22"/>
          <w:szCs w:val="22"/>
        </w:rPr>
        <w:t>clear</w:t>
      </w:r>
      <w:r w:rsidRPr="00D83AF9">
        <w:rPr>
          <w:rFonts w:ascii="Arial" w:eastAsia="Arial" w:hAnsi="Arial" w:cs="Arial"/>
          <w:sz w:val="22"/>
          <w:szCs w:val="22"/>
        </w:rPr>
        <w:t xml:space="preserve"> risk of harm, then confidentiality would be broken, and their contact details passed on to </w:t>
      </w:r>
      <w:r w:rsidR="00680505" w:rsidRPr="00D83AF9">
        <w:rPr>
          <w:rFonts w:ascii="Arial" w:eastAsia="Arial" w:hAnsi="Arial" w:cs="Arial"/>
          <w:sz w:val="22"/>
          <w:szCs w:val="22"/>
        </w:rPr>
        <w:t>their local NHS trust as above</w:t>
      </w:r>
      <w:r w:rsidRPr="00D83AF9">
        <w:rPr>
          <w:rFonts w:ascii="Arial" w:eastAsia="Arial" w:hAnsi="Arial" w:cs="Arial"/>
          <w:sz w:val="22"/>
          <w:szCs w:val="22"/>
        </w:rPr>
        <w:t xml:space="preserve">. </w:t>
      </w:r>
      <w:r w:rsidR="00E31605" w:rsidRPr="00D83AF9">
        <w:rPr>
          <w:rFonts w:ascii="Arial" w:eastAsia="Arial" w:hAnsi="Arial" w:cs="Arial"/>
          <w:sz w:val="22"/>
          <w:szCs w:val="22"/>
        </w:rPr>
        <w:t xml:space="preserve">Where </w:t>
      </w:r>
      <w:r w:rsidR="00FC0F2D" w:rsidRPr="00D83AF9">
        <w:rPr>
          <w:rFonts w:ascii="Arial" w:eastAsia="Arial" w:hAnsi="Arial" w:cs="Arial"/>
          <w:sz w:val="22"/>
          <w:szCs w:val="22"/>
        </w:rPr>
        <w:t xml:space="preserve">the level of </w:t>
      </w:r>
      <w:r w:rsidR="006A6FE5" w:rsidRPr="00D83AF9">
        <w:rPr>
          <w:rFonts w:ascii="Arial" w:eastAsia="Arial" w:hAnsi="Arial" w:cs="Arial"/>
          <w:sz w:val="22"/>
          <w:szCs w:val="22"/>
        </w:rPr>
        <w:t>risk</w:t>
      </w:r>
      <w:r w:rsidR="00FC0F2D" w:rsidRPr="00D83AF9">
        <w:rPr>
          <w:rFonts w:ascii="Arial" w:eastAsia="Arial" w:hAnsi="Arial" w:cs="Arial"/>
          <w:sz w:val="22"/>
          <w:szCs w:val="22"/>
        </w:rPr>
        <w:t xml:space="preserve"> is </w:t>
      </w:r>
      <w:r w:rsidR="00022B1E" w:rsidRPr="00D83AF9">
        <w:rPr>
          <w:rFonts w:ascii="Arial" w:eastAsia="Arial" w:hAnsi="Arial" w:cs="Arial"/>
          <w:sz w:val="22"/>
          <w:szCs w:val="22"/>
        </w:rPr>
        <w:t>un</w:t>
      </w:r>
      <w:r w:rsidR="008E6BD6" w:rsidRPr="00D83AF9">
        <w:rPr>
          <w:rFonts w:ascii="Arial" w:eastAsia="Arial" w:hAnsi="Arial" w:cs="Arial"/>
          <w:sz w:val="22"/>
          <w:szCs w:val="22"/>
        </w:rPr>
        <w:t>clear</w:t>
      </w:r>
      <w:r w:rsidR="006A6FE5" w:rsidRPr="00D83AF9">
        <w:rPr>
          <w:rFonts w:ascii="Arial" w:eastAsia="Arial" w:hAnsi="Arial" w:cs="Arial"/>
          <w:sz w:val="22"/>
          <w:szCs w:val="22"/>
        </w:rPr>
        <w:t xml:space="preserve">, </w:t>
      </w:r>
      <w:r w:rsidR="00D53747" w:rsidRPr="00D83AF9">
        <w:rPr>
          <w:rFonts w:ascii="Arial" w:eastAsia="Arial" w:hAnsi="Arial" w:cs="Arial"/>
          <w:sz w:val="22"/>
          <w:szCs w:val="22"/>
        </w:rPr>
        <w:t xml:space="preserve">the </w:t>
      </w:r>
      <w:r w:rsidR="00477B36" w:rsidRPr="00D83AF9">
        <w:rPr>
          <w:rFonts w:ascii="Arial" w:eastAsia="Arial" w:hAnsi="Arial" w:cs="Arial"/>
          <w:sz w:val="22"/>
          <w:szCs w:val="22"/>
        </w:rPr>
        <w:t>HML</w:t>
      </w:r>
      <w:r w:rsidR="00D53747" w:rsidRPr="00D83AF9">
        <w:rPr>
          <w:rFonts w:ascii="Arial" w:eastAsia="Arial" w:hAnsi="Arial" w:cs="Arial"/>
          <w:sz w:val="22"/>
          <w:szCs w:val="22"/>
        </w:rPr>
        <w:t xml:space="preserve"> safeguarding lead </w:t>
      </w:r>
      <w:r w:rsidR="008E6BD6" w:rsidRPr="00D83AF9">
        <w:rPr>
          <w:rFonts w:ascii="Arial" w:eastAsia="Arial" w:hAnsi="Arial" w:cs="Arial"/>
          <w:sz w:val="22"/>
          <w:szCs w:val="22"/>
        </w:rPr>
        <w:t xml:space="preserve">will ask </w:t>
      </w:r>
      <w:r w:rsidR="00E60603" w:rsidRPr="00D83AF9">
        <w:rPr>
          <w:rFonts w:ascii="Arial" w:eastAsia="Arial" w:hAnsi="Arial" w:cs="Arial"/>
          <w:sz w:val="22"/>
          <w:szCs w:val="22"/>
        </w:rPr>
        <w:t xml:space="preserve">that </w:t>
      </w:r>
      <w:r w:rsidR="008E6BD6" w:rsidRPr="00D83AF9">
        <w:rPr>
          <w:rFonts w:ascii="Arial" w:eastAsia="Arial" w:hAnsi="Arial" w:cs="Arial"/>
          <w:sz w:val="22"/>
          <w:szCs w:val="22"/>
        </w:rPr>
        <w:t xml:space="preserve">further information </w:t>
      </w:r>
      <w:r w:rsidR="00E60603" w:rsidRPr="00D83AF9">
        <w:rPr>
          <w:rFonts w:ascii="Arial" w:eastAsia="Arial" w:hAnsi="Arial" w:cs="Arial"/>
          <w:sz w:val="22"/>
          <w:szCs w:val="22"/>
        </w:rPr>
        <w:t>is gathered</w:t>
      </w:r>
      <w:r w:rsidR="00327AAE" w:rsidRPr="00D83AF9">
        <w:rPr>
          <w:rFonts w:ascii="Arial" w:eastAsia="Arial" w:hAnsi="Arial" w:cs="Arial"/>
          <w:sz w:val="22"/>
          <w:szCs w:val="22"/>
        </w:rPr>
        <w:t xml:space="preserve"> (without the need to break confidentiality) </w:t>
      </w:r>
      <w:r w:rsidR="00BD2616" w:rsidRPr="00D83AF9">
        <w:rPr>
          <w:rFonts w:ascii="Arial" w:eastAsia="Arial" w:hAnsi="Arial" w:cs="Arial"/>
          <w:sz w:val="22"/>
          <w:szCs w:val="22"/>
        </w:rPr>
        <w:t>and then use this to decide</w:t>
      </w:r>
      <w:r w:rsidR="00327AAE" w:rsidRPr="00D83AF9">
        <w:rPr>
          <w:rFonts w:ascii="Arial" w:eastAsia="Arial" w:hAnsi="Arial" w:cs="Arial"/>
          <w:sz w:val="22"/>
          <w:szCs w:val="22"/>
        </w:rPr>
        <w:t xml:space="preserve"> on the </w:t>
      </w:r>
      <w:r w:rsidR="0057249B" w:rsidRPr="00D83AF9">
        <w:rPr>
          <w:rFonts w:ascii="Arial" w:eastAsia="Arial" w:hAnsi="Arial" w:cs="Arial"/>
          <w:sz w:val="22"/>
          <w:szCs w:val="22"/>
        </w:rPr>
        <w:t xml:space="preserve">appropriate </w:t>
      </w:r>
      <w:r w:rsidR="00327AAE" w:rsidRPr="00D83AF9">
        <w:rPr>
          <w:rFonts w:ascii="Arial" w:eastAsia="Arial" w:hAnsi="Arial" w:cs="Arial"/>
          <w:sz w:val="22"/>
          <w:szCs w:val="22"/>
        </w:rPr>
        <w:t>course of action. Where the level of risk is considered low, the</w:t>
      </w:r>
      <w:r w:rsidR="0030357C" w:rsidRPr="00D83AF9">
        <w:rPr>
          <w:rFonts w:ascii="Arial" w:eastAsia="Arial" w:hAnsi="Arial" w:cs="Arial"/>
          <w:sz w:val="22"/>
          <w:szCs w:val="22"/>
        </w:rPr>
        <w:t xml:space="preserve"> </w:t>
      </w:r>
      <w:r w:rsidR="00477B36" w:rsidRPr="00D83AF9">
        <w:rPr>
          <w:rFonts w:ascii="Arial" w:eastAsia="Arial" w:hAnsi="Arial" w:cs="Arial"/>
          <w:sz w:val="22"/>
          <w:szCs w:val="22"/>
        </w:rPr>
        <w:t>HML</w:t>
      </w:r>
      <w:r w:rsidR="002019B0" w:rsidRPr="00D83AF9">
        <w:rPr>
          <w:rFonts w:ascii="Arial" w:eastAsia="Arial" w:hAnsi="Arial" w:cs="Arial"/>
          <w:sz w:val="22"/>
          <w:szCs w:val="22"/>
        </w:rPr>
        <w:t xml:space="preserve"> </w:t>
      </w:r>
      <w:r w:rsidR="0030357C" w:rsidRPr="00D83AF9">
        <w:rPr>
          <w:rFonts w:ascii="Arial" w:eastAsia="Arial" w:hAnsi="Arial" w:cs="Arial"/>
          <w:sz w:val="22"/>
          <w:szCs w:val="22"/>
        </w:rPr>
        <w:t xml:space="preserve">safeguarding lead may advise </w:t>
      </w:r>
      <w:r w:rsidR="00D1440D" w:rsidRPr="00D83AF9">
        <w:rPr>
          <w:rFonts w:ascii="Arial" w:eastAsia="Arial" w:hAnsi="Arial" w:cs="Arial"/>
          <w:sz w:val="22"/>
          <w:szCs w:val="22"/>
        </w:rPr>
        <w:t>that</w:t>
      </w:r>
      <w:r w:rsidR="0030357C" w:rsidRPr="00D83AF9">
        <w:rPr>
          <w:rFonts w:ascii="Arial" w:eastAsia="Arial" w:hAnsi="Arial" w:cs="Arial"/>
          <w:sz w:val="22"/>
          <w:szCs w:val="22"/>
        </w:rPr>
        <w:t xml:space="preserve"> the individual </w:t>
      </w:r>
      <w:r w:rsidR="00D1440D" w:rsidRPr="00D83AF9">
        <w:rPr>
          <w:rFonts w:ascii="Arial" w:eastAsia="Arial" w:hAnsi="Arial" w:cs="Arial"/>
          <w:sz w:val="22"/>
          <w:szCs w:val="22"/>
        </w:rPr>
        <w:t xml:space="preserve">is signposted </w:t>
      </w:r>
      <w:r w:rsidR="0030357C" w:rsidRPr="00D83AF9">
        <w:rPr>
          <w:rFonts w:ascii="Arial" w:eastAsia="Arial" w:hAnsi="Arial" w:cs="Arial"/>
          <w:sz w:val="22"/>
          <w:szCs w:val="22"/>
        </w:rPr>
        <w:t>to sources of support</w:t>
      </w:r>
      <w:r w:rsidR="001C778C" w:rsidRPr="00D83AF9">
        <w:rPr>
          <w:rFonts w:ascii="Arial" w:eastAsia="Arial" w:hAnsi="Arial" w:cs="Arial"/>
          <w:sz w:val="22"/>
          <w:szCs w:val="22"/>
        </w:rPr>
        <w:t xml:space="preserve"> (without the need to break confidentiality).</w:t>
      </w:r>
      <w:r w:rsidR="00D1440D" w:rsidRPr="00D83AF9">
        <w:rPr>
          <w:rFonts w:ascii="Arial" w:eastAsia="Arial" w:hAnsi="Arial" w:cs="Arial"/>
          <w:sz w:val="22"/>
          <w:szCs w:val="22"/>
        </w:rPr>
        <w:t xml:space="preserve"> </w:t>
      </w:r>
      <w:r w:rsidRPr="00D83AF9">
        <w:rPr>
          <w:rFonts w:ascii="Arial" w:eastAsia="Arial" w:hAnsi="Arial" w:cs="Arial"/>
          <w:sz w:val="22"/>
          <w:szCs w:val="22"/>
        </w:rPr>
        <w:t>As before, this is clearly explained within the participant information sheet.</w:t>
      </w:r>
      <w:r w:rsidR="00F15DFA" w:rsidRPr="00D83AF9">
        <w:rPr>
          <w:rFonts w:ascii="Arial" w:eastAsia="Arial" w:hAnsi="Arial" w:cs="Arial"/>
          <w:sz w:val="22"/>
          <w:szCs w:val="22"/>
        </w:rPr>
        <w:t xml:space="preserve"> </w:t>
      </w:r>
      <w:r w:rsidR="004A151F" w:rsidRPr="00D83AF9">
        <w:rPr>
          <w:rFonts w:ascii="Arial" w:eastAsia="Arial" w:hAnsi="Arial" w:cs="Arial"/>
          <w:sz w:val="22"/>
          <w:szCs w:val="22"/>
        </w:rPr>
        <w:t xml:space="preserve">If any contact with the participant identifies that </w:t>
      </w:r>
      <w:r w:rsidR="002C5F7C" w:rsidRPr="00D83AF9">
        <w:rPr>
          <w:rFonts w:ascii="Arial" w:eastAsia="Arial" w:hAnsi="Arial" w:cs="Arial"/>
          <w:sz w:val="22"/>
          <w:szCs w:val="22"/>
        </w:rPr>
        <w:t>they are</w:t>
      </w:r>
      <w:r w:rsidR="004A151F" w:rsidRPr="00D83AF9">
        <w:rPr>
          <w:rFonts w:ascii="Arial" w:eastAsia="Arial" w:hAnsi="Arial" w:cs="Arial"/>
          <w:sz w:val="22"/>
          <w:szCs w:val="22"/>
        </w:rPr>
        <w:t xml:space="preserve"> (or may have been) </w:t>
      </w:r>
      <w:r w:rsidR="002C5F7C" w:rsidRPr="00D83AF9">
        <w:rPr>
          <w:rFonts w:ascii="Arial" w:eastAsia="Arial" w:hAnsi="Arial" w:cs="Arial"/>
          <w:sz w:val="22"/>
          <w:szCs w:val="22"/>
        </w:rPr>
        <w:t xml:space="preserve">the victim of a crime, </w:t>
      </w:r>
      <w:r w:rsidR="00455AA6" w:rsidRPr="00D83AF9">
        <w:rPr>
          <w:rFonts w:ascii="Arial" w:eastAsia="Arial" w:hAnsi="Arial" w:cs="Arial"/>
          <w:sz w:val="22"/>
          <w:szCs w:val="22"/>
        </w:rPr>
        <w:t xml:space="preserve">the HML safeguarding lead </w:t>
      </w:r>
      <w:r w:rsidR="00356C63" w:rsidRPr="00D83AF9">
        <w:rPr>
          <w:rFonts w:ascii="Arial" w:eastAsia="Arial" w:hAnsi="Arial" w:cs="Arial"/>
          <w:sz w:val="22"/>
          <w:szCs w:val="22"/>
        </w:rPr>
        <w:t xml:space="preserve">will support them to report this </w:t>
      </w:r>
      <w:r w:rsidR="00481305" w:rsidRPr="00D83AF9">
        <w:rPr>
          <w:rFonts w:ascii="Arial" w:eastAsia="Arial" w:hAnsi="Arial" w:cs="Arial"/>
          <w:sz w:val="22"/>
          <w:szCs w:val="22"/>
        </w:rPr>
        <w:t>to the police</w:t>
      </w:r>
      <w:r w:rsidR="00F10EBC" w:rsidRPr="00D83AF9">
        <w:rPr>
          <w:rFonts w:ascii="Arial" w:eastAsia="Arial" w:hAnsi="Arial" w:cs="Arial"/>
          <w:sz w:val="22"/>
          <w:szCs w:val="22"/>
        </w:rPr>
        <w:t xml:space="preserve">, if that is </w:t>
      </w:r>
      <w:r w:rsidR="003428E9" w:rsidRPr="00D83AF9">
        <w:rPr>
          <w:rFonts w:ascii="Arial" w:eastAsia="Arial" w:hAnsi="Arial" w:cs="Arial"/>
          <w:sz w:val="22"/>
          <w:szCs w:val="22"/>
        </w:rPr>
        <w:t>their express wish.</w:t>
      </w:r>
      <w:r w:rsidR="005F43FC" w:rsidRPr="00D83AF9">
        <w:rPr>
          <w:rFonts w:ascii="Arial" w:eastAsia="Arial" w:hAnsi="Arial" w:cs="Arial"/>
          <w:sz w:val="22"/>
          <w:szCs w:val="22"/>
        </w:rPr>
        <w:t xml:space="preserve"> </w:t>
      </w:r>
    </w:p>
    <w:p w14:paraId="041CBC4C" w14:textId="77777777" w:rsidR="00F60A69" w:rsidRPr="00D83AF9" w:rsidRDefault="00F60A69" w:rsidP="00822B27">
      <w:pPr>
        <w:jc w:val="both"/>
        <w:rPr>
          <w:rFonts w:ascii="Arial" w:eastAsia="Arial" w:hAnsi="Arial" w:cs="Arial"/>
          <w:sz w:val="22"/>
          <w:szCs w:val="22"/>
        </w:rPr>
      </w:pPr>
    </w:p>
    <w:p w14:paraId="13657D7B" w14:textId="3EDDB87C" w:rsidR="00AD09AF" w:rsidRDefault="00C06BB1" w:rsidP="00822B27">
      <w:pPr>
        <w:jc w:val="both"/>
        <w:rPr>
          <w:rFonts w:ascii="Arial" w:eastAsia="Arial" w:hAnsi="Arial" w:cs="Arial"/>
          <w:color w:val="000000" w:themeColor="text1"/>
          <w:sz w:val="22"/>
          <w:szCs w:val="22"/>
        </w:rPr>
      </w:pPr>
      <w:r w:rsidRPr="00D83AF9">
        <w:rPr>
          <w:rFonts w:ascii="Arial" w:eastAsia="Arial" w:hAnsi="Arial" w:cs="Arial"/>
          <w:color w:val="000000" w:themeColor="text1"/>
          <w:sz w:val="22"/>
          <w:szCs w:val="22"/>
        </w:rPr>
        <w:t xml:space="preserve">For all participants, if a safeguarding disclosure </w:t>
      </w:r>
      <w:r w:rsidR="00A83182" w:rsidRPr="00D83AF9">
        <w:rPr>
          <w:rFonts w:ascii="Arial" w:eastAsia="Arial" w:hAnsi="Arial" w:cs="Arial"/>
          <w:color w:val="000000" w:themeColor="text1"/>
          <w:sz w:val="22"/>
          <w:szCs w:val="22"/>
        </w:rPr>
        <w:t xml:space="preserve">constitutes </w:t>
      </w:r>
      <w:r w:rsidR="00A962A7" w:rsidRPr="00D83AF9">
        <w:rPr>
          <w:rFonts w:ascii="Arial" w:eastAsia="Arial" w:hAnsi="Arial" w:cs="Arial"/>
          <w:color w:val="000000" w:themeColor="text1"/>
          <w:sz w:val="22"/>
          <w:szCs w:val="22"/>
        </w:rPr>
        <w:t>an emergency</w:t>
      </w:r>
      <w:r w:rsidR="00A83182" w:rsidRPr="00D83AF9">
        <w:rPr>
          <w:rFonts w:ascii="Arial" w:eastAsia="Arial" w:hAnsi="Arial" w:cs="Arial"/>
          <w:color w:val="000000" w:themeColor="text1"/>
          <w:sz w:val="22"/>
          <w:szCs w:val="22"/>
        </w:rPr>
        <w:t>, the UH core research team will call 999</w:t>
      </w:r>
      <w:r w:rsidR="00C23756" w:rsidRPr="00D83AF9">
        <w:rPr>
          <w:rFonts w:ascii="Arial" w:eastAsia="Arial" w:hAnsi="Arial" w:cs="Arial"/>
          <w:color w:val="000000" w:themeColor="text1"/>
          <w:sz w:val="22"/>
          <w:szCs w:val="22"/>
        </w:rPr>
        <w:t xml:space="preserve"> immediately</w:t>
      </w:r>
      <w:r w:rsidR="00A83182" w:rsidRPr="00D83AF9">
        <w:rPr>
          <w:rFonts w:ascii="Arial" w:eastAsia="Arial" w:hAnsi="Arial" w:cs="Arial"/>
          <w:color w:val="000000" w:themeColor="text1"/>
          <w:sz w:val="22"/>
          <w:szCs w:val="22"/>
        </w:rPr>
        <w:t>. If</w:t>
      </w:r>
      <w:r w:rsidR="00310C68" w:rsidRPr="00D83AF9">
        <w:rPr>
          <w:rFonts w:ascii="Arial" w:eastAsia="Arial" w:hAnsi="Arial" w:cs="Arial"/>
          <w:color w:val="000000" w:themeColor="text1"/>
          <w:sz w:val="22"/>
          <w:szCs w:val="22"/>
        </w:rPr>
        <w:t xml:space="preserve"> the disclosure </w:t>
      </w:r>
      <w:r w:rsidR="00721290" w:rsidRPr="00D83AF9">
        <w:rPr>
          <w:rFonts w:ascii="Arial" w:eastAsia="Arial" w:hAnsi="Arial" w:cs="Arial"/>
          <w:color w:val="000000" w:themeColor="text1"/>
          <w:sz w:val="22"/>
          <w:szCs w:val="22"/>
        </w:rPr>
        <w:t xml:space="preserve">indicates an urgent </w:t>
      </w:r>
      <w:r w:rsidR="00A962A7" w:rsidRPr="00D83AF9">
        <w:rPr>
          <w:rFonts w:ascii="Arial" w:eastAsia="Arial" w:hAnsi="Arial" w:cs="Arial"/>
          <w:color w:val="000000" w:themeColor="text1"/>
          <w:sz w:val="22"/>
          <w:szCs w:val="22"/>
        </w:rPr>
        <w:t>safeguarding concern</w:t>
      </w:r>
      <w:r w:rsidR="003F1F39" w:rsidRPr="00D83AF9">
        <w:rPr>
          <w:rFonts w:ascii="Arial" w:eastAsia="Arial" w:hAnsi="Arial" w:cs="Arial"/>
          <w:color w:val="000000" w:themeColor="text1"/>
          <w:sz w:val="22"/>
          <w:szCs w:val="22"/>
        </w:rPr>
        <w:t xml:space="preserve"> that is not an emergency</w:t>
      </w:r>
      <w:r w:rsidR="00A962A7" w:rsidRPr="00D83AF9">
        <w:rPr>
          <w:rFonts w:ascii="Arial" w:eastAsia="Arial" w:hAnsi="Arial" w:cs="Arial"/>
          <w:color w:val="000000" w:themeColor="text1"/>
          <w:sz w:val="22"/>
          <w:szCs w:val="22"/>
        </w:rPr>
        <w:t xml:space="preserve">, </w:t>
      </w:r>
      <w:r w:rsidRPr="00D83AF9">
        <w:rPr>
          <w:rFonts w:ascii="Arial" w:eastAsia="Arial" w:hAnsi="Arial" w:cs="Arial"/>
          <w:color w:val="000000" w:themeColor="text1"/>
          <w:sz w:val="22"/>
          <w:szCs w:val="22"/>
        </w:rPr>
        <w:t>the UH core research team will contact the relevant local authority safeguarding team by telephone for advice and act accordingly.</w:t>
      </w:r>
      <w:r w:rsidRPr="00C06BB1">
        <w:rPr>
          <w:rFonts w:ascii="Arial" w:eastAsia="Arial" w:hAnsi="Arial" w:cs="Arial"/>
          <w:color w:val="000000" w:themeColor="text1"/>
          <w:sz w:val="22"/>
          <w:szCs w:val="22"/>
        </w:rPr>
        <w:t xml:space="preserve"> </w:t>
      </w:r>
    </w:p>
    <w:p w14:paraId="3B9A6C17" w14:textId="77777777" w:rsidR="00A56DF2" w:rsidRDefault="00A56DF2" w:rsidP="00822B27">
      <w:pPr>
        <w:jc w:val="both"/>
        <w:rPr>
          <w:rFonts w:ascii="Arial" w:eastAsia="Arial" w:hAnsi="Arial" w:cs="Arial"/>
          <w:color w:val="000000" w:themeColor="text1"/>
          <w:sz w:val="22"/>
          <w:szCs w:val="22"/>
        </w:rPr>
      </w:pPr>
    </w:p>
    <w:p w14:paraId="5AF0B270" w14:textId="51F7B207" w:rsidR="00A56DF2" w:rsidRDefault="00B545AE" w:rsidP="00822B27">
      <w:pPr>
        <w:jc w:val="both"/>
        <w:rPr>
          <w:rFonts w:ascii="Arial" w:eastAsia="Arial" w:hAnsi="Arial" w:cs="Arial"/>
          <w:color w:val="000000" w:themeColor="text1"/>
          <w:sz w:val="22"/>
          <w:szCs w:val="22"/>
        </w:rPr>
      </w:pPr>
      <w:r>
        <w:rPr>
          <w:rFonts w:ascii="Arial" w:eastAsia="Arial" w:hAnsi="Arial" w:cs="Arial"/>
          <w:color w:val="000000" w:themeColor="text1"/>
          <w:sz w:val="22"/>
          <w:szCs w:val="22"/>
        </w:rPr>
        <w:t>N</w:t>
      </w:r>
      <w:r w:rsidR="00A56DF2">
        <w:rPr>
          <w:rFonts w:ascii="Arial" w:eastAsia="Arial" w:hAnsi="Arial" w:cs="Arial"/>
          <w:color w:val="000000" w:themeColor="text1"/>
          <w:sz w:val="22"/>
          <w:szCs w:val="22"/>
        </w:rPr>
        <w:t>ot</w:t>
      </w:r>
      <w:r w:rsidR="00690A31">
        <w:rPr>
          <w:rFonts w:ascii="Arial" w:eastAsia="Arial" w:hAnsi="Arial" w:cs="Arial"/>
          <w:color w:val="000000" w:themeColor="text1"/>
          <w:sz w:val="22"/>
          <w:szCs w:val="22"/>
        </w:rPr>
        <w:t xml:space="preserve">e: </w:t>
      </w:r>
      <w:r w:rsidR="00A56DF2">
        <w:rPr>
          <w:rFonts w:ascii="Arial" w:eastAsia="Arial" w:hAnsi="Arial" w:cs="Arial"/>
          <w:color w:val="000000" w:themeColor="text1"/>
          <w:sz w:val="22"/>
          <w:szCs w:val="22"/>
        </w:rPr>
        <w:t xml:space="preserve">just prior to entering the </w:t>
      </w:r>
      <w:r w:rsidR="007B36AF">
        <w:rPr>
          <w:rFonts w:ascii="Arial" w:eastAsia="Arial" w:hAnsi="Arial" w:cs="Arial"/>
          <w:color w:val="000000" w:themeColor="text1"/>
          <w:sz w:val="22"/>
          <w:szCs w:val="22"/>
        </w:rPr>
        <w:t>trial</w:t>
      </w:r>
      <w:r w:rsidR="00A56DF2">
        <w:rPr>
          <w:rFonts w:ascii="Arial" w:eastAsia="Arial" w:hAnsi="Arial" w:cs="Arial"/>
          <w:color w:val="000000" w:themeColor="text1"/>
          <w:sz w:val="22"/>
          <w:szCs w:val="22"/>
        </w:rPr>
        <w:t xml:space="preserve"> our participants will have been assessed for safeguarding by Preventx </w:t>
      </w:r>
      <w:r w:rsidR="00CC5849">
        <w:rPr>
          <w:rFonts w:ascii="Arial" w:eastAsia="Arial" w:hAnsi="Arial" w:cs="Arial"/>
          <w:color w:val="000000" w:themeColor="text1"/>
          <w:sz w:val="22"/>
          <w:szCs w:val="22"/>
        </w:rPr>
        <w:t xml:space="preserve">(using </w:t>
      </w:r>
      <w:r w:rsidR="005819A2">
        <w:rPr>
          <w:rFonts w:ascii="Arial" w:eastAsia="Arial" w:hAnsi="Arial" w:cs="Arial"/>
          <w:color w:val="000000" w:themeColor="text1"/>
          <w:sz w:val="22"/>
          <w:szCs w:val="22"/>
        </w:rPr>
        <w:t xml:space="preserve">a set of questions </w:t>
      </w:r>
      <w:r w:rsidR="00811040">
        <w:rPr>
          <w:rFonts w:ascii="Arial" w:eastAsia="Arial" w:hAnsi="Arial" w:cs="Arial"/>
          <w:color w:val="000000" w:themeColor="text1"/>
          <w:sz w:val="22"/>
          <w:szCs w:val="22"/>
        </w:rPr>
        <w:t>which duplicate</w:t>
      </w:r>
      <w:r w:rsidR="009861DA">
        <w:rPr>
          <w:rFonts w:ascii="Arial" w:eastAsia="Arial" w:hAnsi="Arial" w:cs="Arial"/>
          <w:color w:val="000000" w:themeColor="text1"/>
          <w:sz w:val="22"/>
          <w:szCs w:val="22"/>
        </w:rPr>
        <w:t xml:space="preserve"> those</w:t>
      </w:r>
      <w:r w:rsidR="00811040">
        <w:rPr>
          <w:rFonts w:ascii="Arial" w:eastAsia="Arial" w:hAnsi="Arial" w:cs="Arial"/>
          <w:color w:val="000000" w:themeColor="text1"/>
          <w:sz w:val="22"/>
          <w:szCs w:val="22"/>
        </w:rPr>
        <w:t xml:space="preserve"> </w:t>
      </w:r>
      <w:r w:rsidR="009A33B4">
        <w:rPr>
          <w:rFonts w:ascii="Arial" w:eastAsia="Arial" w:hAnsi="Arial" w:cs="Arial"/>
          <w:color w:val="000000" w:themeColor="text1"/>
          <w:sz w:val="22"/>
          <w:szCs w:val="22"/>
        </w:rPr>
        <w:t xml:space="preserve">used </w:t>
      </w:r>
      <w:r w:rsidR="008E2D80">
        <w:rPr>
          <w:rFonts w:ascii="Arial" w:eastAsia="Arial" w:hAnsi="Arial" w:cs="Arial"/>
          <w:color w:val="000000" w:themeColor="text1"/>
          <w:sz w:val="22"/>
          <w:szCs w:val="22"/>
        </w:rPr>
        <w:t>in our follow-up surveys</w:t>
      </w:r>
      <w:r w:rsidR="005819A2">
        <w:rPr>
          <w:rFonts w:ascii="Arial" w:eastAsia="Arial" w:hAnsi="Arial" w:cs="Arial"/>
          <w:color w:val="000000" w:themeColor="text1"/>
          <w:sz w:val="22"/>
          <w:szCs w:val="22"/>
        </w:rPr>
        <w:t>)</w:t>
      </w:r>
      <w:r w:rsidR="00183BBE">
        <w:rPr>
          <w:rFonts w:ascii="Arial" w:eastAsia="Arial" w:hAnsi="Arial" w:cs="Arial"/>
          <w:color w:val="000000" w:themeColor="text1"/>
          <w:sz w:val="22"/>
          <w:szCs w:val="22"/>
        </w:rPr>
        <w:t>. This occurs</w:t>
      </w:r>
      <w:r w:rsidR="005819A2">
        <w:rPr>
          <w:rFonts w:ascii="Arial" w:eastAsia="Arial" w:hAnsi="Arial" w:cs="Arial"/>
          <w:color w:val="000000" w:themeColor="text1"/>
          <w:sz w:val="22"/>
          <w:szCs w:val="22"/>
        </w:rPr>
        <w:t xml:space="preserve"> </w:t>
      </w:r>
      <w:r w:rsidR="00A56DF2">
        <w:rPr>
          <w:rFonts w:ascii="Arial" w:eastAsia="Arial" w:hAnsi="Arial" w:cs="Arial"/>
          <w:color w:val="000000" w:themeColor="text1"/>
          <w:sz w:val="22"/>
          <w:szCs w:val="22"/>
        </w:rPr>
        <w:t xml:space="preserve">as part of the process of </w:t>
      </w:r>
      <w:r w:rsidR="00985A4B">
        <w:rPr>
          <w:rFonts w:ascii="Arial" w:eastAsia="Arial" w:hAnsi="Arial" w:cs="Arial"/>
          <w:color w:val="000000" w:themeColor="text1"/>
          <w:sz w:val="22"/>
          <w:szCs w:val="22"/>
        </w:rPr>
        <w:t xml:space="preserve">users </w:t>
      </w:r>
      <w:r w:rsidR="00A56DF2">
        <w:rPr>
          <w:rFonts w:ascii="Arial" w:eastAsia="Arial" w:hAnsi="Arial" w:cs="Arial"/>
          <w:color w:val="000000" w:themeColor="text1"/>
          <w:sz w:val="22"/>
          <w:szCs w:val="22"/>
        </w:rPr>
        <w:t>ordering their STI self-</w:t>
      </w:r>
      <w:r w:rsidR="00867BE3">
        <w:rPr>
          <w:rFonts w:ascii="Arial" w:eastAsia="Arial" w:hAnsi="Arial" w:cs="Arial"/>
          <w:color w:val="000000" w:themeColor="text1"/>
          <w:sz w:val="22"/>
          <w:szCs w:val="22"/>
        </w:rPr>
        <w:t>sampling</w:t>
      </w:r>
      <w:r w:rsidR="00A56DF2">
        <w:rPr>
          <w:rFonts w:ascii="Arial" w:eastAsia="Arial" w:hAnsi="Arial" w:cs="Arial"/>
          <w:color w:val="000000" w:themeColor="text1"/>
          <w:sz w:val="22"/>
          <w:szCs w:val="22"/>
        </w:rPr>
        <w:t xml:space="preserve"> kit</w:t>
      </w:r>
      <w:r w:rsidR="00E65434">
        <w:rPr>
          <w:rFonts w:ascii="Arial" w:eastAsia="Arial" w:hAnsi="Arial" w:cs="Arial"/>
          <w:color w:val="000000" w:themeColor="text1"/>
          <w:sz w:val="22"/>
          <w:szCs w:val="22"/>
        </w:rPr>
        <w:t>,</w:t>
      </w:r>
      <w:r w:rsidR="00A56DF2">
        <w:rPr>
          <w:rFonts w:ascii="Arial" w:eastAsia="Arial" w:hAnsi="Arial" w:cs="Arial"/>
          <w:color w:val="000000" w:themeColor="text1"/>
          <w:sz w:val="22"/>
          <w:szCs w:val="22"/>
        </w:rPr>
        <w:t xml:space="preserve"> </w:t>
      </w:r>
      <w:r w:rsidR="00C64698">
        <w:rPr>
          <w:rFonts w:ascii="Arial" w:eastAsia="Arial" w:hAnsi="Arial" w:cs="Arial"/>
          <w:color w:val="000000" w:themeColor="text1"/>
          <w:sz w:val="22"/>
          <w:szCs w:val="22"/>
        </w:rPr>
        <w:t>with those requiring</w:t>
      </w:r>
      <w:r w:rsidR="00A56DF2">
        <w:rPr>
          <w:rFonts w:ascii="Arial" w:eastAsia="Arial" w:hAnsi="Arial" w:cs="Arial"/>
          <w:color w:val="000000" w:themeColor="text1"/>
          <w:sz w:val="22"/>
          <w:szCs w:val="22"/>
        </w:rPr>
        <w:t xml:space="preserve"> support </w:t>
      </w:r>
      <w:r w:rsidR="00C64698">
        <w:rPr>
          <w:rFonts w:ascii="Arial" w:eastAsia="Arial" w:hAnsi="Arial" w:cs="Arial"/>
          <w:color w:val="000000" w:themeColor="text1"/>
          <w:sz w:val="22"/>
          <w:szCs w:val="22"/>
        </w:rPr>
        <w:t xml:space="preserve">being referred </w:t>
      </w:r>
      <w:r w:rsidR="00A56DF2">
        <w:rPr>
          <w:rFonts w:ascii="Arial" w:eastAsia="Arial" w:hAnsi="Arial" w:cs="Arial"/>
          <w:color w:val="000000" w:themeColor="text1"/>
          <w:sz w:val="22"/>
          <w:szCs w:val="22"/>
        </w:rPr>
        <w:t>as required</w:t>
      </w:r>
      <w:r w:rsidR="008C2A1F">
        <w:rPr>
          <w:rFonts w:ascii="Arial" w:eastAsia="Arial" w:hAnsi="Arial" w:cs="Arial"/>
          <w:color w:val="000000" w:themeColor="text1"/>
          <w:sz w:val="22"/>
          <w:szCs w:val="22"/>
        </w:rPr>
        <w:t>.</w:t>
      </w:r>
      <w:r w:rsidR="00FE3AB2">
        <w:rPr>
          <w:rFonts w:ascii="Arial" w:eastAsia="Arial" w:hAnsi="Arial" w:cs="Arial"/>
          <w:color w:val="000000" w:themeColor="text1"/>
          <w:sz w:val="22"/>
          <w:szCs w:val="22"/>
        </w:rPr>
        <w:t xml:space="preserve"> </w:t>
      </w:r>
      <w:r w:rsidR="00C072A8">
        <w:rPr>
          <w:rFonts w:ascii="Arial" w:eastAsia="Arial" w:hAnsi="Arial" w:cs="Arial"/>
          <w:color w:val="000000" w:themeColor="text1"/>
          <w:sz w:val="22"/>
          <w:szCs w:val="22"/>
        </w:rPr>
        <w:t>To avoid confusion and parallel referrals</w:t>
      </w:r>
      <w:r w:rsidR="00C01631">
        <w:rPr>
          <w:rFonts w:ascii="Arial" w:eastAsia="Arial" w:hAnsi="Arial" w:cs="Arial"/>
          <w:color w:val="000000" w:themeColor="text1"/>
          <w:sz w:val="22"/>
          <w:szCs w:val="22"/>
        </w:rPr>
        <w:t xml:space="preserve"> for the same issue</w:t>
      </w:r>
      <w:r w:rsidR="00681395">
        <w:rPr>
          <w:rFonts w:ascii="Arial" w:eastAsia="Arial" w:hAnsi="Arial" w:cs="Arial"/>
          <w:color w:val="000000" w:themeColor="text1"/>
          <w:sz w:val="22"/>
          <w:szCs w:val="22"/>
        </w:rPr>
        <w:t>,</w:t>
      </w:r>
      <w:r w:rsidR="00C072A8">
        <w:rPr>
          <w:rFonts w:ascii="Arial" w:eastAsia="Arial" w:hAnsi="Arial" w:cs="Arial"/>
          <w:color w:val="000000" w:themeColor="text1"/>
          <w:sz w:val="22"/>
          <w:szCs w:val="22"/>
        </w:rPr>
        <w:t xml:space="preserve"> we will therefore not </w:t>
      </w:r>
      <w:r w:rsidR="007E6B53">
        <w:rPr>
          <w:rFonts w:ascii="Arial" w:eastAsia="Arial" w:hAnsi="Arial" w:cs="Arial"/>
          <w:color w:val="000000" w:themeColor="text1"/>
          <w:sz w:val="22"/>
          <w:szCs w:val="22"/>
        </w:rPr>
        <w:t xml:space="preserve">include safeguarding items in our baseline survey. </w:t>
      </w:r>
      <w:r w:rsidR="00694E2E">
        <w:rPr>
          <w:rFonts w:ascii="Arial" w:eastAsia="Arial" w:hAnsi="Arial" w:cs="Arial"/>
          <w:color w:val="000000" w:themeColor="text1"/>
          <w:sz w:val="22"/>
          <w:szCs w:val="22"/>
        </w:rPr>
        <w:t xml:space="preserve">From the beginning of the </w:t>
      </w:r>
      <w:r w:rsidR="007B36AF">
        <w:rPr>
          <w:rFonts w:ascii="Arial" w:eastAsia="Arial" w:hAnsi="Arial" w:cs="Arial"/>
          <w:color w:val="000000" w:themeColor="text1"/>
          <w:sz w:val="22"/>
          <w:szCs w:val="22"/>
        </w:rPr>
        <w:t>trial</w:t>
      </w:r>
      <w:r w:rsidR="00694E2E">
        <w:rPr>
          <w:rFonts w:ascii="Arial" w:eastAsia="Arial" w:hAnsi="Arial" w:cs="Arial"/>
          <w:color w:val="000000" w:themeColor="text1"/>
          <w:sz w:val="22"/>
          <w:szCs w:val="22"/>
        </w:rPr>
        <w:t>, a</w:t>
      </w:r>
      <w:r w:rsidR="00FC49E0">
        <w:rPr>
          <w:rFonts w:ascii="Arial" w:eastAsia="Arial" w:hAnsi="Arial" w:cs="Arial"/>
          <w:color w:val="000000" w:themeColor="text1"/>
          <w:sz w:val="22"/>
          <w:szCs w:val="22"/>
        </w:rPr>
        <w:t>ll</w:t>
      </w:r>
      <w:r w:rsidR="007E6B53">
        <w:rPr>
          <w:rFonts w:ascii="Arial" w:eastAsia="Arial" w:hAnsi="Arial" w:cs="Arial"/>
          <w:color w:val="000000" w:themeColor="text1"/>
          <w:sz w:val="22"/>
          <w:szCs w:val="22"/>
        </w:rPr>
        <w:t xml:space="preserve"> our communication with participants will however provide details on how </w:t>
      </w:r>
      <w:r w:rsidR="00442BBD">
        <w:rPr>
          <w:rFonts w:ascii="Arial" w:eastAsia="Arial" w:hAnsi="Arial" w:cs="Arial"/>
          <w:color w:val="000000" w:themeColor="text1"/>
          <w:sz w:val="22"/>
          <w:szCs w:val="22"/>
        </w:rPr>
        <w:t>individuals can</w:t>
      </w:r>
      <w:r w:rsidR="007E6B53">
        <w:rPr>
          <w:rFonts w:ascii="Arial" w:eastAsia="Arial" w:hAnsi="Arial" w:cs="Arial"/>
          <w:color w:val="000000" w:themeColor="text1"/>
          <w:sz w:val="22"/>
          <w:szCs w:val="22"/>
        </w:rPr>
        <w:t xml:space="preserve"> contact the team i</w:t>
      </w:r>
      <w:r w:rsidR="00BA4F40">
        <w:rPr>
          <w:rFonts w:ascii="Arial" w:eastAsia="Arial" w:hAnsi="Arial" w:cs="Arial"/>
          <w:color w:val="000000" w:themeColor="text1"/>
          <w:sz w:val="22"/>
          <w:szCs w:val="22"/>
        </w:rPr>
        <w:t>f they wish to discuss any concerns about their sexual health or wellbeing with us</w:t>
      </w:r>
      <w:r w:rsidR="00AD3648">
        <w:rPr>
          <w:rFonts w:ascii="Arial" w:eastAsia="Arial" w:hAnsi="Arial" w:cs="Arial"/>
          <w:color w:val="000000" w:themeColor="text1"/>
          <w:sz w:val="22"/>
          <w:szCs w:val="22"/>
        </w:rPr>
        <w:t>; this is also included in our participant information</w:t>
      </w:r>
      <w:r w:rsidR="00BA4F40">
        <w:rPr>
          <w:rFonts w:ascii="Arial" w:eastAsia="Arial" w:hAnsi="Arial" w:cs="Arial"/>
          <w:color w:val="000000" w:themeColor="text1"/>
          <w:sz w:val="22"/>
          <w:szCs w:val="22"/>
        </w:rPr>
        <w:t xml:space="preserve">. </w:t>
      </w:r>
    </w:p>
    <w:p w14:paraId="427FAE2E" w14:textId="77777777" w:rsidR="004E694F" w:rsidRDefault="004E694F" w:rsidP="00822B27">
      <w:pPr>
        <w:jc w:val="both"/>
        <w:rPr>
          <w:rFonts w:ascii="Arial" w:eastAsia="Arial" w:hAnsi="Arial" w:cs="Arial"/>
          <w:color w:val="000000" w:themeColor="text1"/>
          <w:sz w:val="22"/>
          <w:szCs w:val="22"/>
        </w:rPr>
      </w:pPr>
    </w:p>
    <w:p w14:paraId="6E4BCE92" w14:textId="0AF21BFD" w:rsidR="004E694F" w:rsidRPr="0044435D" w:rsidRDefault="00C26C40" w:rsidP="00822B27">
      <w:pPr>
        <w:pStyle w:val="Heading3"/>
      </w:pPr>
      <w:bookmarkStart w:id="34" w:name="_Toc198889616"/>
      <w:r>
        <w:t>6</w:t>
      </w:r>
      <w:r w:rsidR="75B0ED63">
        <w:t>.1.</w:t>
      </w:r>
      <w:r w:rsidR="54EA4243">
        <w:t>3</w:t>
      </w:r>
      <w:r w:rsidR="75B0ED63">
        <w:t>. SAEs</w:t>
      </w:r>
      <w:bookmarkEnd w:id="34"/>
    </w:p>
    <w:p w14:paraId="3BD55310" w14:textId="77777777" w:rsidR="005C7A8E" w:rsidRDefault="005C7A8E" w:rsidP="00822B27">
      <w:pPr>
        <w:jc w:val="both"/>
        <w:rPr>
          <w:rFonts w:ascii="Arial" w:eastAsia="Arial" w:hAnsi="Arial" w:cs="Arial"/>
          <w:color w:val="000000" w:themeColor="text1"/>
          <w:sz w:val="22"/>
          <w:szCs w:val="22"/>
        </w:rPr>
      </w:pPr>
    </w:p>
    <w:p w14:paraId="58E3D5C1" w14:textId="690BFE58" w:rsidR="005C7A8E" w:rsidRDefault="005C7A8E" w:rsidP="00822B27">
      <w:pPr>
        <w:jc w:val="both"/>
        <w:rPr>
          <w:rFonts w:ascii="Arial" w:eastAsia="Arial" w:hAnsi="Arial" w:cs="Arial"/>
          <w:color w:val="000000" w:themeColor="text1"/>
          <w:sz w:val="22"/>
          <w:szCs w:val="22"/>
        </w:rPr>
      </w:pPr>
      <w:r w:rsidRPr="005C7A8E">
        <w:rPr>
          <w:rFonts w:ascii="Arial" w:eastAsia="Arial" w:hAnsi="Arial" w:cs="Arial"/>
          <w:color w:val="000000" w:themeColor="text1"/>
          <w:sz w:val="22"/>
          <w:szCs w:val="22"/>
        </w:rPr>
        <w:t xml:space="preserve">An Adverse Event </w:t>
      </w:r>
      <w:r>
        <w:rPr>
          <w:rFonts w:ascii="Arial" w:eastAsia="Arial" w:hAnsi="Arial" w:cs="Arial"/>
          <w:color w:val="000000" w:themeColor="text1"/>
          <w:sz w:val="22"/>
          <w:szCs w:val="22"/>
        </w:rPr>
        <w:t>will be</w:t>
      </w:r>
      <w:r w:rsidRPr="005C7A8E">
        <w:rPr>
          <w:rFonts w:ascii="Arial" w:eastAsia="Arial" w:hAnsi="Arial" w:cs="Arial"/>
          <w:color w:val="000000" w:themeColor="text1"/>
          <w:sz w:val="22"/>
          <w:szCs w:val="22"/>
        </w:rPr>
        <w:t xml:space="preserve"> considered serious if the event: </w:t>
      </w:r>
    </w:p>
    <w:p w14:paraId="6C367BDD" w14:textId="77777777" w:rsidR="005C7A8E" w:rsidRDefault="005C7A8E" w:rsidP="00F57D22">
      <w:pPr>
        <w:pStyle w:val="ListParagraph"/>
        <w:numPr>
          <w:ilvl w:val="0"/>
          <w:numId w:val="42"/>
        </w:numPr>
        <w:ind w:left="360"/>
        <w:jc w:val="both"/>
        <w:rPr>
          <w:rFonts w:ascii="Arial" w:eastAsia="Arial" w:hAnsi="Arial" w:cs="Arial"/>
          <w:color w:val="000000" w:themeColor="text1"/>
          <w:sz w:val="22"/>
          <w:szCs w:val="22"/>
        </w:rPr>
      </w:pPr>
      <w:r w:rsidRPr="005C7A8E">
        <w:rPr>
          <w:rFonts w:ascii="Arial" w:eastAsia="Arial" w:hAnsi="Arial" w:cs="Arial"/>
          <w:color w:val="000000" w:themeColor="text1"/>
          <w:sz w:val="22"/>
          <w:szCs w:val="22"/>
        </w:rPr>
        <w:t xml:space="preserve">resulted in death </w:t>
      </w:r>
    </w:p>
    <w:p w14:paraId="6D201CE9" w14:textId="77777777" w:rsidR="005C7A8E" w:rsidRDefault="005C7A8E" w:rsidP="00F57D22">
      <w:pPr>
        <w:pStyle w:val="ListParagraph"/>
        <w:numPr>
          <w:ilvl w:val="0"/>
          <w:numId w:val="42"/>
        </w:numPr>
        <w:ind w:left="360"/>
        <w:jc w:val="both"/>
        <w:rPr>
          <w:rFonts w:ascii="Arial" w:eastAsia="Arial" w:hAnsi="Arial" w:cs="Arial"/>
          <w:color w:val="000000" w:themeColor="text1"/>
          <w:sz w:val="22"/>
          <w:szCs w:val="22"/>
        </w:rPr>
      </w:pPr>
      <w:r w:rsidRPr="005C7A8E">
        <w:rPr>
          <w:rFonts w:ascii="Arial" w:eastAsia="Arial" w:hAnsi="Arial" w:cs="Arial"/>
          <w:color w:val="000000" w:themeColor="text1"/>
          <w:sz w:val="22"/>
          <w:szCs w:val="22"/>
        </w:rPr>
        <w:t xml:space="preserve">is life-threatening </w:t>
      </w:r>
    </w:p>
    <w:p w14:paraId="0AB7A243" w14:textId="77777777" w:rsidR="005C7A8E" w:rsidRDefault="005C7A8E" w:rsidP="00F57D22">
      <w:pPr>
        <w:pStyle w:val="ListParagraph"/>
        <w:numPr>
          <w:ilvl w:val="0"/>
          <w:numId w:val="42"/>
        </w:numPr>
        <w:ind w:left="360"/>
        <w:jc w:val="both"/>
        <w:rPr>
          <w:rFonts w:ascii="Arial" w:eastAsia="Arial" w:hAnsi="Arial" w:cs="Arial"/>
          <w:color w:val="000000" w:themeColor="text1"/>
          <w:sz w:val="22"/>
          <w:szCs w:val="22"/>
        </w:rPr>
      </w:pPr>
      <w:r w:rsidRPr="005C7A8E">
        <w:rPr>
          <w:rFonts w:ascii="Arial" w:eastAsia="Arial" w:hAnsi="Arial" w:cs="Arial"/>
          <w:color w:val="000000" w:themeColor="text1"/>
          <w:sz w:val="22"/>
          <w:szCs w:val="22"/>
        </w:rPr>
        <w:t xml:space="preserve">required hospitalisation or prolongation of existing hospitalisation </w:t>
      </w:r>
    </w:p>
    <w:p w14:paraId="7266ACF6" w14:textId="77777777" w:rsidR="005C7A8E" w:rsidRPr="000C2CBF" w:rsidRDefault="005C7A8E" w:rsidP="00F57D22">
      <w:pPr>
        <w:pStyle w:val="ListParagraph"/>
        <w:numPr>
          <w:ilvl w:val="0"/>
          <w:numId w:val="42"/>
        </w:numPr>
        <w:ind w:left="360"/>
        <w:jc w:val="both"/>
        <w:rPr>
          <w:rFonts w:ascii="Arial" w:eastAsia="Arial" w:hAnsi="Arial" w:cs="Arial"/>
          <w:color w:val="000000" w:themeColor="text1"/>
          <w:sz w:val="22"/>
          <w:szCs w:val="22"/>
        </w:rPr>
      </w:pPr>
      <w:r w:rsidRPr="000C2CBF">
        <w:rPr>
          <w:rFonts w:ascii="Arial" w:eastAsia="Arial" w:hAnsi="Arial" w:cs="Arial"/>
          <w:color w:val="000000" w:themeColor="text1"/>
          <w:sz w:val="22"/>
          <w:szCs w:val="22"/>
        </w:rPr>
        <w:t xml:space="preserve">results in persistent or significant disability or incapacity </w:t>
      </w:r>
    </w:p>
    <w:p w14:paraId="736DF2EE" w14:textId="55D241B2" w:rsidR="005C7A8E" w:rsidRDefault="005C7A8E" w:rsidP="00F57D22">
      <w:pPr>
        <w:pStyle w:val="ListParagraph"/>
        <w:numPr>
          <w:ilvl w:val="0"/>
          <w:numId w:val="42"/>
        </w:numPr>
        <w:ind w:left="360"/>
        <w:jc w:val="both"/>
        <w:rPr>
          <w:rFonts w:ascii="Arial" w:eastAsia="Arial" w:hAnsi="Arial" w:cs="Arial"/>
          <w:color w:val="000000" w:themeColor="text1"/>
          <w:sz w:val="22"/>
          <w:szCs w:val="22"/>
        </w:rPr>
      </w:pPr>
      <w:r w:rsidRPr="000C2CBF">
        <w:rPr>
          <w:rFonts w:ascii="Arial" w:eastAsia="Arial" w:hAnsi="Arial" w:cs="Arial"/>
          <w:color w:val="000000" w:themeColor="text1"/>
          <w:sz w:val="22"/>
          <w:szCs w:val="22"/>
        </w:rPr>
        <w:lastRenderedPageBreak/>
        <w:t xml:space="preserve">is considered medically significant by the </w:t>
      </w:r>
      <w:r w:rsidR="000C2CBF" w:rsidRPr="000C2CBF">
        <w:rPr>
          <w:rFonts w:ascii="Arial" w:eastAsia="Arial" w:hAnsi="Arial" w:cs="Arial"/>
          <w:color w:val="000000" w:themeColor="text1"/>
          <w:sz w:val="22"/>
          <w:szCs w:val="22"/>
        </w:rPr>
        <w:t>joint</w:t>
      </w:r>
      <w:r w:rsidR="00381BEB">
        <w:rPr>
          <w:rFonts w:ascii="Arial" w:eastAsia="Arial" w:hAnsi="Arial" w:cs="Arial"/>
          <w:color w:val="000000" w:themeColor="text1"/>
          <w:sz w:val="22"/>
          <w:szCs w:val="22"/>
        </w:rPr>
        <w:t>-</w:t>
      </w:r>
      <w:r w:rsidR="000C2CBF" w:rsidRPr="000C2CBF">
        <w:rPr>
          <w:rFonts w:ascii="Arial" w:eastAsia="Arial" w:hAnsi="Arial" w:cs="Arial"/>
          <w:color w:val="000000" w:themeColor="text1"/>
          <w:sz w:val="22"/>
          <w:szCs w:val="22"/>
        </w:rPr>
        <w:t>CIs</w:t>
      </w:r>
      <w:r w:rsidRPr="000C2CBF">
        <w:rPr>
          <w:rFonts w:ascii="Arial" w:eastAsia="Arial" w:hAnsi="Arial" w:cs="Arial"/>
          <w:color w:val="000000" w:themeColor="text1"/>
          <w:sz w:val="22"/>
          <w:szCs w:val="22"/>
        </w:rPr>
        <w:t>/delegate</w:t>
      </w:r>
      <w:r w:rsidR="005B45AF">
        <w:rPr>
          <w:rStyle w:val="FootnoteReference"/>
          <w:rFonts w:ascii="Arial" w:eastAsia="Arial" w:hAnsi="Arial" w:cs="Arial"/>
          <w:color w:val="000000" w:themeColor="text1"/>
          <w:sz w:val="22"/>
          <w:szCs w:val="22"/>
        </w:rPr>
        <w:footnoteReference w:id="5"/>
      </w:r>
      <w:r w:rsidRPr="000C2CBF">
        <w:rPr>
          <w:rFonts w:ascii="Arial" w:eastAsia="Arial" w:hAnsi="Arial" w:cs="Arial"/>
          <w:color w:val="000000" w:themeColor="text1"/>
          <w:sz w:val="22"/>
          <w:szCs w:val="22"/>
        </w:rPr>
        <w:t xml:space="preserve"> </w:t>
      </w:r>
    </w:p>
    <w:p w14:paraId="7F5DB303" w14:textId="295E21FD" w:rsidR="005C7A8E" w:rsidRPr="008D6E06" w:rsidRDefault="00625CC1" w:rsidP="00822B27">
      <w:pPr>
        <w:pStyle w:val="ListParagraph"/>
        <w:numPr>
          <w:ilvl w:val="0"/>
          <w:numId w:val="42"/>
        </w:numPr>
        <w:ind w:left="360"/>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results in safeguarding </w:t>
      </w:r>
      <w:r w:rsidR="00623CD8">
        <w:rPr>
          <w:rFonts w:ascii="Arial" w:eastAsia="Arial" w:hAnsi="Arial" w:cs="Arial"/>
          <w:color w:val="000000" w:themeColor="text1"/>
          <w:sz w:val="22"/>
          <w:szCs w:val="22"/>
        </w:rPr>
        <w:t>due to</w:t>
      </w:r>
      <w:r w:rsidR="00727376">
        <w:rPr>
          <w:rFonts w:ascii="Arial" w:eastAsia="Arial" w:hAnsi="Arial" w:cs="Arial"/>
          <w:color w:val="000000" w:themeColor="text1"/>
          <w:sz w:val="22"/>
          <w:szCs w:val="22"/>
        </w:rPr>
        <w:t xml:space="preserve"> experience of </w:t>
      </w:r>
      <w:r w:rsidR="0000797B">
        <w:rPr>
          <w:rFonts w:ascii="Arial" w:eastAsia="Arial" w:hAnsi="Arial" w:cs="Arial"/>
          <w:color w:val="000000" w:themeColor="text1"/>
          <w:sz w:val="22"/>
          <w:szCs w:val="22"/>
        </w:rPr>
        <w:t>physical or sexual violence or abuse</w:t>
      </w:r>
    </w:p>
    <w:p w14:paraId="121AAF9F" w14:textId="77777777" w:rsidR="00E0155C" w:rsidRDefault="00E0155C" w:rsidP="00822B27">
      <w:pPr>
        <w:jc w:val="both"/>
        <w:rPr>
          <w:rFonts w:ascii="Arial" w:eastAsia="Arial" w:hAnsi="Arial" w:cs="Arial"/>
          <w:color w:val="000000" w:themeColor="text1"/>
          <w:sz w:val="22"/>
          <w:szCs w:val="22"/>
        </w:rPr>
      </w:pPr>
    </w:p>
    <w:p w14:paraId="160C6B8F" w14:textId="5249B6F1" w:rsidR="001E7A8C" w:rsidRPr="00D83AF9" w:rsidRDefault="000B11C6" w:rsidP="001E7A8C">
      <w:pPr>
        <w:jc w:val="both"/>
        <w:rPr>
          <w:rFonts w:ascii="Arial" w:eastAsia="Arial" w:hAnsi="Arial" w:cs="Arial"/>
          <w:color w:val="000000" w:themeColor="text1"/>
          <w:sz w:val="22"/>
          <w:szCs w:val="22"/>
        </w:rPr>
      </w:pPr>
      <w:r>
        <w:rPr>
          <w:rFonts w:ascii="Arial" w:eastAsia="Arial" w:hAnsi="Arial" w:cs="Arial"/>
          <w:color w:val="000000" w:themeColor="text1"/>
          <w:sz w:val="22"/>
          <w:szCs w:val="22"/>
        </w:rPr>
        <w:t>Any</w:t>
      </w:r>
      <w:r w:rsidR="004E694F" w:rsidRPr="35D3F50A">
        <w:rPr>
          <w:rFonts w:ascii="Arial" w:eastAsia="Arial" w:hAnsi="Arial" w:cs="Arial"/>
          <w:color w:val="000000" w:themeColor="text1"/>
          <w:sz w:val="22"/>
          <w:szCs w:val="22"/>
        </w:rPr>
        <w:t xml:space="preserve"> research personnel who </w:t>
      </w:r>
      <w:r w:rsidR="000A4CA7">
        <w:rPr>
          <w:rFonts w:ascii="Arial" w:eastAsia="Arial" w:hAnsi="Arial" w:cs="Arial"/>
          <w:color w:val="000000" w:themeColor="text1"/>
          <w:sz w:val="22"/>
          <w:szCs w:val="22"/>
        </w:rPr>
        <w:t>become aware of</w:t>
      </w:r>
      <w:r w:rsidR="00A84B0E">
        <w:rPr>
          <w:rFonts w:ascii="Arial" w:eastAsia="Arial" w:hAnsi="Arial" w:cs="Arial"/>
          <w:color w:val="000000" w:themeColor="text1"/>
          <w:sz w:val="22"/>
          <w:szCs w:val="22"/>
        </w:rPr>
        <w:t xml:space="preserve"> a</w:t>
      </w:r>
      <w:r w:rsidR="00B665B2">
        <w:rPr>
          <w:rFonts w:ascii="Arial" w:eastAsia="Arial" w:hAnsi="Arial" w:cs="Arial"/>
          <w:color w:val="000000" w:themeColor="text1"/>
          <w:sz w:val="22"/>
          <w:szCs w:val="22"/>
        </w:rPr>
        <w:t xml:space="preserve"> possible</w:t>
      </w:r>
      <w:r w:rsidR="00A84B0E">
        <w:rPr>
          <w:rFonts w:ascii="Arial" w:eastAsia="Arial" w:hAnsi="Arial" w:cs="Arial"/>
          <w:color w:val="000000" w:themeColor="text1"/>
          <w:sz w:val="22"/>
          <w:szCs w:val="22"/>
        </w:rPr>
        <w:t xml:space="preserve"> SAE</w:t>
      </w:r>
      <w:r w:rsidR="004E694F" w:rsidRPr="35D3F50A">
        <w:rPr>
          <w:rFonts w:ascii="Arial" w:eastAsia="Arial" w:hAnsi="Arial" w:cs="Arial"/>
          <w:color w:val="000000" w:themeColor="text1"/>
          <w:sz w:val="22"/>
          <w:szCs w:val="22"/>
        </w:rPr>
        <w:t xml:space="preserve"> will notify the </w:t>
      </w:r>
      <w:r w:rsidR="00FB7432">
        <w:rPr>
          <w:rFonts w:ascii="Arial" w:eastAsia="Arial" w:hAnsi="Arial" w:cs="Arial"/>
          <w:color w:val="000000" w:themeColor="text1"/>
          <w:sz w:val="22"/>
          <w:szCs w:val="22"/>
        </w:rPr>
        <w:t>Trial Manager and</w:t>
      </w:r>
      <w:r w:rsidR="004E694F" w:rsidRPr="35D3F50A">
        <w:rPr>
          <w:rFonts w:ascii="Arial" w:eastAsia="Arial" w:hAnsi="Arial" w:cs="Arial"/>
          <w:color w:val="000000" w:themeColor="text1"/>
          <w:sz w:val="22"/>
          <w:szCs w:val="22"/>
        </w:rPr>
        <w:t xml:space="preserve"> </w:t>
      </w:r>
      <w:r w:rsidR="004E694F">
        <w:rPr>
          <w:rFonts w:ascii="Arial" w:eastAsia="Arial" w:hAnsi="Arial" w:cs="Arial"/>
          <w:color w:val="000000" w:themeColor="text1"/>
          <w:sz w:val="22"/>
          <w:szCs w:val="22"/>
        </w:rPr>
        <w:t>joint-CIs</w:t>
      </w:r>
      <w:r w:rsidR="004E694F" w:rsidRPr="35D3F50A">
        <w:rPr>
          <w:rFonts w:ascii="Arial" w:eastAsia="Arial" w:hAnsi="Arial" w:cs="Arial"/>
          <w:color w:val="000000" w:themeColor="text1"/>
          <w:sz w:val="22"/>
          <w:szCs w:val="22"/>
        </w:rPr>
        <w:t xml:space="preserve"> within 24 hours of knowledge</w:t>
      </w:r>
      <w:r w:rsidR="003D2C92">
        <w:rPr>
          <w:rFonts w:ascii="Arial" w:eastAsia="Arial" w:hAnsi="Arial" w:cs="Arial"/>
          <w:color w:val="000000" w:themeColor="text1"/>
          <w:sz w:val="22"/>
          <w:szCs w:val="22"/>
        </w:rPr>
        <w:t>,</w:t>
      </w:r>
      <w:r w:rsidR="004E694F">
        <w:rPr>
          <w:rFonts w:ascii="Arial" w:eastAsia="Arial" w:hAnsi="Arial" w:cs="Arial"/>
          <w:color w:val="000000" w:themeColor="text1"/>
          <w:sz w:val="22"/>
          <w:szCs w:val="22"/>
        </w:rPr>
        <w:t xml:space="preserve"> who will then </w:t>
      </w:r>
      <w:r w:rsidR="004E694F" w:rsidRPr="35D3F50A">
        <w:rPr>
          <w:rFonts w:ascii="Arial" w:eastAsia="Arial" w:hAnsi="Arial" w:cs="Arial"/>
          <w:color w:val="000000" w:themeColor="text1"/>
          <w:sz w:val="22"/>
          <w:szCs w:val="22"/>
        </w:rPr>
        <w:t>report</w:t>
      </w:r>
      <w:r w:rsidR="004E694F">
        <w:rPr>
          <w:rFonts w:ascii="Arial" w:eastAsia="Arial" w:hAnsi="Arial" w:cs="Arial"/>
          <w:color w:val="000000" w:themeColor="text1"/>
          <w:sz w:val="22"/>
          <w:szCs w:val="22"/>
        </w:rPr>
        <w:t xml:space="preserve"> this</w:t>
      </w:r>
      <w:r w:rsidR="004E694F" w:rsidRPr="35D3F50A">
        <w:rPr>
          <w:rFonts w:ascii="Arial" w:eastAsia="Arial" w:hAnsi="Arial" w:cs="Arial"/>
          <w:color w:val="000000" w:themeColor="text1"/>
          <w:sz w:val="22"/>
          <w:szCs w:val="22"/>
        </w:rPr>
        <w:t xml:space="preserve"> to the </w:t>
      </w:r>
      <w:r w:rsidR="00481962" w:rsidRPr="00D83AF9">
        <w:rPr>
          <w:rFonts w:ascii="Arial" w:eastAsia="Arial" w:hAnsi="Arial" w:cs="Arial"/>
          <w:color w:val="000000" w:themeColor="text1"/>
          <w:sz w:val="22"/>
          <w:szCs w:val="22"/>
        </w:rPr>
        <w:t>UH</w:t>
      </w:r>
      <w:r w:rsidR="002D5588" w:rsidRPr="00D83AF9">
        <w:rPr>
          <w:rFonts w:ascii="Arial" w:eastAsia="Arial" w:hAnsi="Arial" w:cs="Arial"/>
          <w:color w:val="000000" w:themeColor="text1"/>
          <w:sz w:val="22"/>
          <w:szCs w:val="22"/>
        </w:rPr>
        <w:t xml:space="preserve"> </w:t>
      </w:r>
      <w:r w:rsidR="00481962" w:rsidRPr="00D83AF9">
        <w:rPr>
          <w:rFonts w:ascii="Arial" w:eastAsia="Arial" w:hAnsi="Arial" w:cs="Arial"/>
          <w:color w:val="000000" w:themeColor="text1"/>
          <w:sz w:val="22"/>
          <w:szCs w:val="22"/>
        </w:rPr>
        <w:t>CTU</w:t>
      </w:r>
      <w:r w:rsidR="004E694F" w:rsidRPr="00D83AF9">
        <w:rPr>
          <w:rFonts w:ascii="Arial" w:eastAsia="Arial" w:hAnsi="Arial" w:cs="Arial"/>
          <w:color w:val="000000" w:themeColor="text1"/>
          <w:sz w:val="22"/>
          <w:szCs w:val="22"/>
        </w:rPr>
        <w:t xml:space="preserve"> and</w:t>
      </w:r>
      <w:r w:rsidR="004E694F">
        <w:rPr>
          <w:rFonts w:ascii="Arial" w:eastAsia="Arial" w:hAnsi="Arial" w:cs="Arial"/>
          <w:color w:val="000000" w:themeColor="text1"/>
          <w:sz w:val="22"/>
          <w:szCs w:val="22"/>
        </w:rPr>
        <w:t xml:space="preserve"> </w:t>
      </w:r>
      <w:r w:rsidR="004E694F" w:rsidRPr="35D3F50A">
        <w:rPr>
          <w:rFonts w:ascii="Arial" w:eastAsia="Arial" w:hAnsi="Arial" w:cs="Arial"/>
          <w:color w:val="000000" w:themeColor="text1"/>
          <w:sz w:val="22"/>
          <w:szCs w:val="22"/>
        </w:rPr>
        <w:t>S</w:t>
      </w:r>
      <w:r w:rsidR="004E694F" w:rsidRPr="00D83AF9">
        <w:rPr>
          <w:rFonts w:ascii="Arial" w:eastAsia="Arial" w:hAnsi="Arial" w:cs="Arial"/>
          <w:color w:val="000000" w:themeColor="text1"/>
          <w:sz w:val="22"/>
          <w:szCs w:val="22"/>
        </w:rPr>
        <w:t>ponsor immediately</w:t>
      </w:r>
      <w:r w:rsidR="00AE52DB" w:rsidRPr="00D83AF9">
        <w:rPr>
          <w:rFonts w:ascii="Arial" w:eastAsia="Arial" w:hAnsi="Arial" w:cs="Arial"/>
          <w:color w:val="000000" w:themeColor="text1"/>
          <w:sz w:val="22"/>
          <w:szCs w:val="22"/>
        </w:rPr>
        <w:t xml:space="preserve"> using the </w:t>
      </w:r>
      <w:r w:rsidR="00481962" w:rsidRPr="00D83AF9">
        <w:rPr>
          <w:rFonts w:ascii="Arial" w:eastAsia="Arial" w:hAnsi="Arial" w:cs="Arial"/>
          <w:color w:val="000000" w:themeColor="text1"/>
          <w:sz w:val="22"/>
          <w:szCs w:val="22"/>
        </w:rPr>
        <w:t>UH CTU</w:t>
      </w:r>
      <w:r w:rsidR="00AE52DB" w:rsidRPr="00D83AF9">
        <w:rPr>
          <w:rFonts w:ascii="Arial" w:eastAsia="Arial" w:hAnsi="Arial" w:cs="Arial"/>
          <w:color w:val="000000" w:themeColor="text1"/>
          <w:sz w:val="22"/>
          <w:szCs w:val="22"/>
        </w:rPr>
        <w:t xml:space="preserve"> SAE reporting form</w:t>
      </w:r>
      <w:r w:rsidR="00BC71C4" w:rsidRPr="00D83AF9">
        <w:rPr>
          <w:rFonts w:ascii="Arial" w:eastAsia="Arial" w:hAnsi="Arial" w:cs="Arial"/>
          <w:color w:val="000000" w:themeColor="text1"/>
          <w:sz w:val="22"/>
          <w:szCs w:val="22"/>
        </w:rPr>
        <w:t>.</w:t>
      </w:r>
      <w:r w:rsidR="003F205C" w:rsidRPr="00D83AF9">
        <w:rPr>
          <w:rFonts w:ascii="Arial" w:eastAsia="Arial" w:hAnsi="Arial" w:cs="Arial"/>
          <w:color w:val="000000" w:themeColor="text1"/>
          <w:sz w:val="22"/>
          <w:szCs w:val="22"/>
        </w:rPr>
        <w:t xml:space="preserve"> </w:t>
      </w:r>
      <w:r w:rsidR="001E7A8C" w:rsidRPr="00D83AF9">
        <w:rPr>
          <w:rFonts w:ascii="Arial" w:eastAsia="Arial" w:hAnsi="Arial" w:cs="Arial"/>
          <w:color w:val="000000" w:themeColor="text1"/>
          <w:sz w:val="22"/>
          <w:szCs w:val="22"/>
        </w:rPr>
        <w:t>All SAEs will be recorded in the AE log in REDCap and will be followed up until resolution</w:t>
      </w:r>
      <w:r w:rsidR="001F2C86" w:rsidRPr="00D83AF9">
        <w:rPr>
          <w:rFonts w:ascii="Arial" w:eastAsia="Arial" w:hAnsi="Arial" w:cs="Arial"/>
          <w:color w:val="000000" w:themeColor="text1"/>
          <w:sz w:val="22"/>
          <w:szCs w:val="22"/>
        </w:rPr>
        <w:t xml:space="preserve">, with any additional information reported to the </w:t>
      </w:r>
      <w:r w:rsidR="003A6365" w:rsidRPr="00D83AF9">
        <w:rPr>
          <w:rFonts w:ascii="Arial" w:eastAsia="Arial" w:hAnsi="Arial" w:cs="Arial"/>
          <w:color w:val="000000" w:themeColor="text1"/>
          <w:sz w:val="22"/>
          <w:szCs w:val="22"/>
        </w:rPr>
        <w:t>UH CTU</w:t>
      </w:r>
      <w:r w:rsidR="00C3742E" w:rsidRPr="00D83AF9">
        <w:rPr>
          <w:rFonts w:ascii="Arial" w:eastAsia="Arial" w:hAnsi="Arial" w:cs="Arial"/>
          <w:color w:val="000000" w:themeColor="text1"/>
          <w:sz w:val="22"/>
          <w:szCs w:val="22"/>
        </w:rPr>
        <w:t>. Original</w:t>
      </w:r>
      <w:r w:rsidR="001E7A8C" w:rsidRPr="00D83AF9" w:rsidDel="00C3742E">
        <w:rPr>
          <w:rFonts w:ascii="Arial" w:eastAsia="Arial" w:hAnsi="Arial" w:cs="Arial"/>
          <w:color w:val="000000" w:themeColor="text1"/>
          <w:sz w:val="22"/>
          <w:szCs w:val="22"/>
        </w:rPr>
        <w:t xml:space="preserve"> </w:t>
      </w:r>
      <w:r w:rsidR="001C3563" w:rsidRPr="00D83AF9">
        <w:rPr>
          <w:rFonts w:ascii="Arial" w:eastAsia="Arial" w:hAnsi="Arial" w:cs="Arial"/>
          <w:color w:val="000000" w:themeColor="text1"/>
          <w:sz w:val="22"/>
          <w:szCs w:val="22"/>
        </w:rPr>
        <w:t xml:space="preserve">SAE reporting forms and </w:t>
      </w:r>
      <w:r w:rsidR="001E7A8C" w:rsidRPr="00D83AF9">
        <w:rPr>
          <w:rFonts w:ascii="Arial" w:eastAsia="Arial" w:hAnsi="Arial" w:cs="Arial"/>
          <w:color w:val="000000" w:themeColor="text1"/>
          <w:sz w:val="22"/>
          <w:szCs w:val="22"/>
        </w:rPr>
        <w:t xml:space="preserve">subsequent follow-up </w:t>
      </w:r>
      <w:r w:rsidR="00C3742E" w:rsidRPr="00D83AF9">
        <w:rPr>
          <w:rFonts w:ascii="Arial" w:eastAsia="Arial" w:hAnsi="Arial" w:cs="Arial"/>
          <w:color w:val="000000" w:themeColor="text1"/>
          <w:sz w:val="22"/>
          <w:szCs w:val="22"/>
        </w:rPr>
        <w:t xml:space="preserve">information will be </w:t>
      </w:r>
      <w:r w:rsidR="001E7A8C" w:rsidRPr="00D83AF9">
        <w:rPr>
          <w:rFonts w:ascii="Arial" w:eastAsia="Arial" w:hAnsi="Arial" w:cs="Arial"/>
          <w:color w:val="000000" w:themeColor="text1"/>
          <w:sz w:val="22"/>
          <w:szCs w:val="22"/>
        </w:rPr>
        <w:t>stored within the TMF and Preventx ISF.</w:t>
      </w:r>
      <w:r w:rsidR="00953A9D" w:rsidRPr="00D83AF9">
        <w:rPr>
          <w:rFonts w:ascii="Arial" w:eastAsia="Arial" w:hAnsi="Arial" w:cs="Arial"/>
          <w:color w:val="000000" w:themeColor="text1"/>
          <w:sz w:val="22"/>
          <w:szCs w:val="22"/>
        </w:rPr>
        <w:t xml:space="preserve"> </w:t>
      </w:r>
    </w:p>
    <w:p w14:paraId="740BA2FF" w14:textId="77777777" w:rsidR="00AE2144" w:rsidRPr="00D83AF9" w:rsidRDefault="00AE2144" w:rsidP="00822B27">
      <w:pPr>
        <w:jc w:val="both"/>
        <w:rPr>
          <w:rFonts w:ascii="Arial" w:eastAsia="Arial" w:hAnsi="Arial" w:cs="Arial"/>
          <w:color w:val="000000" w:themeColor="text1"/>
          <w:sz w:val="22"/>
          <w:szCs w:val="22"/>
        </w:rPr>
      </w:pPr>
    </w:p>
    <w:p w14:paraId="6A582392" w14:textId="23B849C9" w:rsidR="004E694F" w:rsidRDefault="00E1073C" w:rsidP="00822B27">
      <w:pPr>
        <w:jc w:val="both"/>
        <w:rPr>
          <w:rFonts w:ascii="Arial" w:eastAsia="Arial" w:hAnsi="Arial" w:cs="Arial"/>
          <w:color w:val="000000" w:themeColor="text1"/>
          <w:sz w:val="22"/>
          <w:szCs w:val="22"/>
        </w:rPr>
      </w:pPr>
      <w:r w:rsidRPr="00D83AF9">
        <w:rPr>
          <w:rFonts w:ascii="Arial" w:eastAsia="Arial" w:hAnsi="Arial" w:cs="Arial"/>
          <w:color w:val="000000" w:themeColor="text1"/>
          <w:sz w:val="22"/>
          <w:szCs w:val="22"/>
        </w:rPr>
        <w:t xml:space="preserve">Reports of </w:t>
      </w:r>
      <w:r w:rsidR="0050784C" w:rsidRPr="00D83AF9">
        <w:rPr>
          <w:rFonts w:ascii="Arial" w:eastAsia="Arial" w:hAnsi="Arial" w:cs="Arial"/>
          <w:color w:val="000000" w:themeColor="text1"/>
          <w:sz w:val="22"/>
          <w:szCs w:val="22"/>
        </w:rPr>
        <w:t>SAEs</w:t>
      </w:r>
      <w:r w:rsidRPr="00D83AF9">
        <w:rPr>
          <w:rFonts w:ascii="Arial" w:eastAsia="Arial" w:hAnsi="Arial" w:cs="Arial"/>
          <w:color w:val="000000" w:themeColor="text1"/>
          <w:sz w:val="22"/>
          <w:szCs w:val="22"/>
        </w:rPr>
        <w:t xml:space="preserve"> that are </w:t>
      </w:r>
      <w:proofErr w:type="spellStart"/>
      <w:r w:rsidRPr="00D83AF9">
        <w:rPr>
          <w:rFonts w:ascii="Arial" w:eastAsia="Arial" w:hAnsi="Arial" w:cs="Arial"/>
          <w:color w:val="000000" w:themeColor="text1"/>
          <w:sz w:val="22"/>
          <w:szCs w:val="22"/>
        </w:rPr>
        <w:t>i</w:t>
      </w:r>
      <w:proofErr w:type="spellEnd"/>
      <w:r w:rsidRPr="00D83AF9">
        <w:rPr>
          <w:rFonts w:ascii="Arial" w:eastAsia="Arial" w:hAnsi="Arial" w:cs="Arial"/>
          <w:color w:val="000000" w:themeColor="text1"/>
          <w:sz w:val="22"/>
          <w:szCs w:val="22"/>
        </w:rPr>
        <w:t xml:space="preserve">) </w:t>
      </w:r>
      <w:r w:rsidRPr="00D83AF9">
        <w:rPr>
          <w:rFonts w:ascii="Arial" w:eastAsia="Arial" w:hAnsi="Arial" w:cs="Arial"/>
          <w:b/>
          <w:bCs/>
          <w:color w:val="000000" w:themeColor="text1"/>
          <w:sz w:val="22"/>
          <w:szCs w:val="22"/>
        </w:rPr>
        <w:t>related</w:t>
      </w:r>
      <w:r w:rsidRPr="00D83AF9">
        <w:rPr>
          <w:rFonts w:ascii="Arial" w:eastAsia="Arial" w:hAnsi="Arial" w:cs="Arial"/>
          <w:color w:val="000000" w:themeColor="text1"/>
          <w:sz w:val="22"/>
          <w:szCs w:val="22"/>
        </w:rPr>
        <w:t xml:space="preserve"> to the trial (i.e. they resulted from administration of any of the research procedures, and ii) </w:t>
      </w:r>
      <w:r w:rsidR="00E7460C" w:rsidRPr="00D83AF9">
        <w:rPr>
          <w:rFonts w:ascii="Arial" w:eastAsia="Arial" w:hAnsi="Arial" w:cs="Arial"/>
          <w:b/>
          <w:bCs/>
          <w:color w:val="000000" w:themeColor="text1"/>
          <w:sz w:val="22"/>
          <w:szCs w:val="22"/>
        </w:rPr>
        <w:t xml:space="preserve">unexpected </w:t>
      </w:r>
      <w:r w:rsidR="00E7460C" w:rsidRPr="00D83AF9">
        <w:rPr>
          <w:rFonts w:ascii="Arial" w:eastAsia="Arial" w:hAnsi="Arial" w:cs="Arial"/>
          <w:color w:val="000000" w:themeColor="text1"/>
          <w:sz w:val="22"/>
          <w:szCs w:val="22"/>
        </w:rPr>
        <w:t>(i.e. not listed in this protocol as an expected occurrence)</w:t>
      </w:r>
      <w:r w:rsidR="004E694F" w:rsidRPr="00D83AF9">
        <w:rPr>
          <w:rFonts w:ascii="Arial" w:eastAsia="Arial" w:hAnsi="Arial" w:cs="Arial"/>
          <w:color w:val="000000" w:themeColor="text1"/>
          <w:sz w:val="22"/>
          <w:szCs w:val="22"/>
        </w:rPr>
        <w:t xml:space="preserve"> will be reported to the relevant NHS Research Ethics Committee (REC) using the HRA Non-CTIMP Safety Reporting Form within 15 days of the joint-CIs becoming aware of the event. A copy of the SAE notification and REC acknowledgement receipt will be copied to the </w:t>
      </w:r>
      <w:r w:rsidR="003A6365" w:rsidRPr="00D83AF9">
        <w:rPr>
          <w:rFonts w:ascii="Arial" w:eastAsia="Arial" w:hAnsi="Arial" w:cs="Arial"/>
          <w:color w:val="000000" w:themeColor="text1"/>
          <w:sz w:val="22"/>
          <w:szCs w:val="22"/>
        </w:rPr>
        <w:t>UH CTU</w:t>
      </w:r>
      <w:r w:rsidR="004A03ED" w:rsidRPr="00D83AF9">
        <w:rPr>
          <w:rFonts w:ascii="Arial" w:eastAsia="Arial" w:hAnsi="Arial" w:cs="Arial"/>
          <w:color w:val="000000" w:themeColor="text1"/>
          <w:sz w:val="22"/>
          <w:szCs w:val="22"/>
        </w:rPr>
        <w:t xml:space="preserve"> and </w:t>
      </w:r>
      <w:r w:rsidR="004E694F" w:rsidRPr="00D83AF9">
        <w:rPr>
          <w:rFonts w:ascii="Arial" w:eastAsia="Arial" w:hAnsi="Arial" w:cs="Arial"/>
          <w:color w:val="000000" w:themeColor="text1"/>
          <w:sz w:val="22"/>
          <w:szCs w:val="22"/>
        </w:rPr>
        <w:t>Sponsor and stored in the TMF</w:t>
      </w:r>
      <w:r w:rsidR="00313A95" w:rsidRPr="00D83AF9">
        <w:rPr>
          <w:rFonts w:ascii="Arial" w:eastAsia="Arial" w:hAnsi="Arial" w:cs="Arial"/>
          <w:color w:val="000000" w:themeColor="text1"/>
          <w:sz w:val="22"/>
          <w:szCs w:val="22"/>
        </w:rPr>
        <w:t>/</w:t>
      </w:r>
      <w:r w:rsidR="00DA7C16" w:rsidRPr="00D83AF9">
        <w:rPr>
          <w:rFonts w:ascii="Arial" w:eastAsia="Arial" w:hAnsi="Arial" w:cs="Arial"/>
          <w:color w:val="000000" w:themeColor="text1"/>
          <w:sz w:val="22"/>
          <w:szCs w:val="22"/>
        </w:rPr>
        <w:t>P</w:t>
      </w:r>
      <w:r w:rsidR="00551094" w:rsidRPr="00D83AF9">
        <w:rPr>
          <w:rFonts w:ascii="Arial" w:eastAsia="Arial" w:hAnsi="Arial" w:cs="Arial"/>
          <w:color w:val="000000" w:themeColor="text1"/>
          <w:sz w:val="22"/>
          <w:szCs w:val="22"/>
        </w:rPr>
        <w:t xml:space="preserve">reventx </w:t>
      </w:r>
      <w:r w:rsidR="00313A95" w:rsidRPr="00D83AF9">
        <w:rPr>
          <w:rFonts w:ascii="Arial" w:eastAsia="Arial" w:hAnsi="Arial" w:cs="Arial"/>
          <w:color w:val="000000" w:themeColor="text1"/>
          <w:sz w:val="22"/>
          <w:szCs w:val="22"/>
        </w:rPr>
        <w:t>ISF</w:t>
      </w:r>
      <w:r w:rsidR="004E694F" w:rsidRPr="00D83AF9">
        <w:rPr>
          <w:rFonts w:ascii="Arial" w:eastAsia="Arial" w:hAnsi="Arial" w:cs="Arial"/>
          <w:color w:val="000000" w:themeColor="text1"/>
          <w:sz w:val="22"/>
          <w:szCs w:val="22"/>
        </w:rPr>
        <w:t>.</w:t>
      </w:r>
      <w:r w:rsidR="004E694F">
        <w:rPr>
          <w:rFonts w:ascii="Arial" w:eastAsia="Arial" w:hAnsi="Arial" w:cs="Arial"/>
          <w:color w:val="000000" w:themeColor="text1"/>
          <w:sz w:val="22"/>
          <w:szCs w:val="22"/>
        </w:rPr>
        <w:t xml:space="preserve"> </w:t>
      </w:r>
    </w:p>
    <w:p w14:paraId="378B974C" w14:textId="77777777" w:rsidR="00AD09AF" w:rsidRDefault="00AD09AF" w:rsidP="00822B27">
      <w:pPr>
        <w:jc w:val="both"/>
        <w:rPr>
          <w:rFonts w:ascii="Arial" w:eastAsia="Arial" w:hAnsi="Arial" w:cs="Arial"/>
          <w:color w:val="000000" w:themeColor="text1"/>
          <w:sz w:val="22"/>
          <w:szCs w:val="22"/>
        </w:rPr>
      </w:pPr>
    </w:p>
    <w:p w14:paraId="52F33728" w14:textId="590A10C4" w:rsidR="004C0230" w:rsidRDefault="00C26C40" w:rsidP="00822B27">
      <w:pPr>
        <w:pStyle w:val="Heading1"/>
      </w:pPr>
      <w:bookmarkStart w:id="35" w:name="_Toc198889617"/>
      <w:r>
        <w:t>7</w:t>
      </w:r>
      <w:r w:rsidR="3EFFAE86">
        <w:t xml:space="preserve">. </w:t>
      </w:r>
      <w:r w:rsidR="34B5EBB5">
        <w:t xml:space="preserve">Data Collection, </w:t>
      </w:r>
      <w:r w:rsidR="00230E54">
        <w:t>m</w:t>
      </w:r>
      <w:r w:rsidR="34B5EBB5">
        <w:t xml:space="preserve">anagement and </w:t>
      </w:r>
      <w:r w:rsidR="00230E54">
        <w:t>a</w:t>
      </w:r>
      <w:r w:rsidR="34B5EBB5">
        <w:t>nalysis</w:t>
      </w:r>
      <w:bookmarkEnd w:id="35"/>
      <w:r w:rsidR="34B5EBB5">
        <w:t xml:space="preserve"> </w:t>
      </w:r>
    </w:p>
    <w:p w14:paraId="097C0CAA" w14:textId="77777777" w:rsidR="005A7A37" w:rsidRPr="005A7A37" w:rsidRDefault="005A7A37" w:rsidP="00822B27"/>
    <w:p w14:paraId="30232558" w14:textId="0F5B7A89" w:rsidR="0036155F" w:rsidRDefault="00C26C40" w:rsidP="00822B27">
      <w:pPr>
        <w:pStyle w:val="Heading2"/>
      </w:pPr>
      <w:bookmarkStart w:id="36" w:name="_Toc198889618"/>
      <w:r>
        <w:rPr>
          <w:rFonts w:cs="Arial"/>
        </w:rPr>
        <w:t>7</w:t>
      </w:r>
      <w:r w:rsidR="26DC3CE9" w:rsidRPr="08E60EC8">
        <w:rPr>
          <w:rFonts w:cs="Arial"/>
        </w:rPr>
        <w:t xml:space="preserve">.1. </w:t>
      </w:r>
      <w:r w:rsidR="26DC3CE9">
        <w:t>Data collection</w:t>
      </w:r>
      <w:bookmarkEnd w:id="36"/>
    </w:p>
    <w:p w14:paraId="380FB888" w14:textId="77777777" w:rsidR="00005038" w:rsidRDefault="00005038" w:rsidP="00822B27">
      <w:pPr>
        <w:jc w:val="both"/>
        <w:rPr>
          <w:rFonts w:ascii="Arial" w:hAnsi="Arial" w:cs="Arial"/>
          <w:color w:val="000000" w:themeColor="text1"/>
          <w:sz w:val="22"/>
          <w:szCs w:val="22"/>
        </w:rPr>
      </w:pPr>
    </w:p>
    <w:p w14:paraId="257DBEDC" w14:textId="4E271BF0" w:rsidR="00E23F8E" w:rsidRDefault="00F225A7" w:rsidP="00822B27">
      <w:pPr>
        <w:jc w:val="both"/>
        <w:rPr>
          <w:rFonts w:ascii="Arial" w:hAnsi="Arial" w:cs="Arial"/>
          <w:color w:val="000000" w:themeColor="text1"/>
          <w:sz w:val="22"/>
          <w:szCs w:val="22"/>
        </w:rPr>
      </w:pPr>
      <w:r w:rsidRPr="00473DE6">
        <w:rPr>
          <w:rFonts w:ascii="Arial" w:hAnsi="Arial" w:cs="Arial"/>
          <w:color w:val="000000" w:themeColor="text1"/>
          <w:sz w:val="22"/>
          <w:szCs w:val="22"/>
        </w:rPr>
        <w:t xml:space="preserve">Table </w:t>
      </w:r>
      <w:r w:rsidR="00473DE6" w:rsidRPr="00473DE6">
        <w:rPr>
          <w:rFonts w:ascii="Arial" w:hAnsi="Arial" w:cs="Arial"/>
          <w:color w:val="000000" w:themeColor="text1"/>
          <w:sz w:val="22"/>
          <w:szCs w:val="22"/>
        </w:rPr>
        <w:t>2</w:t>
      </w:r>
      <w:r>
        <w:rPr>
          <w:rFonts w:ascii="Arial" w:hAnsi="Arial" w:cs="Arial"/>
          <w:color w:val="000000" w:themeColor="text1"/>
          <w:sz w:val="22"/>
          <w:szCs w:val="22"/>
        </w:rPr>
        <w:t xml:space="preserve"> below provides an overview of measures and timepoints</w:t>
      </w:r>
      <w:r w:rsidR="00E23F8E">
        <w:rPr>
          <w:rFonts w:ascii="Arial" w:hAnsi="Arial" w:cs="Arial"/>
          <w:color w:val="000000" w:themeColor="text1"/>
          <w:sz w:val="22"/>
          <w:szCs w:val="22"/>
        </w:rPr>
        <w:t xml:space="preserve">. </w:t>
      </w:r>
    </w:p>
    <w:p w14:paraId="5721779F" w14:textId="77777777" w:rsidR="00EE3161" w:rsidRDefault="00EE3161" w:rsidP="00822B27">
      <w:pPr>
        <w:jc w:val="both"/>
        <w:rPr>
          <w:rFonts w:ascii="Arial" w:hAnsi="Arial" w:cs="Arial"/>
          <w:color w:val="000000" w:themeColor="text1"/>
          <w:sz w:val="22"/>
          <w:szCs w:val="22"/>
        </w:rPr>
      </w:pPr>
    </w:p>
    <w:p w14:paraId="05770486" w14:textId="4BA8684F" w:rsidR="00EE3161" w:rsidRPr="00473DE6" w:rsidRDefault="00EE3161" w:rsidP="00822B27">
      <w:pPr>
        <w:rPr>
          <w:rFonts w:ascii="Arial" w:eastAsia="Arial" w:hAnsi="Arial" w:cs="Arial"/>
          <w:b/>
          <w:sz w:val="22"/>
          <w:szCs w:val="18"/>
          <w:lang w:val="en-US"/>
        </w:rPr>
      </w:pPr>
      <w:r w:rsidRPr="00473DE6">
        <w:rPr>
          <w:rFonts w:ascii="Arial" w:eastAsia="Arial" w:hAnsi="Arial" w:cs="Arial"/>
          <w:b/>
          <w:sz w:val="22"/>
          <w:szCs w:val="18"/>
          <w:lang w:val="en-US"/>
        </w:rPr>
        <w:t xml:space="preserve">Table </w:t>
      </w:r>
      <w:r w:rsidR="00473DE6" w:rsidRPr="00473DE6">
        <w:rPr>
          <w:rFonts w:ascii="Arial" w:eastAsia="Arial" w:hAnsi="Arial" w:cs="Arial"/>
          <w:b/>
          <w:bCs/>
          <w:sz w:val="22"/>
          <w:szCs w:val="18"/>
          <w:lang w:val="en-US"/>
        </w:rPr>
        <w:t>2</w:t>
      </w:r>
      <w:r w:rsidRPr="00473DE6">
        <w:rPr>
          <w:rFonts w:ascii="Arial" w:eastAsia="Arial" w:hAnsi="Arial" w:cs="Arial"/>
          <w:b/>
          <w:sz w:val="22"/>
          <w:szCs w:val="18"/>
          <w:lang w:val="en-US"/>
        </w:rPr>
        <w:t xml:space="preserve">. </w:t>
      </w:r>
      <w:r w:rsidR="00F52518">
        <w:rPr>
          <w:rFonts w:ascii="Arial" w:eastAsia="Arial" w:hAnsi="Arial" w:cs="Arial"/>
          <w:b/>
          <w:sz w:val="22"/>
          <w:szCs w:val="18"/>
          <w:lang w:val="en-US"/>
        </w:rPr>
        <w:t>Halo</w:t>
      </w:r>
      <w:r w:rsidRPr="00473DE6">
        <w:rPr>
          <w:rFonts w:ascii="Arial" w:eastAsia="Arial" w:hAnsi="Arial" w:cs="Arial"/>
          <w:b/>
          <w:sz w:val="22"/>
          <w:szCs w:val="18"/>
          <w:lang w:val="en-US"/>
        </w:rPr>
        <w:t xml:space="preserve"> measures and timepoints</w:t>
      </w:r>
    </w:p>
    <w:p w14:paraId="41F536E9" w14:textId="77777777" w:rsidR="00EE3161" w:rsidRDefault="00EE3161" w:rsidP="00822B27">
      <w:pPr>
        <w:rPr>
          <w:rFonts w:ascii="Arial" w:eastAsia="Arial" w:hAnsi="Arial" w:cs="Arial"/>
          <w:sz w:val="22"/>
          <w:szCs w:val="18"/>
          <w:lang w:val="en-US"/>
        </w:rPr>
      </w:pPr>
    </w:p>
    <w:tbl>
      <w:tblPr>
        <w:tblStyle w:val="TableGrid"/>
        <w:tblW w:w="8926" w:type="dxa"/>
        <w:tblLook w:val="04A0" w:firstRow="1" w:lastRow="0" w:firstColumn="1" w:lastColumn="0" w:noHBand="0" w:noVBand="1"/>
      </w:tblPr>
      <w:tblGrid>
        <w:gridCol w:w="6516"/>
        <w:gridCol w:w="567"/>
        <w:gridCol w:w="610"/>
        <w:gridCol w:w="550"/>
        <w:gridCol w:w="683"/>
      </w:tblGrid>
      <w:tr w:rsidR="00EE3161" w:rsidRPr="00DF36D2" w14:paraId="4510BA43" w14:textId="77777777" w:rsidTr="0088559E">
        <w:tc>
          <w:tcPr>
            <w:tcW w:w="6516" w:type="dxa"/>
            <w:shd w:val="clear" w:color="auto" w:fill="D7EAE2"/>
          </w:tcPr>
          <w:p w14:paraId="77486541" w14:textId="77777777" w:rsidR="00EE3161" w:rsidRPr="00684D94" w:rsidRDefault="00EE3161" w:rsidP="00F559A2">
            <w:pPr>
              <w:tabs>
                <w:tab w:val="left" w:pos="540"/>
              </w:tabs>
              <w:rPr>
                <w:rFonts w:ascii="Arial" w:eastAsia="Arial" w:hAnsi="Arial" w:cs="Arial"/>
                <w:bCs/>
                <w:color w:val="000000" w:themeColor="text1"/>
                <w:sz w:val="22"/>
                <w:szCs w:val="22"/>
                <w:lang w:val="en-US"/>
              </w:rPr>
            </w:pPr>
          </w:p>
        </w:tc>
        <w:tc>
          <w:tcPr>
            <w:tcW w:w="2410" w:type="dxa"/>
            <w:gridSpan w:val="4"/>
            <w:shd w:val="clear" w:color="auto" w:fill="D7EAE2"/>
          </w:tcPr>
          <w:p w14:paraId="2F615BEF" w14:textId="77777777" w:rsidR="00EE3161" w:rsidRPr="00684D94" w:rsidRDefault="00EE3161" w:rsidP="00F559A2">
            <w:pPr>
              <w:tabs>
                <w:tab w:val="left" w:pos="540"/>
              </w:tabs>
              <w:jc w:val="center"/>
              <w:rPr>
                <w:rFonts w:ascii="Arial" w:eastAsia="Arial" w:hAnsi="Arial" w:cs="Arial"/>
                <w:b/>
                <w:color w:val="000000" w:themeColor="text1"/>
                <w:sz w:val="22"/>
                <w:szCs w:val="22"/>
                <w:lang w:val="en-US"/>
              </w:rPr>
            </w:pPr>
            <w:r w:rsidRPr="00684D94">
              <w:rPr>
                <w:rFonts w:ascii="Arial" w:eastAsia="Arial" w:hAnsi="Arial" w:cs="Arial"/>
                <w:b/>
                <w:color w:val="000000" w:themeColor="text1"/>
                <w:sz w:val="22"/>
                <w:szCs w:val="22"/>
                <w:lang w:val="en-US"/>
              </w:rPr>
              <w:t>Timepoint</w:t>
            </w:r>
          </w:p>
        </w:tc>
      </w:tr>
      <w:tr w:rsidR="00EE3161" w:rsidRPr="00DF36D2" w14:paraId="47474B3C" w14:textId="77777777" w:rsidTr="0088559E">
        <w:tc>
          <w:tcPr>
            <w:tcW w:w="6516" w:type="dxa"/>
          </w:tcPr>
          <w:p w14:paraId="2DC67F65" w14:textId="6CCA7ABF" w:rsidR="00EE3161" w:rsidRPr="00684D94" w:rsidRDefault="0024443D" w:rsidP="00F559A2">
            <w:pPr>
              <w:tabs>
                <w:tab w:val="left" w:pos="540"/>
              </w:tabs>
              <w:rPr>
                <w:rFonts w:ascii="Arial" w:eastAsia="Arial" w:hAnsi="Arial" w:cs="Arial"/>
                <w:b/>
                <w:color w:val="000000" w:themeColor="text1"/>
                <w:sz w:val="22"/>
                <w:szCs w:val="22"/>
                <w:lang w:val="en-US"/>
              </w:rPr>
            </w:pPr>
            <w:r>
              <w:rPr>
                <w:rFonts w:ascii="Arial" w:eastAsia="Arial" w:hAnsi="Arial" w:cs="Arial"/>
                <w:b/>
                <w:color w:val="000000" w:themeColor="text1"/>
                <w:sz w:val="22"/>
                <w:szCs w:val="22"/>
                <w:lang w:val="en-US"/>
              </w:rPr>
              <w:t>M</w:t>
            </w:r>
            <w:r w:rsidR="00EE3161" w:rsidRPr="00684D94">
              <w:rPr>
                <w:rFonts w:ascii="Arial" w:eastAsia="Arial" w:hAnsi="Arial" w:cs="Arial"/>
                <w:b/>
                <w:color w:val="000000" w:themeColor="text1"/>
                <w:sz w:val="22"/>
                <w:szCs w:val="22"/>
                <w:lang w:val="en-US"/>
              </w:rPr>
              <w:t>easure</w:t>
            </w:r>
          </w:p>
        </w:tc>
        <w:tc>
          <w:tcPr>
            <w:tcW w:w="567" w:type="dxa"/>
          </w:tcPr>
          <w:p w14:paraId="3312247A" w14:textId="77777777" w:rsidR="00EE3161" w:rsidRPr="00684D94" w:rsidRDefault="00EE3161" w:rsidP="00F559A2">
            <w:pPr>
              <w:tabs>
                <w:tab w:val="left" w:pos="540"/>
              </w:tabs>
              <w:rPr>
                <w:rFonts w:ascii="Arial" w:eastAsia="Arial" w:hAnsi="Arial" w:cs="Arial"/>
                <w:b/>
                <w:color w:val="000000" w:themeColor="text1"/>
                <w:sz w:val="22"/>
                <w:szCs w:val="22"/>
                <w:lang w:val="en-US"/>
              </w:rPr>
            </w:pPr>
            <w:r w:rsidRPr="00684D94">
              <w:rPr>
                <w:rFonts w:ascii="Arial" w:eastAsia="Arial" w:hAnsi="Arial" w:cs="Arial"/>
                <w:b/>
                <w:color w:val="000000" w:themeColor="text1"/>
                <w:sz w:val="22"/>
                <w:szCs w:val="22"/>
                <w:lang w:val="en-US"/>
              </w:rPr>
              <w:t>M0</w:t>
            </w:r>
          </w:p>
        </w:tc>
        <w:tc>
          <w:tcPr>
            <w:tcW w:w="610" w:type="dxa"/>
          </w:tcPr>
          <w:p w14:paraId="5A0E2D8B" w14:textId="77777777" w:rsidR="00EE3161" w:rsidRPr="00684D94" w:rsidRDefault="00EE3161" w:rsidP="00F559A2">
            <w:pPr>
              <w:tabs>
                <w:tab w:val="left" w:pos="540"/>
              </w:tabs>
              <w:rPr>
                <w:rFonts w:ascii="Arial" w:eastAsia="Arial" w:hAnsi="Arial" w:cs="Arial"/>
                <w:b/>
                <w:color w:val="000000" w:themeColor="text1"/>
                <w:sz w:val="22"/>
                <w:szCs w:val="22"/>
                <w:lang w:val="en-US"/>
              </w:rPr>
            </w:pPr>
            <w:r w:rsidRPr="00684D94">
              <w:rPr>
                <w:rFonts w:ascii="Arial" w:eastAsia="Arial" w:hAnsi="Arial" w:cs="Arial"/>
                <w:b/>
                <w:color w:val="000000" w:themeColor="text1"/>
                <w:sz w:val="22"/>
                <w:szCs w:val="22"/>
                <w:lang w:val="en-US"/>
              </w:rPr>
              <w:t>M3</w:t>
            </w:r>
          </w:p>
        </w:tc>
        <w:tc>
          <w:tcPr>
            <w:tcW w:w="550" w:type="dxa"/>
          </w:tcPr>
          <w:p w14:paraId="6CF60370" w14:textId="77777777" w:rsidR="00EE3161" w:rsidRPr="00684D94" w:rsidRDefault="00EE3161" w:rsidP="00F559A2">
            <w:pPr>
              <w:tabs>
                <w:tab w:val="left" w:pos="540"/>
              </w:tabs>
              <w:rPr>
                <w:rFonts w:ascii="Arial" w:eastAsia="Arial" w:hAnsi="Arial" w:cs="Arial"/>
                <w:b/>
                <w:color w:val="000000" w:themeColor="text1"/>
                <w:sz w:val="22"/>
                <w:szCs w:val="22"/>
                <w:lang w:val="en-US"/>
              </w:rPr>
            </w:pPr>
            <w:r w:rsidRPr="00684D94">
              <w:rPr>
                <w:rFonts w:ascii="Arial" w:eastAsia="Arial" w:hAnsi="Arial" w:cs="Arial"/>
                <w:b/>
                <w:color w:val="000000" w:themeColor="text1"/>
                <w:sz w:val="22"/>
                <w:szCs w:val="22"/>
                <w:lang w:val="en-US"/>
              </w:rPr>
              <w:t>M6</w:t>
            </w:r>
          </w:p>
        </w:tc>
        <w:tc>
          <w:tcPr>
            <w:tcW w:w="683" w:type="dxa"/>
          </w:tcPr>
          <w:p w14:paraId="34EEC6A4" w14:textId="77777777" w:rsidR="00EE3161" w:rsidRPr="00684D94" w:rsidRDefault="00EE3161" w:rsidP="00F559A2">
            <w:pPr>
              <w:tabs>
                <w:tab w:val="left" w:pos="540"/>
              </w:tabs>
              <w:rPr>
                <w:rFonts w:ascii="Arial" w:eastAsia="Arial" w:hAnsi="Arial" w:cs="Arial"/>
                <w:b/>
                <w:color w:val="000000" w:themeColor="text1"/>
                <w:sz w:val="22"/>
                <w:szCs w:val="22"/>
                <w:lang w:val="en-US"/>
              </w:rPr>
            </w:pPr>
            <w:r w:rsidRPr="00684D94">
              <w:rPr>
                <w:rFonts w:ascii="Arial" w:eastAsia="Arial" w:hAnsi="Arial" w:cs="Arial"/>
                <w:b/>
                <w:color w:val="000000" w:themeColor="text1"/>
                <w:sz w:val="22"/>
                <w:szCs w:val="22"/>
                <w:lang w:val="en-US"/>
              </w:rPr>
              <w:t>M12</w:t>
            </w:r>
          </w:p>
        </w:tc>
      </w:tr>
      <w:tr w:rsidR="00EE3161" w:rsidRPr="00DF36D2" w14:paraId="3BC4FA81" w14:textId="77777777" w:rsidTr="0088559E">
        <w:tc>
          <w:tcPr>
            <w:tcW w:w="8926" w:type="dxa"/>
            <w:gridSpan w:val="5"/>
            <w:shd w:val="clear" w:color="auto" w:fill="D9D9D9" w:themeFill="background1" w:themeFillShade="D9"/>
          </w:tcPr>
          <w:p w14:paraId="151E057B" w14:textId="77777777" w:rsidR="00EE3161" w:rsidRPr="00DF36D2" w:rsidRDefault="00EE3161" w:rsidP="00F559A2">
            <w:pPr>
              <w:tabs>
                <w:tab w:val="left" w:pos="540"/>
              </w:tabs>
              <w:rPr>
                <w:rFonts w:ascii="Wingdings" w:eastAsia="Wingdings" w:hAnsi="Wingdings" w:cs="Wingdings"/>
                <w:bCs/>
                <w:color w:val="000000" w:themeColor="text1"/>
                <w:sz w:val="22"/>
                <w:szCs w:val="22"/>
                <w:lang w:val="en-US"/>
              </w:rPr>
            </w:pPr>
            <w:r>
              <w:rPr>
                <w:rFonts w:ascii="Arial" w:eastAsia="Arial" w:hAnsi="Arial" w:cs="Arial"/>
                <w:bCs/>
                <w:color w:val="000000" w:themeColor="text1"/>
                <w:sz w:val="22"/>
                <w:szCs w:val="22"/>
                <w:lang w:val="en-US"/>
              </w:rPr>
              <w:t>STI tests</w:t>
            </w:r>
          </w:p>
        </w:tc>
      </w:tr>
      <w:tr w:rsidR="00EE3161" w:rsidRPr="00DF36D2" w14:paraId="25E18642" w14:textId="77777777" w:rsidTr="0088559E">
        <w:tc>
          <w:tcPr>
            <w:tcW w:w="6516" w:type="dxa"/>
          </w:tcPr>
          <w:p w14:paraId="0ECAF0E5"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31CAF">
              <w:rPr>
                <w:rFonts w:ascii="Arial" w:eastAsia="Arial" w:hAnsi="Arial" w:cs="Arial"/>
                <w:color w:val="000000" w:themeColor="text1"/>
                <w:sz w:val="22"/>
                <w:szCs w:val="22"/>
              </w:rPr>
              <w:t>Nucleic acid amplification (NAA) tests for chlamydia/gonorrhoea</w:t>
            </w:r>
          </w:p>
        </w:tc>
        <w:tc>
          <w:tcPr>
            <w:tcW w:w="567" w:type="dxa"/>
          </w:tcPr>
          <w:p w14:paraId="1A88465A"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78FFB745"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0526C456" w14:textId="77777777"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683" w:type="dxa"/>
          </w:tcPr>
          <w:p w14:paraId="3B46CADE"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092F919A" w14:textId="77777777" w:rsidTr="0088559E">
        <w:tc>
          <w:tcPr>
            <w:tcW w:w="8926" w:type="dxa"/>
            <w:gridSpan w:val="5"/>
            <w:shd w:val="clear" w:color="auto" w:fill="D9D9D9" w:themeFill="background1" w:themeFillShade="D9"/>
          </w:tcPr>
          <w:p w14:paraId="57E8631F"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056DC8">
              <w:rPr>
                <w:rFonts w:ascii="Arial" w:eastAsia="Arial" w:hAnsi="Arial" w:cs="Arial"/>
                <w:bCs/>
                <w:color w:val="000000" w:themeColor="text1"/>
                <w:sz w:val="22"/>
                <w:szCs w:val="22"/>
                <w:lang w:val="en-US"/>
              </w:rPr>
              <w:t>Survey data</w:t>
            </w:r>
          </w:p>
        </w:tc>
      </w:tr>
      <w:tr w:rsidR="00F161DD" w:rsidRPr="00DF36D2" w14:paraId="011E05E3" w14:textId="77777777" w:rsidTr="0088559E">
        <w:tc>
          <w:tcPr>
            <w:tcW w:w="6516" w:type="dxa"/>
          </w:tcPr>
          <w:p w14:paraId="3F24F9A7" w14:textId="516E9036" w:rsidR="00F161DD" w:rsidRPr="00DF36D2" w:rsidRDefault="00F161DD" w:rsidP="00F559A2">
            <w:pPr>
              <w:tabs>
                <w:tab w:val="left" w:pos="540"/>
              </w:tabs>
              <w:rPr>
                <w:rFonts w:ascii="Arial" w:eastAsia="Arial" w:hAnsi="Arial" w:cs="Arial"/>
                <w:bCs/>
                <w:color w:val="000000" w:themeColor="text1"/>
                <w:sz w:val="22"/>
                <w:szCs w:val="22"/>
                <w:lang w:val="en-US"/>
              </w:rPr>
            </w:pPr>
            <w:proofErr w:type="gramStart"/>
            <w:r w:rsidRPr="00F161DD">
              <w:rPr>
                <w:rFonts w:ascii="Arial" w:eastAsia="Arial" w:hAnsi="Arial" w:cs="Arial"/>
                <w:bCs/>
                <w:color w:val="000000" w:themeColor="text1"/>
                <w:sz w:val="22"/>
                <w:szCs w:val="22"/>
                <w:lang w:val="en-US"/>
              </w:rPr>
              <w:t>Participant</w:t>
            </w:r>
            <w:proofErr w:type="gramEnd"/>
            <w:r w:rsidRPr="00F161DD">
              <w:rPr>
                <w:rFonts w:ascii="Arial" w:eastAsia="Arial" w:hAnsi="Arial" w:cs="Arial"/>
                <w:bCs/>
                <w:color w:val="000000" w:themeColor="text1"/>
                <w:sz w:val="22"/>
                <w:szCs w:val="22"/>
                <w:lang w:val="en-US"/>
              </w:rPr>
              <w:t xml:space="preserve"> contact details (name, email address, </w:t>
            </w:r>
            <w:r w:rsidR="00AC0CEA">
              <w:rPr>
                <w:rFonts w:ascii="Arial" w:eastAsia="Arial" w:hAnsi="Arial" w:cs="Arial"/>
                <w:bCs/>
                <w:color w:val="000000" w:themeColor="text1"/>
                <w:sz w:val="22"/>
                <w:szCs w:val="22"/>
                <w:lang w:val="en-US"/>
              </w:rPr>
              <w:t xml:space="preserve">postal address </w:t>
            </w:r>
            <w:r w:rsidRPr="00F161DD">
              <w:rPr>
                <w:rFonts w:ascii="Arial" w:eastAsia="Arial" w:hAnsi="Arial" w:cs="Arial"/>
                <w:bCs/>
                <w:color w:val="000000" w:themeColor="text1"/>
                <w:sz w:val="22"/>
                <w:szCs w:val="22"/>
                <w:lang w:val="en-US"/>
              </w:rPr>
              <w:t>and mobile phone number for communication during the trial)</w:t>
            </w:r>
          </w:p>
        </w:tc>
        <w:tc>
          <w:tcPr>
            <w:tcW w:w="567" w:type="dxa"/>
          </w:tcPr>
          <w:p w14:paraId="088A4E9E" w14:textId="09BEC626" w:rsidR="00F161DD" w:rsidRPr="00DF36D2" w:rsidRDefault="00F161DD" w:rsidP="00F559A2">
            <w:pPr>
              <w:tabs>
                <w:tab w:val="left" w:pos="540"/>
              </w:tabs>
              <w:rPr>
                <w:rFonts w:ascii="Wingdings" w:eastAsia="Wingdings" w:hAnsi="Wingdings" w:cs="Wingdings"/>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3CF6B9CC" w14:textId="77777777" w:rsidR="00F161DD" w:rsidRPr="00DF36D2" w:rsidRDefault="00F161DD" w:rsidP="00F559A2">
            <w:pPr>
              <w:tabs>
                <w:tab w:val="left" w:pos="540"/>
              </w:tabs>
              <w:rPr>
                <w:rFonts w:ascii="Arial" w:eastAsia="Arial" w:hAnsi="Arial" w:cs="Arial"/>
                <w:bCs/>
                <w:color w:val="000000" w:themeColor="text1"/>
                <w:sz w:val="22"/>
                <w:szCs w:val="22"/>
                <w:lang w:val="en-US"/>
              </w:rPr>
            </w:pPr>
          </w:p>
        </w:tc>
        <w:tc>
          <w:tcPr>
            <w:tcW w:w="550" w:type="dxa"/>
          </w:tcPr>
          <w:p w14:paraId="60429C00" w14:textId="77777777" w:rsidR="00F161DD" w:rsidRPr="00DF36D2" w:rsidRDefault="00F161DD" w:rsidP="00F559A2">
            <w:pPr>
              <w:tabs>
                <w:tab w:val="left" w:pos="540"/>
              </w:tabs>
              <w:rPr>
                <w:rFonts w:ascii="Arial" w:eastAsia="Arial" w:hAnsi="Arial" w:cs="Arial"/>
                <w:bCs/>
                <w:color w:val="000000" w:themeColor="text1"/>
                <w:sz w:val="22"/>
                <w:szCs w:val="22"/>
                <w:lang w:val="en-US"/>
              </w:rPr>
            </w:pPr>
          </w:p>
        </w:tc>
        <w:tc>
          <w:tcPr>
            <w:tcW w:w="683" w:type="dxa"/>
          </w:tcPr>
          <w:p w14:paraId="7667A47B" w14:textId="77777777" w:rsidR="00F161DD" w:rsidRPr="00DF36D2" w:rsidRDefault="00F161DD" w:rsidP="00F559A2">
            <w:pPr>
              <w:tabs>
                <w:tab w:val="left" w:pos="540"/>
              </w:tabs>
              <w:rPr>
                <w:rFonts w:ascii="Arial" w:eastAsia="Arial" w:hAnsi="Arial" w:cs="Arial"/>
                <w:bCs/>
                <w:color w:val="000000" w:themeColor="text1"/>
                <w:sz w:val="22"/>
                <w:szCs w:val="22"/>
                <w:lang w:val="en-US"/>
              </w:rPr>
            </w:pPr>
          </w:p>
        </w:tc>
      </w:tr>
      <w:tr w:rsidR="00EE3161" w:rsidRPr="00DF36D2" w14:paraId="6698312D" w14:textId="77777777" w:rsidTr="0088559E">
        <w:tc>
          <w:tcPr>
            <w:tcW w:w="6516" w:type="dxa"/>
          </w:tcPr>
          <w:p w14:paraId="0B617916" w14:textId="1C4029FC"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Arial" w:eastAsia="Arial" w:hAnsi="Arial" w:cs="Arial"/>
                <w:bCs/>
                <w:color w:val="000000" w:themeColor="text1"/>
                <w:sz w:val="22"/>
                <w:szCs w:val="22"/>
                <w:lang w:val="en-US"/>
              </w:rPr>
              <w:t>Demographic characteristics (</w:t>
            </w:r>
            <w:r w:rsidR="0085576C">
              <w:rPr>
                <w:rFonts w:ascii="Arial" w:eastAsia="Arial" w:hAnsi="Arial" w:cs="Arial"/>
                <w:iCs/>
                <w:color w:val="000000" w:themeColor="text1"/>
                <w:sz w:val="22"/>
                <w:szCs w:val="22"/>
              </w:rPr>
              <w:t>date of birth</w:t>
            </w:r>
            <w:r w:rsidRPr="00DF36D2">
              <w:rPr>
                <w:rFonts w:ascii="Arial" w:eastAsia="Arial" w:hAnsi="Arial" w:cs="Arial"/>
                <w:bCs/>
                <w:color w:val="000000" w:themeColor="text1"/>
                <w:sz w:val="22"/>
                <w:szCs w:val="22"/>
              </w:rPr>
              <w:t xml:space="preserve">, sex, gender identity, ethnicity, sexual </w:t>
            </w:r>
            <w:r w:rsidR="00D87CC7">
              <w:rPr>
                <w:rFonts w:ascii="Arial" w:eastAsia="Arial" w:hAnsi="Arial" w:cs="Arial"/>
                <w:bCs/>
                <w:color w:val="000000" w:themeColor="text1"/>
                <w:sz w:val="22"/>
                <w:szCs w:val="22"/>
              </w:rPr>
              <w:t>orientation</w:t>
            </w:r>
            <w:r w:rsidR="00AC0CEA">
              <w:rPr>
                <w:rFonts w:ascii="Arial" w:eastAsia="Arial" w:hAnsi="Arial" w:cs="Arial"/>
                <w:iCs/>
                <w:color w:val="000000" w:themeColor="text1"/>
                <w:sz w:val="22"/>
                <w:szCs w:val="22"/>
              </w:rPr>
              <w:t>; postcode from postal address will be used</w:t>
            </w:r>
            <w:r w:rsidR="0085576C">
              <w:rPr>
                <w:rFonts w:ascii="Arial" w:eastAsia="Arial" w:hAnsi="Arial" w:cs="Arial"/>
                <w:iCs/>
                <w:color w:val="000000" w:themeColor="text1"/>
                <w:sz w:val="22"/>
                <w:szCs w:val="22"/>
              </w:rPr>
              <w:t xml:space="preserve"> </w:t>
            </w:r>
            <w:r w:rsidR="0085576C" w:rsidRPr="002D641D">
              <w:rPr>
                <w:rFonts w:ascii="Arial" w:eastAsia="Arial" w:hAnsi="Arial" w:cs="Arial"/>
                <w:iCs/>
                <w:color w:val="000000" w:themeColor="text1"/>
                <w:sz w:val="22"/>
                <w:szCs w:val="22"/>
              </w:rPr>
              <w:t>to identify Indices of Multiple Deprivation quintile</w:t>
            </w:r>
            <w:r w:rsidRPr="00DF36D2">
              <w:rPr>
                <w:rFonts w:ascii="Arial" w:eastAsia="Arial" w:hAnsi="Arial" w:cs="Arial"/>
                <w:bCs/>
                <w:color w:val="000000" w:themeColor="text1"/>
                <w:sz w:val="22"/>
                <w:szCs w:val="22"/>
              </w:rPr>
              <w:t>)</w:t>
            </w:r>
          </w:p>
        </w:tc>
        <w:tc>
          <w:tcPr>
            <w:tcW w:w="567" w:type="dxa"/>
          </w:tcPr>
          <w:p w14:paraId="356EF5D1"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7CD92EEF" w14:textId="77777777"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550" w:type="dxa"/>
          </w:tcPr>
          <w:p w14:paraId="32EA8920" w14:textId="77777777"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683" w:type="dxa"/>
          </w:tcPr>
          <w:p w14:paraId="6A9B65AB" w14:textId="77777777" w:rsidR="00EE3161" w:rsidRPr="00DF36D2" w:rsidRDefault="00EE3161" w:rsidP="00F559A2">
            <w:pPr>
              <w:tabs>
                <w:tab w:val="left" w:pos="540"/>
              </w:tabs>
              <w:rPr>
                <w:rFonts w:ascii="Arial" w:eastAsia="Arial" w:hAnsi="Arial" w:cs="Arial"/>
                <w:bCs/>
                <w:color w:val="000000" w:themeColor="text1"/>
                <w:sz w:val="22"/>
                <w:szCs w:val="22"/>
                <w:lang w:val="en-US"/>
              </w:rPr>
            </w:pPr>
          </w:p>
        </w:tc>
      </w:tr>
      <w:tr w:rsidR="00EE3161" w:rsidRPr="00DF36D2" w14:paraId="151F6718" w14:textId="77777777" w:rsidTr="0088559E">
        <w:tc>
          <w:tcPr>
            <w:tcW w:w="6516" w:type="dxa"/>
          </w:tcPr>
          <w:p w14:paraId="77A3864D" w14:textId="3FA34D4D" w:rsidR="00EE3161" w:rsidRPr="00DF36D2" w:rsidRDefault="008616C7" w:rsidP="00F559A2">
            <w:pPr>
              <w:tabs>
                <w:tab w:val="left" w:pos="540"/>
              </w:tabs>
              <w:rPr>
                <w:rFonts w:ascii="Arial" w:eastAsia="Arial" w:hAnsi="Arial" w:cs="Arial"/>
                <w:bCs/>
                <w:color w:val="000000" w:themeColor="text1"/>
                <w:sz w:val="22"/>
                <w:szCs w:val="22"/>
                <w:lang w:val="en-US"/>
              </w:rPr>
            </w:pPr>
            <w:r w:rsidRPr="008616C7">
              <w:rPr>
                <w:rFonts w:ascii="Arial" w:eastAsia="Arial" w:hAnsi="Arial" w:cs="Arial"/>
                <w:bCs/>
                <w:color w:val="000000" w:themeColor="text1"/>
                <w:sz w:val="22"/>
                <w:szCs w:val="22"/>
                <w:lang w:val="en-US"/>
              </w:rPr>
              <w:t>Current relationship status</w:t>
            </w:r>
          </w:p>
        </w:tc>
        <w:tc>
          <w:tcPr>
            <w:tcW w:w="567" w:type="dxa"/>
          </w:tcPr>
          <w:p w14:paraId="57643AF2"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3B36433C" w14:textId="257DE29C" w:rsidR="00EE3161" w:rsidRPr="00DF36D2" w:rsidRDefault="0085576C"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2BBE2F29" w14:textId="02E32748" w:rsidR="00EE3161" w:rsidRPr="00DF36D2" w:rsidRDefault="0085576C"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3A2413FB" w14:textId="76DA3554" w:rsidR="00EE3161" w:rsidRPr="00DF36D2" w:rsidRDefault="0085576C"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7B13F3F7" w14:textId="77777777" w:rsidTr="0088559E">
        <w:tc>
          <w:tcPr>
            <w:tcW w:w="6516" w:type="dxa"/>
          </w:tcPr>
          <w:p w14:paraId="70C2AE33" w14:textId="3D63D5C1" w:rsidR="00EE3161" w:rsidRPr="00DF36D2" w:rsidRDefault="008616C7" w:rsidP="00F559A2">
            <w:pPr>
              <w:tabs>
                <w:tab w:val="left" w:pos="540"/>
              </w:tabs>
              <w:rPr>
                <w:rFonts w:ascii="Arial" w:eastAsia="Arial" w:hAnsi="Arial" w:cs="Arial"/>
                <w:bCs/>
                <w:color w:val="000000" w:themeColor="text1"/>
                <w:sz w:val="22"/>
                <w:szCs w:val="22"/>
                <w:lang w:val="en-US"/>
              </w:rPr>
            </w:pPr>
            <w:r w:rsidRPr="008616C7">
              <w:rPr>
                <w:rFonts w:ascii="Arial" w:eastAsia="Arial" w:hAnsi="Arial" w:cs="Arial"/>
                <w:bCs/>
                <w:color w:val="000000" w:themeColor="text1"/>
                <w:sz w:val="22"/>
                <w:szCs w:val="22"/>
                <w:lang w:val="en-US"/>
              </w:rPr>
              <w:t>Self-reported STI diagnoses</w:t>
            </w:r>
          </w:p>
        </w:tc>
        <w:tc>
          <w:tcPr>
            <w:tcW w:w="567" w:type="dxa"/>
          </w:tcPr>
          <w:p w14:paraId="77A1DA5A" w14:textId="73F3EA8F"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610" w:type="dxa"/>
          </w:tcPr>
          <w:p w14:paraId="1742AA68"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7390070F"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776BBBE3"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7DF1DED6" w14:textId="77777777" w:rsidTr="0088559E">
        <w:tc>
          <w:tcPr>
            <w:tcW w:w="6516" w:type="dxa"/>
          </w:tcPr>
          <w:p w14:paraId="4783385A" w14:textId="2B0176C0"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Arial" w:eastAsia="Arial" w:hAnsi="Arial" w:cs="Arial"/>
                <w:bCs/>
                <w:color w:val="000000" w:themeColor="text1"/>
                <w:sz w:val="22"/>
                <w:szCs w:val="22"/>
                <w:lang w:val="en-US"/>
              </w:rPr>
              <w:t>Condom use</w:t>
            </w:r>
            <w:r w:rsidR="0085576C">
              <w:rPr>
                <w:rFonts w:ascii="Arial" w:eastAsia="Arial" w:hAnsi="Arial" w:cs="Arial"/>
                <w:bCs/>
                <w:color w:val="000000" w:themeColor="text1"/>
                <w:sz w:val="22"/>
                <w:szCs w:val="22"/>
                <w:lang w:val="en-US"/>
              </w:rPr>
              <w:t xml:space="preserve"> behaviour</w:t>
            </w:r>
            <w:r w:rsidR="00DB58A8">
              <w:rPr>
                <w:rFonts w:ascii="Arial" w:eastAsia="Arial" w:hAnsi="Arial" w:cs="Arial"/>
                <w:bCs/>
                <w:color w:val="000000" w:themeColor="text1"/>
                <w:sz w:val="22"/>
                <w:szCs w:val="22"/>
                <w:lang w:val="en-US"/>
              </w:rPr>
              <w:t xml:space="preserve"> (correct use and consistent use)</w:t>
            </w:r>
          </w:p>
        </w:tc>
        <w:tc>
          <w:tcPr>
            <w:tcW w:w="567" w:type="dxa"/>
          </w:tcPr>
          <w:p w14:paraId="1015A4A6"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295A2084"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019E21E0"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2A865183"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0AA16F5A" w14:textId="77777777" w:rsidTr="0088559E">
        <w:tc>
          <w:tcPr>
            <w:tcW w:w="6516" w:type="dxa"/>
          </w:tcPr>
          <w:p w14:paraId="02195D33" w14:textId="798B70FD" w:rsidR="00EE3161" w:rsidRPr="00271F1E" w:rsidRDefault="00EE3161" w:rsidP="00271F1E">
            <w:pPr>
              <w:pStyle w:val="NoSpacing"/>
              <w:rPr>
                <w:rFonts w:ascii="Arial" w:eastAsia="Calibri" w:hAnsi="Arial" w:cs="Arial"/>
                <w:lang w:val="en-US"/>
              </w:rPr>
            </w:pPr>
            <w:r w:rsidRPr="00271F1E">
              <w:rPr>
                <w:rFonts w:ascii="Arial" w:hAnsi="Arial" w:cs="Arial"/>
              </w:rPr>
              <w:t>Behavioural determinants (</w:t>
            </w:r>
            <w:r w:rsidR="000B0683" w:rsidRPr="00271F1E">
              <w:rPr>
                <w:rFonts w:ascii="Arial" w:hAnsi="Arial" w:cs="Arial"/>
              </w:rPr>
              <w:t>Condom use self-efficacy, social norms for condom use, attitude towards condom use, condom use skill, accessibility of condoms, condom use intentions</w:t>
            </w:r>
            <w:r w:rsidRPr="00271F1E">
              <w:rPr>
                <w:rFonts w:ascii="Arial" w:hAnsi="Arial" w:cs="Arial"/>
              </w:rPr>
              <w:t>)</w:t>
            </w:r>
          </w:p>
        </w:tc>
        <w:tc>
          <w:tcPr>
            <w:tcW w:w="567" w:type="dxa"/>
          </w:tcPr>
          <w:p w14:paraId="2219255A"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39BAAD8A"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49A04852"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25034CAE"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228025F2" w14:textId="77777777" w:rsidTr="0088559E">
        <w:tc>
          <w:tcPr>
            <w:tcW w:w="6516" w:type="dxa"/>
          </w:tcPr>
          <w:p w14:paraId="6E3995C0" w14:textId="2B4191E0"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Arial" w:eastAsia="Arial" w:hAnsi="Arial" w:cs="Arial"/>
                <w:bCs/>
                <w:color w:val="000000" w:themeColor="text1"/>
                <w:sz w:val="22"/>
                <w:szCs w:val="22"/>
                <w:lang w:val="en-US"/>
              </w:rPr>
              <w:t>Health-related quality of life</w:t>
            </w:r>
            <w:r w:rsidR="000A635E">
              <w:rPr>
                <w:rFonts w:ascii="Arial" w:eastAsia="Arial" w:hAnsi="Arial" w:cs="Arial"/>
                <w:bCs/>
                <w:color w:val="000000" w:themeColor="text1"/>
                <w:sz w:val="22"/>
                <w:szCs w:val="22"/>
                <w:lang w:val="en-US"/>
              </w:rPr>
              <w:t xml:space="preserve"> (</w:t>
            </w:r>
            <w:r w:rsidR="000A635E" w:rsidRPr="00D26D97">
              <w:rPr>
                <w:rFonts w:ascii="Arial" w:eastAsia="Arial" w:hAnsi="Arial" w:cs="Arial"/>
                <w:sz w:val="22"/>
                <w:szCs w:val="22"/>
                <w:lang w:val="en-US"/>
              </w:rPr>
              <w:t>EQ5D-5L</w:t>
            </w:r>
            <w:r w:rsidR="000A635E">
              <w:rPr>
                <w:rFonts w:ascii="Arial" w:eastAsia="Arial" w:hAnsi="Arial" w:cs="Arial"/>
                <w:sz w:val="22"/>
                <w:szCs w:val="22"/>
                <w:lang w:val="en-US"/>
              </w:rPr>
              <w:t>)</w:t>
            </w:r>
          </w:p>
        </w:tc>
        <w:tc>
          <w:tcPr>
            <w:tcW w:w="567" w:type="dxa"/>
          </w:tcPr>
          <w:p w14:paraId="3232E096"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64DE9B74"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4AFE9D7D"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24EC90EA"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1548AC59" w14:textId="77777777" w:rsidTr="0088559E">
        <w:tc>
          <w:tcPr>
            <w:tcW w:w="6516" w:type="dxa"/>
          </w:tcPr>
          <w:p w14:paraId="293C6C96"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Arial" w:eastAsia="Arial" w:hAnsi="Arial" w:cs="Arial"/>
                <w:bCs/>
                <w:color w:val="000000" w:themeColor="text1"/>
                <w:sz w:val="22"/>
                <w:szCs w:val="22"/>
                <w:lang w:val="en-US"/>
              </w:rPr>
              <w:t>Resource use and personal costs</w:t>
            </w:r>
          </w:p>
        </w:tc>
        <w:tc>
          <w:tcPr>
            <w:tcW w:w="567" w:type="dxa"/>
          </w:tcPr>
          <w:p w14:paraId="0E1E8EC3"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10" w:type="dxa"/>
          </w:tcPr>
          <w:p w14:paraId="45578144"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4906F0E8"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2A54E101"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6A281BB8" w14:textId="77777777" w:rsidTr="0088559E">
        <w:tc>
          <w:tcPr>
            <w:tcW w:w="6516" w:type="dxa"/>
          </w:tcPr>
          <w:p w14:paraId="200882AA"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Arial" w:hAnsi="Arial" w:cs="Arial"/>
                <w:color w:val="000000" w:themeColor="text1"/>
                <w:sz w:val="22"/>
                <w:szCs w:val="22"/>
              </w:rPr>
              <w:t>Evidence of adverse events</w:t>
            </w:r>
          </w:p>
        </w:tc>
        <w:tc>
          <w:tcPr>
            <w:tcW w:w="567" w:type="dxa"/>
          </w:tcPr>
          <w:p w14:paraId="01896D4F" w14:textId="3D5BCA9B"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610" w:type="dxa"/>
          </w:tcPr>
          <w:p w14:paraId="10330FFF"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11F96822"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281C8BB3"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EE3161" w:rsidRPr="00DF36D2" w14:paraId="47125B53" w14:textId="77777777" w:rsidTr="0088559E">
        <w:tc>
          <w:tcPr>
            <w:tcW w:w="6516" w:type="dxa"/>
          </w:tcPr>
          <w:p w14:paraId="1FBC4131" w14:textId="77777777" w:rsidR="00EE3161" w:rsidRPr="00DF36D2" w:rsidRDefault="00EE3161" w:rsidP="00F559A2">
            <w:pPr>
              <w:tabs>
                <w:tab w:val="left" w:pos="540"/>
              </w:tabs>
              <w:rPr>
                <w:rFonts w:ascii="Arial" w:hAnsi="Arial" w:cs="Arial"/>
                <w:color w:val="000000" w:themeColor="text1"/>
                <w:sz w:val="22"/>
                <w:szCs w:val="22"/>
              </w:rPr>
            </w:pPr>
            <w:r w:rsidRPr="00DF36D2">
              <w:rPr>
                <w:rFonts w:ascii="Arial" w:hAnsi="Arial" w:cs="Arial"/>
                <w:color w:val="000000" w:themeColor="text1"/>
                <w:sz w:val="22"/>
                <w:szCs w:val="22"/>
              </w:rPr>
              <w:t>Evidence of contamination</w:t>
            </w:r>
          </w:p>
        </w:tc>
        <w:tc>
          <w:tcPr>
            <w:tcW w:w="567" w:type="dxa"/>
          </w:tcPr>
          <w:p w14:paraId="141DC0C8" w14:textId="77777777"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610" w:type="dxa"/>
          </w:tcPr>
          <w:p w14:paraId="5479732D" w14:textId="77777777"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550" w:type="dxa"/>
          </w:tcPr>
          <w:p w14:paraId="524459DE" w14:textId="77777777" w:rsidR="00EE3161" w:rsidRPr="00DF36D2" w:rsidRDefault="00EE3161" w:rsidP="00F559A2">
            <w:pPr>
              <w:tabs>
                <w:tab w:val="left" w:pos="540"/>
              </w:tabs>
              <w:rPr>
                <w:rFonts w:ascii="Arial" w:eastAsia="Arial" w:hAnsi="Arial" w:cs="Arial"/>
                <w:bCs/>
                <w:color w:val="000000" w:themeColor="text1"/>
                <w:sz w:val="22"/>
                <w:szCs w:val="22"/>
                <w:lang w:val="en-US"/>
              </w:rPr>
            </w:pPr>
          </w:p>
        </w:tc>
        <w:tc>
          <w:tcPr>
            <w:tcW w:w="683" w:type="dxa"/>
          </w:tcPr>
          <w:p w14:paraId="23386F4B" w14:textId="77777777" w:rsidR="00EE3161" w:rsidRPr="00DF36D2" w:rsidRDefault="00EE3161"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r w:rsidR="00B1635C" w:rsidRPr="00DF36D2" w14:paraId="0FE7DFC3" w14:textId="77777777" w:rsidTr="0088559E">
        <w:tc>
          <w:tcPr>
            <w:tcW w:w="6516" w:type="dxa"/>
          </w:tcPr>
          <w:p w14:paraId="74CDD26E" w14:textId="66DDAE55" w:rsidR="00B1635C" w:rsidRPr="00DF36D2" w:rsidRDefault="00B1635C" w:rsidP="4776F6DB">
            <w:pPr>
              <w:tabs>
                <w:tab w:val="left" w:pos="540"/>
              </w:tabs>
              <w:rPr>
                <w:rFonts w:ascii="Arial" w:hAnsi="Arial" w:cs="Arial"/>
                <w:color w:val="000000" w:themeColor="text1"/>
                <w:sz w:val="22"/>
                <w:szCs w:val="22"/>
              </w:rPr>
            </w:pPr>
            <w:r w:rsidRPr="4776F6DB">
              <w:rPr>
                <w:rFonts w:ascii="Arial" w:hAnsi="Arial" w:cs="Arial"/>
                <w:color w:val="000000" w:themeColor="text1"/>
                <w:sz w:val="22"/>
                <w:szCs w:val="22"/>
              </w:rPr>
              <w:t>Safeguarding items (to identify evidence of sexual exploitation, abuse, assault or coercion).</w:t>
            </w:r>
          </w:p>
        </w:tc>
        <w:tc>
          <w:tcPr>
            <w:tcW w:w="567" w:type="dxa"/>
          </w:tcPr>
          <w:p w14:paraId="170ECB90" w14:textId="7CBB4333" w:rsidR="00B1635C" w:rsidRPr="00DF36D2" w:rsidRDefault="00B1635C" w:rsidP="00F559A2">
            <w:pPr>
              <w:tabs>
                <w:tab w:val="left" w:pos="540"/>
              </w:tabs>
              <w:rPr>
                <w:rFonts w:ascii="Arial" w:eastAsia="Arial" w:hAnsi="Arial" w:cs="Arial"/>
                <w:bCs/>
                <w:color w:val="000000" w:themeColor="text1"/>
                <w:sz w:val="22"/>
                <w:szCs w:val="22"/>
                <w:lang w:val="en-US"/>
              </w:rPr>
            </w:pPr>
          </w:p>
        </w:tc>
        <w:tc>
          <w:tcPr>
            <w:tcW w:w="610" w:type="dxa"/>
          </w:tcPr>
          <w:p w14:paraId="2DA401B2" w14:textId="77CC4E8D" w:rsidR="00B1635C" w:rsidRPr="00DF36D2" w:rsidRDefault="00B1635C"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550" w:type="dxa"/>
          </w:tcPr>
          <w:p w14:paraId="07E1CDDA" w14:textId="7262C013" w:rsidR="00B1635C" w:rsidRPr="00DF36D2" w:rsidRDefault="00B1635C" w:rsidP="00F559A2">
            <w:pPr>
              <w:tabs>
                <w:tab w:val="left" w:pos="540"/>
              </w:tabs>
              <w:rPr>
                <w:rFonts w:ascii="Arial" w:eastAsia="Arial" w:hAnsi="Arial" w:cs="Arial"/>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c>
          <w:tcPr>
            <w:tcW w:w="683" w:type="dxa"/>
          </w:tcPr>
          <w:p w14:paraId="7CA2E2E8" w14:textId="3B6C56E1" w:rsidR="00B1635C" w:rsidRPr="00DF36D2" w:rsidRDefault="00B1635C" w:rsidP="00F559A2">
            <w:pPr>
              <w:tabs>
                <w:tab w:val="left" w:pos="540"/>
              </w:tabs>
              <w:rPr>
                <w:rFonts w:ascii="Wingdings" w:eastAsia="Wingdings" w:hAnsi="Wingdings" w:cs="Wingdings"/>
                <w:bCs/>
                <w:color w:val="000000" w:themeColor="text1"/>
                <w:sz w:val="22"/>
                <w:szCs w:val="22"/>
                <w:lang w:val="en-US"/>
              </w:rPr>
            </w:pPr>
            <w:r w:rsidRPr="00DF36D2">
              <w:rPr>
                <w:rFonts w:ascii="Wingdings" w:eastAsia="Wingdings" w:hAnsi="Wingdings" w:cs="Wingdings"/>
                <w:bCs/>
                <w:color w:val="000000" w:themeColor="text1"/>
                <w:sz w:val="22"/>
                <w:szCs w:val="22"/>
                <w:lang w:val="en-US"/>
              </w:rPr>
              <w:t>ü</w:t>
            </w:r>
          </w:p>
        </w:tc>
      </w:tr>
    </w:tbl>
    <w:p w14:paraId="2A35FB1F" w14:textId="77777777" w:rsidR="00167BEE" w:rsidRDefault="00167BEE" w:rsidP="00822B27">
      <w:pPr>
        <w:jc w:val="both"/>
        <w:rPr>
          <w:rFonts w:eastAsia="Arial"/>
          <w:lang w:val="en-US"/>
        </w:rPr>
      </w:pPr>
    </w:p>
    <w:p w14:paraId="6F122BCD" w14:textId="6A5FB548" w:rsidR="00DE2CFB" w:rsidRPr="00DE2CFB" w:rsidRDefault="00D1030E" w:rsidP="00822B27">
      <w:pPr>
        <w:jc w:val="both"/>
        <w:rPr>
          <w:rFonts w:ascii="Arial" w:eastAsia="Arial" w:hAnsi="Arial" w:cs="Arial"/>
          <w:sz w:val="22"/>
          <w:szCs w:val="18"/>
          <w:lang w:val="en-US"/>
        </w:rPr>
      </w:pPr>
      <w:r>
        <w:rPr>
          <w:rFonts w:ascii="Arial" w:eastAsia="Arial" w:hAnsi="Arial" w:cs="Arial"/>
          <w:sz w:val="22"/>
          <w:szCs w:val="18"/>
          <w:lang w:val="en-US"/>
        </w:rPr>
        <w:t xml:space="preserve">The total </w:t>
      </w:r>
      <w:proofErr w:type="gramStart"/>
      <w:r w:rsidR="00A870DA">
        <w:rPr>
          <w:rFonts w:ascii="Arial" w:eastAsia="Arial" w:hAnsi="Arial" w:cs="Arial"/>
          <w:sz w:val="22"/>
          <w:szCs w:val="18"/>
          <w:lang w:val="en-US"/>
        </w:rPr>
        <w:t xml:space="preserve">voucher </w:t>
      </w:r>
      <w:r>
        <w:rPr>
          <w:rFonts w:ascii="Arial" w:eastAsia="Arial" w:hAnsi="Arial" w:cs="Arial"/>
          <w:sz w:val="22"/>
          <w:szCs w:val="18"/>
          <w:lang w:val="en-US"/>
        </w:rPr>
        <w:t>incentive</w:t>
      </w:r>
      <w:proofErr w:type="gramEnd"/>
      <w:r>
        <w:rPr>
          <w:rFonts w:ascii="Arial" w:eastAsia="Arial" w:hAnsi="Arial" w:cs="Arial"/>
          <w:sz w:val="22"/>
          <w:szCs w:val="18"/>
          <w:lang w:val="en-US"/>
        </w:rPr>
        <w:t xml:space="preserve"> offered to participants is £75.</w:t>
      </w:r>
      <w:r w:rsidR="00A870DA">
        <w:rPr>
          <w:rFonts w:ascii="Arial" w:eastAsia="Arial" w:hAnsi="Arial" w:cs="Arial"/>
          <w:sz w:val="22"/>
          <w:szCs w:val="18"/>
          <w:lang w:val="en-US"/>
        </w:rPr>
        <w:t xml:space="preserve"> </w:t>
      </w:r>
      <w:r w:rsidR="00C75DD9">
        <w:rPr>
          <w:rFonts w:ascii="Arial" w:eastAsia="Arial" w:hAnsi="Arial" w:cs="Arial"/>
          <w:sz w:val="22"/>
          <w:szCs w:val="18"/>
          <w:lang w:val="en-US"/>
        </w:rPr>
        <w:t xml:space="preserve">Payment is staggered across the course of the RCT and paid </w:t>
      </w:r>
      <w:r w:rsidR="00A870DA">
        <w:rPr>
          <w:rFonts w:ascii="Arial" w:eastAsia="Arial" w:hAnsi="Arial" w:cs="Arial"/>
          <w:sz w:val="22"/>
          <w:szCs w:val="18"/>
          <w:lang w:val="en-US"/>
        </w:rPr>
        <w:t>in return for completing set activities</w:t>
      </w:r>
      <w:r w:rsidR="003F6077">
        <w:rPr>
          <w:rFonts w:ascii="Arial" w:eastAsia="Arial" w:hAnsi="Arial" w:cs="Arial"/>
          <w:sz w:val="22"/>
          <w:szCs w:val="18"/>
          <w:lang w:val="en-US"/>
        </w:rPr>
        <w:t xml:space="preserve"> as described in table 3 below. </w:t>
      </w:r>
    </w:p>
    <w:p w14:paraId="2B5E3964" w14:textId="77777777" w:rsidR="00DE2CFB" w:rsidRDefault="00DE2CFB" w:rsidP="00822B27">
      <w:pPr>
        <w:jc w:val="both"/>
        <w:rPr>
          <w:rFonts w:ascii="Arial" w:eastAsia="Arial" w:hAnsi="Arial" w:cs="Arial"/>
          <w:b/>
          <w:bCs/>
          <w:sz w:val="22"/>
          <w:szCs w:val="18"/>
          <w:lang w:val="en-US"/>
        </w:rPr>
      </w:pPr>
    </w:p>
    <w:p w14:paraId="7AFE7683" w14:textId="272757C0" w:rsidR="007B351A" w:rsidRPr="00DE2CFB" w:rsidRDefault="007B351A" w:rsidP="00822B27">
      <w:pPr>
        <w:jc w:val="both"/>
        <w:rPr>
          <w:rFonts w:ascii="Arial" w:eastAsia="Arial" w:hAnsi="Arial" w:cs="Arial"/>
          <w:b/>
          <w:bCs/>
          <w:sz w:val="22"/>
          <w:szCs w:val="18"/>
          <w:lang w:val="en-US"/>
        </w:rPr>
      </w:pPr>
      <w:r w:rsidRPr="00DE2CFB">
        <w:rPr>
          <w:rFonts w:ascii="Arial" w:eastAsia="Arial" w:hAnsi="Arial" w:cs="Arial"/>
          <w:b/>
          <w:bCs/>
          <w:sz w:val="22"/>
          <w:szCs w:val="18"/>
          <w:lang w:val="en-US"/>
        </w:rPr>
        <w:t xml:space="preserve">Table 3. </w:t>
      </w:r>
      <w:r w:rsidR="00B37D86" w:rsidRPr="00DE2CFB">
        <w:rPr>
          <w:rFonts w:ascii="Arial" w:eastAsia="Arial" w:hAnsi="Arial" w:cs="Arial"/>
          <w:b/>
          <w:bCs/>
          <w:sz w:val="22"/>
          <w:szCs w:val="18"/>
          <w:lang w:val="en-US"/>
        </w:rPr>
        <w:t>Schedule of incentives</w:t>
      </w:r>
      <w:r w:rsidRPr="00DE2CFB">
        <w:rPr>
          <w:rFonts w:ascii="Arial" w:eastAsia="Arial" w:hAnsi="Arial" w:cs="Arial"/>
          <w:b/>
          <w:bCs/>
          <w:sz w:val="22"/>
          <w:szCs w:val="18"/>
          <w:lang w:val="en-US"/>
        </w:rPr>
        <w:t xml:space="preserve"> </w:t>
      </w:r>
    </w:p>
    <w:p w14:paraId="4CD74DA3" w14:textId="77777777" w:rsidR="007B351A" w:rsidRDefault="007B351A" w:rsidP="00822B27">
      <w:pPr>
        <w:jc w:val="both"/>
        <w:rPr>
          <w:rFonts w:eastAsia="Arial"/>
          <w:lang w:val="en-US"/>
        </w:rPr>
      </w:pPr>
    </w:p>
    <w:tbl>
      <w:tblPr>
        <w:tblStyle w:val="TableGrid"/>
        <w:tblW w:w="0" w:type="auto"/>
        <w:tblLook w:val="04A0" w:firstRow="1" w:lastRow="0" w:firstColumn="1" w:lastColumn="0" w:noHBand="0" w:noVBand="1"/>
      </w:tblPr>
      <w:tblGrid>
        <w:gridCol w:w="1624"/>
        <w:gridCol w:w="6233"/>
        <w:gridCol w:w="1169"/>
      </w:tblGrid>
      <w:tr w:rsidR="0059440A" w:rsidRPr="0033514C" w14:paraId="22C3CDB2" w14:textId="77777777" w:rsidTr="0088559E">
        <w:trPr>
          <w:tblHeader/>
        </w:trPr>
        <w:tc>
          <w:tcPr>
            <w:tcW w:w="0" w:type="auto"/>
            <w:shd w:val="clear" w:color="auto" w:fill="D7EAE2"/>
          </w:tcPr>
          <w:p w14:paraId="4B1D79BF" w14:textId="43043267" w:rsidR="0035137A" w:rsidRPr="0033514C" w:rsidRDefault="0035137A" w:rsidP="00D86552">
            <w:pPr>
              <w:jc w:val="both"/>
              <w:rPr>
                <w:rFonts w:ascii="Arial" w:eastAsia="Arial" w:hAnsi="Arial" w:cs="Arial"/>
                <w:b/>
                <w:bCs/>
                <w:sz w:val="22"/>
                <w:szCs w:val="18"/>
                <w:lang w:val="en-US"/>
              </w:rPr>
            </w:pPr>
            <w:r>
              <w:rPr>
                <w:rFonts w:ascii="Arial" w:eastAsia="Arial" w:hAnsi="Arial" w:cs="Arial"/>
                <w:b/>
                <w:bCs/>
                <w:sz w:val="22"/>
                <w:szCs w:val="18"/>
                <w:lang w:val="en-US"/>
              </w:rPr>
              <w:t>T</w:t>
            </w:r>
            <w:r w:rsidRPr="0033514C">
              <w:rPr>
                <w:rFonts w:ascii="Arial" w:eastAsia="Arial" w:hAnsi="Arial" w:cs="Arial"/>
                <w:b/>
                <w:bCs/>
                <w:sz w:val="22"/>
                <w:szCs w:val="18"/>
                <w:lang w:val="en-US"/>
              </w:rPr>
              <w:t>imepoint</w:t>
            </w:r>
          </w:p>
        </w:tc>
        <w:tc>
          <w:tcPr>
            <w:tcW w:w="0" w:type="auto"/>
            <w:shd w:val="clear" w:color="auto" w:fill="D7EAE2"/>
          </w:tcPr>
          <w:p w14:paraId="14E38597" w14:textId="76C6CF95" w:rsidR="0035137A" w:rsidRPr="0033514C" w:rsidRDefault="00B67D90" w:rsidP="00D86552">
            <w:pPr>
              <w:jc w:val="both"/>
              <w:rPr>
                <w:rFonts w:ascii="Arial" w:eastAsia="Arial" w:hAnsi="Arial" w:cs="Arial"/>
                <w:b/>
                <w:bCs/>
                <w:sz w:val="22"/>
                <w:szCs w:val="18"/>
                <w:lang w:val="en-US"/>
              </w:rPr>
            </w:pPr>
            <w:r>
              <w:rPr>
                <w:rFonts w:ascii="Arial" w:eastAsia="Arial" w:hAnsi="Arial" w:cs="Arial"/>
                <w:b/>
                <w:bCs/>
                <w:sz w:val="22"/>
                <w:szCs w:val="18"/>
                <w:lang w:val="en-US"/>
              </w:rPr>
              <w:t>Trigger</w:t>
            </w:r>
          </w:p>
        </w:tc>
        <w:tc>
          <w:tcPr>
            <w:tcW w:w="0" w:type="auto"/>
            <w:shd w:val="clear" w:color="auto" w:fill="D7EAE2"/>
          </w:tcPr>
          <w:p w14:paraId="44D46216" w14:textId="2C82D228" w:rsidR="0035137A" w:rsidRPr="0033514C" w:rsidRDefault="0035137A" w:rsidP="00D86552">
            <w:pPr>
              <w:jc w:val="both"/>
              <w:rPr>
                <w:rFonts w:ascii="Arial" w:eastAsia="Arial" w:hAnsi="Arial" w:cs="Arial"/>
                <w:b/>
                <w:bCs/>
                <w:sz w:val="22"/>
                <w:szCs w:val="18"/>
                <w:lang w:val="en-US"/>
              </w:rPr>
            </w:pPr>
            <w:r w:rsidRPr="0033514C">
              <w:rPr>
                <w:rFonts w:ascii="Arial" w:eastAsia="Arial" w:hAnsi="Arial" w:cs="Arial"/>
                <w:b/>
                <w:bCs/>
                <w:sz w:val="22"/>
                <w:szCs w:val="18"/>
                <w:lang w:val="en-US"/>
              </w:rPr>
              <w:t>Amount</w:t>
            </w:r>
            <w:r w:rsidR="008754FD">
              <w:rPr>
                <w:rFonts w:ascii="Arial" w:eastAsia="Arial" w:hAnsi="Arial" w:cs="Arial"/>
                <w:b/>
                <w:bCs/>
                <w:sz w:val="22"/>
                <w:szCs w:val="18"/>
                <w:lang w:val="en-US"/>
              </w:rPr>
              <w:t xml:space="preserve"> (£)</w:t>
            </w:r>
          </w:p>
        </w:tc>
      </w:tr>
      <w:tr w:rsidR="0059440A" w:rsidRPr="0033514C" w14:paraId="6C935845" w14:textId="77777777" w:rsidTr="0088559E">
        <w:tc>
          <w:tcPr>
            <w:tcW w:w="0" w:type="auto"/>
          </w:tcPr>
          <w:p w14:paraId="4CB6E820" w14:textId="0F76643D" w:rsidR="0035137A" w:rsidRPr="0033514C" w:rsidRDefault="00633FDB" w:rsidP="007117A6">
            <w:pPr>
              <w:rPr>
                <w:rFonts w:ascii="Arial" w:eastAsia="Arial" w:hAnsi="Arial" w:cs="Arial"/>
                <w:sz w:val="22"/>
                <w:szCs w:val="18"/>
                <w:lang w:val="en-US"/>
              </w:rPr>
            </w:pPr>
            <w:r>
              <w:rPr>
                <w:rFonts w:ascii="Arial" w:eastAsia="Arial" w:hAnsi="Arial" w:cs="Arial"/>
                <w:sz w:val="22"/>
                <w:szCs w:val="18"/>
                <w:lang w:val="en-US"/>
              </w:rPr>
              <w:t>M0</w:t>
            </w:r>
          </w:p>
        </w:tc>
        <w:tc>
          <w:tcPr>
            <w:tcW w:w="0" w:type="auto"/>
          </w:tcPr>
          <w:p w14:paraId="6272B16C" w14:textId="2ADA3475" w:rsidR="0035137A" w:rsidRPr="0033514C" w:rsidRDefault="00765455" w:rsidP="00765455">
            <w:pPr>
              <w:rPr>
                <w:rFonts w:ascii="Arial" w:eastAsia="Arial" w:hAnsi="Arial" w:cs="Arial"/>
                <w:sz w:val="22"/>
                <w:szCs w:val="18"/>
                <w:lang w:val="en-US"/>
              </w:rPr>
            </w:pPr>
            <w:r>
              <w:rPr>
                <w:rFonts w:ascii="Arial" w:eastAsia="Arial" w:hAnsi="Arial" w:cs="Arial"/>
                <w:sz w:val="22"/>
                <w:szCs w:val="18"/>
                <w:lang w:val="en-US"/>
              </w:rPr>
              <w:t>Participant randomised</w:t>
            </w:r>
            <w:r w:rsidR="00F63144">
              <w:rPr>
                <w:rFonts w:ascii="Arial" w:eastAsia="Arial" w:hAnsi="Arial" w:cs="Arial"/>
                <w:sz w:val="22"/>
                <w:szCs w:val="18"/>
                <w:lang w:val="en-US"/>
              </w:rPr>
              <w:t xml:space="preserve"> (</w:t>
            </w:r>
            <w:r w:rsidR="00303FEC">
              <w:rPr>
                <w:rFonts w:ascii="Arial" w:eastAsia="Arial" w:hAnsi="Arial" w:cs="Arial"/>
                <w:sz w:val="22"/>
                <w:szCs w:val="18"/>
                <w:lang w:val="en-US"/>
              </w:rPr>
              <w:t>occurs when</w:t>
            </w:r>
            <w:r w:rsidR="00F63144">
              <w:rPr>
                <w:rFonts w:ascii="Arial" w:eastAsia="Arial" w:hAnsi="Arial" w:cs="Arial"/>
                <w:sz w:val="22"/>
                <w:szCs w:val="18"/>
                <w:lang w:val="en-US"/>
              </w:rPr>
              <w:t xml:space="preserve"> they have provided </w:t>
            </w:r>
            <w:r w:rsidR="004A5821">
              <w:rPr>
                <w:rFonts w:ascii="Arial" w:eastAsia="Arial" w:hAnsi="Arial" w:cs="Arial"/>
                <w:sz w:val="22"/>
                <w:szCs w:val="18"/>
                <w:lang w:val="en-US"/>
              </w:rPr>
              <w:t xml:space="preserve">all </w:t>
            </w:r>
            <w:r w:rsidR="00F63144">
              <w:rPr>
                <w:rFonts w:ascii="Arial" w:eastAsia="Arial" w:hAnsi="Arial" w:cs="Arial"/>
                <w:sz w:val="22"/>
                <w:szCs w:val="18"/>
                <w:lang w:val="en-US"/>
              </w:rPr>
              <w:t xml:space="preserve">baseline data </w:t>
            </w:r>
            <w:r w:rsidR="0059440A">
              <w:rPr>
                <w:rFonts w:ascii="Arial" w:eastAsia="Arial" w:hAnsi="Arial" w:cs="Arial"/>
                <w:sz w:val="22"/>
                <w:szCs w:val="18"/>
                <w:lang w:val="en-US"/>
              </w:rPr>
              <w:t xml:space="preserve">within 30 days of consent </w:t>
            </w:r>
            <w:r w:rsidR="00F63144">
              <w:rPr>
                <w:rFonts w:ascii="Arial" w:eastAsia="Arial" w:hAnsi="Arial" w:cs="Arial"/>
                <w:sz w:val="22"/>
                <w:szCs w:val="18"/>
                <w:lang w:val="en-US"/>
              </w:rPr>
              <w:t xml:space="preserve">and passed all </w:t>
            </w:r>
            <w:r w:rsidR="004A5821">
              <w:rPr>
                <w:rFonts w:ascii="Arial" w:eastAsia="Arial" w:hAnsi="Arial" w:cs="Arial"/>
                <w:sz w:val="22"/>
                <w:szCs w:val="18"/>
                <w:lang w:val="en-US"/>
              </w:rPr>
              <w:t xml:space="preserve">eligibility and </w:t>
            </w:r>
            <w:r w:rsidR="00F63144">
              <w:rPr>
                <w:rFonts w:ascii="Arial" w:eastAsia="Arial" w:hAnsi="Arial" w:cs="Arial"/>
                <w:sz w:val="22"/>
                <w:szCs w:val="18"/>
                <w:lang w:val="en-US"/>
              </w:rPr>
              <w:t xml:space="preserve">screening </w:t>
            </w:r>
            <w:r w:rsidR="004A5821">
              <w:rPr>
                <w:rFonts w:ascii="Arial" w:eastAsia="Arial" w:hAnsi="Arial" w:cs="Arial"/>
                <w:sz w:val="22"/>
                <w:szCs w:val="18"/>
                <w:lang w:val="en-US"/>
              </w:rPr>
              <w:t>checks)</w:t>
            </w:r>
          </w:p>
        </w:tc>
        <w:tc>
          <w:tcPr>
            <w:tcW w:w="0" w:type="auto"/>
          </w:tcPr>
          <w:p w14:paraId="1FF3F1E3" w14:textId="6EB996BD" w:rsidR="0035137A" w:rsidRPr="0033514C" w:rsidRDefault="008754FD" w:rsidP="00D86552">
            <w:pPr>
              <w:jc w:val="both"/>
              <w:rPr>
                <w:rFonts w:ascii="Arial" w:eastAsia="Arial" w:hAnsi="Arial" w:cs="Arial"/>
                <w:sz w:val="22"/>
                <w:szCs w:val="18"/>
                <w:lang w:val="en-US"/>
              </w:rPr>
            </w:pPr>
            <w:r>
              <w:rPr>
                <w:rFonts w:ascii="Arial" w:eastAsia="Arial" w:hAnsi="Arial" w:cs="Arial"/>
                <w:sz w:val="22"/>
                <w:szCs w:val="18"/>
                <w:lang w:val="en-US"/>
              </w:rPr>
              <w:t>10</w:t>
            </w:r>
          </w:p>
        </w:tc>
      </w:tr>
      <w:tr w:rsidR="0059440A" w:rsidRPr="0033514C" w14:paraId="7475B0B1" w14:textId="77777777" w:rsidTr="0088559E">
        <w:tc>
          <w:tcPr>
            <w:tcW w:w="0" w:type="auto"/>
          </w:tcPr>
          <w:p w14:paraId="6BAE41DB" w14:textId="5ABC2A21" w:rsidR="0035137A" w:rsidRPr="0033514C" w:rsidRDefault="00C2123C" w:rsidP="007117A6">
            <w:pPr>
              <w:rPr>
                <w:rFonts w:ascii="Arial" w:eastAsia="Arial" w:hAnsi="Arial" w:cs="Arial"/>
                <w:sz w:val="22"/>
                <w:szCs w:val="18"/>
                <w:lang w:val="en-US"/>
              </w:rPr>
            </w:pPr>
            <w:r>
              <w:rPr>
                <w:rFonts w:ascii="Arial" w:eastAsia="Arial" w:hAnsi="Arial" w:cs="Arial"/>
                <w:sz w:val="22"/>
                <w:szCs w:val="18"/>
                <w:lang w:val="en-US"/>
              </w:rPr>
              <w:t xml:space="preserve">Between </w:t>
            </w:r>
            <w:r w:rsidR="005D0B7E">
              <w:rPr>
                <w:rFonts w:ascii="Arial" w:eastAsia="Arial" w:hAnsi="Arial" w:cs="Arial"/>
                <w:sz w:val="22"/>
                <w:szCs w:val="18"/>
                <w:lang w:val="en-US"/>
              </w:rPr>
              <w:t>M0</w:t>
            </w:r>
            <w:r>
              <w:rPr>
                <w:rFonts w:ascii="Arial" w:eastAsia="Arial" w:hAnsi="Arial" w:cs="Arial"/>
                <w:sz w:val="22"/>
                <w:szCs w:val="18"/>
                <w:lang w:val="en-US"/>
              </w:rPr>
              <w:t xml:space="preserve"> and M3</w:t>
            </w:r>
          </w:p>
        </w:tc>
        <w:tc>
          <w:tcPr>
            <w:tcW w:w="0" w:type="auto"/>
          </w:tcPr>
          <w:p w14:paraId="1A30F8E5" w14:textId="77777777" w:rsidR="00432CC5" w:rsidRDefault="00A40CF6" w:rsidP="00432CC5">
            <w:pPr>
              <w:rPr>
                <w:rFonts w:ascii="Arial" w:eastAsia="Arial" w:hAnsi="Arial" w:cs="Arial"/>
                <w:sz w:val="22"/>
                <w:szCs w:val="18"/>
                <w:lang w:val="en-US"/>
              </w:rPr>
            </w:pPr>
            <w:r>
              <w:rPr>
                <w:rFonts w:ascii="Arial" w:eastAsia="Arial" w:hAnsi="Arial" w:cs="Arial"/>
                <w:sz w:val="22"/>
                <w:szCs w:val="18"/>
                <w:lang w:val="en-US"/>
              </w:rPr>
              <w:t xml:space="preserve">Control website: </w:t>
            </w:r>
            <w:r w:rsidR="00385996">
              <w:rPr>
                <w:rFonts w:ascii="Arial" w:eastAsia="Arial" w:hAnsi="Arial" w:cs="Arial"/>
                <w:sz w:val="22"/>
                <w:szCs w:val="18"/>
                <w:lang w:val="en-US"/>
              </w:rPr>
              <w:t xml:space="preserve">participant </w:t>
            </w:r>
            <w:r>
              <w:rPr>
                <w:rFonts w:ascii="Arial" w:eastAsia="Arial" w:hAnsi="Arial" w:cs="Arial"/>
                <w:sz w:val="22"/>
                <w:szCs w:val="18"/>
                <w:lang w:val="en-US"/>
              </w:rPr>
              <w:t>click</w:t>
            </w:r>
            <w:r w:rsidR="00765455">
              <w:rPr>
                <w:rFonts w:ascii="Arial" w:eastAsia="Arial" w:hAnsi="Arial" w:cs="Arial"/>
                <w:sz w:val="22"/>
                <w:szCs w:val="18"/>
                <w:lang w:val="en-US"/>
              </w:rPr>
              <w:t>s</w:t>
            </w:r>
            <w:r>
              <w:rPr>
                <w:rFonts w:ascii="Arial" w:eastAsia="Arial" w:hAnsi="Arial" w:cs="Arial"/>
                <w:sz w:val="22"/>
                <w:szCs w:val="18"/>
                <w:lang w:val="en-US"/>
              </w:rPr>
              <w:t xml:space="preserve"> on link</w:t>
            </w:r>
            <w:r w:rsidR="00B514D7">
              <w:rPr>
                <w:rFonts w:ascii="Arial" w:eastAsia="Arial" w:hAnsi="Arial" w:cs="Arial"/>
                <w:sz w:val="22"/>
                <w:szCs w:val="18"/>
                <w:lang w:val="en-US"/>
              </w:rPr>
              <w:t xml:space="preserve"> </w:t>
            </w:r>
            <w:r w:rsidR="004B3E68">
              <w:rPr>
                <w:rFonts w:ascii="Arial" w:eastAsia="Arial" w:hAnsi="Arial" w:cs="Arial"/>
                <w:sz w:val="22"/>
                <w:szCs w:val="18"/>
                <w:lang w:val="en-US"/>
              </w:rPr>
              <w:t xml:space="preserve">provided </w:t>
            </w:r>
          </w:p>
          <w:p w14:paraId="353F6C1C" w14:textId="1D013C41" w:rsidR="00A40CF6" w:rsidRPr="0033514C" w:rsidRDefault="008770AF" w:rsidP="00432CC5">
            <w:pPr>
              <w:rPr>
                <w:rFonts w:ascii="Arial" w:eastAsia="Arial" w:hAnsi="Arial" w:cs="Arial"/>
                <w:sz w:val="22"/>
                <w:szCs w:val="18"/>
                <w:lang w:val="en-US"/>
              </w:rPr>
            </w:pPr>
            <w:r>
              <w:rPr>
                <w:rFonts w:ascii="Arial" w:eastAsia="Arial" w:hAnsi="Arial" w:cs="Arial"/>
                <w:sz w:val="22"/>
                <w:szCs w:val="18"/>
                <w:lang w:val="en-US"/>
              </w:rPr>
              <w:t xml:space="preserve">Halo </w:t>
            </w:r>
            <w:r w:rsidR="00A40CF6">
              <w:rPr>
                <w:rFonts w:ascii="Arial" w:eastAsia="Arial" w:hAnsi="Arial" w:cs="Arial"/>
                <w:sz w:val="22"/>
                <w:szCs w:val="18"/>
                <w:lang w:val="en-US"/>
              </w:rPr>
              <w:t xml:space="preserve">website: </w:t>
            </w:r>
            <w:r w:rsidR="00765455">
              <w:rPr>
                <w:rFonts w:ascii="Arial" w:eastAsia="Arial" w:hAnsi="Arial" w:cs="Arial"/>
                <w:sz w:val="22"/>
                <w:szCs w:val="18"/>
                <w:lang w:val="en-US"/>
              </w:rPr>
              <w:t>part</w:t>
            </w:r>
            <w:r w:rsidR="00225F3C">
              <w:rPr>
                <w:rFonts w:ascii="Arial" w:eastAsia="Arial" w:hAnsi="Arial" w:cs="Arial"/>
                <w:sz w:val="22"/>
                <w:szCs w:val="18"/>
                <w:lang w:val="en-US"/>
              </w:rPr>
              <w:t xml:space="preserve">icipant </w:t>
            </w:r>
            <w:r w:rsidR="00A40CF6">
              <w:rPr>
                <w:rFonts w:ascii="Arial" w:eastAsia="Arial" w:hAnsi="Arial" w:cs="Arial"/>
                <w:sz w:val="22"/>
                <w:szCs w:val="18"/>
                <w:lang w:val="en-US"/>
              </w:rPr>
              <w:t>register</w:t>
            </w:r>
            <w:r w:rsidR="00225F3C">
              <w:rPr>
                <w:rFonts w:ascii="Arial" w:eastAsia="Arial" w:hAnsi="Arial" w:cs="Arial"/>
                <w:sz w:val="22"/>
                <w:szCs w:val="18"/>
                <w:lang w:val="en-US"/>
              </w:rPr>
              <w:t>s</w:t>
            </w:r>
            <w:r w:rsidR="004B3E68">
              <w:rPr>
                <w:rFonts w:ascii="Arial" w:eastAsia="Arial" w:hAnsi="Arial" w:cs="Arial"/>
                <w:sz w:val="22"/>
                <w:szCs w:val="18"/>
                <w:lang w:val="en-US"/>
              </w:rPr>
              <w:t xml:space="preserve"> </w:t>
            </w:r>
          </w:p>
        </w:tc>
        <w:tc>
          <w:tcPr>
            <w:tcW w:w="0" w:type="auto"/>
          </w:tcPr>
          <w:p w14:paraId="172152E4" w14:textId="60D8C3D3" w:rsidR="0035137A" w:rsidRPr="0033514C" w:rsidRDefault="008754FD" w:rsidP="00D86552">
            <w:pPr>
              <w:jc w:val="both"/>
              <w:rPr>
                <w:rFonts w:ascii="Arial" w:eastAsia="Arial" w:hAnsi="Arial" w:cs="Arial"/>
                <w:sz w:val="22"/>
                <w:szCs w:val="18"/>
                <w:lang w:val="en-US"/>
              </w:rPr>
            </w:pPr>
            <w:r>
              <w:rPr>
                <w:rFonts w:ascii="Arial" w:eastAsia="Arial" w:hAnsi="Arial" w:cs="Arial"/>
                <w:sz w:val="22"/>
                <w:szCs w:val="18"/>
                <w:lang w:val="en-US"/>
              </w:rPr>
              <w:t>5</w:t>
            </w:r>
          </w:p>
        </w:tc>
      </w:tr>
      <w:tr w:rsidR="0059440A" w:rsidRPr="0033514C" w14:paraId="59A94B93" w14:textId="77777777" w:rsidTr="0088559E">
        <w:tc>
          <w:tcPr>
            <w:tcW w:w="0" w:type="auto"/>
            <w:vMerge w:val="restart"/>
          </w:tcPr>
          <w:p w14:paraId="62087B86" w14:textId="2691F76A" w:rsidR="00DE5A88" w:rsidRPr="0033514C" w:rsidRDefault="00DE5A88" w:rsidP="007117A6">
            <w:pPr>
              <w:rPr>
                <w:rFonts w:ascii="Arial" w:eastAsia="Arial" w:hAnsi="Arial" w:cs="Arial"/>
                <w:sz w:val="22"/>
                <w:szCs w:val="18"/>
                <w:lang w:val="en-US"/>
              </w:rPr>
            </w:pPr>
            <w:r>
              <w:rPr>
                <w:rFonts w:ascii="Arial" w:eastAsia="Arial" w:hAnsi="Arial" w:cs="Arial"/>
                <w:sz w:val="22"/>
                <w:szCs w:val="18"/>
                <w:lang w:val="en-US"/>
              </w:rPr>
              <w:t>M3</w:t>
            </w:r>
          </w:p>
        </w:tc>
        <w:tc>
          <w:tcPr>
            <w:tcW w:w="0" w:type="auto"/>
          </w:tcPr>
          <w:p w14:paraId="7F27E01E" w14:textId="71C18584" w:rsidR="00DE5A88" w:rsidRPr="0033514C" w:rsidRDefault="008B5F44" w:rsidP="008B5F44">
            <w:pPr>
              <w:rPr>
                <w:rFonts w:ascii="Arial" w:eastAsia="Arial" w:hAnsi="Arial" w:cs="Arial"/>
                <w:sz w:val="22"/>
                <w:szCs w:val="18"/>
                <w:lang w:val="en-US"/>
              </w:rPr>
            </w:pPr>
            <w:r>
              <w:rPr>
                <w:rFonts w:ascii="Arial" w:eastAsia="Arial" w:hAnsi="Arial" w:cs="Arial"/>
                <w:sz w:val="22"/>
                <w:szCs w:val="18"/>
                <w:lang w:val="en-US"/>
              </w:rPr>
              <w:t>Participant c</w:t>
            </w:r>
            <w:r w:rsidR="00DE5A88">
              <w:rPr>
                <w:rFonts w:ascii="Arial" w:eastAsia="Arial" w:hAnsi="Arial" w:cs="Arial"/>
                <w:sz w:val="22"/>
                <w:szCs w:val="18"/>
                <w:lang w:val="en-US"/>
              </w:rPr>
              <w:t>omplete</w:t>
            </w:r>
            <w:r>
              <w:rPr>
                <w:rFonts w:ascii="Arial" w:eastAsia="Arial" w:hAnsi="Arial" w:cs="Arial"/>
                <w:sz w:val="22"/>
                <w:szCs w:val="18"/>
                <w:lang w:val="en-US"/>
              </w:rPr>
              <w:t>s</w:t>
            </w:r>
            <w:r w:rsidR="00DE5A88">
              <w:rPr>
                <w:rFonts w:ascii="Arial" w:eastAsia="Arial" w:hAnsi="Arial" w:cs="Arial"/>
                <w:sz w:val="22"/>
                <w:szCs w:val="18"/>
                <w:lang w:val="en-US"/>
              </w:rPr>
              <w:t xml:space="preserve"> M3 survey</w:t>
            </w:r>
            <w:r w:rsidR="00D90BC0">
              <w:rPr>
                <w:rFonts w:ascii="Arial" w:eastAsia="Arial" w:hAnsi="Arial" w:cs="Arial"/>
                <w:sz w:val="22"/>
                <w:szCs w:val="18"/>
                <w:lang w:val="en-US"/>
              </w:rPr>
              <w:t xml:space="preserve"> within 30 days of </w:t>
            </w:r>
            <w:r w:rsidR="00541315">
              <w:rPr>
                <w:rFonts w:ascii="Arial" w:eastAsia="Arial" w:hAnsi="Arial" w:cs="Arial"/>
                <w:sz w:val="22"/>
                <w:szCs w:val="18"/>
                <w:lang w:val="en-US"/>
              </w:rPr>
              <w:t>M</w:t>
            </w:r>
            <w:r w:rsidR="00373DFB">
              <w:rPr>
                <w:rFonts w:ascii="Arial" w:eastAsia="Arial" w:hAnsi="Arial" w:cs="Arial"/>
                <w:sz w:val="22"/>
                <w:szCs w:val="18"/>
                <w:lang w:val="en-US"/>
              </w:rPr>
              <w:t>3</w:t>
            </w:r>
            <w:r w:rsidR="00541315">
              <w:rPr>
                <w:rFonts w:ascii="Arial" w:eastAsia="Arial" w:hAnsi="Arial" w:cs="Arial"/>
                <w:sz w:val="22"/>
                <w:szCs w:val="18"/>
                <w:lang w:val="en-US"/>
              </w:rPr>
              <w:t xml:space="preserve"> survey invite</w:t>
            </w:r>
          </w:p>
        </w:tc>
        <w:tc>
          <w:tcPr>
            <w:tcW w:w="0" w:type="auto"/>
          </w:tcPr>
          <w:p w14:paraId="7A779C04" w14:textId="0CFA00AB" w:rsidR="00DE5A88" w:rsidRPr="0033514C" w:rsidRDefault="0091574E" w:rsidP="00D86552">
            <w:pPr>
              <w:jc w:val="both"/>
              <w:rPr>
                <w:rFonts w:ascii="Arial" w:eastAsia="Arial" w:hAnsi="Arial" w:cs="Arial"/>
                <w:sz w:val="22"/>
                <w:szCs w:val="18"/>
                <w:lang w:val="en-US"/>
              </w:rPr>
            </w:pPr>
            <w:r>
              <w:rPr>
                <w:rFonts w:ascii="Arial" w:eastAsia="Arial" w:hAnsi="Arial" w:cs="Arial"/>
                <w:sz w:val="22"/>
                <w:szCs w:val="18"/>
                <w:lang w:val="en-US"/>
              </w:rPr>
              <w:t>5</w:t>
            </w:r>
          </w:p>
        </w:tc>
      </w:tr>
      <w:tr w:rsidR="0059440A" w:rsidRPr="0033514C" w14:paraId="3BF82661" w14:textId="77777777" w:rsidTr="0088559E">
        <w:tc>
          <w:tcPr>
            <w:tcW w:w="0" w:type="auto"/>
            <w:vMerge/>
          </w:tcPr>
          <w:p w14:paraId="1E295DC1" w14:textId="64EE10F8" w:rsidR="00DE5A88" w:rsidRDefault="00DE5A88" w:rsidP="007117A6">
            <w:pPr>
              <w:rPr>
                <w:rFonts w:ascii="Arial" w:eastAsia="Arial" w:hAnsi="Arial" w:cs="Arial"/>
                <w:sz w:val="22"/>
                <w:szCs w:val="18"/>
                <w:lang w:val="en-US"/>
              </w:rPr>
            </w:pPr>
          </w:p>
        </w:tc>
        <w:tc>
          <w:tcPr>
            <w:tcW w:w="0" w:type="auto"/>
          </w:tcPr>
          <w:p w14:paraId="33FE7913" w14:textId="749BE69A" w:rsidR="00DE5A88" w:rsidRDefault="00541315" w:rsidP="006E4C43">
            <w:pPr>
              <w:rPr>
                <w:rFonts w:ascii="Arial" w:eastAsia="Arial" w:hAnsi="Arial" w:cs="Arial"/>
                <w:sz w:val="22"/>
                <w:szCs w:val="18"/>
                <w:lang w:val="en-US"/>
              </w:rPr>
            </w:pPr>
            <w:r>
              <w:rPr>
                <w:rFonts w:ascii="Arial" w:eastAsia="Arial" w:hAnsi="Arial" w:cs="Arial"/>
                <w:sz w:val="22"/>
                <w:szCs w:val="18"/>
                <w:lang w:val="en-US"/>
              </w:rPr>
              <w:t xml:space="preserve">Participant returns STI self-sample within 30 days of </w:t>
            </w:r>
            <w:r w:rsidR="006E4C43">
              <w:rPr>
                <w:rFonts w:ascii="Arial" w:eastAsia="Arial" w:hAnsi="Arial" w:cs="Arial"/>
                <w:sz w:val="22"/>
                <w:szCs w:val="18"/>
                <w:lang w:val="en-US"/>
              </w:rPr>
              <w:t>M</w:t>
            </w:r>
            <w:r w:rsidR="00373DFB">
              <w:rPr>
                <w:rFonts w:ascii="Arial" w:eastAsia="Arial" w:hAnsi="Arial" w:cs="Arial"/>
                <w:sz w:val="22"/>
                <w:szCs w:val="18"/>
                <w:lang w:val="en-US"/>
              </w:rPr>
              <w:t>3</w:t>
            </w:r>
            <w:r w:rsidR="006E4C43">
              <w:rPr>
                <w:rFonts w:ascii="Arial" w:eastAsia="Arial" w:hAnsi="Arial" w:cs="Arial"/>
                <w:sz w:val="22"/>
                <w:szCs w:val="18"/>
                <w:lang w:val="en-US"/>
              </w:rPr>
              <w:t xml:space="preserve"> survey invite</w:t>
            </w:r>
          </w:p>
        </w:tc>
        <w:tc>
          <w:tcPr>
            <w:tcW w:w="0" w:type="auto"/>
          </w:tcPr>
          <w:p w14:paraId="44779E13" w14:textId="651AB0C5" w:rsidR="00DE5A88" w:rsidRPr="0033514C" w:rsidRDefault="00DD388C" w:rsidP="00D86552">
            <w:pPr>
              <w:jc w:val="both"/>
              <w:rPr>
                <w:rFonts w:ascii="Arial" w:eastAsia="Arial" w:hAnsi="Arial" w:cs="Arial"/>
                <w:sz w:val="22"/>
                <w:szCs w:val="18"/>
                <w:lang w:val="en-US"/>
              </w:rPr>
            </w:pPr>
            <w:r>
              <w:rPr>
                <w:rFonts w:ascii="Arial" w:eastAsia="Arial" w:hAnsi="Arial" w:cs="Arial"/>
                <w:sz w:val="22"/>
                <w:szCs w:val="18"/>
                <w:lang w:val="en-US"/>
              </w:rPr>
              <w:t>15</w:t>
            </w:r>
          </w:p>
        </w:tc>
      </w:tr>
      <w:tr w:rsidR="0059440A" w:rsidRPr="0033514C" w14:paraId="7F786BAD" w14:textId="77777777" w:rsidTr="0088559E">
        <w:tc>
          <w:tcPr>
            <w:tcW w:w="0" w:type="auto"/>
          </w:tcPr>
          <w:p w14:paraId="4EC525A3" w14:textId="42B1566E" w:rsidR="0035137A" w:rsidRPr="0033514C" w:rsidRDefault="00DE5A88" w:rsidP="007117A6">
            <w:pPr>
              <w:rPr>
                <w:rFonts w:ascii="Arial" w:eastAsia="Arial" w:hAnsi="Arial" w:cs="Arial"/>
                <w:sz w:val="22"/>
                <w:szCs w:val="18"/>
                <w:lang w:val="en-US"/>
              </w:rPr>
            </w:pPr>
            <w:r>
              <w:rPr>
                <w:rFonts w:ascii="Arial" w:eastAsia="Arial" w:hAnsi="Arial" w:cs="Arial"/>
                <w:sz w:val="22"/>
                <w:szCs w:val="18"/>
                <w:lang w:val="en-US"/>
              </w:rPr>
              <w:t>M6</w:t>
            </w:r>
          </w:p>
        </w:tc>
        <w:tc>
          <w:tcPr>
            <w:tcW w:w="0" w:type="auto"/>
          </w:tcPr>
          <w:p w14:paraId="3F2D48DA" w14:textId="508980AE" w:rsidR="0035137A" w:rsidRPr="0033514C" w:rsidRDefault="00373DFB" w:rsidP="008B5F44">
            <w:pPr>
              <w:rPr>
                <w:rFonts w:ascii="Arial" w:eastAsia="Arial" w:hAnsi="Arial" w:cs="Arial"/>
                <w:sz w:val="22"/>
                <w:szCs w:val="18"/>
                <w:lang w:val="en-US"/>
              </w:rPr>
            </w:pPr>
            <w:r>
              <w:rPr>
                <w:rFonts w:ascii="Arial" w:eastAsia="Arial" w:hAnsi="Arial" w:cs="Arial"/>
                <w:sz w:val="22"/>
                <w:szCs w:val="18"/>
                <w:lang w:val="en-US"/>
              </w:rPr>
              <w:t>Participant completes M6 survey within 30 days of M6 survey invite</w:t>
            </w:r>
          </w:p>
        </w:tc>
        <w:tc>
          <w:tcPr>
            <w:tcW w:w="0" w:type="auto"/>
          </w:tcPr>
          <w:p w14:paraId="7C41B2E1" w14:textId="2DF726FC" w:rsidR="0035137A" w:rsidRPr="0033514C" w:rsidRDefault="00DD388C" w:rsidP="00D86552">
            <w:pPr>
              <w:jc w:val="both"/>
              <w:rPr>
                <w:rFonts w:ascii="Arial" w:eastAsia="Arial" w:hAnsi="Arial" w:cs="Arial"/>
                <w:sz w:val="22"/>
                <w:szCs w:val="18"/>
                <w:lang w:val="en-US"/>
              </w:rPr>
            </w:pPr>
            <w:r>
              <w:rPr>
                <w:rFonts w:ascii="Arial" w:eastAsia="Arial" w:hAnsi="Arial" w:cs="Arial"/>
                <w:sz w:val="22"/>
                <w:szCs w:val="18"/>
                <w:lang w:val="en-US"/>
              </w:rPr>
              <w:t>10</w:t>
            </w:r>
          </w:p>
        </w:tc>
      </w:tr>
      <w:tr w:rsidR="0059440A" w:rsidRPr="0033514C" w14:paraId="00B8716F" w14:textId="77777777" w:rsidTr="0088559E">
        <w:tc>
          <w:tcPr>
            <w:tcW w:w="0" w:type="auto"/>
            <w:vMerge w:val="restart"/>
          </w:tcPr>
          <w:p w14:paraId="49C7DB7C" w14:textId="2848F3A5" w:rsidR="0085271E" w:rsidRPr="0033514C" w:rsidRDefault="0085271E" w:rsidP="007117A6">
            <w:pPr>
              <w:rPr>
                <w:rFonts w:ascii="Arial" w:eastAsia="Arial" w:hAnsi="Arial" w:cs="Arial"/>
                <w:sz w:val="22"/>
                <w:szCs w:val="18"/>
                <w:lang w:val="en-US"/>
              </w:rPr>
            </w:pPr>
            <w:r>
              <w:rPr>
                <w:rFonts w:ascii="Arial" w:eastAsia="Arial" w:hAnsi="Arial" w:cs="Arial"/>
                <w:sz w:val="22"/>
                <w:szCs w:val="18"/>
                <w:lang w:val="en-US"/>
              </w:rPr>
              <w:t>M12</w:t>
            </w:r>
          </w:p>
        </w:tc>
        <w:tc>
          <w:tcPr>
            <w:tcW w:w="0" w:type="auto"/>
          </w:tcPr>
          <w:p w14:paraId="19A181EC" w14:textId="634DA592" w:rsidR="0085271E" w:rsidRPr="0033514C" w:rsidRDefault="0085271E" w:rsidP="0085271E">
            <w:pPr>
              <w:rPr>
                <w:rFonts w:ascii="Arial" w:eastAsia="Arial" w:hAnsi="Arial" w:cs="Arial"/>
                <w:sz w:val="22"/>
                <w:szCs w:val="18"/>
                <w:lang w:val="en-US"/>
              </w:rPr>
            </w:pPr>
            <w:r>
              <w:rPr>
                <w:rFonts w:ascii="Arial" w:eastAsia="Arial" w:hAnsi="Arial" w:cs="Arial"/>
                <w:sz w:val="22"/>
                <w:szCs w:val="18"/>
                <w:lang w:val="en-US"/>
              </w:rPr>
              <w:t>Participant completes M12 survey within 30 days of M12 survey invite</w:t>
            </w:r>
          </w:p>
        </w:tc>
        <w:tc>
          <w:tcPr>
            <w:tcW w:w="0" w:type="auto"/>
          </w:tcPr>
          <w:p w14:paraId="133C05D5" w14:textId="6380B955" w:rsidR="0085271E" w:rsidRPr="0033514C" w:rsidRDefault="00DD388C" w:rsidP="0085271E">
            <w:pPr>
              <w:jc w:val="both"/>
              <w:rPr>
                <w:rFonts w:ascii="Arial" w:eastAsia="Arial" w:hAnsi="Arial" w:cs="Arial"/>
                <w:sz w:val="22"/>
                <w:szCs w:val="18"/>
                <w:lang w:val="en-US"/>
              </w:rPr>
            </w:pPr>
            <w:r>
              <w:rPr>
                <w:rFonts w:ascii="Arial" w:eastAsia="Arial" w:hAnsi="Arial" w:cs="Arial"/>
                <w:sz w:val="22"/>
                <w:szCs w:val="18"/>
                <w:lang w:val="en-US"/>
              </w:rPr>
              <w:t>10</w:t>
            </w:r>
          </w:p>
        </w:tc>
      </w:tr>
      <w:tr w:rsidR="0059440A" w:rsidRPr="0033514C" w14:paraId="50515E57" w14:textId="77777777" w:rsidTr="0088559E">
        <w:tc>
          <w:tcPr>
            <w:tcW w:w="0" w:type="auto"/>
            <w:vMerge/>
          </w:tcPr>
          <w:p w14:paraId="0E589DE6" w14:textId="77777777" w:rsidR="0085271E" w:rsidRPr="0033514C" w:rsidRDefault="0085271E" w:rsidP="0085271E">
            <w:pPr>
              <w:jc w:val="both"/>
              <w:rPr>
                <w:rFonts w:ascii="Arial" w:eastAsia="Arial" w:hAnsi="Arial" w:cs="Arial"/>
                <w:sz w:val="22"/>
                <w:szCs w:val="18"/>
                <w:lang w:val="en-US"/>
              </w:rPr>
            </w:pPr>
          </w:p>
        </w:tc>
        <w:tc>
          <w:tcPr>
            <w:tcW w:w="0" w:type="auto"/>
          </w:tcPr>
          <w:p w14:paraId="78AE38BF" w14:textId="5D557B8F" w:rsidR="0085271E" w:rsidRPr="0033514C" w:rsidRDefault="0085271E" w:rsidP="0085271E">
            <w:pPr>
              <w:rPr>
                <w:rFonts w:ascii="Arial" w:eastAsia="Arial" w:hAnsi="Arial" w:cs="Arial"/>
                <w:sz w:val="22"/>
                <w:szCs w:val="22"/>
                <w:lang w:val="en-US"/>
              </w:rPr>
            </w:pPr>
            <w:r w:rsidRPr="1E0F6332">
              <w:rPr>
                <w:rFonts w:ascii="Arial" w:eastAsia="Arial" w:hAnsi="Arial" w:cs="Arial"/>
                <w:sz w:val="22"/>
                <w:szCs w:val="22"/>
                <w:lang w:val="en-US"/>
              </w:rPr>
              <w:t>Participant returns STI self-sample within 30 days of M12 survey invite</w:t>
            </w:r>
          </w:p>
        </w:tc>
        <w:tc>
          <w:tcPr>
            <w:tcW w:w="0" w:type="auto"/>
          </w:tcPr>
          <w:p w14:paraId="4EC4006E" w14:textId="6FF39CCA" w:rsidR="0085271E" w:rsidRPr="0033514C" w:rsidRDefault="00DD388C" w:rsidP="0085271E">
            <w:pPr>
              <w:jc w:val="both"/>
              <w:rPr>
                <w:rFonts w:ascii="Arial" w:eastAsia="Arial" w:hAnsi="Arial" w:cs="Arial"/>
                <w:sz w:val="22"/>
                <w:szCs w:val="18"/>
                <w:lang w:val="en-US"/>
              </w:rPr>
            </w:pPr>
            <w:r>
              <w:rPr>
                <w:rFonts w:ascii="Arial" w:eastAsia="Arial" w:hAnsi="Arial" w:cs="Arial"/>
                <w:sz w:val="22"/>
                <w:szCs w:val="18"/>
                <w:lang w:val="en-US"/>
              </w:rPr>
              <w:t>20</w:t>
            </w:r>
          </w:p>
        </w:tc>
      </w:tr>
    </w:tbl>
    <w:p w14:paraId="2F484AB9" w14:textId="77777777" w:rsidR="003F6077" w:rsidRDefault="003F6077" w:rsidP="00822B27">
      <w:pPr>
        <w:jc w:val="both"/>
        <w:rPr>
          <w:rFonts w:eastAsia="Arial"/>
          <w:lang w:val="en-US"/>
        </w:rPr>
      </w:pPr>
    </w:p>
    <w:p w14:paraId="2F75C7E6" w14:textId="77777777" w:rsidR="003F6077" w:rsidRDefault="003F6077" w:rsidP="00822B27">
      <w:pPr>
        <w:jc w:val="both"/>
        <w:rPr>
          <w:rFonts w:eastAsia="Arial"/>
          <w:lang w:val="en-US"/>
        </w:rPr>
      </w:pPr>
    </w:p>
    <w:p w14:paraId="15804218" w14:textId="0187CA4E" w:rsidR="00371C2C" w:rsidRPr="00C65500" w:rsidRDefault="00C26C40" w:rsidP="00822B27">
      <w:pPr>
        <w:pStyle w:val="Heading3"/>
      </w:pPr>
      <w:bookmarkStart w:id="37" w:name="_Toc198889619"/>
      <w:r>
        <w:t>7</w:t>
      </w:r>
      <w:r w:rsidR="07072FC5">
        <w:t>.1.1</w:t>
      </w:r>
      <w:r w:rsidR="08A0BEEB">
        <w:t>.</w:t>
      </w:r>
      <w:r w:rsidR="07072FC5">
        <w:t xml:space="preserve"> </w:t>
      </w:r>
      <w:r w:rsidR="2FBFAEA2">
        <w:t>Baseline (Month 0)</w:t>
      </w:r>
      <w:bookmarkEnd w:id="37"/>
    </w:p>
    <w:p w14:paraId="455CA327" w14:textId="77777777" w:rsidR="009962EC" w:rsidRDefault="009962EC" w:rsidP="00822B27">
      <w:pPr>
        <w:jc w:val="both"/>
        <w:rPr>
          <w:rFonts w:ascii="Arial" w:eastAsia="Arial" w:hAnsi="Arial" w:cs="Arial"/>
          <w:color w:val="000000" w:themeColor="text1"/>
          <w:sz w:val="22"/>
          <w:szCs w:val="22"/>
        </w:rPr>
      </w:pPr>
    </w:p>
    <w:p w14:paraId="7EE2CD7B" w14:textId="440FBAB7" w:rsidR="009962EC" w:rsidRDefault="009962EC" w:rsidP="00231E62">
      <w:pPr>
        <w:pStyle w:val="Heading4"/>
      </w:pPr>
      <w:r>
        <w:t>STI Tests</w:t>
      </w:r>
    </w:p>
    <w:p w14:paraId="632DE6A8" w14:textId="676BB9BC" w:rsidR="0036155F" w:rsidRPr="00A156FE" w:rsidRDefault="001A587A" w:rsidP="00822B27">
      <w:p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 xml:space="preserve">The results of self-sampling </w:t>
      </w:r>
      <w:r w:rsidR="00D31CAF" w:rsidRPr="4776F6DB">
        <w:rPr>
          <w:rFonts w:ascii="Arial" w:eastAsia="Arial" w:hAnsi="Arial" w:cs="Arial"/>
          <w:color w:val="000000" w:themeColor="text1"/>
          <w:sz w:val="22"/>
          <w:szCs w:val="22"/>
        </w:rPr>
        <w:t xml:space="preserve">tests </w:t>
      </w:r>
      <w:r w:rsidR="001248F2">
        <w:rPr>
          <w:rFonts w:ascii="Arial" w:eastAsia="Arial" w:hAnsi="Arial" w:cs="Arial"/>
          <w:color w:val="000000" w:themeColor="text1"/>
          <w:sz w:val="22"/>
          <w:szCs w:val="22"/>
        </w:rPr>
        <w:t xml:space="preserve">(for </w:t>
      </w:r>
      <w:r w:rsidR="00900886">
        <w:rPr>
          <w:rFonts w:ascii="Arial" w:eastAsia="Arial" w:hAnsi="Arial" w:cs="Arial"/>
          <w:color w:val="000000" w:themeColor="text1"/>
          <w:sz w:val="22"/>
          <w:szCs w:val="22"/>
        </w:rPr>
        <w:t xml:space="preserve">presence of </w:t>
      </w:r>
      <w:r w:rsidR="001248F2">
        <w:rPr>
          <w:rFonts w:ascii="Arial" w:eastAsia="Arial" w:hAnsi="Arial" w:cs="Arial"/>
          <w:color w:val="000000" w:themeColor="text1"/>
          <w:sz w:val="22"/>
          <w:szCs w:val="22"/>
        </w:rPr>
        <w:t>chlamydia and</w:t>
      </w:r>
      <w:r w:rsidR="003E266F">
        <w:rPr>
          <w:rFonts w:ascii="Arial" w:eastAsia="Arial" w:hAnsi="Arial" w:cs="Arial"/>
          <w:color w:val="000000" w:themeColor="text1"/>
          <w:sz w:val="22"/>
          <w:szCs w:val="22"/>
        </w:rPr>
        <w:t>/or</w:t>
      </w:r>
      <w:r w:rsidR="001248F2">
        <w:rPr>
          <w:rFonts w:ascii="Arial" w:eastAsia="Arial" w:hAnsi="Arial" w:cs="Arial"/>
          <w:color w:val="000000" w:themeColor="text1"/>
          <w:sz w:val="22"/>
          <w:szCs w:val="22"/>
        </w:rPr>
        <w:t xml:space="preserve"> gonorrhoea at </w:t>
      </w:r>
      <w:r w:rsidR="00900886">
        <w:rPr>
          <w:rFonts w:ascii="Arial" w:eastAsia="Arial" w:hAnsi="Arial" w:cs="Arial"/>
          <w:color w:val="000000" w:themeColor="text1"/>
          <w:sz w:val="22"/>
          <w:szCs w:val="22"/>
        </w:rPr>
        <w:t>genital</w:t>
      </w:r>
      <w:r w:rsidR="001248F2">
        <w:rPr>
          <w:rFonts w:ascii="Arial" w:eastAsia="Arial" w:hAnsi="Arial" w:cs="Arial"/>
          <w:color w:val="000000" w:themeColor="text1"/>
          <w:sz w:val="22"/>
          <w:szCs w:val="22"/>
        </w:rPr>
        <w:t xml:space="preserve"> sites) </w:t>
      </w:r>
      <w:r w:rsidRPr="4776F6DB">
        <w:rPr>
          <w:rFonts w:ascii="Arial" w:eastAsia="Arial" w:hAnsi="Arial" w:cs="Arial"/>
          <w:color w:val="000000" w:themeColor="text1"/>
          <w:sz w:val="22"/>
          <w:szCs w:val="22"/>
        </w:rPr>
        <w:t>ordered by participants</w:t>
      </w:r>
      <w:r w:rsidR="0052139C" w:rsidRPr="4776F6DB">
        <w:rPr>
          <w:rFonts w:ascii="Arial" w:eastAsia="Arial" w:hAnsi="Arial" w:cs="Arial"/>
          <w:color w:val="000000" w:themeColor="text1"/>
          <w:sz w:val="22"/>
          <w:szCs w:val="22"/>
        </w:rPr>
        <w:t xml:space="preserve"> prior to seeing the advert for the trial, and</w:t>
      </w:r>
      <w:r w:rsidRPr="4776F6DB">
        <w:rPr>
          <w:rFonts w:ascii="Arial" w:eastAsia="Arial" w:hAnsi="Arial" w:cs="Arial"/>
          <w:color w:val="000000" w:themeColor="text1"/>
          <w:sz w:val="22"/>
          <w:szCs w:val="22"/>
        </w:rPr>
        <w:t xml:space="preserve"> which confer eligibility for participation</w:t>
      </w:r>
      <w:r w:rsidR="009C39F8" w:rsidRPr="4776F6DB">
        <w:rPr>
          <w:rFonts w:ascii="Arial" w:eastAsia="Arial" w:hAnsi="Arial" w:cs="Arial"/>
          <w:color w:val="000000" w:themeColor="text1"/>
          <w:sz w:val="22"/>
          <w:szCs w:val="22"/>
        </w:rPr>
        <w:t xml:space="preserve"> in the RCT</w:t>
      </w:r>
      <w:r w:rsidR="72E953C2" w:rsidRPr="4776F6DB">
        <w:rPr>
          <w:rFonts w:ascii="Arial" w:eastAsia="Arial" w:hAnsi="Arial" w:cs="Arial"/>
          <w:color w:val="000000" w:themeColor="text1"/>
          <w:sz w:val="22"/>
          <w:szCs w:val="22"/>
        </w:rPr>
        <w:t>,</w:t>
      </w:r>
      <w:r w:rsidRPr="4776F6DB">
        <w:rPr>
          <w:rFonts w:ascii="Arial" w:eastAsia="Arial" w:hAnsi="Arial" w:cs="Arial"/>
          <w:color w:val="000000" w:themeColor="text1"/>
          <w:sz w:val="22"/>
          <w:szCs w:val="22"/>
        </w:rPr>
        <w:t xml:space="preserve"> will be considered the baseline measure (M0).</w:t>
      </w:r>
      <w:r w:rsidR="00D31CAF" w:rsidRPr="4776F6DB">
        <w:rPr>
          <w:rFonts w:ascii="Arial" w:eastAsia="Arial" w:hAnsi="Arial" w:cs="Arial"/>
          <w:color w:val="000000" w:themeColor="text1"/>
          <w:sz w:val="22"/>
          <w:szCs w:val="22"/>
        </w:rPr>
        <w:t xml:space="preserve"> </w:t>
      </w:r>
      <w:r w:rsidR="00CD7D1D" w:rsidRPr="4776F6DB">
        <w:rPr>
          <w:rFonts w:ascii="Arial" w:eastAsia="Arial" w:hAnsi="Arial" w:cs="Arial"/>
          <w:color w:val="000000" w:themeColor="text1"/>
          <w:sz w:val="22"/>
          <w:szCs w:val="22"/>
        </w:rPr>
        <w:t>The M0</w:t>
      </w:r>
      <w:r w:rsidR="004D47CA" w:rsidRPr="4776F6DB">
        <w:rPr>
          <w:rFonts w:ascii="Arial" w:eastAsia="Arial" w:hAnsi="Arial" w:cs="Arial"/>
          <w:color w:val="000000" w:themeColor="text1"/>
          <w:sz w:val="22"/>
          <w:szCs w:val="22"/>
        </w:rPr>
        <w:t xml:space="preserve"> </w:t>
      </w:r>
      <w:r w:rsidR="00D31CAF" w:rsidRPr="4776F6DB">
        <w:rPr>
          <w:rFonts w:ascii="Arial" w:eastAsia="Arial" w:hAnsi="Arial" w:cs="Arial"/>
          <w:color w:val="000000" w:themeColor="text1"/>
          <w:sz w:val="22"/>
          <w:szCs w:val="22"/>
        </w:rPr>
        <w:t>self-sampling tests will be processed by Preventx</w:t>
      </w:r>
      <w:r w:rsidR="005738E1" w:rsidRPr="4776F6DB">
        <w:rPr>
          <w:rFonts w:ascii="Arial" w:eastAsia="Arial" w:hAnsi="Arial" w:cs="Arial"/>
          <w:color w:val="000000" w:themeColor="text1"/>
          <w:sz w:val="22"/>
          <w:szCs w:val="22"/>
        </w:rPr>
        <w:t xml:space="preserve">. </w:t>
      </w:r>
      <w:r w:rsidR="00232B77" w:rsidRPr="4776F6DB">
        <w:rPr>
          <w:rFonts w:ascii="Arial" w:eastAsia="Arial" w:hAnsi="Arial" w:cs="Arial"/>
          <w:color w:val="000000" w:themeColor="text1"/>
          <w:sz w:val="22"/>
          <w:szCs w:val="22"/>
        </w:rPr>
        <w:t xml:space="preserve">Reminders to return the </w:t>
      </w:r>
      <w:r w:rsidR="003259F5" w:rsidRPr="4776F6DB">
        <w:rPr>
          <w:rFonts w:ascii="Arial" w:eastAsia="Arial" w:hAnsi="Arial" w:cs="Arial"/>
          <w:color w:val="000000" w:themeColor="text1"/>
          <w:sz w:val="22"/>
          <w:szCs w:val="22"/>
        </w:rPr>
        <w:t xml:space="preserve">M0 </w:t>
      </w:r>
      <w:r w:rsidR="00232B77" w:rsidRPr="0078366A">
        <w:rPr>
          <w:rFonts w:ascii="Arial" w:eastAsia="Arial" w:hAnsi="Arial" w:cs="Arial"/>
          <w:color w:val="000000" w:themeColor="text1"/>
          <w:sz w:val="22"/>
          <w:szCs w:val="22"/>
        </w:rPr>
        <w:t xml:space="preserve">test kit </w:t>
      </w:r>
      <w:r w:rsidR="003259F5" w:rsidRPr="0078366A">
        <w:rPr>
          <w:rFonts w:ascii="Arial" w:eastAsia="Arial" w:hAnsi="Arial" w:cs="Arial"/>
          <w:color w:val="000000" w:themeColor="text1"/>
          <w:sz w:val="22"/>
          <w:szCs w:val="22"/>
        </w:rPr>
        <w:t xml:space="preserve">(if required) </w:t>
      </w:r>
      <w:r w:rsidR="00232B77" w:rsidRPr="0078366A">
        <w:rPr>
          <w:rFonts w:ascii="Arial" w:eastAsia="Arial" w:hAnsi="Arial" w:cs="Arial"/>
          <w:color w:val="000000" w:themeColor="text1"/>
          <w:sz w:val="22"/>
          <w:szCs w:val="22"/>
        </w:rPr>
        <w:t xml:space="preserve">will be managed by Preventx in line with their usual service pathway. </w:t>
      </w:r>
      <w:r w:rsidR="00D76136" w:rsidRPr="0078366A">
        <w:rPr>
          <w:rFonts w:ascii="Arial" w:eastAsia="Arial" w:hAnsi="Arial" w:cs="Arial"/>
          <w:color w:val="000000" w:themeColor="text1"/>
          <w:sz w:val="22"/>
          <w:szCs w:val="22"/>
        </w:rPr>
        <w:t>R</w:t>
      </w:r>
      <w:r w:rsidR="00AB6ABC" w:rsidRPr="0078366A">
        <w:rPr>
          <w:rFonts w:ascii="Arial" w:eastAsia="Arial" w:hAnsi="Arial" w:cs="Arial"/>
          <w:color w:val="000000" w:themeColor="text1"/>
          <w:sz w:val="22"/>
          <w:szCs w:val="22"/>
        </w:rPr>
        <w:t>equests/</w:t>
      </w:r>
      <w:r w:rsidR="000651D6" w:rsidRPr="0078366A">
        <w:rPr>
          <w:rFonts w:ascii="Arial" w:eastAsia="Arial" w:hAnsi="Arial" w:cs="Arial"/>
          <w:color w:val="000000" w:themeColor="text1"/>
          <w:sz w:val="22"/>
          <w:szCs w:val="22"/>
        </w:rPr>
        <w:t>r</w:t>
      </w:r>
      <w:r w:rsidR="00BF15ED" w:rsidRPr="0078366A">
        <w:rPr>
          <w:rFonts w:ascii="Arial" w:eastAsia="Arial" w:hAnsi="Arial" w:cs="Arial"/>
          <w:color w:val="000000" w:themeColor="text1"/>
          <w:sz w:val="22"/>
          <w:szCs w:val="22"/>
        </w:rPr>
        <w:t xml:space="preserve">eminders to confirm treatment status </w:t>
      </w:r>
      <w:r w:rsidR="00AB6ABC" w:rsidRPr="0078366A">
        <w:rPr>
          <w:rFonts w:ascii="Arial" w:eastAsia="Arial" w:hAnsi="Arial" w:cs="Arial"/>
          <w:color w:val="000000" w:themeColor="text1"/>
          <w:sz w:val="22"/>
          <w:szCs w:val="22"/>
        </w:rPr>
        <w:t xml:space="preserve">(in the case of positive test results) </w:t>
      </w:r>
      <w:r w:rsidR="00BF15ED" w:rsidRPr="0078366A">
        <w:rPr>
          <w:rFonts w:ascii="Arial" w:eastAsia="Arial" w:hAnsi="Arial" w:cs="Arial"/>
          <w:color w:val="000000" w:themeColor="text1"/>
          <w:sz w:val="22"/>
          <w:szCs w:val="22"/>
        </w:rPr>
        <w:t xml:space="preserve">will be managed by the </w:t>
      </w:r>
      <w:r w:rsidR="00EE4C5B" w:rsidRPr="0078366A">
        <w:rPr>
          <w:rFonts w:ascii="Arial" w:eastAsia="Arial" w:hAnsi="Arial" w:cs="Arial"/>
          <w:color w:val="000000" w:themeColor="text1"/>
          <w:sz w:val="22"/>
          <w:szCs w:val="22"/>
        </w:rPr>
        <w:t>UH core research team</w:t>
      </w:r>
      <w:r w:rsidR="00BF15ED" w:rsidRPr="0078366A">
        <w:rPr>
          <w:rFonts w:ascii="Arial" w:eastAsia="Arial" w:hAnsi="Arial" w:cs="Arial"/>
          <w:color w:val="000000" w:themeColor="text1"/>
          <w:sz w:val="22"/>
          <w:szCs w:val="22"/>
        </w:rPr>
        <w:t xml:space="preserve"> and </w:t>
      </w:r>
      <w:r w:rsidR="004D47CA" w:rsidRPr="0078366A">
        <w:rPr>
          <w:rFonts w:ascii="Arial" w:eastAsia="Arial" w:hAnsi="Arial" w:cs="Arial"/>
          <w:color w:val="000000" w:themeColor="text1"/>
          <w:sz w:val="22"/>
          <w:szCs w:val="22"/>
        </w:rPr>
        <w:t>collected via a survey on REDCap</w:t>
      </w:r>
      <w:r w:rsidR="00DF649F" w:rsidRPr="0078366A">
        <w:rPr>
          <w:rFonts w:ascii="Arial" w:eastAsia="Arial" w:hAnsi="Arial" w:cs="Arial"/>
          <w:color w:val="000000" w:themeColor="text1"/>
          <w:sz w:val="22"/>
          <w:szCs w:val="22"/>
        </w:rPr>
        <w:t xml:space="preserve"> (see section </w:t>
      </w:r>
      <w:r w:rsidR="00FE0A51">
        <w:rPr>
          <w:rFonts w:ascii="Arial" w:eastAsia="Arial" w:hAnsi="Arial" w:cs="Arial"/>
          <w:color w:val="000000" w:themeColor="text1"/>
          <w:sz w:val="22"/>
          <w:szCs w:val="22"/>
        </w:rPr>
        <w:t>5</w:t>
      </w:r>
      <w:r w:rsidR="002A010C" w:rsidRPr="0078366A">
        <w:rPr>
          <w:rFonts w:ascii="Arial" w:eastAsia="Arial" w:hAnsi="Arial" w:cs="Arial"/>
          <w:color w:val="000000" w:themeColor="text1"/>
          <w:sz w:val="22"/>
          <w:szCs w:val="22"/>
        </w:rPr>
        <w:t>.</w:t>
      </w:r>
      <w:r w:rsidR="0078366A" w:rsidRPr="0078366A">
        <w:rPr>
          <w:rFonts w:ascii="Arial" w:eastAsia="Arial" w:hAnsi="Arial" w:cs="Arial"/>
          <w:color w:val="000000" w:themeColor="text1"/>
          <w:sz w:val="22"/>
          <w:szCs w:val="22"/>
        </w:rPr>
        <w:t>5</w:t>
      </w:r>
      <w:r w:rsidR="002A010C" w:rsidRPr="0078366A">
        <w:rPr>
          <w:rFonts w:ascii="Arial" w:eastAsia="Arial" w:hAnsi="Arial" w:cs="Arial"/>
          <w:color w:val="000000" w:themeColor="text1"/>
          <w:sz w:val="22"/>
          <w:szCs w:val="22"/>
        </w:rPr>
        <w:t xml:space="preserve"> f</w:t>
      </w:r>
      <w:r w:rsidR="00CA54C9" w:rsidRPr="0078366A">
        <w:rPr>
          <w:rFonts w:ascii="Arial" w:eastAsia="Arial" w:hAnsi="Arial" w:cs="Arial"/>
          <w:color w:val="000000" w:themeColor="text1"/>
          <w:sz w:val="22"/>
          <w:szCs w:val="22"/>
        </w:rPr>
        <w:t xml:space="preserve">or </w:t>
      </w:r>
      <w:r w:rsidR="00B4710D" w:rsidRPr="0078366A">
        <w:rPr>
          <w:rFonts w:ascii="Arial" w:eastAsia="Arial" w:hAnsi="Arial" w:cs="Arial"/>
          <w:color w:val="000000" w:themeColor="text1"/>
          <w:sz w:val="22"/>
          <w:szCs w:val="22"/>
        </w:rPr>
        <w:t xml:space="preserve">the </w:t>
      </w:r>
      <w:r w:rsidR="005D5CD7" w:rsidRPr="0078366A">
        <w:rPr>
          <w:rFonts w:ascii="Arial" w:eastAsia="Arial" w:hAnsi="Arial" w:cs="Arial"/>
          <w:color w:val="000000" w:themeColor="text1"/>
          <w:sz w:val="22"/>
          <w:szCs w:val="22"/>
        </w:rPr>
        <w:t>schedule of requests/reminders)</w:t>
      </w:r>
      <w:r w:rsidR="004D47CA" w:rsidRPr="0078366A">
        <w:rPr>
          <w:rFonts w:ascii="Arial" w:eastAsia="Arial" w:hAnsi="Arial" w:cs="Arial"/>
          <w:color w:val="000000" w:themeColor="text1"/>
          <w:sz w:val="22"/>
          <w:szCs w:val="22"/>
        </w:rPr>
        <w:t>.</w:t>
      </w:r>
      <w:r w:rsidR="004D47CA" w:rsidRPr="4776F6DB">
        <w:rPr>
          <w:rFonts w:ascii="Arial" w:eastAsia="Arial" w:hAnsi="Arial" w:cs="Arial"/>
          <w:color w:val="000000" w:themeColor="text1"/>
          <w:sz w:val="22"/>
          <w:szCs w:val="22"/>
        </w:rPr>
        <w:t xml:space="preserve"> </w:t>
      </w:r>
    </w:p>
    <w:p w14:paraId="1A51F4A1" w14:textId="77777777" w:rsidR="00F03EBF" w:rsidRDefault="00F03EBF" w:rsidP="00822B27">
      <w:pPr>
        <w:jc w:val="both"/>
        <w:rPr>
          <w:rFonts w:ascii="Arial" w:eastAsia="Arial" w:hAnsi="Arial" w:cs="Arial"/>
          <w:color w:val="000000" w:themeColor="text1"/>
          <w:sz w:val="22"/>
          <w:szCs w:val="22"/>
        </w:rPr>
      </w:pPr>
    </w:p>
    <w:p w14:paraId="3123D7A1" w14:textId="79040E42" w:rsidR="00F03EBF" w:rsidRPr="00391611" w:rsidRDefault="00F03EBF" w:rsidP="00822B27">
      <w:pPr>
        <w:pStyle w:val="NoSpacing"/>
        <w:jc w:val="both"/>
        <w:rPr>
          <w:rFonts w:ascii="Arial" w:hAnsi="Arial" w:cs="Arial"/>
          <w:b/>
          <w:bCs/>
        </w:rPr>
      </w:pPr>
      <w:r w:rsidRPr="4776F6DB">
        <w:rPr>
          <w:rFonts w:ascii="Arial" w:hAnsi="Arial" w:cs="Arial"/>
        </w:rPr>
        <w:t xml:space="preserve">At M0, the UH core team will on a </w:t>
      </w:r>
      <w:r w:rsidRPr="005A2CA6">
        <w:rPr>
          <w:rFonts w:ascii="Arial" w:hAnsi="Arial" w:cs="Arial"/>
        </w:rPr>
        <w:t xml:space="preserve">weekly basis, </w:t>
      </w:r>
      <w:r w:rsidR="00B70D47" w:rsidRPr="005A2CA6">
        <w:rPr>
          <w:rFonts w:ascii="Arial" w:hAnsi="Arial" w:cs="Arial"/>
        </w:rPr>
        <w:t>c</w:t>
      </w:r>
      <w:r w:rsidR="00115DA4" w:rsidRPr="005A2CA6">
        <w:rPr>
          <w:rFonts w:ascii="Arial" w:hAnsi="Arial" w:cs="Arial"/>
        </w:rPr>
        <w:t>omplete</w:t>
      </w:r>
      <w:r w:rsidR="00B70D47" w:rsidRPr="005A2CA6">
        <w:rPr>
          <w:rFonts w:ascii="Arial" w:hAnsi="Arial" w:cs="Arial"/>
        </w:rPr>
        <w:t xml:space="preserve"> a</w:t>
      </w:r>
      <w:r w:rsidR="00115DA4" w:rsidRPr="005A2CA6">
        <w:rPr>
          <w:rFonts w:ascii="Arial" w:hAnsi="Arial" w:cs="Arial"/>
        </w:rPr>
        <w:t>n</w:t>
      </w:r>
      <w:r w:rsidR="00B70D47" w:rsidRPr="005A2CA6">
        <w:rPr>
          <w:rFonts w:ascii="Arial" w:hAnsi="Arial" w:cs="Arial"/>
        </w:rPr>
        <w:t xml:space="preserve"> Excel file containing</w:t>
      </w:r>
      <w:r w:rsidRPr="005A2CA6">
        <w:rPr>
          <w:rFonts w:ascii="Arial" w:hAnsi="Arial" w:cs="Arial"/>
        </w:rPr>
        <w:t xml:space="preserve"> the user</w:t>
      </w:r>
      <w:r w:rsidR="009E3591" w:rsidRPr="005A2CA6">
        <w:rPr>
          <w:rFonts w:ascii="Arial" w:hAnsi="Arial" w:cs="Arial"/>
        </w:rPr>
        <w:t>’s first name, date of birth, telephone number</w:t>
      </w:r>
      <w:r w:rsidRPr="005A2CA6">
        <w:rPr>
          <w:rFonts w:ascii="Arial" w:hAnsi="Arial" w:cs="Arial"/>
        </w:rPr>
        <w:t xml:space="preserve"> and date of</w:t>
      </w:r>
      <w:r w:rsidRPr="4776F6DB">
        <w:rPr>
          <w:rFonts w:ascii="Arial" w:hAnsi="Arial" w:cs="Arial"/>
        </w:rPr>
        <w:t xml:space="preserve"> consent</w:t>
      </w:r>
      <w:r w:rsidR="00CE6101">
        <w:rPr>
          <w:rFonts w:ascii="Arial" w:hAnsi="Arial" w:cs="Arial"/>
        </w:rPr>
        <w:t xml:space="preserve">, </w:t>
      </w:r>
      <w:r w:rsidRPr="4776F6DB">
        <w:rPr>
          <w:rFonts w:ascii="Arial" w:hAnsi="Arial" w:cs="Arial"/>
        </w:rPr>
        <w:t xml:space="preserve">for any new participants </w:t>
      </w:r>
      <w:r w:rsidR="00AB7AF4">
        <w:rPr>
          <w:rFonts w:ascii="Arial" w:hAnsi="Arial" w:cs="Arial"/>
        </w:rPr>
        <w:t xml:space="preserve">that have consented </w:t>
      </w:r>
      <w:r w:rsidR="009805CC">
        <w:rPr>
          <w:rFonts w:ascii="Arial" w:hAnsi="Arial" w:cs="Arial"/>
        </w:rPr>
        <w:t>to</w:t>
      </w:r>
      <w:r w:rsidR="00AB7AF4">
        <w:rPr>
          <w:rFonts w:ascii="Arial" w:hAnsi="Arial" w:cs="Arial"/>
        </w:rPr>
        <w:t xml:space="preserve"> participate in</w:t>
      </w:r>
      <w:r w:rsidR="009805CC">
        <w:rPr>
          <w:rFonts w:ascii="Arial" w:hAnsi="Arial" w:cs="Arial"/>
        </w:rPr>
        <w:t xml:space="preserve"> the RCT</w:t>
      </w:r>
      <w:r w:rsidRPr="4776F6DB">
        <w:rPr>
          <w:rFonts w:ascii="Arial" w:hAnsi="Arial" w:cs="Arial"/>
        </w:rPr>
        <w:t xml:space="preserve"> in the preceding week. The same information will also be included for any participants </w:t>
      </w:r>
      <w:r w:rsidR="00242DB6">
        <w:rPr>
          <w:rFonts w:ascii="Arial" w:hAnsi="Arial" w:cs="Arial"/>
        </w:rPr>
        <w:t>who consented</w:t>
      </w:r>
      <w:r w:rsidRPr="4776F6DB">
        <w:rPr>
          <w:rFonts w:ascii="Arial" w:hAnsi="Arial" w:cs="Arial"/>
        </w:rPr>
        <w:t xml:space="preserve"> </w:t>
      </w:r>
      <w:r w:rsidR="00BB162E" w:rsidRPr="4776F6DB">
        <w:rPr>
          <w:rFonts w:ascii="Arial" w:hAnsi="Arial" w:cs="Arial"/>
        </w:rPr>
        <w:t xml:space="preserve">prior to that </w:t>
      </w:r>
      <w:r w:rsidR="003B5123">
        <w:rPr>
          <w:rFonts w:ascii="Arial" w:hAnsi="Arial" w:cs="Arial"/>
        </w:rPr>
        <w:t xml:space="preserve">week </w:t>
      </w:r>
      <w:r w:rsidR="001B4806" w:rsidRPr="4776F6DB">
        <w:rPr>
          <w:rFonts w:ascii="Arial" w:hAnsi="Arial" w:cs="Arial"/>
        </w:rPr>
        <w:t xml:space="preserve">that we </w:t>
      </w:r>
      <w:r w:rsidR="001B0502">
        <w:rPr>
          <w:rFonts w:ascii="Arial" w:hAnsi="Arial" w:cs="Arial"/>
        </w:rPr>
        <w:t xml:space="preserve">still do not have </w:t>
      </w:r>
      <w:r w:rsidR="00F37F30">
        <w:rPr>
          <w:rFonts w:ascii="Arial" w:hAnsi="Arial" w:cs="Arial"/>
        </w:rPr>
        <w:t xml:space="preserve">any </w:t>
      </w:r>
      <w:r w:rsidR="001B0502">
        <w:rPr>
          <w:rFonts w:ascii="Arial" w:hAnsi="Arial" w:cs="Arial"/>
        </w:rPr>
        <w:t xml:space="preserve">baseline </w:t>
      </w:r>
      <w:r w:rsidR="003B5123">
        <w:rPr>
          <w:rFonts w:ascii="Arial" w:hAnsi="Arial" w:cs="Arial"/>
        </w:rPr>
        <w:t xml:space="preserve">STI </w:t>
      </w:r>
      <w:r w:rsidR="001B0502">
        <w:rPr>
          <w:rFonts w:ascii="Arial" w:hAnsi="Arial" w:cs="Arial"/>
        </w:rPr>
        <w:t>data</w:t>
      </w:r>
      <w:r w:rsidRPr="4776F6DB">
        <w:rPr>
          <w:rFonts w:ascii="Arial" w:hAnsi="Arial" w:cs="Arial"/>
        </w:rPr>
        <w:t xml:space="preserve"> </w:t>
      </w:r>
      <w:r w:rsidR="001B4806" w:rsidRPr="4776F6DB">
        <w:rPr>
          <w:rFonts w:ascii="Arial" w:hAnsi="Arial" w:cs="Arial"/>
        </w:rPr>
        <w:t xml:space="preserve">for </w:t>
      </w:r>
      <w:r w:rsidRPr="4776F6DB">
        <w:rPr>
          <w:rFonts w:ascii="Arial" w:hAnsi="Arial" w:cs="Arial"/>
        </w:rPr>
        <w:t xml:space="preserve">(until </w:t>
      </w:r>
      <w:r w:rsidR="00FF0FFA">
        <w:rPr>
          <w:rFonts w:ascii="Arial" w:hAnsi="Arial" w:cs="Arial"/>
        </w:rPr>
        <w:t xml:space="preserve">the </w:t>
      </w:r>
      <w:r w:rsidRPr="4776F6DB">
        <w:rPr>
          <w:rFonts w:ascii="Arial" w:hAnsi="Arial" w:cs="Arial"/>
        </w:rPr>
        <w:t>30</w:t>
      </w:r>
      <w:r w:rsidR="00F9700F">
        <w:rPr>
          <w:rFonts w:ascii="Arial" w:hAnsi="Arial" w:cs="Arial"/>
        </w:rPr>
        <w:t>-day</w:t>
      </w:r>
      <w:r w:rsidR="00FF0FFA">
        <w:rPr>
          <w:rFonts w:ascii="Arial" w:hAnsi="Arial" w:cs="Arial"/>
        </w:rPr>
        <w:t xml:space="preserve"> window for providing </w:t>
      </w:r>
      <w:r w:rsidR="00242DB6">
        <w:rPr>
          <w:rFonts w:ascii="Arial" w:hAnsi="Arial" w:cs="Arial"/>
        </w:rPr>
        <w:t xml:space="preserve">a </w:t>
      </w:r>
      <w:r w:rsidR="00FF0FFA">
        <w:rPr>
          <w:rFonts w:ascii="Arial" w:hAnsi="Arial" w:cs="Arial"/>
        </w:rPr>
        <w:t>sample has passed</w:t>
      </w:r>
      <w:r w:rsidRPr="4776F6DB">
        <w:rPr>
          <w:rFonts w:ascii="Arial" w:hAnsi="Arial" w:cs="Arial"/>
        </w:rPr>
        <w:t xml:space="preserve">; see section </w:t>
      </w:r>
      <w:r w:rsidR="00197392">
        <w:rPr>
          <w:rFonts w:ascii="Arial" w:hAnsi="Arial" w:cs="Arial"/>
        </w:rPr>
        <w:t>5</w:t>
      </w:r>
      <w:r w:rsidRPr="4776F6DB">
        <w:rPr>
          <w:rFonts w:ascii="Arial" w:hAnsi="Arial" w:cs="Arial"/>
        </w:rPr>
        <w:t xml:space="preserve">.6). </w:t>
      </w:r>
      <w:r w:rsidR="004C7525">
        <w:rPr>
          <w:rFonts w:ascii="Arial" w:hAnsi="Arial" w:cs="Arial"/>
        </w:rPr>
        <w:t>Th</w:t>
      </w:r>
      <w:r w:rsidR="009805CC">
        <w:rPr>
          <w:rFonts w:ascii="Arial" w:hAnsi="Arial" w:cs="Arial"/>
        </w:rPr>
        <w:t>is file</w:t>
      </w:r>
      <w:r w:rsidR="004C7525">
        <w:rPr>
          <w:rFonts w:ascii="Arial" w:hAnsi="Arial" w:cs="Arial"/>
        </w:rPr>
        <w:t xml:space="preserve"> will be stored in a folder on the Trial Master File</w:t>
      </w:r>
      <w:r w:rsidR="001A62F9">
        <w:rPr>
          <w:rFonts w:ascii="Arial" w:hAnsi="Arial" w:cs="Arial"/>
        </w:rPr>
        <w:t>/SharePoint</w:t>
      </w:r>
      <w:r w:rsidR="00242DB6">
        <w:rPr>
          <w:rFonts w:ascii="Arial" w:hAnsi="Arial" w:cs="Arial"/>
        </w:rPr>
        <w:t>. A</w:t>
      </w:r>
      <w:r w:rsidR="00C62B44">
        <w:rPr>
          <w:rFonts w:ascii="Arial" w:hAnsi="Arial" w:cs="Arial"/>
        </w:rPr>
        <w:t xml:space="preserve">ccess to this </w:t>
      </w:r>
      <w:r w:rsidR="00933217">
        <w:rPr>
          <w:rFonts w:ascii="Arial" w:hAnsi="Arial" w:cs="Arial"/>
        </w:rPr>
        <w:t>will be granted to a</w:t>
      </w:r>
      <w:r w:rsidR="00C714CC">
        <w:rPr>
          <w:rFonts w:ascii="Arial" w:hAnsi="Arial" w:cs="Arial"/>
        </w:rPr>
        <w:t xml:space="preserve"> nominated member</w:t>
      </w:r>
      <w:r w:rsidR="00E47357">
        <w:rPr>
          <w:rFonts w:ascii="Arial" w:hAnsi="Arial" w:cs="Arial"/>
        </w:rPr>
        <w:t>(s)</w:t>
      </w:r>
      <w:r w:rsidR="00C714CC">
        <w:rPr>
          <w:rFonts w:ascii="Arial" w:hAnsi="Arial" w:cs="Arial"/>
        </w:rPr>
        <w:t xml:space="preserve"> of Preventx staff</w:t>
      </w:r>
      <w:r w:rsidR="00E47357">
        <w:rPr>
          <w:rFonts w:ascii="Arial" w:hAnsi="Arial" w:cs="Arial"/>
        </w:rPr>
        <w:t xml:space="preserve"> responsible for preparing </w:t>
      </w:r>
      <w:r w:rsidR="00D34BE5">
        <w:rPr>
          <w:rFonts w:ascii="Arial" w:hAnsi="Arial" w:cs="Arial"/>
        </w:rPr>
        <w:t xml:space="preserve">and sharing </w:t>
      </w:r>
      <w:r w:rsidR="00E47357">
        <w:rPr>
          <w:rFonts w:ascii="Arial" w:hAnsi="Arial" w:cs="Arial"/>
        </w:rPr>
        <w:t xml:space="preserve">baseline STI data </w:t>
      </w:r>
      <w:r w:rsidR="000B5546">
        <w:rPr>
          <w:rFonts w:ascii="Arial" w:hAnsi="Arial" w:cs="Arial"/>
        </w:rPr>
        <w:t>with the UH core team</w:t>
      </w:r>
      <w:r w:rsidR="00E47357">
        <w:rPr>
          <w:rFonts w:ascii="Arial" w:hAnsi="Arial" w:cs="Arial"/>
        </w:rPr>
        <w:t>.</w:t>
      </w:r>
      <w:r w:rsidRPr="4776F6DB">
        <w:rPr>
          <w:rFonts w:ascii="Arial" w:hAnsi="Arial" w:cs="Arial"/>
        </w:rPr>
        <w:t xml:space="preserve"> </w:t>
      </w:r>
      <w:r w:rsidR="00D34BE5">
        <w:rPr>
          <w:rFonts w:ascii="Arial" w:hAnsi="Arial" w:cs="Arial"/>
        </w:rPr>
        <w:t xml:space="preserve">This </w:t>
      </w:r>
      <w:r w:rsidR="00D1020C">
        <w:rPr>
          <w:rFonts w:ascii="Arial" w:hAnsi="Arial" w:cs="Arial"/>
        </w:rPr>
        <w:t xml:space="preserve">nominated </w:t>
      </w:r>
      <w:r w:rsidR="00D34BE5">
        <w:rPr>
          <w:rFonts w:ascii="Arial" w:hAnsi="Arial" w:cs="Arial"/>
        </w:rPr>
        <w:t xml:space="preserve">individual will be notified </w:t>
      </w:r>
      <w:r w:rsidR="001B7B26">
        <w:rPr>
          <w:rFonts w:ascii="Arial" w:hAnsi="Arial" w:cs="Arial"/>
        </w:rPr>
        <w:t xml:space="preserve">by the UH core team </w:t>
      </w:r>
      <w:r w:rsidR="00D34BE5">
        <w:rPr>
          <w:rFonts w:ascii="Arial" w:hAnsi="Arial" w:cs="Arial"/>
        </w:rPr>
        <w:t xml:space="preserve">when </w:t>
      </w:r>
      <w:r w:rsidR="001A62F9">
        <w:rPr>
          <w:rFonts w:ascii="Arial" w:hAnsi="Arial" w:cs="Arial"/>
        </w:rPr>
        <w:t>the</w:t>
      </w:r>
      <w:r w:rsidR="00D34BE5">
        <w:rPr>
          <w:rFonts w:ascii="Arial" w:hAnsi="Arial" w:cs="Arial"/>
        </w:rPr>
        <w:t xml:space="preserve"> file is ready for </w:t>
      </w:r>
      <w:r w:rsidR="003B772F">
        <w:rPr>
          <w:rFonts w:ascii="Arial" w:hAnsi="Arial" w:cs="Arial"/>
        </w:rPr>
        <w:t>their</w:t>
      </w:r>
      <w:r w:rsidR="00D34BE5">
        <w:rPr>
          <w:rFonts w:ascii="Arial" w:hAnsi="Arial" w:cs="Arial"/>
        </w:rPr>
        <w:t xml:space="preserve"> input. </w:t>
      </w:r>
      <w:r w:rsidRPr="4776F6DB">
        <w:rPr>
          <w:rFonts w:ascii="Arial" w:hAnsi="Arial" w:cs="Arial"/>
        </w:rPr>
        <w:t xml:space="preserve">In response, </w:t>
      </w:r>
      <w:r w:rsidR="00A71DB8">
        <w:rPr>
          <w:rFonts w:ascii="Arial" w:hAnsi="Arial" w:cs="Arial"/>
        </w:rPr>
        <w:t>they</w:t>
      </w:r>
      <w:r w:rsidRPr="4776F6DB">
        <w:rPr>
          <w:rFonts w:ascii="Arial" w:hAnsi="Arial" w:cs="Arial"/>
        </w:rPr>
        <w:t xml:space="preserve"> will record any known test results (detected, undetected, other) along with the date the sample was received at the laboratory</w:t>
      </w:r>
      <w:r w:rsidR="005714DC">
        <w:rPr>
          <w:rFonts w:ascii="Arial" w:hAnsi="Arial" w:cs="Arial"/>
        </w:rPr>
        <w:t xml:space="preserve"> </w:t>
      </w:r>
      <w:r w:rsidR="005714DC" w:rsidRPr="005A2CA6">
        <w:rPr>
          <w:rFonts w:ascii="Arial" w:hAnsi="Arial" w:cs="Arial"/>
        </w:rPr>
        <w:t>and the date the result was reported</w:t>
      </w:r>
      <w:r w:rsidRPr="005A2CA6">
        <w:rPr>
          <w:rFonts w:ascii="Arial" w:hAnsi="Arial" w:cs="Arial"/>
        </w:rPr>
        <w:t>.</w:t>
      </w:r>
      <w:r w:rsidRPr="498C3BE3">
        <w:rPr>
          <w:rFonts w:ascii="Arial" w:hAnsi="Arial" w:cs="Arial"/>
        </w:rPr>
        <w:t xml:space="preserve"> </w:t>
      </w:r>
    </w:p>
    <w:p w14:paraId="44B164A8" w14:textId="77777777" w:rsidR="00D541AB" w:rsidRDefault="00D541AB" w:rsidP="00822B27">
      <w:pPr>
        <w:jc w:val="both"/>
        <w:rPr>
          <w:rFonts w:ascii="Arial" w:eastAsia="Arial" w:hAnsi="Arial" w:cs="Arial"/>
          <w:color w:val="000000" w:themeColor="text1"/>
          <w:sz w:val="22"/>
          <w:szCs w:val="22"/>
        </w:rPr>
      </w:pPr>
    </w:p>
    <w:p w14:paraId="57F438F7" w14:textId="2AB7A3A3" w:rsidR="009962EC" w:rsidRPr="00F32E77" w:rsidRDefault="009962EC" w:rsidP="00231E62">
      <w:pPr>
        <w:pStyle w:val="Heading4"/>
      </w:pPr>
      <w:r w:rsidRPr="00F32E77">
        <w:t>Survey data</w:t>
      </w:r>
    </w:p>
    <w:p w14:paraId="369EDE6E" w14:textId="5A937B3D" w:rsidR="002D641D" w:rsidRPr="00F32E77" w:rsidRDefault="00C92220" w:rsidP="00822B27">
      <w:pPr>
        <w:jc w:val="both"/>
        <w:rPr>
          <w:rFonts w:ascii="Arial" w:eastAsia="Arial" w:hAnsi="Arial" w:cs="Arial"/>
          <w:color w:val="000000" w:themeColor="text1"/>
          <w:sz w:val="22"/>
          <w:szCs w:val="22"/>
        </w:rPr>
      </w:pPr>
      <w:r w:rsidRPr="00F32E77">
        <w:rPr>
          <w:rFonts w:ascii="Arial" w:eastAsia="Arial" w:hAnsi="Arial" w:cs="Arial"/>
          <w:color w:val="000000" w:themeColor="text1"/>
          <w:sz w:val="22"/>
          <w:szCs w:val="22"/>
        </w:rPr>
        <w:t xml:space="preserve">REDCap will be used to manage all </w:t>
      </w:r>
      <w:r w:rsidR="00FD0BCC" w:rsidRPr="00F32E77">
        <w:rPr>
          <w:rFonts w:ascii="Arial" w:eastAsia="Arial" w:hAnsi="Arial" w:cs="Arial"/>
          <w:color w:val="000000" w:themeColor="text1"/>
          <w:sz w:val="22"/>
          <w:szCs w:val="22"/>
        </w:rPr>
        <w:t xml:space="preserve">survey data collected </w:t>
      </w:r>
      <w:r w:rsidR="004D47CA" w:rsidRPr="00F32E77">
        <w:rPr>
          <w:rFonts w:ascii="Arial" w:eastAsia="Arial" w:hAnsi="Arial" w:cs="Arial"/>
          <w:color w:val="000000" w:themeColor="text1"/>
          <w:sz w:val="22"/>
          <w:szCs w:val="22"/>
        </w:rPr>
        <w:t xml:space="preserve">during the </w:t>
      </w:r>
      <w:r w:rsidR="009C39F8" w:rsidRPr="00F32E77">
        <w:rPr>
          <w:rFonts w:ascii="Arial" w:eastAsia="Arial" w:hAnsi="Arial" w:cs="Arial"/>
          <w:color w:val="000000" w:themeColor="text1"/>
          <w:sz w:val="22"/>
          <w:szCs w:val="22"/>
        </w:rPr>
        <w:t>RCT</w:t>
      </w:r>
      <w:r w:rsidR="00FD0BCC" w:rsidRPr="00F32E77">
        <w:rPr>
          <w:rFonts w:ascii="Arial" w:eastAsia="Arial" w:hAnsi="Arial" w:cs="Arial"/>
          <w:color w:val="000000" w:themeColor="text1"/>
          <w:sz w:val="22"/>
          <w:szCs w:val="22"/>
        </w:rPr>
        <w:t xml:space="preserve">. </w:t>
      </w:r>
      <w:r w:rsidRPr="00F32E77">
        <w:rPr>
          <w:rFonts w:ascii="Arial" w:eastAsia="Arial" w:hAnsi="Arial" w:cs="Arial"/>
          <w:color w:val="000000" w:themeColor="text1"/>
          <w:sz w:val="22"/>
          <w:szCs w:val="22"/>
        </w:rPr>
        <w:t xml:space="preserve">Completion of the </w:t>
      </w:r>
      <w:r w:rsidR="730B4F7E" w:rsidRPr="00F32E77">
        <w:rPr>
          <w:rFonts w:ascii="Arial" w:eastAsia="Arial" w:hAnsi="Arial" w:cs="Arial"/>
          <w:color w:val="000000" w:themeColor="text1"/>
          <w:sz w:val="22"/>
          <w:szCs w:val="22"/>
        </w:rPr>
        <w:t>M0</w:t>
      </w:r>
      <w:r w:rsidR="004D47CA" w:rsidRPr="00F32E77">
        <w:rPr>
          <w:rFonts w:ascii="Arial" w:eastAsia="Arial" w:hAnsi="Arial" w:cs="Arial"/>
          <w:color w:val="000000" w:themeColor="text1"/>
          <w:sz w:val="22"/>
          <w:szCs w:val="22"/>
        </w:rPr>
        <w:t xml:space="preserve"> survey w</w:t>
      </w:r>
      <w:r w:rsidR="730B4F7E" w:rsidRPr="00F32E77">
        <w:rPr>
          <w:rFonts w:ascii="Arial" w:eastAsia="Arial" w:hAnsi="Arial" w:cs="Arial"/>
          <w:color w:val="000000" w:themeColor="text1"/>
          <w:sz w:val="22"/>
          <w:szCs w:val="22"/>
        </w:rPr>
        <w:t xml:space="preserve">ill </w:t>
      </w:r>
      <w:r w:rsidR="00FD0BCC" w:rsidRPr="00F32E77">
        <w:rPr>
          <w:rFonts w:ascii="Arial" w:eastAsia="Arial" w:hAnsi="Arial" w:cs="Arial"/>
          <w:color w:val="000000" w:themeColor="text1"/>
          <w:sz w:val="22"/>
          <w:szCs w:val="22"/>
        </w:rPr>
        <w:t>occur</w:t>
      </w:r>
      <w:r w:rsidR="70736610" w:rsidRPr="00F32E77">
        <w:rPr>
          <w:rFonts w:ascii="Arial" w:eastAsia="Arial" w:hAnsi="Arial" w:cs="Arial"/>
          <w:color w:val="000000" w:themeColor="text1"/>
          <w:sz w:val="22"/>
          <w:szCs w:val="22"/>
        </w:rPr>
        <w:t xml:space="preserve"> immediately after consent</w:t>
      </w:r>
      <w:r w:rsidR="002D641D" w:rsidRPr="00F32E77">
        <w:rPr>
          <w:rFonts w:ascii="Arial" w:eastAsia="Arial" w:hAnsi="Arial" w:cs="Arial"/>
          <w:color w:val="000000" w:themeColor="text1"/>
          <w:sz w:val="22"/>
          <w:szCs w:val="22"/>
        </w:rPr>
        <w:t xml:space="preserve"> is obtained. </w:t>
      </w:r>
    </w:p>
    <w:p w14:paraId="04BA7B30" w14:textId="77777777" w:rsidR="002D641D" w:rsidRPr="00F32E77" w:rsidRDefault="002D641D" w:rsidP="00822B27">
      <w:pPr>
        <w:jc w:val="both"/>
        <w:rPr>
          <w:rFonts w:ascii="Arial" w:eastAsia="Arial" w:hAnsi="Arial" w:cs="Arial"/>
          <w:color w:val="000000" w:themeColor="text1"/>
          <w:sz w:val="22"/>
          <w:szCs w:val="22"/>
        </w:rPr>
      </w:pPr>
    </w:p>
    <w:p w14:paraId="3C8DF7B7" w14:textId="77777777" w:rsidR="002D641D" w:rsidRPr="00F32E77" w:rsidRDefault="002D641D" w:rsidP="00822B27">
      <w:pPr>
        <w:jc w:val="both"/>
        <w:rPr>
          <w:rFonts w:ascii="Arial" w:eastAsia="Arial" w:hAnsi="Arial" w:cs="Arial"/>
          <w:color w:val="000000" w:themeColor="text1"/>
          <w:sz w:val="22"/>
          <w:szCs w:val="22"/>
        </w:rPr>
      </w:pPr>
      <w:r w:rsidRPr="00F32E77">
        <w:rPr>
          <w:rFonts w:ascii="Arial" w:eastAsia="Arial" w:hAnsi="Arial" w:cs="Arial"/>
          <w:color w:val="000000" w:themeColor="text1"/>
          <w:sz w:val="22"/>
          <w:szCs w:val="22"/>
        </w:rPr>
        <w:t xml:space="preserve">The M0 survey will include: </w:t>
      </w:r>
    </w:p>
    <w:p w14:paraId="7B98EB2E" w14:textId="39F683C5" w:rsidR="002D641D" w:rsidRPr="00F32E77" w:rsidRDefault="00FE35DD" w:rsidP="00F57D22">
      <w:pPr>
        <w:pStyle w:val="ListParagraph"/>
        <w:numPr>
          <w:ilvl w:val="0"/>
          <w:numId w:val="22"/>
        </w:numPr>
        <w:ind w:left="360"/>
        <w:jc w:val="both"/>
        <w:rPr>
          <w:rFonts w:eastAsia="Arial"/>
          <w:lang w:val="en-US"/>
        </w:rPr>
      </w:pPr>
      <w:proofErr w:type="gramStart"/>
      <w:r w:rsidRPr="00F32E77">
        <w:rPr>
          <w:rFonts w:ascii="Arial" w:eastAsia="Arial" w:hAnsi="Arial" w:cs="Arial"/>
          <w:color w:val="000000" w:themeColor="text1"/>
          <w:sz w:val="22"/>
          <w:szCs w:val="22"/>
        </w:rPr>
        <w:t>Participant</w:t>
      </w:r>
      <w:proofErr w:type="gramEnd"/>
      <w:r w:rsidR="00C2782C" w:rsidRPr="00F32E77">
        <w:rPr>
          <w:rFonts w:ascii="Arial" w:eastAsia="Arial" w:hAnsi="Arial" w:cs="Arial"/>
          <w:color w:val="000000" w:themeColor="text1"/>
          <w:sz w:val="22"/>
          <w:szCs w:val="22"/>
        </w:rPr>
        <w:t xml:space="preserve"> c</w:t>
      </w:r>
      <w:r w:rsidR="001A587A" w:rsidRPr="00F32E77">
        <w:rPr>
          <w:rFonts w:ascii="Arial" w:eastAsia="Arial" w:hAnsi="Arial" w:cs="Arial"/>
          <w:color w:val="000000" w:themeColor="text1"/>
          <w:sz w:val="22"/>
          <w:szCs w:val="22"/>
        </w:rPr>
        <w:t>ontact details (name, email address,</w:t>
      </w:r>
      <w:r w:rsidR="004618F2" w:rsidRPr="00F32E77">
        <w:rPr>
          <w:rFonts w:ascii="Arial" w:eastAsia="Arial" w:hAnsi="Arial" w:cs="Arial"/>
          <w:color w:val="000000" w:themeColor="text1"/>
          <w:sz w:val="22"/>
          <w:szCs w:val="22"/>
        </w:rPr>
        <w:t xml:space="preserve"> postal address</w:t>
      </w:r>
      <w:r w:rsidR="0014544C" w:rsidRPr="00F32E77">
        <w:rPr>
          <w:rFonts w:ascii="Arial" w:eastAsia="Arial" w:hAnsi="Arial" w:cs="Arial"/>
          <w:color w:val="000000" w:themeColor="text1"/>
          <w:sz w:val="22"/>
          <w:szCs w:val="22"/>
        </w:rPr>
        <w:t>,</w:t>
      </w:r>
      <w:r w:rsidR="001A587A" w:rsidRPr="00F32E77">
        <w:rPr>
          <w:rFonts w:ascii="Arial" w:eastAsia="Arial" w:hAnsi="Arial" w:cs="Arial"/>
          <w:color w:val="000000" w:themeColor="text1"/>
          <w:sz w:val="22"/>
          <w:szCs w:val="22"/>
        </w:rPr>
        <w:t xml:space="preserve"> and mobile phone</w:t>
      </w:r>
      <w:r w:rsidR="000D19FB" w:rsidRPr="00F32E77">
        <w:rPr>
          <w:rFonts w:ascii="Arial" w:eastAsia="Arial" w:hAnsi="Arial" w:cs="Arial"/>
          <w:color w:val="000000" w:themeColor="text1"/>
          <w:sz w:val="22"/>
          <w:szCs w:val="22"/>
        </w:rPr>
        <w:t xml:space="preserve"> number</w:t>
      </w:r>
      <w:r w:rsidR="001A587A" w:rsidRPr="00F32E77">
        <w:rPr>
          <w:rFonts w:ascii="Arial" w:eastAsia="Arial" w:hAnsi="Arial" w:cs="Arial"/>
          <w:color w:val="000000" w:themeColor="text1"/>
          <w:sz w:val="22"/>
          <w:szCs w:val="22"/>
        </w:rPr>
        <w:t xml:space="preserve"> for communication during the trial)</w:t>
      </w:r>
    </w:p>
    <w:p w14:paraId="5B12B534" w14:textId="0EF321D8" w:rsidR="002D641D" w:rsidRPr="00F32E77" w:rsidRDefault="001A587A" w:rsidP="00F57D22">
      <w:pPr>
        <w:pStyle w:val="ListParagraph"/>
        <w:numPr>
          <w:ilvl w:val="0"/>
          <w:numId w:val="22"/>
        </w:numPr>
        <w:ind w:left="360"/>
        <w:jc w:val="both"/>
        <w:rPr>
          <w:rFonts w:eastAsia="Arial"/>
        </w:rPr>
      </w:pPr>
      <w:r w:rsidRPr="00F32E77">
        <w:rPr>
          <w:rFonts w:ascii="Arial" w:eastAsia="Arial" w:hAnsi="Arial" w:cs="Arial"/>
          <w:color w:val="000000" w:themeColor="text1"/>
          <w:sz w:val="22"/>
          <w:szCs w:val="22"/>
        </w:rPr>
        <w:lastRenderedPageBreak/>
        <w:t>Demographic characteristics (</w:t>
      </w:r>
      <w:r w:rsidR="00E733E6" w:rsidRPr="00F32E77">
        <w:rPr>
          <w:rFonts w:ascii="Arial" w:eastAsia="Arial" w:hAnsi="Arial" w:cs="Arial"/>
          <w:color w:val="000000" w:themeColor="text1"/>
          <w:sz w:val="22"/>
          <w:szCs w:val="22"/>
        </w:rPr>
        <w:t xml:space="preserve">date of birth, </w:t>
      </w:r>
      <w:r w:rsidRPr="00F32E77">
        <w:rPr>
          <w:rFonts w:ascii="Arial" w:eastAsia="Arial" w:hAnsi="Arial" w:cs="Arial"/>
          <w:color w:val="000000" w:themeColor="text1"/>
          <w:sz w:val="22"/>
          <w:szCs w:val="22"/>
        </w:rPr>
        <w:t xml:space="preserve">sex, gender identity, ethnicity, sexual </w:t>
      </w:r>
      <w:r w:rsidR="0014544C" w:rsidRPr="00F32E77">
        <w:rPr>
          <w:rFonts w:ascii="Arial" w:eastAsia="Arial" w:hAnsi="Arial" w:cs="Arial"/>
          <w:color w:val="000000" w:themeColor="text1"/>
          <w:sz w:val="22"/>
          <w:szCs w:val="22"/>
        </w:rPr>
        <w:t>orientation</w:t>
      </w:r>
      <w:r w:rsidR="00F32E77">
        <w:rPr>
          <w:rFonts w:ascii="Arial" w:eastAsia="Arial" w:hAnsi="Arial" w:cs="Arial"/>
          <w:color w:val="000000" w:themeColor="text1"/>
          <w:sz w:val="22"/>
          <w:szCs w:val="22"/>
        </w:rPr>
        <w:t xml:space="preserve">; postcode from postal address will be used </w:t>
      </w:r>
      <w:r w:rsidR="00375B0E">
        <w:rPr>
          <w:rFonts w:ascii="Arial" w:eastAsia="Arial" w:hAnsi="Arial" w:cs="Arial"/>
          <w:color w:val="000000" w:themeColor="text1"/>
          <w:sz w:val="22"/>
          <w:szCs w:val="22"/>
        </w:rPr>
        <w:t>to</w:t>
      </w:r>
      <w:r w:rsidR="00375B0E" w:rsidRPr="00F32E77">
        <w:rPr>
          <w:rFonts w:ascii="Arial" w:eastAsia="Arial" w:hAnsi="Arial" w:cs="Arial"/>
          <w:color w:val="000000" w:themeColor="text1"/>
          <w:sz w:val="22"/>
          <w:szCs w:val="22"/>
        </w:rPr>
        <w:t xml:space="preserve"> identify</w:t>
      </w:r>
      <w:r w:rsidR="000D19FB" w:rsidRPr="00F32E77">
        <w:rPr>
          <w:rFonts w:ascii="Arial" w:eastAsia="Arial" w:hAnsi="Arial" w:cs="Arial"/>
          <w:color w:val="000000" w:themeColor="text1"/>
          <w:sz w:val="22"/>
          <w:szCs w:val="22"/>
        </w:rPr>
        <w:t xml:space="preserve"> </w:t>
      </w:r>
      <w:r w:rsidR="00D63617" w:rsidRPr="00F32E77">
        <w:rPr>
          <w:rFonts w:ascii="Arial" w:eastAsia="Arial" w:hAnsi="Arial" w:cs="Arial"/>
          <w:color w:val="000000" w:themeColor="text1"/>
          <w:sz w:val="22"/>
          <w:szCs w:val="22"/>
        </w:rPr>
        <w:t>Indices of Multiple Deprivation quintile</w:t>
      </w:r>
      <w:r w:rsidRPr="00F32E77">
        <w:rPr>
          <w:rFonts w:ascii="Arial" w:eastAsia="Arial" w:hAnsi="Arial" w:cs="Arial"/>
          <w:color w:val="000000" w:themeColor="text1"/>
          <w:sz w:val="22"/>
          <w:szCs w:val="22"/>
        </w:rPr>
        <w:t>)</w:t>
      </w:r>
    </w:p>
    <w:p w14:paraId="502701FD" w14:textId="5964E1CC" w:rsidR="00787E93" w:rsidRPr="00F32E77" w:rsidRDefault="00787E93" w:rsidP="00F57D22">
      <w:pPr>
        <w:pStyle w:val="ListParagraph"/>
        <w:numPr>
          <w:ilvl w:val="0"/>
          <w:numId w:val="22"/>
        </w:numPr>
        <w:ind w:left="360"/>
        <w:jc w:val="both"/>
        <w:rPr>
          <w:rFonts w:eastAsia="Arial"/>
          <w:lang w:val="en-US"/>
        </w:rPr>
      </w:pPr>
      <w:r w:rsidRPr="00F32E77">
        <w:rPr>
          <w:rFonts w:ascii="Arial" w:eastAsia="Arial" w:hAnsi="Arial" w:cs="Arial"/>
          <w:iCs/>
          <w:color w:val="000000" w:themeColor="text1"/>
          <w:sz w:val="22"/>
          <w:szCs w:val="22"/>
        </w:rPr>
        <w:t>Current relationship status</w:t>
      </w:r>
    </w:p>
    <w:p w14:paraId="32816E07" w14:textId="35929559" w:rsidR="0042703D" w:rsidRPr="00F32E77" w:rsidRDefault="70736610" w:rsidP="00F57D22">
      <w:pPr>
        <w:pStyle w:val="ListParagraph"/>
        <w:numPr>
          <w:ilvl w:val="0"/>
          <w:numId w:val="22"/>
        </w:numPr>
        <w:ind w:left="360"/>
        <w:jc w:val="both"/>
        <w:rPr>
          <w:rFonts w:eastAsia="Arial"/>
          <w:lang w:val="en-US"/>
        </w:rPr>
      </w:pPr>
      <w:r w:rsidRPr="00F32E77">
        <w:rPr>
          <w:rFonts w:ascii="Arial" w:eastAsia="Arial" w:hAnsi="Arial" w:cs="Arial"/>
          <w:sz w:val="22"/>
          <w:szCs w:val="22"/>
          <w:lang w:val="en-US"/>
        </w:rPr>
        <w:t>Condom use</w:t>
      </w:r>
      <w:r w:rsidR="00E75998" w:rsidRPr="00F32E77">
        <w:rPr>
          <w:rFonts w:ascii="Arial" w:eastAsia="Arial" w:hAnsi="Arial" w:cs="Arial"/>
          <w:sz w:val="22"/>
          <w:szCs w:val="22"/>
          <w:lang w:val="en-US"/>
        </w:rPr>
        <w:t xml:space="preserve"> </w:t>
      </w:r>
      <w:r w:rsidR="0007058A" w:rsidRPr="00F32E77">
        <w:rPr>
          <w:rFonts w:ascii="Arial" w:eastAsia="Arial" w:hAnsi="Arial" w:cs="Arial"/>
          <w:sz w:val="22"/>
          <w:szCs w:val="22"/>
          <w:lang w:val="en-US"/>
        </w:rPr>
        <w:t>behaviour</w:t>
      </w:r>
      <w:r w:rsidR="00DB58A8" w:rsidRPr="00F32E77">
        <w:rPr>
          <w:rFonts w:ascii="Arial" w:eastAsia="Arial" w:hAnsi="Arial" w:cs="Arial"/>
          <w:sz w:val="22"/>
          <w:szCs w:val="22"/>
          <w:lang w:val="en-US"/>
        </w:rPr>
        <w:t xml:space="preserve"> (correct use and consistent use)</w:t>
      </w:r>
    </w:p>
    <w:p w14:paraId="7BCCB98D" w14:textId="56FC7A89" w:rsidR="00D26D97" w:rsidRPr="00F341B2" w:rsidRDefault="00CF4A53" w:rsidP="00F57D22">
      <w:pPr>
        <w:pStyle w:val="TableParagraph"/>
        <w:numPr>
          <w:ilvl w:val="0"/>
          <w:numId w:val="22"/>
        </w:numPr>
        <w:spacing w:line="268" w:lineRule="exact"/>
        <w:ind w:left="360"/>
        <w:rPr>
          <w:rFonts w:ascii="Arial" w:hAnsi="Arial" w:cs="Arial"/>
          <w:color w:val="000000" w:themeColor="text1"/>
        </w:rPr>
      </w:pPr>
      <w:r w:rsidRPr="00D26D97">
        <w:rPr>
          <w:rFonts w:ascii="Arial" w:eastAsia="Arial" w:hAnsi="Arial" w:cs="Arial"/>
          <w:szCs w:val="18"/>
        </w:rPr>
        <w:t>Behavioural determinants (</w:t>
      </w:r>
      <w:r w:rsidR="00F341B2">
        <w:rPr>
          <w:rFonts w:ascii="Arial" w:hAnsi="Arial" w:cs="Arial"/>
          <w:color w:val="000000" w:themeColor="text1"/>
        </w:rPr>
        <w:t xml:space="preserve">Condom use self-efficacy, social norms for condom use, attitude </w:t>
      </w:r>
      <w:proofErr w:type="gramStart"/>
      <w:r w:rsidR="00F341B2">
        <w:rPr>
          <w:rFonts w:ascii="Arial" w:hAnsi="Arial" w:cs="Arial"/>
          <w:color w:val="000000" w:themeColor="text1"/>
        </w:rPr>
        <w:t>towards condom use,</w:t>
      </w:r>
      <w:proofErr w:type="gramEnd"/>
      <w:r w:rsidR="00F341B2">
        <w:rPr>
          <w:rFonts w:ascii="Arial" w:hAnsi="Arial" w:cs="Arial"/>
          <w:color w:val="000000" w:themeColor="text1"/>
        </w:rPr>
        <w:t xml:space="preserve"> condom use skill, accessibility of condoms, condom use intentions</w:t>
      </w:r>
      <w:r w:rsidRPr="00F341B2">
        <w:rPr>
          <w:rFonts w:ascii="Arial" w:eastAsia="Arial" w:hAnsi="Arial" w:cs="Arial"/>
          <w:szCs w:val="18"/>
        </w:rPr>
        <w:t>)</w:t>
      </w:r>
    </w:p>
    <w:p w14:paraId="41E27D11" w14:textId="4424CD05" w:rsidR="00D26D97" w:rsidRPr="00D26D97" w:rsidRDefault="70736610" w:rsidP="00F57D22">
      <w:pPr>
        <w:pStyle w:val="ListParagraph"/>
        <w:numPr>
          <w:ilvl w:val="0"/>
          <w:numId w:val="22"/>
        </w:numPr>
        <w:ind w:left="360"/>
        <w:jc w:val="both"/>
        <w:rPr>
          <w:rFonts w:eastAsia="Arial"/>
          <w:lang w:val="en-US"/>
        </w:rPr>
      </w:pPr>
      <w:r w:rsidRPr="00D26D97">
        <w:rPr>
          <w:rFonts w:ascii="Arial" w:eastAsia="Arial" w:hAnsi="Arial" w:cs="Arial"/>
          <w:sz w:val="22"/>
          <w:szCs w:val="22"/>
          <w:lang w:val="en-US"/>
        </w:rPr>
        <w:t>Health-related quality of life (EQ5D-5L)</w:t>
      </w:r>
      <w:r w:rsidR="006261AD">
        <w:rPr>
          <w:rFonts w:ascii="Arial" w:eastAsia="Arial" w:hAnsi="Arial" w:cs="Arial"/>
          <w:sz w:val="22"/>
          <w:szCs w:val="22"/>
          <w:lang w:val="en-US"/>
        </w:rPr>
        <w:t xml:space="preserve"> (</w:t>
      </w:r>
      <w:r w:rsidR="0065313C">
        <w:rPr>
          <w:rFonts w:ascii="Arial" w:eastAsia="Arial" w:hAnsi="Arial" w:cs="Arial"/>
          <w:sz w:val="22"/>
          <w:szCs w:val="22"/>
          <w:lang w:val="en-US"/>
        </w:rPr>
        <w:t>31)</w:t>
      </w:r>
    </w:p>
    <w:p w14:paraId="74986A8C" w14:textId="2B967668" w:rsidR="00340A1D" w:rsidRPr="00D26D97" w:rsidRDefault="6C4EC3B5" w:rsidP="00F57D22">
      <w:pPr>
        <w:pStyle w:val="ListParagraph"/>
        <w:numPr>
          <w:ilvl w:val="0"/>
          <w:numId w:val="22"/>
        </w:numPr>
        <w:ind w:left="360"/>
        <w:jc w:val="both"/>
        <w:rPr>
          <w:rFonts w:eastAsia="Arial"/>
          <w:lang w:val="en-US"/>
        </w:rPr>
      </w:pPr>
      <w:r w:rsidRPr="00D26D97">
        <w:rPr>
          <w:rFonts w:ascii="Arial" w:eastAsia="Arial" w:hAnsi="Arial" w:cs="Arial"/>
          <w:sz w:val="22"/>
          <w:szCs w:val="22"/>
          <w:lang w:val="en-US"/>
        </w:rPr>
        <w:t>Resource use</w:t>
      </w:r>
      <w:r w:rsidR="00B22D5A" w:rsidRPr="00D26D97">
        <w:rPr>
          <w:rFonts w:ascii="Arial" w:eastAsia="Arial" w:hAnsi="Arial" w:cs="Arial"/>
          <w:sz w:val="22"/>
          <w:szCs w:val="22"/>
          <w:lang w:val="en-US"/>
        </w:rPr>
        <w:t xml:space="preserve"> and personal costs</w:t>
      </w:r>
    </w:p>
    <w:p w14:paraId="57A58F12" w14:textId="77777777" w:rsidR="00EB3C9A" w:rsidRDefault="00EB3C9A" w:rsidP="00822B27">
      <w:pPr>
        <w:rPr>
          <w:rFonts w:ascii="Arial" w:eastAsia="Arial" w:hAnsi="Arial" w:cs="Arial"/>
          <w:sz w:val="22"/>
          <w:szCs w:val="18"/>
          <w:lang w:val="en-US"/>
        </w:rPr>
      </w:pPr>
    </w:p>
    <w:p w14:paraId="02C28463" w14:textId="6129F8E4" w:rsidR="000600B2" w:rsidRDefault="705BBB0F" w:rsidP="00822B27">
      <w:pPr>
        <w:rPr>
          <w:rFonts w:ascii="Arial" w:eastAsia="Arial" w:hAnsi="Arial" w:cs="Arial"/>
          <w:sz w:val="22"/>
          <w:szCs w:val="22"/>
          <w:lang w:val="en-US"/>
        </w:rPr>
      </w:pPr>
      <w:r w:rsidRPr="00C80738">
        <w:rPr>
          <w:rFonts w:ascii="Arial" w:eastAsia="Arial" w:hAnsi="Arial" w:cs="Arial"/>
          <w:sz w:val="22"/>
          <w:szCs w:val="22"/>
          <w:lang w:val="en-US"/>
        </w:rPr>
        <w:t>O</w:t>
      </w:r>
      <w:r w:rsidR="4E97E044" w:rsidRPr="00C80738">
        <w:rPr>
          <w:rFonts w:ascii="Arial" w:eastAsia="Arial" w:hAnsi="Arial" w:cs="Arial"/>
          <w:sz w:val="22"/>
          <w:szCs w:val="22"/>
          <w:lang w:val="en-US"/>
        </w:rPr>
        <w:t>ne</w:t>
      </w:r>
      <w:r w:rsidR="00FF03BD" w:rsidRPr="00C80738">
        <w:rPr>
          <w:rFonts w:ascii="Arial" w:eastAsia="Arial" w:hAnsi="Arial" w:cs="Arial"/>
          <w:sz w:val="22"/>
          <w:szCs w:val="22"/>
          <w:lang w:val="en-US"/>
        </w:rPr>
        <w:t xml:space="preserve"> </w:t>
      </w:r>
      <w:r w:rsidR="00834779" w:rsidRPr="00C80738">
        <w:rPr>
          <w:rFonts w:ascii="Arial" w:eastAsia="Arial" w:hAnsi="Arial" w:cs="Arial"/>
          <w:color w:val="000000" w:themeColor="text1"/>
          <w:sz w:val="22"/>
          <w:szCs w:val="22"/>
          <w:lang w:val="en-US"/>
        </w:rPr>
        <w:t>email</w:t>
      </w:r>
      <w:r w:rsidR="00FF03BD" w:rsidRPr="00C80738">
        <w:rPr>
          <w:rFonts w:ascii="Arial" w:eastAsia="Arial" w:hAnsi="Arial" w:cs="Arial"/>
          <w:color w:val="000000" w:themeColor="text1"/>
          <w:sz w:val="22"/>
          <w:szCs w:val="22"/>
          <w:lang w:val="en-US"/>
        </w:rPr>
        <w:t xml:space="preserve"> </w:t>
      </w:r>
      <w:r w:rsidR="77CBCEA8" w:rsidRPr="00C80738">
        <w:rPr>
          <w:rFonts w:ascii="Arial" w:eastAsia="Arial" w:hAnsi="Arial" w:cs="Arial"/>
          <w:sz w:val="22"/>
          <w:szCs w:val="22"/>
          <w:lang w:val="en-US"/>
        </w:rPr>
        <w:t>reminder</w:t>
      </w:r>
      <w:r w:rsidR="00FF03BD" w:rsidRPr="3CE58285">
        <w:rPr>
          <w:rFonts w:ascii="Arial" w:eastAsia="Arial" w:hAnsi="Arial" w:cs="Arial"/>
          <w:sz w:val="22"/>
          <w:szCs w:val="22"/>
          <w:lang w:val="en-US"/>
        </w:rPr>
        <w:t xml:space="preserve"> will be sent to all participants who have not completed their </w:t>
      </w:r>
      <w:r w:rsidR="00474462" w:rsidRPr="3CE58285">
        <w:rPr>
          <w:rFonts w:ascii="Arial" w:eastAsia="Arial" w:hAnsi="Arial" w:cs="Arial"/>
          <w:sz w:val="22"/>
          <w:szCs w:val="22"/>
          <w:lang w:val="en-US"/>
        </w:rPr>
        <w:t xml:space="preserve">M0 </w:t>
      </w:r>
      <w:r w:rsidR="00FF03BD" w:rsidRPr="3CE58285">
        <w:rPr>
          <w:rFonts w:ascii="Arial" w:eastAsia="Arial" w:hAnsi="Arial" w:cs="Arial"/>
          <w:sz w:val="22"/>
          <w:szCs w:val="22"/>
          <w:lang w:val="en-US"/>
        </w:rPr>
        <w:t>survey</w:t>
      </w:r>
      <w:r w:rsidR="0028726C" w:rsidRPr="3CE58285">
        <w:rPr>
          <w:rFonts w:ascii="Arial" w:eastAsia="Arial" w:hAnsi="Arial" w:cs="Arial"/>
          <w:sz w:val="22"/>
          <w:szCs w:val="22"/>
          <w:lang w:val="en-US"/>
        </w:rPr>
        <w:t xml:space="preserve"> </w:t>
      </w:r>
      <w:r w:rsidR="005A4C78">
        <w:rPr>
          <w:rFonts w:ascii="Arial" w:eastAsia="Arial" w:hAnsi="Arial" w:cs="Arial"/>
          <w:sz w:val="22"/>
          <w:szCs w:val="22"/>
          <w:lang w:val="en-US"/>
        </w:rPr>
        <w:t>three</w:t>
      </w:r>
      <w:r w:rsidR="0028726C" w:rsidRPr="3CE58285">
        <w:rPr>
          <w:rFonts w:ascii="Arial" w:eastAsia="Arial" w:hAnsi="Arial" w:cs="Arial"/>
          <w:sz w:val="22"/>
          <w:szCs w:val="22"/>
          <w:lang w:val="en-US"/>
        </w:rPr>
        <w:t xml:space="preserve"> </w:t>
      </w:r>
      <w:r w:rsidR="00C06BD6">
        <w:rPr>
          <w:rFonts w:ascii="Arial" w:eastAsia="Arial" w:hAnsi="Arial" w:cs="Arial"/>
          <w:sz w:val="22"/>
          <w:szCs w:val="22"/>
          <w:lang w:val="en-US"/>
        </w:rPr>
        <w:t xml:space="preserve">and </w:t>
      </w:r>
      <w:r w:rsidR="005A4C78">
        <w:rPr>
          <w:rFonts w:ascii="Arial" w:eastAsia="Arial" w:hAnsi="Arial" w:cs="Arial"/>
          <w:sz w:val="22"/>
          <w:szCs w:val="22"/>
          <w:lang w:val="en-US"/>
        </w:rPr>
        <w:t>six</w:t>
      </w:r>
      <w:r w:rsidR="00C06BD6">
        <w:rPr>
          <w:rFonts w:ascii="Arial" w:eastAsia="Arial" w:hAnsi="Arial" w:cs="Arial"/>
          <w:sz w:val="22"/>
          <w:szCs w:val="22"/>
          <w:lang w:val="en-US"/>
        </w:rPr>
        <w:t xml:space="preserve"> </w:t>
      </w:r>
      <w:r w:rsidR="0028726C" w:rsidRPr="3CE58285">
        <w:rPr>
          <w:rFonts w:ascii="Arial" w:eastAsia="Arial" w:hAnsi="Arial" w:cs="Arial"/>
          <w:sz w:val="22"/>
          <w:szCs w:val="22"/>
          <w:lang w:val="en-US"/>
        </w:rPr>
        <w:t xml:space="preserve">days after </w:t>
      </w:r>
      <w:r w:rsidR="28CC6897" w:rsidRPr="64F6A8B0">
        <w:rPr>
          <w:rFonts w:ascii="Arial" w:eastAsia="Arial" w:hAnsi="Arial" w:cs="Arial"/>
          <w:sz w:val="22"/>
          <w:szCs w:val="22"/>
          <w:lang w:val="en-US"/>
        </w:rPr>
        <w:t>consent</w:t>
      </w:r>
      <w:r w:rsidR="00E4629A">
        <w:rPr>
          <w:rFonts w:ascii="Arial" w:eastAsia="Arial" w:hAnsi="Arial" w:cs="Arial"/>
          <w:sz w:val="22"/>
          <w:szCs w:val="22"/>
          <w:lang w:val="en-US"/>
        </w:rPr>
        <w:t xml:space="preserve"> </w:t>
      </w:r>
      <w:r w:rsidR="0043064C">
        <w:rPr>
          <w:rFonts w:ascii="Arial" w:eastAsia="Arial" w:hAnsi="Arial" w:cs="Arial"/>
          <w:sz w:val="22"/>
          <w:szCs w:val="22"/>
          <w:lang w:val="en-US"/>
        </w:rPr>
        <w:t>has been</w:t>
      </w:r>
      <w:r w:rsidR="00E4629A">
        <w:rPr>
          <w:rFonts w:ascii="Arial" w:eastAsia="Arial" w:hAnsi="Arial" w:cs="Arial"/>
          <w:sz w:val="22"/>
          <w:szCs w:val="22"/>
          <w:lang w:val="en-US"/>
        </w:rPr>
        <w:t xml:space="preserve"> provided</w:t>
      </w:r>
      <w:r w:rsidR="0028726C" w:rsidRPr="3CE58285">
        <w:rPr>
          <w:rFonts w:ascii="Arial" w:eastAsia="Arial" w:hAnsi="Arial" w:cs="Arial"/>
          <w:sz w:val="22"/>
          <w:szCs w:val="22"/>
          <w:lang w:val="en-US"/>
        </w:rPr>
        <w:t>.</w:t>
      </w:r>
      <w:r w:rsidR="00EF4E9D">
        <w:rPr>
          <w:rFonts w:ascii="Arial" w:eastAsia="Arial" w:hAnsi="Arial" w:cs="Arial"/>
          <w:sz w:val="22"/>
          <w:szCs w:val="22"/>
          <w:lang w:val="en-US"/>
        </w:rPr>
        <w:t xml:space="preserve"> </w:t>
      </w:r>
      <w:r w:rsidR="00572B25">
        <w:rPr>
          <w:rFonts w:ascii="Arial" w:eastAsia="Arial" w:hAnsi="Arial" w:cs="Arial"/>
          <w:sz w:val="22"/>
          <w:szCs w:val="22"/>
          <w:lang w:val="en-US"/>
        </w:rPr>
        <w:t xml:space="preserve">As set out in section </w:t>
      </w:r>
      <w:r w:rsidR="001719C4">
        <w:rPr>
          <w:rFonts w:ascii="Arial" w:eastAsia="Arial" w:hAnsi="Arial" w:cs="Arial"/>
          <w:sz w:val="22"/>
          <w:szCs w:val="22"/>
          <w:lang w:val="en-US"/>
        </w:rPr>
        <w:t>5</w:t>
      </w:r>
      <w:r w:rsidR="00572B25">
        <w:rPr>
          <w:rFonts w:ascii="Arial" w:eastAsia="Arial" w:hAnsi="Arial" w:cs="Arial"/>
          <w:sz w:val="22"/>
          <w:szCs w:val="22"/>
          <w:lang w:val="en-US"/>
        </w:rPr>
        <w:t>.6, t</w:t>
      </w:r>
      <w:r w:rsidR="00EF4E9D" w:rsidRPr="3CE58285">
        <w:rPr>
          <w:rFonts w:ascii="Arial" w:eastAsia="Arial" w:hAnsi="Arial" w:cs="Arial"/>
          <w:sz w:val="22"/>
          <w:szCs w:val="22"/>
          <w:lang w:val="en-US"/>
        </w:rPr>
        <w:t xml:space="preserve">hose who have not completed their M0 survey </w:t>
      </w:r>
      <w:r w:rsidR="76CF24BE" w:rsidRPr="64F6A8B0">
        <w:rPr>
          <w:rFonts w:ascii="Arial" w:eastAsia="Arial" w:hAnsi="Arial" w:cs="Arial"/>
          <w:sz w:val="22"/>
          <w:szCs w:val="22"/>
          <w:lang w:val="en-US"/>
        </w:rPr>
        <w:t>3</w:t>
      </w:r>
      <w:r w:rsidR="00EF4E9D" w:rsidRPr="64F6A8B0">
        <w:rPr>
          <w:rFonts w:ascii="Arial" w:eastAsia="Arial" w:hAnsi="Arial" w:cs="Arial"/>
          <w:sz w:val="22"/>
          <w:szCs w:val="22"/>
          <w:lang w:val="en-US"/>
        </w:rPr>
        <w:t>0</w:t>
      </w:r>
      <w:r w:rsidR="00EF4E9D" w:rsidRPr="3CE58285">
        <w:rPr>
          <w:rFonts w:ascii="Arial" w:eastAsia="Arial" w:hAnsi="Arial" w:cs="Arial"/>
          <w:sz w:val="22"/>
          <w:szCs w:val="22"/>
          <w:lang w:val="en-US"/>
        </w:rPr>
        <w:t xml:space="preserve"> days after </w:t>
      </w:r>
      <w:r w:rsidR="00EF4E9D" w:rsidRPr="64F6A8B0">
        <w:rPr>
          <w:rFonts w:ascii="Arial" w:eastAsia="Arial" w:hAnsi="Arial" w:cs="Arial"/>
          <w:sz w:val="22"/>
          <w:szCs w:val="22"/>
          <w:lang w:val="en-US"/>
        </w:rPr>
        <w:t>th</w:t>
      </w:r>
      <w:r w:rsidR="7AEBE1FC" w:rsidRPr="64F6A8B0">
        <w:rPr>
          <w:rFonts w:ascii="Arial" w:eastAsia="Arial" w:hAnsi="Arial" w:cs="Arial"/>
          <w:sz w:val="22"/>
          <w:szCs w:val="22"/>
          <w:lang w:val="en-US"/>
        </w:rPr>
        <w:t>ey</w:t>
      </w:r>
      <w:r w:rsidR="4D955BAA" w:rsidRPr="64F6A8B0">
        <w:rPr>
          <w:rFonts w:ascii="Arial" w:eastAsia="Arial" w:hAnsi="Arial" w:cs="Arial"/>
          <w:sz w:val="22"/>
          <w:szCs w:val="22"/>
          <w:lang w:val="en-US"/>
        </w:rPr>
        <w:t xml:space="preserve"> completed consent</w:t>
      </w:r>
      <w:r w:rsidR="00EF4E9D" w:rsidRPr="3CE58285">
        <w:rPr>
          <w:rFonts w:ascii="Arial" w:eastAsia="Arial" w:hAnsi="Arial" w:cs="Arial"/>
          <w:sz w:val="22"/>
          <w:szCs w:val="22"/>
          <w:lang w:val="en-US"/>
        </w:rPr>
        <w:t xml:space="preserve"> will be classed as </w:t>
      </w:r>
      <w:r w:rsidR="57227B3A" w:rsidRPr="64F6A8B0">
        <w:rPr>
          <w:rFonts w:ascii="Arial" w:eastAsia="Arial" w:hAnsi="Arial" w:cs="Arial"/>
          <w:sz w:val="22"/>
          <w:szCs w:val="22"/>
          <w:lang w:val="en-US"/>
        </w:rPr>
        <w:t xml:space="preserve">a </w:t>
      </w:r>
      <w:r w:rsidR="00EF4E9D" w:rsidRPr="3CE58285">
        <w:rPr>
          <w:rFonts w:ascii="Arial" w:eastAsia="Arial" w:hAnsi="Arial" w:cs="Arial"/>
          <w:sz w:val="22"/>
          <w:szCs w:val="22"/>
          <w:lang w:val="en-US"/>
        </w:rPr>
        <w:t>non-responder</w:t>
      </w:r>
      <w:r w:rsidR="0DF0F819" w:rsidRPr="64F6A8B0">
        <w:rPr>
          <w:rFonts w:ascii="Arial" w:eastAsia="Arial" w:hAnsi="Arial" w:cs="Arial"/>
          <w:sz w:val="22"/>
          <w:szCs w:val="22"/>
          <w:lang w:val="en-US"/>
        </w:rPr>
        <w:t xml:space="preserve"> and will not be randomised</w:t>
      </w:r>
      <w:r w:rsidR="00EF4E9D" w:rsidRPr="3CE58285">
        <w:rPr>
          <w:rFonts w:ascii="Arial" w:eastAsia="Arial" w:hAnsi="Arial" w:cs="Arial"/>
          <w:sz w:val="22"/>
          <w:szCs w:val="22"/>
          <w:lang w:val="en-US"/>
        </w:rPr>
        <w:t>.</w:t>
      </w:r>
      <w:r w:rsidR="002763FA" w:rsidRPr="3CE58285">
        <w:rPr>
          <w:rFonts w:ascii="Arial" w:eastAsia="Arial" w:hAnsi="Arial" w:cs="Arial"/>
          <w:sz w:val="22"/>
          <w:szCs w:val="22"/>
          <w:lang w:val="en-US"/>
        </w:rPr>
        <w:t xml:space="preserve"> </w:t>
      </w:r>
    </w:p>
    <w:p w14:paraId="7194D0B9" w14:textId="77777777" w:rsidR="000600B2" w:rsidRDefault="000600B2" w:rsidP="00822B27">
      <w:pPr>
        <w:rPr>
          <w:rFonts w:ascii="Arial" w:eastAsia="Arial" w:hAnsi="Arial" w:cs="Arial"/>
          <w:sz w:val="22"/>
          <w:szCs w:val="18"/>
          <w:lang w:val="en-US"/>
        </w:rPr>
      </w:pPr>
    </w:p>
    <w:p w14:paraId="7277243B" w14:textId="3CD27EB8" w:rsidR="00D74534" w:rsidRPr="00CC37EA" w:rsidRDefault="00C26C40" w:rsidP="00822B27">
      <w:pPr>
        <w:pStyle w:val="Heading3"/>
      </w:pPr>
      <w:bookmarkStart w:id="38" w:name="_Toc198889620"/>
      <w:r>
        <w:t>7</w:t>
      </w:r>
      <w:r w:rsidR="07072FC5">
        <w:t xml:space="preserve">.1.2. </w:t>
      </w:r>
      <w:r w:rsidR="789EE718">
        <w:t xml:space="preserve">Follow up </w:t>
      </w:r>
      <w:r w:rsidR="1DBFE06C">
        <w:t>(Months 3, 6 and 12)</w:t>
      </w:r>
      <w:bookmarkEnd w:id="38"/>
    </w:p>
    <w:p w14:paraId="6538EDBE" w14:textId="77777777" w:rsidR="00895112" w:rsidRDefault="00895112" w:rsidP="00822B27">
      <w:pPr>
        <w:rPr>
          <w:rFonts w:ascii="Arial" w:eastAsia="Arial" w:hAnsi="Arial" w:cs="Arial"/>
          <w:b/>
          <w:i/>
          <w:color w:val="0070C0"/>
          <w:lang w:val="en-US"/>
        </w:rPr>
      </w:pPr>
    </w:p>
    <w:p w14:paraId="03FC595D" w14:textId="008CE150" w:rsidR="00DC5319" w:rsidRPr="00DA1383" w:rsidRDefault="00DC5319" w:rsidP="00231E62">
      <w:pPr>
        <w:pStyle w:val="Heading4"/>
      </w:pPr>
      <w:r>
        <w:t>STI Tests</w:t>
      </w:r>
    </w:p>
    <w:p w14:paraId="659AA3D0" w14:textId="220A94E0" w:rsidR="005427BA" w:rsidRPr="00FC2DCE" w:rsidRDefault="005427BA" w:rsidP="00822B27">
      <w:p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 xml:space="preserve">An account area, referred to as the </w:t>
      </w:r>
      <w:r w:rsidR="00F52518">
        <w:rPr>
          <w:rFonts w:ascii="Arial" w:eastAsia="Arial" w:hAnsi="Arial" w:cs="Arial"/>
          <w:color w:val="000000" w:themeColor="text1"/>
          <w:sz w:val="22"/>
          <w:szCs w:val="22"/>
        </w:rPr>
        <w:t>Halo</w:t>
      </w:r>
      <w:r w:rsidR="00F52518" w:rsidRPr="4776F6DB">
        <w:rPr>
          <w:rFonts w:ascii="Arial" w:eastAsia="Arial" w:hAnsi="Arial" w:cs="Arial"/>
          <w:i/>
          <w:iCs/>
          <w:color w:val="000000" w:themeColor="text1"/>
          <w:sz w:val="22"/>
          <w:szCs w:val="22"/>
        </w:rPr>
        <w:t xml:space="preserve"> </w:t>
      </w:r>
      <w:r w:rsidRPr="4776F6DB">
        <w:rPr>
          <w:rFonts w:ascii="Arial" w:eastAsia="Arial" w:hAnsi="Arial" w:cs="Arial"/>
          <w:color w:val="000000" w:themeColor="text1"/>
          <w:sz w:val="22"/>
          <w:szCs w:val="22"/>
        </w:rPr>
        <w:t xml:space="preserve">service area, will be set up by Preventx (on the secure external server they use for the sharing of STI data with NHS trusts) to enable Preventx and the UH core research team to co-ordinate the </w:t>
      </w:r>
      <w:r w:rsidR="00A92CDE" w:rsidRPr="4776F6DB">
        <w:rPr>
          <w:rFonts w:ascii="Arial" w:eastAsia="Arial" w:hAnsi="Arial" w:cs="Arial"/>
          <w:color w:val="000000" w:themeColor="text1"/>
          <w:sz w:val="22"/>
          <w:szCs w:val="22"/>
        </w:rPr>
        <w:t>M3 and</w:t>
      </w:r>
      <w:r w:rsidR="00F827FC" w:rsidRPr="4776F6DB">
        <w:rPr>
          <w:rFonts w:ascii="Arial" w:eastAsia="Arial" w:hAnsi="Arial" w:cs="Arial"/>
          <w:color w:val="000000" w:themeColor="text1"/>
          <w:sz w:val="22"/>
          <w:szCs w:val="22"/>
        </w:rPr>
        <w:t xml:space="preserve"> </w:t>
      </w:r>
      <w:r w:rsidR="00A92CDE" w:rsidRPr="4776F6DB">
        <w:rPr>
          <w:rFonts w:ascii="Arial" w:eastAsia="Arial" w:hAnsi="Arial" w:cs="Arial"/>
          <w:color w:val="000000" w:themeColor="text1"/>
          <w:sz w:val="22"/>
          <w:szCs w:val="22"/>
        </w:rPr>
        <w:t xml:space="preserve">M12 </w:t>
      </w:r>
      <w:r w:rsidRPr="4776F6DB">
        <w:rPr>
          <w:rFonts w:ascii="Arial" w:eastAsia="Arial" w:hAnsi="Arial" w:cs="Arial"/>
          <w:color w:val="000000" w:themeColor="text1"/>
          <w:sz w:val="22"/>
          <w:szCs w:val="22"/>
        </w:rPr>
        <w:t>processing of test kits and communication of test results. A user ID and password will be required to access the service area, which will be restricted to</w:t>
      </w:r>
      <w:r w:rsidR="00C13975">
        <w:rPr>
          <w:rFonts w:ascii="Arial" w:eastAsia="Arial" w:hAnsi="Arial" w:cs="Arial"/>
          <w:color w:val="000000" w:themeColor="text1"/>
          <w:sz w:val="22"/>
          <w:szCs w:val="22"/>
        </w:rPr>
        <w:t xml:space="preserve"> unblinded</w:t>
      </w:r>
      <w:r w:rsidRPr="4776F6DB">
        <w:rPr>
          <w:rFonts w:ascii="Arial" w:eastAsia="Arial" w:hAnsi="Arial" w:cs="Arial"/>
          <w:color w:val="000000" w:themeColor="text1"/>
          <w:sz w:val="22"/>
          <w:szCs w:val="22"/>
        </w:rPr>
        <w:t xml:space="preserve"> UH core research team members.</w:t>
      </w:r>
    </w:p>
    <w:p w14:paraId="12C6B401" w14:textId="77777777" w:rsidR="005427BA" w:rsidRPr="00FC2DCE" w:rsidRDefault="005427BA" w:rsidP="00822B27">
      <w:pPr>
        <w:jc w:val="both"/>
        <w:rPr>
          <w:rFonts w:ascii="Arial" w:eastAsia="Arial" w:hAnsi="Arial" w:cs="Arial"/>
          <w:color w:val="000000" w:themeColor="text1"/>
          <w:sz w:val="22"/>
          <w:szCs w:val="18"/>
        </w:rPr>
      </w:pPr>
    </w:p>
    <w:p w14:paraId="5482C730" w14:textId="1E61BF5A" w:rsidR="004E2C9C" w:rsidRPr="005A2CA6" w:rsidRDefault="3AD43671" w:rsidP="00822B27">
      <w:pPr>
        <w:jc w:val="both"/>
        <w:rPr>
          <w:rFonts w:ascii="Arial" w:eastAsia="Arial" w:hAnsi="Arial" w:cs="Arial"/>
          <w:color w:val="000000" w:themeColor="text1"/>
          <w:sz w:val="22"/>
          <w:szCs w:val="22"/>
          <w:lang w:val="en-US"/>
        </w:rPr>
      </w:pPr>
      <w:r w:rsidRPr="54C52BBA">
        <w:rPr>
          <w:rFonts w:ascii="Arial" w:eastAsia="Arial" w:hAnsi="Arial" w:cs="Arial"/>
          <w:color w:val="000000" w:themeColor="text1"/>
          <w:sz w:val="22"/>
          <w:szCs w:val="22"/>
          <w:lang w:val="en-US"/>
        </w:rPr>
        <w:t xml:space="preserve">The </w:t>
      </w:r>
      <w:r w:rsidR="09D0EA0F" w:rsidRPr="54C52BBA">
        <w:rPr>
          <w:rFonts w:ascii="Arial" w:eastAsia="Arial" w:hAnsi="Arial" w:cs="Arial"/>
          <w:color w:val="000000" w:themeColor="text1"/>
          <w:sz w:val="22"/>
          <w:szCs w:val="22"/>
          <w:lang w:val="en-US"/>
        </w:rPr>
        <w:t>UH core research team</w:t>
      </w:r>
      <w:r w:rsidRPr="54C52BBA">
        <w:rPr>
          <w:rFonts w:ascii="Arial" w:eastAsia="Arial" w:hAnsi="Arial" w:cs="Arial"/>
          <w:color w:val="000000" w:themeColor="text1"/>
          <w:sz w:val="22"/>
          <w:szCs w:val="22"/>
          <w:lang w:val="en-US"/>
        </w:rPr>
        <w:t xml:space="preserve"> will trigger the distribution of </w:t>
      </w:r>
      <w:r w:rsidR="7A27374A" w:rsidRPr="54C52BBA">
        <w:rPr>
          <w:rFonts w:ascii="Arial" w:eastAsia="Arial" w:hAnsi="Arial" w:cs="Arial"/>
          <w:color w:val="000000" w:themeColor="text1"/>
          <w:sz w:val="22"/>
          <w:szCs w:val="22"/>
          <w:lang w:val="en-US"/>
        </w:rPr>
        <w:t>STI</w:t>
      </w:r>
      <w:r w:rsidRPr="54C52BBA">
        <w:rPr>
          <w:rFonts w:ascii="Arial" w:eastAsia="Arial" w:hAnsi="Arial" w:cs="Arial"/>
          <w:color w:val="000000" w:themeColor="text1"/>
          <w:sz w:val="22"/>
          <w:szCs w:val="22"/>
          <w:lang w:val="en-US"/>
        </w:rPr>
        <w:t xml:space="preserve"> self-sampling kits </w:t>
      </w:r>
      <w:r w:rsidR="25441EC8" w:rsidRPr="54C52BBA">
        <w:rPr>
          <w:rFonts w:ascii="Arial" w:eastAsia="Arial" w:hAnsi="Arial" w:cs="Arial"/>
          <w:color w:val="000000" w:themeColor="text1"/>
          <w:sz w:val="22"/>
          <w:szCs w:val="22"/>
          <w:lang w:val="en-US"/>
        </w:rPr>
        <w:t xml:space="preserve">by Preventx </w:t>
      </w:r>
      <w:r w:rsidRPr="54C52BBA">
        <w:rPr>
          <w:rFonts w:ascii="Arial" w:eastAsia="Arial" w:hAnsi="Arial" w:cs="Arial"/>
          <w:color w:val="000000" w:themeColor="text1"/>
          <w:sz w:val="22"/>
          <w:szCs w:val="22"/>
          <w:lang w:val="en-US"/>
        </w:rPr>
        <w:t xml:space="preserve">via the </w:t>
      </w:r>
      <w:r w:rsidR="00F52518">
        <w:rPr>
          <w:rFonts w:ascii="Arial" w:eastAsia="Arial" w:hAnsi="Arial" w:cs="Arial"/>
          <w:color w:val="000000" w:themeColor="text1"/>
          <w:sz w:val="22"/>
          <w:szCs w:val="22"/>
          <w:lang w:val="en-US"/>
        </w:rPr>
        <w:t>Halo</w:t>
      </w:r>
      <w:r w:rsidR="00F52518" w:rsidRPr="54C52BBA">
        <w:rPr>
          <w:rFonts w:ascii="Arial" w:eastAsia="Arial" w:hAnsi="Arial" w:cs="Arial"/>
          <w:color w:val="000000" w:themeColor="text1"/>
          <w:sz w:val="22"/>
          <w:szCs w:val="22"/>
          <w:lang w:val="en-US"/>
        </w:rPr>
        <w:t xml:space="preserve"> </w:t>
      </w:r>
      <w:r w:rsidRPr="54C52BBA">
        <w:rPr>
          <w:rFonts w:ascii="Arial" w:eastAsia="Arial" w:hAnsi="Arial" w:cs="Arial"/>
          <w:color w:val="000000" w:themeColor="text1"/>
          <w:sz w:val="22"/>
          <w:szCs w:val="22"/>
          <w:lang w:val="en-US"/>
        </w:rPr>
        <w:t>service area.</w:t>
      </w:r>
      <w:r w:rsidR="26853E65" w:rsidRPr="54C52BBA">
        <w:rPr>
          <w:rFonts w:ascii="Arial" w:eastAsia="Arial" w:hAnsi="Arial" w:cs="Arial"/>
          <w:color w:val="000000" w:themeColor="text1"/>
          <w:sz w:val="22"/>
          <w:szCs w:val="22"/>
          <w:lang w:val="en-US"/>
        </w:rPr>
        <w:t xml:space="preserve"> </w:t>
      </w:r>
      <w:r w:rsidR="006A22E7">
        <w:rPr>
          <w:rFonts w:ascii="Arial" w:eastAsia="Arial" w:hAnsi="Arial" w:cs="Arial"/>
          <w:color w:val="000000" w:themeColor="text1"/>
          <w:sz w:val="22"/>
          <w:szCs w:val="22"/>
          <w:lang w:val="en-US"/>
        </w:rPr>
        <w:t xml:space="preserve">As </w:t>
      </w:r>
      <w:proofErr w:type="spellStart"/>
      <w:r w:rsidR="006A22E7">
        <w:rPr>
          <w:rFonts w:ascii="Arial" w:eastAsia="Arial" w:hAnsi="Arial" w:cs="Arial"/>
          <w:color w:val="000000" w:themeColor="text1"/>
          <w:sz w:val="22"/>
          <w:szCs w:val="22"/>
          <w:lang w:val="en-US"/>
        </w:rPr>
        <w:t>a</w:t>
      </w:r>
      <w:r w:rsidR="003F45F3">
        <w:rPr>
          <w:rFonts w:ascii="Arial" w:eastAsia="Arial" w:hAnsi="Arial" w:cs="Arial"/>
          <w:color w:val="000000" w:themeColor="text1"/>
          <w:sz w:val="22"/>
          <w:szCs w:val="22"/>
          <w:lang w:val="en-US"/>
        </w:rPr>
        <w:t>t</w:t>
      </w:r>
      <w:proofErr w:type="spellEnd"/>
      <w:r w:rsidR="003F45F3">
        <w:rPr>
          <w:rFonts w:ascii="Arial" w:eastAsia="Arial" w:hAnsi="Arial" w:cs="Arial"/>
          <w:color w:val="000000" w:themeColor="text1"/>
          <w:sz w:val="22"/>
          <w:szCs w:val="22"/>
          <w:lang w:val="en-US"/>
        </w:rPr>
        <w:t xml:space="preserve"> baseline, these kits will be used to test for the presence of chlamydia and/or gonorrhoea at genital sites. </w:t>
      </w:r>
      <w:r w:rsidR="039987D8" w:rsidRPr="54C52BBA">
        <w:rPr>
          <w:rFonts w:ascii="Arial" w:eastAsia="Arial" w:hAnsi="Arial" w:cs="Arial"/>
          <w:color w:val="000000" w:themeColor="text1"/>
          <w:sz w:val="22"/>
          <w:szCs w:val="22"/>
          <w:lang w:val="en-US"/>
        </w:rPr>
        <w:t xml:space="preserve">Participants will </w:t>
      </w:r>
      <w:r w:rsidR="3752714C" w:rsidRPr="54C52BBA">
        <w:rPr>
          <w:rFonts w:ascii="Arial" w:eastAsia="Arial" w:hAnsi="Arial" w:cs="Arial"/>
          <w:color w:val="000000" w:themeColor="text1"/>
          <w:sz w:val="22"/>
          <w:szCs w:val="22"/>
          <w:lang w:val="en-US"/>
        </w:rPr>
        <w:t>receive</w:t>
      </w:r>
      <w:r w:rsidR="039987D8" w:rsidRPr="54C52BBA">
        <w:rPr>
          <w:rFonts w:ascii="Arial" w:eastAsia="Arial" w:hAnsi="Arial" w:cs="Arial"/>
          <w:color w:val="000000" w:themeColor="text1"/>
          <w:sz w:val="22"/>
          <w:szCs w:val="22"/>
          <w:lang w:val="en-US"/>
        </w:rPr>
        <w:t xml:space="preserve"> </w:t>
      </w:r>
      <w:r w:rsidR="537370EF" w:rsidRPr="54C52BBA">
        <w:rPr>
          <w:rFonts w:ascii="Arial" w:eastAsia="Arial" w:hAnsi="Arial" w:cs="Arial"/>
          <w:color w:val="000000" w:themeColor="text1"/>
          <w:sz w:val="22"/>
          <w:szCs w:val="22"/>
          <w:lang w:val="en-US"/>
        </w:rPr>
        <w:t>a</w:t>
      </w:r>
      <w:r w:rsidR="0782E839" w:rsidRPr="54C52BBA">
        <w:rPr>
          <w:rFonts w:ascii="Arial" w:eastAsia="Arial" w:hAnsi="Arial" w:cs="Arial"/>
          <w:color w:val="000000" w:themeColor="text1"/>
          <w:sz w:val="22"/>
          <w:szCs w:val="22"/>
          <w:lang w:val="en-US"/>
        </w:rPr>
        <w:t>n</w:t>
      </w:r>
      <w:r w:rsidR="537370EF" w:rsidRPr="54C52BBA">
        <w:rPr>
          <w:rFonts w:ascii="Arial" w:eastAsia="Arial" w:hAnsi="Arial" w:cs="Arial"/>
          <w:color w:val="000000" w:themeColor="text1"/>
          <w:sz w:val="22"/>
          <w:szCs w:val="22"/>
          <w:lang w:val="en-US"/>
        </w:rPr>
        <w:t xml:space="preserve"> </w:t>
      </w:r>
      <w:r w:rsidR="0782E839" w:rsidRPr="54C52BBA">
        <w:rPr>
          <w:rFonts w:ascii="Arial" w:eastAsia="Arial" w:hAnsi="Arial" w:cs="Arial"/>
          <w:color w:val="000000" w:themeColor="text1"/>
          <w:sz w:val="22"/>
          <w:szCs w:val="22"/>
          <w:lang w:val="en-US"/>
        </w:rPr>
        <w:t>SMS text</w:t>
      </w:r>
      <w:r w:rsidR="039987D8" w:rsidRPr="54C52BBA">
        <w:rPr>
          <w:rFonts w:ascii="Arial" w:eastAsia="Arial" w:hAnsi="Arial" w:cs="Arial"/>
          <w:color w:val="000000" w:themeColor="text1"/>
          <w:sz w:val="22"/>
          <w:szCs w:val="22"/>
          <w:lang w:val="en-US"/>
        </w:rPr>
        <w:t xml:space="preserve"> message</w:t>
      </w:r>
      <w:r w:rsidR="7B9EF89C" w:rsidRPr="54C52BBA">
        <w:rPr>
          <w:rFonts w:ascii="Arial" w:eastAsia="Arial" w:hAnsi="Arial" w:cs="Arial"/>
          <w:color w:val="000000" w:themeColor="text1"/>
          <w:sz w:val="22"/>
          <w:szCs w:val="22"/>
          <w:lang w:val="en-US"/>
        </w:rPr>
        <w:t xml:space="preserve"> </w:t>
      </w:r>
      <w:r w:rsidR="44125FD7" w:rsidRPr="54C52BBA">
        <w:rPr>
          <w:rFonts w:ascii="Arial" w:eastAsia="Arial" w:hAnsi="Arial" w:cs="Arial"/>
          <w:color w:val="000000" w:themeColor="text1"/>
          <w:sz w:val="22"/>
          <w:szCs w:val="22"/>
          <w:lang w:val="en-US"/>
        </w:rPr>
        <w:t>six</w:t>
      </w:r>
      <w:r w:rsidR="7B9EF89C" w:rsidRPr="54C52BBA">
        <w:rPr>
          <w:rFonts w:ascii="Arial" w:eastAsia="Arial" w:hAnsi="Arial" w:cs="Arial"/>
          <w:color w:val="000000" w:themeColor="text1"/>
          <w:sz w:val="22"/>
          <w:szCs w:val="22"/>
          <w:lang w:val="en-US"/>
        </w:rPr>
        <w:t xml:space="preserve"> days before the test kit is sent,</w:t>
      </w:r>
      <w:r w:rsidR="039987D8" w:rsidRPr="54C52BBA">
        <w:rPr>
          <w:rFonts w:ascii="Arial" w:eastAsia="Arial" w:hAnsi="Arial" w:cs="Arial"/>
          <w:color w:val="000000" w:themeColor="text1"/>
          <w:sz w:val="22"/>
          <w:szCs w:val="22"/>
          <w:lang w:val="en-US"/>
        </w:rPr>
        <w:t xml:space="preserve"> </w:t>
      </w:r>
      <w:r w:rsidR="6BC1C85B" w:rsidRPr="54C52BBA">
        <w:rPr>
          <w:rFonts w:ascii="Arial" w:eastAsia="Arial" w:hAnsi="Arial" w:cs="Arial"/>
          <w:color w:val="000000" w:themeColor="text1"/>
          <w:sz w:val="22"/>
          <w:szCs w:val="22"/>
          <w:lang w:val="en-US"/>
        </w:rPr>
        <w:t>which provides a link to REDCap</w:t>
      </w:r>
      <w:r w:rsidR="136EDC1F" w:rsidRPr="54C52BBA">
        <w:rPr>
          <w:rFonts w:ascii="Arial" w:eastAsia="Arial" w:hAnsi="Arial" w:cs="Arial"/>
          <w:color w:val="000000" w:themeColor="text1"/>
          <w:sz w:val="22"/>
          <w:szCs w:val="22"/>
          <w:lang w:val="en-US"/>
        </w:rPr>
        <w:t xml:space="preserve"> with </w:t>
      </w:r>
      <w:r w:rsidR="72AF26D4" w:rsidRPr="54C52BBA">
        <w:rPr>
          <w:rFonts w:ascii="Arial" w:eastAsia="Arial" w:hAnsi="Arial" w:cs="Arial"/>
          <w:color w:val="000000" w:themeColor="text1"/>
          <w:sz w:val="22"/>
          <w:szCs w:val="22"/>
          <w:lang w:val="en-US"/>
        </w:rPr>
        <w:t>the opportunity to</w:t>
      </w:r>
      <w:r w:rsidR="136EDC1F" w:rsidRPr="54C52BBA">
        <w:rPr>
          <w:rFonts w:ascii="Arial" w:eastAsia="Arial" w:hAnsi="Arial" w:cs="Arial"/>
          <w:color w:val="000000" w:themeColor="text1"/>
          <w:sz w:val="22"/>
          <w:szCs w:val="22"/>
          <w:lang w:val="en-US"/>
        </w:rPr>
        <w:t xml:space="preserve"> </w:t>
      </w:r>
      <w:r w:rsidR="136EDC1F" w:rsidRPr="005A2CA6">
        <w:rPr>
          <w:rFonts w:ascii="Arial" w:eastAsia="Arial" w:hAnsi="Arial" w:cs="Arial"/>
          <w:color w:val="000000" w:themeColor="text1"/>
          <w:sz w:val="22"/>
          <w:szCs w:val="22"/>
          <w:lang w:val="en-US"/>
        </w:rPr>
        <w:t>check and amend their address details</w:t>
      </w:r>
      <w:r w:rsidR="7B9EF89C" w:rsidRPr="005A2CA6">
        <w:rPr>
          <w:rFonts w:ascii="Arial" w:eastAsia="Arial" w:hAnsi="Arial" w:cs="Arial"/>
          <w:color w:val="000000" w:themeColor="text1"/>
          <w:sz w:val="22"/>
          <w:szCs w:val="22"/>
          <w:lang w:val="en-US"/>
        </w:rPr>
        <w:t xml:space="preserve"> if required</w:t>
      </w:r>
      <w:r w:rsidR="68037DD4" w:rsidRPr="005A2CA6">
        <w:rPr>
          <w:rFonts w:ascii="Arial" w:eastAsia="Arial" w:hAnsi="Arial" w:cs="Arial"/>
          <w:color w:val="000000" w:themeColor="text1"/>
          <w:sz w:val="22"/>
          <w:szCs w:val="22"/>
          <w:lang w:val="en-US"/>
        </w:rPr>
        <w:t xml:space="preserve"> </w:t>
      </w:r>
      <w:r w:rsidR="00D862CA" w:rsidRPr="005A2CA6">
        <w:rPr>
          <w:rFonts w:ascii="Arial" w:eastAsia="Arial" w:hAnsi="Arial" w:cs="Arial"/>
          <w:color w:val="000000" w:themeColor="text1"/>
          <w:sz w:val="22"/>
          <w:szCs w:val="22"/>
          <w:lang w:val="en-US"/>
        </w:rPr>
        <w:t>(</w:t>
      </w:r>
      <w:r w:rsidR="68037DD4" w:rsidRPr="005A2CA6">
        <w:rPr>
          <w:rFonts w:ascii="Arial" w:eastAsia="Arial" w:hAnsi="Arial" w:cs="Arial"/>
          <w:color w:val="000000" w:themeColor="text1"/>
          <w:sz w:val="22"/>
          <w:szCs w:val="22"/>
          <w:lang w:val="en-US"/>
        </w:rPr>
        <w:t>address check</w:t>
      </w:r>
      <w:r w:rsidR="00971D33" w:rsidRPr="005A2CA6">
        <w:rPr>
          <w:rFonts w:ascii="Arial" w:eastAsia="Arial" w:hAnsi="Arial" w:cs="Arial"/>
          <w:color w:val="000000" w:themeColor="text1"/>
          <w:sz w:val="22"/>
          <w:szCs w:val="22"/>
          <w:lang w:val="en-US"/>
        </w:rPr>
        <w:t>’</w:t>
      </w:r>
      <w:r w:rsidR="68037DD4" w:rsidRPr="005A2CA6">
        <w:rPr>
          <w:rFonts w:ascii="Arial" w:eastAsia="Arial" w:hAnsi="Arial" w:cs="Arial"/>
          <w:color w:val="000000" w:themeColor="text1"/>
          <w:sz w:val="22"/>
          <w:szCs w:val="22"/>
          <w:lang w:val="en-US"/>
        </w:rPr>
        <w:t>)</w:t>
      </w:r>
      <w:r w:rsidR="26853E65" w:rsidRPr="005A2CA6">
        <w:rPr>
          <w:rFonts w:ascii="Arial" w:eastAsia="Arial" w:hAnsi="Arial" w:cs="Arial"/>
          <w:color w:val="000000" w:themeColor="text1"/>
          <w:sz w:val="22"/>
          <w:szCs w:val="22"/>
          <w:lang w:val="en-US"/>
        </w:rPr>
        <w:t>.</w:t>
      </w:r>
      <w:r w:rsidR="3BCD4121" w:rsidRPr="005A2CA6">
        <w:rPr>
          <w:rFonts w:ascii="Arial" w:eastAsia="Arial" w:hAnsi="Arial" w:cs="Arial"/>
          <w:color w:val="000000" w:themeColor="text1"/>
          <w:sz w:val="22"/>
          <w:szCs w:val="22"/>
          <w:lang w:val="en-US"/>
        </w:rPr>
        <w:t xml:space="preserve"> </w:t>
      </w:r>
      <w:r w:rsidRPr="005A2CA6">
        <w:rPr>
          <w:rFonts w:ascii="Arial" w:eastAsia="Arial" w:hAnsi="Arial" w:cs="Arial"/>
          <w:color w:val="000000" w:themeColor="text1"/>
          <w:sz w:val="22"/>
          <w:szCs w:val="22"/>
          <w:lang w:val="en-US"/>
        </w:rPr>
        <w:t xml:space="preserve">Kits will contain the usual user instructions to collect a sample and return by Freepost to Preventx for processing. </w:t>
      </w:r>
    </w:p>
    <w:p w14:paraId="2908933E" w14:textId="77777777" w:rsidR="004E2C9C" w:rsidRPr="005A2CA6" w:rsidRDefault="004E2C9C" w:rsidP="00822B27">
      <w:pPr>
        <w:jc w:val="both"/>
        <w:rPr>
          <w:rFonts w:ascii="Arial" w:eastAsia="Arial" w:hAnsi="Arial" w:cs="Arial"/>
          <w:color w:val="000000" w:themeColor="text1"/>
          <w:sz w:val="22"/>
          <w:szCs w:val="22"/>
          <w:lang w:val="en-US"/>
        </w:rPr>
      </w:pPr>
    </w:p>
    <w:p w14:paraId="5E9B7135" w14:textId="7DDF5082" w:rsidR="004F1A78" w:rsidRPr="00225B4E" w:rsidRDefault="00DC5319" w:rsidP="00822B27">
      <w:pPr>
        <w:jc w:val="both"/>
        <w:rPr>
          <w:rFonts w:ascii="Arial" w:eastAsia="Arial" w:hAnsi="Arial" w:cs="Arial"/>
          <w:color w:val="000000" w:themeColor="text1"/>
          <w:sz w:val="22"/>
          <w:szCs w:val="22"/>
        </w:rPr>
      </w:pPr>
      <w:r w:rsidRPr="005A2CA6">
        <w:rPr>
          <w:rFonts w:ascii="Arial" w:eastAsia="Arial" w:hAnsi="Arial" w:cs="Arial"/>
          <w:color w:val="000000" w:themeColor="text1"/>
          <w:sz w:val="22"/>
          <w:szCs w:val="22"/>
        </w:rPr>
        <w:t xml:space="preserve">Participants will receive </w:t>
      </w:r>
      <w:r w:rsidR="00F108AA" w:rsidRPr="005A2CA6">
        <w:rPr>
          <w:rFonts w:ascii="Arial" w:eastAsia="Arial" w:hAnsi="Arial" w:cs="Arial"/>
          <w:color w:val="000000" w:themeColor="text1"/>
          <w:sz w:val="22"/>
          <w:szCs w:val="22"/>
        </w:rPr>
        <w:t>a</w:t>
      </w:r>
      <w:r w:rsidR="0073754B" w:rsidRPr="005A2CA6">
        <w:rPr>
          <w:rFonts w:ascii="Arial" w:eastAsia="Arial" w:hAnsi="Arial" w:cs="Arial"/>
          <w:color w:val="000000" w:themeColor="text1"/>
          <w:sz w:val="22"/>
          <w:szCs w:val="22"/>
        </w:rPr>
        <w:t>n</w:t>
      </w:r>
      <w:r w:rsidR="00F108AA" w:rsidRPr="005A2CA6">
        <w:rPr>
          <w:rFonts w:ascii="Arial" w:eastAsia="Arial" w:hAnsi="Arial" w:cs="Arial"/>
          <w:color w:val="000000" w:themeColor="text1"/>
          <w:sz w:val="22"/>
          <w:szCs w:val="22"/>
        </w:rPr>
        <w:t xml:space="preserve"> </w:t>
      </w:r>
      <w:r w:rsidR="0073754B" w:rsidRPr="005A2CA6">
        <w:rPr>
          <w:rFonts w:ascii="Arial" w:eastAsia="Arial" w:hAnsi="Arial" w:cs="Arial"/>
          <w:color w:val="000000" w:themeColor="text1"/>
          <w:sz w:val="22"/>
          <w:szCs w:val="22"/>
          <w:lang w:val="en-US"/>
        </w:rPr>
        <w:t>SMS text</w:t>
      </w:r>
      <w:r w:rsidR="00F108AA" w:rsidRPr="005A2CA6">
        <w:rPr>
          <w:rFonts w:ascii="Arial" w:eastAsia="Arial" w:hAnsi="Arial" w:cs="Arial"/>
          <w:color w:val="000000" w:themeColor="text1"/>
          <w:sz w:val="22"/>
          <w:szCs w:val="22"/>
        </w:rPr>
        <w:t xml:space="preserve"> message</w:t>
      </w:r>
      <w:r w:rsidR="002E3161" w:rsidRPr="005A2CA6">
        <w:rPr>
          <w:rFonts w:ascii="Arial" w:eastAsia="Arial" w:hAnsi="Arial" w:cs="Arial"/>
          <w:color w:val="000000" w:themeColor="text1"/>
          <w:sz w:val="22"/>
          <w:szCs w:val="22"/>
        </w:rPr>
        <w:t xml:space="preserve"> reminder (originating from </w:t>
      </w:r>
      <w:r w:rsidR="00C37653" w:rsidRPr="005A2CA6">
        <w:rPr>
          <w:rFonts w:ascii="Arial" w:eastAsia="Arial" w:hAnsi="Arial" w:cs="Arial"/>
          <w:color w:val="000000" w:themeColor="text1"/>
          <w:sz w:val="22"/>
          <w:szCs w:val="22"/>
        </w:rPr>
        <w:t>R</w:t>
      </w:r>
      <w:r w:rsidR="000962CC" w:rsidRPr="005A2CA6">
        <w:rPr>
          <w:rFonts w:ascii="Arial" w:eastAsia="Arial" w:hAnsi="Arial" w:cs="Arial"/>
          <w:color w:val="000000" w:themeColor="text1"/>
          <w:sz w:val="22"/>
          <w:szCs w:val="22"/>
        </w:rPr>
        <w:t xml:space="preserve">edcap) </w:t>
      </w:r>
      <w:r w:rsidR="00E652A0" w:rsidRPr="005A2CA6">
        <w:rPr>
          <w:rFonts w:ascii="Arial" w:eastAsia="Arial" w:hAnsi="Arial" w:cs="Arial"/>
          <w:color w:val="000000" w:themeColor="text1"/>
          <w:sz w:val="22"/>
          <w:szCs w:val="22"/>
        </w:rPr>
        <w:t xml:space="preserve">to complete and return their </w:t>
      </w:r>
      <w:r w:rsidR="00AC2F2D" w:rsidRPr="005A2CA6">
        <w:rPr>
          <w:rFonts w:ascii="Arial" w:eastAsia="Arial" w:hAnsi="Arial" w:cs="Arial"/>
          <w:color w:val="000000" w:themeColor="text1"/>
          <w:sz w:val="22"/>
          <w:szCs w:val="22"/>
        </w:rPr>
        <w:t>self-sample</w:t>
      </w:r>
      <w:r w:rsidR="00C83585" w:rsidRPr="005A2CA6">
        <w:rPr>
          <w:rFonts w:ascii="Arial" w:eastAsia="Arial" w:hAnsi="Arial" w:cs="Arial"/>
          <w:color w:val="000000" w:themeColor="text1"/>
          <w:sz w:val="22"/>
          <w:szCs w:val="22"/>
        </w:rPr>
        <w:t>s</w:t>
      </w:r>
      <w:r w:rsidR="00462DBB" w:rsidRPr="005A2CA6">
        <w:rPr>
          <w:rFonts w:ascii="Arial" w:eastAsia="Arial" w:hAnsi="Arial" w:cs="Arial"/>
          <w:color w:val="000000" w:themeColor="text1"/>
          <w:sz w:val="22"/>
          <w:szCs w:val="22"/>
        </w:rPr>
        <w:t xml:space="preserve"> </w:t>
      </w:r>
      <w:r w:rsidR="009404E8" w:rsidRPr="005A2CA6">
        <w:rPr>
          <w:rFonts w:ascii="Arial" w:eastAsia="Arial" w:hAnsi="Arial" w:cs="Arial"/>
          <w:color w:val="000000" w:themeColor="text1"/>
          <w:sz w:val="22"/>
          <w:szCs w:val="22"/>
        </w:rPr>
        <w:t>five</w:t>
      </w:r>
      <w:r w:rsidR="00462DBB" w:rsidRPr="005A2CA6">
        <w:rPr>
          <w:rFonts w:ascii="Arial" w:eastAsia="Arial" w:hAnsi="Arial" w:cs="Arial"/>
          <w:color w:val="000000" w:themeColor="text1"/>
          <w:sz w:val="22"/>
          <w:szCs w:val="22"/>
        </w:rPr>
        <w:t xml:space="preserve"> days after the</w:t>
      </w:r>
      <w:r w:rsidR="00650D8C" w:rsidRPr="005A2CA6">
        <w:rPr>
          <w:rFonts w:ascii="Arial" w:eastAsia="Arial" w:hAnsi="Arial" w:cs="Arial"/>
          <w:color w:val="000000" w:themeColor="text1"/>
          <w:sz w:val="22"/>
          <w:szCs w:val="22"/>
        </w:rPr>
        <w:t xml:space="preserve"> </w:t>
      </w:r>
      <w:r w:rsidR="002E3161" w:rsidRPr="005A2CA6">
        <w:rPr>
          <w:rFonts w:ascii="Arial" w:eastAsia="Arial" w:hAnsi="Arial" w:cs="Arial"/>
          <w:color w:val="000000" w:themeColor="text1"/>
          <w:sz w:val="22"/>
          <w:szCs w:val="22"/>
        </w:rPr>
        <w:t>test kit</w:t>
      </w:r>
      <w:r w:rsidR="00B227E4" w:rsidRPr="005A2CA6">
        <w:rPr>
          <w:rFonts w:ascii="Arial" w:eastAsia="Arial" w:hAnsi="Arial" w:cs="Arial"/>
          <w:color w:val="000000" w:themeColor="text1"/>
          <w:sz w:val="22"/>
          <w:szCs w:val="22"/>
        </w:rPr>
        <w:t xml:space="preserve"> is dispatched</w:t>
      </w:r>
      <w:r w:rsidR="0056149D" w:rsidRPr="005A2CA6">
        <w:rPr>
          <w:rFonts w:ascii="Arial" w:eastAsia="Arial" w:hAnsi="Arial" w:cs="Arial"/>
          <w:color w:val="000000" w:themeColor="text1"/>
          <w:sz w:val="22"/>
          <w:szCs w:val="22"/>
        </w:rPr>
        <w:t xml:space="preserve"> (if no result </w:t>
      </w:r>
      <w:r w:rsidR="0089492F" w:rsidRPr="005A2CA6">
        <w:rPr>
          <w:rFonts w:ascii="Arial" w:eastAsia="Arial" w:hAnsi="Arial" w:cs="Arial"/>
          <w:color w:val="000000" w:themeColor="text1"/>
          <w:sz w:val="22"/>
          <w:szCs w:val="22"/>
        </w:rPr>
        <w:t xml:space="preserve">yet reported in the </w:t>
      </w:r>
      <w:r w:rsidR="00F52518" w:rsidRPr="005A2CA6">
        <w:rPr>
          <w:rFonts w:ascii="Arial" w:eastAsia="Arial" w:hAnsi="Arial" w:cs="Arial"/>
          <w:color w:val="000000" w:themeColor="text1"/>
          <w:sz w:val="22"/>
          <w:szCs w:val="22"/>
        </w:rPr>
        <w:t xml:space="preserve">Halo </w:t>
      </w:r>
      <w:r w:rsidR="0089492F" w:rsidRPr="005A2CA6">
        <w:rPr>
          <w:rFonts w:ascii="Arial" w:eastAsia="Arial" w:hAnsi="Arial" w:cs="Arial"/>
          <w:color w:val="000000" w:themeColor="text1"/>
          <w:sz w:val="22"/>
          <w:szCs w:val="22"/>
        </w:rPr>
        <w:t>service area</w:t>
      </w:r>
      <w:r w:rsidR="00E610B0" w:rsidRPr="005A2CA6">
        <w:rPr>
          <w:rFonts w:ascii="Arial" w:eastAsia="Arial" w:hAnsi="Arial" w:cs="Arial"/>
          <w:color w:val="000000" w:themeColor="text1"/>
          <w:sz w:val="22"/>
          <w:szCs w:val="22"/>
        </w:rPr>
        <w:t>)</w:t>
      </w:r>
      <w:r w:rsidR="00D0208D" w:rsidRPr="005A2CA6">
        <w:rPr>
          <w:rFonts w:ascii="Arial" w:eastAsia="Arial" w:hAnsi="Arial" w:cs="Arial"/>
          <w:color w:val="000000" w:themeColor="text1"/>
          <w:sz w:val="22"/>
          <w:szCs w:val="22"/>
        </w:rPr>
        <w:t>.</w:t>
      </w:r>
      <w:r w:rsidR="002E3161" w:rsidRPr="005A2CA6">
        <w:rPr>
          <w:rFonts w:ascii="Arial" w:eastAsia="Arial" w:hAnsi="Arial" w:cs="Arial"/>
          <w:color w:val="000000" w:themeColor="text1"/>
          <w:sz w:val="22"/>
          <w:szCs w:val="22"/>
        </w:rPr>
        <w:t xml:space="preserve"> If </w:t>
      </w:r>
      <w:r w:rsidR="004F1BD3" w:rsidRPr="005A2CA6">
        <w:rPr>
          <w:rFonts w:ascii="Arial" w:eastAsia="Arial" w:hAnsi="Arial" w:cs="Arial"/>
          <w:color w:val="000000" w:themeColor="text1"/>
          <w:sz w:val="22"/>
          <w:szCs w:val="22"/>
        </w:rPr>
        <w:t>the sample remains unreturned</w:t>
      </w:r>
      <w:r w:rsidR="002E3161" w:rsidRPr="005A2CA6">
        <w:rPr>
          <w:rFonts w:ascii="Arial" w:eastAsia="Arial" w:hAnsi="Arial" w:cs="Arial"/>
          <w:color w:val="000000" w:themeColor="text1"/>
          <w:sz w:val="22"/>
          <w:szCs w:val="22"/>
        </w:rPr>
        <w:t xml:space="preserve">, up to two additional </w:t>
      </w:r>
      <w:r w:rsidR="0073754B" w:rsidRPr="005A2CA6">
        <w:rPr>
          <w:rFonts w:ascii="Arial" w:eastAsia="Arial" w:hAnsi="Arial" w:cs="Arial"/>
          <w:color w:val="000000" w:themeColor="text1"/>
          <w:sz w:val="22"/>
          <w:szCs w:val="22"/>
          <w:lang w:val="en-US"/>
        </w:rPr>
        <w:t xml:space="preserve">SMS text </w:t>
      </w:r>
      <w:r w:rsidR="00F108AA" w:rsidRPr="005A2CA6">
        <w:rPr>
          <w:rFonts w:ascii="Arial" w:eastAsia="Arial" w:hAnsi="Arial" w:cs="Arial"/>
          <w:color w:val="000000" w:themeColor="text1"/>
          <w:sz w:val="22"/>
          <w:szCs w:val="22"/>
        </w:rPr>
        <w:t xml:space="preserve">message </w:t>
      </w:r>
      <w:r w:rsidR="002E3161" w:rsidRPr="005A2CA6">
        <w:rPr>
          <w:rFonts w:ascii="Arial" w:eastAsia="Arial" w:hAnsi="Arial" w:cs="Arial"/>
          <w:color w:val="000000" w:themeColor="text1"/>
          <w:sz w:val="22"/>
          <w:szCs w:val="22"/>
        </w:rPr>
        <w:t>reminders will be sent</w:t>
      </w:r>
      <w:r w:rsidR="009404E8" w:rsidRPr="005A2CA6">
        <w:rPr>
          <w:rFonts w:ascii="Arial" w:eastAsia="Arial" w:hAnsi="Arial" w:cs="Arial"/>
          <w:color w:val="000000" w:themeColor="text1"/>
          <w:sz w:val="22"/>
          <w:szCs w:val="22"/>
        </w:rPr>
        <w:t xml:space="preserve">, the first </w:t>
      </w:r>
      <w:r w:rsidR="00154488" w:rsidRPr="005A2CA6">
        <w:rPr>
          <w:rFonts w:ascii="Arial" w:eastAsia="Arial" w:hAnsi="Arial" w:cs="Arial"/>
          <w:color w:val="000000" w:themeColor="text1"/>
          <w:sz w:val="22"/>
          <w:szCs w:val="22"/>
        </w:rPr>
        <w:t>after a further 5-day interval (</w:t>
      </w:r>
      <w:r w:rsidR="002A2408" w:rsidRPr="005A2CA6">
        <w:rPr>
          <w:rFonts w:ascii="Arial" w:eastAsia="Arial" w:hAnsi="Arial" w:cs="Arial"/>
          <w:color w:val="000000" w:themeColor="text1"/>
          <w:sz w:val="22"/>
          <w:szCs w:val="22"/>
        </w:rPr>
        <w:t>this time</w:t>
      </w:r>
      <w:r w:rsidR="00B11485" w:rsidRPr="005A2CA6">
        <w:rPr>
          <w:rFonts w:ascii="Arial" w:eastAsia="Arial" w:hAnsi="Arial" w:cs="Arial"/>
          <w:color w:val="000000" w:themeColor="text1"/>
          <w:sz w:val="22"/>
          <w:szCs w:val="22"/>
        </w:rPr>
        <w:t xml:space="preserve"> originating from </w:t>
      </w:r>
      <w:r w:rsidR="000962CC" w:rsidRPr="005A2CA6">
        <w:rPr>
          <w:rFonts w:ascii="Arial" w:eastAsia="Arial" w:hAnsi="Arial" w:cs="Arial"/>
          <w:color w:val="000000" w:themeColor="text1"/>
          <w:sz w:val="22"/>
          <w:szCs w:val="22"/>
        </w:rPr>
        <w:t>the Halo service area</w:t>
      </w:r>
      <w:r w:rsidR="00B11485" w:rsidRPr="005A2CA6">
        <w:rPr>
          <w:rFonts w:ascii="Arial" w:eastAsia="Arial" w:hAnsi="Arial" w:cs="Arial"/>
          <w:color w:val="000000" w:themeColor="text1"/>
          <w:sz w:val="22"/>
          <w:szCs w:val="22"/>
        </w:rPr>
        <w:t>)</w:t>
      </w:r>
      <w:r w:rsidR="00791E4C" w:rsidRPr="005A2CA6">
        <w:rPr>
          <w:rFonts w:ascii="Arial" w:eastAsia="Arial" w:hAnsi="Arial" w:cs="Arial"/>
          <w:color w:val="000000" w:themeColor="text1"/>
          <w:sz w:val="22"/>
          <w:szCs w:val="22"/>
        </w:rPr>
        <w:t xml:space="preserve">, and the second after a further </w:t>
      </w:r>
      <w:r w:rsidR="007F0392" w:rsidRPr="005A2CA6">
        <w:rPr>
          <w:rFonts w:ascii="Arial" w:eastAsia="Arial" w:hAnsi="Arial" w:cs="Arial"/>
          <w:color w:val="000000" w:themeColor="text1"/>
          <w:sz w:val="22"/>
          <w:szCs w:val="22"/>
        </w:rPr>
        <w:t>8</w:t>
      </w:r>
      <w:r w:rsidR="00791E4C" w:rsidRPr="005A2CA6">
        <w:rPr>
          <w:rFonts w:ascii="Arial" w:eastAsia="Arial" w:hAnsi="Arial" w:cs="Arial"/>
          <w:color w:val="000000" w:themeColor="text1"/>
          <w:sz w:val="22"/>
          <w:szCs w:val="22"/>
        </w:rPr>
        <w:t>-day interval (</w:t>
      </w:r>
      <w:r w:rsidR="002A2408" w:rsidRPr="005A2CA6">
        <w:rPr>
          <w:rFonts w:ascii="Arial" w:eastAsia="Arial" w:hAnsi="Arial" w:cs="Arial"/>
          <w:color w:val="000000" w:themeColor="text1"/>
          <w:sz w:val="22"/>
          <w:szCs w:val="22"/>
        </w:rPr>
        <w:t>a</w:t>
      </w:r>
      <w:r w:rsidR="007F0392" w:rsidRPr="005A2CA6">
        <w:rPr>
          <w:rFonts w:ascii="Arial" w:eastAsia="Arial" w:hAnsi="Arial" w:cs="Arial"/>
          <w:color w:val="000000" w:themeColor="text1"/>
          <w:sz w:val="22"/>
          <w:szCs w:val="22"/>
        </w:rPr>
        <w:t>gain</w:t>
      </w:r>
      <w:r w:rsidR="00E669D8" w:rsidRPr="005A2CA6">
        <w:rPr>
          <w:rFonts w:ascii="Arial" w:eastAsia="Arial" w:hAnsi="Arial" w:cs="Arial"/>
          <w:color w:val="000000" w:themeColor="text1"/>
          <w:sz w:val="22"/>
          <w:szCs w:val="22"/>
        </w:rPr>
        <w:t xml:space="preserve"> </w:t>
      </w:r>
      <w:r w:rsidR="00791E4C" w:rsidRPr="005A2CA6">
        <w:rPr>
          <w:rFonts w:ascii="Arial" w:eastAsia="Arial" w:hAnsi="Arial" w:cs="Arial"/>
          <w:color w:val="000000" w:themeColor="text1"/>
          <w:sz w:val="22"/>
          <w:szCs w:val="22"/>
        </w:rPr>
        <w:t xml:space="preserve">originating from </w:t>
      </w:r>
      <w:r w:rsidR="000962CC" w:rsidRPr="005A2CA6">
        <w:rPr>
          <w:rFonts w:ascii="Arial" w:eastAsia="Arial" w:hAnsi="Arial" w:cs="Arial"/>
          <w:color w:val="000000" w:themeColor="text1"/>
          <w:sz w:val="22"/>
          <w:szCs w:val="22"/>
        </w:rPr>
        <w:t>the Halo service area</w:t>
      </w:r>
      <w:r w:rsidR="00791E4C" w:rsidRPr="005A2CA6">
        <w:rPr>
          <w:rFonts w:ascii="Arial" w:eastAsia="Arial" w:hAnsi="Arial" w:cs="Arial"/>
          <w:color w:val="000000" w:themeColor="text1"/>
          <w:sz w:val="22"/>
          <w:szCs w:val="22"/>
        </w:rPr>
        <w:t>).</w:t>
      </w:r>
      <w:r w:rsidR="00820280" w:rsidRPr="005A2CA6">
        <w:rPr>
          <w:rFonts w:ascii="Arial" w:eastAsia="Arial" w:hAnsi="Arial" w:cs="Arial"/>
          <w:color w:val="000000" w:themeColor="text1"/>
          <w:sz w:val="22"/>
          <w:szCs w:val="22"/>
        </w:rPr>
        <w:t xml:space="preserve"> If</w:t>
      </w:r>
      <w:r w:rsidRPr="005A2CA6">
        <w:rPr>
          <w:rFonts w:ascii="Arial" w:eastAsia="Arial" w:hAnsi="Arial" w:cs="Arial"/>
          <w:color w:val="000000" w:themeColor="text1"/>
          <w:sz w:val="22"/>
          <w:szCs w:val="22"/>
        </w:rPr>
        <w:t xml:space="preserve"> the self-sample remains unreturned</w:t>
      </w:r>
      <w:r w:rsidR="0033268C" w:rsidRPr="005A2CA6">
        <w:rPr>
          <w:rFonts w:ascii="Arial" w:eastAsia="Arial" w:hAnsi="Arial" w:cs="Arial"/>
          <w:color w:val="000000" w:themeColor="text1"/>
          <w:sz w:val="22"/>
          <w:szCs w:val="22"/>
        </w:rPr>
        <w:t xml:space="preserve"> after these reminders</w:t>
      </w:r>
      <w:r w:rsidR="000808C1" w:rsidRPr="005A2CA6">
        <w:rPr>
          <w:rFonts w:ascii="Arial" w:eastAsia="Arial" w:hAnsi="Arial" w:cs="Arial"/>
          <w:color w:val="000000" w:themeColor="text1"/>
          <w:sz w:val="22"/>
          <w:szCs w:val="22"/>
        </w:rPr>
        <w:t>, one</w:t>
      </w:r>
      <w:r w:rsidR="00D465D6" w:rsidRPr="005A2CA6">
        <w:rPr>
          <w:rFonts w:ascii="Arial" w:eastAsia="Arial" w:hAnsi="Arial" w:cs="Arial"/>
          <w:color w:val="000000" w:themeColor="text1"/>
          <w:sz w:val="22"/>
          <w:szCs w:val="22"/>
        </w:rPr>
        <w:t xml:space="preserve"> </w:t>
      </w:r>
      <w:r w:rsidR="72839E34" w:rsidRPr="005A2CA6">
        <w:rPr>
          <w:rFonts w:ascii="Arial" w:eastAsia="Arial" w:hAnsi="Arial" w:cs="Arial"/>
          <w:color w:val="000000" w:themeColor="text1"/>
          <w:sz w:val="22"/>
          <w:szCs w:val="22"/>
        </w:rPr>
        <w:t xml:space="preserve">email reminder </w:t>
      </w:r>
      <w:r w:rsidR="00481191" w:rsidRPr="005A2CA6">
        <w:rPr>
          <w:rFonts w:ascii="Arial" w:eastAsia="Arial" w:hAnsi="Arial" w:cs="Arial"/>
          <w:color w:val="000000" w:themeColor="text1"/>
          <w:sz w:val="22"/>
          <w:szCs w:val="22"/>
        </w:rPr>
        <w:t>5</w:t>
      </w:r>
      <w:r w:rsidR="72839E34" w:rsidRPr="005A2CA6">
        <w:rPr>
          <w:rFonts w:ascii="Arial" w:eastAsia="Arial" w:hAnsi="Arial" w:cs="Arial"/>
          <w:color w:val="000000" w:themeColor="text1"/>
          <w:sz w:val="22"/>
          <w:szCs w:val="22"/>
        </w:rPr>
        <w:t xml:space="preserve"> days later</w:t>
      </w:r>
      <w:r w:rsidR="00054704" w:rsidRPr="005A2CA6">
        <w:rPr>
          <w:rFonts w:ascii="Arial" w:eastAsia="Arial" w:hAnsi="Arial" w:cs="Arial"/>
          <w:color w:val="000000" w:themeColor="text1"/>
          <w:sz w:val="22"/>
          <w:szCs w:val="22"/>
        </w:rPr>
        <w:t>, followed by</w:t>
      </w:r>
      <w:r w:rsidR="72839E34" w:rsidRPr="005A2CA6">
        <w:rPr>
          <w:rFonts w:ascii="Arial" w:eastAsia="Arial" w:hAnsi="Arial" w:cs="Arial"/>
          <w:color w:val="000000" w:themeColor="text1"/>
          <w:sz w:val="22"/>
          <w:szCs w:val="22"/>
        </w:rPr>
        <w:t xml:space="preserve"> a </w:t>
      </w:r>
      <w:r w:rsidR="00D465D6" w:rsidRPr="005A2CA6">
        <w:rPr>
          <w:rFonts w:ascii="Arial" w:eastAsia="Arial" w:hAnsi="Arial" w:cs="Arial"/>
          <w:color w:val="000000" w:themeColor="text1"/>
          <w:sz w:val="22"/>
          <w:szCs w:val="22"/>
        </w:rPr>
        <w:t xml:space="preserve">phone call </w:t>
      </w:r>
      <w:r w:rsidR="00AE79D1" w:rsidRPr="005A2CA6">
        <w:rPr>
          <w:rFonts w:ascii="Arial" w:eastAsia="Arial" w:hAnsi="Arial" w:cs="Arial"/>
          <w:color w:val="000000" w:themeColor="text1"/>
          <w:sz w:val="22"/>
          <w:szCs w:val="22"/>
        </w:rPr>
        <w:t>6</w:t>
      </w:r>
      <w:r w:rsidR="2F9BF766" w:rsidRPr="005A2CA6">
        <w:rPr>
          <w:rFonts w:ascii="Arial" w:eastAsia="Arial" w:hAnsi="Arial" w:cs="Arial"/>
          <w:color w:val="000000" w:themeColor="text1"/>
          <w:sz w:val="22"/>
          <w:szCs w:val="22"/>
        </w:rPr>
        <w:t xml:space="preserve"> days later</w:t>
      </w:r>
      <w:r w:rsidR="00242430" w:rsidRPr="005A2CA6">
        <w:rPr>
          <w:rFonts w:ascii="Arial" w:eastAsia="Arial" w:hAnsi="Arial" w:cs="Arial"/>
          <w:color w:val="000000" w:themeColor="text1"/>
          <w:sz w:val="22"/>
          <w:szCs w:val="22"/>
        </w:rPr>
        <w:t>, will be made</w:t>
      </w:r>
      <w:r w:rsidR="00054704" w:rsidRPr="005A2CA6">
        <w:rPr>
          <w:rFonts w:ascii="Arial" w:eastAsia="Arial" w:hAnsi="Arial" w:cs="Arial"/>
          <w:color w:val="000000" w:themeColor="text1"/>
          <w:sz w:val="22"/>
          <w:szCs w:val="22"/>
        </w:rPr>
        <w:t xml:space="preserve"> if needed</w:t>
      </w:r>
      <w:r w:rsidRPr="005A2CA6">
        <w:rPr>
          <w:rFonts w:ascii="Arial" w:eastAsia="Arial" w:hAnsi="Arial" w:cs="Arial"/>
          <w:color w:val="000000" w:themeColor="text1"/>
          <w:sz w:val="22"/>
          <w:szCs w:val="22"/>
        </w:rPr>
        <w:t xml:space="preserve">. </w:t>
      </w:r>
      <w:r w:rsidR="007F6B43" w:rsidRPr="005A2CA6">
        <w:rPr>
          <w:rFonts w:ascii="Arial" w:eastAsia="Arial" w:hAnsi="Arial" w:cs="Arial"/>
          <w:color w:val="000000" w:themeColor="text1"/>
          <w:sz w:val="22"/>
          <w:szCs w:val="22"/>
        </w:rPr>
        <w:t xml:space="preserve">Where no sample is received by the Preventx laboratory within </w:t>
      </w:r>
      <w:r w:rsidR="004126EC" w:rsidRPr="005A2CA6">
        <w:rPr>
          <w:rFonts w:ascii="Arial" w:eastAsia="Arial" w:hAnsi="Arial" w:cs="Arial"/>
          <w:color w:val="000000" w:themeColor="text1"/>
          <w:sz w:val="22"/>
          <w:szCs w:val="22"/>
        </w:rPr>
        <w:t>30 days of the M3 timepoint</w:t>
      </w:r>
      <w:r w:rsidR="007F6B43" w:rsidRPr="005A2CA6">
        <w:rPr>
          <w:rFonts w:ascii="Arial" w:eastAsia="Arial" w:hAnsi="Arial" w:cs="Arial"/>
          <w:color w:val="000000" w:themeColor="text1"/>
          <w:sz w:val="22"/>
          <w:szCs w:val="22"/>
        </w:rPr>
        <w:t>, or where this is received but the sample is classed as ‘other’</w:t>
      </w:r>
      <w:r w:rsidR="00374F68" w:rsidRPr="005A2CA6">
        <w:rPr>
          <w:rFonts w:ascii="Arial" w:eastAsia="Arial" w:hAnsi="Arial" w:cs="Arial"/>
          <w:color w:val="000000" w:themeColor="text1"/>
          <w:sz w:val="22"/>
          <w:szCs w:val="22"/>
        </w:rPr>
        <w:t>, the participant</w:t>
      </w:r>
      <w:r w:rsidR="004126EC" w:rsidRPr="005A2CA6">
        <w:rPr>
          <w:rFonts w:ascii="Arial" w:eastAsia="Arial" w:hAnsi="Arial" w:cs="Arial"/>
          <w:color w:val="000000" w:themeColor="text1"/>
          <w:sz w:val="22"/>
          <w:szCs w:val="22"/>
        </w:rPr>
        <w:t xml:space="preserve"> </w:t>
      </w:r>
      <w:r w:rsidRPr="005A2CA6">
        <w:rPr>
          <w:rFonts w:ascii="Arial" w:eastAsia="Arial" w:hAnsi="Arial" w:cs="Arial"/>
          <w:color w:val="000000" w:themeColor="text1"/>
          <w:sz w:val="22"/>
          <w:szCs w:val="22"/>
        </w:rPr>
        <w:t>will be classed</w:t>
      </w:r>
      <w:r w:rsidRPr="00467701">
        <w:rPr>
          <w:rFonts w:ascii="Arial" w:eastAsia="Arial" w:hAnsi="Arial" w:cs="Arial"/>
          <w:color w:val="000000" w:themeColor="text1"/>
          <w:sz w:val="22"/>
          <w:szCs w:val="22"/>
        </w:rPr>
        <w:t xml:space="preserve"> as </w:t>
      </w:r>
      <w:r w:rsidR="004126EC" w:rsidRPr="00467701">
        <w:rPr>
          <w:rFonts w:ascii="Arial" w:eastAsia="Arial" w:hAnsi="Arial" w:cs="Arial"/>
          <w:color w:val="000000" w:themeColor="text1"/>
          <w:sz w:val="22"/>
          <w:szCs w:val="22"/>
        </w:rPr>
        <w:t xml:space="preserve">a </w:t>
      </w:r>
      <w:r w:rsidRPr="00467701">
        <w:rPr>
          <w:rFonts w:ascii="Arial" w:eastAsia="Arial" w:hAnsi="Arial" w:cs="Arial"/>
          <w:color w:val="000000" w:themeColor="text1"/>
          <w:sz w:val="22"/>
          <w:szCs w:val="22"/>
        </w:rPr>
        <w:t>non-responder</w:t>
      </w:r>
      <w:r w:rsidR="003B709A">
        <w:rPr>
          <w:rFonts w:ascii="Arial" w:eastAsia="Arial" w:hAnsi="Arial" w:cs="Arial"/>
          <w:color w:val="000000" w:themeColor="text1"/>
          <w:sz w:val="22"/>
          <w:szCs w:val="22"/>
        </w:rPr>
        <w:t xml:space="preserve"> (although see below </w:t>
      </w:r>
      <w:r w:rsidR="00C57B45">
        <w:rPr>
          <w:rFonts w:ascii="Arial" w:eastAsia="Arial" w:hAnsi="Arial" w:cs="Arial"/>
          <w:color w:val="000000" w:themeColor="text1"/>
          <w:sz w:val="22"/>
          <w:szCs w:val="22"/>
        </w:rPr>
        <w:t xml:space="preserve">for </w:t>
      </w:r>
      <w:r w:rsidR="00C315F5">
        <w:rPr>
          <w:rFonts w:ascii="Arial" w:eastAsia="Arial" w:hAnsi="Arial" w:cs="Arial"/>
          <w:color w:val="000000" w:themeColor="text1"/>
          <w:sz w:val="22"/>
          <w:szCs w:val="22"/>
        </w:rPr>
        <w:t>our</w:t>
      </w:r>
      <w:r w:rsidR="00C57B45">
        <w:rPr>
          <w:rFonts w:ascii="Arial" w:eastAsia="Arial" w:hAnsi="Arial" w:cs="Arial"/>
          <w:color w:val="000000" w:themeColor="text1"/>
          <w:sz w:val="22"/>
          <w:szCs w:val="22"/>
        </w:rPr>
        <w:t xml:space="preserve"> </w:t>
      </w:r>
      <w:r w:rsidR="00F35A93">
        <w:rPr>
          <w:rFonts w:ascii="Arial" w:eastAsia="Arial" w:hAnsi="Arial" w:cs="Arial"/>
          <w:color w:val="000000" w:themeColor="text1"/>
          <w:sz w:val="22"/>
          <w:szCs w:val="22"/>
        </w:rPr>
        <w:t>o</w:t>
      </w:r>
      <w:r w:rsidR="000C7362">
        <w:rPr>
          <w:rFonts w:ascii="Arial" w:eastAsia="Arial" w:hAnsi="Arial" w:cs="Arial"/>
          <w:color w:val="000000" w:themeColor="text1"/>
          <w:sz w:val="22"/>
          <w:szCs w:val="22"/>
        </w:rPr>
        <w:t>ffer</w:t>
      </w:r>
      <w:r w:rsidR="00F7238B">
        <w:rPr>
          <w:rFonts w:ascii="Arial" w:eastAsia="Arial" w:hAnsi="Arial" w:cs="Arial"/>
          <w:color w:val="000000" w:themeColor="text1"/>
          <w:sz w:val="22"/>
          <w:szCs w:val="22"/>
        </w:rPr>
        <w:t xml:space="preserve"> </w:t>
      </w:r>
      <w:r w:rsidR="00C315F5">
        <w:rPr>
          <w:rFonts w:ascii="Arial" w:eastAsia="Arial" w:hAnsi="Arial" w:cs="Arial"/>
          <w:color w:val="000000" w:themeColor="text1"/>
          <w:sz w:val="22"/>
          <w:szCs w:val="22"/>
        </w:rPr>
        <w:t xml:space="preserve">of </w:t>
      </w:r>
      <w:r w:rsidR="008F6F93">
        <w:rPr>
          <w:rFonts w:ascii="Arial" w:eastAsia="Arial" w:hAnsi="Arial" w:cs="Arial"/>
          <w:color w:val="000000" w:themeColor="text1"/>
          <w:sz w:val="22"/>
          <w:szCs w:val="22"/>
        </w:rPr>
        <w:t>secondary kits for those with ‘other’ results)</w:t>
      </w:r>
      <w:r w:rsidR="71E3D03D" w:rsidRPr="00467701">
        <w:rPr>
          <w:rFonts w:ascii="Arial" w:eastAsia="Arial" w:hAnsi="Arial" w:cs="Arial"/>
          <w:color w:val="000000" w:themeColor="text1"/>
          <w:sz w:val="22"/>
          <w:szCs w:val="22"/>
        </w:rPr>
        <w:t>.</w:t>
      </w:r>
      <w:r w:rsidR="004126EC" w:rsidRPr="00467701">
        <w:rPr>
          <w:rFonts w:ascii="Arial" w:eastAsia="Arial" w:hAnsi="Arial" w:cs="Arial"/>
          <w:color w:val="000000" w:themeColor="text1"/>
          <w:sz w:val="22"/>
          <w:szCs w:val="22"/>
        </w:rPr>
        <w:t xml:space="preserve"> </w:t>
      </w:r>
      <w:r w:rsidR="00A02827" w:rsidRPr="00467701">
        <w:rPr>
          <w:rFonts w:ascii="Arial" w:eastAsia="Arial" w:hAnsi="Arial" w:cs="Arial"/>
          <w:color w:val="000000" w:themeColor="text1"/>
          <w:sz w:val="22"/>
          <w:szCs w:val="22"/>
        </w:rPr>
        <w:t>Non-responders</w:t>
      </w:r>
      <w:r w:rsidRPr="00467701">
        <w:rPr>
          <w:rFonts w:ascii="Arial" w:eastAsia="Arial" w:hAnsi="Arial" w:cs="Arial"/>
          <w:color w:val="000000" w:themeColor="text1"/>
          <w:sz w:val="22"/>
          <w:szCs w:val="22"/>
        </w:rPr>
        <w:t xml:space="preserve"> will continue to receive surveys and self-sampling kits at future time points, unless they request to withdraw from the trial.</w:t>
      </w:r>
      <w:r w:rsidR="00FC2DCE" w:rsidRPr="00467701">
        <w:rPr>
          <w:rFonts w:ascii="Arial" w:eastAsia="Arial" w:hAnsi="Arial" w:cs="Arial"/>
          <w:color w:val="000000" w:themeColor="text1"/>
          <w:sz w:val="22"/>
          <w:szCs w:val="22"/>
        </w:rPr>
        <w:t xml:space="preserve"> </w:t>
      </w:r>
      <w:r w:rsidR="004F1A78" w:rsidRPr="00467701">
        <w:rPr>
          <w:rFonts w:ascii="Arial" w:eastAsia="Arial" w:hAnsi="Arial" w:cs="Arial"/>
          <w:color w:val="000000" w:themeColor="text1"/>
          <w:sz w:val="22"/>
          <w:szCs w:val="22"/>
        </w:rPr>
        <w:t xml:space="preserve">The communication of test results </w:t>
      </w:r>
      <w:r w:rsidR="00825B27" w:rsidRPr="00467701">
        <w:rPr>
          <w:rFonts w:ascii="Arial" w:eastAsia="Arial" w:hAnsi="Arial" w:cs="Arial"/>
          <w:color w:val="000000" w:themeColor="text1"/>
          <w:sz w:val="22"/>
          <w:szCs w:val="22"/>
        </w:rPr>
        <w:t>to the UH core research team</w:t>
      </w:r>
      <w:r w:rsidR="004F1A78" w:rsidRPr="00467701">
        <w:rPr>
          <w:rFonts w:ascii="Arial" w:eastAsia="Arial" w:hAnsi="Arial" w:cs="Arial"/>
          <w:color w:val="000000" w:themeColor="text1"/>
          <w:sz w:val="22"/>
          <w:szCs w:val="22"/>
        </w:rPr>
        <w:t xml:space="preserve"> differs for M3 and M12. </w:t>
      </w:r>
      <w:r w:rsidR="0068253A" w:rsidRPr="00467701">
        <w:rPr>
          <w:rFonts w:ascii="Arial" w:eastAsia="Arial" w:hAnsi="Arial" w:cs="Arial"/>
          <w:color w:val="000000" w:themeColor="text1"/>
          <w:sz w:val="22"/>
          <w:szCs w:val="22"/>
        </w:rPr>
        <w:t>For these timepoints, the r</w:t>
      </w:r>
      <w:r w:rsidR="004F1A78" w:rsidRPr="00467701">
        <w:rPr>
          <w:rFonts w:ascii="Arial" w:eastAsia="Arial" w:hAnsi="Arial" w:cs="Arial"/>
          <w:color w:val="000000" w:themeColor="text1"/>
          <w:sz w:val="22"/>
          <w:szCs w:val="22"/>
        </w:rPr>
        <w:t xml:space="preserve">esults will </w:t>
      </w:r>
      <w:r w:rsidR="0068253A" w:rsidRPr="00467701">
        <w:rPr>
          <w:rFonts w:ascii="Arial" w:eastAsia="Arial" w:hAnsi="Arial" w:cs="Arial"/>
          <w:color w:val="000000" w:themeColor="text1"/>
          <w:sz w:val="22"/>
          <w:szCs w:val="22"/>
        </w:rPr>
        <w:t xml:space="preserve">instead </w:t>
      </w:r>
      <w:r w:rsidR="004F1A78" w:rsidRPr="00467701">
        <w:rPr>
          <w:rFonts w:ascii="Arial" w:eastAsia="Arial" w:hAnsi="Arial" w:cs="Arial"/>
          <w:color w:val="000000" w:themeColor="text1"/>
          <w:sz w:val="22"/>
          <w:szCs w:val="22"/>
        </w:rPr>
        <w:t xml:space="preserve">be recorded by Preventx in the </w:t>
      </w:r>
      <w:r w:rsidR="00F52518">
        <w:rPr>
          <w:rFonts w:ascii="Arial" w:eastAsia="Arial" w:hAnsi="Arial" w:cs="Arial"/>
          <w:color w:val="000000" w:themeColor="text1"/>
          <w:sz w:val="22"/>
          <w:szCs w:val="22"/>
        </w:rPr>
        <w:t>Halo</w:t>
      </w:r>
      <w:r w:rsidR="004F1A78" w:rsidRPr="00467701">
        <w:rPr>
          <w:rFonts w:ascii="Arial" w:eastAsia="Arial" w:hAnsi="Arial" w:cs="Arial"/>
          <w:color w:val="000000" w:themeColor="text1"/>
          <w:sz w:val="22"/>
          <w:szCs w:val="22"/>
        </w:rPr>
        <w:t xml:space="preserve"> service area.</w:t>
      </w:r>
    </w:p>
    <w:p w14:paraId="1B94118A" w14:textId="1A878C5F" w:rsidR="004F1A78" w:rsidRPr="00225B4E" w:rsidRDefault="004F1A78" w:rsidP="00822B27">
      <w:pPr>
        <w:jc w:val="both"/>
        <w:rPr>
          <w:rFonts w:ascii="Arial" w:eastAsia="Arial" w:hAnsi="Arial" w:cs="Arial"/>
          <w:color w:val="000000" w:themeColor="text1"/>
          <w:sz w:val="22"/>
          <w:szCs w:val="22"/>
        </w:rPr>
      </w:pPr>
    </w:p>
    <w:p w14:paraId="1839B804" w14:textId="3794447D" w:rsidR="001F609C" w:rsidRPr="00D83AF9" w:rsidRDefault="05675B6E" w:rsidP="00822B27">
      <w:pPr>
        <w:pStyle w:val="FootnoteText"/>
        <w:rPr>
          <w:rFonts w:ascii="Arial" w:eastAsia="Arial" w:hAnsi="Arial" w:cs="Arial"/>
          <w:color w:val="000000" w:themeColor="text1"/>
          <w:sz w:val="22"/>
          <w:szCs w:val="22"/>
        </w:rPr>
      </w:pPr>
      <w:r w:rsidRPr="00D83AF9">
        <w:rPr>
          <w:rFonts w:ascii="Arial" w:eastAsia="Arial" w:hAnsi="Arial" w:cs="Arial"/>
          <w:color w:val="000000" w:themeColor="text1"/>
          <w:sz w:val="22"/>
          <w:szCs w:val="22"/>
        </w:rPr>
        <w:t xml:space="preserve">Participants who return their test kit and yield a </w:t>
      </w:r>
      <w:r w:rsidR="491ADB6C" w:rsidRPr="00D83AF9">
        <w:rPr>
          <w:rFonts w:ascii="Arial" w:eastAsia="Arial" w:hAnsi="Arial" w:cs="Arial"/>
          <w:color w:val="000000" w:themeColor="text1"/>
          <w:sz w:val="22"/>
          <w:szCs w:val="22"/>
        </w:rPr>
        <w:t xml:space="preserve">‘other’ result </w:t>
      </w:r>
      <w:r w:rsidR="00C323BD" w:rsidRPr="00D83AF9">
        <w:rPr>
          <w:rFonts w:ascii="Arial" w:eastAsia="Arial" w:hAnsi="Arial" w:cs="Arial"/>
          <w:color w:val="000000" w:themeColor="text1"/>
          <w:sz w:val="22"/>
          <w:szCs w:val="22"/>
        </w:rPr>
        <w:t xml:space="preserve">for chlamydia </w:t>
      </w:r>
      <w:r w:rsidR="491ADB6C" w:rsidRPr="00D83AF9">
        <w:rPr>
          <w:rFonts w:ascii="Arial" w:eastAsia="Arial" w:hAnsi="Arial" w:cs="Arial"/>
          <w:color w:val="000000" w:themeColor="text1"/>
          <w:sz w:val="22"/>
          <w:szCs w:val="22"/>
        </w:rPr>
        <w:t xml:space="preserve">will be </w:t>
      </w:r>
      <w:r w:rsidR="00021085" w:rsidRPr="00D83AF9">
        <w:rPr>
          <w:rFonts w:ascii="Arial" w:eastAsia="Arial" w:hAnsi="Arial" w:cs="Arial"/>
          <w:color w:val="000000" w:themeColor="text1"/>
          <w:sz w:val="22"/>
          <w:szCs w:val="22"/>
        </w:rPr>
        <w:t xml:space="preserve">contacted and </w:t>
      </w:r>
      <w:r w:rsidR="491ADB6C" w:rsidRPr="00D83AF9">
        <w:rPr>
          <w:rFonts w:ascii="Arial" w:eastAsia="Arial" w:hAnsi="Arial" w:cs="Arial"/>
          <w:color w:val="000000" w:themeColor="text1"/>
          <w:sz w:val="22"/>
          <w:szCs w:val="22"/>
        </w:rPr>
        <w:t xml:space="preserve">offered an additional test kit if </w:t>
      </w:r>
      <w:r w:rsidR="003175C1" w:rsidRPr="00D83AF9">
        <w:rPr>
          <w:rFonts w:ascii="Arial" w:eastAsia="Arial" w:hAnsi="Arial" w:cs="Arial"/>
          <w:color w:val="000000" w:themeColor="text1"/>
          <w:sz w:val="22"/>
          <w:szCs w:val="22"/>
        </w:rPr>
        <w:t xml:space="preserve">there is at least 14 days left before the end of the </w:t>
      </w:r>
      <w:r w:rsidR="00A90FD6" w:rsidRPr="00D83AF9">
        <w:rPr>
          <w:rFonts w:ascii="Arial" w:eastAsia="Arial" w:hAnsi="Arial" w:cs="Arial"/>
          <w:color w:val="000000" w:themeColor="text1"/>
          <w:sz w:val="22"/>
          <w:szCs w:val="22"/>
        </w:rPr>
        <w:t xml:space="preserve">30-day window </w:t>
      </w:r>
      <w:r w:rsidR="0018308D" w:rsidRPr="00D83AF9">
        <w:rPr>
          <w:rFonts w:ascii="Arial" w:eastAsia="Arial" w:hAnsi="Arial" w:cs="Arial"/>
          <w:color w:val="000000" w:themeColor="text1"/>
          <w:sz w:val="22"/>
          <w:szCs w:val="22"/>
        </w:rPr>
        <w:t>(</w:t>
      </w:r>
      <w:r w:rsidR="00E25EE9" w:rsidRPr="00D83AF9">
        <w:rPr>
          <w:rFonts w:ascii="Arial" w:eastAsia="Arial" w:hAnsi="Arial" w:cs="Arial"/>
          <w:color w:val="000000" w:themeColor="text1"/>
          <w:sz w:val="22"/>
          <w:szCs w:val="22"/>
        </w:rPr>
        <w:t xml:space="preserve">thus </w:t>
      </w:r>
      <w:r w:rsidR="0018308D" w:rsidRPr="00D83AF9">
        <w:rPr>
          <w:rFonts w:ascii="Arial" w:eastAsia="Arial" w:hAnsi="Arial" w:cs="Arial"/>
          <w:color w:val="000000" w:themeColor="text1"/>
          <w:sz w:val="22"/>
          <w:szCs w:val="22"/>
        </w:rPr>
        <w:t>allow</w:t>
      </w:r>
      <w:r w:rsidR="00E8041D" w:rsidRPr="00D83AF9">
        <w:rPr>
          <w:rFonts w:ascii="Arial" w:eastAsia="Arial" w:hAnsi="Arial" w:cs="Arial"/>
          <w:color w:val="000000" w:themeColor="text1"/>
          <w:sz w:val="22"/>
          <w:szCs w:val="22"/>
        </w:rPr>
        <w:t>ing</w:t>
      </w:r>
      <w:r w:rsidR="00E25EE9" w:rsidRPr="00D83AF9">
        <w:rPr>
          <w:rFonts w:ascii="Arial" w:eastAsia="Arial" w:hAnsi="Arial" w:cs="Arial"/>
          <w:color w:val="000000" w:themeColor="text1"/>
          <w:sz w:val="22"/>
          <w:szCs w:val="22"/>
        </w:rPr>
        <w:t xml:space="preserve"> us</w:t>
      </w:r>
      <w:r w:rsidR="0018308D" w:rsidRPr="00D83AF9">
        <w:rPr>
          <w:rFonts w:ascii="Arial" w:eastAsia="Arial" w:hAnsi="Arial" w:cs="Arial"/>
          <w:color w:val="000000" w:themeColor="text1"/>
          <w:sz w:val="22"/>
          <w:szCs w:val="22"/>
        </w:rPr>
        <w:t xml:space="preserve"> sufficient time to send them another </w:t>
      </w:r>
      <w:r w:rsidR="00E25EE9" w:rsidRPr="00D83AF9">
        <w:rPr>
          <w:rFonts w:ascii="Arial" w:eastAsia="Arial" w:hAnsi="Arial" w:cs="Arial"/>
          <w:color w:val="000000" w:themeColor="text1"/>
          <w:sz w:val="22"/>
          <w:szCs w:val="22"/>
        </w:rPr>
        <w:t xml:space="preserve">test </w:t>
      </w:r>
      <w:r w:rsidR="0018308D" w:rsidRPr="00D83AF9">
        <w:rPr>
          <w:rFonts w:ascii="Arial" w:eastAsia="Arial" w:hAnsi="Arial" w:cs="Arial"/>
          <w:color w:val="000000" w:themeColor="text1"/>
          <w:sz w:val="22"/>
          <w:szCs w:val="22"/>
        </w:rPr>
        <w:t xml:space="preserve">kit and </w:t>
      </w:r>
      <w:r w:rsidR="00E8041D" w:rsidRPr="00D83AF9">
        <w:rPr>
          <w:rFonts w:ascii="Arial" w:eastAsia="Arial" w:hAnsi="Arial" w:cs="Arial"/>
          <w:color w:val="000000" w:themeColor="text1"/>
          <w:sz w:val="22"/>
          <w:szCs w:val="22"/>
        </w:rPr>
        <w:t xml:space="preserve">for them to </w:t>
      </w:r>
      <w:r w:rsidR="0018308D" w:rsidRPr="00D83AF9">
        <w:rPr>
          <w:rFonts w:ascii="Arial" w:eastAsia="Arial" w:hAnsi="Arial" w:cs="Arial"/>
          <w:color w:val="000000" w:themeColor="text1"/>
          <w:sz w:val="22"/>
          <w:szCs w:val="22"/>
        </w:rPr>
        <w:t>return it).</w:t>
      </w:r>
      <w:r w:rsidR="002F3B19" w:rsidRPr="00D83AF9">
        <w:rPr>
          <w:rFonts w:ascii="Arial" w:eastAsia="Arial" w:hAnsi="Arial" w:cs="Arial"/>
          <w:color w:val="000000" w:themeColor="text1"/>
          <w:sz w:val="22"/>
          <w:szCs w:val="22"/>
        </w:rPr>
        <w:t xml:space="preserve"> </w:t>
      </w:r>
      <w:r w:rsidR="00350C9A" w:rsidRPr="00D83AF9">
        <w:rPr>
          <w:rFonts w:ascii="Arial" w:eastAsia="Arial" w:hAnsi="Arial" w:cs="Arial"/>
          <w:color w:val="000000" w:themeColor="text1"/>
          <w:sz w:val="22"/>
          <w:szCs w:val="22"/>
        </w:rPr>
        <w:t>If they a</w:t>
      </w:r>
      <w:r w:rsidR="00BB4CF4" w:rsidRPr="00D83AF9">
        <w:rPr>
          <w:rFonts w:ascii="Arial" w:eastAsia="Arial" w:hAnsi="Arial" w:cs="Arial"/>
          <w:color w:val="000000" w:themeColor="text1"/>
          <w:sz w:val="22"/>
          <w:szCs w:val="22"/>
        </w:rPr>
        <w:t>gree to this</w:t>
      </w:r>
      <w:r w:rsidR="002F3B19" w:rsidRPr="00D83AF9">
        <w:rPr>
          <w:rFonts w:ascii="Arial" w:eastAsia="Arial" w:hAnsi="Arial" w:cs="Arial"/>
          <w:color w:val="000000" w:themeColor="text1"/>
          <w:sz w:val="22"/>
          <w:szCs w:val="22"/>
        </w:rPr>
        <w:t xml:space="preserve">, a second self-sampling kit </w:t>
      </w:r>
      <w:r w:rsidR="00471FBA" w:rsidRPr="00D83AF9">
        <w:rPr>
          <w:rFonts w:ascii="Arial" w:eastAsia="Arial" w:hAnsi="Arial" w:cs="Arial"/>
          <w:color w:val="000000" w:themeColor="text1"/>
          <w:sz w:val="22"/>
          <w:szCs w:val="22"/>
        </w:rPr>
        <w:t xml:space="preserve">will be </w:t>
      </w:r>
      <w:r w:rsidR="002F3B19" w:rsidRPr="00D83AF9">
        <w:rPr>
          <w:rFonts w:ascii="Arial" w:eastAsia="Arial" w:hAnsi="Arial" w:cs="Arial"/>
          <w:color w:val="000000" w:themeColor="text1"/>
          <w:sz w:val="22"/>
          <w:szCs w:val="22"/>
        </w:rPr>
        <w:t>sent out. This will also be offered on occasions where a participant tells us that their kit is lost or undelivered.</w:t>
      </w:r>
      <w:r w:rsidR="0045625A" w:rsidRPr="00D83AF9">
        <w:rPr>
          <w:rFonts w:ascii="Arial" w:eastAsia="Arial" w:hAnsi="Arial" w:cs="Arial"/>
          <w:color w:val="000000" w:themeColor="text1"/>
          <w:sz w:val="22"/>
          <w:szCs w:val="22"/>
        </w:rPr>
        <w:t xml:space="preserve"> </w:t>
      </w:r>
      <w:r w:rsidR="002E03D9" w:rsidRPr="00D83AF9">
        <w:rPr>
          <w:rFonts w:ascii="Arial" w:eastAsia="Arial" w:hAnsi="Arial" w:cs="Arial"/>
          <w:color w:val="000000" w:themeColor="text1"/>
          <w:sz w:val="22"/>
          <w:szCs w:val="22"/>
        </w:rPr>
        <w:t>P</w:t>
      </w:r>
      <w:r w:rsidR="3E2DB4AB" w:rsidRPr="00D83AF9">
        <w:rPr>
          <w:rFonts w:ascii="Arial" w:eastAsia="Arial" w:hAnsi="Arial" w:cs="Arial"/>
          <w:color w:val="000000" w:themeColor="text1"/>
          <w:sz w:val="22"/>
          <w:szCs w:val="22"/>
        </w:rPr>
        <w:t xml:space="preserve">articipants </w:t>
      </w:r>
      <w:r w:rsidR="002E03D9" w:rsidRPr="00D83AF9">
        <w:rPr>
          <w:rFonts w:ascii="Arial" w:eastAsia="Arial" w:hAnsi="Arial" w:cs="Arial"/>
          <w:color w:val="000000" w:themeColor="text1"/>
          <w:sz w:val="22"/>
          <w:szCs w:val="22"/>
        </w:rPr>
        <w:t xml:space="preserve">receiving </w:t>
      </w:r>
      <w:r w:rsidR="00A569CD" w:rsidRPr="00D83AF9">
        <w:rPr>
          <w:rFonts w:ascii="Arial" w:eastAsia="Arial" w:hAnsi="Arial" w:cs="Arial"/>
          <w:color w:val="000000" w:themeColor="text1"/>
          <w:sz w:val="22"/>
          <w:szCs w:val="22"/>
        </w:rPr>
        <w:t xml:space="preserve">these </w:t>
      </w:r>
      <w:r w:rsidR="00155E85" w:rsidRPr="00D83AF9">
        <w:rPr>
          <w:rFonts w:ascii="Arial" w:eastAsia="Arial" w:hAnsi="Arial" w:cs="Arial"/>
          <w:color w:val="000000" w:themeColor="text1"/>
          <w:sz w:val="22"/>
          <w:szCs w:val="22"/>
        </w:rPr>
        <w:t xml:space="preserve">secondary kits </w:t>
      </w:r>
      <w:r w:rsidR="3E2DB4AB" w:rsidRPr="00D83AF9">
        <w:rPr>
          <w:rFonts w:ascii="Arial" w:eastAsia="Arial" w:hAnsi="Arial" w:cs="Arial"/>
          <w:color w:val="000000" w:themeColor="text1"/>
          <w:sz w:val="22"/>
          <w:szCs w:val="22"/>
        </w:rPr>
        <w:t xml:space="preserve">will receive </w:t>
      </w:r>
      <w:r w:rsidR="00155E85" w:rsidRPr="00D83AF9">
        <w:rPr>
          <w:rFonts w:ascii="Arial" w:eastAsia="Arial" w:hAnsi="Arial" w:cs="Arial"/>
          <w:color w:val="000000" w:themeColor="text1"/>
          <w:sz w:val="22"/>
          <w:szCs w:val="22"/>
        </w:rPr>
        <w:t>one</w:t>
      </w:r>
      <w:r w:rsidR="3E2DB4AB" w:rsidRPr="00D83AF9">
        <w:rPr>
          <w:rFonts w:ascii="Arial" w:eastAsia="Arial" w:hAnsi="Arial" w:cs="Arial"/>
          <w:color w:val="000000" w:themeColor="text1"/>
          <w:sz w:val="22"/>
          <w:szCs w:val="22"/>
        </w:rPr>
        <w:t xml:space="preserve"> </w:t>
      </w:r>
      <w:r w:rsidR="00D14033" w:rsidRPr="00D83AF9">
        <w:rPr>
          <w:rFonts w:ascii="Arial" w:eastAsia="Arial" w:hAnsi="Arial" w:cs="Arial"/>
          <w:color w:val="000000" w:themeColor="text1"/>
          <w:sz w:val="22"/>
          <w:szCs w:val="22"/>
        </w:rPr>
        <w:t>SMS text</w:t>
      </w:r>
      <w:r w:rsidR="3E2DB4AB" w:rsidRPr="00D83AF9">
        <w:rPr>
          <w:rFonts w:ascii="Arial" w:eastAsia="Arial" w:hAnsi="Arial" w:cs="Arial"/>
          <w:color w:val="000000" w:themeColor="text1"/>
          <w:sz w:val="22"/>
          <w:szCs w:val="22"/>
        </w:rPr>
        <w:t xml:space="preserve"> message reminder to complete </w:t>
      </w:r>
      <w:r w:rsidR="00DC5024" w:rsidRPr="00D83AF9">
        <w:rPr>
          <w:rFonts w:ascii="Arial" w:eastAsia="Arial" w:hAnsi="Arial" w:cs="Arial"/>
          <w:color w:val="000000" w:themeColor="text1"/>
          <w:sz w:val="22"/>
          <w:szCs w:val="22"/>
        </w:rPr>
        <w:t>and</w:t>
      </w:r>
      <w:r w:rsidR="3E2DB4AB" w:rsidRPr="00D83AF9">
        <w:rPr>
          <w:rFonts w:ascii="Arial" w:eastAsia="Arial" w:hAnsi="Arial" w:cs="Arial"/>
          <w:color w:val="000000" w:themeColor="text1"/>
          <w:sz w:val="22"/>
          <w:szCs w:val="22"/>
        </w:rPr>
        <w:t xml:space="preserve"> return their self-samples </w:t>
      </w:r>
      <w:r w:rsidR="56894320" w:rsidRPr="00D83AF9">
        <w:rPr>
          <w:rFonts w:ascii="Arial" w:eastAsia="Arial" w:hAnsi="Arial" w:cs="Arial"/>
          <w:color w:val="000000" w:themeColor="text1"/>
          <w:sz w:val="22"/>
          <w:szCs w:val="22"/>
        </w:rPr>
        <w:t>5</w:t>
      </w:r>
      <w:r w:rsidR="0D0771CF" w:rsidRPr="00D83AF9">
        <w:rPr>
          <w:rFonts w:ascii="Arial" w:eastAsia="Arial" w:hAnsi="Arial" w:cs="Arial"/>
          <w:color w:val="000000" w:themeColor="text1"/>
          <w:sz w:val="22"/>
          <w:szCs w:val="22"/>
        </w:rPr>
        <w:t xml:space="preserve"> </w:t>
      </w:r>
      <w:r w:rsidR="005D76CB" w:rsidRPr="00D83AF9">
        <w:rPr>
          <w:rFonts w:ascii="Arial" w:eastAsia="Arial" w:hAnsi="Arial" w:cs="Arial"/>
          <w:color w:val="000000" w:themeColor="text1"/>
          <w:sz w:val="22"/>
          <w:szCs w:val="22"/>
        </w:rPr>
        <w:t xml:space="preserve">days </w:t>
      </w:r>
      <w:r w:rsidR="0D0771CF" w:rsidRPr="00D83AF9">
        <w:rPr>
          <w:rFonts w:ascii="Arial" w:eastAsia="Arial" w:hAnsi="Arial" w:cs="Arial"/>
          <w:color w:val="000000" w:themeColor="text1"/>
          <w:sz w:val="22"/>
          <w:szCs w:val="22"/>
        </w:rPr>
        <w:t xml:space="preserve">after </w:t>
      </w:r>
      <w:r w:rsidR="005D76CB" w:rsidRPr="00D83AF9">
        <w:rPr>
          <w:rFonts w:ascii="Arial" w:eastAsia="Arial" w:hAnsi="Arial" w:cs="Arial"/>
          <w:color w:val="000000" w:themeColor="text1"/>
          <w:sz w:val="22"/>
          <w:szCs w:val="22"/>
        </w:rPr>
        <w:t xml:space="preserve">their </w:t>
      </w:r>
      <w:r w:rsidR="0D0771CF" w:rsidRPr="00D83AF9">
        <w:rPr>
          <w:rFonts w:ascii="Arial" w:eastAsia="Arial" w:hAnsi="Arial" w:cs="Arial"/>
          <w:color w:val="000000" w:themeColor="text1"/>
          <w:sz w:val="22"/>
          <w:szCs w:val="22"/>
        </w:rPr>
        <w:t>test kit is dispatched.</w:t>
      </w:r>
    </w:p>
    <w:p w14:paraId="033CA679" w14:textId="77777777" w:rsidR="003D2F35" w:rsidRPr="00D83AF9" w:rsidRDefault="003D2F35" w:rsidP="00822B27">
      <w:pPr>
        <w:jc w:val="both"/>
        <w:rPr>
          <w:rFonts w:ascii="Arial" w:eastAsia="Arial" w:hAnsi="Arial" w:cs="Arial"/>
          <w:color w:val="000000" w:themeColor="text1"/>
          <w:sz w:val="22"/>
          <w:szCs w:val="22"/>
          <w:lang w:val="en-US"/>
        </w:rPr>
      </w:pPr>
    </w:p>
    <w:p w14:paraId="0F14238F" w14:textId="051CD408" w:rsidR="00DC5319" w:rsidRPr="00D83AF9" w:rsidRDefault="18A40C21" w:rsidP="00822B27">
      <w:pPr>
        <w:jc w:val="both"/>
        <w:rPr>
          <w:rFonts w:ascii="Arial" w:eastAsia="Arial" w:hAnsi="Arial" w:cs="Arial"/>
          <w:color w:val="000000" w:themeColor="text1"/>
          <w:sz w:val="22"/>
          <w:szCs w:val="22"/>
        </w:rPr>
      </w:pPr>
      <w:r w:rsidRPr="00D83AF9">
        <w:rPr>
          <w:rFonts w:ascii="Arial" w:eastAsia="Arial" w:hAnsi="Arial" w:cs="Arial"/>
          <w:color w:val="000000" w:themeColor="text1"/>
          <w:sz w:val="22"/>
          <w:szCs w:val="22"/>
        </w:rPr>
        <w:t xml:space="preserve">In line with </w:t>
      </w:r>
      <w:r w:rsidR="4C6E649A" w:rsidRPr="00D83AF9">
        <w:rPr>
          <w:rFonts w:ascii="Arial" w:eastAsia="Arial" w:hAnsi="Arial" w:cs="Arial"/>
          <w:color w:val="000000" w:themeColor="text1"/>
          <w:sz w:val="22"/>
          <w:szCs w:val="22"/>
        </w:rPr>
        <w:t>the Preventx</w:t>
      </w:r>
      <w:r w:rsidRPr="00D83AF9">
        <w:rPr>
          <w:rFonts w:ascii="Arial" w:eastAsia="Arial" w:hAnsi="Arial" w:cs="Arial"/>
          <w:color w:val="000000" w:themeColor="text1"/>
          <w:sz w:val="22"/>
          <w:szCs w:val="22"/>
        </w:rPr>
        <w:t xml:space="preserve"> </w:t>
      </w:r>
      <w:r w:rsidR="4C6E649A" w:rsidRPr="00D83AF9">
        <w:rPr>
          <w:rFonts w:ascii="Arial" w:eastAsia="Arial" w:hAnsi="Arial" w:cs="Arial"/>
          <w:color w:val="000000" w:themeColor="text1"/>
          <w:sz w:val="22"/>
          <w:szCs w:val="22"/>
        </w:rPr>
        <w:t>standard</w:t>
      </w:r>
      <w:r w:rsidRPr="00D83AF9">
        <w:rPr>
          <w:rFonts w:ascii="Arial" w:eastAsia="Arial" w:hAnsi="Arial" w:cs="Arial"/>
          <w:color w:val="000000" w:themeColor="text1"/>
          <w:sz w:val="22"/>
          <w:szCs w:val="22"/>
        </w:rPr>
        <w:t xml:space="preserve"> protocol, participants will be </w:t>
      </w:r>
      <w:r w:rsidR="04DAC16F" w:rsidRPr="00D83AF9">
        <w:rPr>
          <w:rFonts w:ascii="Arial" w:eastAsia="Arial" w:hAnsi="Arial" w:cs="Arial"/>
          <w:color w:val="000000" w:themeColor="text1"/>
          <w:sz w:val="22"/>
          <w:szCs w:val="22"/>
        </w:rPr>
        <w:t>contacted by</w:t>
      </w:r>
      <w:r w:rsidR="38D16107" w:rsidRPr="00D83AF9">
        <w:rPr>
          <w:rFonts w:ascii="Arial" w:eastAsia="Arial" w:hAnsi="Arial" w:cs="Arial"/>
          <w:color w:val="000000" w:themeColor="text1"/>
          <w:sz w:val="22"/>
          <w:szCs w:val="22"/>
        </w:rPr>
        <w:t xml:space="preserve"> </w:t>
      </w:r>
      <w:r w:rsidR="49D5E25F" w:rsidRPr="00D83AF9">
        <w:rPr>
          <w:rFonts w:ascii="Arial" w:eastAsia="Arial" w:hAnsi="Arial" w:cs="Arial"/>
          <w:color w:val="000000" w:themeColor="text1"/>
          <w:sz w:val="22"/>
          <w:szCs w:val="22"/>
        </w:rPr>
        <w:t>SMS text message</w:t>
      </w:r>
      <w:r w:rsidR="71B997C1" w:rsidRPr="00D83AF9">
        <w:rPr>
          <w:rFonts w:ascii="Arial" w:eastAsia="Arial" w:hAnsi="Arial" w:cs="Arial"/>
          <w:color w:val="000000" w:themeColor="text1"/>
          <w:sz w:val="22"/>
          <w:szCs w:val="22"/>
        </w:rPr>
        <w:t xml:space="preserve"> (</w:t>
      </w:r>
      <w:r w:rsidR="239049F5" w:rsidRPr="00D83AF9">
        <w:rPr>
          <w:rFonts w:ascii="Arial" w:eastAsia="Arial" w:hAnsi="Arial" w:cs="Arial"/>
          <w:color w:val="000000" w:themeColor="text1"/>
          <w:sz w:val="22"/>
          <w:szCs w:val="22"/>
        </w:rPr>
        <w:t xml:space="preserve">originating from </w:t>
      </w:r>
      <w:r w:rsidR="6898361B" w:rsidRPr="00D83AF9">
        <w:rPr>
          <w:rFonts w:ascii="Arial" w:eastAsia="Arial" w:hAnsi="Arial" w:cs="Arial"/>
          <w:color w:val="000000" w:themeColor="text1"/>
          <w:sz w:val="22"/>
          <w:szCs w:val="22"/>
        </w:rPr>
        <w:t>Halo</w:t>
      </w:r>
      <w:r w:rsidR="239049F5" w:rsidRPr="00D83AF9">
        <w:rPr>
          <w:rFonts w:ascii="Arial" w:eastAsia="Arial" w:hAnsi="Arial" w:cs="Arial"/>
          <w:color w:val="000000" w:themeColor="text1"/>
          <w:sz w:val="22"/>
          <w:szCs w:val="22"/>
        </w:rPr>
        <w:t xml:space="preserve"> service area)</w:t>
      </w:r>
      <w:r w:rsidR="04DAC16F" w:rsidRPr="00D83AF9">
        <w:rPr>
          <w:rFonts w:ascii="Arial" w:eastAsia="Arial" w:hAnsi="Arial" w:cs="Arial"/>
          <w:color w:val="000000" w:themeColor="text1"/>
          <w:sz w:val="22"/>
          <w:szCs w:val="22"/>
        </w:rPr>
        <w:t xml:space="preserve"> when </w:t>
      </w:r>
      <w:r w:rsidR="7FABDBC9" w:rsidRPr="00D83AF9">
        <w:rPr>
          <w:rFonts w:ascii="Arial" w:eastAsia="Arial" w:hAnsi="Arial" w:cs="Arial"/>
          <w:color w:val="000000" w:themeColor="text1"/>
          <w:sz w:val="22"/>
          <w:szCs w:val="22"/>
        </w:rPr>
        <w:t>the</w:t>
      </w:r>
      <w:r w:rsidR="3366F124" w:rsidRPr="00D83AF9">
        <w:rPr>
          <w:rFonts w:ascii="Arial" w:eastAsia="Arial" w:hAnsi="Arial" w:cs="Arial"/>
          <w:color w:val="000000" w:themeColor="text1"/>
          <w:sz w:val="22"/>
          <w:szCs w:val="22"/>
        </w:rPr>
        <w:t>ir</w:t>
      </w:r>
      <w:r w:rsidR="04DAC16F" w:rsidRPr="00D83AF9">
        <w:rPr>
          <w:rFonts w:ascii="Arial" w:eastAsia="Arial" w:hAnsi="Arial" w:cs="Arial"/>
          <w:color w:val="000000" w:themeColor="text1"/>
          <w:sz w:val="22"/>
          <w:szCs w:val="22"/>
        </w:rPr>
        <w:t xml:space="preserve"> </w:t>
      </w:r>
      <w:r w:rsidRPr="00D83AF9">
        <w:rPr>
          <w:rFonts w:ascii="Arial" w:eastAsia="Arial" w:hAnsi="Arial" w:cs="Arial"/>
          <w:color w:val="000000" w:themeColor="text1"/>
          <w:sz w:val="22"/>
          <w:szCs w:val="22"/>
        </w:rPr>
        <w:t>result</w:t>
      </w:r>
      <w:r w:rsidR="38D16107" w:rsidRPr="00D83AF9">
        <w:rPr>
          <w:rFonts w:ascii="Arial" w:eastAsia="Arial" w:hAnsi="Arial" w:cs="Arial"/>
          <w:color w:val="000000" w:themeColor="text1"/>
          <w:sz w:val="22"/>
          <w:szCs w:val="22"/>
        </w:rPr>
        <w:t xml:space="preserve"> </w:t>
      </w:r>
      <w:r w:rsidR="04DAC16F" w:rsidRPr="00D83AF9">
        <w:rPr>
          <w:rFonts w:ascii="Arial" w:eastAsia="Arial" w:hAnsi="Arial" w:cs="Arial"/>
          <w:color w:val="000000" w:themeColor="text1"/>
          <w:sz w:val="22"/>
          <w:szCs w:val="22"/>
        </w:rPr>
        <w:t>is known</w:t>
      </w:r>
      <w:r w:rsidR="743E3099" w:rsidRPr="00D83AF9">
        <w:rPr>
          <w:rFonts w:ascii="Arial" w:eastAsia="Arial" w:hAnsi="Arial" w:cs="Arial"/>
          <w:color w:val="000000" w:themeColor="text1"/>
          <w:sz w:val="22"/>
          <w:szCs w:val="22"/>
        </w:rPr>
        <w:t xml:space="preserve">. </w:t>
      </w:r>
      <w:r w:rsidR="04DAC16F" w:rsidRPr="00D83AF9">
        <w:rPr>
          <w:rFonts w:ascii="Arial" w:eastAsia="Arial" w:hAnsi="Arial" w:cs="Arial"/>
          <w:color w:val="000000" w:themeColor="text1"/>
          <w:sz w:val="22"/>
          <w:szCs w:val="22"/>
        </w:rPr>
        <w:t>In the case of negative results</w:t>
      </w:r>
      <w:r w:rsidR="5FD6D130" w:rsidRPr="00D83AF9">
        <w:rPr>
          <w:rFonts w:ascii="Arial" w:eastAsia="Arial" w:hAnsi="Arial" w:cs="Arial"/>
          <w:color w:val="000000" w:themeColor="text1"/>
          <w:sz w:val="22"/>
          <w:szCs w:val="22"/>
        </w:rPr>
        <w:t xml:space="preserve"> for both chlamydia and </w:t>
      </w:r>
      <w:r w:rsidR="7E2D977B" w:rsidRPr="00D83AF9">
        <w:rPr>
          <w:rFonts w:ascii="Arial" w:eastAsia="Arial" w:hAnsi="Arial" w:cs="Arial"/>
          <w:color w:val="000000" w:themeColor="text1"/>
          <w:sz w:val="22"/>
          <w:szCs w:val="22"/>
        </w:rPr>
        <w:t>gonorrhoea</w:t>
      </w:r>
      <w:r w:rsidR="04DAC16F" w:rsidRPr="00D83AF9">
        <w:rPr>
          <w:rFonts w:ascii="Arial" w:eastAsia="Arial" w:hAnsi="Arial" w:cs="Arial"/>
          <w:color w:val="000000" w:themeColor="text1"/>
          <w:sz w:val="22"/>
          <w:szCs w:val="22"/>
        </w:rPr>
        <w:t>, th</w:t>
      </w:r>
      <w:r w:rsidR="3366F124" w:rsidRPr="00D83AF9">
        <w:rPr>
          <w:rFonts w:ascii="Arial" w:eastAsia="Arial" w:hAnsi="Arial" w:cs="Arial"/>
          <w:color w:val="000000" w:themeColor="text1"/>
          <w:sz w:val="22"/>
          <w:szCs w:val="22"/>
        </w:rPr>
        <w:t>e result</w:t>
      </w:r>
      <w:r w:rsidR="164FF2AF" w:rsidRPr="00D83AF9">
        <w:rPr>
          <w:rFonts w:ascii="Arial" w:eastAsia="Arial" w:hAnsi="Arial" w:cs="Arial"/>
          <w:color w:val="000000" w:themeColor="text1"/>
          <w:sz w:val="22"/>
          <w:szCs w:val="22"/>
        </w:rPr>
        <w:t>s</w:t>
      </w:r>
      <w:r w:rsidR="3366F124" w:rsidRPr="00D83AF9">
        <w:rPr>
          <w:rFonts w:ascii="Arial" w:eastAsia="Arial" w:hAnsi="Arial" w:cs="Arial"/>
          <w:color w:val="000000" w:themeColor="text1"/>
          <w:sz w:val="22"/>
          <w:szCs w:val="22"/>
        </w:rPr>
        <w:t xml:space="preserve"> will be</w:t>
      </w:r>
      <w:r w:rsidR="04DAC16F" w:rsidRPr="00D83AF9">
        <w:rPr>
          <w:rFonts w:ascii="Arial" w:eastAsia="Arial" w:hAnsi="Arial" w:cs="Arial"/>
          <w:color w:val="000000" w:themeColor="text1"/>
          <w:sz w:val="22"/>
          <w:szCs w:val="22"/>
        </w:rPr>
        <w:t xml:space="preserve"> communicated within the body of the message. Where the result</w:t>
      </w:r>
      <w:r w:rsidR="20869570" w:rsidRPr="00D83AF9">
        <w:rPr>
          <w:rFonts w:ascii="Arial" w:eastAsia="Arial" w:hAnsi="Arial" w:cs="Arial"/>
          <w:color w:val="000000" w:themeColor="text1"/>
          <w:sz w:val="22"/>
          <w:szCs w:val="22"/>
        </w:rPr>
        <w:t xml:space="preserve"> of either (or both) chlamydia and/or gonorrhoea</w:t>
      </w:r>
      <w:r w:rsidR="04DAC16F" w:rsidRPr="00D83AF9">
        <w:rPr>
          <w:rFonts w:ascii="Arial" w:eastAsia="Arial" w:hAnsi="Arial" w:cs="Arial"/>
          <w:color w:val="000000" w:themeColor="text1"/>
          <w:sz w:val="22"/>
          <w:szCs w:val="22"/>
        </w:rPr>
        <w:t xml:space="preserve"> is positive, the message </w:t>
      </w:r>
      <w:r w:rsidR="3366F124" w:rsidRPr="00D83AF9">
        <w:rPr>
          <w:rFonts w:ascii="Arial" w:eastAsia="Arial" w:hAnsi="Arial" w:cs="Arial"/>
          <w:color w:val="000000" w:themeColor="text1"/>
          <w:sz w:val="22"/>
          <w:szCs w:val="22"/>
        </w:rPr>
        <w:t xml:space="preserve">will </w:t>
      </w:r>
      <w:r w:rsidR="04DAC16F" w:rsidRPr="00D83AF9">
        <w:rPr>
          <w:rFonts w:ascii="Arial" w:eastAsia="Arial" w:hAnsi="Arial" w:cs="Arial"/>
          <w:color w:val="000000" w:themeColor="text1"/>
          <w:sz w:val="22"/>
          <w:szCs w:val="22"/>
        </w:rPr>
        <w:t xml:space="preserve">ask them to contact their local NHS trust </w:t>
      </w:r>
      <w:r w:rsidR="7FABDBC9" w:rsidRPr="00D83AF9">
        <w:rPr>
          <w:rFonts w:ascii="Arial" w:eastAsia="Arial" w:hAnsi="Arial" w:cs="Arial"/>
          <w:color w:val="000000" w:themeColor="text1"/>
          <w:sz w:val="22"/>
          <w:szCs w:val="22"/>
        </w:rPr>
        <w:t>sexual health service to discuss their result (contact details provided).</w:t>
      </w:r>
      <w:r w:rsidR="743E3099" w:rsidRPr="00D83AF9">
        <w:rPr>
          <w:rFonts w:ascii="Arial" w:eastAsia="Arial" w:hAnsi="Arial" w:cs="Arial"/>
          <w:color w:val="000000" w:themeColor="text1"/>
          <w:sz w:val="22"/>
          <w:szCs w:val="22"/>
        </w:rPr>
        <w:t xml:space="preserve"> This notification will be triggered </w:t>
      </w:r>
      <w:r w:rsidR="77697B24" w:rsidRPr="00D83AF9">
        <w:rPr>
          <w:rFonts w:ascii="Arial" w:eastAsia="Arial" w:hAnsi="Arial" w:cs="Arial"/>
          <w:color w:val="000000" w:themeColor="text1"/>
          <w:sz w:val="22"/>
          <w:szCs w:val="22"/>
        </w:rPr>
        <w:t xml:space="preserve">in the </w:t>
      </w:r>
      <w:r w:rsidR="6898361B" w:rsidRPr="00D83AF9">
        <w:rPr>
          <w:rFonts w:ascii="Arial" w:eastAsia="Arial" w:hAnsi="Arial" w:cs="Arial"/>
          <w:color w:val="000000" w:themeColor="text1"/>
          <w:sz w:val="22"/>
          <w:szCs w:val="22"/>
        </w:rPr>
        <w:t>Halo</w:t>
      </w:r>
      <w:r w:rsidR="77697B24" w:rsidRPr="00D83AF9">
        <w:rPr>
          <w:rFonts w:ascii="Arial" w:eastAsia="Arial" w:hAnsi="Arial" w:cs="Arial"/>
          <w:color w:val="000000" w:themeColor="text1"/>
          <w:sz w:val="22"/>
          <w:szCs w:val="22"/>
        </w:rPr>
        <w:t xml:space="preserve"> service area</w:t>
      </w:r>
      <w:r w:rsidR="77697B24" w:rsidRPr="5F20F6B2">
        <w:rPr>
          <w:rFonts w:ascii="Arial" w:eastAsia="Arial" w:hAnsi="Arial" w:cs="Arial"/>
          <w:color w:val="000000" w:themeColor="text1"/>
          <w:sz w:val="22"/>
          <w:szCs w:val="22"/>
        </w:rPr>
        <w:t xml:space="preserve"> </w:t>
      </w:r>
      <w:r w:rsidR="743E3099" w:rsidRPr="5F20F6B2">
        <w:rPr>
          <w:rFonts w:ascii="Arial" w:eastAsia="Arial" w:hAnsi="Arial" w:cs="Arial"/>
          <w:color w:val="000000" w:themeColor="text1"/>
          <w:sz w:val="22"/>
          <w:szCs w:val="22"/>
        </w:rPr>
        <w:t xml:space="preserve">by the </w:t>
      </w:r>
      <w:r w:rsidR="3049A8D1" w:rsidRPr="5F20F6B2">
        <w:rPr>
          <w:rFonts w:ascii="Arial" w:eastAsia="Arial" w:hAnsi="Arial" w:cs="Arial"/>
          <w:color w:val="000000" w:themeColor="text1"/>
          <w:sz w:val="22"/>
          <w:szCs w:val="22"/>
        </w:rPr>
        <w:t>UH core research team</w:t>
      </w:r>
      <w:r w:rsidR="36730E40" w:rsidRPr="5F20F6B2">
        <w:rPr>
          <w:rFonts w:ascii="Arial" w:eastAsia="Arial" w:hAnsi="Arial" w:cs="Arial"/>
          <w:color w:val="000000" w:themeColor="text1"/>
          <w:sz w:val="22"/>
          <w:szCs w:val="22"/>
        </w:rPr>
        <w:t xml:space="preserve"> </w:t>
      </w:r>
      <w:r w:rsidR="2DC1A881" w:rsidRPr="5F20F6B2">
        <w:rPr>
          <w:rFonts w:ascii="Arial" w:eastAsia="Arial" w:hAnsi="Arial" w:cs="Arial"/>
          <w:color w:val="000000" w:themeColor="text1"/>
          <w:sz w:val="22"/>
          <w:szCs w:val="22"/>
        </w:rPr>
        <w:t>(</w:t>
      </w:r>
      <w:r w:rsidR="5664EA8C" w:rsidRPr="5F20F6B2">
        <w:rPr>
          <w:rFonts w:ascii="Arial" w:eastAsia="Arial" w:hAnsi="Arial" w:cs="Arial"/>
          <w:color w:val="000000" w:themeColor="text1"/>
          <w:sz w:val="22"/>
          <w:szCs w:val="22"/>
        </w:rPr>
        <w:t>the team will be notified of the availability of new results via email)</w:t>
      </w:r>
      <w:r w:rsidR="743E3099" w:rsidRPr="5F20F6B2">
        <w:rPr>
          <w:rFonts w:ascii="Arial" w:eastAsia="Arial" w:hAnsi="Arial" w:cs="Arial"/>
          <w:color w:val="000000" w:themeColor="text1"/>
          <w:sz w:val="22"/>
          <w:szCs w:val="22"/>
        </w:rPr>
        <w:t>.</w:t>
      </w:r>
      <w:r w:rsidR="4C6E649A" w:rsidRPr="5F20F6B2">
        <w:rPr>
          <w:rFonts w:ascii="Arial" w:eastAsia="Arial" w:hAnsi="Arial" w:cs="Arial"/>
          <w:color w:val="000000" w:themeColor="text1"/>
          <w:sz w:val="22"/>
          <w:szCs w:val="22"/>
        </w:rPr>
        <w:t xml:space="preserve"> </w:t>
      </w:r>
      <w:r w:rsidR="0ACF583C" w:rsidRPr="5F20F6B2">
        <w:rPr>
          <w:rFonts w:ascii="Arial" w:eastAsia="Arial" w:hAnsi="Arial" w:cs="Arial"/>
          <w:color w:val="000000" w:themeColor="text1"/>
          <w:sz w:val="22"/>
          <w:szCs w:val="22"/>
        </w:rPr>
        <w:t>F</w:t>
      </w:r>
      <w:r w:rsidR="37F800E6" w:rsidRPr="5F20F6B2">
        <w:rPr>
          <w:rFonts w:ascii="Arial" w:eastAsia="Arial" w:hAnsi="Arial" w:cs="Arial"/>
          <w:color w:val="000000" w:themeColor="text1"/>
          <w:sz w:val="22"/>
          <w:szCs w:val="22"/>
        </w:rPr>
        <w:t xml:space="preserve">or those with </w:t>
      </w:r>
      <w:r w:rsidR="0ACF583C" w:rsidRPr="5F20F6B2">
        <w:rPr>
          <w:rFonts w:ascii="Arial" w:eastAsia="Arial" w:hAnsi="Arial" w:cs="Arial"/>
          <w:color w:val="000000" w:themeColor="text1"/>
          <w:sz w:val="22"/>
          <w:szCs w:val="22"/>
        </w:rPr>
        <w:t xml:space="preserve">a </w:t>
      </w:r>
      <w:r w:rsidR="37F800E6" w:rsidRPr="5F20F6B2">
        <w:rPr>
          <w:rFonts w:ascii="Arial" w:eastAsia="Arial" w:hAnsi="Arial" w:cs="Arial"/>
          <w:color w:val="000000" w:themeColor="text1"/>
          <w:sz w:val="22"/>
          <w:szCs w:val="22"/>
        </w:rPr>
        <w:t xml:space="preserve">positive result, </w:t>
      </w:r>
      <w:r w:rsidR="4EAD536F" w:rsidRPr="5F20F6B2">
        <w:rPr>
          <w:rFonts w:ascii="Arial" w:eastAsia="Arial" w:hAnsi="Arial" w:cs="Arial"/>
          <w:color w:val="000000" w:themeColor="text1"/>
          <w:sz w:val="22"/>
          <w:szCs w:val="22"/>
        </w:rPr>
        <w:t>the UH core research team will make</w:t>
      </w:r>
      <w:r w:rsidR="37F800E6" w:rsidRPr="5F20F6B2">
        <w:rPr>
          <w:rFonts w:ascii="Arial" w:eastAsia="Arial" w:hAnsi="Arial" w:cs="Arial"/>
          <w:color w:val="000000" w:themeColor="text1"/>
          <w:sz w:val="22"/>
          <w:szCs w:val="22"/>
        </w:rPr>
        <w:t xml:space="preserve"> </w:t>
      </w:r>
      <w:r w:rsidR="6CB166DA" w:rsidRPr="5F20F6B2">
        <w:rPr>
          <w:rFonts w:ascii="Arial" w:eastAsia="Arial" w:hAnsi="Arial" w:cs="Arial"/>
          <w:color w:val="000000" w:themeColor="text1"/>
          <w:sz w:val="22"/>
          <w:szCs w:val="22"/>
        </w:rPr>
        <w:t>a</w:t>
      </w:r>
      <w:r w:rsidR="38D16107" w:rsidRPr="5F20F6B2">
        <w:rPr>
          <w:rFonts w:ascii="Arial" w:eastAsia="Arial" w:hAnsi="Arial" w:cs="Arial"/>
          <w:color w:val="000000" w:themeColor="text1"/>
          <w:sz w:val="22"/>
          <w:szCs w:val="22"/>
        </w:rPr>
        <w:t xml:space="preserve"> direct</w:t>
      </w:r>
      <w:r w:rsidR="6CB166DA" w:rsidRPr="5F20F6B2">
        <w:rPr>
          <w:rFonts w:ascii="Arial" w:eastAsia="Arial" w:hAnsi="Arial" w:cs="Arial"/>
          <w:color w:val="000000" w:themeColor="text1"/>
          <w:sz w:val="22"/>
          <w:szCs w:val="22"/>
        </w:rPr>
        <w:t xml:space="preserve"> referral</w:t>
      </w:r>
      <w:r w:rsidR="37F800E6" w:rsidRPr="5F20F6B2">
        <w:rPr>
          <w:rFonts w:ascii="Arial" w:eastAsia="Arial" w:hAnsi="Arial" w:cs="Arial"/>
          <w:color w:val="000000" w:themeColor="text1"/>
          <w:sz w:val="22"/>
          <w:szCs w:val="22"/>
        </w:rPr>
        <w:t xml:space="preserve"> </w:t>
      </w:r>
      <w:r w:rsidR="6CB166DA" w:rsidRPr="5F20F6B2">
        <w:rPr>
          <w:rFonts w:ascii="Arial" w:eastAsia="Arial" w:hAnsi="Arial" w:cs="Arial"/>
          <w:color w:val="000000" w:themeColor="text1"/>
          <w:sz w:val="22"/>
          <w:szCs w:val="22"/>
        </w:rPr>
        <w:t xml:space="preserve">to the </w:t>
      </w:r>
      <w:r w:rsidR="457540F1" w:rsidRPr="5F20F6B2">
        <w:rPr>
          <w:rFonts w:ascii="Arial" w:eastAsia="Arial" w:hAnsi="Arial" w:cs="Arial"/>
          <w:color w:val="000000" w:themeColor="text1"/>
          <w:sz w:val="22"/>
          <w:szCs w:val="22"/>
        </w:rPr>
        <w:t>same</w:t>
      </w:r>
      <w:r w:rsidR="6CB166DA" w:rsidRPr="5F20F6B2">
        <w:rPr>
          <w:rFonts w:ascii="Arial" w:eastAsia="Arial" w:hAnsi="Arial" w:cs="Arial"/>
          <w:color w:val="000000" w:themeColor="text1"/>
          <w:sz w:val="22"/>
          <w:szCs w:val="22"/>
        </w:rPr>
        <w:t xml:space="preserve"> NHS Trust </w:t>
      </w:r>
      <w:r w:rsidR="20522261" w:rsidRPr="5F20F6B2">
        <w:rPr>
          <w:rFonts w:ascii="Arial" w:eastAsia="Arial" w:hAnsi="Arial" w:cs="Arial"/>
          <w:color w:val="000000" w:themeColor="text1"/>
          <w:sz w:val="22"/>
          <w:szCs w:val="22"/>
        </w:rPr>
        <w:t>s</w:t>
      </w:r>
      <w:r w:rsidR="09D6835E" w:rsidRPr="5F20F6B2">
        <w:rPr>
          <w:rFonts w:ascii="Arial" w:eastAsia="Arial" w:hAnsi="Arial" w:cs="Arial"/>
          <w:color w:val="000000" w:themeColor="text1"/>
          <w:sz w:val="22"/>
          <w:szCs w:val="22"/>
        </w:rPr>
        <w:t xml:space="preserve">exual </w:t>
      </w:r>
      <w:r w:rsidR="20522261" w:rsidRPr="5F20F6B2">
        <w:rPr>
          <w:rFonts w:ascii="Arial" w:eastAsia="Arial" w:hAnsi="Arial" w:cs="Arial"/>
          <w:color w:val="000000" w:themeColor="text1"/>
          <w:sz w:val="22"/>
          <w:szCs w:val="22"/>
        </w:rPr>
        <w:t>h</w:t>
      </w:r>
      <w:r w:rsidR="09D6835E" w:rsidRPr="5F20F6B2">
        <w:rPr>
          <w:rFonts w:ascii="Arial" w:eastAsia="Arial" w:hAnsi="Arial" w:cs="Arial"/>
          <w:color w:val="000000" w:themeColor="text1"/>
          <w:sz w:val="22"/>
          <w:szCs w:val="22"/>
        </w:rPr>
        <w:t xml:space="preserve">ealth </w:t>
      </w:r>
      <w:r w:rsidR="20522261" w:rsidRPr="5F20F6B2">
        <w:rPr>
          <w:rFonts w:ascii="Arial" w:eastAsia="Arial" w:hAnsi="Arial" w:cs="Arial"/>
          <w:color w:val="000000" w:themeColor="text1"/>
          <w:sz w:val="22"/>
          <w:szCs w:val="22"/>
        </w:rPr>
        <w:t>s</w:t>
      </w:r>
      <w:r w:rsidR="09D6835E" w:rsidRPr="5F20F6B2">
        <w:rPr>
          <w:rFonts w:ascii="Arial" w:eastAsia="Arial" w:hAnsi="Arial" w:cs="Arial"/>
          <w:color w:val="000000" w:themeColor="text1"/>
          <w:sz w:val="22"/>
          <w:szCs w:val="22"/>
        </w:rPr>
        <w:t>ervice</w:t>
      </w:r>
      <w:r w:rsidR="37F800E6" w:rsidRPr="5F20F6B2">
        <w:rPr>
          <w:rFonts w:ascii="Arial" w:eastAsia="Arial" w:hAnsi="Arial" w:cs="Arial"/>
          <w:color w:val="000000" w:themeColor="text1"/>
          <w:sz w:val="22"/>
          <w:szCs w:val="22"/>
        </w:rPr>
        <w:t xml:space="preserve"> </w:t>
      </w:r>
      <w:r w:rsidR="7F769709" w:rsidRPr="5F20F6B2">
        <w:rPr>
          <w:rFonts w:ascii="Arial" w:eastAsia="Arial" w:hAnsi="Arial" w:cs="Arial"/>
          <w:color w:val="000000" w:themeColor="text1"/>
          <w:sz w:val="22"/>
          <w:szCs w:val="22"/>
        </w:rPr>
        <w:t>(</w:t>
      </w:r>
      <w:r w:rsidR="2221E65A" w:rsidRPr="5F20F6B2">
        <w:rPr>
          <w:rFonts w:ascii="Arial" w:eastAsia="Arial" w:hAnsi="Arial" w:cs="Arial"/>
          <w:color w:val="000000" w:themeColor="text1"/>
          <w:sz w:val="22"/>
          <w:szCs w:val="22"/>
        </w:rPr>
        <w:t>sub</w:t>
      </w:r>
      <w:r w:rsidR="0A83FE1B" w:rsidRPr="5F20F6B2">
        <w:rPr>
          <w:rFonts w:ascii="Arial" w:eastAsia="Arial" w:hAnsi="Arial" w:cs="Arial"/>
          <w:color w:val="000000" w:themeColor="text1"/>
          <w:sz w:val="22"/>
          <w:szCs w:val="22"/>
        </w:rPr>
        <w:t>ject to data sharing agreements between UH and each NHS Trust</w:t>
      </w:r>
      <w:r w:rsidR="75EFE3F4" w:rsidRPr="5F20F6B2">
        <w:rPr>
          <w:rFonts w:ascii="Arial" w:eastAsia="Arial" w:hAnsi="Arial" w:cs="Arial"/>
          <w:color w:val="000000" w:themeColor="text1"/>
          <w:sz w:val="22"/>
          <w:szCs w:val="22"/>
        </w:rPr>
        <w:t xml:space="preserve">; participant consent for this is required to </w:t>
      </w:r>
      <w:r w:rsidR="16F8C8DF" w:rsidRPr="5F20F6B2">
        <w:rPr>
          <w:rFonts w:ascii="Arial" w:eastAsia="Arial" w:hAnsi="Arial" w:cs="Arial"/>
          <w:color w:val="000000" w:themeColor="text1"/>
          <w:sz w:val="22"/>
          <w:szCs w:val="22"/>
        </w:rPr>
        <w:t>enter</w:t>
      </w:r>
      <w:r w:rsidR="75EFE3F4" w:rsidRPr="5F20F6B2">
        <w:rPr>
          <w:rFonts w:ascii="Arial" w:eastAsia="Arial" w:hAnsi="Arial" w:cs="Arial"/>
          <w:color w:val="000000" w:themeColor="text1"/>
          <w:sz w:val="22"/>
          <w:szCs w:val="22"/>
        </w:rPr>
        <w:t xml:space="preserve"> the </w:t>
      </w:r>
      <w:r w:rsidR="007B36AF" w:rsidRPr="5F20F6B2">
        <w:rPr>
          <w:rFonts w:ascii="Arial" w:eastAsia="Arial" w:hAnsi="Arial" w:cs="Arial"/>
          <w:color w:val="000000" w:themeColor="text1"/>
          <w:sz w:val="22"/>
          <w:szCs w:val="22"/>
        </w:rPr>
        <w:t>trial</w:t>
      </w:r>
      <w:r w:rsidR="75EFE3F4" w:rsidRPr="5F20F6B2">
        <w:rPr>
          <w:rFonts w:ascii="Arial" w:eastAsia="Arial" w:hAnsi="Arial" w:cs="Arial"/>
          <w:color w:val="000000" w:themeColor="text1"/>
          <w:sz w:val="22"/>
          <w:szCs w:val="22"/>
        </w:rPr>
        <w:t>)</w:t>
      </w:r>
      <w:r w:rsidR="6CB166DA" w:rsidRPr="5F20F6B2">
        <w:rPr>
          <w:rFonts w:ascii="Arial" w:eastAsia="Arial" w:hAnsi="Arial" w:cs="Arial"/>
          <w:color w:val="000000" w:themeColor="text1"/>
          <w:sz w:val="22"/>
          <w:szCs w:val="22"/>
        </w:rPr>
        <w:t xml:space="preserve">. </w:t>
      </w:r>
      <w:r w:rsidR="3DCD307C" w:rsidRPr="5F20F6B2">
        <w:rPr>
          <w:rFonts w:ascii="Arial" w:eastAsia="Arial" w:hAnsi="Arial" w:cs="Arial"/>
          <w:color w:val="000000" w:themeColor="text1"/>
          <w:sz w:val="22"/>
          <w:szCs w:val="22"/>
        </w:rPr>
        <w:t xml:space="preserve">This ensures that </w:t>
      </w:r>
      <w:r w:rsidR="3DCD307C" w:rsidRPr="00D83AF9">
        <w:rPr>
          <w:rFonts w:ascii="Arial" w:eastAsia="Arial" w:hAnsi="Arial" w:cs="Arial"/>
          <w:color w:val="000000" w:themeColor="text1"/>
          <w:sz w:val="22"/>
          <w:szCs w:val="22"/>
        </w:rPr>
        <w:t xml:space="preserve">the service is aware of the positive case when the young person </w:t>
      </w:r>
      <w:r w:rsidR="16A78852" w:rsidRPr="00D83AF9">
        <w:rPr>
          <w:rFonts w:ascii="Arial" w:eastAsia="Arial" w:hAnsi="Arial" w:cs="Arial"/>
          <w:color w:val="000000" w:themeColor="text1"/>
          <w:sz w:val="22"/>
          <w:szCs w:val="22"/>
        </w:rPr>
        <w:t>makes contact</w:t>
      </w:r>
      <w:r w:rsidR="28712867" w:rsidRPr="00D83AF9">
        <w:rPr>
          <w:rFonts w:ascii="Arial" w:eastAsia="Arial" w:hAnsi="Arial" w:cs="Arial"/>
          <w:color w:val="000000" w:themeColor="text1"/>
          <w:sz w:val="22"/>
          <w:szCs w:val="22"/>
        </w:rPr>
        <w:t xml:space="preserve"> or</w:t>
      </w:r>
      <w:r w:rsidR="3DCD307C" w:rsidRPr="00D83AF9">
        <w:rPr>
          <w:rFonts w:ascii="Arial" w:eastAsia="Arial" w:hAnsi="Arial" w:cs="Arial"/>
          <w:color w:val="000000" w:themeColor="text1"/>
          <w:sz w:val="22"/>
          <w:szCs w:val="22"/>
        </w:rPr>
        <w:t xml:space="preserve"> </w:t>
      </w:r>
      <w:r w:rsidR="5D72EA52" w:rsidRPr="00D83AF9">
        <w:rPr>
          <w:rFonts w:ascii="Arial" w:eastAsia="Arial" w:hAnsi="Arial" w:cs="Arial"/>
          <w:color w:val="000000" w:themeColor="text1"/>
          <w:sz w:val="22"/>
          <w:szCs w:val="22"/>
        </w:rPr>
        <w:t xml:space="preserve">can </w:t>
      </w:r>
      <w:r w:rsidR="28712867" w:rsidRPr="00D83AF9">
        <w:rPr>
          <w:rFonts w:ascii="Arial" w:eastAsia="Arial" w:hAnsi="Arial" w:cs="Arial"/>
          <w:color w:val="000000" w:themeColor="text1"/>
          <w:sz w:val="22"/>
          <w:szCs w:val="22"/>
        </w:rPr>
        <w:t xml:space="preserve">actively </w:t>
      </w:r>
      <w:r w:rsidR="16A78852" w:rsidRPr="00D83AF9">
        <w:rPr>
          <w:rFonts w:ascii="Arial" w:eastAsia="Arial" w:hAnsi="Arial" w:cs="Arial"/>
          <w:color w:val="000000" w:themeColor="text1"/>
          <w:sz w:val="22"/>
          <w:szCs w:val="22"/>
        </w:rPr>
        <w:t>pursue contact</w:t>
      </w:r>
      <w:r w:rsidR="28712867" w:rsidRPr="00D83AF9">
        <w:rPr>
          <w:rFonts w:ascii="Arial" w:eastAsia="Arial" w:hAnsi="Arial" w:cs="Arial"/>
          <w:color w:val="000000" w:themeColor="text1"/>
          <w:sz w:val="22"/>
          <w:szCs w:val="22"/>
        </w:rPr>
        <w:t xml:space="preserve"> if they are not forthcoming.</w:t>
      </w:r>
      <w:r w:rsidR="6A036078" w:rsidRPr="00D83AF9">
        <w:rPr>
          <w:rFonts w:ascii="Arial" w:eastAsia="Arial" w:hAnsi="Arial" w:cs="Arial"/>
          <w:color w:val="000000" w:themeColor="text1"/>
          <w:sz w:val="22"/>
          <w:szCs w:val="22"/>
        </w:rPr>
        <w:t xml:space="preserve"> </w:t>
      </w:r>
      <w:r w:rsidR="5D72EA52" w:rsidRPr="00D83AF9">
        <w:rPr>
          <w:rFonts w:ascii="Arial" w:eastAsia="Arial" w:hAnsi="Arial" w:cs="Arial"/>
          <w:color w:val="000000" w:themeColor="text1"/>
          <w:sz w:val="22"/>
          <w:szCs w:val="22"/>
        </w:rPr>
        <w:t>Once contact is made, t</w:t>
      </w:r>
      <w:r w:rsidR="6A036078" w:rsidRPr="00D83AF9">
        <w:rPr>
          <w:rFonts w:ascii="Arial" w:eastAsia="Arial" w:hAnsi="Arial" w:cs="Arial"/>
          <w:color w:val="000000" w:themeColor="text1"/>
          <w:sz w:val="22"/>
          <w:szCs w:val="22"/>
        </w:rPr>
        <w:t xml:space="preserve">he sexual health service </w:t>
      </w:r>
      <w:r w:rsidR="0216BE6F" w:rsidRPr="00D83AF9">
        <w:rPr>
          <w:rFonts w:ascii="Arial" w:eastAsia="Arial" w:hAnsi="Arial" w:cs="Arial"/>
          <w:color w:val="000000" w:themeColor="text1"/>
          <w:sz w:val="22"/>
          <w:szCs w:val="22"/>
        </w:rPr>
        <w:t>will</w:t>
      </w:r>
      <w:r w:rsidR="16943DD4" w:rsidRPr="00D83AF9">
        <w:rPr>
          <w:rFonts w:ascii="Arial" w:eastAsia="Arial" w:hAnsi="Arial" w:cs="Arial"/>
          <w:color w:val="000000" w:themeColor="text1"/>
          <w:sz w:val="22"/>
          <w:szCs w:val="22"/>
        </w:rPr>
        <w:t xml:space="preserve"> inform the young person of their ch</w:t>
      </w:r>
      <w:r w:rsidR="415062E5" w:rsidRPr="00D83AF9">
        <w:rPr>
          <w:rFonts w:ascii="Arial" w:eastAsia="Arial" w:hAnsi="Arial" w:cs="Arial"/>
          <w:color w:val="000000" w:themeColor="text1"/>
          <w:sz w:val="22"/>
          <w:szCs w:val="22"/>
        </w:rPr>
        <w:t>la</w:t>
      </w:r>
      <w:r w:rsidR="16943DD4" w:rsidRPr="00D83AF9">
        <w:rPr>
          <w:rFonts w:ascii="Arial" w:eastAsia="Arial" w:hAnsi="Arial" w:cs="Arial"/>
          <w:color w:val="000000" w:themeColor="text1"/>
          <w:sz w:val="22"/>
          <w:szCs w:val="22"/>
        </w:rPr>
        <w:t>m</w:t>
      </w:r>
      <w:r w:rsidR="7692A7CB" w:rsidRPr="00D83AF9">
        <w:rPr>
          <w:rFonts w:ascii="Arial" w:eastAsia="Arial" w:hAnsi="Arial" w:cs="Arial"/>
          <w:color w:val="000000" w:themeColor="text1"/>
          <w:sz w:val="22"/>
          <w:szCs w:val="22"/>
        </w:rPr>
        <w:t xml:space="preserve">ydia and gonorrhoea </w:t>
      </w:r>
      <w:r w:rsidR="16943DD4" w:rsidRPr="00D83AF9">
        <w:rPr>
          <w:rFonts w:ascii="Arial" w:eastAsia="Arial" w:hAnsi="Arial" w:cs="Arial"/>
          <w:color w:val="000000" w:themeColor="text1"/>
          <w:sz w:val="22"/>
          <w:szCs w:val="22"/>
        </w:rPr>
        <w:t>results</w:t>
      </w:r>
      <w:r w:rsidR="0216BE6F" w:rsidRPr="00D83AF9">
        <w:rPr>
          <w:rFonts w:ascii="Arial" w:eastAsia="Arial" w:hAnsi="Arial" w:cs="Arial"/>
          <w:color w:val="000000" w:themeColor="text1"/>
          <w:sz w:val="22"/>
          <w:szCs w:val="22"/>
        </w:rPr>
        <w:t xml:space="preserve"> </w:t>
      </w:r>
      <w:r w:rsidR="1FC3D985" w:rsidRPr="00D83AF9">
        <w:rPr>
          <w:rFonts w:ascii="Arial" w:eastAsia="Arial" w:hAnsi="Arial" w:cs="Arial"/>
          <w:color w:val="000000" w:themeColor="text1"/>
          <w:sz w:val="22"/>
          <w:szCs w:val="22"/>
        </w:rPr>
        <w:t xml:space="preserve">and </w:t>
      </w:r>
      <w:r w:rsidR="0216BE6F" w:rsidRPr="00D83AF9">
        <w:rPr>
          <w:rFonts w:ascii="Arial" w:eastAsia="Arial" w:hAnsi="Arial" w:cs="Arial"/>
          <w:color w:val="000000" w:themeColor="text1"/>
          <w:sz w:val="22"/>
          <w:szCs w:val="22"/>
        </w:rPr>
        <w:t xml:space="preserve">arrange </w:t>
      </w:r>
      <w:r w:rsidR="7B00D5B7" w:rsidRPr="00D83AF9">
        <w:rPr>
          <w:rFonts w:ascii="Arial" w:eastAsia="Arial" w:hAnsi="Arial" w:cs="Arial"/>
          <w:color w:val="000000" w:themeColor="text1"/>
          <w:sz w:val="22"/>
          <w:szCs w:val="22"/>
        </w:rPr>
        <w:t xml:space="preserve">for </w:t>
      </w:r>
      <w:r w:rsidR="05DE9489" w:rsidRPr="00D83AF9">
        <w:rPr>
          <w:rFonts w:ascii="Arial" w:eastAsia="Arial" w:hAnsi="Arial" w:cs="Arial"/>
          <w:color w:val="000000" w:themeColor="text1"/>
          <w:sz w:val="22"/>
          <w:szCs w:val="22"/>
        </w:rPr>
        <w:t xml:space="preserve">appropriate treatment </w:t>
      </w:r>
      <w:r w:rsidR="0216BE6F" w:rsidRPr="00D83AF9">
        <w:rPr>
          <w:rFonts w:ascii="Arial" w:eastAsia="Arial" w:hAnsi="Arial" w:cs="Arial"/>
          <w:color w:val="000000" w:themeColor="text1"/>
          <w:sz w:val="22"/>
          <w:szCs w:val="22"/>
        </w:rPr>
        <w:t>and support</w:t>
      </w:r>
      <w:r w:rsidR="73A04CBE" w:rsidRPr="00D83AF9">
        <w:rPr>
          <w:rFonts w:ascii="Arial" w:eastAsia="Arial" w:hAnsi="Arial" w:cs="Arial"/>
          <w:color w:val="000000" w:themeColor="text1"/>
          <w:sz w:val="22"/>
          <w:szCs w:val="22"/>
        </w:rPr>
        <w:t xml:space="preserve"> </w:t>
      </w:r>
      <w:r w:rsidR="4F10E534" w:rsidRPr="00D83AF9">
        <w:rPr>
          <w:rFonts w:ascii="Arial" w:eastAsia="Arial" w:hAnsi="Arial" w:cs="Arial"/>
          <w:color w:val="000000" w:themeColor="text1"/>
          <w:sz w:val="22"/>
          <w:szCs w:val="22"/>
        </w:rPr>
        <w:t>for positive cases</w:t>
      </w:r>
      <w:r w:rsidR="6CB166DA" w:rsidRPr="00D83AF9">
        <w:rPr>
          <w:rFonts w:ascii="Arial" w:eastAsia="Arial" w:hAnsi="Arial" w:cs="Arial"/>
          <w:color w:val="000000" w:themeColor="text1"/>
          <w:sz w:val="22"/>
          <w:szCs w:val="22"/>
        </w:rPr>
        <w:t>.</w:t>
      </w:r>
      <w:r w:rsidR="5FF1ACFF" w:rsidRPr="00D83AF9">
        <w:rPr>
          <w:rFonts w:ascii="Arial" w:eastAsia="Arial" w:hAnsi="Arial" w:cs="Arial"/>
          <w:color w:val="000000" w:themeColor="text1"/>
          <w:sz w:val="22"/>
          <w:szCs w:val="22"/>
        </w:rPr>
        <w:t xml:space="preserve"> </w:t>
      </w:r>
      <w:r w:rsidR="4A42D56C" w:rsidRPr="00D83AF9">
        <w:rPr>
          <w:rFonts w:ascii="Arial" w:eastAsia="Arial" w:hAnsi="Arial" w:cs="Arial"/>
          <w:sz w:val="22"/>
          <w:szCs w:val="22"/>
        </w:rPr>
        <w:t xml:space="preserve">Referral forms will be sent </w:t>
      </w:r>
      <w:r w:rsidR="6CB166DA" w:rsidRPr="00D83AF9">
        <w:rPr>
          <w:rFonts w:ascii="Arial" w:eastAsia="Arial" w:hAnsi="Arial" w:cs="Arial"/>
          <w:color w:val="000000" w:themeColor="text1"/>
          <w:sz w:val="22"/>
          <w:szCs w:val="22"/>
        </w:rPr>
        <w:t xml:space="preserve">by the </w:t>
      </w:r>
      <w:r w:rsidR="3049A8D1" w:rsidRPr="00D83AF9">
        <w:rPr>
          <w:rFonts w:ascii="Arial" w:eastAsia="Arial" w:hAnsi="Arial" w:cs="Arial"/>
          <w:color w:val="000000" w:themeColor="text1"/>
          <w:sz w:val="22"/>
          <w:szCs w:val="22"/>
        </w:rPr>
        <w:t>UH core research team</w:t>
      </w:r>
      <w:r w:rsidR="6CB166DA" w:rsidRPr="00D83AF9">
        <w:rPr>
          <w:rFonts w:ascii="Arial" w:eastAsia="Arial" w:hAnsi="Arial" w:cs="Arial"/>
          <w:color w:val="000000" w:themeColor="text1"/>
          <w:sz w:val="22"/>
          <w:szCs w:val="22"/>
        </w:rPr>
        <w:t xml:space="preserve"> </w:t>
      </w:r>
      <w:r w:rsidR="4A42D56C" w:rsidRPr="00D83AF9">
        <w:rPr>
          <w:rFonts w:ascii="Arial" w:eastAsia="Arial" w:hAnsi="Arial" w:cs="Arial"/>
          <w:sz w:val="22"/>
          <w:szCs w:val="22"/>
        </w:rPr>
        <w:t xml:space="preserve">to a </w:t>
      </w:r>
      <w:proofErr w:type="gramStart"/>
      <w:r w:rsidR="4A42D56C" w:rsidRPr="00D83AF9">
        <w:rPr>
          <w:rFonts w:ascii="Arial" w:eastAsia="Arial" w:hAnsi="Arial" w:cs="Arial"/>
          <w:sz w:val="22"/>
          <w:szCs w:val="22"/>
        </w:rPr>
        <w:t>‘.</w:t>
      </w:r>
      <w:proofErr w:type="spellStart"/>
      <w:r w:rsidR="4A42D56C" w:rsidRPr="00D83AF9">
        <w:rPr>
          <w:rFonts w:ascii="Arial" w:eastAsia="Arial" w:hAnsi="Arial" w:cs="Arial"/>
          <w:sz w:val="22"/>
          <w:szCs w:val="22"/>
        </w:rPr>
        <w:t>nhs</w:t>
      </w:r>
      <w:proofErr w:type="gramEnd"/>
      <w:r w:rsidR="4A42D56C" w:rsidRPr="00D83AF9">
        <w:rPr>
          <w:rFonts w:ascii="Arial" w:eastAsia="Arial" w:hAnsi="Arial" w:cs="Arial"/>
          <w:sz w:val="22"/>
          <w:szCs w:val="22"/>
        </w:rPr>
        <w:t>’</w:t>
      </w:r>
      <w:proofErr w:type="spellEnd"/>
      <w:r w:rsidR="4A42D56C" w:rsidRPr="00D83AF9">
        <w:rPr>
          <w:rFonts w:ascii="Arial" w:eastAsia="Arial" w:hAnsi="Arial" w:cs="Arial"/>
          <w:sz w:val="22"/>
          <w:szCs w:val="22"/>
        </w:rPr>
        <w:t xml:space="preserve"> </w:t>
      </w:r>
      <w:r w:rsidR="313B1239" w:rsidRPr="00D83AF9">
        <w:rPr>
          <w:rFonts w:ascii="Arial" w:eastAsia="Arial" w:hAnsi="Arial" w:cs="Arial"/>
          <w:sz w:val="22"/>
          <w:szCs w:val="22"/>
        </w:rPr>
        <w:t xml:space="preserve">or ‘.gov’ </w:t>
      </w:r>
      <w:r w:rsidR="4A42D56C" w:rsidRPr="00D83AF9">
        <w:rPr>
          <w:rFonts w:ascii="Arial" w:eastAsia="Arial" w:hAnsi="Arial" w:cs="Arial"/>
          <w:sz w:val="22"/>
          <w:szCs w:val="22"/>
        </w:rPr>
        <w:t xml:space="preserve">email </w:t>
      </w:r>
      <w:r w:rsidR="0DA64607" w:rsidRPr="00D83AF9">
        <w:rPr>
          <w:rFonts w:ascii="Arial" w:eastAsia="Arial" w:hAnsi="Arial" w:cs="Arial"/>
          <w:sz w:val="22"/>
          <w:szCs w:val="22"/>
        </w:rPr>
        <w:t>using</w:t>
      </w:r>
      <w:r w:rsidR="4A42D56C" w:rsidRPr="00D83AF9">
        <w:rPr>
          <w:rFonts w:ascii="Arial" w:eastAsia="Arial" w:hAnsi="Arial" w:cs="Arial"/>
          <w:sz w:val="22"/>
          <w:szCs w:val="22"/>
        </w:rPr>
        <w:t xml:space="preserve"> UH’s encrypted </w:t>
      </w:r>
      <w:r w:rsidR="0B58EAB7" w:rsidRPr="00D83AF9">
        <w:rPr>
          <w:rFonts w:ascii="Arial" w:eastAsia="Arial" w:hAnsi="Arial" w:cs="Arial"/>
          <w:sz w:val="22"/>
          <w:szCs w:val="22"/>
        </w:rPr>
        <w:t>F</w:t>
      </w:r>
      <w:r w:rsidR="4A42D56C" w:rsidRPr="00D83AF9">
        <w:rPr>
          <w:rFonts w:ascii="Arial" w:eastAsia="Arial" w:hAnsi="Arial" w:cs="Arial"/>
          <w:sz w:val="22"/>
          <w:szCs w:val="22"/>
        </w:rPr>
        <w:t xml:space="preserve">ile </w:t>
      </w:r>
      <w:r w:rsidR="0B58EAB7" w:rsidRPr="00D83AF9">
        <w:rPr>
          <w:rFonts w:ascii="Arial" w:eastAsia="Arial" w:hAnsi="Arial" w:cs="Arial"/>
          <w:sz w:val="22"/>
          <w:szCs w:val="22"/>
        </w:rPr>
        <w:t>E</w:t>
      </w:r>
      <w:r w:rsidR="4A42D56C" w:rsidRPr="00D83AF9">
        <w:rPr>
          <w:rFonts w:ascii="Arial" w:eastAsia="Arial" w:hAnsi="Arial" w:cs="Arial"/>
          <w:sz w:val="22"/>
          <w:szCs w:val="22"/>
        </w:rPr>
        <w:t xml:space="preserve">xchange. </w:t>
      </w:r>
      <w:r w:rsidR="6CB166DA" w:rsidRPr="00D83AF9">
        <w:rPr>
          <w:rFonts w:ascii="Arial" w:eastAsia="Arial" w:hAnsi="Arial" w:cs="Arial"/>
          <w:color w:val="000000" w:themeColor="text1"/>
          <w:sz w:val="22"/>
          <w:szCs w:val="22"/>
        </w:rPr>
        <w:t xml:space="preserve">The referral </w:t>
      </w:r>
      <w:r w:rsidR="39B6EE5D" w:rsidRPr="00D83AF9">
        <w:rPr>
          <w:rFonts w:ascii="Arial" w:eastAsia="Arial" w:hAnsi="Arial" w:cs="Arial"/>
          <w:color w:val="000000" w:themeColor="text1"/>
          <w:sz w:val="22"/>
          <w:szCs w:val="22"/>
        </w:rPr>
        <w:t xml:space="preserve">to the trust </w:t>
      </w:r>
      <w:r w:rsidR="6CB166DA" w:rsidRPr="00D83AF9">
        <w:rPr>
          <w:rFonts w:ascii="Arial" w:eastAsia="Arial" w:hAnsi="Arial" w:cs="Arial"/>
          <w:color w:val="000000" w:themeColor="text1"/>
          <w:sz w:val="22"/>
          <w:szCs w:val="22"/>
        </w:rPr>
        <w:t>will be made following</w:t>
      </w:r>
      <w:r w:rsidR="5BA25C3A" w:rsidRPr="00D83AF9">
        <w:rPr>
          <w:rFonts w:ascii="Arial" w:eastAsia="Arial" w:hAnsi="Arial" w:cs="Arial"/>
          <w:color w:val="000000" w:themeColor="text1"/>
          <w:sz w:val="22"/>
          <w:szCs w:val="22"/>
        </w:rPr>
        <w:t xml:space="preserve"> a standardised </w:t>
      </w:r>
      <w:r w:rsidR="6CB166DA" w:rsidRPr="00D83AF9">
        <w:rPr>
          <w:rFonts w:ascii="Arial" w:eastAsia="Arial" w:hAnsi="Arial" w:cs="Arial"/>
          <w:color w:val="000000" w:themeColor="text1"/>
          <w:sz w:val="22"/>
          <w:szCs w:val="22"/>
        </w:rPr>
        <w:t>procedure</w:t>
      </w:r>
      <w:r w:rsidR="36730E40" w:rsidRPr="00D83AF9">
        <w:rPr>
          <w:rFonts w:ascii="Arial" w:eastAsia="Arial" w:hAnsi="Arial" w:cs="Arial"/>
          <w:color w:val="000000" w:themeColor="text1"/>
          <w:sz w:val="22"/>
          <w:szCs w:val="22"/>
        </w:rPr>
        <w:t xml:space="preserve">, using the same form as </w:t>
      </w:r>
      <w:r w:rsidR="05DE9489" w:rsidRPr="00D83AF9">
        <w:rPr>
          <w:rFonts w:ascii="Arial" w:eastAsia="Arial" w:hAnsi="Arial" w:cs="Arial"/>
          <w:color w:val="000000" w:themeColor="text1"/>
          <w:sz w:val="22"/>
          <w:szCs w:val="22"/>
        </w:rPr>
        <w:t xml:space="preserve">used </w:t>
      </w:r>
      <w:r w:rsidR="36730E40" w:rsidRPr="00D83AF9">
        <w:rPr>
          <w:rFonts w:ascii="Arial" w:eastAsia="Arial" w:hAnsi="Arial" w:cs="Arial"/>
          <w:color w:val="000000" w:themeColor="text1"/>
          <w:sz w:val="22"/>
          <w:szCs w:val="22"/>
        </w:rPr>
        <w:t xml:space="preserve">for the safeguarding referrals, </w:t>
      </w:r>
      <w:r w:rsidR="5BA25C3A" w:rsidRPr="00D83AF9">
        <w:rPr>
          <w:rFonts w:ascii="Arial" w:eastAsia="Arial" w:hAnsi="Arial" w:cs="Arial"/>
          <w:color w:val="000000" w:themeColor="text1"/>
          <w:sz w:val="22"/>
          <w:szCs w:val="22"/>
        </w:rPr>
        <w:t>and in accordance with the requirements of each NHS Trust</w:t>
      </w:r>
      <w:r w:rsidR="5C458D69" w:rsidRPr="00D83AF9">
        <w:rPr>
          <w:rFonts w:ascii="Arial" w:eastAsia="Arial" w:hAnsi="Arial" w:cs="Arial"/>
          <w:color w:val="000000" w:themeColor="text1"/>
          <w:sz w:val="22"/>
          <w:szCs w:val="22"/>
        </w:rPr>
        <w:t xml:space="preserve">. </w:t>
      </w:r>
    </w:p>
    <w:p w14:paraId="01A9FAAA" w14:textId="77777777" w:rsidR="008C7B97" w:rsidRPr="00D83AF9" w:rsidRDefault="008C7B97" w:rsidP="00822B27">
      <w:pPr>
        <w:jc w:val="both"/>
        <w:rPr>
          <w:rFonts w:ascii="Arial" w:eastAsia="Arial" w:hAnsi="Arial" w:cs="Arial"/>
          <w:color w:val="000000" w:themeColor="text1"/>
          <w:sz w:val="22"/>
          <w:szCs w:val="22"/>
          <w:lang w:val="en-US"/>
        </w:rPr>
      </w:pPr>
    </w:p>
    <w:p w14:paraId="6D2C0741" w14:textId="6B1AD3F2" w:rsidR="0042762B" w:rsidRDefault="008C7B97" w:rsidP="00822B27">
      <w:pPr>
        <w:jc w:val="both"/>
        <w:rPr>
          <w:rFonts w:ascii="Arial" w:eastAsia="Arial" w:hAnsi="Arial" w:cs="Arial"/>
          <w:color w:val="000000" w:themeColor="text1"/>
          <w:sz w:val="22"/>
          <w:szCs w:val="22"/>
          <w:lang w:val="en-US"/>
        </w:rPr>
      </w:pPr>
      <w:r w:rsidRPr="00D83AF9">
        <w:rPr>
          <w:rFonts w:ascii="Arial" w:eastAsia="Arial" w:hAnsi="Arial" w:cs="Arial"/>
          <w:color w:val="000000" w:themeColor="text1"/>
          <w:sz w:val="22"/>
          <w:szCs w:val="22"/>
          <w:lang w:val="en-US"/>
        </w:rPr>
        <w:t xml:space="preserve">Participants who receive a positive test result will receive the same </w:t>
      </w:r>
      <w:r w:rsidR="00D14033" w:rsidRPr="00D83AF9">
        <w:rPr>
          <w:rFonts w:ascii="Arial" w:eastAsia="Arial" w:hAnsi="Arial" w:cs="Arial"/>
          <w:color w:val="000000" w:themeColor="text1"/>
          <w:sz w:val="22"/>
          <w:szCs w:val="22"/>
          <w:lang w:val="en-US"/>
        </w:rPr>
        <w:t>SMS</w:t>
      </w:r>
      <w:r w:rsidR="00D14033">
        <w:rPr>
          <w:rFonts w:ascii="Arial" w:eastAsia="Arial" w:hAnsi="Arial" w:cs="Arial"/>
          <w:color w:val="000000" w:themeColor="text1"/>
          <w:sz w:val="22"/>
          <w:szCs w:val="22"/>
          <w:lang w:val="en-US"/>
        </w:rPr>
        <w:t xml:space="preserve"> text</w:t>
      </w:r>
      <w:r w:rsidR="00F108AA" w:rsidRPr="2E23466B">
        <w:rPr>
          <w:rFonts w:ascii="Arial" w:eastAsia="Arial" w:hAnsi="Arial" w:cs="Arial"/>
          <w:color w:val="000000" w:themeColor="text1"/>
          <w:sz w:val="22"/>
          <w:szCs w:val="22"/>
          <w:lang w:val="en-US"/>
        </w:rPr>
        <w:t xml:space="preserve"> message </w:t>
      </w:r>
      <w:r w:rsidRPr="2E23466B">
        <w:rPr>
          <w:rFonts w:ascii="Arial" w:eastAsia="Arial" w:hAnsi="Arial" w:cs="Arial"/>
          <w:color w:val="000000" w:themeColor="text1"/>
          <w:sz w:val="22"/>
          <w:szCs w:val="22"/>
          <w:lang w:val="en-US"/>
        </w:rPr>
        <w:t xml:space="preserve">request </w:t>
      </w:r>
      <w:r w:rsidR="004D2915">
        <w:rPr>
          <w:rFonts w:ascii="Arial" w:eastAsia="Arial" w:hAnsi="Arial" w:cs="Arial"/>
          <w:color w:val="000000" w:themeColor="text1"/>
          <w:sz w:val="22"/>
          <w:szCs w:val="22"/>
          <w:lang w:val="en-US"/>
        </w:rPr>
        <w:t>and reminders</w:t>
      </w:r>
      <w:r w:rsidRPr="2E23466B">
        <w:rPr>
          <w:rFonts w:ascii="Arial" w:eastAsia="Arial" w:hAnsi="Arial" w:cs="Arial"/>
          <w:color w:val="000000" w:themeColor="text1"/>
          <w:sz w:val="22"/>
          <w:szCs w:val="22"/>
          <w:lang w:val="en-US"/>
        </w:rPr>
        <w:t xml:space="preserve"> for </w:t>
      </w:r>
      <w:r>
        <w:rPr>
          <w:rFonts w:ascii="Arial" w:eastAsia="Arial" w:hAnsi="Arial" w:cs="Arial"/>
          <w:color w:val="000000" w:themeColor="text1"/>
          <w:sz w:val="22"/>
          <w:szCs w:val="22"/>
          <w:lang w:val="en-US"/>
        </w:rPr>
        <w:t>treatment status</w:t>
      </w:r>
      <w:r w:rsidRPr="2E23466B">
        <w:rPr>
          <w:rFonts w:ascii="Arial" w:eastAsia="Arial" w:hAnsi="Arial" w:cs="Arial"/>
          <w:color w:val="000000" w:themeColor="text1"/>
          <w:sz w:val="22"/>
          <w:szCs w:val="22"/>
          <w:lang w:val="en-US"/>
        </w:rPr>
        <w:t xml:space="preserve"> as sent at baseline</w:t>
      </w:r>
      <w:r w:rsidR="004D79EB">
        <w:rPr>
          <w:rFonts w:ascii="Arial" w:eastAsia="Arial" w:hAnsi="Arial" w:cs="Arial"/>
          <w:color w:val="000000" w:themeColor="text1"/>
          <w:sz w:val="22"/>
          <w:szCs w:val="22"/>
          <w:lang w:val="en-US"/>
        </w:rPr>
        <w:t xml:space="preserve"> (see section </w:t>
      </w:r>
      <w:r w:rsidR="001719C4">
        <w:rPr>
          <w:rFonts w:ascii="Arial" w:eastAsia="Arial" w:hAnsi="Arial" w:cs="Arial"/>
          <w:color w:val="000000" w:themeColor="text1"/>
          <w:sz w:val="22"/>
          <w:szCs w:val="22"/>
          <w:lang w:val="en-US"/>
        </w:rPr>
        <w:t>5</w:t>
      </w:r>
      <w:r w:rsidR="004D79EB">
        <w:rPr>
          <w:rFonts w:ascii="Arial" w:eastAsia="Arial" w:hAnsi="Arial" w:cs="Arial"/>
          <w:color w:val="000000" w:themeColor="text1"/>
          <w:sz w:val="22"/>
          <w:szCs w:val="22"/>
          <w:lang w:val="en-US"/>
        </w:rPr>
        <w:t>.</w:t>
      </w:r>
      <w:r w:rsidR="0080185E">
        <w:rPr>
          <w:rFonts w:ascii="Arial" w:eastAsia="Arial" w:hAnsi="Arial" w:cs="Arial"/>
          <w:color w:val="000000" w:themeColor="text1"/>
          <w:sz w:val="22"/>
          <w:szCs w:val="22"/>
          <w:lang w:val="en-US"/>
        </w:rPr>
        <w:t>5</w:t>
      </w:r>
      <w:r w:rsidR="004D79EB">
        <w:rPr>
          <w:rFonts w:ascii="Arial" w:eastAsia="Arial" w:hAnsi="Arial" w:cs="Arial"/>
          <w:color w:val="000000" w:themeColor="text1"/>
          <w:sz w:val="22"/>
          <w:szCs w:val="22"/>
          <w:lang w:val="en-US"/>
        </w:rPr>
        <w:t>)</w:t>
      </w:r>
      <w:r>
        <w:rPr>
          <w:rFonts w:ascii="Arial" w:eastAsia="Arial" w:hAnsi="Arial" w:cs="Arial"/>
          <w:color w:val="000000" w:themeColor="text1"/>
          <w:sz w:val="22"/>
          <w:szCs w:val="22"/>
          <w:lang w:val="en-US"/>
        </w:rPr>
        <w:t>.</w:t>
      </w:r>
    </w:p>
    <w:p w14:paraId="7AA5255D" w14:textId="77777777" w:rsidR="00DC5319" w:rsidRPr="00EC251A" w:rsidRDefault="00DC5319" w:rsidP="00231E62">
      <w:pPr>
        <w:pStyle w:val="Heading4"/>
      </w:pPr>
    </w:p>
    <w:p w14:paraId="4CE3C532" w14:textId="3C688245" w:rsidR="00371C2C" w:rsidRPr="00371C2C" w:rsidRDefault="00CA270A" w:rsidP="00231E62">
      <w:pPr>
        <w:pStyle w:val="Heading4"/>
        <w:rPr>
          <w:rFonts w:eastAsia="Arial"/>
          <w:b/>
          <w:bCs/>
          <w:iCs w:val="0"/>
          <w:color w:val="000000" w:themeColor="text1"/>
          <w:szCs w:val="18"/>
        </w:rPr>
      </w:pPr>
      <w:r w:rsidRPr="00980ECA">
        <w:rPr>
          <w:rStyle w:val="Heading4Char"/>
          <w:i/>
        </w:rPr>
        <w:t>Survey data</w:t>
      </w:r>
    </w:p>
    <w:p w14:paraId="766D5430" w14:textId="2323B06E" w:rsidR="00F6199D" w:rsidRDefault="02CED308" w:rsidP="00822B27">
      <w:p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Participants will be asked</w:t>
      </w:r>
      <w:r w:rsidR="00927A34" w:rsidRPr="4776F6DB">
        <w:rPr>
          <w:rFonts w:ascii="Arial" w:eastAsia="Arial" w:hAnsi="Arial" w:cs="Arial"/>
          <w:color w:val="000000" w:themeColor="text1"/>
          <w:sz w:val="22"/>
          <w:szCs w:val="22"/>
        </w:rPr>
        <w:t>,</w:t>
      </w:r>
      <w:r w:rsidRPr="4776F6DB">
        <w:rPr>
          <w:rFonts w:ascii="Arial" w:eastAsia="Arial" w:hAnsi="Arial" w:cs="Arial"/>
          <w:color w:val="000000" w:themeColor="text1"/>
          <w:sz w:val="22"/>
          <w:szCs w:val="22"/>
        </w:rPr>
        <w:t xml:space="preserve"> </w:t>
      </w:r>
      <w:r w:rsidR="56088536" w:rsidRPr="4776F6DB">
        <w:rPr>
          <w:rFonts w:ascii="Arial" w:eastAsia="Arial" w:hAnsi="Arial" w:cs="Arial"/>
          <w:color w:val="000000" w:themeColor="text1"/>
          <w:sz w:val="22"/>
          <w:szCs w:val="22"/>
        </w:rPr>
        <w:t xml:space="preserve">via </w:t>
      </w:r>
      <w:r w:rsidR="00591739">
        <w:rPr>
          <w:rFonts w:ascii="Arial" w:eastAsia="Arial" w:hAnsi="Arial" w:cs="Arial"/>
          <w:color w:val="000000" w:themeColor="text1"/>
          <w:sz w:val="22"/>
          <w:szCs w:val="22"/>
        </w:rPr>
        <w:t>a</w:t>
      </w:r>
      <w:r w:rsidR="00E73EEE">
        <w:rPr>
          <w:rFonts w:ascii="Arial" w:eastAsia="Arial" w:hAnsi="Arial" w:cs="Arial"/>
          <w:color w:val="000000" w:themeColor="text1"/>
          <w:sz w:val="22"/>
          <w:szCs w:val="22"/>
        </w:rPr>
        <w:t>n</w:t>
      </w:r>
      <w:r w:rsidR="00591739">
        <w:rPr>
          <w:rFonts w:ascii="Arial" w:eastAsia="Arial" w:hAnsi="Arial" w:cs="Arial"/>
          <w:color w:val="000000" w:themeColor="text1"/>
          <w:sz w:val="22"/>
          <w:szCs w:val="22"/>
        </w:rPr>
        <w:t xml:space="preserve"> </w:t>
      </w:r>
      <w:r w:rsidR="00E73EEE">
        <w:rPr>
          <w:rFonts w:ascii="Arial" w:eastAsia="Arial" w:hAnsi="Arial" w:cs="Arial"/>
          <w:color w:val="000000" w:themeColor="text1"/>
          <w:sz w:val="22"/>
          <w:szCs w:val="22"/>
          <w:lang w:val="en-US"/>
        </w:rPr>
        <w:t>SMS text</w:t>
      </w:r>
      <w:r w:rsidR="00591739">
        <w:rPr>
          <w:rFonts w:ascii="Arial" w:eastAsia="Arial" w:hAnsi="Arial" w:cs="Arial"/>
          <w:color w:val="000000" w:themeColor="text1"/>
          <w:sz w:val="22"/>
          <w:szCs w:val="22"/>
        </w:rPr>
        <w:t xml:space="preserve"> message</w:t>
      </w:r>
      <w:r w:rsidR="0809714E" w:rsidRPr="4776F6DB">
        <w:rPr>
          <w:rFonts w:ascii="Arial" w:eastAsia="Arial" w:hAnsi="Arial" w:cs="Arial"/>
          <w:color w:val="000000" w:themeColor="text1"/>
          <w:sz w:val="22"/>
          <w:szCs w:val="22"/>
        </w:rPr>
        <w:t xml:space="preserve"> sent from REDCap</w:t>
      </w:r>
      <w:r w:rsidR="00927A34" w:rsidRPr="4776F6DB">
        <w:rPr>
          <w:rFonts w:ascii="Arial" w:eastAsia="Arial" w:hAnsi="Arial" w:cs="Arial"/>
          <w:color w:val="000000" w:themeColor="text1"/>
          <w:sz w:val="22"/>
          <w:szCs w:val="22"/>
        </w:rPr>
        <w:t>,</w:t>
      </w:r>
      <w:r w:rsidR="56088536" w:rsidRPr="4776F6DB">
        <w:rPr>
          <w:rFonts w:ascii="Arial" w:eastAsia="Arial" w:hAnsi="Arial" w:cs="Arial"/>
          <w:color w:val="000000" w:themeColor="text1"/>
          <w:sz w:val="22"/>
          <w:szCs w:val="22"/>
        </w:rPr>
        <w:t xml:space="preserve"> </w:t>
      </w:r>
      <w:r w:rsidRPr="4776F6DB">
        <w:rPr>
          <w:rFonts w:ascii="Arial" w:eastAsia="Arial" w:hAnsi="Arial" w:cs="Arial"/>
          <w:color w:val="000000" w:themeColor="text1"/>
          <w:sz w:val="22"/>
          <w:szCs w:val="22"/>
        </w:rPr>
        <w:t>to complete survey measures at M3</w:t>
      </w:r>
      <w:r w:rsidR="006744F6" w:rsidRPr="4776F6DB">
        <w:rPr>
          <w:rFonts w:ascii="Arial" w:eastAsia="Arial" w:hAnsi="Arial" w:cs="Arial"/>
          <w:color w:val="000000" w:themeColor="text1"/>
          <w:sz w:val="22"/>
          <w:szCs w:val="22"/>
        </w:rPr>
        <w:t xml:space="preserve">, </w:t>
      </w:r>
      <w:r w:rsidRPr="4776F6DB">
        <w:rPr>
          <w:rFonts w:ascii="Arial" w:eastAsia="Arial" w:hAnsi="Arial" w:cs="Arial"/>
          <w:color w:val="000000" w:themeColor="text1"/>
          <w:sz w:val="22"/>
          <w:szCs w:val="22"/>
        </w:rPr>
        <w:t>M6 and M12</w:t>
      </w:r>
      <w:r w:rsidR="00107A42" w:rsidRPr="4776F6DB">
        <w:rPr>
          <w:rFonts w:ascii="Arial" w:eastAsia="Arial" w:hAnsi="Arial" w:cs="Arial"/>
          <w:color w:val="000000" w:themeColor="text1"/>
          <w:sz w:val="22"/>
          <w:szCs w:val="22"/>
        </w:rPr>
        <w:t xml:space="preserve">. </w:t>
      </w:r>
      <w:r w:rsidR="006E03D3" w:rsidRPr="4776F6DB">
        <w:rPr>
          <w:rFonts w:ascii="Arial" w:eastAsia="Arial" w:hAnsi="Arial" w:cs="Arial"/>
          <w:color w:val="000000" w:themeColor="text1"/>
          <w:sz w:val="22"/>
          <w:szCs w:val="22"/>
        </w:rPr>
        <w:t xml:space="preserve">The </w:t>
      </w:r>
      <w:r w:rsidR="00772FBE">
        <w:rPr>
          <w:rFonts w:ascii="Arial" w:eastAsia="Arial" w:hAnsi="Arial" w:cs="Arial"/>
          <w:color w:val="000000" w:themeColor="text1"/>
          <w:sz w:val="22"/>
          <w:szCs w:val="22"/>
        </w:rPr>
        <w:t>message</w:t>
      </w:r>
      <w:r w:rsidR="006E03D3" w:rsidRPr="4776F6DB">
        <w:rPr>
          <w:rFonts w:ascii="Arial" w:eastAsia="Arial" w:hAnsi="Arial" w:cs="Arial"/>
          <w:color w:val="000000" w:themeColor="text1"/>
          <w:sz w:val="22"/>
          <w:szCs w:val="22"/>
        </w:rPr>
        <w:t xml:space="preserve"> </w:t>
      </w:r>
      <w:r w:rsidR="005F3019" w:rsidRPr="4776F6DB">
        <w:rPr>
          <w:rFonts w:ascii="Arial" w:eastAsia="Arial" w:hAnsi="Arial" w:cs="Arial"/>
          <w:color w:val="000000" w:themeColor="text1"/>
          <w:sz w:val="22"/>
          <w:szCs w:val="22"/>
        </w:rPr>
        <w:t xml:space="preserve">will include </w:t>
      </w:r>
      <w:r w:rsidR="006E03D3" w:rsidRPr="4776F6DB">
        <w:rPr>
          <w:rFonts w:ascii="Arial" w:eastAsia="Arial" w:hAnsi="Arial" w:cs="Arial"/>
          <w:color w:val="000000" w:themeColor="text1"/>
          <w:sz w:val="22"/>
          <w:szCs w:val="22"/>
        </w:rPr>
        <w:t xml:space="preserve">a link to the relevant survey. </w:t>
      </w:r>
      <w:r w:rsidR="00675A61" w:rsidRPr="4776F6DB">
        <w:rPr>
          <w:rFonts w:ascii="Arial" w:eastAsia="Arial" w:hAnsi="Arial" w:cs="Arial"/>
          <w:color w:val="000000" w:themeColor="text1"/>
          <w:sz w:val="22"/>
          <w:szCs w:val="22"/>
        </w:rPr>
        <w:t>T</w:t>
      </w:r>
      <w:r w:rsidR="009E2B6C" w:rsidRPr="4776F6DB">
        <w:rPr>
          <w:rFonts w:ascii="Arial" w:eastAsia="Arial" w:hAnsi="Arial" w:cs="Arial"/>
          <w:color w:val="000000" w:themeColor="text1"/>
          <w:sz w:val="22"/>
          <w:szCs w:val="22"/>
        </w:rPr>
        <w:t xml:space="preserve">he </w:t>
      </w:r>
      <w:r w:rsidR="00EC251A" w:rsidRPr="4776F6DB">
        <w:rPr>
          <w:rFonts w:ascii="Arial" w:eastAsia="Arial" w:hAnsi="Arial" w:cs="Arial"/>
          <w:color w:val="000000" w:themeColor="text1"/>
          <w:sz w:val="22"/>
          <w:szCs w:val="22"/>
        </w:rPr>
        <w:t>follow-up</w:t>
      </w:r>
      <w:r w:rsidRPr="4776F6DB">
        <w:rPr>
          <w:rFonts w:ascii="Arial" w:eastAsia="Arial" w:hAnsi="Arial" w:cs="Arial"/>
          <w:color w:val="000000" w:themeColor="text1"/>
          <w:sz w:val="22"/>
          <w:szCs w:val="22"/>
        </w:rPr>
        <w:t xml:space="preserve"> survey</w:t>
      </w:r>
      <w:r w:rsidR="00A45E1A" w:rsidRPr="4776F6DB">
        <w:rPr>
          <w:rFonts w:ascii="Arial" w:eastAsia="Arial" w:hAnsi="Arial" w:cs="Arial"/>
          <w:color w:val="000000" w:themeColor="text1"/>
          <w:sz w:val="22"/>
          <w:szCs w:val="22"/>
        </w:rPr>
        <w:t>s</w:t>
      </w:r>
      <w:r w:rsidRPr="4776F6DB">
        <w:rPr>
          <w:rFonts w:ascii="Arial" w:eastAsia="Arial" w:hAnsi="Arial" w:cs="Arial"/>
          <w:color w:val="000000" w:themeColor="text1"/>
          <w:sz w:val="22"/>
          <w:szCs w:val="22"/>
        </w:rPr>
        <w:t xml:space="preserve"> i</w:t>
      </w:r>
      <w:r w:rsidR="00675A61" w:rsidRPr="4776F6DB">
        <w:rPr>
          <w:rFonts w:ascii="Arial" w:eastAsia="Arial" w:hAnsi="Arial" w:cs="Arial"/>
          <w:color w:val="000000" w:themeColor="text1"/>
          <w:sz w:val="22"/>
          <w:szCs w:val="22"/>
        </w:rPr>
        <w:t>nclude all items included in the baseline survey (M0</w:t>
      </w:r>
      <w:r w:rsidR="003E035A" w:rsidRPr="4776F6DB">
        <w:rPr>
          <w:rFonts w:ascii="Arial" w:eastAsia="Arial" w:hAnsi="Arial" w:cs="Arial"/>
          <w:color w:val="000000" w:themeColor="text1"/>
          <w:sz w:val="22"/>
          <w:szCs w:val="22"/>
        </w:rPr>
        <w:t>)</w:t>
      </w:r>
      <w:r w:rsidR="00675A61" w:rsidRPr="4776F6DB">
        <w:rPr>
          <w:rFonts w:ascii="Arial" w:eastAsia="Arial" w:hAnsi="Arial" w:cs="Arial"/>
          <w:color w:val="000000" w:themeColor="text1"/>
          <w:sz w:val="22"/>
          <w:szCs w:val="22"/>
        </w:rPr>
        <w:t xml:space="preserve">, </w:t>
      </w:r>
      <w:r w:rsidR="003E035A" w:rsidRPr="4776F6DB">
        <w:rPr>
          <w:rFonts w:ascii="Arial" w:eastAsia="Arial" w:hAnsi="Arial" w:cs="Arial"/>
          <w:color w:val="000000" w:themeColor="text1"/>
          <w:sz w:val="22"/>
          <w:szCs w:val="22"/>
        </w:rPr>
        <w:t>except for</w:t>
      </w:r>
      <w:r w:rsidR="00675A61" w:rsidRPr="4776F6DB">
        <w:rPr>
          <w:rFonts w:ascii="Arial" w:eastAsia="Arial" w:hAnsi="Arial" w:cs="Arial"/>
          <w:color w:val="000000" w:themeColor="text1"/>
          <w:sz w:val="22"/>
          <w:szCs w:val="22"/>
        </w:rPr>
        <w:t xml:space="preserve"> contact details and </w:t>
      </w:r>
      <w:r w:rsidR="003E035A" w:rsidRPr="4776F6DB">
        <w:rPr>
          <w:rFonts w:ascii="Arial" w:eastAsia="Arial" w:hAnsi="Arial" w:cs="Arial"/>
          <w:color w:val="000000" w:themeColor="text1"/>
          <w:sz w:val="22"/>
          <w:szCs w:val="22"/>
        </w:rPr>
        <w:t>demographic characteristics</w:t>
      </w:r>
      <w:r w:rsidR="00A961BD" w:rsidRPr="4776F6DB">
        <w:rPr>
          <w:rFonts w:ascii="Arial" w:eastAsia="Arial" w:hAnsi="Arial" w:cs="Arial"/>
          <w:color w:val="000000" w:themeColor="text1"/>
          <w:sz w:val="22"/>
          <w:szCs w:val="22"/>
        </w:rPr>
        <w:t xml:space="preserve"> </w:t>
      </w:r>
      <w:r w:rsidR="005B6830" w:rsidRPr="4776F6DB">
        <w:rPr>
          <w:rFonts w:ascii="Arial" w:eastAsia="Arial" w:hAnsi="Arial" w:cs="Arial"/>
          <w:color w:val="000000" w:themeColor="text1"/>
          <w:sz w:val="22"/>
          <w:szCs w:val="22"/>
        </w:rPr>
        <w:t>(items excluded from follow-up surveys)</w:t>
      </w:r>
      <w:r w:rsidR="003E035A" w:rsidRPr="4776F6DB">
        <w:rPr>
          <w:rFonts w:ascii="Arial" w:eastAsia="Arial" w:hAnsi="Arial" w:cs="Arial"/>
          <w:color w:val="000000" w:themeColor="text1"/>
          <w:sz w:val="22"/>
          <w:szCs w:val="22"/>
        </w:rPr>
        <w:t xml:space="preserve">. </w:t>
      </w:r>
      <w:r w:rsidR="003B7663" w:rsidRPr="4776F6DB">
        <w:rPr>
          <w:rFonts w:ascii="Arial" w:eastAsia="Arial" w:hAnsi="Arial" w:cs="Arial"/>
          <w:color w:val="000000" w:themeColor="text1"/>
          <w:sz w:val="22"/>
          <w:szCs w:val="22"/>
        </w:rPr>
        <w:t xml:space="preserve">Participants will be asked to self-report STI diagnoses since the last measurement timepoint. </w:t>
      </w:r>
      <w:r w:rsidR="00A45E1A" w:rsidRPr="4776F6DB">
        <w:rPr>
          <w:rFonts w:ascii="Arial" w:eastAsia="Arial" w:hAnsi="Arial" w:cs="Arial"/>
          <w:color w:val="000000" w:themeColor="text1"/>
          <w:sz w:val="22"/>
          <w:szCs w:val="22"/>
        </w:rPr>
        <w:t>I</w:t>
      </w:r>
      <w:r w:rsidR="6003BA9B" w:rsidRPr="4776F6DB">
        <w:rPr>
          <w:rFonts w:ascii="Arial" w:eastAsia="Arial" w:hAnsi="Arial" w:cs="Arial"/>
          <w:color w:val="000000" w:themeColor="text1"/>
          <w:sz w:val="22"/>
          <w:szCs w:val="22"/>
        </w:rPr>
        <w:t>tem</w:t>
      </w:r>
      <w:r w:rsidR="00A13D8B" w:rsidRPr="4776F6DB">
        <w:rPr>
          <w:rFonts w:ascii="Arial" w:eastAsia="Arial" w:hAnsi="Arial" w:cs="Arial"/>
          <w:color w:val="000000" w:themeColor="text1"/>
          <w:sz w:val="22"/>
          <w:szCs w:val="22"/>
        </w:rPr>
        <w:t>s</w:t>
      </w:r>
      <w:r w:rsidR="6003BA9B" w:rsidRPr="4776F6DB">
        <w:rPr>
          <w:rFonts w:ascii="Arial" w:eastAsia="Arial" w:hAnsi="Arial" w:cs="Arial"/>
          <w:color w:val="000000" w:themeColor="text1"/>
          <w:sz w:val="22"/>
          <w:szCs w:val="22"/>
        </w:rPr>
        <w:t xml:space="preserve"> t</w:t>
      </w:r>
      <w:r w:rsidR="6003BA9B" w:rsidRPr="4776F6DB">
        <w:rPr>
          <w:rFonts w:ascii="Arial" w:hAnsi="Arial" w:cs="Arial"/>
          <w:color w:val="000000" w:themeColor="text1"/>
          <w:sz w:val="22"/>
          <w:szCs w:val="22"/>
        </w:rPr>
        <w:t>o identify evidence of adverse events will be included at M3</w:t>
      </w:r>
      <w:r w:rsidR="00E335F1">
        <w:rPr>
          <w:rFonts w:ascii="Arial" w:hAnsi="Arial" w:cs="Arial"/>
          <w:color w:val="000000" w:themeColor="text1"/>
          <w:sz w:val="22"/>
          <w:szCs w:val="22"/>
        </w:rPr>
        <w:t xml:space="preserve"> (to identify events from </w:t>
      </w:r>
      <w:r w:rsidR="00301130">
        <w:rPr>
          <w:rFonts w:ascii="Arial" w:hAnsi="Arial" w:cs="Arial"/>
          <w:color w:val="000000" w:themeColor="text1"/>
          <w:sz w:val="22"/>
          <w:szCs w:val="22"/>
        </w:rPr>
        <w:t>the point of seeing the advert)</w:t>
      </w:r>
      <w:r w:rsidR="6003BA9B" w:rsidRPr="2E23466B">
        <w:rPr>
          <w:rFonts w:ascii="Arial" w:hAnsi="Arial" w:cs="Arial"/>
          <w:color w:val="000000" w:themeColor="text1"/>
          <w:sz w:val="22"/>
          <w:szCs w:val="22"/>
        </w:rPr>
        <w:t>,</w:t>
      </w:r>
      <w:r w:rsidR="6003BA9B" w:rsidRPr="4776F6DB">
        <w:rPr>
          <w:rFonts w:ascii="Arial" w:hAnsi="Arial" w:cs="Arial"/>
          <w:color w:val="000000" w:themeColor="text1"/>
          <w:sz w:val="22"/>
          <w:szCs w:val="22"/>
        </w:rPr>
        <w:t xml:space="preserve"> M6, and M12. </w:t>
      </w:r>
      <w:r w:rsidR="00A45E1A" w:rsidRPr="4776F6DB">
        <w:rPr>
          <w:rFonts w:ascii="Arial" w:hAnsi="Arial" w:cs="Arial"/>
          <w:color w:val="000000" w:themeColor="text1"/>
          <w:sz w:val="22"/>
          <w:szCs w:val="22"/>
        </w:rPr>
        <w:t>The</w:t>
      </w:r>
      <w:r w:rsidR="006B67E8" w:rsidRPr="4776F6DB">
        <w:rPr>
          <w:rFonts w:ascii="Arial" w:hAnsi="Arial" w:cs="Arial"/>
          <w:color w:val="000000" w:themeColor="text1"/>
          <w:sz w:val="22"/>
          <w:szCs w:val="22"/>
        </w:rPr>
        <w:t xml:space="preserve"> M12 survey will </w:t>
      </w:r>
      <w:r w:rsidR="00A45E1A" w:rsidRPr="4776F6DB">
        <w:rPr>
          <w:rFonts w:ascii="Arial" w:hAnsi="Arial" w:cs="Arial"/>
          <w:color w:val="000000" w:themeColor="text1"/>
          <w:sz w:val="22"/>
          <w:szCs w:val="22"/>
        </w:rPr>
        <w:t xml:space="preserve">also </w:t>
      </w:r>
      <w:r w:rsidR="006B67E8" w:rsidRPr="4776F6DB">
        <w:rPr>
          <w:rFonts w:ascii="Arial" w:hAnsi="Arial" w:cs="Arial"/>
          <w:color w:val="000000" w:themeColor="text1"/>
          <w:sz w:val="22"/>
          <w:szCs w:val="22"/>
        </w:rPr>
        <w:t>include</w:t>
      </w:r>
      <w:r w:rsidR="6003BA9B" w:rsidRPr="4776F6DB">
        <w:rPr>
          <w:rFonts w:ascii="Arial" w:hAnsi="Arial" w:cs="Arial"/>
          <w:color w:val="000000" w:themeColor="text1"/>
          <w:sz w:val="22"/>
          <w:szCs w:val="22"/>
        </w:rPr>
        <w:t xml:space="preserve"> items to identify </w:t>
      </w:r>
      <w:r w:rsidR="00280316" w:rsidRPr="4776F6DB">
        <w:rPr>
          <w:rFonts w:ascii="Arial" w:hAnsi="Arial" w:cs="Arial"/>
          <w:color w:val="000000" w:themeColor="text1"/>
          <w:sz w:val="22"/>
          <w:szCs w:val="22"/>
        </w:rPr>
        <w:t xml:space="preserve">intervention use and </w:t>
      </w:r>
      <w:r w:rsidR="6003BA9B" w:rsidRPr="4776F6DB">
        <w:rPr>
          <w:rFonts w:ascii="Arial" w:hAnsi="Arial" w:cs="Arial"/>
          <w:color w:val="000000" w:themeColor="text1"/>
          <w:sz w:val="22"/>
          <w:szCs w:val="22"/>
        </w:rPr>
        <w:t>evidence of contamination between</w:t>
      </w:r>
      <w:r w:rsidR="00EC251A" w:rsidRPr="4776F6DB">
        <w:rPr>
          <w:rFonts w:ascii="Arial" w:hAnsi="Arial" w:cs="Arial"/>
          <w:color w:val="000000" w:themeColor="text1"/>
          <w:sz w:val="22"/>
          <w:szCs w:val="22"/>
        </w:rPr>
        <w:t xml:space="preserve"> trial</w:t>
      </w:r>
      <w:r w:rsidR="6003BA9B" w:rsidRPr="4776F6DB">
        <w:rPr>
          <w:rFonts w:ascii="Arial" w:hAnsi="Arial" w:cs="Arial"/>
          <w:color w:val="000000" w:themeColor="text1"/>
          <w:sz w:val="22"/>
          <w:szCs w:val="22"/>
        </w:rPr>
        <w:t xml:space="preserve"> </w:t>
      </w:r>
      <w:r w:rsidR="00B00DB8" w:rsidRPr="4776F6DB">
        <w:rPr>
          <w:rFonts w:ascii="Arial" w:hAnsi="Arial" w:cs="Arial"/>
          <w:color w:val="000000" w:themeColor="text1"/>
          <w:sz w:val="22"/>
          <w:szCs w:val="22"/>
        </w:rPr>
        <w:t>groups</w:t>
      </w:r>
      <w:r w:rsidR="6003BA9B" w:rsidRPr="4776F6DB">
        <w:rPr>
          <w:rFonts w:ascii="Arial" w:hAnsi="Arial" w:cs="Arial"/>
          <w:color w:val="000000" w:themeColor="text1"/>
          <w:sz w:val="22"/>
          <w:szCs w:val="22"/>
        </w:rPr>
        <w:t>.</w:t>
      </w:r>
      <w:r w:rsidR="002249D3" w:rsidRPr="4776F6DB">
        <w:rPr>
          <w:rFonts w:ascii="Arial" w:eastAsia="Arial" w:hAnsi="Arial" w:cs="Arial"/>
          <w:color w:val="000000" w:themeColor="text1"/>
          <w:sz w:val="22"/>
          <w:szCs w:val="22"/>
        </w:rPr>
        <w:t xml:space="preserve"> </w:t>
      </w:r>
    </w:p>
    <w:p w14:paraId="68D0D464" w14:textId="4936FAF7" w:rsidR="30B7FF56" w:rsidRDefault="30B7FF56" w:rsidP="00822B27">
      <w:pPr>
        <w:jc w:val="both"/>
        <w:rPr>
          <w:rFonts w:ascii="Arial" w:eastAsia="Arial" w:hAnsi="Arial" w:cs="Arial"/>
          <w:color w:val="000000" w:themeColor="text1"/>
          <w:sz w:val="22"/>
          <w:szCs w:val="22"/>
          <w:lang w:val="en-US"/>
        </w:rPr>
      </w:pPr>
    </w:p>
    <w:p w14:paraId="3416C94B" w14:textId="4818CDF0" w:rsidR="3A97098D" w:rsidRDefault="001D0918" w:rsidP="00822B27">
      <w:pPr>
        <w:jc w:val="both"/>
        <w:rPr>
          <w:rFonts w:ascii="Arial" w:eastAsia="Arial" w:hAnsi="Arial" w:cs="Arial"/>
          <w:color w:val="000000" w:themeColor="text1"/>
          <w:sz w:val="22"/>
          <w:szCs w:val="22"/>
          <w:lang w:val="en-US"/>
        </w:rPr>
      </w:pPr>
      <w:r>
        <w:rPr>
          <w:rFonts w:ascii="Arial" w:eastAsia="Arial" w:hAnsi="Arial" w:cs="Arial"/>
          <w:color w:val="000000" w:themeColor="text1"/>
          <w:sz w:val="22"/>
          <w:szCs w:val="22"/>
          <w:lang w:val="en-US"/>
        </w:rPr>
        <w:t xml:space="preserve">If </w:t>
      </w:r>
      <w:r w:rsidR="008D469F">
        <w:rPr>
          <w:rFonts w:ascii="Arial" w:eastAsia="Arial" w:hAnsi="Arial" w:cs="Arial"/>
          <w:color w:val="000000" w:themeColor="text1"/>
          <w:sz w:val="22"/>
          <w:szCs w:val="22"/>
          <w:lang w:val="en-US"/>
        </w:rPr>
        <w:t>a</w:t>
      </w:r>
      <w:r>
        <w:rPr>
          <w:rFonts w:ascii="Arial" w:eastAsia="Arial" w:hAnsi="Arial" w:cs="Arial"/>
          <w:color w:val="000000" w:themeColor="text1"/>
          <w:sz w:val="22"/>
          <w:szCs w:val="22"/>
          <w:lang w:val="en-US"/>
        </w:rPr>
        <w:t xml:space="preserve"> survey has not been </w:t>
      </w:r>
      <w:proofErr w:type="gramStart"/>
      <w:r>
        <w:rPr>
          <w:rFonts w:ascii="Arial" w:eastAsia="Arial" w:hAnsi="Arial" w:cs="Arial"/>
          <w:color w:val="000000" w:themeColor="text1"/>
          <w:sz w:val="22"/>
          <w:szCs w:val="22"/>
          <w:lang w:val="en-US"/>
        </w:rPr>
        <w:t>started</w:t>
      </w:r>
      <w:proofErr w:type="gramEnd"/>
      <w:r w:rsidR="008D469F">
        <w:rPr>
          <w:rFonts w:ascii="Arial" w:eastAsia="Arial" w:hAnsi="Arial" w:cs="Arial"/>
          <w:color w:val="000000" w:themeColor="text1"/>
          <w:sz w:val="22"/>
          <w:szCs w:val="22"/>
          <w:lang w:val="en-US"/>
        </w:rPr>
        <w:t>,</w:t>
      </w:r>
      <w:r w:rsidR="004E5901">
        <w:rPr>
          <w:rFonts w:ascii="Arial" w:eastAsia="Arial" w:hAnsi="Arial" w:cs="Arial"/>
          <w:color w:val="000000" w:themeColor="text1"/>
          <w:sz w:val="22"/>
          <w:szCs w:val="22"/>
          <w:lang w:val="en-US"/>
        </w:rPr>
        <w:t xml:space="preserve"> or </w:t>
      </w:r>
      <w:r w:rsidR="00F540C1">
        <w:rPr>
          <w:rFonts w:ascii="Arial" w:eastAsia="Arial" w:hAnsi="Arial" w:cs="Arial"/>
          <w:color w:val="000000" w:themeColor="text1"/>
          <w:sz w:val="22"/>
          <w:szCs w:val="22"/>
          <w:lang w:val="en-US"/>
        </w:rPr>
        <w:t>is in</w:t>
      </w:r>
      <w:r w:rsidR="004E5901" w:rsidRPr="00D01FAE">
        <w:rPr>
          <w:rFonts w:ascii="Arial" w:eastAsia="Arial" w:hAnsi="Arial" w:cs="Arial"/>
          <w:color w:val="000000" w:themeColor="text1"/>
          <w:sz w:val="22"/>
          <w:szCs w:val="22"/>
          <w:lang w:val="en-US"/>
        </w:rPr>
        <w:t>comple</w:t>
      </w:r>
      <w:r w:rsidR="00294785">
        <w:rPr>
          <w:rFonts w:ascii="Arial" w:eastAsia="Arial" w:hAnsi="Arial" w:cs="Arial"/>
          <w:color w:val="000000" w:themeColor="text1"/>
          <w:sz w:val="22"/>
          <w:szCs w:val="22"/>
          <w:lang w:val="en-US"/>
        </w:rPr>
        <w:t>te</w:t>
      </w:r>
      <w:r w:rsidR="008D469F">
        <w:rPr>
          <w:rFonts w:ascii="Arial" w:eastAsia="Arial" w:hAnsi="Arial" w:cs="Arial"/>
          <w:color w:val="000000" w:themeColor="text1"/>
          <w:sz w:val="22"/>
          <w:szCs w:val="22"/>
          <w:lang w:val="en-US"/>
        </w:rPr>
        <w:t>,</w:t>
      </w:r>
      <w:r w:rsidR="00056735">
        <w:rPr>
          <w:rFonts w:ascii="Arial" w:eastAsia="Arial" w:hAnsi="Arial" w:cs="Arial"/>
          <w:color w:val="000000" w:themeColor="text1"/>
          <w:sz w:val="22"/>
          <w:szCs w:val="22"/>
          <w:lang w:val="en-US"/>
        </w:rPr>
        <w:t xml:space="preserve"> five days after the invitation was sent</w:t>
      </w:r>
      <w:r>
        <w:rPr>
          <w:rFonts w:ascii="Arial" w:eastAsia="Arial" w:hAnsi="Arial" w:cs="Arial"/>
          <w:color w:val="000000" w:themeColor="text1"/>
          <w:sz w:val="22"/>
          <w:szCs w:val="22"/>
          <w:lang w:val="en-US"/>
        </w:rPr>
        <w:t xml:space="preserve">, </w:t>
      </w:r>
      <w:r w:rsidR="004E5901">
        <w:rPr>
          <w:rFonts w:ascii="Arial" w:eastAsia="Arial" w:hAnsi="Arial" w:cs="Arial"/>
          <w:color w:val="000000" w:themeColor="text1"/>
          <w:sz w:val="22"/>
          <w:szCs w:val="22"/>
          <w:lang w:val="en-US"/>
        </w:rPr>
        <w:t>p</w:t>
      </w:r>
      <w:r w:rsidR="2176A0F9" w:rsidRPr="2E23466B">
        <w:rPr>
          <w:rFonts w:ascii="Arial" w:eastAsia="Arial" w:hAnsi="Arial" w:cs="Arial"/>
          <w:color w:val="000000" w:themeColor="text1"/>
          <w:sz w:val="22"/>
          <w:szCs w:val="22"/>
          <w:lang w:val="en-US"/>
        </w:rPr>
        <w:t>articipants w</w:t>
      </w:r>
      <w:r w:rsidR="6F24D6C2" w:rsidRPr="2E23466B">
        <w:rPr>
          <w:rFonts w:ascii="Arial" w:eastAsia="Arial" w:hAnsi="Arial" w:cs="Arial"/>
          <w:color w:val="000000" w:themeColor="text1"/>
          <w:sz w:val="22"/>
          <w:szCs w:val="22"/>
          <w:lang w:val="en-US"/>
        </w:rPr>
        <w:t xml:space="preserve">ill receive up to three </w:t>
      </w:r>
      <w:r w:rsidR="00E73EEE">
        <w:rPr>
          <w:rFonts w:ascii="Arial" w:eastAsia="Arial" w:hAnsi="Arial" w:cs="Arial"/>
          <w:color w:val="000000" w:themeColor="text1"/>
          <w:sz w:val="22"/>
          <w:szCs w:val="22"/>
          <w:lang w:val="en-US"/>
        </w:rPr>
        <w:t>SMS text</w:t>
      </w:r>
      <w:r w:rsidR="6F24D6C2" w:rsidRPr="2E23466B">
        <w:rPr>
          <w:rFonts w:ascii="Arial" w:eastAsia="Arial" w:hAnsi="Arial" w:cs="Arial"/>
          <w:color w:val="000000" w:themeColor="text1"/>
          <w:sz w:val="22"/>
          <w:szCs w:val="22"/>
          <w:lang w:val="en-US"/>
        </w:rPr>
        <w:t xml:space="preserve"> message reminders</w:t>
      </w:r>
      <w:r w:rsidR="0032343E" w:rsidRPr="00D01FAE">
        <w:rPr>
          <w:rFonts w:ascii="Arial" w:eastAsia="Arial" w:hAnsi="Arial" w:cs="Arial"/>
          <w:color w:val="000000" w:themeColor="text1"/>
          <w:sz w:val="22"/>
          <w:szCs w:val="22"/>
          <w:lang w:val="en-US"/>
        </w:rPr>
        <w:t>, then one email</w:t>
      </w:r>
      <w:r w:rsidR="000C5468">
        <w:rPr>
          <w:rFonts w:ascii="Arial" w:eastAsia="Arial" w:hAnsi="Arial" w:cs="Arial"/>
          <w:color w:val="000000" w:themeColor="text1"/>
          <w:sz w:val="22"/>
          <w:szCs w:val="22"/>
          <w:lang w:val="en-US"/>
        </w:rPr>
        <w:t xml:space="preserve"> r</w:t>
      </w:r>
      <w:r w:rsidR="004E5901">
        <w:rPr>
          <w:rFonts w:ascii="Arial" w:eastAsia="Arial" w:hAnsi="Arial" w:cs="Arial"/>
          <w:color w:val="000000" w:themeColor="text1"/>
          <w:sz w:val="22"/>
          <w:szCs w:val="22"/>
          <w:lang w:val="en-US"/>
        </w:rPr>
        <w:t>eminder</w:t>
      </w:r>
      <w:r w:rsidR="0032343E" w:rsidRPr="00D01FAE">
        <w:rPr>
          <w:rFonts w:ascii="Arial" w:eastAsia="Arial" w:hAnsi="Arial" w:cs="Arial"/>
          <w:color w:val="000000" w:themeColor="text1"/>
          <w:sz w:val="22"/>
          <w:szCs w:val="22"/>
          <w:lang w:val="en-US"/>
        </w:rPr>
        <w:t>,</w:t>
      </w:r>
      <w:r w:rsidR="6F24D6C2" w:rsidRPr="00D01FAE">
        <w:rPr>
          <w:rFonts w:ascii="Arial" w:eastAsia="Arial" w:hAnsi="Arial" w:cs="Arial"/>
          <w:color w:val="000000" w:themeColor="text1"/>
          <w:sz w:val="22"/>
          <w:szCs w:val="22"/>
          <w:lang w:val="en-US"/>
        </w:rPr>
        <w:t xml:space="preserve"> </w:t>
      </w:r>
      <w:r w:rsidR="008D469F">
        <w:rPr>
          <w:rFonts w:ascii="Arial" w:eastAsia="Arial" w:hAnsi="Arial" w:cs="Arial"/>
          <w:color w:val="000000" w:themeColor="text1"/>
          <w:sz w:val="22"/>
          <w:szCs w:val="22"/>
          <w:lang w:val="en-US"/>
        </w:rPr>
        <w:t xml:space="preserve">each </w:t>
      </w:r>
      <w:r w:rsidR="006733BC" w:rsidRPr="00D01FAE">
        <w:rPr>
          <w:rFonts w:ascii="Arial" w:eastAsia="Arial" w:hAnsi="Arial" w:cs="Arial"/>
          <w:color w:val="000000" w:themeColor="text1"/>
          <w:sz w:val="22"/>
          <w:szCs w:val="22"/>
          <w:lang w:val="en-US"/>
        </w:rPr>
        <w:t>spaced</w:t>
      </w:r>
      <w:r w:rsidR="00861672">
        <w:rPr>
          <w:rFonts w:ascii="Arial" w:eastAsia="Arial" w:hAnsi="Arial" w:cs="Arial"/>
          <w:color w:val="000000" w:themeColor="text1"/>
          <w:sz w:val="22"/>
          <w:szCs w:val="22"/>
          <w:lang w:val="en-US"/>
        </w:rPr>
        <w:t xml:space="preserve"> </w:t>
      </w:r>
      <w:r w:rsidR="00C96033">
        <w:rPr>
          <w:rFonts w:ascii="Arial" w:eastAsia="Arial" w:hAnsi="Arial" w:cs="Arial"/>
          <w:color w:val="000000" w:themeColor="text1"/>
          <w:sz w:val="22"/>
          <w:szCs w:val="22"/>
          <w:lang w:val="en-US"/>
        </w:rPr>
        <w:t>five</w:t>
      </w:r>
      <w:r w:rsidR="006733BC" w:rsidRPr="00D01FAE">
        <w:rPr>
          <w:rFonts w:ascii="Arial" w:eastAsia="Arial" w:hAnsi="Arial" w:cs="Arial"/>
          <w:color w:val="000000" w:themeColor="text1"/>
          <w:sz w:val="22"/>
          <w:szCs w:val="22"/>
          <w:lang w:val="en-US"/>
        </w:rPr>
        <w:t xml:space="preserve"> days apart</w:t>
      </w:r>
      <w:r w:rsidR="004E5901" w:rsidRPr="00D01FAE">
        <w:rPr>
          <w:rFonts w:ascii="Arial" w:eastAsia="Arial" w:hAnsi="Arial" w:cs="Arial"/>
          <w:color w:val="000000" w:themeColor="text1"/>
          <w:sz w:val="22"/>
          <w:szCs w:val="22"/>
          <w:lang w:val="en-US"/>
        </w:rPr>
        <w:t>.</w:t>
      </w:r>
      <w:r w:rsidR="00F93922" w:rsidRPr="00D01FAE">
        <w:rPr>
          <w:rFonts w:ascii="Arial" w:eastAsia="Arial" w:hAnsi="Arial" w:cs="Arial"/>
          <w:color w:val="000000" w:themeColor="text1"/>
          <w:sz w:val="22"/>
          <w:szCs w:val="22"/>
          <w:lang w:val="en-US"/>
        </w:rPr>
        <w:t xml:space="preserve"> If</w:t>
      </w:r>
      <w:r w:rsidR="00861672">
        <w:rPr>
          <w:rFonts w:ascii="Arial" w:eastAsia="Arial" w:hAnsi="Arial" w:cs="Arial"/>
          <w:color w:val="000000" w:themeColor="text1"/>
          <w:sz w:val="22"/>
          <w:szCs w:val="22"/>
          <w:lang w:val="en-US"/>
        </w:rPr>
        <w:t xml:space="preserve"> after </w:t>
      </w:r>
      <w:r w:rsidR="00AC3E00">
        <w:rPr>
          <w:rFonts w:ascii="Arial" w:eastAsia="Arial" w:hAnsi="Arial" w:cs="Arial"/>
          <w:color w:val="000000" w:themeColor="text1"/>
          <w:sz w:val="22"/>
          <w:szCs w:val="22"/>
          <w:lang w:val="en-US"/>
        </w:rPr>
        <w:t>five</w:t>
      </w:r>
      <w:r w:rsidR="00AC3E00" w:rsidRPr="00D01FAE">
        <w:rPr>
          <w:rFonts w:ascii="Arial" w:eastAsia="Arial" w:hAnsi="Arial" w:cs="Arial"/>
          <w:color w:val="000000" w:themeColor="text1"/>
          <w:sz w:val="22"/>
          <w:szCs w:val="22"/>
          <w:lang w:val="en-US"/>
        </w:rPr>
        <w:t xml:space="preserve"> days </w:t>
      </w:r>
      <w:r w:rsidR="006879CA" w:rsidRPr="00D01FAE">
        <w:rPr>
          <w:rFonts w:ascii="Arial" w:eastAsia="Arial" w:hAnsi="Arial" w:cs="Arial"/>
          <w:color w:val="000000" w:themeColor="text1"/>
          <w:sz w:val="22"/>
          <w:szCs w:val="22"/>
          <w:lang w:val="en-US"/>
        </w:rPr>
        <w:t xml:space="preserve">there is </w:t>
      </w:r>
      <w:r w:rsidR="00CA4FC4" w:rsidRPr="00D01FAE">
        <w:rPr>
          <w:rFonts w:ascii="Arial" w:eastAsia="Arial" w:hAnsi="Arial" w:cs="Arial"/>
          <w:color w:val="000000" w:themeColor="text1"/>
          <w:sz w:val="22"/>
          <w:szCs w:val="22"/>
          <w:lang w:val="en-US"/>
        </w:rPr>
        <w:t xml:space="preserve">still </w:t>
      </w:r>
      <w:r w:rsidR="006879CA" w:rsidRPr="00D01FAE">
        <w:rPr>
          <w:rFonts w:ascii="Arial" w:eastAsia="Arial" w:hAnsi="Arial" w:cs="Arial"/>
          <w:color w:val="000000" w:themeColor="text1"/>
          <w:sz w:val="22"/>
          <w:szCs w:val="22"/>
          <w:lang w:val="en-US"/>
        </w:rPr>
        <w:t>no response</w:t>
      </w:r>
      <w:r w:rsidR="00CA4FC4" w:rsidRPr="00D01FAE">
        <w:rPr>
          <w:rFonts w:ascii="Arial" w:eastAsia="Arial" w:hAnsi="Arial" w:cs="Arial"/>
          <w:color w:val="000000" w:themeColor="text1"/>
          <w:sz w:val="22"/>
          <w:szCs w:val="22"/>
          <w:lang w:val="en-US"/>
        </w:rPr>
        <w:t>,</w:t>
      </w:r>
      <w:r w:rsidR="00C96033" w:rsidRPr="00D01FAE">
        <w:rPr>
          <w:rFonts w:ascii="Arial" w:eastAsia="Arial" w:hAnsi="Arial" w:cs="Arial"/>
          <w:color w:val="000000" w:themeColor="text1"/>
          <w:sz w:val="22"/>
          <w:szCs w:val="22"/>
          <w:lang w:val="en-US"/>
        </w:rPr>
        <w:t xml:space="preserve"> participants</w:t>
      </w:r>
      <w:r w:rsidR="0061367A" w:rsidRPr="00D01FAE">
        <w:rPr>
          <w:rFonts w:ascii="Arial" w:eastAsia="Arial" w:hAnsi="Arial" w:cs="Arial"/>
          <w:color w:val="000000" w:themeColor="text1"/>
          <w:sz w:val="22"/>
          <w:szCs w:val="22"/>
          <w:lang w:val="en-US"/>
        </w:rPr>
        <w:t xml:space="preserve"> </w:t>
      </w:r>
      <w:r w:rsidR="00CA4FC4" w:rsidRPr="00D01FAE">
        <w:rPr>
          <w:rFonts w:ascii="Arial" w:eastAsia="Arial" w:hAnsi="Arial" w:cs="Arial"/>
          <w:color w:val="000000" w:themeColor="text1"/>
          <w:sz w:val="22"/>
          <w:szCs w:val="22"/>
          <w:lang w:val="en-US"/>
        </w:rPr>
        <w:t>will be telephoned</w:t>
      </w:r>
      <w:r w:rsidR="0021616C" w:rsidRPr="00D01FAE">
        <w:rPr>
          <w:rFonts w:ascii="Arial" w:eastAsia="Arial" w:hAnsi="Arial" w:cs="Arial"/>
          <w:color w:val="000000" w:themeColor="text1"/>
          <w:sz w:val="22"/>
          <w:szCs w:val="22"/>
          <w:lang w:val="en-US"/>
        </w:rPr>
        <w:t xml:space="preserve"> and invited to</w:t>
      </w:r>
      <w:r w:rsidR="006879CA" w:rsidRPr="00D01FAE">
        <w:rPr>
          <w:rFonts w:ascii="Arial" w:eastAsia="Arial" w:hAnsi="Arial" w:cs="Arial"/>
          <w:sz w:val="22"/>
          <w:szCs w:val="22"/>
          <w:lang w:val="en-US"/>
        </w:rPr>
        <w:t xml:space="preserve"> provide </w:t>
      </w:r>
      <w:r w:rsidR="0021616C" w:rsidRPr="00D01FAE">
        <w:rPr>
          <w:rFonts w:ascii="Arial" w:eastAsia="Arial" w:hAnsi="Arial" w:cs="Arial"/>
          <w:sz w:val="22"/>
          <w:szCs w:val="22"/>
          <w:lang w:val="en-US"/>
        </w:rPr>
        <w:t>verbal</w:t>
      </w:r>
      <w:r w:rsidR="00863D7D" w:rsidRPr="00D01FAE">
        <w:rPr>
          <w:rFonts w:ascii="Arial" w:eastAsia="Arial" w:hAnsi="Arial" w:cs="Arial"/>
          <w:sz w:val="22"/>
          <w:szCs w:val="22"/>
          <w:lang w:val="en-US"/>
        </w:rPr>
        <w:t xml:space="preserve"> respon</w:t>
      </w:r>
      <w:r w:rsidR="0021616C" w:rsidRPr="00D01FAE">
        <w:rPr>
          <w:rFonts w:ascii="Arial" w:eastAsia="Arial" w:hAnsi="Arial" w:cs="Arial"/>
          <w:sz w:val="22"/>
          <w:szCs w:val="22"/>
          <w:lang w:val="en-US"/>
        </w:rPr>
        <w:t>ses</w:t>
      </w:r>
      <w:r w:rsidR="00863D7D" w:rsidRPr="35831814">
        <w:rPr>
          <w:rFonts w:ascii="Arial" w:eastAsia="Arial" w:hAnsi="Arial" w:cs="Arial"/>
          <w:sz w:val="22"/>
          <w:szCs w:val="22"/>
          <w:lang w:val="en-US"/>
        </w:rPr>
        <w:t xml:space="preserve"> to a reduced set of survey questions</w:t>
      </w:r>
      <w:r w:rsidR="00355CFE">
        <w:rPr>
          <w:rFonts w:ascii="Arial" w:eastAsia="Arial" w:hAnsi="Arial" w:cs="Arial"/>
          <w:sz w:val="22"/>
          <w:szCs w:val="22"/>
          <w:lang w:val="en-US"/>
        </w:rPr>
        <w:t xml:space="preserve"> (self-reported STI diagnoses</w:t>
      </w:r>
      <w:r w:rsidR="00E85D57">
        <w:rPr>
          <w:rFonts w:ascii="Arial" w:eastAsia="Arial" w:hAnsi="Arial" w:cs="Arial"/>
          <w:sz w:val="22"/>
          <w:szCs w:val="22"/>
          <w:lang w:val="en-US"/>
        </w:rPr>
        <w:t xml:space="preserve">, STI </w:t>
      </w:r>
      <w:r w:rsidR="002610AA">
        <w:rPr>
          <w:rFonts w:ascii="Arial" w:eastAsia="Arial" w:hAnsi="Arial" w:cs="Arial"/>
          <w:sz w:val="22"/>
          <w:szCs w:val="22"/>
          <w:lang w:val="en-US"/>
        </w:rPr>
        <w:t xml:space="preserve">treatment </w:t>
      </w:r>
      <w:r w:rsidR="00E85D57">
        <w:rPr>
          <w:rFonts w:ascii="Arial" w:eastAsia="Arial" w:hAnsi="Arial" w:cs="Arial"/>
          <w:sz w:val="22"/>
          <w:szCs w:val="22"/>
          <w:lang w:val="en-US"/>
        </w:rPr>
        <w:t>(</w:t>
      </w:r>
      <w:r w:rsidR="002610AA">
        <w:rPr>
          <w:rFonts w:ascii="Arial" w:eastAsia="Arial" w:hAnsi="Arial" w:cs="Arial"/>
          <w:sz w:val="22"/>
          <w:szCs w:val="22"/>
          <w:lang w:val="en-US"/>
        </w:rPr>
        <w:t>if relevant)</w:t>
      </w:r>
      <w:r w:rsidR="00E85D57">
        <w:rPr>
          <w:rFonts w:ascii="Arial" w:eastAsia="Arial" w:hAnsi="Arial" w:cs="Arial"/>
          <w:sz w:val="22"/>
          <w:szCs w:val="22"/>
          <w:lang w:val="en-US"/>
        </w:rPr>
        <w:t>, condom use intentions,</w:t>
      </w:r>
      <w:r w:rsidR="002610AA">
        <w:rPr>
          <w:rFonts w:ascii="Arial" w:eastAsia="Arial" w:hAnsi="Arial" w:cs="Arial"/>
          <w:sz w:val="22"/>
          <w:szCs w:val="22"/>
          <w:lang w:val="en-US"/>
        </w:rPr>
        <w:t xml:space="preserve"> and condom use)</w:t>
      </w:r>
      <w:r w:rsidR="00863D7D" w:rsidRPr="00D01FAE">
        <w:rPr>
          <w:rFonts w:ascii="Arial" w:eastAsia="Arial" w:hAnsi="Arial" w:cs="Arial"/>
          <w:sz w:val="22"/>
          <w:szCs w:val="22"/>
          <w:lang w:val="en-US"/>
        </w:rPr>
        <w:t>.</w:t>
      </w:r>
      <w:r w:rsidR="00863D7D" w:rsidRPr="00D01FAE">
        <w:rPr>
          <w:rFonts w:ascii="Arial" w:eastAsia="Arial" w:hAnsi="Arial" w:cs="Arial"/>
          <w:sz w:val="22"/>
          <w:szCs w:val="22"/>
        </w:rPr>
        <w:t xml:space="preserve"> </w:t>
      </w:r>
      <w:r w:rsidR="65817607" w:rsidRPr="00D01FAE">
        <w:rPr>
          <w:rFonts w:ascii="Arial" w:eastAsia="Arial" w:hAnsi="Arial" w:cs="Arial"/>
          <w:sz w:val="22"/>
          <w:szCs w:val="22"/>
        </w:rPr>
        <w:t xml:space="preserve">Participants will be classed as </w:t>
      </w:r>
      <w:r w:rsidR="384A2056" w:rsidRPr="64F6A8B0">
        <w:rPr>
          <w:rFonts w:ascii="Arial" w:eastAsia="Arial" w:hAnsi="Arial" w:cs="Arial"/>
          <w:color w:val="000000" w:themeColor="text1"/>
          <w:sz w:val="22"/>
          <w:szCs w:val="22"/>
          <w:lang w:val="en-US"/>
        </w:rPr>
        <w:t>n</w:t>
      </w:r>
      <w:r w:rsidR="00ED2550" w:rsidRPr="64F6A8B0">
        <w:rPr>
          <w:rFonts w:ascii="Arial" w:eastAsia="Arial" w:hAnsi="Arial" w:cs="Arial"/>
          <w:color w:val="000000" w:themeColor="text1"/>
          <w:sz w:val="22"/>
          <w:szCs w:val="22"/>
          <w:lang w:val="en-US"/>
        </w:rPr>
        <w:t xml:space="preserve">on-responders </w:t>
      </w:r>
      <w:r w:rsidR="53F88E4A" w:rsidRPr="64F6A8B0">
        <w:rPr>
          <w:rFonts w:ascii="Arial" w:eastAsia="Arial" w:hAnsi="Arial" w:cs="Arial"/>
          <w:color w:val="000000" w:themeColor="text1"/>
          <w:sz w:val="22"/>
          <w:szCs w:val="22"/>
          <w:lang w:val="en-US"/>
        </w:rPr>
        <w:t xml:space="preserve">if they have not completed the survey within 30 days of the </w:t>
      </w:r>
      <w:r w:rsidR="55B103E1" w:rsidRPr="64F6A8B0">
        <w:rPr>
          <w:rFonts w:ascii="Arial" w:eastAsia="Arial" w:hAnsi="Arial" w:cs="Arial"/>
          <w:color w:val="000000" w:themeColor="text1"/>
          <w:sz w:val="22"/>
          <w:szCs w:val="22"/>
          <w:lang w:val="en-US"/>
        </w:rPr>
        <w:t>initial</w:t>
      </w:r>
      <w:r w:rsidR="53F88E4A" w:rsidRPr="64F6A8B0">
        <w:rPr>
          <w:rFonts w:ascii="Arial" w:eastAsia="Arial" w:hAnsi="Arial" w:cs="Arial"/>
          <w:color w:val="000000" w:themeColor="text1"/>
          <w:sz w:val="22"/>
          <w:szCs w:val="22"/>
          <w:lang w:val="en-US"/>
        </w:rPr>
        <w:t xml:space="preserve"> </w:t>
      </w:r>
      <w:r w:rsidR="128980ED" w:rsidRPr="64F6A8B0">
        <w:rPr>
          <w:rFonts w:ascii="Arial" w:eastAsia="Arial" w:hAnsi="Arial" w:cs="Arial"/>
          <w:color w:val="000000" w:themeColor="text1"/>
          <w:sz w:val="22"/>
          <w:szCs w:val="22"/>
          <w:lang w:val="en-US"/>
        </w:rPr>
        <w:t>invitation</w:t>
      </w:r>
      <w:r w:rsidR="53F88E4A" w:rsidRPr="64F6A8B0">
        <w:rPr>
          <w:rFonts w:ascii="Arial" w:eastAsia="Arial" w:hAnsi="Arial" w:cs="Arial"/>
          <w:color w:val="000000" w:themeColor="text1"/>
          <w:sz w:val="22"/>
          <w:szCs w:val="22"/>
          <w:lang w:val="en-US"/>
        </w:rPr>
        <w:t xml:space="preserve">. </w:t>
      </w:r>
      <w:r w:rsidR="00ED2550">
        <w:rPr>
          <w:rFonts w:ascii="Arial" w:eastAsia="Arial" w:hAnsi="Arial" w:cs="Arial"/>
          <w:color w:val="000000" w:themeColor="text1"/>
          <w:sz w:val="22"/>
          <w:szCs w:val="22"/>
          <w:lang w:val="en-US"/>
        </w:rPr>
        <w:t xml:space="preserve">Non-responders </w:t>
      </w:r>
      <w:r w:rsidR="37F6B854" w:rsidRPr="2E23466B">
        <w:rPr>
          <w:rFonts w:ascii="Arial" w:eastAsia="Arial" w:hAnsi="Arial" w:cs="Arial"/>
          <w:color w:val="000000" w:themeColor="text1"/>
          <w:sz w:val="22"/>
          <w:szCs w:val="22"/>
          <w:lang w:val="en-US"/>
        </w:rPr>
        <w:t>will continue to</w:t>
      </w:r>
      <w:r w:rsidR="7E01DC76" w:rsidRPr="2E23466B">
        <w:rPr>
          <w:rFonts w:ascii="Arial" w:eastAsia="Arial" w:hAnsi="Arial" w:cs="Arial"/>
          <w:color w:val="000000" w:themeColor="text1"/>
          <w:sz w:val="22"/>
          <w:szCs w:val="22"/>
          <w:lang w:val="en-US"/>
        </w:rPr>
        <w:t xml:space="preserve"> receive surveys and self-sampling kits at future time points unless they request to wi</w:t>
      </w:r>
      <w:r w:rsidR="4AAE0705" w:rsidRPr="2E23466B">
        <w:rPr>
          <w:rFonts w:ascii="Arial" w:eastAsia="Arial" w:hAnsi="Arial" w:cs="Arial"/>
          <w:color w:val="000000" w:themeColor="text1"/>
          <w:sz w:val="22"/>
          <w:szCs w:val="22"/>
          <w:lang w:val="en-US"/>
        </w:rPr>
        <w:t xml:space="preserve">thdraw from the trial. </w:t>
      </w:r>
    </w:p>
    <w:p w14:paraId="11D6AA16" w14:textId="77777777" w:rsidR="009F3906" w:rsidRDefault="009F3906" w:rsidP="00822B27">
      <w:pPr>
        <w:jc w:val="both"/>
        <w:rPr>
          <w:rFonts w:ascii="Arial" w:eastAsia="Arial" w:hAnsi="Arial" w:cs="Arial"/>
          <w:color w:val="000000" w:themeColor="text1"/>
          <w:sz w:val="22"/>
          <w:szCs w:val="22"/>
          <w:lang w:val="en-US"/>
        </w:rPr>
      </w:pPr>
    </w:p>
    <w:p w14:paraId="23996179" w14:textId="4DF66E19" w:rsidR="009F3906" w:rsidRPr="005A2CA6" w:rsidRDefault="009F3906" w:rsidP="00822B27">
      <w:pPr>
        <w:jc w:val="both"/>
        <w:rPr>
          <w:rFonts w:ascii="Arial" w:eastAsia="Arial" w:hAnsi="Arial" w:cs="Arial"/>
          <w:color w:val="000000" w:themeColor="text1"/>
          <w:sz w:val="22"/>
          <w:szCs w:val="22"/>
          <w:lang w:val="en-US"/>
        </w:rPr>
      </w:pPr>
      <w:r w:rsidRPr="005A2CA6">
        <w:rPr>
          <w:rFonts w:ascii="Arial" w:eastAsia="Arial" w:hAnsi="Arial" w:cs="Arial"/>
          <w:color w:val="000000" w:themeColor="text1"/>
          <w:sz w:val="22"/>
          <w:szCs w:val="22"/>
          <w:lang w:val="en-US"/>
        </w:rPr>
        <w:t xml:space="preserve">Figure </w:t>
      </w:r>
      <w:r w:rsidR="004D076B" w:rsidRPr="005A2CA6">
        <w:rPr>
          <w:rFonts w:ascii="Arial" w:eastAsia="Arial" w:hAnsi="Arial" w:cs="Arial"/>
          <w:color w:val="000000" w:themeColor="text1"/>
          <w:sz w:val="22"/>
          <w:szCs w:val="22"/>
          <w:lang w:val="en-US"/>
        </w:rPr>
        <w:t>3</w:t>
      </w:r>
      <w:r w:rsidRPr="005A2CA6">
        <w:rPr>
          <w:rFonts w:ascii="Arial" w:eastAsia="Arial" w:hAnsi="Arial" w:cs="Arial"/>
          <w:color w:val="000000" w:themeColor="text1"/>
          <w:sz w:val="22"/>
          <w:szCs w:val="22"/>
          <w:lang w:val="en-US"/>
        </w:rPr>
        <w:t xml:space="preserve"> below displays the </w:t>
      </w:r>
      <w:r w:rsidR="007E4B21" w:rsidRPr="005A2CA6">
        <w:rPr>
          <w:rFonts w:ascii="Arial" w:eastAsia="Arial" w:hAnsi="Arial" w:cs="Arial"/>
          <w:color w:val="000000" w:themeColor="text1"/>
          <w:sz w:val="22"/>
          <w:szCs w:val="22"/>
          <w:lang w:val="en-US"/>
        </w:rPr>
        <w:t>schedule</w:t>
      </w:r>
      <w:r w:rsidRPr="005A2CA6">
        <w:rPr>
          <w:rFonts w:ascii="Arial" w:eastAsia="Arial" w:hAnsi="Arial" w:cs="Arial"/>
          <w:color w:val="000000" w:themeColor="text1"/>
          <w:sz w:val="22"/>
          <w:szCs w:val="22"/>
          <w:lang w:val="en-US"/>
        </w:rPr>
        <w:t xml:space="preserve"> of </w:t>
      </w:r>
      <w:r w:rsidR="00FD205E" w:rsidRPr="005A2CA6">
        <w:rPr>
          <w:rFonts w:ascii="Arial" w:eastAsia="Arial" w:hAnsi="Arial" w:cs="Arial"/>
          <w:color w:val="000000" w:themeColor="text1"/>
          <w:sz w:val="22"/>
          <w:szCs w:val="22"/>
          <w:lang w:val="en-US"/>
        </w:rPr>
        <w:t>invites and reminders sent to pa</w:t>
      </w:r>
      <w:r w:rsidR="007E4B21" w:rsidRPr="005A2CA6">
        <w:rPr>
          <w:rFonts w:ascii="Arial" w:eastAsia="Arial" w:hAnsi="Arial" w:cs="Arial"/>
          <w:color w:val="000000" w:themeColor="text1"/>
          <w:sz w:val="22"/>
          <w:szCs w:val="22"/>
          <w:lang w:val="en-US"/>
        </w:rPr>
        <w:t xml:space="preserve">rticipants requesting completion of </w:t>
      </w:r>
      <w:r w:rsidR="00032582" w:rsidRPr="005A2CA6">
        <w:rPr>
          <w:rFonts w:ascii="Arial" w:eastAsia="Arial" w:hAnsi="Arial" w:cs="Arial"/>
          <w:color w:val="000000" w:themeColor="text1"/>
          <w:sz w:val="22"/>
          <w:szCs w:val="22"/>
          <w:lang w:val="en-US"/>
        </w:rPr>
        <w:t xml:space="preserve">surveys and STI test kits. </w:t>
      </w:r>
      <w:r w:rsidR="00456691" w:rsidRPr="005A2CA6">
        <w:rPr>
          <w:rFonts w:ascii="Arial" w:eastAsia="Arial" w:hAnsi="Arial" w:cs="Arial"/>
          <w:color w:val="000000" w:themeColor="text1"/>
          <w:sz w:val="22"/>
          <w:szCs w:val="22"/>
          <w:lang w:val="en-US"/>
        </w:rPr>
        <w:t xml:space="preserve">At </w:t>
      </w:r>
      <w:r w:rsidR="00BF2900" w:rsidRPr="005A2CA6">
        <w:rPr>
          <w:rFonts w:ascii="Arial" w:eastAsia="Arial" w:hAnsi="Arial" w:cs="Arial"/>
          <w:color w:val="000000" w:themeColor="text1"/>
          <w:sz w:val="22"/>
          <w:szCs w:val="22"/>
          <w:lang w:val="en-US"/>
        </w:rPr>
        <w:t xml:space="preserve">M6, only the survey invites and reminders are relevant (green </w:t>
      </w:r>
      <w:r w:rsidR="003D2D07" w:rsidRPr="005A2CA6">
        <w:rPr>
          <w:rFonts w:ascii="Arial" w:eastAsia="Arial" w:hAnsi="Arial" w:cs="Arial"/>
          <w:color w:val="000000" w:themeColor="text1"/>
          <w:sz w:val="22"/>
          <w:szCs w:val="22"/>
          <w:lang w:val="en-US"/>
        </w:rPr>
        <w:t>bubbles).</w:t>
      </w:r>
    </w:p>
    <w:p w14:paraId="5FCC349E" w14:textId="2BF2343E" w:rsidR="00400643" w:rsidRPr="005A2CA6" w:rsidRDefault="00400643" w:rsidP="00822B27">
      <w:pPr>
        <w:jc w:val="both"/>
        <w:rPr>
          <w:rFonts w:ascii="Arial" w:eastAsia="Arial" w:hAnsi="Arial" w:cs="Arial"/>
          <w:color w:val="000000" w:themeColor="text1"/>
          <w:sz w:val="22"/>
          <w:szCs w:val="22"/>
          <w:lang w:val="en-US"/>
        </w:rPr>
      </w:pPr>
      <w:r w:rsidRPr="005A2CA6">
        <w:rPr>
          <w:rFonts w:ascii="Arial" w:eastAsia="Arial" w:hAnsi="Arial" w:cs="Arial"/>
          <w:noProof/>
          <w:color w:val="000000" w:themeColor="text1"/>
          <w:sz w:val="22"/>
          <w:szCs w:val="22"/>
          <w:lang w:val="en-US"/>
        </w:rPr>
        <w:lastRenderedPageBreak/>
        <w:drawing>
          <wp:inline distT="0" distB="0" distL="0" distR="0" wp14:anchorId="05CB0538" wp14:editId="0D862D42">
            <wp:extent cx="5780786" cy="2082800"/>
            <wp:effectExtent l="0" t="0" r="0" b="0"/>
            <wp:docPr id="1764755474" name="Picture 2"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55474" name="Picture 2" descr="A diagram of a company&#10;&#10;AI-generated content may be incorrect."/>
                    <pic:cNvPicPr/>
                  </pic:nvPicPr>
                  <pic:blipFill rotWithShape="1">
                    <a:blip r:embed="rId21" cstate="print">
                      <a:extLst>
                        <a:ext uri="{28A0092B-C50C-407E-A947-70E740481C1C}">
                          <a14:useLocalDpi xmlns:a14="http://schemas.microsoft.com/office/drawing/2010/main" val="0"/>
                        </a:ext>
                      </a:extLst>
                    </a:blip>
                    <a:srcRect l="7386" t="22060" r="8562" b="24100"/>
                    <a:stretch>
                      <a:fillRect/>
                    </a:stretch>
                  </pic:blipFill>
                  <pic:spPr bwMode="auto">
                    <a:xfrm>
                      <a:off x="0" y="0"/>
                      <a:ext cx="5793133" cy="2087249"/>
                    </a:xfrm>
                    <a:prstGeom prst="rect">
                      <a:avLst/>
                    </a:prstGeom>
                    <a:ln>
                      <a:noFill/>
                    </a:ln>
                    <a:extLst>
                      <a:ext uri="{53640926-AAD7-44D8-BBD7-CCE9431645EC}">
                        <a14:shadowObscured xmlns:a14="http://schemas.microsoft.com/office/drawing/2010/main"/>
                      </a:ext>
                    </a:extLst>
                  </pic:spPr>
                </pic:pic>
              </a:graphicData>
            </a:graphic>
          </wp:inline>
        </w:drawing>
      </w:r>
    </w:p>
    <w:p w14:paraId="121CE5C2" w14:textId="0CCF7347" w:rsidR="00C562FB" w:rsidRPr="005A2CA6" w:rsidRDefault="00C562FB" w:rsidP="00822B27">
      <w:pPr>
        <w:jc w:val="both"/>
        <w:rPr>
          <w:rFonts w:ascii="Arial" w:eastAsia="Arial" w:hAnsi="Arial" w:cs="Arial"/>
          <w:color w:val="000000" w:themeColor="text1"/>
          <w:sz w:val="22"/>
          <w:szCs w:val="22"/>
          <w:lang w:val="en-US"/>
        </w:rPr>
      </w:pPr>
    </w:p>
    <w:p w14:paraId="6D15C3F6" w14:textId="062355B4" w:rsidR="00204D9A" w:rsidRPr="005A2CA6" w:rsidRDefault="00204D9A" w:rsidP="00822B27">
      <w:pPr>
        <w:jc w:val="both"/>
        <w:rPr>
          <w:rFonts w:ascii="Arial" w:eastAsia="Arial" w:hAnsi="Arial" w:cs="Arial"/>
          <w:color w:val="000000" w:themeColor="text1"/>
          <w:sz w:val="22"/>
          <w:szCs w:val="22"/>
          <w:lang w:val="en-US"/>
        </w:rPr>
      </w:pPr>
    </w:p>
    <w:p w14:paraId="44CEBAF8" w14:textId="1F48BC19" w:rsidR="00CD7A74" w:rsidRDefault="00CD7A74" w:rsidP="00822B27">
      <w:pPr>
        <w:jc w:val="both"/>
        <w:rPr>
          <w:rFonts w:ascii="Arial" w:eastAsia="Arial" w:hAnsi="Arial" w:cs="Arial"/>
          <w:color w:val="000000" w:themeColor="text1"/>
          <w:sz w:val="22"/>
          <w:szCs w:val="22"/>
          <w:lang w:val="en-US"/>
        </w:rPr>
      </w:pPr>
      <w:r w:rsidRPr="005A2CA6">
        <w:rPr>
          <w:rFonts w:ascii="Arial" w:eastAsia="Arial" w:hAnsi="Arial" w:cs="Arial"/>
          <w:color w:val="000000" w:themeColor="text1"/>
          <w:sz w:val="22"/>
          <w:szCs w:val="22"/>
          <w:lang w:val="en-US"/>
        </w:rPr>
        <w:t xml:space="preserve">Figure </w:t>
      </w:r>
      <w:r w:rsidR="004D076B" w:rsidRPr="005A2CA6">
        <w:rPr>
          <w:rFonts w:ascii="Arial" w:eastAsia="Arial" w:hAnsi="Arial" w:cs="Arial"/>
          <w:color w:val="000000" w:themeColor="text1"/>
          <w:sz w:val="22"/>
          <w:szCs w:val="22"/>
          <w:lang w:val="en-US"/>
        </w:rPr>
        <w:t>3</w:t>
      </w:r>
      <w:r w:rsidRPr="005A2CA6">
        <w:rPr>
          <w:rFonts w:ascii="Arial" w:eastAsia="Arial" w:hAnsi="Arial" w:cs="Arial"/>
          <w:color w:val="000000" w:themeColor="text1"/>
          <w:sz w:val="22"/>
          <w:szCs w:val="22"/>
          <w:lang w:val="en-US"/>
        </w:rPr>
        <w:t xml:space="preserve">. Schedule of </w:t>
      </w:r>
      <w:r w:rsidR="00B82CBA" w:rsidRPr="005A2CA6">
        <w:rPr>
          <w:rFonts w:ascii="Arial" w:eastAsia="Arial" w:hAnsi="Arial" w:cs="Arial"/>
          <w:color w:val="000000" w:themeColor="text1"/>
          <w:sz w:val="22"/>
          <w:szCs w:val="22"/>
          <w:lang w:val="en-US"/>
        </w:rPr>
        <w:t xml:space="preserve">survey and </w:t>
      </w:r>
      <w:r w:rsidR="008178B9" w:rsidRPr="005A2CA6">
        <w:rPr>
          <w:rFonts w:ascii="Arial" w:eastAsia="Arial" w:hAnsi="Arial" w:cs="Arial"/>
          <w:color w:val="000000" w:themeColor="text1"/>
          <w:sz w:val="22"/>
          <w:szCs w:val="22"/>
          <w:lang w:val="en-US"/>
        </w:rPr>
        <w:t>STI test kit invites and reminders</w:t>
      </w:r>
      <w:r w:rsidR="00D01ABD" w:rsidRPr="005A2CA6">
        <w:rPr>
          <w:rFonts w:ascii="Arial" w:eastAsia="Arial" w:hAnsi="Arial" w:cs="Arial"/>
          <w:color w:val="000000" w:themeColor="text1"/>
          <w:sz w:val="22"/>
          <w:szCs w:val="22"/>
          <w:lang w:val="en-US"/>
        </w:rPr>
        <w:t xml:space="preserve"> </w:t>
      </w:r>
      <w:r w:rsidR="00B34041" w:rsidRPr="005A2CA6">
        <w:rPr>
          <w:rFonts w:ascii="Arial" w:eastAsia="Arial" w:hAnsi="Arial" w:cs="Arial"/>
          <w:color w:val="000000" w:themeColor="text1"/>
          <w:sz w:val="22"/>
          <w:szCs w:val="22"/>
          <w:lang w:val="en-US"/>
        </w:rPr>
        <w:t>at</w:t>
      </w:r>
      <w:r w:rsidR="00D01ABD" w:rsidRPr="005A2CA6">
        <w:rPr>
          <w:rFonts w:ascii="Arial" w:eastAsia="Arial" w:hAnsi="Arial" w:cs="Arial"/>
          <w:color w:val="000000" w:themeColor="text1"/>
          <w:sz w:val="22"/>
          <w:szCs w:val="22"/>
          <w:lang w:val="en-US"/>
        </w:rPr>
        <w:t xml:space="preserve"> follow-up</w:t>
      </w:r>
    </w:p>
    <w:p w14:paraId="523F3CB7" w14:textId="77777777" w:rsidR="00CD7A74" w:rsidRDefault="00CD7A74" w:rsidP="00822B27">
      <w:pPr>
        <w:jc w:val="both"/>
        <w:rPr>
          <w:rFonts w:ascii="Arial" w:eastAsia="Arial" w:hAnsi="Arial" w:cs="Arial"/>
          <w:color w:val="000000" w:themeColor="text1"/>
          <w:sz w:val="22"/>
          <w:szCs w:val="22"/>
          <w:lang w:val="en-US"/>
        </w:rPr>
      </w:pPr>
    </w:p>
    <w:p w14:paraId="68F24D83" w14:textId="1FB0FD36" w:rsidR="005F3019" w:rsidRPr="005F3019" w:rsidRDefault="00C26C40" w:rsidP="00822B27">
      <w:pPr>
        <w:pStyle w:val="Heading3"/>
      </w:pPr>
      <w:bookmarkStart w:id="39" w:name="_Toc198889621"/>
      <w:r>
        <w:t>7</w:t>
      </w:r>
      <w:r w:rsidR="47ADABDA">
        <w:t xml:space="preserve">.1.3. </w:t>
      </w:r>
      <w:r w:rsidR="3F240B1A">
        <w:t>Other</w:t>
      </w:r>
      <w:r w:rsidR="118911DA">
        <w:t xml:space="preserve"> data</w:t>
      </w:r>
      <w:bookmarkEnd w:id="39"/>
    </w:p>
    <w:p w14:paraId="7CBB752C" w14:textId="486356C1" w:rsidR="00CC3765" w:rsidRDefault="0097501F" w:rsidP="00231E62">
      <w:pPr>
        <w:pStyle w:val="Heading4"/>
      </w:pPr>
      <w:r>
        <w:t xml:space="preserve">Halo </w:t>
      </w:r>
      <w:r w:rsidR="00D21299">
        <w:t xml:space="preserve">intervention website </w:t>
      </w:r>
      <w:r w:rsidR="00FF05FF">
        <w:t>r</w:t>
      </w:r>
      <w:r w:rsidR="00CC3765">
        <w:t>egistration details</w:t>
      </w:r>
    </w:p>
    <w:p w14:paraId="092D9C08" w14:textId="712DC23F" w:rsidR="00CC3765" w:rsidRPr="00CC3765" w:rsidRDefault="00CC3765" w:rsidP="00822B27">
      <w:pPr>
        <w:jc w:val="both"/>
        <w:rPr>
          <w:rFonts w:ascii="Arial" w:hAnsi="Arial" w:cs="Arial"/>
          <w:color w:val="000000" w:themeColor="text1"/>
          <w:sz w:val="22"/>
          <w:szCs w:val="22"/>
        </w:rPr>
      </w:pPr>
      <w:r w:rsidRPr="00CC3765">
        <w:rPr>
          <w:rFonts w:ascii="Arial" w:hAnsi="Arial" w:cs="Arial"/>
          <w:color w:val="000000" w:themeColor="text1"/>
          <w:sz w:val="22"/>
          <w:szCs w:val="22"/>
        </w:rPr>
        <w:t xml:space="preserve">As part of the registration process for the </w:t>
      </w:r>
      <w:r w:rsidR="00247635">
        <w:rPr>
          <w:rFonts w:ascii="Arial" w:hAnsi="Arial" w:cs="Arial"/>
          <w:color w:val="000000" w:themeColor="text1"/>
          <w:sz w:val="22"/>
          <w:szCs w:val="22"/>
        </w:rPr>
        <w:t>Halo</w:t>
      </w:r>
      <w:r w:rsidR="00247635" w:rsidRPr="00CC3765">
        <w:rPr>
          <w:rFonts w:ascii="Arial" w:hAnsi="Arial" w:cs="Arial"/>
          <w:color w:val="000000" w:themeColor="text1"/>
          <w:sz w:val="22"/>
          <w:szCs w:val="22"/>
        </w:rPr>
        <w:t xml:space="preserve"> </w:t>
      </w:r>
      <w:r w:rsidRPr="00CC3765">
        <w:rPr>
          <w:rFonts w:ascii="Arial" w:hAnsi="Arial" w:cs="Arial"/>
          <w:color w:val="000000" w:themeColor="text1"/>
          <w:sz w:val="22"/>
          <w:szCs w:val="22"/>
        </w:rPr>
        <w:t xml:space="preserve">intervention website, participants </w:t>
      </w:r>
      <w:r w:rsidR="00792B9A">
        <w:rPr>
          <w:rFonts w:ascii="Arial" w:hAnsi="Arial" w:cs="Arial"/>
          <w:color w:val="000000" w:themeColor="text1"/>
          <w:sz w:val="22"/>
          <w:szCs w:val="22"/>
        </w:rPr>
        <w:t>will be</w:t>
      </w:r>
      <w:r w:rsidRPr="00CC3765">
        <w:rPr>
          <w:rFonts w:ascii="Arial" w:hAnsi="Arial" w:cs="Arial"/>
          <w:color w:val="000000" w:themeColor="text1"/>
          <w:sz w:val="22"/>
          <w:szCs w:val="22"/>
        </w:rPr>
        <w:t xml:space="preserve"> asked to </w:t>
      </w:r>
      <w:r w:rsidR="003C5939">
        <w:rPr>
          <w:rFonts w:ascii="Arial" w:hAnsi="Arial" w:cs="Arial"/>
          <w:color w:val="000000" w:themeColor="text1"/>
          <w:sz w:val="22"/>
          <w:szCs w:val="22"/>
        </w:rPr>
        <w:t>create log</w:t>
      </w:r>
      <w:r w:rsidR="00E95B6B">
        <w:rPr>
          <w:rFonts w:ascii="Arial" w:hAnsi="Arial" w:cs="Arial"/>
          <w:color w:val="000000" w:themeColor="text1"/>
          <w:sz w:val="22"/>
          <w:szCs w:val="22"/>
        </w:rPr>
        <w:t xml:space="preserve">-in details (email and password) and </w:t>
      </w:r>
      <w:r w:rsidRPr="00CC3765">
        <w:rPr>
          <w:rFonts w:ascii="Arial" w:hAnsi="Arial" w:cs="Arial"/>
          <w:color w:val="000000" w:themeColor="text1"/>
          <w:sz w:val="22"/>
          <w:szCs w:val="22"/>
        </w:rPr>
        <w:t xml:space="preserve">enter the following data: name, </w:t>
      </w:r>
      <w:r w:rsidR="001A5408">
        <w:rPr>
          <w:rFonts w:ascii="Arial" w:hAnsi="Arial" w:cs="Arial"/>
          <w:color w:val="000000" w:themeColor="text1"/>
          <w:sz w:val="22"/>
          <w:szCs w:val="22"/>
        </w:rPr>
        <w:t>postal address</w:t>
      </w:r>
      <w:r w:rsidR="00D32D70">
        <w:rPr>
          <w:rFonts w:ascii="Arial" w:hAnsi="Arial" w:cs="Arial"/>
          <w:color w:val="000000" w:themeColor="text1"/>
          <w:sz w:val="22"/>
          <w:szCs w:val="22"/>
        </w:rPr>
        <w:t>,</w:t>
      </w:r>
      <w:r w:rsidR="001A5408">
        <w:rPr>
          <w:rFonts w:ascii="Arial" w:hAnsi="Arial" w:cs="Arial"/>
          <w:color w:val="000000" w:themeColor="text1"/>
          <w:sz w:val="22"/>
          <w:szCs w:val="22"/>
        </w:rPr>
        <w:t xml:space="preserve"> </w:t>
      </w:r>
      <w:r w:rsidRPr="00CC3765">
        <w:rPr>
          <w:rFonts w:ascii="Arial" w:hAnsi="Arial" w:cs="Arial"/>
          <w:color w:val="000000" w:themeColor="text1"/>
          <w:sz w:val="22"/>
          <w:szCs w:val="22"/>
        </w:rPr>
        <w:t xml:space="preserve">mobile </w:t>
      </w:r>
      <w:r w:rsidR="001A5408">
        <w:rPr>
          <w:rFonts w:ascii="Arial" w:hAnsi="Arial" w:cs="Arial"/>
          <w:color w:val="000000" w:themeColor="text1"/>
          <w:sz w:val="22"/>
          <w:szCs w:val="22"/>
        </w:rPr>
        <w:t>phone</w:t>
      </w:r>
      <w:r w:rsidRPr="00CC3765">
        <w:rPr>
          <w:rFonts w:ascii="Arial" w:hAnsi="Arial" w:cs="Arial"/>
          <w:color w:val="000000" w:themeColor="text1"/>
          <w:sz w:val="22"/>
          <w:szCs w:val="22"/>
        </w:rPr>
        <w:t xml:space="preserve"> number</w:t>
      </w:r>
      <w:r w:rsidR="00D32D70">
        <w:rPr>
          <w:rFonts w:ascii="Arial" w:hAnsi="Arial" w:cs="Arial"/>
          <w:color w:val="000000" w:themeColor="text1"/>
          <w:sz w:val="22"/>
          <w:szCs w:val="22"/>
        </w:rPr>
        <w:t xml:space="preserve">, email address, </w:t>
      </w:r>
      <w:r w:rsidRPr="00CC3765">
        <w:rPr>
          <w:rFonts w:ascii="Arial" w:hAnsi="Arial" w:cs="Arial"/>
          <w:color w:val="000000" w:themeColor="text1"/>
          <w:sz w:val="22"/>
          <w:szCs w:val="22"/>
        </w:rPr>
        <w:t>date of birth</w:t>
      </w:r>
      <w:r w:rsidR="005A1812">
        <w:rPr>
          <w:rFonts w:ascii="Arial" w:hAnsi="Arial" w:cs="Arial"/>
          <w:color w:val="000000" w:themeColor="text1"/>
          <w:sz w:val="22"/>
          <w:szCs w:val="22"/>
        </w:rPr>
        <w:t xml:space="preserve"> (</w:t>
      </w:r>
      <w:r w:rsidR="00792B9A">
        <w:rPr>
          <w:rFonts w:ascii="Arial" w:hAnsi="Arial" w:cs="Arial"/>
          <w:color w:val="000000" w:themeColor="text1"/>
          <w:sz w:val="22"/>
          <w:szCs w:val="22"/>
        </w:rPr>
        <w:t>to determine age)</w:t>
      </w:r>
      <w:r w:rsidR="001A5408">
        <w:rPr>
          <w:rFonts w:ascii="Arial" w:hAnsi="Arial" w:cs="Arial"/>
          <w:color w:val="000000" w:themeColor="text1"/>
          <w:sz w:val="22"/>
          <w:szCs w:val="22"/>
        </w:rPr>
        <w:t>.</w:t>
      </w:r>
      <w:r w:rsidRPr="00CC3765">
        <w:rPr>
          <w:rFonts w:ascii="Arial" w:hAnsi="Arial" w:cs="Arial"/>
          <w:color w:val="000000" w:themeColor="text1"/>
          <w:sz w:val="22"/>
          <w:szCs w:val="22"/>
        </w:rPr>
        <w:t xml:space="preserve"> </w:t>
      </w:r>
    </w:p>
    <w:p w14:paraId="01E61F40" w14:textId="77777777" w:rsidR="00CC3765" w:rsidRPr="00CC3765" w:rsidRDefault="00CC3765" w:rsidP="00822B27"/>
    <w:p w14:paraId="55E3B5DF" w14:textId="5825EF5C" w:rsidR="005A233D" w:rsidRDefault="0013071D" w:rsidP="00231E62">
      <w:pPr>
        <w:pStyle w:val="Heading4"/>
      </w:pPr>
      <w:r>
        <w:t>C</w:t>
      </w:r>
      <w:r w:rsidR="005A233D">
        <w:t>haracteristics</w:t>
      </w:r>
      <w:r w:rsidR="00FF05FF">
        <w:t xml:space="preserve"> of </w:t>
      </w:r>
      <w:r w:rsidR="00551296">
        <w:t xml:space="preserve">the </w:t>
      </w:r>
      <w:r w:rsidR="00FF05FF">
        <w:t>sampling pool</w:t>
      </w:r>
    </w:p>
    <w:p w14:paraId="442E91BB" w14:textId="5BE40929" w:rsidR="005F12DC" w:rsidRDefault="005F12DC" w:rsidP="00822B27">
      <w:pPr>
        <w:jc w:val="both"/>
        <w:rPr>
          <w:rFonts w:ascii="Arial" w:eastAsia="Arial" w:hAnsi="Arial" w:cs="Arial"/>
          <w:sz w:val="22"/>
          <w:szCs w:val="22"/>
        </w:rPr>
      </w:pPr>
      <w:r w:rsidRPr="2E23466B">
        <w:rPr>
          <w:rFonts w:ascii="Arial" w:eastAsia="Arial" w:hAnsi="Arial" w:cs="Arial"/>
          <w:sz w:val="22"/>
          <w:szCs w:val="22"/>
        </w:rPr>
        <w:t xml:space="preserve">Preventx will provide the </w:t>
      </w:r>
      <w:r w:rsidR="00EE4C5B">
        <w:rPr>
          <w:rFonts w:ascii="Arial" w:eastAsia="Arial" w:hAnsi="Arial" w:cs="Arial"/>
          <w:sz w:val="22"/>
          <w:szCs w:val="22"/>
        </w:rPr>
        <w:t>UH core research team</w:t>
      </w:r>
      <w:r w:rsidRPr="2E23466B">
        <w:rPr>
          <w:rFonts w:ascii="Arial" w:eastAsia="Arial" w:hAnsi="Arial" w:cs="Arial"/>
          <w:sz w:val="22"/>
          <w:szCs w:val="22"/>
        </w:rPr>
        <w:t xml:space="preserve"> with weekly data on the demographic characteristics</w:t>
      </w:r>
      <w:r w:rsidR="005126FA">
        <w:rPr>
          <w:rFonts w:ascii="Arial" w:eastAsia="Arial" w:hAnsi="Arial" w:cs="Arial"/>
          <w:sz w:val="22"/>
          <w:szCs w:val="22"/>
        </w:rPr>
        <w:t xml:space="preserve"> </w:t>
      </w:r>
      <w:r w:rsidR="005126FA" w:rsidRPr="2E23466B">
        <w:rPr>
          <w:rFonts w:ascii="Arial" w:eastAsia="Arial" w:hAnsi="Arial" w:cs="Arial"/>
          <w:sz w:val="22"/>
          <w:szCs w:val="22"/>
        </w:rPr>
        <w:t xml:space="preserve">(age, </w:t>
      </w:r>
      <w:r w:rsidR="0062024A">
        <w:rPr>
          <w:rFonts w:ascii="Arial" w:eastAsia="Arial" w:hAnsi="Arial" w:cs="Arial"/>
          <w:sz w:val="22"/>
          <w:szCs w:val="22"/>
        </w:rPr>
        <w:t xml:space="preserve">biological </w:t>
      </w:r>
      <w:r w:rsidR="0023391C">
        <w:rPr>
          <w:rFonts w:ascii="Arial" w:eastAsia="Arial" w:hAnsi="Arial" w:cs="Arial"/>
          <w:sz w:val="22"/>
          <w:szCs w:val="22"/>
        </w:rPr>
        <w:t xml:space="preserve">sex, </w:t>
      </w:r>
      <w:r w:rsidR="005126FA" w:rsidRPr="2E23466B">
        <w:rPr>
          <w:rFonts w:ascii="Arial" w:eastAsia="Arial" w:hAnsi="Arial" w:cs="Arial"/>
          <w:sz w:val="22"/>
          <w:szCs w:val="22"/>
        </w:rPr>
        <w:t xml:space="preserve">ethnicity, IMD quintile, sexual </w:t>
      </w:r>
      <w:r w:rsidR="0062024A">
        <w:rPr>
          <w:rFonts w:ascii="Arial" w:eastAsia="Arial" w:hAnsi="Arial" w:cs="Arial"/>
          <w:sz w:val="22"/>
          <w:szCs w:val="22"/>
        </w:rPr>
        <w:t>orientation</w:t>
      </w:r>
      <w:r w:rsidR="00E2101B">
        <w:rPr>
          <w:rFonts w:ascii="Arial" w:eastAsia="Arial" w:hAnsi="Arial" w:cs="Arial"/>
          <w:sz w:val="22"/>
          <w:szCs w:val="22"/>
        </w:rPr>
        <w:t>)</w:t>
      </w:r>
      <w:r w:rsidR="00567670">
        <w:rPr>
          <w:rFonts w:ascii="Arial" w:eastAsia="Arial" w:hAnsi="Arial" w:cs="Arial"/>
          <w:sz w:val="22"/>
          <w:szCs w:val="22"/>
        </w:rPr>
        <w:t xml:space="preserve"> and levels of</w:t>
      </w:r>
      <w:r w:rsidR="006D1177">
        <w:rPr>
          <w:rFonts w:ascii="Arial" w:eastAsia="Arial" w:hAnsi="Arial" w:cs="Arial"/>
          <w:sz w:val="22"/>
          <w:szCs w:val="22"/>
        </w:rPr>
        <w:t xml:space="preserve"> chlamydia positivity</w:t>
      </w:r>
      <w:r w:rsidR="005126FA" w:rsidRPr="2E23466B">
        <w:rPr>
          <w:rFonts w:ascii="Arial" w:eastAsia="Arial" w:hAnsi="Arial" w:cs="Arial"/>
          <w:sz w:val="22"/>
          <w:szCs w:val="22"/>
        </w:rPr>
        <w:t xml:space="preserve"> </w:t>
      </w:r>
      <w:r w:rsidR="002E0D5B" w:rsidRPr="2E23466B">
        <w:rPr>
          <w:rFonts w:ascii="Arial" w:eastAsia="Arial" w:hAnsi="Arial" w:cs="Arial"/>
          <w:sz w:val="22"/>
          <w:szCs w:val="22"/>
        </w:rPr>
        <w:t>of users</w:t>
      </w:r>
      <w:r w:rsidR="0051025C">
        <w:rPr>
          <w:rFonts w:ascii="Arial" w:eastAsia="Arial" w:hAnsi="Arial" w:cs="Arial"/>
          <w:sz w:val="22"/>
          <w:szCs w:val="22"/>
        </w:rPr>
        <w:t>,</w:t>
      </w:r>
      <w:r w:rsidR="005126FA" w:rsidRPr="2E23466B">
        <w:rPr>
          <w:rFonts w:ascii="Arial" w:eastAsia="Arial" w:hAnsi="Arial" w:cs="Arial"/>
          <w:sz w:val="22"/>
          <w:szCs w:val="22"/>
        </w:rPr>
        <w:t xml:space="preserve"> </w:t>
      </w:r>
      <w:r w:rsidR="00567670">
        <w:rPr>
          <w:rFonts w:ascii="Arial" w:eastAsia="Arial" w:hAnsi="Arial" w:cs="Arial"/>
          <w:sz w:val="22"/>
          <w:szCs w:val="22"/>
        </w:rPr>
        <w:t>by</w:t>
      </w:r>
      <w:r w:rsidR="005E4D7E">
        <w:rPr>
          <w:rFonts w:ascii="Arial" w:eastAsia="Arial" w:hAnsi="Arial" w:cs="Arial"/>
          <w:sz w:val="22"/>
          <w:szCs w:val="22"/>
        </w:rPr>
        <w:t xml:space="preserve"> local authority area</w:t>
      </w:r>
      <w:r w:rsidR="0051025C">
        <w:rPr>
          <w:rFonts w:ascii="Arial" w:eastAsia="Arial" w:hAnsi="Arial" w:cs="Arial"/>
          <w:sz w:val="22"/>
          <w:szCs w:val="22"/>
        </w:rPr>
        <w:t>,</w:t>
      </w:r>
      <w:r w:rsidR="00385AAF">
        <w:rPr>
          <w:rFonts w:ascii="Arial" w:eastAsia="Arial" w:hAnsi="Arial" w:cs="Arial"/>
          <w:sz w:val="22"/>
          <w:szCs w:val="22"/>
        </w:rPr>
        <w:t xml:space="preserve"> who</w:t>
      </w:r>
      <w:r w:rsidRPr="2E23466B">
        <w:rPr>
          <w:rFonts w:ascii="Arial" w:eastAsia="Arial" w:hAnsi="Arial" w:cs="Arial"/>
          <w:sz w:val="22"/>
          <w:szCs w:val="22"/>
        </w:rPr>
        <w:t xml:space="preserve"> during the recruitment period</w:t>
      </w:r>
      <w:r w:rsidR="00C450CC">
        <w:rPr>
          <w:rFonts w:ascii="Arial" w:eastAsia="Arial" w:hAnsi="Arial" w:cs="Arial"/>
          <w:sz w:val="22"/>
          <w:szCs w:val="22"/>
        </w:rPr>
        <w:t xml:space="preserve">: a) </w:t>
      </w:r>
      <w:r w:rsidR="0085518D">
        <w:rPr>
          <w:rFonts w:ascii="Arial" w:eastAsia="Arial" w:hAnsi="Arial" w:cs="Arial"/>
          <w:sz w:val="22"/>
          <w:szCs w:val="22"/>
        </w:rPr>
        <w:t xml:space="preserve">are </w:t>
      </w:r>
      <w:r w:rsidR="00C450CC" w:rsidRPr="2E23466B">
        <w:rPr>
          <w:rFonts w:ascii="Arial" w:eastAsia="Arial" w:hAnsi="Arial" w:cs="Arial"/>
          <w:sz w:val="22"/>
          <w:szCs w:val="22"/>
        </w:rPr>
        <w:t xml:space="preserve">shown the </w:t>
      </w:r>
      <w:r w:rsidR="00C450CC">
        <w:rPr>
          <w:rFonts w:ascii="Arial" w:eastAsia="Arial" w:hAnsi="Arial" w:cs="Arial"/>
          <w:sz w:val="22"/>
          <w:szCs w:val="22"/>
        </w:rPr>
        <w:t xml:space="preserve">RCT recruitment </w:t>
      </w:r>
      <w:r w:rsidR="00C450CC" w:rsidRPr="2E23466B">
        <w:rPr>
          <w:rFonts w:ascii="Arial" w:eastAsia="Arial" w:hAnsi="Arial" w:cs="Arial"/>
          <w:sz w:val="22"/>
          <w:szCs w:val="22"/>
        </w:rPr>
        <w:t>advert</w:t>
      </w:r>
      <w:r w:rsidR="00C450CC">
        <w:rPr>
          <w:rFonts w:ascii="Arial" w:eastAsia="Arial" w:hAnsi="Arial" w:cs="Arial"/>
          <w:sz w:val="22"/>
          <w:szCs w:val="22"/>
        </w:rPr>
        <w:t>, and b) click on the advert</w:t>
      </w:r>
      <w:r w:rsidRPr="2E23466B">
        <w:rPr>
          <w:rFonts w:ascii="Arial" w:eastAsia="Arial" w:hAnsi="Arial" w:cs="Arial"/>
          <w:sz w:val="22"/>
          <w:szCs w:val="22"/>
        </w:rPr>
        <w:t xml:space="preserve">. This will enable analysis to determine whether those who choose to participate are representative of </w:t>
      </w:r>
      <w:r w:rsidR="00385AAF">
        <w:rPr>
          <w:rFonts w:ascii="Arial" w:eastAsia="Arial" w:hAnsi="Arial" w:cs="Arial"/>
          <w:sz w:val="22"/>
          <w:szCs w:val="22"/>
        </w:rPr>
        <w:t xml:space="preserve">the sampling pool i.e. </w:t>
      </w:r>
      <w:r w:rsidR="0085518D">
        <w:rPr>
          <w:rFonts w:ascii="Arial" w:eastAsia="Arial" w:hAnsi="Arial" w:cs="Arial"/>
          <w:sz w:val="22"/>
          <w:szCs w:val="22"/>
        </w:rPr>
        <w:t>of</w:t>
      </w:r>
      <w:r w:rsidR="00385AAF">
        <w:rPr>
          <w:rFonts w:ascii="Arial" w:eastAsia="Arial" w:hAnsi="Arial" w:cs="Arial"/>
          <w:sz w:val="22"/>
          <w:szCs w:val="22"/>
        </w:rPr>
        <w:t xml:space="preserve"> </w:t>
      </w:r>
      <w:r w:rsidR="008F3861">
        <w:rPr>
          <w:rFonts w:ascii="Arial" w:eastAsia="Arial" w:hAnsi="Arial" w:cs="Arial"/>
          <w:sz w:val="22"/>
          <w:szCs w:val="22"/>
        </w:rPr>
        <w:t>Freetest.me/</w:t>
      </w:r>
      <w:r w:rsidRPr="2E23466B">
        <w:rPr>
          <w:rFonts w:ascii="Arial" w:eastAsia="Arial" w:hAnsi="Arial" w:cs="Arial"/>
          <w:sz w:val="22"/>
          <w:szCs w:val="22"/>
        </w:rPr>
        <w:t>SH.UK</w:t>
      </w:r>
      <w:r w:rsidR="00106C95">
        <w:rPr>
          <w:rFonts w:ascii="Arial" w:eastAsia="Arial" w:hAnsi="Arial" w:cs="Arial"/>
          <w:sz w:val="22"/>
          <w:szCs w:val="22"/>
        </w:rPr>
        <w:t>/</w:t>
      </w:r>
      <w:r w:rsidRPr="2E23466B">
        <w:rPr>
          <w:rFonts w:ascii="Arial" w:eastAsia="Arial" w:hAnsi="Arial" w:cs="Arial"/>
          <w:sz w:val="22"/>
          <w:szCs w:val="22"/>
        </w:rPr>
        <w:t>SHL</w:t>
      </w:r>
      <w:r w:rsidR="008F3861">
        <w:rPr>
          <w:rFonts w:ascii="Arial" w:eastAsia="Arial" w:hAnsi="Arial" w:cs="Arial"/>
          <w:sz w:val="22"/>
          <w:szCs w:val="22"/>
        </w:rPr>
        <w:t>.UK</w:t>
      </w:r>
      <w:r w:rsidRPr="2E23466B">
        <w:rPr>
          <w:rFonts w:ascii="Arial" w:eastAsia="Arial" w:hAnsi="Arial" w:cs="Arial"/>
          <w:sz w:val="22"/>
          <w:szCs w:val="22"/>
        </w:rPr>
        <w:t xml:space="preserve"> users. </w:t>
      </w:r>
      <w:r w:rsidR="002E0D5B">
        <w:rPr>
          <w:rFonts w:ascii="Arial" w:eastAsia="Arial" w:hAnsi="Arial" w:cs="Arial"/>
          <w:sz w:val="22"/>
          <w:szCs w:val="22"/>
        </w:rPr>
        <w:t xml:space="preserve"> </w:t>
      </w:r>
    </w:p>
    <w:p w14:paraId="73F9EF49" w14:textId="77777777" w:rsidR="005F12DC" w:rsidRDefault="005F12DC" w:rsidP="00231E62">
      <w:pPr>
        <w:pStyle w:val="Heading4"/>
      </w:pPr>
    </w:p>
    <w:p w14:paraId="56FF8E02" w14:textId="6C912095" w:rsidR="005A233D" w:rsidRPr="00EC251A" w:rsidRDefault="005A1A10" w:rsidP="00231E62">
      <w:pPr>
        <w:pStyle w:val="Heading4"/>
      </w:pPr>
      <w:r>
        <w:t>E</w:t>
      </w:r>
      <w:r w:rsidR="005A233D" w:rsidRPr="00EC251A">
        <w:t>ngagement</w:t>
      </w:r>
      <w:r>
        <w:t xml:space="preserve"> </w:t>
      </w:r>
      <w:r w:rsidR="004C68E1">
        <w:t>with the intervention website</w:t>
      </w:r>
    </w:p>
    <w:p w14:paraId="245F91AB" w14:textId="72CFA900" w:rsidR="000A6A93" w:rsidRDefault="005A233D" w:rsidP="00822B27">
      <w:pPr>
        <w:jc w:val="both"/>
        <w:rPr>
          <w:rFonts w:ascii="Arial" w:hAnsi="Arial" w:cs="Arial"/>
          <w:color w:val="000000" w:themeColor="text1"/>
          <w:sz w:val="22"/>
          <w:szCs w:val="22"/>
        </w:rPr>
      </w:pPr>
      <w:r w:rsidRPr="2E23466B">
        <w:rPr>
          <w:rFonts w:ascii="Arial" w:hAnsi="Arial" w:cs="Arial"/>
          <w:color w:val="000000" w:themeColor="text1"/>
          <w:sz w:val="22"/>
          <w:szCs w:val="22"/>
        </w:rPr>
        <w:t xml:space="preserve">Data on </w:t>
      </w:r>
      <w:r w:rsidR="00E3042B">
        <w:rPr>
          <w:rFonts w:ascii="Arial" w:hAnsi="Arial" w:cs="Arial"/>
          <w:color w:val="000000" w:themeColor="text1"/>
          <w:sz w:val="22"/>
          <w:szCs w:val="22"/>
        </w:rPr>
        <w:t>individual</w:t>
      </w:r>
      <w:r w:rsidRPr="2E23466B">
        <w:rPr>
          <w:rFonts w:ascii="Arial" w:hAnsi="Arial" w:cs="Arial"/>
          <w:color w:val="000000" w:themeColor="text1"/>
          <w:sz w:val="22"/>
          <w:szCs w:val="22"/>
        </w:rPr>
        <w:t>-level engagement with</w:t>
      </w:r>
      <w:r w:rsidR="00E3042B">
        <w:rPr>
          <w:rFonts w:ascii="Arial" w:hAnsi="Arial" w:cs="Arial"/>
          <w:color w:val="000000" w:themeColor="text1"/>
          <w:sz w:val="22"/>
          <w:szCs w:val="22"/>
        </w:rPr>
        <w:t xml:space="preserve"> </w:t>
      </w:r>
      <w:r w:rsidR="00481975">
        <w:rPr>
          <w:rFonts w:ascii="Arial" w:hAnsi="Arial" w:cs="Arial"/>
          <w:color w:val="000000" w:themeColor="text1"/>
          <w:sz w:val="22"/>
          <w:szCs w:val="22"/>
        </w:rPr>
        <w:t xml:space="preserve">the </w:t>
      </w:r>
      <w:r w:rsidR="00533430">
        <w:rPr>
          <w:rFonts w:ascii="Arial" w:hAnsi="Arial" w:cs="Arial"/>
          <w:color w:val="000000" w:themeColor="text1"/>
          <w:sz w:val="22"/>
          <w:szCs w:val="22"/>
        </w:rPr>
        <w:t>Halo</w:t>
      </w:r>
      <w:r w:rsidR="00533430" w:rsidRPr="2E23466B">
        <w:rPr>
          <w:rFonts w:ascii="Arial" w:hAnsi="Arial" w:cs="Arial"/>
          <w:color w:val="000000" w:themeColor="text1"/>
          <w:sz w:val="22"/>
          <w:szCs w:val="22"/>
        </w:rPr>
        <w:t xml:space="preserve"> </w:t>
      </w:r>
      <w:r w:rsidR="00E3042B">
        <w:rPr>
          <w:rFonts w:ascii="Arial" w:hAnsi="Arial" w:cs="Arial"/>
          <w:color w:val="000000" w:themeColor="text1"/>
          <w:sz w:val="22"/>
          <w:szCs w:val="22"/>
        </w:rPr>
        <w:t xml:space="preserve">website </w:t>
      </w:r>
      <w:r w:rsidRPr="2E23466B">
        <w:rPr>
          <w:rFonts w:ascii="Arial" w:hAnsi="Arial" w:cs="Arial"/>
          <w:color w:val="000000" w:themeColor="text1"/>
          <w:sz w:val="22"/>
          <w:szCs w:val="22"/>
        </w:rPr>
        <w:t>will be collected using</w:t>
      </w:r>
      <w:r w:rsidR="00F1068D">
        <w:rPr>
          <w:rFonts w:ascii="Arial" w:hAnsi="Arial" w:cs="Arial"/>
          <w:color w:val="000000" w:themeColor="text1"/>
          <w:sz w:val="22"/>
          <w:szCs w:val="22"/>
        </w:rPr>
        <w:t xml:space="preserve"> within-website analytics</w:t>
      </w:r>
      <w:r w:rsidR="00E301F3">
        <w:rPr>
          <w:rFonts w:ascii="Arial" w:hAnsi="Arial" w:cs="Arial"/>
          <w:color w:val="000000" w:themeColor="text1"/>
          <w:sz w:val="22"/>
          <w:szCs w:val="22"/>
        </w:rPr>
        <w:t xml:space="preserve">. </w:t>
      </w:r>
      <w:r w:rsidRPr="2E23466B">
        <w:rPr>
          <w:rFonts w:ascii="Arial" w:hAnsi="Arial" w:cs="Arial"/>
          <w:color w:val="000000" w:themeColor="text1"/>
          <w:sz w:val="22"/>
          <w:szCs w:val="22"/>
        </w:rPr>
        <w:t xml:space="preserve">Participants’ access to the </w:t>
      </w:r>
      <w:r w:rsidR="00533430">
        <w:rPr>
          <w:rFonts w:ascii="Arial" w:hAnsi="Arial" w:cs="Arial"/>
          <w:color w:val="000000" w:themeColor="text1"/>
          <w:sz w:val="22"/>
          <w:szCs w:val="22"/>
        </w:rPr>
        <w:t>Halo</w:t>
      </w:r>
      <w:r w:rsidRPr="00430AD2">
        <w:rPr>
          <w:rFonts w:ascii="Arial" w:hAnsi="Arial" w:cs="Arial"/>
          <w:i/>
          <w:iCs/>
          <w:color w:val="000000" w:themeColor="text1"/>
          <w:sz w:val="22"/>
          <w:szCs w:val="22"/>
        </w:rPr>
        <w:t xml:space="preserve"> </w:t>
      </w:r>
      <w:r w:rsidR="00EA5088" w:rsidRPr="2E23466B">
        <w:rPr>
          <w:rFonts w:ascii="Arial" w:hAnsi="Arial" w:cs="Arial"/>
          <w:color w:val="000000" w:themeColor="text1"/>
          <w:sz w:val="22"/>
          <w:szCs w:val="22"/>
        </w:rPr>
        <w:t>website will</w:t>
      </w:r>
      <w:r w:rsidRPr="2E23466B">
        <w:rPr>
          <w:rFonts w:ascii="Arial" w:hAnsi="Arial" w:cs="Arial"/>
          <w:color w:val="000000" w:themeColor="text1"/>
          <w:sz w:val="22"/>
          <w:szCs w:val="22"/>
        </w:rPr>
        <w:t xml:space="preserve"> be via a unique URL (containing each participants </w:t>
      </w:r>
      <w:r w:rsidR="00430AD2">
        <w:rPr>
          <w:rFonts w:ascii="Arial" w:hAnsi="Arial" w:cs="Arial"/>
          <w:color w:val="000000" w:themeColor="text1"/>
          <w:sz w:val="22"/>
          <w:szCs w:val="22"/>
        </w:rPr>
        <w:t>trial</w:t>
      </w:r>
      <w:r w:rsidRPr="2E23466B">
        <w:rPr>
          <w:rFonts w:ascii="Arial" w:hAnsi="Arial" w:cs="Arial"/>
          <w:color w:val="000000" w:themeColor="text1"/>
          <w:sz w:val="22"/>
          <w:szCs w:val="22"/>
        </w:rPr>
        <w:t xml:space="preserve"> ID) enabling individual-level use to be recorded. </w:t>
      </w:r>
    </w:p>
    <w:p w14:paraId="5940C571" w14:textId="77777777" w:rsidR="000A6A93" w:rsidRDefault="000A6A93" w:rsidP="00822B27">
      <w:pPr>
        <w:jc w:val="both"/>
        <w:rPr>
          <w:rFonts w:ascii="Arial" w:hAnsi="Arial" w:cs="Arial"/>
          <w:color w:val="000000" w:themeColor="text1"/>
          <w:sz w:val="22"/>
          <w:szCs w:val="22"/>
        </w:rPr>
      </w:pPr>
    </w:p>
    <w:p w14:paraId="24F7D73E" w14:textId="0653DB01" w:rsidR="005A233D" w:rsidRDefault="008F0D50" w:rsidP="00822B27">
      <w:pPr>
        <w:jc w:val="both"/>
        <w:rPr>
          <w:rFonts w:ascii="Arial" w:hAnsi="Arial" w:cs="Arial"/>
          <w:color w:val="000000" w:themeColor="text1"/>
          <w:sz w:val="22"/>
          <w:szCs w:val="22"/>
        </w:rPr>
      </w:pPr>
      <w:r>
        <w:rPr>
          <w:rFonts w:ascii="Arial" w:hAnsi="Arial" w:cs="Arial"/>
          <w:color w:val="000000" w:themeColor="text1"/>
          <w:sz w:val="22"/>
          <w:szCs w:val="22"/>
        </w:rPr>
        <w:t>For each</w:t>
      </w:r>
      <w:r w:rsidR="005A233D" w:rsidRPr="2E23466B">
        <w:rPr>
          <w:rFonts w:ascii="Arial" w:hAnsi="Arial" w:cs="Arial"/>
          <w:color w:val="000000" w:themeColor="text1"/>
          <w:sz w:val="22"/>
          <w:szCs w:val="22"/>
        </w:rPr>
        <w:t xml:space="preserve"> participant </w:t>
      </w:r>
      <w:r w:rsidR="00544F10">
        <w:rPr>
          <w:rFonts w:ascii="Arial" w:hAnsi="Arial" w:cs="Arial"/>
          <w:color w:val="000000" w:themeColor="text1"/>
          <w:sz w:val="22"/>
          <w:szCs w:val="22"/>
        </w:rPr>
        <w:t>randomised to receive</w:t>
      </w:r>
      <w:r w:rsidR="005A233D" w:rsidRPr="2E23466B">
        <w:rPr>
          <w:rFonts w:ascii="Arial" w:hAnsi="Arial" w:cs="Arial"/>
          <w:color w:val="000000" w:themeColor="text1"/>
          <w:sz w:val="22"/>
          <w:szCs w:val="22"/>
        </w:rPr>
        <w:t xml:space="preserve"> </w:t>
      </w:r>
      <w:r w:rsidR="00533430">
        <w:rPr>
          <w:rFonts w:ascii="Arial" w:hAnsi="Arial" w:cs="Arial"/>
          <w:color w:val="000000" w:themeColor="text1"/>
          <w:sz w:val="22"/>
          <w:szCs w:val="22"/>
        </w:rPr>
        <w:t>the Halo intervention</w:t>
      </w:r>
      <w:r w:rsidR="00544F10">
        <w:rPr>
          <w:rFonts w:ascii="Arial" w:hAnsi="Arial" w:cs="Arial"/>
          <w:color w:val="000000" w:themeColor="text1"/>
          <w:sz w:val="22"/>
          <w:szCs w:val="22"/>
        </w:rPr>
        <w:t>,</w:t>
      </w:r>
      <w:r w:rsidR="005A233D" w:rsidRPr="2E23466B">
        <w:rPr>
          <w:rFonts w:ascii="Arial" w:hAnsi="Arial" w:cs="Arial"/>
          <w:color w:val="000000" w:themeColor="text1"/>
          <w:sz w:val="22"/>
          <w:szCs w:val="22"/>
        </w:rPr>
        <w:t xml:space="preserve"> </w:t>
      </w:r>
      <w:r w:rsidR="000445A2">
        <w:rPr>
          <w:rFonts w:ascii="Arial" w:hAnsi="Arial" w:cs="Arial"/>
          <w:color w:val="000000" w:themeColor="text1"/>
          <w:sz w:val="22"/>
          <w:szCs w:val="22"/>
        </w:rPr>
        <w:t>we expect to collect the following data</w:t>
      </w:r>
      <w:r w:rsidR="005A233D" w:rsidRPr="2E23466B">
        <w:rPr>
          <w:rFonts w:ascii="Arial" w:hAnsi="Arial" w:cs="Arial"/>
          <w:color w:val="000000" w:themeColor="text1"/>
          <w:sz w:val="22"/>
          <w:szCs w:val="22"/>
        </w:rPr>
        <w:t xml:space="preserve">: </w:t>
      </w:r>
    </w:p>
    <w:p w14:paraId="43570CFA" w14:textId="44A3B795" w:rsidR="006B1059" w:rsidRPr="006B1059" w:rsidRDefault="00544F10" w:rsidP="00F57D22">
      <w:pPr>
        <w:pStyle w:val="ListParagraph"/>
        <w:numPr>
          <w:ilvl w:val="0"/>
          <w:numId w:val="38"/>
        </w:numPr>
        <w:ind w:left="360"/>
        <w:jc w:val="both"/>
        <w:rPr>
          <w:rFonts w:ascii="Arial" w:hAnsi="Arial" w:cs="Arial"/>
          <w:color w:val="000000" w:themeColor="text1"/>
          <w:sz w:val="22"/>
          <w:szCs w:val="22"/>
        </w:rPr>
      </w:pPr>
      <w:r>
        <w:rPr>
          <w:rFonts w:ascii="Arial" w:hAnsi="Arial" w:cs="Arial"/>
          <w:color w:val="000000" w:themeColor="text1"/>
          <w:sz w:val="22"/>
          <w:szCs w:val="22"/>
        </w:rPr>
        <w:t>Whether they</w:t>
      </w:r>
      <w:r w:rsidR="006B1059" w:rsidRPr="006B1059">
        <w:rPr>
          <w:rFonts w:ascii="Arial" w:hAnsi="Arial" w:cs="Arial"/>
          <w:color w:val="000000" w:themeColor="text1"/>
          <w:sz w:val="22"/>
          <w:szCs w:val="22"/>
        </w:rPr>
        <w:t xml:space="preserve"> register </w:t>
      </w:r>
    </w:p>
    <w:p w14:paraId="7D999D5F" w14:textId="60DBB468" w:rsidR="006B1059" w:rsidRPr="006B1059" w:rsidRDefault="006B1059" w:rsidP="00F57D22">
      <w:pPr>
        <w:pStyle w:val="ListParagraph"/>
        <w:numPr>
          <w:ilvl w:val="0"/>
          <w:numId w:val="38"/>
        </w:numPr>
        <w:ind w:left="360"/>
        <w:jc w:val="both"/>
        <w:rPr>
          <w:rFonts w:ascii="Arial" w:hAnsi="Arial" w:cs="Arial"/>
          <w:color w:val="000000" w:themeColor="text1"/>
          <w:sz w:val="22"/>
          <w:szCs w:val="22"/>
        </w:rPr>
      </w:pPr>
      <w:r w:rsidRPr="006B1059">
        <w:rPr>
          <w:rFonts w:ascii="Arial" w:hAnsi="Arial" w:cs="Arial"/>
          <w:color w:val="000000" w:themeColor="text1"/>
          <w:sz w:val="22"/>
          <w:szCs w:val="22"/>
        </w:rPr>
        <w:t xml:space="preserve">How many times </w:t>
      </w:r>
      <w:r w:rsidR="00544F10">
        <w:rPr>
          <w:rFonts w:ascii="Arial" w:hAnsi="Arial" w:cs="Arial"/>
          <w:color w:val="000000" w:themeColor="text1"/>
          <w:sz w:val="22"/>
          <w:szCs w:val="22"/>
        </w:rPr>
        <w:t xml:space="preserve">they </w:t>
      </w:r>
      <w:r w:rsidRPr="006B1059">
        <w:rPr>
          <w:rFonts w:ascii="Arial" w:hAnsi="Arial" w:cs="Arial"/>
          <w:color w:val="000000" w:themeColor="text1"/>
          <w:sz w:val="22"/>
          <w:szCs w:val="22"/>
        </w:rPr>
        <w:t>visit</w:t>
      </w:r>
    </w:p>
    <w:p w14:paraId="09373B74" w14:textId="22D698D6" w:rsidR="006B1059" w:rsidRDefault="006B1059" w:rsidP="00F57D22">
      <w:pPr>
        <w:pStyle w:val="ListParagraph"/>
        <w:numPr>
          <w:ilvl w:val="0"/>
          <w:numId w:val="38"/>
        </w:numPr>
        <w:ind w:left="360"/>
        <w:jc w:val="both"/>
        <w:rPr>
          <w:rFonts w:ascii="Arial" w:hAnsi="Arial" w:cs="Arial"/>
          <w:color w:val="000000" w:themeColor="text1"/>
          <w:sz w:val="22"/>
          <w:szCs w:val="22"/>
        </w:rPr>
      </w:pPr>
      <w:r w:rsidRPr="006B1059">
        <w:rPr>
          <w:rFonts w:ascii="Arial" w:hAnsi="Arial" w:cs="Arial"/>
          <w:color w:val="000000" w:themeColor="text1"/>
          <w:sz w:val="22"/>
          <w:szCs w:val="22"/>
        </w:rPr>
        <w:t xml:space="preserve">Whether </w:t>
      </w:r>
      <w:r w:rsidR="00544F10">
        <w:rPr>
          <w:rFonts w:ascii="Arial" w:hAnsi="Arial" w:cs="Arial"/>
          <w:color w:val="000000" w:themeColor="text1"/>
          <w:sz w:val="22"/>
          <w:szCs w:val="22"/>
        </w:rPr>
        <w:t xml:space="preserve">the </w:t>
      </w:r>
      <w:r w:rsidRPr="006B1059">
        <w:rPr>
          <w:rFonts w:ascii="Arial" w:hAnsi="Arial" w:cs="Arial"/>
          <w:color w:val="000000" w:themeColor="text1"/>
          <w:sz w:val="22"/>
          <w:szCs w:val="22"/>
        </w:rPr>
        <w:t xml:space="preserve">condom sample pack </w:t>
      </w:r>
      <w:r w:rsidR="00544F10">
        <w:rPr>
          <w:rFonts w:ascii="Arial" w:hAnsi="Arial" w:cs="Arial"/>
          <w:color w:val="000000" w:themeColor="text1"/>
          <w:sz w:val="22"/>
          <w:szCs w:val="22"/>
        </w:rPr>
        <w:t xml:space="preserve">is </w:t>
      </w:r>
      <w:r w:rsidRPr="006B1059">
        <w:rPr>
          <w:rFonts w:ascii="Arial" w:hAnsi="Arial" w:cs="Arial"/>
          <w:color w:val="000000" w:themeColor="text1"/>
          <w:sz w:val="22"/>
          <w:szCs w:val="22"/>
        </w:rPr>
        <w:t>ordered (one-off order)</w:t>
      </w:r>
    </w:p>
    <w:p w14:paraId="26F08106" w14:textId="149C3187" w:rsidR="006B1059" w:rsidRPr="006B1059" w:rsidRDefault="006B1059" w:rsidP="00F57D22">
      <w:pPr>
        <w:pStyle w:val="ListParagraph"/>
        <w:numPr>
          <w:ilvl w:val="0"/>
          <w:numId w:val="38"/>
        </w:numPr>
        <w:ind w:left="360"/>
        <w:jc w:val="both"/>
        <w:rPr>
          <w:rFonts w:ascii="Arial" w:hAnsi="Arial" w:cs="Arial"/>
          <w:color w:val="000000" w:themeColor="text1"/>
          <w:sz w:val="22"/>
          <w:szCs w:val="22"/>
        </w:rPr>
      </w:pPr>
      <w:r w:rsidRPr="006B1059">
        <w:rPr>
          <w:rFonts w:ascii="Arial" w:hAnsi="Arial" w:cs="Arial"/>
          <w:color w:val="000000" w:themeColor="text1"/>
          <w:sz w:val="22"/>
          <w:szCs w:val="22"/>
        </w:rPr>
        <w:t xml:space="preserve">Whether </w:t>
      </w:r>
      <w:r w:rsidR="00544F10">
        <w:rPr>
          <w:rFonts w:ascii="Arial" w:hAnsi="Arial" w:cs="Arial"/>
          <w:color w:val="000000" w:themeColor="text1"/>
          <w:sz w:val="22"/>
          <w:szCs w:val="22"/>
        </w:rPr>
        <w:t xml:space="preserve">they use </w:t>
      </w:r>
      <w:r w:rsidR="0057111D">
        <w:rPr>
          <w:rFonts w:ascii="Arial" w:hAnsi="Arial" w:cs="Arial"/>
          <w:color w:val="000000" w:themeColor="text1"/>
          <w:sz w:val="22"/>
          <w:szCs w:val="22"/>
        </w:rPr>
        <w:t xml:space="preserve">the </w:t>
      </w:r>
      <w:r w:rsidRPr="006B1059">
        <w:rPr>
          <w:rFonts w:ascii="Arial" w:hAnsi="Arial" w:cs="Arial"/>
          <w:color w:val="000000" w:themeColor="text1"/>
          <w:sz w:val="22"/>
          <w:szCs w:val="22"/>
        </w:rPr>
        <w:t>condom ordering service used (ever)</w:t>
      </w:r>
    </w:p>
    <w:p w14:paraId="73927946" w14:textId="77777777" w:rsidR="006B1059" w:rsidRPr="006B1059" w:rsidRDefault="006B1059" w:rsidP="00F57D22">
      <w:pPr>
        <w:pStyle w:val="ListParagraph"/>
        <w:numPr>
          <w:ilvl w:val="0"/>
          <w:numId w:val="38"/>
        </w:numPr>
        <w:ind w:left="360"/>
        <w:jc w:val="both"/>
        <w:rPr>
          <w:rFonts w:ascii="Arial" w:hAnsi="Arial" w:cs="Arial"/>
          <w:color w:val="000000" w:themeColor="text1"/>
          <w:sz w:val="22"/>
          <w:szCs w:val="22"/>
        </w:rPr>
      </w:pPr>
      <w:r w:rsidRPr="006B1059">
        <w:rPr>
          <w:rFonts w:ascii="Arial" w:hAnsi="Arial" w:cs="Arial"/>
          <w:color w:val="000000" w:themeColor="text1"/>
          <w:sz w:val="22"/>
          <w:szCs w:val="22"/>
        </w:rPr>
        <w:t>For each visit:</w:t>
      </w:r>
    </w:p>
    <w:p w14:paraId="5543782D" w14:textId="5AB2757F" w:rsidR="006B1059" w:rsidRPr="006B1059" w:rsidRDefault="006B1059" w:rsidP="00F57D22">
      <w:pPr>
        <w:pStyle w:val="ListParagraph"/>
        <w:numPr>
          <w:ilvl w:val="1"/>
          <w:numId w:val="38"/>
        </w:numPr>
        <w:ind w:left="1080"/>
        <w:jc w:val="both"/>
        <w:rPr>
          <w:rFonts w:ascii="Arial" w:hAnsi="Arial" w:cs="Arial"/>
          <w:color w:val="000000" w:themeColor="text1"/>
          <w:sz w:val="22"/>
          <w:szCs w:val="22"/>
        </w:rPr>
      </w:pPr>
      <w:r w:rsidRPr="006B1059">
        <w:rPr>
          <w:rFonts w:ascii="Arial" w:hAnsi="Arial" w:cs="Arial"/>
          <w:color w:val="000000" w:themeColor="text1"/>
          <w:sz w:val="22"/>
          <w:szCs w:val="22"/>
        </w:rPr>
        <w:t>Duration</w:t>
      </w:r>
      <w:r w:rsidR="0057111D">
        <w:rPr>
          <w:rFonts w:ascii="Arial" w:hAnsi="Arial" w:cs="Arial"/>
          <w:color w:val="000000" w:themeColor="text1"/>
          <w:sz w:val="22"/>
          <w:szCs w:val="22"/>
        </w:rPr>
        <w:t xml:space="preserve"> of visit</w:t>
      </w:r>
    </w:p>
    <w:p w14:paraId="18663908" w14:textId="77777777" w:rsidR="006B1059" w:rsidRPr="006B1059" w:rsidRDefault="006B1059" w:rsidP="00F57D22">
      <w:pPr>
        <w:pStyle w:val="ListParagraph"/>
        <w:numPr>
          <w:ilvl w:val="1"/>
          <w:numId w:val="38"/>
        </w:numPr>
        <w:ind w:left="1080"/>
        <w:jc w:val="both"/>
        <w:rPr>
          <w:rFonts w:ascii="Arial" w:hAnsi="Arial" w:cs="Arial"/>
          <w:color w:val="000000" w:themeColor="text1"/>
          <w:sz w:val="22"/>
          <w:szCs w:val="22"/>
        </w:rPr>
      </w:pPr>
      <w:r w:rsidRPr="006B1059">
        <w:rPr>
          <w:rFonts w:ascii="Arial" w:hAnsi="Arial" w:cs="Arial"/>
          <w:color w:val="000000" w:themeColor="text1"/>
          <w:sz w:val="22"/>
          <w:szCs w:val="22"/>
        </w:rPr>
        <w:t>For each video, whether played, and if so, how long for</w:t>
      </w:r>
    </w:p>
    <w:p w14:paraId="24A6A3DA" w14:textId="467061EF" w:rsidR="006B1059" w:rsidRDefault="00F1408E" w:rsidP="00F57D22">
      <w:pPr>
        <w:pStyle w:val="ListParagraph"/>
        <w:numPr>
          <w:ilvl w:val="1"/>
          <w:numId w:val="38"/>
        </w:numPr>
        <w:ind w:left="1080"/>
        <w:jc w:val="both"/>
        <w:rPr>
          <w:rFonts w:ascii="Arial" w:hAnsi="Arial" w:cs="Arial"/>
          <w:color w:val="000000" w:themeColor="text1"/>
          <w:sz w:val="22"/>
          <w:szCs w:val="22"/>
        </w:rPr>
      </w:pPr>
      <w:r>
        <w:rPr>
          <w:rFonts w:ascii="Arial" w:hAnsi="Arial" w:cs="Arial"/>
          <w:color w:val="000000" w:themeColor="text1"/>
          <w:sz w:val="22"/>
          <w:szCs w:val="22"/>
        </w:rPr>
        <w:t>Pages visited</w:t>
      </w:r>
      <w:r w:rsidR="00AE2AFB">
        <w:rPr>
          <w:rFonts w:ascii="Arial" w:hAnsi="Arial" w:cs="Arial"/>
          <w:color w:val="000000" w:themeColor="text1"/>
          <w:sz w:val="22"/>
          <w:szCs w:val="22"/>
        </w:rPr>
        <w:t xml:space="preserve"> and </w:t>
      </w:r>
      <w:r w:rsidR="00CC0756">
        <w:rPr>
          <w:rFonts w:ascii="Arial" w:hAnsi="Arial" w:cs="Arial"/>
          <w:color w:val="000000" w:themeColor="text1"/>
          <w:sz w:val="22"/>
          <w:szCs w:val="22"/>
        </w:rPr>
        <w:t>t</w:t>
      </w:r>
      <w:r w:rsidR="006B1059" w:rsidRPr="006B1059">
        <w:rPr>
          <w:rFonts w:ascii="Arial" w:hAnsi="Arial" w:cs="Arial"/>
          <w:color w:val="000000" w:themeColor="text1"/>
          <w:sz w:val="22"/>
          <w:szCs w:val="22"/>
        </w:rPr>
        <w:t xml:space="preserve">ime spent on </w:t>
      </w:r>
      <w:r w:rsidR="00CC0756">
        <w:rPr>
          <w:rFonts w:ascii="Arial" w:hAnsi="Arial" w:cs="Arial"/>
          <w:color w:val="000000" w:themeColor="text1"/>
          <w:sz w:val="22"/>
          <w:szCs w:val="22"/>
        </w:rPr>
        <w:t xml:space="preserve">each </w:t>
      </w:r>
      <w:r w:rsidR="006B1059" w:rsidRPr="006B1059">
        <w:rPr>
          <w:rFonts w:ascii="Arial" w:hAnsi="Arial" w:cs="Arial"/>
          <w:color w:val="000000" w:themeColor="text1"/>
          <w:sz w:val="22"/>
          <w:szCs w:val="22"/>
        </w:rPr>
        <w:t>page (not including time spent watching any videos)</w:t>
      </w:r>
    </w:p>
    <w:p w14:paraId="738AC1B4" w14:textId="0825C40A" w:rsidR="00CB1267" w:rsidRPr="006B1059" w:rsidRDefault="00CB1267" w:rsidP="00F57D22">
      <w:pPr>
        <w:pStyle w:val="ListParagraph"/>
        <w:numPr>
          <w:ilvl w:val="1"/>
          <w:numId w:val="38"/>
        </w:numPr>
        <w:ind w:left="1080"/>
        <w:jc w:val="both"/>
        <w:rPr>
          <w:rFonts w:ascii="Arial" w:hAnsi="Arial" w:cs="Arial"/>
          <w:color w:val="000000" w:themeColor="text1"/>
          <w:sz w:val="22"/>
          <w:szCs w:val="22"/>
        </w:rPr>
      </w:pPr>
      <w:r>
        <w:rPr>
          <w:rFonts w:ascii="Arial" w:hAnsi="Arial" w:cs="Arial"/>
          <w:color w:val="000000" w:themeColor="text1"/>
          <w:sz w:val="22"/>
          <w:szCs w:val="22"/>
        </w:rPr>
        <w:t xml:space="preserve">Whether the </w:t>
      </w:r>
      <w:r w:rsidRPr="006B1059">
        <w:rPr>
          <w:rFonts w:ascii="Arial" w:hAnsi="Arial" w:cs="Arial"/>
          <w:color w:val="000000" w:themeColor="text1"/>
          <w:sz w:val="22"/>
          <w:szCs w:val="22"/>
        </w:rPr>
        <w:t>condom ordering service used</w:t>
      </w:r>
      <w:r>
        <w:rPr>
          <w:rFonts w:ascii="Arial" w:hAnsi="Arial" w:cs="Arial"/>
          <w:color w:val="000000" w:themeColor="text1"/>
          <w:sz w:val="22"/>
          <w:szCs w:val="22"/>
        </w:rPr>
        <w:t xml:space="preserve"> and if so:</w:t>
      </w:r>
    </w:p>
    <w:p w14:paraId="27E8A1A9" w14:textId="77777777" w:rsidR="006B1059" w:rsidRPr="006B1059" w:rsidRDefault="006B1059" w:rsidP="00F57D22">
      <w:pPr>
        <w:pStyle w:val="ListParagraph"/>
        <w:numPr>
          <w:ilvl w:val="2"/>
          <w:numId w:val="38"/>
        </w:numPr>
        <w:ind w:left="1800"/>
        <w:jc w:val="both"/>
        <w:rPr>
          <w:rFonts w:ascii="Arial" w:hAnsi="Arial" w:cs="Arial"/>
          <w:color w:val="000000" w:themeColor="text1"/>
          <w:sz w:val="22"/>
          <w:szCs w:val="22"/>
        </w:rPr>
      </w:pPr>
      <w:r w:rsidRPr="006B1059">
        <w:rPr>
          <w:rFonts w:ascii="Arial" w:hAnsi="Arial" w:cs="Arial"/>
          <w:color w:val="000000" w:themeColor="text1"/>
          <w:sz w:val="22"/>
          <w:szCs w:val="22"/>
        </w:rPr>
        <w:t>Number of condoms orders (if applicable)</w:t>
      </w:r>
    </w:p>
    <w:p w14:paraId="228EA477" w14:textId="77777777" w:rsidR="006B1059" w:rsidRDefault="006B1059" w:rsidP="00F57D22">
      <w:pPr>
        <w:pStyle w:val="ListParagraph"/>
        <w:numPr>
          <w:ilvl w:val="2"/>
          <w:numId w:val="38"/>
        </w:numPr>
        <w:ind w:left="1800"/>
        <w:jc w:val="both"/>
        <w:rPr>
          <w:rFonts w:ascii="Arial" w:hAnsi="Arial" w:cs="Arial"/>
          <w:color w:val="000000" w:themeColor="text1"/>
          <w:sz w:val="22"/>
          <w:szCs w:val="22"/>
        </w:rPr>
      </w:pPr>
      <w:r w:rsidRPr="006B1059">
        <w:rPr>
          <w:rFonts w:ascii="Arial" w:hAnsi="Arial" w:cs="Arial"/>
          <w:color w:val="000000" w:themeColor="text1"/>
          <w:sz w:val="22"/>
          <w:szCs w:val="22"/>
        </w:rPr>
        <w:t>Number of sachets of lubrication ordered (if applicable)</w:t>
      </w:r>
    </w:p>
    <w:p w14:paraId="246B1BE0" w14:textId="77777777" w:rsidR="00F16061" w:rsidRDefault="00F16061" w:rsidP="00822B27">
      <w:pPr>
        <w:jc w:val="both"/>
        <w:rPr>
          <w:rFonts w:ascii="Arial" w:hAnsi="Arial" w:cs="Arial"/>
          <w:color w:val="000000" w:themeColor="text1"/>
          <w:sz w:val="22"/>
          <w:szCs w:val="22"/>
        </w:rPr>
      </w:pPr>
    </w:p>
    <w:p w14:paraId="579993DB" w14:textId="25B65FB6" w:rsidR="00F16061" w:rsidRPr="00F16061" w:rsidRDefault="5E08A02D" w:rsidP="00822B27">
      <w:pPr>
        <w:ind w:left="-360"/>
        <w:jc w:val="both"/>
        <w:rPr>
          <w:rFonts w:ascii="Arial" w:hAnsi="Arial" w:cs="Arial"/>
          <w:color w:val="000000" w:themeColor="text1"/>
          <w:sz w:val="22"/>
          <w:szCs w:val="22"/>
        </w:rPr>
      </w:pPr>
      <w:r w:rsidRPr="3381F79E">
        <w:rPr>
          <w:rFonts w:ascii="Arial" w:hAnsi="Arial" w:cs="Arial"/>
          <w:color w:val="000000" w:themeColor="text1"/>
          <w:sz w:val="22"/>
          <w:szCs w:val="22"/>
        </w:rPr>
        <w:t xml:space="preserve">   </w:t>
      </w:r>
      <w:r w:rsidR="002D6846">
        <w:rPr>
          <w:rFonts w:ascii="Arial" w:hAnsi="Arial" w:cs="Arial"/>
          <w:color w:val="000000" w:themeColor="text1"/>
          <w:sz w:val="22"/>
          <w:szCs w:val="22"/>
        </w:rPr>
        <w:t xml:space="preserve">   </w:t>
      </w:r>
      <w:r w:rsidR="00F16061" w:rsidRPr="3381F79E">
        <w:rPr>
          <w:rFonts w:ascii="Arial" w:hAnsi="Arial" w:cs="Arial"/>
          <w:color w:val="000000" w:themeColor="text1"/>
          <w:sz w:val="22"/>
          <w:szCs w:val="22"/>
        </w:rPr>
        <w:t xml:space="preserve">We are still exploring what data will be available but it likely to include all the above as a </w:t>
      </w:r>
      <w:r w:rsidR="090E5CE5" w:rsidRPr="3381F79E">
        <w:rPr>
          <w:rFonts w:ascii="Arial" w:hAnsi="Arial" w:cs="Arial"/>
          <w:color w:val="000000" w:themeColor="text1"/>
          <w:sz w:val="22"/>
          <w:szCs w:val="22"/>
        </w:rPr>
        <w:t xml:space="preserve">  </w:t>
      </w:r>
      <w:r w:rsidR="00F16061">
        <w:tab/>
      </w:r>
      <w:r w:rsidR="00F16061" w:rsidRPr="3381F79E">
        <w:rPr>
          <w:rFonts w:ascii="Arial" w:hAnsi="Arial" w:cs="Arial"/>
          <w:color w:val="000000" w:themeColor="text1"/>
          <w:sz w:val="22"/>
          <w:szCs w:val="22"/>
        </w:rPr>
        <w:t>minimum.</w:t>
      </w:r>
    </w:p>
    <w:p w14:paraId="6909E83E" w14:textId="77777777" w:rsidR="000C2A7D" w:rsidRDefault="000C2A7D" w:rsidP="00822B27">
      <w:pPr>
        <w:jc w:val="both"/>
        <w:rPr>
          <w:rFonts w:ascii="Arial" w:hAnsi="Arial" w:cs="Arial"/>
          <w:color w:val="000000" w:themeColor="text1"/>
          <w:sz w:val="22"/>
          <w:szCs w:val="22"/>
        </w:rPr>
      </w:pPr>
    </w:p>
    <w:p w14:paraId="67252659" w14:textId="73C2AA76" w:rsidR="004C68E1" w:rsidRDefault="004C68E1" w:rsidP="00231E62">
      <w:pPr>
        <w:pStyle w:val="Heading4"/>
      </w:pPr>
      <w:r>
        <w:lastRenderedPageBreak/>
        <w:t>Engagement with the control website</w:t>
      </w:r>
    </w:p>
    <w:p w14:paraId="5BF0E7A6" w14:textId="35E8074F" w:rsidR="0004622C" w:rsidRDefault="00ED2A6F" w:rsidP="00822B27">
      <w:pPr>
        <w:jc w:val="both"/>
        <w:rPr>
          <w:rFonts w:ascii="Arial" w:hAnsi="Arial" w:cs="Arial"/>
          <w:color w:val="000000" w:themeColor="text1"/>
          <w:sz w:val="22"/>
          <w:szCs w:val="22"/>
        </w:rPr>
      </w:pPr>
      <w:r w:rsidRPr="4776F6DB">
        <w:rPr>
          <w:rFonts w:ascii="Arial" w:hAnsi="Arial" w:cs="Arial"/>
          <w:color w:val="000000" w:themeColor="text1"/>
          <w:sz w:val="22"/>
          <w:szCs w:val="22"/>
        </w:rPr>
        <w:t xml:space="preserve">Data on engagement with the control website </w:t>
      </w:r>
      <w:r w:rsidR="0004622C" w:rsidRPr="4776F6DB">
        <w:rPr>
          <w:rFonts w:ascii="Arial" w:hAnsi="Arial" w:cs="Arial"/>
          <w:color w:val="000000" w:themeColor="text1"/>
          <w:sz w:val="22"/>
          <w:szCs w:val="22"/>
        </w:rPr>
        <w:t xml:space="preserve">will </w:t>
      </w:r>
      <w:r w:rsidR="00F368C3" w:rsidRPr="4776F6DB">
        <w:rPr>
          <w:rFonts w:ascii="Arial" w:hAnsi="Arial" w:cs="Arial"/>
          <w:color w:val="000000" w:themeColor="text1"/>
          <w:sz w:val="22"/>
          <w:szCs w:val="22"/>
        </w:rPr>
        <w:t>be</w:t>
      </w:r>
      <w:r w:rsidR="00116EAE">
        <w:rPr>
          <w:rFonts w:ascii="Arial" w:hAnsi="Arial" w:cs="Arial"/>
          <w:color w:val="000000" w:themeColor="text1"/>
          <w:sz w:val="22"/>
          <w:szCs w:val="22"/>
        </w:rPr>
        <w:t xml:space="preserve"> collected using within-website analytics.</w:t>
      </w:r>
      <w:r w:rsidR="00661DD6">
        <w:rPr>
          <w:rFonts w:ascii="Arial" w:hAnsi="Arial" w:cs="Arial"/>
          <w:color w:val="000000" w:themeColor="text1"/>
          <w:sz w:val="22"/>
          <w:szCs w:val="22"/>
        </w:rPr>
        <w:t xml:space="preserve"> </w:t>
      </w:r>
      <w:r w:rsidR="00FF30DC">
        <w:rPr>
          <w:rFonts w:ascii="Arial" w:hAnsi="Arial" w:cs="Arial"/>
          <w:color w:val="000000" w:themeColor="text1"/>
          <w:sz w:val="22"/>
          <w:szCs w:val="22"/>
        </w:rPr>
        <w:t>Unlike for the intervention website, t</w:t>
      </w:r>
      <w:r w:rsidR="00661DD6">
        <w:rPr>
          <w:rFonts w:ascii="Arial" w:hAnsi="Arial" w:cs="Arial"/>
          <w:color w:val="000000" w:themeColor="text1"/>
          <w:sz w:val="22"/>
          <w:szCs w:val="22"/>
        </w:rPr>
        <w:t xml:space="preserve">his will </w:t>
      </w:r>
      <w:r w:rsidR="00AF47D1">
        <w:rPr>
          <w:rFonts w:ascii="Arial" w:hAnsi="Arial" w:cs="Arial"/>
          <w:color w:val="000000" w:themeColor="text1"/>
          <w:sz w:val="22"/>
          <w:szCs w:val="22"/>
        </w:rPr>
        <w:t>be</w:t>
      </w:r>
      <w:r w:rsidR="00FF30DC">
        <w:rPr>
          <w:rFonts w:ascii="Arial" w:hAnsi="Arial" w:cs="Arial"/>
          <w:color w:val="000000" w:themeColor="text1"/>
          <w:sz w:val="22"/>
          <w:szCs w:val="22"/>
        </w:rPr>
        <w:t xml:space="preserve"> aggregate</w:t>
      </w:r>
      <w:r w:rsidR="00AF47D1">
        <w:rPr>
          <w:rFonts w:ascii="Arial" w:hAnsi="Arial" w:cs="Arial"/>
          <w:color w:val="000000" w:themeColor="text1"/>
          <w:sz w:val="22"/>
          <w:szCs w:val="22"/>
        </w:rPr>
        <w:t>-level data</w:t>
      </w:r>
      <w:r w:rsidR="00FF30DC">
        <w:rPr>
          <w:rFonts w:ascii="Arial" w:hAnsi="Arial" w:cs="Arial"/>
          <w:color w:val="000000" w:themeColor="text1"/>
          <w:sz w:val="22"/>
          <w:szCs w:val="22"/>
        </w:rPr>
        <w:t xml:space="preserve"> </w:t>
      </w:r>
      <w:r w:rsidR="00B51FEF">
        <w:rPr>
          <w:rFonts w:ascii="Arial" w:hAnsi="Arial" w:cs="Arial"/>
          <w:color w:val="000000" w:themeColor="text1"/>
          <w:sz w:val="22"/>
          <w:szCs w:val="22"/>
        </w:rPr>
        <w:t xml:space="preserve">(rather than individual-level </w:t>
      </w:r>
      <w:r w:rsidR="00FF30DC">
        <w:rPr>
          <w:rFonts w:ascii="Arial" w:hAnsi="Arial" w:cs="Arial"/>
          <w:color w:val="000000" w:themeColor="text1"/>
          <w:sz w:val="22"/>
          <w:szCs w:val="22"/>
        </w:rPr>
        <w:t>data</w:t>
      </w:r>
      <w:r w:rsidR="00AF47D1">
        <w:rPr>
          <w:rFonts w:ascii="Arial" w:hAnsi="Arial" w:cs="Arial"/>
          <w:color w:val="000000" w:themeColor="text1"/>
          <w:sz w:val="22"/>
          <w:szCs w:val="22"/>
        </w:rPr>
        <w:t>)</w:t>
      </w:r>
      <w:r w:rsidR="00092DB2">
        <w:rPr>
          <w:rFonts w:ascii="Arial" w:hAnsi="Arial" w:cs="Arial"/>
          <w:color w:val="000000" w:themeColor="text1"/>
          <w:sz w:val="22"/>
          <w:szCs w:val="22"/>
        </w:rPr>
        <w:t>.</w:t>
      </w:r>
      <w:r w:rsidR="00293EDE">
        <w:rPr>
          <w:rFonts w:ascii="Arial" w:hAnsi="Arial" w:cs="Arial"/>
          <w:color w:val="000000" w:themeColor="text1"/>
          <w:sz w:val="22"/>
          <w:szCs w:val="22"/>
        </w:rPr>
        <w:t xml:space="preserve"> We are still exploring what data will be available but it likely to include, </w:t>
      </w:r>
      <w:r w:rsidR="00F27263">
        <w:rPr>
          <w:rFonts w:ascii="Arial" w:hAnsi="Arial" w:cs="Arial"/>
          <w:color w:val="000000" w:themeColor="text1"/>
          <w:sz w:val="22"/>
          <w:szCs w:val="22"/>
        </w:rPr>
        <w:t>total number of visits to the site, mean duration per visit</w:t>
      </w:r>
      <w:r w:rsidR="002D4A98">
        <w:rPr>
          <w:rFonts w:ascii="Arial" w:hAnsi="Arial" w:cs="Arial"/>
          <w:color w:val="000000" w:themeColor="text1"/>
          <w:sz w:val="22"/>
          <w:szCs w:val="22"/>
        </w:rPr>
        <w:t>,</w:t>
      </w:r>
      <w:r w:rsidR="0072571D">
        <w:rPr>
          <w:rFonts w:ascii="Arial" w:hAnsi="Arial" w:cs="Arial"/>
          <w:color w:val="000000" w:themeColor="text1"/>
          <w:sz w:val="22"/>
          <w:szCs w:val="22"/>
        </w:rPr>
        <w:t xml:space="preserve"> </w:t>
      </w:r>
      <w:r w:rsidR="00B51FEF">
        <w:rPr>
          <w:rFonts w:ascii="Arial" w:hAnsi="Arial" w:cs="Arial"/>
          <w:color w:val="000000" w:themeColor="text1"/>
          <w:sz w:val="22"/>
          <w:szCs w:val="22"/>
        </w:rPr>
        <w:t xml:space="preserve">and </w:t>
      </w:r>
      <w:r w:rsidR="0072571D">
        <w:rPr>
          <w:rFonts w:ascii="Arial" w:hAnsi="Arial" w:cs="Arial"/>
          <w:color w:val="000000" w:themeColor="text1"/>
          <w:sz w:val="22"/>
          <w:szCs w:val="22"/>
        </w:rPr>
        <w:t xml:space="preserve">total number of visits to each page. </w:t>
      </w:r>
    </w:p>
    <w:p w14:paraId="273FD2C2" w14:textId="77777777" w:rsidR="00174B1C" w:rsidRDefault="00174B1C" w:rsidP="00822B27">
      <w:pPr>
        <w:jc w:val="both"/>
        <w:rPr>
          <w:rFonts w:ascii="Arial" w:eastAsia="Arial" w:hAnsi="Arial" w:cs="Arial"/>
          <w:b/>
          <w:bCs/>
          <w:color w:val="000000" w:themeColor="text1"/>
          <w:sz w:val="22"/>
          <w:szCs w:val="22"/>
          <w:lang w:val="en-US"/>
        </w:rPr>
      </w:pPr>
    </w:p>
    <w:p w14:paraId="13FE8D64" w14:textId="222C8869" w:rsidR="00337814" w:rsidRPr="00337814" w:rsidRDefault="00522D99" w:rsidP="00822B27">
      <w:pPr>
        <w:pStyle w:val="Heading2"/>
        <w:rPr>
          <w:lang w:val="en-US"/>
        </w:rPr>
      </w:pPr>
      <w:bookmarkStart w:id="40" w:name="_Toc198889622"/>
      <w:r>
        <w:rPr>
          <w:lang w:val="en-US"/>
        </w:rPr>
        <w:t>7</w:t>
      </w:r>
      <w:r w:rsidR="658AE5ED" w:rsidRPr="08E60EC8">
        <w:rPr>
          <w:lang w:val="en-US"/>
        </w:rPr>
        <w:t>.</w:t>
      </w:r>
      <w:r w:rsidR="3E4DA7E6" w:rsidRPr="08E60EC8">
        <w:rPr>
          <w:lang w:val="en-US"/>
        </w:rPr>
        <w:t>2</w:t>
      </w:r>
      <w:r w:rsidR="658AE5ED" w:rsidRPr="08E60EC8">
        <w:rPr>
          <w:lang w:val="en-US"/>
        </w:rPr>
        <w:t>.</w:t>
      </w:r>
      <w:r w:rsidR="317007DA" w:rsidRPr="08E60EC8">
        <w:rPr>
          <w:lang w:val="en-US"/>
        </w:rPr>
        <w:t xml:space="preserve"> Data </w:t>
      </w:r>
      <w:r w:rsidR="00230E54">
        <w:rPr>
          <w:lang w:val="en-US"/>
        </w:rPr>
        <w:t>m</w:t>
      </w:r>
      <w:r w:rsidR="2D44A85D" w:rsidRPr="08E60EC8">
        <w:rPr>
          <w:lang w:val="en-US"/>
        </w:rPr>
        <w:t>anagement</w:t>
      </w:r>
      <w:bookmarkEnd w:id="40"/>
    </w:p>
    <w:p w14:paraId="120FB3F9" w14:textId="77777777" w:rsidR="00D77AAB" w:rsidRPr="00D77AAB" w:rsidRDefault="00D77AAB" w:rsidP="00822B27">
      <w:pPr>
        <w:rPr>
          <w:lang w:val="en-US"/>
        </w:rPr>
      </w:pPr>
    </w:p>
    <w:p w14:paraId="6FFFD461" w14:textId="75BDC6CB" w:rsidR="00957DAC" w:rsidRPr="008775E5" w:rsidRDefault="00D77AAB" w:rsidP="00822B27">
      <w:p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 xml:space="preserve">Data collected </w:t>
      </w:r>
      <w:r w:rsidR="005F36AF" w:rsidRPr="4776F6DB">
        <w:rPr>
          <w:rFonts w:ascii="Arial" w:eastAsia="Arial" w:hAnsi="Arial" w:cs="Arial"/>
          <w:color w:val="000000" w:themeColor="text1"/>
          <w:sz w:val="22"/>
          <w:szCs w:val="22"/>
        </w:rPr>
        <w:t xml:space="preserve">during the </w:t>
      </w:r>
      <w:r w:rsidR="007B36AF">
        <w:rPr>
          <w:rFonts w:ascii="Arial" w:eastAsia="Arial" w:hAnsi="Arial" w:cs="Arial"/>
          <w:color w:val="000000" w:themeColor="text1"/>
          <w:sz w:val="22"/>
          <w:szCs w:val="22"/>
        </w:rPr>
        <w:t>trial</w:t>
      </w:r>
      <w:r w:rsidR="005F36AF" w:rsidRPr="4776F6DB">
        <w:rPr>
          <w:rFonts w:ascii="Arial" w:eastAsia="Arial" w:hAnsi="Arial" w:cs="Arial"/>
          <w:color w:val="000000" w:themeColor="text1"/>
          <w:sz w:val="22"/>
          <w:szCs w:val="22"/>
        </w:rPr>
        <w:t xml:space="preserve"> will be managed and processed in accordance with the Data Protection Act (2018) and the </w:t>
      </w:r>
      <w:r w:rsidR="00385094" w:rsidRPr="4776F6DB">
        <w:rPr>
          <w:rFonts w:ascii="Arial" w:eastAsia="Arial" w:hAnsi="Arial" w:cs="Arial"/>
          <w:color w:val="000000" w:themeColor="text1"/>
          <w:sz w:val="22"/>
          <w:szCs w:val="22"/>
        </w:rPr>
        <w:t xml:space="preserve">UK </w:t>
      </w:r>
      <w:r w:rsidR="005F36AF" w:rsidRPr="4776F6DB">
        <w:rPr>
          <w:rFonts w:ascii="Arial" w:eastAsia="Arial" w:hAnsi="Arial" w:cs="Arial"/>
          <w:color w:val="000000" w:themeColor="text1"/>
          <w:sz w:val="22"/>
          <w:szCs w:val="22"/>
        </w:rPr>
        <w:t>General Data Protection Regulations</w:t>
      </w:r>
      <w:r w:rsidR="001E7609" w:rsidRPr="4776F6DB">
        <w:rPr>
          <w:rFonts w:ascii="Arial" w:eastAsia="Arial" w:hAnsi="Arial" w:cs="Arial"/>
          <w:color w:val="000000" w:themeColor="text1"/>
          <w:sz w:val="22"/>
          <w:szCs w:val="22"/>
        </w:rPr>
        <w:t xml:space="preserve"> (UK GDPR)</w:t>
      </w:r>
      <w:r w:rsidR="00BA7DF2" w:rsidRPr="4776F6DB">
        <w:rPr>
          <w:rFonts w:ascii="Arial" w:eastAsia="Arial" w:hAnsi="Arial" w:cs="Arial"/>
          <w:color w:val="000000" w:themeColor="text1"/>
          <w:sz w:val="22"/>
          <w:szCs w:val="22"/>
        </w:rPr>
        <w:t>.</w:t>
      </w:r>
      <w:r w:rsidR="005F36AF" w:rsidRPr="4776F6DB">
        <w:rPr>
          <w:rFonts w:ascii="Arial" w:eastAsia="Arial" w:hAnsi="Arial" w:cs="Arial"/>
          <w:color w:val="000000" w:themeColor="text1"/>
          <w:sz w:val="22"/>
          <w:szCs w:val="22"/>
        </w:rPr>
        <w:t xml:space="preserve"> </w:t>
      </w:r>
      <w:r w:rsidR="00957DAC" w:rsidRPr="4776F6DB">
        <w:rPr>
          <w:rFonts w:ascii="Arial" w:eastAsia="Arial" w:hAnsi="Arial" w:cs="Arial"/>
          <w:color w:val="000000" w:themeColor="text1"/>
          <w:sz w:val="22"/>
          <w:szCs w:val="22"/>
        </w:rPr>
        <w:t>All data will be pseudo-anonymised prior to storage</w:t>
      </w:r>
      <w:r w:rsidR="001D7FE1" w:rsidRPr="4776F6DB">
        <w:rPr>
          <w:rFonts w:ascii="Arial" w:eastAsia="Arial" w:hAnsi="Arial" w:cs="Arial"/>
          <w:color w:val="000000" w:themeColor="text1"/>
          <w:sz w:val="22"/>
          <w:szCs w:val="22"/>
        </w:rPr>
        <w:t xml:space="preserve"> by removing name, mobile phone number, </w:t>
      </w:r>
      <w:r w:rsidR="006273CB" w:rsidRPr="4776F6DB">
        <w:rPr>
          <w:rFonts w:ascii="Arial" w:eastAsia="Arial" w:hAnsi="Arial" w:cs="Arial"/>
          <w:color w:val="000000" w:themeColor="text1"/>
          <w:sz w:val="22"/>
          <w:szCs w:val="22"/>
        </w:rPr>
        <w:t xml:space="preserve">postal address, </w:t>
      </w:r>
      <w:r w:rsidR="001D7FE1" w:rsidRPr="4776F6DB">
        <w:rPr>
          <w:rFonts w:ascii="Arial" w:eastAsia="Arial" w:hAnsi="Arial" w:cs="Arial"/>
          <w:color w:val="000000" w:themeColor="text1"/>
          <w:sz w:val="22"/>
          <w:szCs w:val="22"/>
        </w:rPr>
        <w:t>and email address</w:t>
      </w:r>
      <w:r w:rsidR="00957DAC" w:rsidRPr="4776F6DB">
        <w:rPr>
          <w:rFonts w:ascii="Arial" w:eastAsia="Arial" w:hAnsi="Arial" w:cs="Arial"/>
          <w:color w:val="000000" w:themeColor="text1"/>
          <w:sz w:val="22"/>
          <w:szCs w:val="22"/>
        </w:rPr>
        <w:t>. A participant identifi</w:t>
      </w:r>
      <w:r w:rsidRPr="4776F6DB">
        <w:rPr>
          <w:rFonts w:ascii="Arial" w:eastAsia="Arial" w:hAnsi="Arial" w:cs="Arial"/>
          <w:color w:val="000000" w:themeColor="text1"/>
          <w:sz w:val="22"/>
          <w:szCs w:val="22"/>
        </w:rPr>
        <w:t>cation number</w:t>
      </w:r>
      <w:r w:rsidR="00957DAC" w:rsidRPr="4776F6DB">
        <w:rPr>
          <w:rFonts w:ascii="Arial" w:eastAsia="Arial" w:hAnsi="Arial" w:cs="Arial"/>
          <w:color w:val="000000" w:themeColor="text1"/>
          <w:sz w:val="22"/>
          <w:szCs w:val="22"/>
        </w:rPr>
        <w:t xml:space="preserve"> </w:t>
      </w:r>
      <w:r w:rsidR="003E2F20" w:rsidRPr="4776F6DB">
        <w:rPr>
          <w:rFonts w:ascii="Arial" w:eastAsia="Arial" w:hAnsi="Arial" w:cs="Arial"/>
          <w:color w:val="000000" w:themeColor="text1"/>
          <w:sz w:val="22"/>
          <w:szCs w:val="22"/>
        </w:rPr>
        <w:t xml:space="preserve">(PID) </w:t>
      </w:r>
      <w:r w:rsidR="00957DAC" w:rsidRPr="4776F6DB">
        <w:rPr>
          <w:rFonts w:ascii="Arial" w:eastAsia="Arial" w:hAnsi="Arial" w:cs="Arial"/>
          <w:color w:val="000000" w:themeColor="text1"/>
          <w:sz w:val="22"/>
          <w:szCs w:val="22"/>
        </w:rPr>
        <w:t xml:space="preserve">will be </w:t>
      </w:r>
      <w:r w:rsidR="005C1F78" w:rsidRPr="4776F6DB">
        <w:rPr>
          <w:rFonts w:ascii="Arial" w:eastAsia="Arial" w:hAnsi="Arial" w:cs="Arial"/>
          <w:color w:val="000000" w:themeColor="text1"/>
          <w:sz w:val="22"/>
          <w:szCs w:val="22"/>
        </w:rPr>
        <w:t xml:space="preserve">automatically </w:t>
      </w:r>
      <w:r w:rsidR="00957DAC" w:rsidRPr="008775E5">
        <w:rPr>
          <w:rFonts w:ascii="Arial" w:eastAsia="Arial" w:hAnsi="Arial" w:cs="Arial"/>
          <w:color w:val="000000" w:themeColor="text1"/>
          <w:sz w:val="22"/>
          <w:szCs w:val="22"/>
        </w:rPr>
        <w:t xml:space="preserve">allocated to every participant </w:t>
      </w:r>
      <w:r w:rsidR="005C1F78" w:rsidRPr="008775E5">
        <w:rPr>
          <w:rFonts w:ascii="Arial" w:eastAsia="Arial" w:hAnsi="Arial" w:cs="Arial"/>
          <w:color w:val="000000" w:themeColor="text1"/>
          <w:sz w:val="22"/>
          <w:szCs w:val="22"/>
        </w:rPr>
        <w:t>by REDCap</w:t>
      </w:r>
      <w:r w:rsidR="00957DAC" w:rsidRPr="008775E5">
        <w:rPr>
          <w:rFonts w:ascii="Arial" w:eastAsia="Arial" w:hAnsi="Arial" w:cs="Arial"/>
          <w:color w:val="000000" w:themeColor="text1"/>
          <w:sz w:val="22"/>
          <w:szCs w:val="22"/>
        </w:rPr>
        <w:t xml:space="preserve"> upon their consent to take part in the trial. A</w:t>
      </w:r>
      <w:r w:rsidR="003849E8" w:rsidRPr="008775E5">
        <w:rPr>
          <w:rFonts w:ascii="Arial" w:eastAsia="Arial" w:hAnsi="Arial" w:cs="Arial"/>
          <w:color w:val="000000" w:themeColor="text1"/>
          <w:sz w:val="22"/>
          <w:szCs w:val="22"/>
        </w:rPr>
        <w:t xml:space="preserve"> </w:t>
      </w:r>
      <w:r w:rsidR="00B03D41" w:rsidRPr="008775E5">
        <w:rPr>
          <w:rFonts w:ascii="Arial" w:eastAsia="Arial" w:hAnsi="Arial" w:cs="Arial"/>
          <w:color w:val="000000" w:themeColor="text1"/>
          <w:sz w:val="22"/>
          <w:szCs w:val="22"/>
        </w:rPr>
        <w:t>pseu</w:t>
      </w:r>
      <w:r w:rsidR="00510499" w:rsidRPr="008775E5">
        <w:rPr>
          <w:rFonts w:ascii="Arial" w:eastAsia="Arial" w:hAnsi="Arial" w:cs="Arial"/>
          <w:color w:val="000000" w:themeColor="text1"/>
          <w:sz w:val="22"/>
          <w:szCs w:val="22"/>
        </w:rPr>
        <w:t>do</w:t>
      </w:r>
      <w:r w:rsidR="00957DAC" w:rsidRPr="008775E5">
        <w:rPr>
          <w:rFonts w:ascii="Arial" w:eastAsia="Arial" w:hAnsi="Arial" w:cs="Arial"/>
          <w:color w:val="000000" w:themeColor="text1"/>
          <w:sz w:val="22"/>
          <w:szCs w:val="22"/>
        </w:rPr>
        <w:t xml:space="preserve">nymisation </w:t>
      </w:r>
      <w:r w:rsidR="00510499" w:rsidRPr="008775E5">
        <w:rPr>
          <w:rFonts w:ascii="Arial" w:eastAsia="Arial" w:hAnsi="Arial" w:cs="Arial"/>
          <w:color w:val="000000" w:themeColor="text1"/>
          <w:sz w:val="22"/>
          <w:szCs w:val="22"/>
        </w:rPr>
        <w:t>file</w:t>
      </w:r>
      <w:r w:rsidR="00957DAC" w:rsidRPr="008775E5">
        <w:rPr>
          <w:rFonts w:ascii="Arial" w:eastAsia="Arial" w:hAnsi="Arial" w:cs="Arial"/>
          <w:color w:val="000000" w:themeColor="text1"/>
          <w:sz w:val="22"/>
          <w:szCs w:val="22"/>
        </w:rPr>
        <w:t xml:space="preserve"> will be maintained to ascertain a participant’s identi</w:t>
      </w:r>
      <w:r w:rsidR="003849E8" w:rsidRPr="008775E5">
        <w:rPr>
          <w:rFonts w:ascii="Arial" w:eastAsia="Arial" w:hAnsi="Arial" w:cs="Arial"/>
          <w:color w:val="000000" w:themeColor="text1"/>
          <w:sz w:val="22"/>
          <w:szCs w:val="22"/>
        </w:rPr>
        <w:t>t</w:t>
      </w:r>
      <w:r w:rsidR="00957DAC" w:rsidRPr="008775E5">
        <w:rPr>
          <w:rFonts w:ascii="Arial" w:eastAsia="Arial" w:hAnsi="Arial" w:cs="Arial"/>
          <w:color w:val="000000" w:themeColor="text1"/>
          <w:sz w:val="22"/>
          <w:szCs w:val="22"/>
        </w:rPr>
        <w:t>y where safeguarding concerns</w:t>
      </w:r>
      <w:r w:rsidR="008826DB" w:rsidRPr="008775E5">
        <w:rPr>
          <w:rFonts w:ascii="Arial" w:eastAsia="Arial" w:hAnsi="Arial" w:cs="Arial"/>
          <w:color w:val="000000" w:themeColor="text1"/>
          <w:sz w:val="22"/>
          <w:szCs w:val="22"/>
        </w:rPr>
        <w:t xml:space="preserve"> </w:t>
      </w:r>
      <w:r w:rsidR="00957DAC" w:rsidRPr="008775E5">
        <w:rPr>
          <w:rFonts w:ascii="Arial" w:eastAsia="Arial" w:hAnsi="Arial" w:cs="Arial"/>
          <w:color w:val="000000" w:themeColor="text1"/>
          <w:sz w:val="22"/>
          <w:szCs w:val="22"/>
        </w:rPr>
        <w:t>are raised</w:t>
      </w:r>
      <w:r w:rsidR="00BE3635" w:rsidRPr="008775E5">
        <w:rPr>
          <w:rFonts w:ascii="Arial" w:eastAsia="Arial" w:hAnsi="Arial" w:cs="Arial"/>
          <w:color w:val="000000" w:themeColor="text1"/>
          <w:sz w:val="22"/>
          <w:szCs w:val="22"/>
        </w:rPr>
        <w:t xml:space="preserve"> or </w:t>
      </w:r>
      <w:r w:rsidR="0095002D" w:rsidRPr="008775E5">
        <w:rPr>
          <w:rFonts w:ascii="Arial" w:eastAsia="Arial" w:hAnsi="Arial" w:cs="Arial"/>
          <w:color w:val="000000" w:themeColor="text1"/>
          <w:sz w:val="22"/>
          <w:szCs w:val="22"/>
        </w:rPr>
        <w:t>where there are</w:t>
      </w:r>
      <w:r w:rsidR="00792C4D" w:rsidRPr="008775E5">
        <w:rPr>
          <w:rFonts w:ascii="Arial" w:eastAsia="Arial" w:hAnsi="Arial" w:cs="Arial"/>
          <w:color w:val="000000" w:themeColor="text1"/>
          <w:sz w:val="22"/>
          <w:szCs w:val="22"/>
        </w:rPr>
        <w:t xml:space="preserve"> </w:t>
      </w:r>
      <w:r w:rsidR="00385F27" w:rsidRPr="008775E5">
        <w:rPr>
          <w:rFonts w:ascii="Arial" w:eastAsia="Arial" w:hAnsi="Arial" w:cs="Arial"/>
          <w:color w:val="000000" w:themeColor="text1"/>
          <w:sz w:val="22"/>
          <w:szCs w:val="22"/>
        </w:rPr>
        <w:t>data processing queries</w:t>
      </w:r>
      <w:r w:rsidR="00B52E1B" w:rsidRPr="008775E5">
        <w:rPr>
          <w:rFonts w:ascii="Arial" w:eastAsia="Arial" w:hAnsi="Arial" w:cs="Arial"/>
          <w:color w:val="000000" w:themeColor="text1"/>
          <w:sz w:val="22"/>
          <w:szCs w:val="22"/>
        </w:rPr>
        <w:t>.</w:t>
      </w:r>
    </w:p>
    <w:p w14:paraId="682EFEC7" w14:textId="77777777" w:rsidR="003E2F20" w:rsidRPr="008775E5" w:rsidRDefault="003E2F20" w:rsidP="00822B27">
      <w:pPr>
        <w:jc w:val="both"/>
        <w:rPr>
          <w:rFonts w:ascii="Arial" w:eastAsia="Arial" w:hAnsi="Arial" w:cs="Arial"/>
          <w:color w:val="000000" w:themeColor="text1"/>
          <w:sz w:val="22"/>
          <w:szCs w:val="22"/>
        </w:rPr>
      </w:pPr>
    </w:p>
    <w:p w14:paraId="6C9A0EAB" w14:textId="47E30165" w:rsidR="003E2F20" w:rsidRDefault="62A69AFC" w:rsidP="00822B27">
      <w:pPr>
        <w:jc w:val="both"/>
        <w:rPr>
          <w:rFonts w:ascii="Arial" w:eastAsia="Arial" w:hAnsi="Arial" w:cs="Arial"/>
          <w:color w:val="000000" w:themeColor="text1"/>
          <w:sz w:val="22"/>
          <w:szCs w:val="22"/>
        </w:rPr>
      </w:pPr>
      <w:r w:rsidRPr="008775E5">
        <w:rPr>
          <w:rFonts w:ascii="Arial" w:eastAsia="Arial" w:hAnsi="Arial" w:cs="Arial"/>
          <w:color w:val="000000" w:themeColor="text1"/>
          <w:sz w:val="22"/>
          <w:szCs w:val="22"/>
        </w:rPr>
        <w:t xml:space="preserve">Data will be stored on REDCap during the trial. </w:t>
      </w:r>
      <w:r w:rsidR="13F5BCCC" w:rsidRPr="008775E5">
        <w:rPr>
          <w:rFonts w:ascii="Arial" w:eastAsia="Arial" w:hAnsi="Arial" w:cs="Arial"/>
          <w:color w:val="000000" w:themeColor="text1"/>
          <w:sz w:val="22"/>
          <w:szCs w:val="22"/>
        </w:rPr>
        <w:t xml:space="preserve">REDCap is a secure data capture and management platform hosted on a UH server and </w:t>
      </w:r>
      <w:r w:rsidR="17D759B6" w:rsidRPr="008775E5">
        <w:rPr>
          <w:rFonts w:ascii="Arial" w:eastAsia="Arial" w:hAnsi="Arial" w:cs="Arial"/>
          <w:color w:val="000000" w:themeColor="text1"/>
          <w:sz w:val="22"/>
          <w:szCs w:val="22"/>
        </w:rPr>
        <w:t xml:space="preserve">which </w:t>
      </w:r>
      <w:r w:rsidR="13F5BCCC" w:rsidRPr="008775E5">
        <w:rPr>
          <w:rFonts w:ascii="Arial" w:eastAsia="Arial" w:hAnsi="Arial" w:cs="Arial"/>
          <w:color w:val="000000" w:themeColor="text1"/>
          <w:sz w:val="22"/>
          <w:szCs w:val="22"/>
        </w:rPr>
        <w:t>has been assessed by UH’s Data Protection Officer as meeting UK GDPR data standards.</w:t>
      </w:r>
      <w:r w:rsidR="6CF2E114" w:rsidRPr="008775E5">
        <w:rPr>
          <w:rFonts w:ascii="Arial" w:eastAsia="Arial" w:hAnsi="Arial" w:cs="Arial"/>
          <w:color w:val="000000" w:themeColor="text1"/>
          <w:sz w:val="22"/>
          <w:szCs w:val="22"/>
        </w:rPr>
        <w:t xml:space="preserve"> </w:t>
      </w:r>
      <w:r w:rsidR="0005645F">
        <w:rPr>
          <w:rFonts w:ascii="Arial" w:eastAsia="Arial" w:hAnsi="Arial" w:cs="Arial"/>
          <w:color w:val="000000" w:themeColor="text1"/>
          <w:sz w:val="22"/>
          <w:szCs w:val="22"/>
        </w:rPr>
        <w:t>U</w:t>
      </w:r>
      <w:r w:rsidR="6CF2E114" w:rsidRPr="008775E5">
        <w:rPr>
          <w:rFonts w:ascii="Arial" w:eastAsia="Arial" w:hAnsi="Arial" w:cs="Arial"/>
          <w:color w:val="000000" w:themeColor="text1"/>
          <w:sz w:val="22"/>
          <w:szCs w:val="22"/>
        </w:rPr>
        <w:t xml:space="preserve">nblinded members of the </w:t>
      </w:r>
      <w:r w:rsidR="09D0EA0F" w:rsidRPr="008775E5">
        <w:rPr>
          <w:rFonts w:ascii="Arial" w:eastAsia="Arial" w:hAnsi="Arial" w:cs="Arial"/>
          <w:color w:val="000000" w:themeColor="text1"/>
          <w:sz w:val="22"/>
          <w:szCs w:val="22"/>
        </w:rPr>
        <w:t>UH core research team</w:t>
      </w:r>
      <w:r w:rsidR="400304D4" w:rsidRPr="008775E5">
        <w:rPr>
          <w:rFonts w:ascii="Arial" w:eastAsia="Arial" w:hAnsi="Arial" w:cs="Arial"/>
          <w:color w:val="000000" w:themeColor="text1"/>
          <w:sz w:val="22"/>
          <w:szCs w:val="22"/>
        </w:rPr>
        <w:t>,</w:t>
      </w:r>
      <w:r w:rsidR="6CF2E114" w:rsidRPr="008775E5">
        <w:rPr>
          <w:rFonts w:ascii="Arial" w:eastAsia="Arial" w:hAnsi="Arial" w:cs="Arial"/>
          <w:color w:val="000000" w:themeColor="text1"/>
          <w:sz w:val="22"/>
          <w:szCs w:val="22"/>
        </w:rPr>
        <w:t xml:space="preserve"> </w:t>
      </w:r>
      <w:r w:rsidR="21B721E5" w:rsidRPr="008775E5">
        <w:rPr>
          <w:rFonts w:ascii="Arial" w:eastAsia="Arial" w:hAnsi="Arial" w:cs="Arial"/>
          <w:color w:val="000000" w:themeColor="text1"/>
          <w:sz w:val="22"/>
          <w:szCs w:val="22"/>
        </w:rPr>
        <w:t xml:space="preserve">the </w:t>
      </w:r>
      <w:r w:rsidR="6CF2E114" w:rsidRPr="008775E5">
        <w:rPr>
          <w:rFonts w:ascii="Arial" w:eastAsia="Arial" w:hAnsi="Arial" w:cs="Arial"/>
          <w:color w:val="000000" w:themeColor="text1"/>
          <w:sz w:val="22"/>
          <w:szCs w:val="22"/>
        </w:rPr>
        <w:t xml:space="preserve">trial database </w:t>
      </w:r>
      <w:r w:rsidR="6CF2E114" w:rsidRPr="00D83AF9">
        <w:rPr>
          <w:rFonts w:ascii="Arial" w:eastAsia="Arial" w:hAnsi="Arial" w:cs="Arial"/>
          <w:color w:val="000000" w:themeColor="text1"/>
          <w:sz w:val="22"/>
          <w:szCs w:val="22"/>
        </w:rPr>
        <w:t>manager</w:t>
      </w:r>
      <w:r w:rsidR="61AE7976" w:rsidRPr="00D83AF9">
        <w:rPr>
          <w:rFonts w:ascii="Arial" w:eastAsia="Arial" w:hAnsi="Arial" w:cs="Arial"/>
          <w:color w:val="000000" w:themeColor="text1"/>
          <w:sz w:val="22"/>
          <w:szCs w:val="22"/>
        </w:rPr>
        <w:t xml:space="preserve"> (DL)</w:t>
      </w:r>
      <w:r w:rsidR="3EB7CD94" w:rsidRPr="00D83AF9">
        <w:rPr>
          <w:rFonts w:ascii="Arial" w:eastAsia="Arial" w:hAnsi="Arial" w:cs="Arial"/>
          <w:color w:val="000000" w:themeColor="text1"/>
          <w:sz w:val="22"/>
          <w:szCs w:val="22"/>
        </w:rPr>
        <w:t>,</w:t>
      </w:r>
      <w:r w:rsidR="6CF2E114" w:rsidRPr="00D83AF9">
        <w:rPr>
          <w:rFonts w:ascii="Arial" w:eastAsia="Arial" w:hAnsi="Arial" w:cs="Arial"/>
          <w:color w:val="000000" w:themeColor="text1"/>
          <w:sz w:val="22"/>
          <w:szCs w:val="22"/>
        </w:rPr>
        <w:t xml:space="preserve"> </w:t>
      </w:r>
      <w:r w:rsidR="400304D4" w:rsidRPr="00D83AF9">
        <w:rPr>
          <w:rFonts w:ascii="Arial" w:eastAsia="Arial" w:hAnsi="Arial" w:cs="Arial"/>
          <w:color w:val="000000" w:themeColor="text1"/>
          <w:sz w:val="22"/>
          <w:szCs w:val="22"/>
        </w:rPr>
        <w:t xml:space="preserve">and </w:t>
      </w:r>
      <w:r w:rsidR="21B721E5" w:rsidRPr="00D83AF9">
        <w:rPr>
          <w:rFonts w:ascii="Arial" w:eastAsia="Arial" w:hAnsi="Arial" w:cs="Arial"/>
          <w:color w:val="000000" w:themeColor="text1"/>
          <w:sz w:val="22"/>
          <w:szCs w:val="22"/>
        </w:rPr>
        <w:t xml:space="preserve">the </w:t>
      </w:r>
      <w:r w:rsidR="400304D4" w:rsidRPr="00D83AF9">
        <w:rPr>
          <w:rFonts w:ascii="Arial" w:eastAsia="Arial" w:hAnsi="Arial" w:cs="Arial"/>
          <w:color w:val="000000" w:themeColor="text1"/>
          <w:sz w:val="22"/>
          <w:szCs w:val="22"/>
        </w:rPr>
        <w:t xml:space="preserve">trial statistician (SE; once SAP </w:t>
      </w:r>
      <w:r w:rsidR="6F194470" w:rsidRPr="00D83AF9">
        <w:rPr>
          <w:rFonts w:ascii="Arial" w:eastAsia="Arial" w:hAnsi="Arial" w:cs="Arial"/>
          <w:color w:val="000000" w:themeColor="text1"/>
          <w:sz w:val="22"/>
          <w:szCs w:val="22"/>
        </w:rPr>
        <w:t>signed off</w:t>
      </w:r>
      <w:r w:rsidR="400304D4" w:rsidRPr="00D83AF9">
        <w:rPr>
          <w:rFonts w:ascii="Arial" w:eastAsia="Arial" w:hAnsi="Arial" w:cs="Arial"/>
          <w:color w:val="000000" w:themeColor="text1"/>
          <w:sz w:val="22"/>
          <w:szCs w:val="22"/>
        </w:rPr>
        <w:t>)</w:t>
      </w:r>
      <w:r w:rsidR="6CF2E114" w:rsidRPr="00D83AF9">
        <w:rPr>
          <w:rFonts w:ascii="Arial" w:eastAsia="Arial" w:hAnsi="Arial" w:cs="Arial"/>
          <w:color w:val="000000" w:themeColor="text1"/>
          <w:sz w:val="22"/>
          <w:szCs w:val="22"/>
        </w:rPr>
        <w:t xml:space="preserve"> will have access to</w:t>
      </w:r>
      <w:r w:rsidR="3986B658" w:rsidRPr="00D83AF9">
        <w:rPr>
          <w:rFonts w:ascii="Arial" w:eastAsia="Arial" w:hAnsi="Arial" w:cs="Arial"/>
          <w:color w:val="000000" w:themeColor="text1"/>
          <w:sz w:val="22"/>
          <w:szCs w:val="22"/>
        </w:rPr>
        <w:t xml:space="preserve"> data on REDCap</w:t>
      </w:r>
      <w:r w:rsidR="6CF2E114" w:rsidRPr="00D83AF9">
        <w:rPr>
          <w:rFonts w:ascii="Arial" w:eastAsia="Arial" w:hAnsi="Arial" w:cs="Arial"/>
          <w:color w:val="000000" w:themeColor="text1"/>
          <w:sz w:val="22"/>
          <w:szCs w:val="22"/>
        </w:rPr>
        <w:t xml:space="preserve">. </w:t>
      </w:r>
      <w:r w:rsidR="0005645F" w:rsidRPr="00D83AF9">
        <w:rPr>
          <w:rFonts w:ascii="Arial" w:eastAsia="Arial" w:hAnsi="Arial" w:cs="Arial"/>
          <w:color w:val="000000" w:themeColor="text1"/>
          <w:sz w:val="22"/>
          <w:szCs w:val="22"/>
        </w:rPr>
        <w:t xml:space="preserve">One individual from the website development </w:t>
      </w:r>
      <w:r w:rsidR="0058790B" w:rsidRPr="00D83AF9">
        <w:rPr>
          <w:rFonts w:ascii="Arial" w:eastAsia="Arial" w:hAnsi="Arial" w:cs="Arial"/>
          <w:color w:val="000000" w:themeColor="text1"/>
          <w:sz w:val="22"/>
          <w:szCs w:val="22"/>
        </w:rPr>
        <w:t>team</w:t>
      </w:r>
      <w:r w:rsidR="0005645F" w:rsidRPr="00D83AF9">
        <w:rPr>
          <w:rFonts w:ascii="Arial" w:eastAsia="Arial" w:hAnsi="Arial" w:cs="Arial"/>
          <w:color w:val="000000" w:themeColor="text1"/>
          <w:sz w:val="22"/>
          <w:szCs w:val="22"/>
        </w:rPr>
        <w:t xml:space="preserve"> (SiW</w:t>
      </w:r>
      <w:r w:rsidR="00E61F81" w:rsidRPr="00D83AF9">
        <w:rPr>
          <w:rFonts w:ascii="Arial" w:eastAsia="Arial" w:hAnsi="Arial" w:cs="Arial"/>
          <w:color w:val="000000" w:themeColor="text1"/>
          <w:sz w:val="22"/>
          <w:szCs w:val="22"/>
        </w:rPr>
        <w:t>, RedBullet Data Protection Officer</w:t>
      </w:r>
      <w:r w:rsidR="0005645F" w:rsidRPr="00D83AF9">
        <w:rPr>
          <w:rFonts w:ascii="Arial" w:eastAsia="Arial" w:hAnsi="Arial" w:cs="Arial"/>
          <w:color w:val="000000" w:themeColor="text1"/>
          <w:sz w:val="22"/>
          <w:szCs w:val="22"/>
        </w:rPr>
        <w:t>)</w:t>
      </w:r>
      <w:r w:rsidR="004271F2" w:rsidRPr="00D83AF9">
        <w:rPr>
          <w:rFonts w:ascii="Arial" w:eastAsia="Arial" w:hAnsi="Arial" w:cs="Arial"/>
          <w:color w:val="000000" w:themeColor="text1"/>
          <w:sz w:val="22"/>
          <w:szCs w:val="22"/>
        </w:rPr>
        <w:t xml:space="preserve"> </w:t>
      </w:r>
      <w:r w:rsidR="0005645F" w:rsidRPr="00D83AF9">
        <w:rPr>
          <w:rFonts w:ascii="Arial" w:eastAsia="Arial" w:hAnsi="Arial" w:cs="Arial"/>
          <w:color w:val="000000" w:themeColor="text1"/>
          <w:sz w:val="22"/>
          <w:szCs w:val="22"/>
        </w:rPr>
        <w:t xml:space="preserve">will have restricted access to </w:t>
      </w:r>
      <w:r w:rsidR="00F0526D" w:rsidRPr="00D83AF9">
        <w:rPr>
          <w:rFonts w:ascii="Arial" w:eastAsia="Arial" w:hAnsi="Arial" w:cs="Arial"/>
          <w:color w:val="000000" w:themeColor="text1"/>
          <w:sz w:val="22"/>
          <w:szCs w:val="22"/>
        </w:rPr>
        <w:t>specific data items within REDCap to allow fo</w:t>
      </w:r>
      <w:r w:rsidR="00EE6DD1" w:rsidRPr="00D83AF9">
        <w:rPr>
          <w:rFonts w:ascii="Arial" w:eastAsia="Arial" w:hAnsi="Arial" w:cs="Arial"/>
          <w:color w:val="000000" w:themeColor="text1"/>
          <w:sz w:val="22"/>
          <w:szCs w:val="22"/>
        </w:rPr>
        <w:t>r authentication of Halo intervention users as trial participants</w:t>
      </w:r>
      <w:r w:rsidR="00173FA6" w:rsidRPr="00D83AF9">
        <w:rPr>
          <w:rFonts w:ascii="Arial" w:eastAsia="Arial" w:hAnsi="Arial" w:cs="Arial"/>
          <w:color w:val="000000" w:themeColor="text1"/>
          <w:sz w:val="22"/>
          <w:szCs w:val="22"/>
        </w:rPr>
        <w:t xml:space="preserve">. </w:t>
      </w:r>
      <w:r w:rsidR="0092556B" w:rsidRPr="00D83AF9">
        <w:rPr>
          <w:rFonts w:ascii="Arial" w:eastAsia="Arial" w:hAnsi="Arial" w:cs="Arial"/>
          <w:color w:val="000000" w:themeColor="text1"/>
          <w:sz w:val="22"/>
          <w:szCs w:val="22"/>
        </w:rPr>
        <w:t>Co-investigators</w:t>
      </w:r>
      <w:r w:rsidR="00AD1222" w:rsidRPr="00D83AF9">
        <w:rPr>
          <w:rFonts w:ascii="Arial" w:eastAsia="Arial" w:hAnsi="Arial" w:cs="Arial"/>
          <w:color w:val="000000" w:themeColor="text1"/>
          <w:sz w:val="22"/>
          <w:szCs w:val="22"/>
        </w:rPr>
        <w:t xml:space="preserve"> (</w:t>
      </w:r>
      <w:r w:rsidR="00477176" w:rsidRPr="00D83AF9">
        <w:rPr>
          <w:rFonts w:ascii="Arial" w:hAnsi="Arial" w:cs="Arial"/>
          <w:sz w:val="22"/>
          <w:szCs w:val="22"/>
        </w:rPr>
        <w:t>Tia Broderick</w:t>
      </w:r>
      <w:r w:rsidR="008775E5" w:rsidRPr="00D83AF9">
        <w:rPr>
          <w:rFonts w:ascii="Arial" w:hAnsi="Arial" w:cs="Arial"/>
          <w:sz w:val="22"/>
          <w:szCs w:val="22"/>
        </w:rPr>
        <w:t xml:space="preserve"> (</w:t>
      </w:r>
      <w:r w:rsidR="00AD1222" w:rsidRPr="00D83AF9">
        <w:rPr>
          <w:rFonts w:ascii="Arial" w:eastAsia="Arial" w:hAnsi="Arial" w:cs="Arial"/>
          <w:color w:val="000000" w:themeColor="text1"/>
          <w:sz w:val="22"/>
          <w:szCs w:val="22"/>
        </w:rPr>
        <w:t>TB</w:t>
      </w:r>
      <w:r w:rsidR="008775E5" w:rsidRPr="00D83AF9">
        <w:rPr>
          <w:rFonts w:ascii="Arial" w:eastAsia="Arial" w:hAnsi="Arial" w:cs="Arial"/>
          <w:color w:val="000000" w:themeColor="text1"/>
          <w:sz w:val="22"/>
          <w:szCs w:val="22"/>
        </w:rPr>
        <w:t>) and</w:t>
      </w:r>
      <w:r w:rsidR="00477176" w:rsidRPr="00D83AF9">
        <w:rPr>
          <w:rFonts w:ascii="Arial" w:eastAsia="Arial" w:hAnsi="Arial" w:cs="Arial"/>
          <w:color w:val="000000" w:themeColor="text1"/>
          <w:sz w:val="22"/>
          <w:szCs w:val="22"/>
        </w:rPr>
        <w:t xml:space="preserve"> Kanika Le</w:t>
      </w:r>
      <w:r w:rsidR="008775E5" w:rsidRPr="00D83AF9">
        <w:rPr>
          <w:rFonts w:ascii="Arial" w:eastAsia="Arial" w:hAnsi="Arial" w:cs="Arial"/>
          <w:color w:val="000000" w:themeColor="text1"/>
          <w:sz w:val="22"/>
          <w:szCs w:val="22"/>
        </w:rPr>
        <w:t>o (</w:t>
      </w:r>
      <w:r w:rsidR="00AD1222" w:rsidRPr="00D83AF9">
        <w:rPr>
          <w:rFonts w:ascii="Arial" w:eastAsia="Arial" w:hAnsi="Arial" w:cs="Arial"/>
          <w:color w:val="000000" w:themeColor="text1"/>
          <w:sz w:val="22"/>
          <w:szCs w:val="22"/>
        </w:rPr>
        <w:t>KL</w:t>
      </w:r>
      <w:r w:rsidR="008775E5" w:rsidRPr="00D83AF9">
        <w:rPr>
          <w:rFonts w:ascii="Arial" w:eastAsia="Arial" w:hAnsi="Arial" w:cs="Arial"/>
          <w:color w:val="000000" w:themeColor="text1"/>
          <w:sz w:val="22"/>
          <w:szCs w:val="22"/>
        </w:rPr>
        <w:t>)</w:t>
      </w:r>
      <w:r w:rsidR="00AD1222" w:rsidRPr="00D83AF9">
        <w:rPr>
          <w:rFonts w:ascii="Arial" w:eastAsia="Arial" w:hAnsi="Arial" w:cs="Arial"/>
          <w:color w:val="000000" w:themeColor="text1"/>
          <w:sz w:val="22"/>
          <w:szCs w:val="22"/>
        </w:rPr>
        <w:t>)</w:t>
      </w:r>
      <w:r w:rsidR="00C44222" w:rsidRPr="00D83AF9">
        <w:rPr>
          <w:rFonts w:ascii="Arial" w:eastAsia="Arial" w:hAnsi="Arial" w:cs="Arial"/>
          <w:color w:val="000000" w:themeColor="text1"/>
          <w:sz w:val="22"/>
          <w:szCs w:val="22"/>
        </w:rPr>
        <w:t>,</w:t>
      </w:r>
      <w:r w:rsidR="00AD1222" w:rsidRPr="00D83AF9">
        <w:rPr>
          <w:rFonts w:ascii="Arial" w:eastAsia="Arial" w:hAnsi="Arial" w:cs="Arial"/>
          <w:color w:val="000000" w:themeColor="text1"/>
          <w:sz w:val="22"/>
          <w:szCs w:val="22"/>
        </w:rPr>
        <w:t xml:space="preserve"> and other</w:t>
      </w:r>
      <w:r w:rsidR="00C44222" w:rsidRPr="00D83AF9">
        <w:rPr>
          <w:rFonts w:ascii="Arial" w:eastAsia="Arial" w:hAnsi="Arial" w:cs="Arial"/>
          <w:color w:val="000000" w:themeColor="text1"/>
          <w:sz w:val="22"/>
          <w:szCs w:val="22"/>
        </w:rPr>
        <w:t xml:space="preserve"> delegated</w:t>
      </w:r>
      <w:r w:rsidR="00AD1222" w:rsidRPr="00D83AF9">
        <w:rPr>
          <w:rFonts w:ascii="Arial" w:eastAsia="Arial" w:hAnsi="Arial" w:cs="Arial"/>
          <w:color w:val="000000" w:themeColor="text1"/>
          <w:sz w:val="22"/>
          <w:szCs w:val="22"/>
        </w:rPr>
        <w:t xml:space="preserve"> </w:t>
      </w:r>
      <w:r w:rsidR="00C44222" w:rsidRPr="00D83AF9">
        <w:rPr>
          <w:rFonts w:ascii="Arial" w:eastAsia="Arial" w:hAnsi="Arial" w:cs="Arial"/>
          <w:color w:val="000000" w:themeColor="text1"/>
          <w:sz w:val="22"/>
          <w:szCs w:val="22"/>
        </w:rPr>
        <w:t>individuals,</w:t>
      </w:r>
      <w:r w:rsidR="0092556B" w:rsidRPr="00D83AF9">
        <w:rPr>
          <w:rFonts w:ascii="Arial" w:eastAsia="Arial" w:hAnsi="Arial" w:cs="Arial"/>
          <w:color w:val="000000" w:themeColor="text1"/>
          <w:sz w:val="22"/>
          <w:szCs w:val="22"/>
        </w:rPr>
        <w:t xml:space="preserve"> </w:t>
      </w:r>
      <w:r w:rsidR="00C44222" w:rsidRPr="00D83AF9">
        <w:rPr>
          <w:rFonts w:ascii="Arial" w:eastAsia="Arial" w:hAnsi="Arial" w:cs="Arial"/>
          <w:color w:val="000000" w:themeColor="text1"/>
          <w:sz w:val="22"/>
          <w:szCs w:val="22"/>
        </w:rPr>
        <w:t xml:space="preserve">responsible for </w:t>
      </w:r>
      <w:r w:rsidR="00AD1222" w:rsidRPr="00D83AF9">
        <w:rPr>
          <w:rFonts w:ascii="Arial" w:eastAsia="Arial" w:hAnsi="Arial" w:cs="Arial"/>
          <w:color w:val="000000" w:themeColor="text1"/>
          <w:sz w:val="22"/>
          <w:szCs w:val="22"/>
        </w:rPr>
        <w:t>collecting survey data by telephone</w:t>
      </w:r>
      <w:r w:rsidR="0092556B" w:rsidRPr="00D83AF9">
        <w:rPr>
          <w:rFonts w:ascii="Arial" w:eastAsia="Arial" w:hAnsi="Arial" w:cs="Arial"/>
          <w:color w:val="000000" w:themeColor="text1"/>
          <w:sz w:val="22"/>
          <w:szCs w:val="22"/>
        </w:rPr>
        <w:t xml:space="preserve"> </w:t>
      </w:r>
      <w:r w:rsidR="00A6369D" w:rsidRPr="00D83AF9">
        <w:rPr>
          <w:rFonts w:ascii="Arial" w:eastAsia="Arial" w:hAnsi="Arial" w:cs="Arial"/>
          <w:color w:val="000000" w:themeColor="text1"/>
          <w:sz w:val="22"/>
          <w:szCs w:val="22"/>
        </w:rPr>
        <w:t>will</w:t>
      </w:r>
      <w:r w:rsidR="00A6369D" w:rsidRPr="00D83AF9">
        <w:t xml:space="preserve"> </w:t>
      </w:r>
      <w:r w:rsidR="00A6369D" w:rsidRPr="00D83AF9">
        <w:rPr>
          <w:rFonts w:ascii="Arial" w:eastAsia="Arial" w:hAnsi="Arial" w:cs="Arial"/>
          <w:color w:val="000000" w:themeColor="text1"/>
          <w:sz w:val="22"/>
          <w:szCs w:val="22"/>
        </w:rPr>
        <w:t xml:space="preserve">enter this directly on to a separate REDCap instrument linked to </w:t>
      </w:r>
      <w:r w:rsidR="00D22328" w:rsidRPr="00D83AF9">
        <w:rPr>
          <w:rFonts w:ascii="Arial" w:eastAsia="Arial" w:hAnsi="Arial" w:cs="Arial"/>
          <w:color w:val="000000" w:themeColor="text1"/>
          <w:sz w:val="22"/>
          <w:szCs w:val="22"/>
        </w:rPr>
        <w:t>the Halo</w:t>
      </w:r>
      <w:r w:rsidR="00AD1222" w:rsidRPr="00D83AF9">
        <w:rPr>
          <w:rFonts w:ascii="Arial" w:eastAsia="Arial" w:hAnsi="Arial" w:cs="Arial"/>
          <w:color w:val="000000" w:themeColor="text1"/>
          <w:sz w:val="22"/>
          <w:szCs w:val="22"/>
        </w:rPr>
        <w:t xml:space="preserve"> </w:t>
      </w:r>
      <w:r w:rsidR="00A6369D" w:rsidRPr="00D83AF9">
        <w:rPr>
          <w:rFonts w:ascii="Arial" w:eastAsia="Arial" w:hAnsi="Arial" w:cs="Arial"/>
          <w:color w:val="000000" w:themeColor="text1"/>
          <w:sz w:val="22"/>
          <w:szCs w:val="22"/>
        </w:rPr>
        <w:t>REDCap database</w:t>
      </w:r>
      <w:r w:rsidR="00FE3E9F" w:rsidRPr="00D83AF9">
        <w:rPr>
          <w:rFonts w:ascii="Arial" w:eastAsia="Arial" w:hAnsi="Arial" w:cs="Arial"/>
          <w:color w:val="000000" w:themeColor="text1"/>
          <w:sz w:val="22"/>
          <w:szCs w:val="22"/>
        </w:rPr>
        <w:t xml:space="preserve"> (thus they will remain blinded to treatment allocation)</w:t>
      </w:r>
      <w:r w:rsidR="00C44222" w:rsidRPr="00D83AF9">
        <w:rPr>
          <w:rFonts w:ascii="Arial" w:eastAsia="Arial" w:hAnsi="Arial" w:cs="Arial"/>
          <w:color w:val="000000" w:themeColor="text1"/>
          <w:sz w:val="22"/>
          <w:szCs w:val="22"/>
        </w:rPr>
        <w:t>.</w:t>
      </w:r>
    </w:p>
    <w:p w14:paraId="0AC9460B" w14:textId="77777777" w:rsidR="00F870C1" w:rsidRDefault="00F870C1" w:rsidP="00822B27">
      <w:pPr>
        <w:jc w:val="both"/>
        <w:rPr>
          <w:rFonts w:ascii="Arial" w:eastAsia="Arial" w:hAnsi="Arial" w:cs="Arial"/>
          <w:color w:val="000000" w:themeColor="text1"/>
          <w:sz w:val="22"/>
          <w:szCs w:val="22"/>
        </w:rPr>
      </w:pPr>
    </w:p>
    <w:p w14:paraId="5A69A854" w14:textId="68838F75" w:rsidR="00F870C1" w:rsidRPr="00CB2BED" w:rsidRDefault="00F870C1" w:rsidP="00822B27">
      <w:pPr>
        <w:jc w:val="both"/>
        <w:rPr>
          <w:rFonts w:ascii="Arial" w:eastAsia="Arial" w:hAnsi="Arial" w:cs="Arial"/>
          <w:color w:val="000000" w:themeColor="text1"/>
          <w:sz w:val="22"/>
          <w:szCs w:val="22"/>
        </w:rPr>
      </w:pPr>
      <w:r>
        <w:rPr>
          <w:rFonts w:ascii="Arial" w:eastAsia="Arial" w:hAnsi="Arial" w:cs="Arial"/>
          <w:color w:val="000000" w:themeColor="text1"/>
          <w:sz w:val="22"/>
          <w:szCs w:val="22"/>
        </w:rPr>
        <w:t xml:space="preserve">A Data Protection Impact Assessment (DPIA) </w:t>
      </w:r>
      <w:r w:rsidR="0044099F">
        <w:rPr>
          <w:rFonts w:ascii="Arial" w:eastAsia="Arial" w:hAnsi="Arial" w:cs="Arial"/>
          <w:color w:val="000000" w:themeColor="text1"/>
          <w:sz w:val="22"/>
          <w:szCs w:val="22"/>
        </w:rPr>
        <w:t>has been</w:t>
      </w:r>
      <w:r>
        <w:rPr>
          <w:rFonts w:ascii="Arial" w:eastAsia="Arial" w:hAnsi="Arial" w:cs="Arial"/>
          <w:color w:val="000000" w:themeColor="text1"/>
          <w:sz w:val="22"/>
          <w:szCs w:val="22"/>
        </w:rPr>
        <w:t xml:space="preserve"> completed and approved by the UH Data Protection Officer. </w:t>
      </w:r>
      <w:r w:rsidR="00E26957">
        <w:rPr>
          <w:rFonts w:ascii="Arial" w:eastAsia="Arial" w:hAnsi="Arial" w:cs="Arial"/>
          <w:color w:val="000000" w:themeColor="text1"/>
          <w:sz w:val="22"/>
          <w:szCs w:val="22"/>
        </w:rPr>
        <w:t>Procedures for</w:t>
      </w:r>
      <w:r w:rsidR="00013E69">
        <w:rPr>
          <w:rFonts w:ascii="Arial" w:eastAsia="Arial" w:hAnsi="Arial" w:cs="Arial"/>
          <w:color w:val="000000" w:themeColor="text1"/>
          <w:sz w:val="22"/>
          <w:szCs w:val="22"/>
        </w:rPr>
        <w:t xml:space="preserve"> data handling and archiving of specific types of trial data </w:t>
      </w:r>
      <w:r w:rsidR="00E26957">
        <w:rPr>
          <w:rFonts w:ascii="Arial" w:eastAsia="Arial" w:hAnsi="Arial" w:cs="Arial"/>
          <w:color w:val="000000" w:themeColor="text1"/>
          <w:sz w:val="22"/>
          <w:szCs w:val="22"/>
        </w:rPr>
        <w:t xml:space="preserve">are detailed below and </w:t>
      </w:r>
      <w:r w:rsidR="00377AA8">
        <w:rPr>
          <w:rFonts w:ascii="Arial" w:eastAsia="Arial" w:hAnsi="Arial" w:cs="Arial"/>
          <w:color w:val="000000" w:themeColor="text1"/>
          <w:sz w:val="22"/>
          <w:szCs w:val="22"/>
        </w:rPr>
        <w:t>are</w:t>
      </w:r>
      <w:r w:rsidR="006D2EAA">
        <w:rPr>
          <w:rFonts w:ascii="Arial" w:eastAsia="Arial" w:hAnsi="Arial" w:cs="Arial"/>
          <w:color w:val="000000" w:themeColor="text1"/>
          <w:sz w:val="22"/>
          <w:szCs w:val="22"/>
        </w:rPr>
        <w:t xml:space="preserve"> specified</w:t>
      </w:r>
      <w:r w:rsidR="00E26957">
        <w:rPr>
          <w:rFonts w:ascii="Arial" w:eastAsia="Arial" w:hAnsi="Arial" w:cs="Arial"/>
          <w:color w:val="000000" w:themeColor="text1"/>
          <w:sz w:val="22"/>
          <w:szCs w:val="22"/>
        </w:rPr>
        <w:t xml:space="preserve"> </w:t>
      </w:r>
      <w:r w:rsidR="002C37EA">
        <w:rPr>
          <w:rFonts w:ascii="Arial" w:eastAsia="Arial" w:hAnsi="Arial" w:cs="Arial"/>
          <w:color w:val="000000" w:themeColor="text1"/>
          <w:sz w:val="22"/>
          <w:szCs w:val="22"/>
        </w:rPr>
        <w:t>in</w:t>
      </w:r>
      <w:r w:rsidR="00E26957">
        <w:rPr>
          <w:rFonts w:ascii="Arial" w:eastAsia="Arial" w:hAnsi="Arial" w:cs="Arial"/>
          <w:color w:val="000000" w:themeColor="text1"/>
          <w:sz w:val="22"/>
          <w:szCs w:val="22"/>
        </w:rPr>
        <w:t xml:space="preserve"> the </w:t>
      </w:r>
      <w:r w:rsidR="00D22328">
        <w:rPr>
          <w:rFonts w:ascii="Arial" w:eastAsia="Arial" w:hAnsi="Arial" w:cs="Arial"/>
          <w:color w:val="000000" w:themeColor="text1"/>
          <w:sz w:val="22"/>
          <w:szCs w:val="22"/>
        </w:rPr>
        <w:t xml:space="preserve">Halo </w:t>
      </w:r>
      <w:r w:rsidR="00603D79">
        <w:rPr>
          <w:rFonts w:ascii="Arial" w:eastAsia="Arial" w:hAnsi="Arial" w:cs="Arial"/>
          <w:color w:val="000000" w:themeColor="text1"/>
          <w:sz w:val="22"/>
          <w:szCs w:val="22"/>
        </w:rPr>
        <w:t>D</w:t>
      </w:r>
      <w:r>
        <w:rPr>
          <w:rFonts w:ascii="Arial" w:eastAsia="Arial" w:hAnsi="Arial" w:cs="Arial"/>
          <w:color w:val="000000" w:themeColor="text1"/>
          <w:sz w:val="22"/>
          <w:szCs w:val="22"/>
        </w:rPr>
        <w:t xml:space="preserve">ata </w:t>
      </w:r>
      <w:r w:rsidR="00603D79">
        <w:rPr>
          <w:rFonts w:ascii="Arial" w:eastAsia="Arial" w:hAnsi="Arial" w:cs="Arial"/>
          <w:color w:val="000000" w:themeColor="text1"/>
          <w:sz w:val="22"/>
          <w:szCs w:val="22"/>
        </w:rPr>
        <w:t>M</w:t>
      </w:r>
      <w:r>
        <w:rPr>
          <w:rFonts w:ascii="Arial" w:eastAsia="Arial" w:hAnsi="Arial" w:cs="Arial"/>
          <w:color w:val="000000" w:themeColor="text1"/>
          <w:sz w:val="22"/>
          <w:szCs w:val="22"/>
        </w:rPr>
        <w:t xml:space="preserve">anagement </w:t>
      </w:r>
      <w:r w:rsidR="00603D79">
        <w:rPr>
          <w:rFonts w:ascii="Arial" w:eastAsia="Arial" w:hAnsi="Arial" w:cs="Arial"/>
          <w:color w:val="000000" w:themeColor="text1"/>
          <w:sz w:val="22"/>
          <w:szCs w:val="22"/>
        </w:rPr>
        <w:t>P</w:t>
      </w:r>
      <w:r>
        <w:rPr>
          <w:rFonts w:ascii="Arial" w:eastAsia="Arial" w:hAnsi="Arial" w:cs="Arial"/>
          <w:color w:val="000000" w:themeColor="text1"/>
          <w:sz w:val="22"/>
          <w:szCs w:val="22"/>
        </w:rPr>
        <w:t>lan</w:t>
      </w:r>
      <w:r w:rsidR="002E2632">
        <w:rPr>
          <w:rFonts w:ascii="Arial" w:eastAsia="Arial" w:hAnsi="Arial" w:cs="Arial"/>
          <w:color w:val="000000" w:themeColor="text1"/>
          <w:sz w:val="22"/>
          <w:szCs w:val="22"/>
        </w:rPr>
        <w:t>.</w:t>
      </w:r>
    </w:p>
    <w:p w14:paraId="44839276" w14:textId="77777777" w:rsidR="00957DAC" w:rsidRPr="007954D5" w:rsidRDefault="00957DAC" w:rsidP="00822B27">
      <w:pPr>
        <w:jc w:val="both"/>
        <w:rPr>
          <w:rFonts w:ascii="Arial" w:eastAsia="Arial" w:hAnsi="Arial" w:cs="Arial"/>
          <w:b/>
          <w:bCs/>
          <w:color w:val="000000" w:themeColor="text1"/>
          <w:sz w:val="22"/>
          <w:szCs w:val="22"/>
        </w:rPr>
      </w:pPr>
    </w:p>
    <w:p w14:paraId="2877AC53" w14:textId="7A3E1ACF" w:rsidR="00702A1F" w:rsidRDefault="00522D99" w:rsidP="00822B27">
      <w:pPr>
        <w:pStyle w:val="Heading3"/>
      </w:pPr>
      <w:bookmarkStart w:id="41" w:name="_Toc198889623"/>
      <w:r>
        <w:t>7</w:t>
      </w:r>
      <w:r w:rsidR="30D85F91">
        <w:t>.</w:t>
      </w:r>
      <w:r w:rsidR="3E4DA7E6">
        <w:t>2</w:t>
      </w:r>
      <w:r w:rsidR="30D85F91">
        <w:t xml:space="preserve">.1. </w:t>
      </w:r>
      <w:r w:rsidR="2D44A85D">
        <w:t xml:space="preserve">During </w:t>
      </w:r>
      <w:r w:rsidR="67FD8969">
        <w:t>data collection</w:t>
      </w:r>
      <w:bookmarkEnd w:id="41"/>
    </w:p>
    <w:p w14:paraId="1D9B1E0D" w14:textId="77777777" w:rsidR="006E77DA" w:rsidRPr="006E77DA" w:rsidRDefault="006E77DA" w:rsidP="00822B27">
      <w:pPr>
        <w:rPr>
          <w:rFonts w:ascii="Arial" w:hAnsi="Arial" w:cs="Arial"/>
          <w:b/>
          <w:bCs/>
          <w:sz w:val="22"/>
          <w:szCs w:val="18"/>
          <w:lang w:val="en-US"/>
        </w:rPr>
      </w:pPr>
    </w:p>
    <w:p w14:paraId="2A57F42D" w14:textId="08FAAB4E" w:rsidR="00957DAC" w:rsidRPr="00134920" w:rsidRDefault="00C75D3F" w:rsidP="00F57D22">
      <w:pPr>
        <w:pStyle w:val="NoSpacing"/>
        <w:numPr>
          <w:ilvl w:val="0"/>
          <w:numId w:val="24"/>
        </w:numPr>
        <w:ind w:left="360"/>
        <w:jc w:val="both"/>
        <w:rPr>
          <w:rFonts w:ascii="Arial" w:hAnsi="Arial" w:cs="Arial"/>
          <w:b/>
          <w:bCs/>
        </w:rPr>
      </w:pPr>
      <w:r>
        <w:rPr>
          <w:rFonts w:ascii="Arial" w:hAnsi="Arial" w:cs="Arial"/>
          <w:b/>
          <w:bCs/>
        </w:rPr>
        <w:t>C</w:t>
      </w:r>
      <w:r w:rsidR="00957DAC" w:rsidRPr="4776F6DB">
        <w:rPr>
          <w:rFonts w:ascii="Arial" w:hAnsi="Arial" w:cs="Arial"/>
          <w:b/>
          <w:bCs/>
        </w:rPr>
        <w:t>onsent</w:t>
      </w:r>
      <w:r w:rsidR="003061B4" w:rsidRPr="4776F6DB">
        <w:rPr>
          <w:rFonts w:ascii="Arial" w:hAnsi="Arial" w:cs="Arial"/>
          <w:b/>
          <w:bCs/>
        </w:rPr>
        <w:t xml:space="preserve">, </w:t>
      </w:r>
      <w:r w:rsidR="001314C5">
        <w:rPr>
          <w:rFonts w:ascii="Arial" w:hAnsi="Arial" w:cs="Arial"/>
          <w:b/>
          <w:bCs/>
        </w:rPr>
        <w:t>s</w:t>
      </w:r>
      <w:r w:rsidR="00CD3215" w:rsidRPr="4776F6DB">
        <w:rPr>
          <w:rFonts w:ascii="Arial" w:hAnsi="Arial" w:cs="Arial"/>
          <w:b/>
          <w:bCs/>
        </w:rPr>
        <w:t>urvey (M0</w:t>
      </w:r>
      <w:r>
        <w:rPr>
          <w:rFonts w:ascii="Arial" w:hAnsi="Arial" w:cs="Arial"/>
          <w:b/>
          <w:bCs/>
        </w:rPr>
        <w:t xml:space="preserve"> (including personal details)</w:t>
      </w:r>
      <w:r w:rsidR="00CD3215" w:rsidRPr="4776F6DB">
        <w:rPr>
          <w:rFonts w:ascii="Arial" w:hAnsi="Arial" w:cs="Arial"/>
          <w:b/>
          <w:bCs/>
        </w:rPr>
        <w:t>, M3, M6 and M12)</w:t>
      </w:r>
      <w:r w:rsidR="000A5175">
        <w:rPr>
          <w:rFonts w:ascii="Arial" w:hAnsi="Arial" w:cs="Arial"/>
          <w:b/>
          <w:bCs/>
        </w:rPr>
        <w:t xml:space="preserve"> and </w:t>
      </w:r>
      <w:r w:rsidR="00CD3215" w:rsidRPr="4776F6DB">
        <w:rPr>
          <w:rFonts w:ascii="Arial" w:hAnsi="Arial" w:cs="Arial"/>
          <w:b/>
          <w:bCs/>
        </w:rPr>
        <w:t xml:space="preserve">STI treatment </w:t>
      </w:r>
      <w:r w:rsidR="000A5175">
        <w:rPr>
          <w:rFonts w:ascii="Arial" w:hAnsi="Arial" w:cs="Arial"/>
          <w:b/>
          <w:bCs/>
        </w:rPr>
        <w:t xml:space="preserve">outcome </w:t>
      </w:r>
      <w:r w:rsidR="00CD3215" w:rsidRPr="4776F6DB">
        <w:rPr>
          <w:rFonts w:ascii="Arial" w:hAnsi="Arial" w:cs="Arial"/>
          <w:b/>
          <w:bCs/>
        </w:rPr>
        <w:t>data (</w:t>
      </w:r>
      <w:r w:rsidR="00FE7237" w:rsidRPr="4776F6DB">
        <w:rPr>
          <w:rFonts w:ascii="Arial" w:hAnsi="Arial" w:cs="Arial"/>
          <w:b/>
          <w:bCs/>
        </w:rPr>
        <w:t xml:space="preserve">M0, </w:t>
      </w:r>
      <w:r w:rsidR="00CD3215" w:rsidRPr="4776F6DB">
        <w:rPr>
          <w:rFonts w:ascii="Arial" w:hAnsi="Arial" w:cs="Arial"/>
          <w:b/>
          <w:bCs/>
        </w:rPr>
        <w:t>M3 and M12)</w:t>
      </w:r>
      <w:r w:rsidR="00143CEE" w:rsidRPr="4776F6DB">
        <w:rPr>
          <w:rFonts w:ascii="Arial" w:hAnsi="Arial" w:cs="Arial"/>
          <w:b/>
          <w:bCs/>
        </w:rPr>
        <w:t xml:space="preserve">: </w:t>
      </w:r>
      <w:r w:rsidR="00F86F56">
        <w:rPr>
          <w:rFonts w:ascii="Arial" w:eastAsia="Arial" w:hAnsi="Arial" w:cs="Arial"/>
          <w:color w:val="000000" w:themeColor="text1"/>
        </w:rPr>
        <w:t>Th</w:t>
      </w:r>
      <w:r w:rsidR="000A5175">
        <w:rPr>
          <w:rFonts w:ascii="Arial" w:eastAsia="Arial" w:hAnsi="Arial" w:cs="Arial"/>
          <w:color w:val="000000" w:themeColor="text1"/>
        </w:rPr>
        <w:t>ese</w:t>
      </w:r>
      <w:r w:rsidR="00957DAC" w:rsidRPr="4776F6DB">
        <w:rPr>
          <w:rFonts w:ascii="Arial" w:eastAsia="Arial" w:hAnsi="Arial" w:cs="Arial"/>
          <w:color w:val="000000" w:themeColor="text1"/>
        </w:rPr>
        <w:t xml:space="preserve"> will be stored on REDCap</w:t>
      </w:r>
      <w:r w:rsidR="00CB45D2" w:rsidRPr="4776F6DB">
        <w:rPr>
          <w:rFonts w:ascii="Arial" w:eastAsia="Arial" w:hAnsi="Arial" w:cs="Arial"/>
          <w:color w:val="000000" w:themeColor="text1"/>
        </w:rPr>
        <w:t xml:space="preserve"> </w:t>
      </w:r>
      <w:r w:rsidR="00957DAC" w:rsidRPr="4776F6DB">
        <w:rPr>
          <w:rFonts w:ascii="Arial" w:eastAsia="Arial" w:hAnsi="Arial" w:cs="Arial"/>
          <w:color w:val="000000" w:themeColor="text1"/>
        </w:rPr>
        <w:t xml:space="preserve">for the duration of the </w:t>
      </w:r>
      <w:r w:rsidR="00CB45D2" w:rsidRPr="4776F6DB">
        <w:rPr>
          <w:rFonts w:ascii="Arial" w:eastAsia="Arial" w:hAnsi="Arial" w:cs="Arial"/>
          <w:color w:val="000000" w:themeColor="text1"/>
        </w:rPr>
        <w:t>data collection</w:t>
      </w:r>
      <w:r w:rsidR="00957DAC" w:rsidRPr="4776F6DB">
        <w:rPr>
          <w:rFonts w:ascii="Arial" w:eastAsia="Arial" w:hAnsi="Arial" w:cs="Arial"/>
          <w:color w:val="000000" w:themeColor="text1"/>
        </w:rPr>
        <w:t xml:space="preserve">. </w:t>
      </w:r>
    </w:p>
    <w:p w14:paraId="0B3F323A" w14:textId="77777777" w:rsidR="00957DAC" w:rsidRDefault="00957DAC" w:rsidP="00822B27">
      <w:pPr>
        <w:jc w:val="both"/>
        <w:rPr>
          <w:rFonts w:ascii="Arial" w:eastAsia="Arial" w:hAnsi="Arial" w:cs="Arial"/>
          <w:b/>
          <w:bCs/>
          <w:color w:val="000000" w:themeColor="text1"/>
          <w:sz w:val="22"/>
          <w:szCs w:val="22"/>
        </w:rPr>
      </w:pPr>
    </w:p>
    <w:p w14:paraId="67253B1A" w14:textId="1120433B" w:rsidR="00957DAC" w:rsidRPr="00F03EBF" w:rsidRDefault="792C6483" w:rsidP="00F57D22">
      <w:pPr>
        <w:pStyle w:val="NoSpacing"/>
        <w:numPr>
          <w:ilvl w:val="0"/>
          <w:numId w:val="24"/>
        </w:numPr>
        <w:ind w:left="360"/>
        <w:jc w:val="both"/>
        <w:rPr>
          <w:rFonts w:ascii="Arial" w:eastAsia="Arial" w:hAnsi="Arial" w:cs="Arial"/>
          <w:color w:val="000000" w:themeColor="text1"/>
        </w:rPr>
      </w:pPr>
      <w:r w:rsidRPr="54C52BBA">
        <w:rPr>
          <w:rFonts w:ascii="Arial" w:hAnsi="Arial" w:cs="Arial"/>
          <w:b/>
          <w:bCs/>
        </w:rPr>
        <w:t>STI test results</w:t>
      </w:r>
      <w:r w:rsidR="31441348" w:rsidRPr="54C52BBA">
        <w:rPr>
          <w:rFonts w:ascii="Arial" w:hAnsi="Arial" w:cs="Arial"/>
          <w:b/>
          <w:bCs/>
        </w:rPr>
        <w:t xml:space="preserve"> (M0, M3 and M12)</w:t>
      </w:r>
      <w:r w:rsidR="5B2EDCC6" w:rsidRPr="54C52BBA">
        <w:rPr>
          <w:rFonts w:ascii="Arial" w:hAnsi="Arial" w:cs="Arial"/>
          <w:b/>
          <w:bCs/>
        </w:rPr>
        <w:t xml:space="preserve">: </w:t>
      </w:r>
      <w:r w:rsidR="1387ED60" w:rsidRPr="54C52BBA">
        <w:rPr>
          <w:rFonts w:ascii="Arial" w:hAnsi="Arial" w:cs="Arial"/>
        </w:rPr>
        <w:t xml:space="preserve">M0 </w:t>
      </w:r>
      <w:r w:rsidR="5D20F81E" w:rsidRPr="54C52BBA">
        <w:rPr>
          <w:rFonts w:ascii="Arial" w:eastAsia="Arial" w:hAnsi="Arial" w:cs="Arial"/>
          <w:color w:val="000000" w:themeColor="text1"/>
        </w:rPr>
        <w:t>STI test result</w:t>
      </w:r>
      <w:r w:rsidR="3F286A28" w:rsidRPr="54C52BBA">
        <w:rPr>
          <w:rFonts w:ascii="Arial" w:eastAsia="Arial" w:hAnsi="Arial" w:cs="Arial"/>
          <w:color w:val="000000" w:themeColor="text1"/>
        </w:rPr>
        <w:t xml:space="preserve"> data</w:t>
      </w:r>
      <w:r w:rsidR="61CCAB6F" w:rsidRPr="54C52BBA">
        <w:rPr>
          <w:rFonts w:ascii="Arial" w:eastAsia="Arial" w:hAnsi="Arial" w:cs="Arial"/>
          <w:color w:val="000000" w:themeColor="text1"/>
        </w:rPr>
        <w:t xml:space="preserve"> </w:t>
      </w:r>
      <w:r w:rsidR="3F286A28" w:rsidRPr="54C52BBA">
        <w:rPr>
          <w:rFonts w:ascii="Arial" w:eastAsia="Arial" w:hAnsi="Arial" w:cs="Arial"/>
          <w:color w:val="000000" w:themeColor="text1"/>
        </w:rPr>
        <w:t>from</w:t>
      </w:r>
      <w:r w:rsidR="61CCAB6F" w:rsidRPr="54C52BBA">
        <w:rPr>
          <w:rFonts w:ascii="Arial" w:eastAsia="Arial" w:hAnsi="Arial" w:cs="Arial"/>
          <w:color w:val="000000" w:themeColor="text1"/>
        </w:rPr>
        <w:t xml:space="preserve"> Preventx</w:t>
      </w:r>
      <w:r w:rsidR="1387ED60" w:rsidRPr="54C52BBA">
        <w:rPr>
          <w:rFonts w:ascii="Arial" w:eastAsia="Arial" w:hAnsi="Arial" w:cs="Arial"/>
          <w:color w:val="000000" w:themeColor="text1"/>
        </w:rPr>
        <w:t xml:space="preserve"> </w:t>
      </w:r>
      <w:r w:rsidR="5D20F81E" w:rsidRPr="54C52BBA">
        <w:rPr>
          <w:rFonts w:ascii="Arial" w:eastAsia="Arial" w:hAnsi="Arial" w:cs="Arial"/>
          <w:color w:val="000000" w:themeColor="text1"/>
        </w:rPr>
        <w:t xml:space="preserve">will be stored </w:t>
      </w:r>
      <w:r w:rsidR="00D7383F">
        <w:rPr>
          <w:rFonts w:ascii="Arial" w:eastAsia="Arial" w:hAnsi="Arial" w:cs="Arial"/>
          <w:color w:val="000000" w:themeColor="text1"/>
        </w:rPr>
        <w:t>i</w:t>
      </w:r>
      <w:r w:rsidR="00BD10AD">
        <w:rPr>
          <w:rFonts w:ascii="Arial" w:eastAsia="Arial" w:hAnsi="Arial" w:cs="Arial"/>
          <w:color w:val="000000" w:themeColor="text1"/>
        </w:rPr>
        <w:t xml:space="preserve">n </w:t>
      </w:r>
      <w:r w:rsidR="00D7383F">
        <w:rPr>
          <w:rFonts w:ascii="Arial" w:eastAsia="Arial" w:hAnsi="Arial" w:cs="Arial"/>
          <w:color w:val="000000" w:themeColor="text1"/>
        </w:rPr>
        <w:t xml:space="preserve">a </w:t>
      </w:r>
      <w:r w:rsidR="001D57BA" w:rsidRPr="001D57BA">
        <w:rPr>
          <w:rFonts w:ascii="Arial" w:eastAsia="Arial" w:hAnsi="Arial" w:cs="Arial"/>
          <w:color w:val="000000" w:themeColor="text1"/>
        </w:rPr>
        <w:t xml:space="preserve">restricted </w:t>
      </w:r>
      <w:r w:rsidR="00BF4CB1">
        <w:rPr>
          <w:rFonts w:ascii="Arial" w:eastAsia="Arial" w:hAnsi="Arial" w:cs="Arial"/>
          <w:color w:val="000000" w:themeColor="text1"/>
        </w:rPr>
        <w:t xml:space="preserve">MS </w:t>
      </w:r>
      <w:r w:rsidR="001D57BA" w:rsidRPr="001D57BA">
        <w:rPr>
          <w:rFonts w:ascii="Arial" w:eastAsia="Arial" w:hAnsi="Arial" w:cs="Arial"/>
          <w:color w:val="000000" w:themeColor="text1"/>
        </w:rPr>
        <w:t xml:space="preserve">Teams channel </w:t>
      </w:r>
      <w:r w:rsidR="001D57BA">
        <w:rPr>
          <w:rFonts w:ascii="Arial" w:eastAsia="Arial" w:hAnsi="Arial" w:cs="Arial"/>
          <w:color w:val="000000" w:themeColor="text1"/>
        </w:rPr>
        <w:t xml:space="preserve">or </w:t>
      </w:r>
      <w:r w:rsidR="00BD10AD">
        <w:rPr>
          <w:rFonts w:ascii="Arial" w:eastAsia="Arial" w:hAnsi="Arial" w:cs="Arial"/>
          <w:color w:val="000000" w:themeColor="text1"/>
        </w:rPr>
        <w:t>SharePoint</w:t>
      </w:r>
      <w:r w:rsidR="00BF4CB1">
        <w:rPr>
          <w:rFonts w:ascii="Arial" w:eastAsia="Arial" w:hAnsi="Arial" w:cs="Arial"/>
          <w:color w:val="000000" w:themeColor="text1"/>
        </w:rPr>
        <w:t xml:space="preserve"> </w:t>
      </w:r>
      <w:r w:rsidR="00D7383F">
        <w:rPr>
          <w:rFonts w:ascii="Arial" w:eastAsia="Arial" w:hAnsi="Arial" w:cs="Arial"/>
          <w:color w:val="000000" w:themeColor="text1"/>
        </w:rPr>
        <w:t>folder for</w:t>
      </w:r>
      <w:r w:rsidR="4333C107" w:rsidRPr="54C52BBA">
        <w:rPr>
          <w:rFonts w:ascii="Arial" w:eastAsia="Arial" w:hAnsi="Arial" w:cs="Arial"/>
          <w:color w:val="000000" w:themeColor="text1"/>
        </w:rPr>
        <w:t xml:space="preserve"> the purposes of data sharing and then moved to the R Drive for storage during the data collection period.</w:t>
      </w:r>
      <w:r w:rsidR="00576658">
        <w:rPr>
          <w:rFonts w:ascii="Arial" w:eastAsia="Arial" w:hAnsi="Arial" w:cs="Arial"/>
          <w:color w:val="000000" w:themeColor="text1"/>
        </w:rPr>
        <w:t xml:space="preserve"> </w:t>
      </w:r>
      <w:r w:rsidR="3F286A28" w:rsidRPr="54C52BBA">
        <w:rPr>
          <w:rFonts w:ascii="Arial" w:eastAsia="Arial" w:hAnsi="Arial" w:cs="Arial"/>
          <w:color w:val="000000" w:themeColor="text1"/>
        </w:rPr>
        <w:t xml:space="preserve">M3 and M12 test result data will remain in </w:t>
      </w:r>
      <w:r w:rsidR="7C6C3F94" w:rsidRPr="54C52BBA">
        <w:rPr>
          <w:rFonts w:ascii="Arial" w:eastAsia="Arial" w:hAnsi="Arial" w:cs="Arial"/>
          <w:color w:val="000000" w:themeColor="text1"/>
        </w:rPr>
        <w:t xml:space="preserve">the </w:t>
      </w:r>
      <w:r w:rsidR="00A447C3">
        <w:rPr>
          <w:rFonts w:ascii="Arial" w:eastAsia="Arial" w:hAnsi="Arial" w:cs="Arial"/>
          <w:color w:val="000000" w:themeColor="text1"/>
        </w:rPr>
        <w:t>Halo</w:t>
      </w:r>
      <w:r w:rsidR="5D20F81E" w:rsidRPr="54C52BBA">
        <w:rPr>
          <w:rFonts w:ascii="Arial" w:eastAsia="Arial" w:hAnsi="Arial" w:cs="Arial"/>
          <w:color w:val="000000" w:themeColor="text1"/>
        </w:rPr>
        <w:t xml:space="preserve"> Service area </w:t>
      </w:r>
      <w:r w:rsidR="054DC7CB" w:rsidRPr="54C52BBA">
        <w:rPr>
          <w:rFonts w:ascii="Arial" w:eastAsia="Arial" w:hAnsi="Arial" w:cs="Arial"/>
          <w:color w:val="000000" w:themeColor="text1"/>
        </w:rPr>
        <w:t xml:space="preserve">(with personal details and </w:t>
      </w:r>
      <w:r w:rsidR="1C97A49A" w:rsidRPr="54C52BBA">
        <w:rPr>
          <w:rFonts w:ascii="Arial" w:eastAsia="Arial" w:hAnsi="Arial" w:cs="Arial"/>
          <w:color w:val="000000" w:themeColor="text1"/>
        </w:rPr>
        <w:t xml:space="preserve">test kit codes) </w:t>
      </w:r>
      <w:r w:rsidR="5D20F81E" w:rsidRPr="54C52BBA">
        <w:rPr>
          <w:rFonts w:ascii="Arial" w:eastAsia="Arial" w:hAnsi="Arial" w:cs="Arial"/>
          <w:color w:val="000000" w:themeColor="text1"/>
        </w:rPr>
        <w:t>on the Preventx website</w:t>
      </w:r>
      <w:r w:rsidR="7C6C3F94" w:rsidRPr="54C52BBA">
        <w:rPr>
          <w:rFonts w:ascii="Arial" w:eastAsia="Arial" w:hAnsi="Arial" w:cs="Arial"/>
          <w:color w:val="000000" w:themeColor="text1"/>
        </w:rPr>
        <w:t>,</w:t>
      </w:r>
      <w:r w:rsidR="5D20F81E" w:rsidRPr="54C52BBA">
        <w:rPr>
          <w:rFonts w:ascii="Arial" w:eastAsia="Arial" w:hAnsi="Arial" w:cs="Arial"/>
          <w:color w:val="000000" w:themeColor="text1"/>
        </w:rPr>
        <w:t xml:space="preserve"> during data collection. </w:t>
      </w:r>
      <w:r w:rsidR="20423C6A" w:rsidRPr="54C52BBA">
        <w:rPr>
          <w:rFonts w:ascii="Arial" w:eastAsia="Arial" w:hAnsi="Arial" w:cs="Arial"/>
          <w:color w:val="000000" w:themeColor="text1"/>
        </w:rPr>
        <w:t>Upon</w:t>
      </w:r>
      <w:r w:rsidR="28DFFC66" w:rsidRPr="54C52BBA">
        <w:rPr>
          <w:rFonts w:ascii="Arial" w:eastAsia="Arial" w:hAnsi="Arial" w:cs="Arial"/>
          <w:color w:val="000000" w:themeColor="text1"/>
        </w:rPr>
        <w:t xml:space="preserve"> receipt</w:t>
      </w:r>
      <w:r w:rsidRPr="54C52BBA">
        <w:rPr>
          <w:rFonts w:ascii="Arial" w:eastAsia="Arial" w:hAnsi="Arial" w:cs="Arial"/>
          <w:color w:val="000000" w:themeColor="text1"/>
        </w:rPr>
        <w:t xml:space="preserve"> of </w:t>
      </w:r>
      <w:r w:rsidR="5D20F81E" w:rsidRPr="54C52BBA">
        <w:rPr>
          <w:rFonts w:ascii="Arial" w:eastAsia="Arial" w:hAnsi="Arial" w:cs="Arial"/>
          <w:color w:val="000000" w:themeColor="text1"/>
        </w:rPr>
        <w:t>these</w:t>
      </w:r>
      <w:r w:rsidRPr="54C52BBA">
        <w:rPr>
          <w:rFonts w:ascii="Arial" w:eastAsia="Arial" w:hAnsi="Arial" w:cs="Arial"/>
          <w:color w:val="000000" w:themeColor="text1"/>
        </w:rPr>
        <w:t xml:space="preserve"> data </w:t>
      </w:r>
      <w:r w:rsidR="28DFFC66" w:rsidRPr="54C52BBA">
        <w:rPr>
          <w:rFonts w:ascii="Arial" w:eastAsia="Arial" w:hAnsi="Arial" w:cs="Arial"/>
          <w:color w:val="000000" w:themeColor="text1"/>
        </w:rPr>
        <w:t>(all time points)</w:t>
      </w:r>
      <w:r w:rsidR="6C741BBD" w:rsidRPr="54C52BBA">
        <w:rPr>
          <w:rFonts w:ascii="Arial" w:eastAsia="Arial" w:hAnsi="Arial" w:cs="Arial"/>
          <w:color w:val="000000" w:themeColor="text1"/>
        </w:rPr>
        <w:t>,</w:t>
      </w:r>
      <w:r w:rsidRPr="54C52BBA">
        <w:rPr>
          <w:rFonts w:ascii="Arial" w:eastAsia="Arial" w:hAnsi="Arial" w:cs="Arial"/>
          <w:color w:val="000000" w:themeColor="text1"/>
        </w:rPr>
        <w:t xml:space="preserve"> results will be directly</w:t>
      </w:r>
      <w:r w:rsidR="6FFFC1F9" w:rsidRPr="54C52BBA">
        <w:rPr>
          <w:rFonts w:ascii="Arial" w:eastAsia="Arial" w:hAnsi="Arial" w:cs="Arial"/>
          <w:color w:val="000000" w:themeColor="text1"/>
        </w:rPr>
        <w:t xml:space="preserve"> </w:t>
      </w:r>
      <w:r w:rsidR="2F0113BD" w:rsidRPr="54C52BBA">
        <w:rPr>
          <w:rFonts w:ascii="Arial" w:eastAsia="Arial" w:hAnsi="Arial" w:cs="Arial"/>
          <w:color w:val="000000" w:themeColor="text1"/>
        </w:rPr>
        <w:t>entered</w:t>
      </w:r>
      <w:r w:rsidRPr="54C52BBA">
        <w:rPr>
          <w:rFonts w:ascii="Arial" w:eastAsia="Arial" w:hAnsi="Arial" w:cs="Arial"/>
          <w:color w:val="000000" w:themeColor="text1"/>
        </w:rPr>
        <w:t xml:space="preserve"> into REDCap by </w:t>
      </w:r>
      <w:r w:rsidR="3A9DD4F1" w:rsidRPr="54C52BBA">
        <w:rPr>
          <w:rFonts w:ascii="Arial" w:eastAsia="Arial" w:hAnsi="Arial" w:cs="Arial"/>
          <w:color w:val="000000" w:themeColor="text1"/>
        </w:rPr>
        <w:t xml:space="preserve">unblinded </w:t>
      </w:r>
      <w:r w:rsidR="1154F297" w:rsidRPr="54C52BBA">
        <w:rPr>
          <w:rFonts w:ascii="Arial" w:eastAsia="Arial" w:hAnsi="Arial" w:cs="Arial"/>
          <w:color w:val="000000" w:themeColor="text1"/>
        </w:rPr>
        <w:t>UH</w:t>
      </w:r>
      <w:r w:rsidRPr="54C52BBA">
        <w:rPr>
          <w:rFonts w:ascii="Arial" w:eastAsia="Arial" w:hAnsi="Arial" w:cs="Arial"/>
          <w:color w:val="000000" w:themeColor="text1"/>
        </w:rPr>
        <w:t xml:space="preserve"> </w:t>
      </w:r>
      <w:r w:rsidR="39269C07" w:rsidRPr="54C52BBA">
        <w:rPr>
          <w:rFonts w:ascii="Arial" w:eastAsia="Arial" w:hAnsi="Arial" w:cs="Arial"/>
          <w:color w:val="000000" w:themeColor="text1"/>
        </w:rPr>
        <w:t xml:space="preserve">core </w:t>
      </w:r>
      <w:r w:rsidRPr="54C52BBA">
        <w:rPr>
          <w:rFonts w:ascii="Arial" w:eastAsia="Arial" w:hAnsi="Arial" w:cs="Arial"/>
          <w:color w:val="000000" w:themeColor="text1"/>
        </w:rPr>
        <w:t>research team</w:t>
      </w:r>
      <w:r w:rsidR="1154F297" w:rsidRPr="54C52BBA">
        <w:rPr>
          <w:rFonts w:ascii="Arial" w:eastAsia="Arial" w:hAnsi="Arial" w:cs="Arial"/>
          <w:color w:val="000000" w:themeColor="text1"/>
        </w:rPr>
        <w:t xml:space="preserve"> members</w:t>
      </w:r>
      <w:r w:rsidRPr="54C52BBA">
        <w:rPr>
          <w:rFonts w:ascii="Arial" w:eastAsia="Arial" w:hAnsi="Arial" w:cs="Arial"/>
          <w:color w:val="000000" w:themeColor="text1"/>
        </w:rPr>
        <w:t xml:space="preserve">. </w:t>
      </w:r>
      <w:r w:rsidR="55C796B9" w:rsidRPr="54C52BBA">
        <w:rPr>
          <w:rFonts w:ascii="Arial" w:eastAsia="Arial" w:hAnsi="Arial" w:cs="Arial"/>
          <w:color w:val="000000" w:themeColor="text1"/>
        </w:rPr>
        <w:t>E</w:t>
      </w:r>
      <w:r w:rsidR="2F0113BD" w:rsidRPr="54C52BBA">
        <w:rPr>
          <w:rFonts w:ascii="Arial" w:eastAsia="Arial" w:hAnsi="Arial" w:cs="Arial"/>
          <w:color w:val="000000" w:themeColor="text1"/>
        </w:rPr>
        <w:t>ntered</w:t>
      </w:r>
      <w:r w:rsidR="232F16A3" w:rsidRPr="54C52BBA">
        <w:rPr>
          <w:rFonts w:ascii="Arial" w:eastAsia="Arial" w:hAnsi="Arial" w:cs="Arial"/>
          <w:color w:val="000000" w:themeColor="text1"/>
        </w:rPr>
        <w:t xml:space="preserve"> data will be </w:t>
      </w:r>
      <w:r w:rsidR="55C796B9" w:rsidRPr="54C52BBA">
        <w:rPr>
          <w:rFonts w:ascii="Arial" w:eastAsia="Arial" w:hAnsi="Arial" w:cs="Arial"/>
          <w:color w:val="000000" w:themeColor="text1"/>
        </w:rPr>
        <w:t xml:space="preserve">monitored </w:t>
      </w:r>
      <w:r w:rsidR="232F16A3" w:rsidRPr="54C52BBA">
        <w:rPr>
          <w:rFonts w:ascii="Arial" w:eastAsia="Arial" w:hAnsi="Arial" w:cs="Arial"/>
          <w:color w:val="000000" w:themeColor="text1"/>
        </w:rPr>
        <w:t xml:space="preserve">for accuracy by </w:t>
      </w:r>
      <w:r w:rsidR="6C741BBD" w:rsidRPr="54C52BBA">
        <w:rPr>
          <w:rFonts w:ascii="Arial" w:eastAsia="Arial" w:hAnsi="Arial" w:cs="Arial"/>
          <w:color w:val="000000" w:themeColor="text1"/>
        </w:rPr>
        <w:t>other</w:t>
      </w:r>
      <w:r w:rsidR="232F16A3" w:rsidRPr="54C52BBA">
        <w:rPr>
          <w:rFonts w:ascii="Arial" w:eastAsia="Arial" w:hAnsi="Arial" w:cs="Arial"/>
          <w:color w:val="000000" w:themeColor="text1"/>
        </w:rPr>
        <w:t xml:space="preserve"> </w:t>
      </w:r>
      <w:r w:rsidR="567EE1B1" w:rsidRPr="54C52BBA">
        <w:rPr>
          <w:rFonts w:ascii="Arial" w:eastAsia="Arial" w:hAnsi="Arial" w:cs="Arial"/>
          <w:color w:val="000000" w:themeColor="text1"/>
        </w:rPr>
        <w:t>unblinded</w:t>
      </w:r>
      <w:r w:rsidR="232F16A3" w:rsidRPr="54C52BBA">
        <w:rPr>
          <w:rFonts w:ascii="Arial" w:eastAsia="Arial" w:hAnsi="Arial" w:cs="Arial"/>
          <w:color w:val="000000" w:themeColor="text1"/>
        </w:rPr>
        <w:t xml:space="preserve"> member</w:t>
      </w:r>
      <w:r w:rsidR="0CB7192E" w:rsidRPr="54C52BBA">
        <w:rPr>
          <w:rFonts w:ascii="Arial" w:eastAsia="Arial" w:hAnsi="Arial" w:cs="Arial"/>
          <w:color w:val="000000" w:themeColor="text1"/>
        </w:rPr>
        <w:t>s</w:t>
      </w:r>
      <w:r w:rsidR="232F16A3" w:rsidRPr="54C52BBA">
        <w:rPr>
          <w:rFonts w:ascii="Arial" w:eastAsia="Arial" w:hAnsi="Arial" w:cs="Arial"/>
          <w:color w:val="000000" w:themeColor="text1"/>
        </w:rPr>
        <w:t xml:space="preserve"> of the team.</w:t>
      </w:r>
      <w:r w:rsidRPr="54C52BBA">
        <w:rPr>
          <w:rFonts w:ascii="Arial" w:eastAsia="Arial" w:hAnsi="Arial" w:cs="Arial"/>
          <w:color w:val="000000" w:themeColor="text1"/>
        </w:rPr>
        <w:t xml:space="preserve"> </w:t>
      </w:r>
      <w:r w:rsidR="007E12F3">
        <w:rPr>
          <w:rFonts w:ascii="Arial" w:eastAsia="Arial" w:hAnsi="Arial" w:cs="Arial"/>
          <w:color w:val="000000" w:themeColor="text1"/>
        </w:rPr>
        <w:t>These</w:t>
      </w:r>
      <w:r w:rsidR="3698F1F9" w:rsidRPr="54C52BBA">
        <w:rPr>
          <w:rFonts w:ascii="Arial" w:eastAsia="Arial" w:hAnsi="Arial" w:cs="Arial"/>
          <w:color w:val="000000" w:themeColor="text1"/>
        </w:rPr>
        <w:t xml:space="preserve"> </w:t>
      </w:r>
      <w:r w:rsidR="0663A13F" w:rsidRPr="54C52BBA">
        <w:rPr>
          <w:rFonts w:ascii="Arial" w:eastAsia="Arial" w:hAnsi="Arial" w:cs="Arial"/>
          <w:color w:val="000000" w:themeColor="text1"/>
        </w:rPr>
        <w:t>STI</w:t>
      </w:r>
      <w:r w:rsidR="61CCAB6F" w:rsidRPr="54C52BBA">
        <w:rPr>
          <w:rFonts w:ascii="Arial" w:eastAsia="Arial" w:hAnsi="Arial" w:cs="Arial"/>
          <w:color w:val="000000" w:themeColor="text1"/>
        </w:rPr>
        <w:t xml:space="preserve"> </w:t>
      </w:r>
      <w:r w:rsidR="0663A13F" w:rsidRPr="54C52BBA">
        <w:rPr>
          <w:rFonts w:ascii="Arial" w:eastAsia="Arial" w:hAnsi="Arial" w:cs="Arial"/>
          <w:color w:val="000000" w:themeColor="text1"/>
        </w:rPr>
        <w:t>t</w:t>
      </w:r>
      <w:r w:rsidRPr="54C52BBA">
        <w:rPr>
          <w:rFonts w:ascii="Arial" w:eastAsia="Arial" w:hAnsi="Arial" w:cs="Arial"/>
          <w:color w:val="000000" w:themeColor="text1"/>
        </w:rPr>
        <w:t xml:space="preserve">est results will be stored in REDCap for the duration of the </w:t>
      </w:r>
      <w:r w:rsidR="0B5371CF" w:rsidRPr="54C52BBA">
        <w:rPr>
          <w:rFonts w:ascii="Arial" w:eastAsia="Arial" w:hAnsi="Arial" w:cs="Arial"/>
          <w:color w:val="000000" w:themeColor="text1"/>
        </w:rPr>
        <w:t>data collection</w:t>
      </w:r>
      <w:r w:rsidRPr="54C52BBA">
        <w:rPr>
          <w:rFonts w:ascii="Arial" w:eastAsia="Arial" w:hAnsi="Arial" w:cs="Arial"/>
          <w:color w:val="000000" w:themeColor="text1"/>
        </w:rPr>
        <w:t xml:space="preserve">. </w:t>
      </w:r>
    </w:p>
    <w:p w14:paraId="5E4B2564" w14:textId="77777777" w:rsidR="00957DAC" w:rsidRDefault="00957DAC" w:rsidP="00822B27">
      <w:pPr>
        <w:jc w:val="both"/>
        <w:rPr>
          <w:rFonts w:ascii="Arial" w:eastAsia="Arial" w:hAnsi="Arial" w:cs="Arial"/>
          <w:color w:val="000000" w:themeColor="text1"/>
          <w:sz w:val="22"/>
          <w:szCs w:val="22"/>
        </w:rPr>
      </w:pPr>
    </w:p>
    <w:p w14:paraId="720EC46F" w14:textId="28DD3D26" w:rsidR="00E13F1A" w:rsidRPr="00143CEE" w:rsidRDefault="00E13F1A" w:rsidP="00F57D22">
      <w:pPr>
        <w:pStyle w:val="NoSpacing"/>
        <w:numPr>
          <w:ilvl w:val="0"/>
          <w:numId w:val="25"/>
        </w:numPr>
        <w:ind w:left="360"/>
        <w:jc w:val="both"/>
        <w:rPr>
          <w:rFonts w:ascii="Arial" w:hAnsi="Arial" w:cs="Arial"/>
          <w:b/>
          <w:bCs/>
        </w:rPr>
      </w:pPr>
      <w:r w:rsidRPr="4776F6DB">
        <w:rPr>
          <w:rFonts w:ascii="Arial" w:hAnsi="Arial" w:cs="Arial"/>
          <w:b/>
          <w:bCs/>
        </w:rPr>
        <w:t xml:space="preserve">Safeguarding and STI </w:t>
      </w:r>
      <w:r w:rsidR="006E7C84">
        <w:rPr>
          <w:rFonts w:ascii="Arial" w:hAnsi="Arial" w:cs="Arial"/>
          <w:b/>
          <w:bCs/>
        </w:rPr>
        <w:t xml:space="preserve">treatment </w:t>
      </w:r>
      <w:r w:rsidRPr="4776F6DB">
        <w:rPr>
          <w:rFonts w:ascii="Arial" w:hAnsi="Arial" w:cs="Arial"/>
          <w:b/>
          <w:bCs/>
        </w:rPr>
        <w:t>referral data</w:t>
      </w:r>
      <w:r w:rsidR="00143CEE" w:rsidRPr="4776F6DB">
        <w:rPr>
          <w:rFonts w:ascii="Arial" w:hAnsi="Arial" w:cs="Arial"/>
          <w:b/>
          <w:bCs/>
        </w:rPr>
        <w:t xml:space="preserve">: </w:t>
      </w:r>
      <w:r w:rsidR="795EBE38" w:rsidRPr="4776F6DB">
        <w:rPr>
          <w:rFonts w:ascii="Arial" w:hAnsi="Arial" w:cs="Arial"/>
        </w:rPr>
        <w:t xml:space="preserve">PID, </w:t>
      </w:r>
      <w:r w:rsidR="006D5D17" w:rsidRPr="4776F6DB">
        <w:rPr>
          <w:rFonts w:ascii="Arial" w:eastAsia="Arial" w:hAnsi="Arial" w:cs="Arial"/>
        </w:rPr>
        <w:t>r</w:t>
      </w:r>
      <w:r w:rsidR="00C545E2" w:rsidRPr="4776F6DB">
        <w:rPr>
          <w:rFonts w:ascii="Arial" w:eastAsia="Arial" w:hAnsi="Arial" w:cs="Arial"/>
        </w:rPr>
        <w:t xml:space="preserve">eferral </w:t>
      </w:r>
      <w:r w:rsidR="01EBDEB6" w:rsidRPr="4776F6DB">
        <w:rPr>
          <w:rFonts w:ascii="Arial" w:eastAsia="Arial" w:hAnsi="Arial" w:cs="Arial"/>
        </w:rPr>
        <w:t>type</w:t>
      </w:r>
      <w:r w:rsidR="1DF6E85B" w:rsidRPr="4776F6DB">
        <w:rPr>
          <w:rFonts w:ascii="Arial" w:eastAsia="Arial" w:hAnsi="Arial" w:cs="Arial"/>
        </w:rPr>
        <w:t>,</w:t>
      </w:r>
      <w:r w:rsidR="01EBDEB6" w:rsidRPr="4776F6DB">
        <w:rPr>
          <w:rFonts w:ascii="Arial" w:eastAsia="Arial" w:hAnsi="Arial" w:cs="Arial"/>
        </w:rPr>
        <w:t xml:space="preserve"> and date </w:t>
      </w:r>
      <w:r w:rsidR="00964CAF" w:rsidRPr="4776F6DB">
        <w:rPr>
          <w:rFonts w:ascii="Arial" w:eastAsia="Arial" w:hAnsi="Arial" w:cs="Arial"/>
        </w:rPr>
        <w:t xml:space="preserve">of referral </w:t>
      </w:r>
      <w:r w:rsidR="00C545E2" w:rsidRPr="4776F6DB">
        <w:rPr>
          <w:rFonts w:ascii="Arial" w:eastAsia="Arial" w:hAnsi="Arial" w:cs="Arial"/>
        </w:rPr>
        <w:t>will be recorded within RED</w:t>
      </w:r>
      <w:r w:rsidR="00BB0081" w:rsidRPr="4776F6DB">
        <w:rPr>
          <w:rFonts w:ascii="Arial" w:eastAsia="Arial" w:hAnsi="Arial" w:cs="Arial"/>
        </w:rPr>
        <w:t>Cap</w:t>
      </w:r>
      <w:r w:rsidR="006C7CB3" w:rsidRPr="4776F6DB">
        <w:rPr>
          <w:rFonts w:ascii="Arial" w:eastAsia="Arial" w:hAnsi="Arial" w:cs="Arial"/>
        </w:rPr>
        <w:t xml:space="preserve"> and referral forms wi</w:t>
      </w:r>
      <w:r w:rsidR="002F51EB" w:rsidRPr="4776F6DB">
        <w:rPr>
          <w:rFonts w:ascii="Arial" w:eastAsia="Arial" w:hAnsi="Arial" w:cs="Arial"/>
        </w:rPr>
        <w:t xml:space="preserve">ll be stored on the </w:t>
      </w:r>
      <w:r w:rsidR="00A447C3">
        <w:rPr>
          <w:rFonts w:ascii="Arial" w:eastAsia="Arial" w:hAnsi="Arial" w:cs="Arial"/>
        </w:rPr>
        <w:t>Halo</w:t>
      </w:r>
      <w:r w:rsidR="002F51EB" w:rsidRPr="4776F6DB">
        <w:rPr>
          <w:rFonts w:ascii="Arial" w:eastAsia="Arial" w:hAnsi="Arial" w:cs="Arial"/>
        </w:rPr>
        <w:t xml:space="preserve"> UH R Drive, encrypted with a password</w:t>
      </w:r>
      <w:r w:rsidR="00612509" w:rsidRPr="4776F6DB">
        <w:rPr>
          <w:rFonts w:ascii="Arial" w:eastAsia="Arial" w:hAnsi="Arial" w:cs="Arial"/>
        </w:rPr>
        <w:t xml:space="preserve">. </w:t>
      </w:r>
      <w:r w:rsidR="004E2DA1" w:rsidRPr="4776F6DB">
        <w:rPr>
          <w:rFonts w:ascii="Arial" w:eastAsia="Arial" w:hAnsi="Arial" w:cs="Arial"/>
        </w:rPr>
        <w:t>The UH R Drive is a secure research data file storage system hosted on the University of Hertfordshire server that meets UK GDPR data standards</w:t>
      </w:r>
      <w:r w:rsidR="00173422" w:rsidRPr="4776F6DB">
        <w:rPr>
          <w:rFonts w:ascii="Arial" w:eastAsia="Arial" w:hAnsi="Arial" w:cs="Arial"/>
        </w:rPr>
        <w:t xml:space="preserve">. </w:t>
      </w:r>
    </w:p>
    <w:p w14:paraId="212AA62A" w14:textId="77777777" w:rsidR="00B14122" w:rsidRDefault="00B14122" w:rsidP="00822B27">
      <w:pPr>
        <w:jc w:val="both"/>
        <w:rPr>
          <w:rFonts w:ascii="Arial" w:eastAsia="Arial" w:hAnsi="Arial" w:cs="Arial"/>
          <w:sz w:val="22"/>
          <w:szCs w:val="22"/>
        </w:rPr>
      </w:pPr>
    </w:p>
    <w:p w14:paraId="043A0755" w14:textId="4A7FB099" w:rsidR="00C23818" w:rsidRDefault="00533430" w:rsidP="00F57D22">
      <w:pPr>
        <w:pStyle w:val="NoSpacing"/>
        <w:numPr>
          <w:ilvl w:val="0"/>
          <w:numId w:val="25"/>
        </w:numPr>
        <w:ind w:left="360"/>
        <w:jc w:val="both"/>
        <w:rPr>
          <w:rFonts w:ascii="Arial" w:eastAsia="Arial" w:hAnsi="Arial" w:cs="Arial"/>
        </w:rPr>
      </w:pPr>
      <w:r>
        <w:rPr>
          <w:rFonts w:ascii="Arial" w:hAnsi="Arial" w:cs="Arial"/>
          <w:b/>
          <w:bCs/>
        </w:rPr>
        <w:t>Halo</w:t>
      </w:r>
      <w:r w:rsidRPr="4776F6DB">
        <w:rPr>
          <w:rFonts w:ascii="Arial" w:hAnsi="Arial" w:cs="Arial"/>
          <w:b/>
          <w:bCs/>
        </w:rPr>
        <w:t xml:space="preserve"> </w:t>
      </w:r>
      <w:r w:rsidR="00C23818" w:rsidRPr="4776F6DB">
        <w:rPr>
          <w:rFonts w:ascii="Arial" w:hAnsi="Arial" w:cs="Arial"/>
          <w:b/>
          <w:bCs/>
        </w:rPr>
        <w:t>website registration data</w:t>
      </w:r>
      <w:r w:rsidR="00143CEE" w:rsidRPr="4776F6DB">
        <w:rPr>
          <w:rFonts w:ascii="Arial" w:hAnsi="Arial" w:cs="Arial"/>
        </w:rPr>
        <w:t xml:space="preserve">: </w:t>
      </w:r>
      <w:r>
        <w:rPr>
          <w:rFonts w:ascii="Arial" w:eastAsia="Arial" w:hAnsi="Arial" w:cs="Arial"/>
        </w:rPr>
        <w:t>Halo</w:t>
      </w:r>
      <w:r w:rsidRPr="4776F6DB">
        <w:rPr>
          <w:rFonts w:ascii="Arial" w:eastAsia="Arial" w:hAnsi="Arial" w:cs="Arial"/>
        </w:rPr>
        <w:t xml:space="preserve"> </w:t>
      </w:r>
      <w:r w:rsidR="009453A7" w:rsidRPr="4776F6DB">
        <w:rPr>
          <w:rFonts w:ascii="Arial" w:eastAsia="Arial" w:hAnsi="Arial" w:cs="Arial"/>
        </w:rPr>
        <w:t>registration</w:t>
      </w:r>
      <w:r w:rsidR="00FA4FE0" w:rsidRPr="4776F6DB">
        <w:rPr>
          <w:rFonts w:ascii="Arial" w:eastAsia="Arial" w:hAnsi="Arial" w:cs="Arial"/>
        </w:rPr>
        <w:t xml:space="preserve"> data (</w:t>
      </w:r>
      <w:r w:rsidR="00E230EE" w:rsidRPr="4776F6DB">
        <w:rPr>
          <w:rFonts w:ascii="Arial" w:eastAsia="Arial" w:hAnsi="Arial" w:cs="Arial"/>
        </w:rPr>
        <w:t>name, email</w:t>
      </w:r>
      <w:r w:rsidR="003400AC" w:rsidRPr="4776F6DB">
        <w:rPr>
          <w:rFonts w:ascii="Arial" w:eastAsia="Arial" w:hAnsi="Arial" w:cs="Arial"/>
        </w:rPr>
        <w:t xml:space="preserve"> address</w:t>
      </w:r>
      <w:r w:rsidR="00E230EE" w:rsidRPr="4776F6DB">
        <w:rPr>
          <w:rFonts w:ascii="Arial" w:eastAsia="Arial" w:hAnsi="Arial" w:cs="Arial"/>
        </w:rPr>
        <w:t>, postal address</w:t>
      </w:r>
      <w:r w:rsidR="007550CA" w:rsidRPr="4776F6DB">
        <w:rPr>
          <w:rFonts w:ascii="Arial" w:eastAsia="Arial" w:hAnsi="Arial" w:cs="Arial"/>
        </w:rPr>
        <w:t xml:space="preserve">, mobile phone number, </w:t>
      </w:r>
      <w:r w:rsidR="00E230EE" w:rsidRPr="4776F6DB">
        <w:rPr>
          <w:rFonts w:ascii="Arial" w:eastAsia="Arial" w:hAnsi="Arial" w:cs="Arial"/>
        </w:rPr>
        <w:t xml:space="preserve">date of birth) will be stored within </w:t>
      </w:r>
      <w:r w:rsidR="00F539A1" w:rsidRPr="4776F6DB">
        <w:rPr>
          <w:rFonts w:ascii="Arial" w:eastAsia="Arial" w:hAnsi="Arial" w:cs="Arial"/>
        </w:rPr>
        <w:t xml:space="preserve">the </w:t>
      </w:r>
      <w:r>
        <w:rPr>
          <w:rFonts w:ascii="Arial" w:eastAsia="Arial" w:hAnsi="Arial" w:cs="Arial"/>
        </w:rPr>
        <w:t>Halo</w:t>
      </w:r>
      <w:r w:rsidRPr="4776F6DB">
        <w:rPr>
          <w:rFonts w:ascii="Arial" w:eastAsia="Arial" w:hAnsi="Arial" w:cs="Arial"/>
        </w:rPr>
        <w:t xml:space="preserve"> </w:t>
      </w:r>
      <w:r w:rsidR="00E230EE" w:rsidRPr="4776F6DB">
        <w:rPr>
          <w:rFonts w:ascii="Arial" w:eastAsia="Arial" w:hAnsi="Arial" w:cs="Arial"/>
        </w:rPr>
        <w:t xml:space="preserve">website content </w:t>
      </w:r>
      <w:r w:rsidR="00E230EE" w:rsidRPr="4776F6DB">
        <w:rPr>
          <w:rFonts w:ascii="Arial" w:eastAsia="Arial" w:hAnsi="Arial" w:cs="Arial"/>
        </w:rPr>
        <w:lastRenderedPageBreak/>
        <w:t>management system</w:t>
      </w:r>
      <w:r w:rsidR="00756A83" w:rsidRPr="4776F6DB">
        <w:rPr>
          <w:rFonts w:ascii="Arial" w:eastAsia="Arial" w:hAnsi="Arial" w:cs="Arial"/>
        </w:rPr>
        <w:t xml:space="preserve"> for </w:t>
      </w:r>
      <w:r w:rsidR="00AF15C7" w:rsidRPr="4776F6DB">
        <w:rPr>
          <w:rFonts w:ascii="Arial" w:eastAsia="Arial" w:hAnsi="Arial" w:cs="Arial"/>
          <w:color w:val="000000" w:themeColor="text1"/>
        </w:rPr>
        <w:t>the duration of the</w:t>
      </w:r>
      <w:r w:rsidR="00E230EE" w:rsidRPr="4776F6DB">
        <w:rPr>
          <w:rFonts w:ascii="Arial" w:eastAsia="Arial" w:hAnsi="Arial" w:cs="Arial"/>
          <w:color w:val="000000" w:themeColor="text1"/>
        </w:rPr>
        <w:t xml:space="preserve"> data collection</w:t>
      </w:r>
      <w:r w:rsidR="00E230EE" w:rsidRPr="4776F6DB">
        <w:rPr>
          <w:rFonts w:ascii="Arial" w:eastAsia="Arial" w:hAnsi="Arial" w:cs="Arial"/>
        </w:rPr>
        <w:t>.</w:t>
      </w:r>
      <w:r w:rsidR="00921286" w:rsidRPr="4776F6DB">
        <w:rPr>
          <w:rFonts w:ascii="Arial" w:eastAsia="Arial" w:hAnsi="Arial" w:cs="Arial"/>
        </w:rPr>
        <w:t xml:space="preserve"> No registration is required to</w:t>
      </w:r>
      <w:r w:rsidR="00F87583" w:rsidRPr="4776F6DB">
        <w:rPr>
          <w:rFonts w:ascii="Arial" w:eastAsia="Arial" w:hAnsi="Arial" w:cs="Arial"/>
        </w:rPr>
        <w:t xml:space="preserve"> access the control website</w:t>
      </w:r>
      <w:r w:rsidR="00F57213" w:rsidRPr="4776F6DB">
        <w:rPr>
          <w:rFonts w:ascii="Arial" w:eastAsia="Arial" w:hAnsi="Arial" w:cs="Arial"/>
        </w:rPr>
        <w:t xml:space="preserve">; no data is </w:t>
      </w:r>
      <w:r w:rsidR="003B1C22" w:rsidRPr="4776F6DB">
        <w:rPr>
          <w:rFonts w:ascii="Arial" w:eastAsia="Arial" w:hAnsi="Arial" w:cs="Arial"/>
        </w:rPr>
        <w:t xml:space="preserve">directly </w:t>
      </w:r>
      <w:r w:rsidR="00F57213" w:rsidRPr="4776F6DB">
        <w:rPr>
          <w:rFonts w:ascii="Arial" w:eastAsia="Arial" w:hAnsi="Arial" w:cs="Arial"/>
        </w:rPr>
        <w:t xml:space="preserve">requested from </w:t>
      </w:r>
      <w:r w:rsidR="002452EB" w:rsidRPr="4776F6DB">
        <w:rPr>
          <w:rFonts w:ascii="Arial" w:eastAsia="Arial" w:hAnsi="Arial" w:cs="Arial"/>
        </w:rPr>
        <w:t>participants using th</w:t>
      </w:r>
      <w:r w:rsidR="00FE3AD8">
        <w:rPr>
          <w:rFonts w:ascii="Arial" w:eastAsia="Arial" w:hAnsi="Arial" w:cs="Arial"/>
        </w:rPr>
        <w:t>is</w:t>
      </w:r>
      <w:r w:rsidR="002452EB" w:rsidRPr="4776F6DB">
        <w:rPr>
          <w:rFonts w:ascii="Arial" w:eastAsia="Arial" w:hAnsi="Arial" w:cs="Arial"/>
        </w:rPr>
        <w:t xml:space="preserve"> site</w:t>
      </w:r>
      <w:r w:rsidR="00F87583" w:rsidRPr="4776F6DB">
        <w:rPr>
          <w:rFonts w:ascii="Arial" w:eastAsia="Arial" w:hAnsi="Arial" w:cs="Arial"/>
        </w:rPr>
        <w:t xml:space="preserve">. For the </w:t>
      </w:r>
      <w:r>
        <w:rPr>
          <w:rFonts w:ascii="Arial" w:eastAsia="Arial" w:hAnsi="Arial" w:cs="Arial"/>
        </w:rPr>
        <w:t>Halo</w:t>
      </w:r>
      <w:r w:rsidRPr="4776F6DB">
        <w:rPr>
          <w:rFonts w:ascii="Arial" w:eastAsia="Arial" w:hAnsi="Arial" w:cs="Arial"/>
        </w:rPr>
        <w:t xml:space="preserve"> </w:t>
      </w:r>
      <w:r w:rsidR="00F87583" w:rsidRPr="4776F6DB">
        <w:rPr>
          <w:rFonts w:ascii="Arial" w:eastAsia="Arial" w:hAnsi="Arial" w:cs="Arial"/>
        </w:rPr>
        <w:t xml:space="preserve">website, </w:t>
      </w:r>
      <w:r w:rsidR="002A4020" w:rsidRPr="4776F6DB">
        <w:rPr>
          <w:rFonts w:ascii="Arial" w:eastAsia="Arial" w:hAnsi="Arial" w:cs="Arial"/>
        </w:rPr>
        <w:t>P</w:t>
      </w:r>
      <w:r w:rsidR="00673FD5" w:rsidRPr="4776F6DB">
        <w:rPr>
          <w:rFonts w:ascii="Arial" w:eastAsia="Arial" w:hAnsi="Arial" w:cs="Arial"/>
        </w:rPr>
        <w:t>ID</w:t>
      </w:r>
      <w:r w:rsidR="00953026" w:rsidRPr="4776F6DB">
        <w:rPr>
          <w:rFonts w:ascii="Arial" w:eastAsia="Arial" w:hAnsi="Arial" w:cs="Arial"/>
        </w:rPr>
        <w:t>s</w:t>
      </w:r>
      <w:r w:rsidR="00673FD5" w:rsidRPr="4776F6DB">
        <w:rPr>
          <w:rFonts w:ascii="Arial" w:eastAsia="Arial" w:hAnsi="Arial" w:cs="Arial"/>
        </w:rPr>
        <w:t xml:space="preserve"> (appended to URL used to </w:t>
      </w:r>
      <w:r w:rsidR="00953026" w:rsidRPr="4776F6DB">
        <w:rPr>
          <w:rFonts w:ascii="Arial" w:eastAsia="Arial" w:hAnsi="Arial" w:cs="Arial"/>
        </w:rPr>
        <w:t xml:space="preserve">direct users to the site) will be </w:t>
      </w:r>
      <w:r w:rsidR="002452EB" w:rsidRPr="4776F6DB">
        <w:rPr>
          <w:rFonts w:ascii="Arial" w:eastAsia="Arial" w:hAnsi="Arial" w:cs="Arial"/>
        </w:rPr>
        <w:t xml:space="preserve">automatically </w:t>
      </w:r>
      <w:r w:rsidR="00953026" w:rsidRPr="4776F6DB">
        <w:rPr>
          <w:rFonts w:ascii="Arial" w:eastAsia="Arial" w:hAnsi="Arial" w:cs="Arial"/>
        </w:rPr>
        <w:t xml:space="preserve">captured </w:t>
      </w:r>
      <w:r w:rsidR="003270F5" w:rsidRPr="4776F6DB">
        <w:rPr>
          <w:rFonts w:ascii="Arial" w:eastAsia="Arial" w:hAnsi="Arial" w:cs="Arial"/>
        </w:rPr>
        <w:t xml:space="preserve">to enable </w:t>
      </w:r>
      <w:r w:rsidR="00FE3AD8">
        <w:rPr>
          <w:rFonts w:ascii="Arial" w:eastAsia="Arial" w:hAnsi="Arial" w:cs="Arial"/>
        </w:rPr>
        <w:t xml:space="preserve">individual-level </w:t>
      </w:r>
      <w:r w:rsidR="003270F5" w:rsidRPr="4776F6DB">
        <w:rPr>
          <w:rFonts w:ascii="Arial" w:eastAsia="Arial" w:hAnsi="Arial" w:cs="Arial"/>
        </w:rPr>
        <w:t xml:space="preserve">analytics data to be associated with </w:t>
      </w:r>
      <w:r w:rsidR="003C3B93" w:rsidRPr="4776F6DB">
        <w:rPr>
          <w:rFonts w:ascii="Arial" w:eastAsia="Arial" w:hAnsi="Arial" w:cs="Arial"/>
        </w:rPr>
        <w:t>the</w:t>
      </w:r>
      <w:r w:rsidR="003270F5" w:rsidRPr="4776F6DB">
        <w:rPr>
          <w:rFonts w:ascii="Arial" w:eastAsia="Arial" w:hAnsi="Arial" w:cs="Arial"/>
        </w:rPr>
        <w:t xml:space="preserve"> trial data.</w:t>
      </w:r>
      <w:r w:rsidR="007A0435" w:rsidRPr="4776F6DB">
        <w:rPr>
          <w:rFonts w:ascii="Arial" w:eastAsia="Arial" w:hAnsi="Arial" w:cs="Arial"/>
        </w:rPr>
        <w:t xml:space="preserve"> </w:t>
      </w:r>
    </w:p>
    <w:p w14:paraId="3AF38266" w14:textId="77777777" w:rsidR="009A0684" w:rsidRPr="009A0684" w:rsidRDefault="009A0684" w:rsidP="00822B27">
      <w:pPr>
        <w:pStyle w:val="NoSpacing"/>
        <w:jc w:val="both"/>
        <w:rPr>
          <w:rFonts w:ascii="Arial" w:eastAsia="Arial" w:hAnsi="Arial" w:cs="Arial"/>
        </w:rPr>
      </w:pPr>
    </w:p>
    <w:p w14:paraId="2481276E" w14:textId="03DF7877" w:rsidR="007D0A52" w:rsidRPr="00321CB8" w:rsidRDefault="001F3D58" w:rsidP="00F57D22">
      <w:pPr>
        <w:pStyle w:val="NoSpacing"/>
        <w:numPr>
          <w:ilvl w:val="0"/>
          <w:numId w:val="25"/>
        </w:numPr>
        <w:ind w:left="360"/>
        <w:jc w:val="both"/>
        <w:rPr>
          <w:rFonts w:ascii="Arial" w:eastAsia="Arial" w:hAnsi="Arial" w:cs="Arial"/>
        </w:rPr>
      </w:pPr>
      <w:r w:rsidRPr="4776F6DB">
        <w:rPr>
          <w:rFonts w:ascii="Arial" w:hAnsi="Arial" w:cs="Arial"/>
          <w:b/>
          <w:bCs/>
        </w:rPr>
        <w:t>Intervention</w:t>
      </w:r>
      <w:r w:rsidR="0079126C" w:rsidRPr="4776F6DB">
        <w:rPr>
          <w:rFonts w:ascii="Arial" w:hAnsi="Arial" w:cs="Arial"/>
          <w:b/>
          <w:bCs/>
        </w:rPr>
        <w:t xml:space="preserve"> </w:t>
      </w:r>
      <w:r w:rsidR="00B14122" w:rsidRPr="4776F6DB">
        <w:rPr>
          <w:rFonts w:ascii="Arial" w:hAnsi="Arial" w:cs="Arial"/>
          <w:b/>
          <w:bCs/>
        </w:rPr>
        <w:t xml:space="preserve">engagement </w:t>
      </w:r>
      <w:r w:rsidR="0079126C" w:rsidRPr="4776F6DB">
        <w:rPr>
          <w:rFonts w:ascii="Arial" w:hAnsi="Arial" w:cs="Arial"/>
          <w:b/>
          <w:bCs/>
        </w:rPr>
        <w:t>data</w:t>
      </w:r>
      <w:r w:rsidR="00143CEE" w:rsidRPr="4776F6DB">
        <w:rPr>
          <w:rFonts w:ascii="Arial" w:hAnsi="Arial" w:cs="Arial"/>
          <w:b/>
          <w:bCs/>
        </w:rPr>
        <w:t xml:space="preserve">: </w:t>
      </w:r>
      <w:r w:rsidR="002829C3" w:rsidRPr="4776F6DB">
        <w:rPr>
          <w:rFonts w:ascii="Arial" w:hAnsi="Arial" w:cs="Arial"/>
          <w:color w:val="000000" w:themeColor="text1"/>
        </w:rPr>
        <w:t xml:space="preserve">Engagement data </w:t>
      </w:r>
      <w:r w:rsidR="000F232B" w:rsidRPr="4776F6DB">
        <w:rPr>
          <w:rFonts w:ascii="Arial" w:hAnsi="Arial" w:cs="Arial"/>
          <w:color w:val="000000" w:themeColor="text1"/>
        </w:rPr>
        <w:t xml:space="preserve">will be </w:t>
      </w:r>
      <w:r w:rsidR="003026D5" w:rsidRPr="4776F6DB">
        <w:rPr>
          <w:rFonts w:ascii="Arial" w:hAnsi="Arial" w:cs="Arial"/>
          <w:color w:val="000000" w:themeColor="text1"/>
        </w:rPr>
        <w:t xml:space="preserve">stored within the </w:t>
      </w:r>
      <w:r w:rsidR="00E772E9">
        <w:rPr>
          <w:rFonts w:ascii="Arial" w:hAnsi="Arial" w:cs="Arial"/>
          <w:color w:val="000000" w:themeColor="text1"/>
        </w:rPr>
        <w:t>Halo</w:t>
      </w:r>
      <w:r w:rsidR="00E772E9" w:rsidRPr="4776F6DB">
        <w:rPr>
          <w:rFonts w:ascii="Arial" w:hAnsi="Arial" w:cs="Arial"/>
          <w:color w:val="000000" w:themeColor="text1"/>
        </w:rPr>
        <w:t xml:space="preserve"> </w:t>
      </w:r>
      <w:r w:rsidR="00FE3A36">
        <w:rPr>
          <w:rFonts w:ascii="Arial" w:hAnsi="Arial" w:cs="Arial"/>
          <w:color w:val="000000" w:themeColor="text1"/>
        </w:rPr>
        <w:t xml:space="preserve">and control </w:t>
      </w:r>
      <w:r w:rsidR="002829C3" w:rsidRPr="4776F6DB">
        <w:rPr>
          <w:rFonts w:ascii="Arial" w:hAnsi="Arial" w:cs="Arial"/>
          <w:color w:val="000000" w:themeColor="text1"/>
        </w:rPr>
        <w:t>website</w:t>
      </w:r>
      <w:r w:rsidR="00FE3A36">
        <w:rPr>
          <w:rFonts w:ascii="Arial" w:hAnsi="Arial" w:cs="Arial"/>
          <w:color w:val="000000" w:themeColor="text1"/>
        </w:rPr>
        <w:t>s</w:t>
      </w:r>
      <w:r w:rsidR="00CF23B6" w:rsidRPr="4776F6DB">
        <w:rPr>
          <w:rFonts w:ascii="Arial" w:eastAsia="Arial" w:hAnsi="Arial" w:cs="Arial"/>
        </w:rPr>
        <w:t xml:space="preserve"> </w:t>
      </w:r>
      <w:r w:rsidR="0040467E" w:rsidRPr="4776F6DB">
        <w:rPr>
          <w:rFonts w:ascii="Arial" w:eastAsia="Arial" w:hAnsi="Arial" w:cs="Arial"/>
          <w:color w:val="000000" w:themeColor="text1"/>
        </w:rPr>
        <w:t xml:space="preserve">for the duration of </w:t>
      </w:r>
      <w:r w:rsidR="00D32FDA" w:rsidRPr="4776F6DB">
        <w:rPr>
          <w:rFonts w:ascii="Arial" w:eastAsia="Arial" w:hAnsi="Arial" w:cs="Arial"/>
          <w:color w:val="000000" w:themeColor="text1"/>
        </w:rPr>
        <w:t>data collection</w:t>
      </w:r>
      <w:r w:rsidR="005A424C" w:rsidRPr="4776F6DB">
        <w:rPr>
          <w:rFonts w:ascii="Arial" w:eastAsia="Arial" w:hAnsi="Arial" w:cs="Arial"/>
          <w:color w:val="000000" w:themeColor="text1"/>
        </w:rPr>
        <w:t>.</w:t>
      </w:r>
      <w:r w:rsidR="003575AA" w:rsidRPr="4776F6DB">
        <w:rPr>
          <w:rFonts w:ascii="Arial" w:eastAsia="Arial" w:hAnsi="Arial" w:cs="Arial"/>
          <w:color w:val="000000" w:themeColor="text1"/>
        </w:rPr>
        <w:t xml:space="preserve"> </w:t>
      </w:r>
      <w:r w:rsidR="000F232B" w:rsidRPr="4776F6DB">
        <w:rPr>
          <w:rFonts w:ascii="Arial" w:eastAsia="Arial" w:hAnsi="Arial" w:cs="Arial"/>
          <w:color w:val="000000" w:themeColor="text1"/>
        </w:rPr>
        <w:t>This</w:t>
      </w:r>
      <w:r w:rsidR="003575AA" w:rsidRPr="4776F6DB">
        <w:rPr>
          <w:rFonts w:ascii="Arial" w:eastAsia="Arial" w:hAnsi="Arial" w:cs="Arial"/>
          <w:color w:val="000000" w:themeColor="text1"/>
        </w:rPr>
        <w:t xml:space="preserve"> will be accessible to the</w:t>
      </w:r>
      <w:r w:rsidR="00407E9B" w:rsidRPr="4776F6DB">
        <w:rPr>
          <w:rFonts w:ascii="Arial" w:eastAsia="Arial" w:hAnsi="Arial" w:cs="Arial"/>
          <w:color w:val="000000" w:themeColor="text1"/>
        </w:rPr>
        <w:t xml:space="preserve"> unblinded members of the</w:t>
      </w:r>
      <w:r w:rsidR="003575AA" w:rsidRPr="4776F6DB">
        <w:rPr>
          <w:rFonts w:ascii="Arial" w:eastAsia="Arial" w:hAnsi="Arial" w:cs="Arial"/>
          <w:color w:val="000000" w:themeColor="text1"/>
        </w:rPr>
        <w:t xml:space="preserve"> </w:t>
      </w:r>
      <w:r w:rsidR="001F4868" w:rsidRPr="4776F6DB">
        <w:rPr>
          <w:rFonts w:ascii="Arial" w:eastAsia="Arial" w:hAnsi="Arial" w:cs="Arial"/>
          <w:color w:val="000000" w:themeColor="text1"/>
        </w:rPr>
        <w:t>UH core research team</w:t>
      </w:r>
      <w:r w:rsidR="00BB561C" w:rsidRPr="4776F6DB">
        <w:rPr>
          <w:rFonts w:ascii="Arial" w:eastAsia="Arial" w:hAnsi="Arial" w:cs="Arial"/>
          <w:color w:val="000000" w:themeColor="text1"/>
        </w:rPr>
        <w:t xml:space="preserve">. In addition, </w:t>
      </w:r>
      <w:r w:rsidR="00E55AE0">
        <w:rPr>
          <w:rFonts w:ascii="Arial" w:eastAsia="Arial" w:hAnsi="Arial" w:cs="Arial"/>
          <w:color w:val="000000" w:themeColor="text1"/>
        </w:rPr>
        <w:t>specified</w:t>
      </w:r>
      <w:r w:rsidR="006424D5">
        <w:rPr>
          <w:rFonts w:ascii="Arial" w:eastAsia="Arial" w:hAnsi="Arial" w:cs="Arial"/>
          <w:color w:val="000000" w:themeColor="text1"/>
        </w:rPr>
        <w:t xml:space="preserve"> </w:t>
      </w:r>
      <w:r w:rsidR="001F4868" w:rsidRPr="4776F6DB">
        <w:rPr>
          <w:rFonts w:ascii="Arial" w:eastAsia="Arial" w:hAnsi="Arial" w:cs="Arial"/>
          <w:color w:val="000000" w:themeColor="text1"/>
        </w:rPr>
        <w:t xml:space="preserve">members of the </w:t>
      </w:r>
      <w:r w:rsidR="0012037D" w:rsidRPr="4776F6DB">
        <w:rPr>
          <w:rFonts w:ascii="Arial" w:eastAsia="Arial" w:hAnsi="Arial" w:cs="Arial"/>
          <w:color w:val="000000" w:themeColor="text1"/>
        </w:rPr>
        <w:t xml:space="preserve">website </w:t>
      </w:r>
      <w:r w:rsidR="00702C2A" w:rsidRPr="4776F6DB">
        <w:rPr>
          <w:rFonts w:ascii="Arial" w:eastAsia="Arial" w:hAnsi="Arial" w:cs="Arial"/>
          <w:color w:val="000000" w:themeColor="text1"/>
        </w:rPr>
        <w:t>development team (Red</w:t>
      </w:r>
      <w:r w:rsidR="007078B4">
        <w:rPr>
          <w:rFonts w:ascii="Arial" w:eastAsia="Arial" w:hAnsi="Arial" w:cs="Arial"/>
          <w:color w:val="000000" w:themeColor="text1"/>
        </w:rPr>
        <w:t xml:space="preserve"> </w:t>
      </w:r>
      <w:r w:rsidR="00702C2A" w:rsidRPr="4776F6DB">
        <w:rPr>
          <w:rFonts w:ascii="Arial" w:eastAsia="Arial" w:hAnsi="Arial" w:cs="Arial"/>
          <w:color w:val="000000" w:themeColor="text1"/>
        </w:rPr>
        <w:t>Bullet)</w:t>
      </w:r>
      <w:r w:rsidR="006A6900">
        <w:rPr>
          <w:rFonts w:ascii="Arial" w:eastAsia="Arial" w:hAnsi="Arial" w:cs="Arial"/>
          <w:color w:val="000000" w:themeColor="text1"/>
        </w:rPr>
        <w:t xml:space="preserve"> </w:t>
      </w:r>
      <w:r w:rsidR="0008764A" w:rsidRPr="4776F6DB">
        <w:rPr>
          <w:rFonts w:ascii="Arial" w:eastAsia="Arial" w:hAnsi="Arial" w:cs="Arial"/>
          <w:color w:val="000000" w:themeColor="text1"/>
        </w:rPr>
        <w:t xml:space="preserve">will have access </w:t>
      </w:r>
      <w:r w:rsidR="0062520A">
        <w:rPr>
          <w:rFonts w:ascii="Arial" w:eastAsia="Arial" w:hAnsi="Arial" w:cs="Arial"/>
          <w:color w:val="000000" w:themeColor="text1"/>
        </w:rPr>
        <w:t xml:space="preserve">to </w:t>
      </w:r>
      <w:r w:rsidR="00ED314F" w:rsidRPr="4776F6DB">
        <w:rPr>
          <w:rFonts w:ascii="Arial" w:eastAsia="Arial" w:hAnsi="Arial" w:cs="Arial"/>
          <w:color w:val="000000" w:themeColor="text1"/>
        </w:rPr>
        <w:t xml:space="preserve">engagement data stored </w:t>
      </w:r>
      <w:r w:rsidR="00D8741A">
        <w:rPr>
          <w:rFonts w:ascii="Arial" w:eastAsia="Arial" w:hAnsi="Arial" w:cs="Arial"/>
          <w:color w:val="000000" w:themeColor="text1"/>
        </w:rPr>
        <w:t xml:space="preserve">on the </w:t>
      </w:r>
      <w:r w:rsidR="00E772E9">
        <w:rPr>
          <w:rFonts w:ascii="Arial" w:eastAsia="Arial" w:hAnsi="Arial" w:cs="Arial"/>
          <w:color w:val="000000" w:themeColor="text1"/>
        </w:rPr>
        <w:t xml:space="preserve">Halo </w:t>
      </w:r>
      <w:r w:rsidR="00D8741A">
        <w:rPr>
          <w:rFonts w:ascii="Arial" w:eastAsia="Arial" w:hAnsi="Arial" w:cs="Arial"/>
          <w:color w:val="000000" w:themeColor="text1"/>
        </w:rPr>
        <w:t>website</w:t>
      </w:r>
      <w:r w:rsidR="0092003E" w:rsidRPr="4776F6DB">
        <w:rPr>
          <w:rFonts w:ascii="Arial" w:eastAsia="Arial" w:hAnsi="Arial" w:cs="Arial"/>
          <w:color w:val="000000" w:themeColor="text1"/>
        </w:rPr>
        <w:t>.</w:t>
      </w:r>
      <w:r w:rsidR="0070478E">
        <w:rPr>
          <w:rFonts w:ascii="Arial" w:eastAsia="Arial" w:hAnsi="Arial" w:cs="Arial"/>
          <w:color w:val="000000" w:themeColor="text1"/>
        </w:rPr>
        <w:t xml:space="preserve"> These individuals will have</w:t>
      </w:r>
      <w:r w:rsidR="007A2EED">
        <w:rPr>
          <w:rFonts w:ascii="Arial" w:eastAsia="Arial" w:hAnsi="Arial" w:cs="Arial"/>
          <w:color w:val="000000" w:themeColor="text1"/>
        </w:rPr>
        <w:t xml:space="preserve"> </w:t>
      </w:r>
      <w:r w:rsidR="007A2EED" w:rsidRPr="4776F6DB">
        <w:rPr>
          <w:rFonts w:ascii="Arial" w:eastAsia="Arial" w:hAnsi="Arial" w:cs="Arial"/>
          <w:color w:val="000000" w:themeColor="text1"/>
        </w:rPr>
        <w:t>administrative access during the trial to enable them to provide technical support</w:t>
      </w:r>
      <w:r w:rsidR="0070478E">
        <w:rPr>
          <w:rFonts w:ascii="Arial" w:eastAsia="Arial" w:hAnsi="Arial" w:cs="Arial"/>
          <w:color w:val="000000" w:themeColor="text1"/>
        </w:rPr>
        <w:t xml:space="preserve"> as/when required.</w:t>
      </w:r>
    </w:p>
    <w:p w14:paraId="13B61258" w14:textId="77777777" w:rsidR="00510C26" w:rsidRDefault="00510C26" w:rsidP="00822B27">
      <w:pPr>
        <w:pStyle w:val="ListParagraph"/>
        <w:ind w:left="360"/>
        <w:rPr>
          <w:rFonts w:ascii="Arial" w:eastAsia="Arial" w:hAnsi="Arial" w:cs="Arial"/>
        </w:rPr>
      </w:pPr>
    </w:p>
    <w:p w14:paraId="53E1ACFC" w14:textId="7507ABBF" w:rsidR="00510C26" w:rsidRDefault="688ED414" w:rsidP="00F57D22">
      <w:pPr>
        <w:pStyle w:val="NoSpacing"/>
        <w:numPr>
          <w:ilvl w:val="0"/>
          <w:numId w:val="25"/>
        </w:numPr>
        <w:ind w:left="360"/>
        <w:jc w:val="both"/>
        <w:rPr>
          <w:rFonts w:ascii="Arial" w:eastAsia="Arial" w:hAnsi="Arial" w:cs="Arial"/>
        </w:rPr>
      </w:pPr>
      <w:r w:rsidRPr="54C52BBA">
        <w:rPr>
          <w:rFonts w:ascii="Arial" w:eastAsia="Arial" w:hAnsi="Arial" w:cs="Arial"/>
          <w:b/>
          <w:bCs/>
        </w:rPr>
        <w:t>Adverse Event data:</w:t>
      </w:r>
      <w:r w:rsidRPr="54C52BBA">
        <w:rPr>
          <w:rFonts w:ascii="Arial" w:eastAsia="Arial" w:hAnsi="Arial" w:cs="Arial"/>
        </w:rPr>
        <w:t xml:space="preserve"> </w:t>
      </w:r>
      <w:r w:rsidR="5FAE6106" w:rsidRPr="54C52BBA">
        <w:rPr>
          <w:rFonts w:ascii="Arial" w:eastAsia="Arial" w:hAnsi="Arial" w:cs="Arial"/>
        </w:rPr>
        <w:t xml:space="preserve">An AE log will be held within REDCap. </w:t>
      </w:r>
      <w:r w:rsidR="66F5DD7C" w:rsidRPr="54C52BBA">
        <w:rPr>
          <w:rFonts w:ascii="Arial" w:eastAsia="Arial" w:hAnsi="Arial" w:cs="Arial"/>
        </w:rPr>
        <w:t xml:space="preserve">Completed </w:t>
      </w:r>
      <w:r w:rsidR="5FAE6106" w:rsidRPr="54C52BBA">
        <w:rPr>
          <w:rFonts w:ascii="Arial" w:eastAsia="Arial" w:hAnsi="Arial" w:cs="Arial"/>
        </w:rPr>
        <w:t>AE</w:t>
      </w:r>
      <w:r w:rsidR="16FA6F2D" w:rsidRPr="54C52BBA">
        <w:rPr>
          <w:rFonts w:ascii="Arial" w:eastAsia="Arial" w:hAnsi="Arial" w:cs="Arial"/>
        </w:rPr>
        <w:t>/</w:t>
      </w:r>
      <w:r w:rsidR="5FAE6106" w:rsidRPr="54C52BBA">
        <w:rPr>
          <w:rFonts w:ascii="Arial" w:eastAsia="Arial" w:hAnsi="Arial" w:cs="Arial"/>
        </w:rPr>
        <w:t xml:space="preserve">SAE forms, </w:t>
      </w:r>
      <w:r w:rsidR="16FA6F2D" w:rsidRPr="54C52BBA">
        <w:rPr>
          <w:rFonts w:ascii="Arial" w:eastAsia="Arial" w:hAnsi="Arial" w:cs="Arial"/>
        </w:rPr>
        <w:t>and</w:t>
      </w:r>
      <w:r w:rsidR="5FAE6106" w:rsidRPr="54C52BBA">
        <w:rPr>
          <w:rFonts w:ascii="Arial" w:eastAsia="Arial" w:hAnsi="Arial" w:cs="Arial"/>
        </w:rPr>
        <w:t xml:space="preserve"> relevant supporting documentation</w:t>
      </w:r>
      <w:r w:rsidR="16FA6F2D" w:rsidRPr="54C52BBA">
        <w:rPr>
          <w:rFonts w:ascii="Arial" w:eastAsia="Arial" w:hAnsi="Arial" w:cs="Arial"/>
        </w:rPr>
        <w:t>,</w:t>
      </w:r>
      <w:r w:rsidR="5FAE6106" w:rsidRPr="54C52BBA">
        <w:rPr>
          <w:rFonts w:ascii="Arial" w:eastAsia="Arial" w:hAnsi="Arial" w:cs="Arial"/>
        </w:rPr>
        <w:t xml:space="preserve"> will be stored in the TMF and Preventx ISF (where appropriate).</w:t>
      </w:r>
      <w:r w:rsidR="62345F47" w:rsidRPr="54C52BBA">
        <w:rPr>
          <w:rFonts w:ascii="Arial" w:eastAsia="Arial" w:hAnsi="Arial" w:cs="Arial"/>
        </w:rPr>
        <w:t xml:space="preserve"> The TMF and Preventx ISF </w:t>
      </w:r>
      <w:r w:rsidR="1F89D62B" w:rsidRPr="54C52BBA">
        <w:rPr>
          <w:rFonts w:ascii="Arial" w:eastAsia="Arial" w:hAnsi="Arial" w:cs="Arial"/>
        </w:rPr>
        <w:t>will be</w:t>
      </w:r>
      <w:r w:rsidR="62345F47" w:rsidRPr="54C52BBA">
        <w:rPr>
          <w:rFonts w:ascii="Arial" w:eastAsia="Arial" w:hAnsi="Arial" w:cs="Arial"/>
        </w:rPr>
        <w:t xml:space="preserve"> </w:t>
      </w:r>
      <w:r w:rsidR="27B6A3EA" w:rsidRPr="54C52BBA">
        <w:rPr>
          <w:rFonts w:ascii="Arial" w:eastAsia="Arial" w:hAnsi="Arial" w:cs="Arial"/>
        </w:rPr>
        <w:t xml:space="preserve">held on a </w:t>
      </w:r>
      <w:r w:rsidR="00A447C3">
        <w:rPr>
          <w:rFonts w:ascii="Arial" w:eastAsia="Arial" w:hAnsi="Arial" w:cs="Arial"/>
        </w:rPr>
        <w:t>Halo</w:t>
      </w:r>
      <w:r w:rsidR="27B6A3EA" w:rsidRPr="54C52BBA">
        <w:rPr>
          <w:rFonts w:ascii="Arial" w:eastAsia="Arial" w:hAnsi="Arial" w:cs="Arial"/>
        </w:rPr>
        <w:t xml:space="preserve"> MS Teams site, with access restricted to individuals specified in</w:t>
      </w:r>
      <w:r w:rsidR="036B9FCC" w:rsidRPr="54C52BBA">
        <w:rPr>
          <w:rFonts w:ascii="Arial" w:eastAsia="Arial" w:hAnsi="Arial" w:cs="Arial"/>
        </w:rPr>
        <w:t xml:space="preserve"> the delegation log.</w:t>
      </w:r>
    </w:p>
    <w:p w14:paraId="466F2CDB" w14:textId="77777777" w:rsidR="006E4E19" w:rsidRDefault="006E4E19" w:rsidP="00822B27">
      <w:pPr>
        <w:pStyle w:val="ListParagraph"/>
        <w:ind w:left="360"/>
        <w:rPr>
          <w:rFonts w:ascii="Arial" w:eastAsia="Arial" w:hAnsi="Arial" w:cs="Arial"/>
        </w:rPr>
      </w:pPr>
    </w:p>
    <w:p w14:paraId="08BC9A11" w14:textId="6094B1F7" w:rsidR="006E4E19" w:rsidRDefault="006E4E19" w:rsidP="00F57D22">
      <w:pPr>
        <w:pStyle w:val="NoSpacing"/>
        <w:numPr>
          <w:ilvl w:val="0"/>
          <w:numId w:val="25"/>
        </w:numPr>
        <w:ind w:left="360"/>
        <w:jc w:val="both"/>
        <w:rPr>
          <w:rFonts w:ascii="Arial" w:eastAsia="Arial" w:hAnsi="Arial" w:cs="Arial"/>
        </w:rPr>
      </w:pPr>
      <w:r w:rsidRPr="001B5E74">
        <w:rPr>
          <w:rFonts w:ascii="Arial" w:eastAsia="Arial" w:hAnsi="Arial" w:cs="Arial"/>
          <w:b/>
          <w:bCs/>
        </w:rPr>
        <w:t>Sampling pool data:</w:t>
      </w:r>
      <w:r>
        <w:rPr>
          <w:rFonts w:ascii="Arial" w:eastAsia="Arial" w:hAnsi="Arial" w:cs="Arial"/>
        </w:rPr>
        <w:t xml:space="preserve"> </w:t>
      </w:r>
      <w:r w:rsidR="00453357">
        <w:rPr>
          <w:rFonts w:ascii="Arial" w:eastAsia="Arial" w:hAnsi="Arial" w:cs="Arial"/>
        </w:rPr>
        <w:t xml:space="preserve">For the purposes of </w:t>
      </w:r>
      <w:r w:rsidR="00B94EEE">
        <w:rPr>
          <w:rFonts w:ascii="Arial" w:eastAsia="Arial" w:hAnsi="Arial" w:cs="Arial"/>
        </w:rPr>
        <w:t xml:space="preserve">data sharing with the Trial Team, the </w:t>
      </w:r>
      <w:r w:rsidR="00184A94">
        <w:rPr>
          <w:rFonts w:ascii="Arial" w:eastAsia="Arial" w:hAnsi="Arial" w:cs="Arial"/>
        </w:rPr>
        <w:t>w</w:t>
      </w:r>
      <w:r w:rsidR="001B5E74">
        <w:rPr>
          <w:rFonts w:ascii="Arial" w:eastAsia="Arial" w:hAnsi="Arial" w:cs="Arial"/>
        </w:rPr>
        <w:t>eekly sampling pool data</w:t>
      </w:r>
      <w:r w:rsidR="00B94EEE">
        <w:rPr>
          <w:rFonts w:ascii="Arial" w:eastAsia="Arial" w:hAnsi="Arial" w:cs="Arial"/>
        </w:rPr>
        <w:t xml:space="preserve"> will be briefly stored</w:t>
      </w:r>
      <w:r w:rsidR="00D7383F">
        <w:rPr>
          <w:rFonts w:ascii="Arial" w:eastAsia="Arial" w:hAnsi="Arial" w:cs="Arial"/>
        </w:rPr>
        <w:t xml:space="preserve"> </w:t>
      </w:r>
      <w:r w:rsidR="00D7383F" w:rsidRPr="00D7383F">
        <w:rPr>
          <w:rFonts w:ascii="Arial" w:eastAsia="Arial" w:hAnsi="Arial" w:cs="Arial"/>
        </w:rPr>
        <w:t>in a restricted MS Teams channel or SharePoint folder</w:t>
      </w:r>
      <w:r w:rsidR="00184A94">
        <w:rPr>
          <w:rFonts w:ascii="Arial" w:eastAsia="Arial" w:hAnsi="Arial" w:cs="Arial"/>
        </w:rPr>
        <w:t>.</w:t>
      </w:r>
      <w:r w:rsidR="00B94EEE">
        <w:rPr>
          <w:rFonts w:ascii="Arial" w:eastAsia="Arial" w:hAnsi="Arial" w:cs="Arial"/>
        </w:rPr>
        <w:t xml:space="preserve"> Th</w:t>
      </w:r>
      <w:r w:rsidR="00184A94">
        <w:rPr>
          <w:rFonts w:ascii="Arial" w:eastAsia="Arial" w:hAnsi="Arial" w:cs="Arial"/>
        </w:rPr>
        <w:t>e files containing this data</w:t>
      </w:r>
      <w:r w:rsidR="00B94EEE">
        <w:rPr>
          <w:rFonts w:ascii="Arial" w:eastAsia="Arial" w:hAnsi="Arial" w:cs="Arial"/>
        </w:rPr>
        <w:t xml:space="preserve"> will </w:t>
      </w:r>
      <w:r w:rsidR="00453357">
        <w:rPr>
          <w:rFonts w:ascii="Arial" w:eastAsia="Arial" w:hAnsi="Arial" w:cs="Arial"/>
        </w:rPr>
        <w:t>then</w:t>
      </w:r>
      <w:r w:rsidR="00B94EEE">
        <w:rPr>
          <w:rFonts w:ascii="Arial" w:eastAsia="Arial" w:hAnsi="Arial" w:cs="Arial"/>
        </w:rPr>
        <w:t xml:space="preserve"> be</w:t>
      </w:r>
      <w:r w:rsidR="00453357">
        <w:rPr>
          <w:rFonts w:ascii="Arial" w:eastAsia="Arial" w:hAnsi="Arial" w:cs="Arial"/>
        </w:rPr>
        <w:t xml:space="preserve"> moved to the UH R Drive</w:t>
      </w:r>
      <w:r w:rsidR="00184A94">
        <w:rPr>
          <w:rFonts w:ascii="Arial" w:eastAsia="Arial" w:hAnsi="Arial" w:cs="Arial"/>
        </w:rPr>
        <w:t xml:space="preserve"> for storage during the data collection period</w:t>
      </w:r>
      <w:r w:rsidR="00746DBF">
        <w:rPr>
          <w:rFonts w:ascii="Arial" w:eastAsia="Arial" w:hAnsi="Arial" w:cs="Arial"/>
        </w:rPr>
        <w:t>.</w:t>
      </w:r>
    </w:p>
    <w:p w14:paraId="6F152D7A" w14:textId="77777777" w:rsidR="00623C50" w:rsidRDefault="00623C50" w:rsidP="00822B27">
      <w:pPr>
        <w:pStyle w:val="ListParagraph"/>
        <w:ind w:left="360"/>
        <w:rPr>
          <w:rFonts w:ascii="Arial" w:eastAsia="Arial" w:hAnsi="Arial" w:cs="Arial"/>
        </w:rPr>
      </w:pPr>
    </w:p>
    <w:p w14:paraId="17569169" w14:textId="7C498C8D" w:rsidR="00623C50" w:rsidRPr="00321CB8" w:rsidRDefault="00623C50" w:rsidP="00F57D22">
      <w:pPr>
        <w:pStyle w:val="NoSpacing"/>
        <w:numPr>
          <w:ilvl w:val="0"/>
          <w:numId w:val="25"/>
        </w:numPr>
        <w:ind w:left="360"/>
        <w:jc w:val="both"/>
        <w:rPr>
          <w:rFonts w:ascii="Arial" w:eastAsia="Arial" w:hAnsi="Arial" w:cs="Arial"/>
        </w:rPr>
      </w:pPr>
      <w:r w:rsidRPr="00A33C98">
        <w:rPr>
          <w:rFonts w:ascii="Arial" w:eastAsia="Arial" w:hAnsi="Arial" w:cs="Arial"/>
          <w:b/>
          <w:bCs/>
        </w:rPr>
        <w:t>SMS message data:</w:t>
      </w:r>
      <w:r>
        <w:rPr>
          <w:rFonts w:ascii="Arial" w:eastAsia="Arial" w:hAnsi="Arial" w:cs="Arial"/>
        </w:rPr>
        <w:t xml:space="preserve"> </w:t>
      </w:r>
      <w:r w:rsidR="00AA5B70">
        <w:rPr>
          <w:rFonts w:ascii="Arial" w:eastAsia="Arial" w:hAnsi="Arial" w:cs="Arial"/>
        </w:rPr>
        <w:t xml:space="preserve">Participant telephone number and first name will be </w:t>
      </w:r>
      <w:r w:rsidR="00EC64CE">
        <w:rPr>
          <w:rFonts w:ascii="Arial" w:eastAsia="Arial" w:hAnsi="Arial" w:cs="Arial"/>
        </w:rPr>
        <w:t>stored on</w:t>
      </w:r>
      <w:r w:rsidR="000A7F12">
        <w:rPr>
          <w:rFonts w:ascii="Arial" w:eastAsia="Arial" w:hAnsi="Arial" w:cs="Arial"/>
        </w:rPr>
        <w:t xml:space="preserve"> Twilio </w:t>
      </w:r>
      <w:r w:rsidR="00E1087D">
        <w:rPr>
          <w:rFonts w:ascii="Arial" w:eastAsia="Arial" w:hAnsi="Arial" w:cs="Arial"/>
        </w:rPr>
        <w:t>(</w:t>
      </w:r>
      <w:r w:rsidR="007C4069">
        <w:rPr>
          <w:rFonts w:ascii="Arial" w:eastAsia="Arial" w:hAnsi="Arial" w:cs="Arial"/>
        </w:rPr>
        <w:t>third</w:t>
      </w:r>
      <w:r w:rsidR="002917BE">
        <w:rPr>
          <w:rFonts w:ascii="Arial" w:eastAsia="Arial" w:hAnsi="Arial" w:cs="Arial"/>
        </w:rPr>
        <w:t>-party service</w:t>
      </w:r>
      <w:r w:rsidR="007B095D">
        <w:rPr>
          <w:rFonts w:ascii="Arial" w:eastAsia="Arial" w:hAnsi="Arial" w:cs="Arial"/>
        </w:rPr>
        <w:t xml:space="preserve"> to send alerts/notifications/reminders via text message)</w:t>
      </w:r>
      <w:r w:rsidR="00BC4F49">
        <w:rPr>
          <w:rFonts w:ascii="Arial" w:eastAsia="Arial" w:hAnsi="Arial" w:cs="Arial"/>
        </w:rPr>
        <w:t xml:space="preserve"> </w:t>
      </w:r>
      <w:r w:rsidR="00FE2D28">
        <w:rPr>
          <w:rFonts w:ascii="Arial" w:eastAsia="Arial" w:hAnsi="Arial" w:cs="Arial"/>
        </w:rPr>
        <w:t>during the data collection period</w:t>
      </w:r>
      <w:r w:rsidR="00476D22">
        <w:rPr>
          <w:rFonts w:ascii="Arial" w:eastAsia="Arial" w:hAnsi="Arial" w:cs="Arial"/>
        </w:rPr>
        <w:t>.</w:t>
      </w:r>
    </w:p>
    <w:p w14:paraId="7E23B43D" w14:textId="77777777" w:rsidR="007D0A52" w:rsidRDefault="007D0A52" w:rsidP="00822B27">
      <w:pPr>
        <w:jc w:val="both"/>
        <w:rPr>
          <w:rFonts w:ascii="Arial" w:eastAsia="Arial" w:hAnsi="Arial" w:cs="Arial"/>
          <w:color w:val="000000" w:themeColor="text1"/>
          <w:sz w:val="22"/>
          <w:szCs w:val="22"/>
        </w:rPr>
      </w:pPr>
    </w:p>
    <w:p w14:paraId="643B2B90" w14:textId="39AD601E" w:rsidR="00357CC5" w:rsidRDefault="00522D99" w:rsidP="00822B27">
      <w:pPr>
        <w:pStyle w:val="Heading3"/>
      </w:pPr>
      <w:bookmarkStart w:id="42" w:name="_Toc198889624"/>
      <w:r>
        <w:t>7</w:t>
      </w:r>
      <w:r w:rsidR="400CC413">
        <w:t xml:space="preserve">.2.2. </w:t>
      </w:r>
      <w:r w:rsidR="2DF7CAEA">
        <w:t>During analysis</w:t>
      </w:r>
      <w:bookmarkEnd w:id="42"/>
      <w:r w:rsidR="2D44A85D">
        <w:t xml:space="preserve"> </w:t>
      </w:r>
    </w:p>
    <w:p w14:paraId="430F53AF" w14:textId="77777777" w:rsidR="00513797" w:rsidRPr="004C0C7E" w:rsidRDefault="00513797" w:rsidP="00822B27">
      <w:pPr>
        <w:rPr>
          <w:rFonts w:eastAsia="Arial"/>
          <w:lang w:val="en-US"/>
        </w:rPr>
      </w:pPr>
    </w:p>
    <w:p w14:paraId="2813A7FD" w14:textId="4254A56A" w:rsidR="001B6C56" w:rsidRPr="004E6D25" w:rsidRDefault="001B6C56" w:rsidP="00F57D22">
      <w:pPr>
        <w:pStyle w:val="NoSpacing"/>
        <w:numPr>
          <w:ilvl w:val="0"/>
          <w:numId w:val="26"/>
        </w:numPr>
        <w:ind w:left="360"/>
        <w:rPr>
          <w:rFonts w:ascii="Arial" w:hAnsi="Arial" w:cs="Arial"/>
          <w:b/>
          <w:bCs/>
        </w:rPr>
      </w:pPr>
      <w:r w:rsidRPr="4776F6DB">
        <w:rPr>
          <w:rFonts w:ascii="Arial" w:hAnsi="Arial" w:cs="Arial"/>
          <w:b/>
          <w:bCs/>
        </w:rPr>
        <w:t>Consent data</w:t>
      </w:r>
      <w:r w:rsidR="004E6D25" w:rsidRPr="4776F6DB">
        <w:rPr>
          <w:rFonts w:ascii="Arial" w:hAnsi="Arial" w:cs="Arial"/>
          <w:b/>
          <w:bCs/>
        </w:rPr>
        <w:t xml:space="preserve">: </w:t>
      </w:r>
      <w:r w:rsidR="007277BD" w:rsidRPr="4776F6DB">
        <w:rPr>
          <w:rFonts w:ascii="Arial" w:hAnsi="Arial" w:cs="Arial"/>
        </w:rPr>
        <w:t>C</w:t>
      </w:r>
      <w:r w:rsidR="007277BD" w:rsidRPr="4776F6DB">
        <w:rPr>
          <w:rFonts w:ascii="Arial" w:eastAsia="Arial" w:hAnsi="Arial" w:cs="Arial"/>
          <w:color w:val="000000" w:themeColor="text1"/>
        </w:rPr>
        <w:t>onsent forms</w:t>
      </w:r>
      <w:r w:rsidRPr="4776F6DB">
        <w:rPr>
          <w:rFonts w:ascii="Arial" w:eastAsia="Arial" w:hAnsi="Arial" w:cs="Arial"/>
          <w:color w:val="000000" w:themeColor="text1"/>
        </w:rPr>
        <w:t xml:space="preserve"> will be downloaded and deleted from REDCap, then stored on the UH </w:t>
      </w:r>
      <w:r w:rsidR="00D61B06">
        <w:rPr>
          <w:rFonts w:ascii="Arial" w:eastAsia="Arial" w:hAnsi="Arial" w:cs="Arial"/>
          <w:color w:val="000000" w:themeColor="text1"/>
        </w:rPr>
        <w:t>Halo</w:t>
      </w:r>
      <w:r w:rsidRPr="4776F6DB">
        <w:rPr>
          <w:rFonts w:ascii="Arial" w:eastAsia="Arial" w:hAnsi="Arial" w:cs="Arial"/>
          <w:color w:val="000000" w:themeColor="text1"/>
        </w:rPr>
        <w:t xml:space="preserve"> R Drive for </w:t>
      </w:r>
      <w:r w:rsidR="009B1A86" w:rsidRPr="4776F6DB">
        <w:rPr>
          <w:rFonts w:ascii="Arial" w:eastAsia="Arial" w:hAnsi="Arial" w:cs="Arial"/>
          <w:color w:val="000000" w:themeColor="text1"/>
        </w:rPr>
        <w:t>6</w:t>
      </w:r>
      <w:r w:rsidRPr="4776F6DB">
        <w:rPr>
          <w:rFonts w:ascii="Arial" w:eastAsia="Arial" w:hAnsi="Arial" w:cs="Arial"/>
          <w:color w:val="000000" w:themeColor="text1"/>
        </w:rPr>
        <w:t xml:space="preserve"> years (as per </w:t>
      </w:r>
      <w:r w:rsidR="009B1A86" w:rsidRPr="4776F6DB">
        <w:rPr>
          <w:rFonts w:ascii="Arial" w:eastAsia="Arial" w:hAnsi="Arial" w:cs="Arial"/>
          <w:color w:val="000000" w:themeColor="text1"/>
        </w:rPr>
        <w:t>Sponsor</w:t>
      </w:r>
      <w:r w:rsidRPr="4776F6DB">
        <w:rPr>
          <w:rFonts w:ascii="Arial" w:eastAsia="Arial" w:hAnsi="Arial" w:cs="Arial"/>
          <w:color w:val="000000" w:themeColor="text1"/>
        </w:rPr>
        <w:t xml:space="preserve"> requirements).</w:t>
      </w:r>
    </w:p>
    <w:p w14:paraId="4900D331" w14:textId="77777777" w:rsidR="003E51DC" w:rsidRDefault="003E51DC" w:rsidP="00822B27">
      <w:pPr>
        <w:pStyle w:val="NoSpacing"/>
      </w:pPr>
    </w:p>
    <w:p w14:paraId="05FAEBCE" w14:textId="576A3897" w:rsidR="0077248B" w:rsidRDefault="001B6C56" w:rsidP="00F57D22">
      <w:pPr>
        <w:pStyle w:val="Style4"/>
        <w:numPr>
          <w:ilvl w:val="0"/>
          <w:numId w:val="26"/>
        </w:numPr>
        <w:ind w:left="360"/>
        <w:jc w:val="both"/>
        <w:rPr>
          <w:rFonts w:eastAsia="Arial" w:cs="Arial"/>
          <w:color w:val="000000" w:themeColor="text1"/>
        </w:rPr>
      </w:pPr>
      <w:r w:rsidRPr="4776F6DB">
        <w:t xml:space="preserve">Survey data (M0, M3, M6 and M12), </w:t>
      </w:r>
      <w:r w:rsidR="003566D9" w:rsidRPr="4776F6DB">
        <w:t xml:space="preserve">and </w:t>
      </w:r>
      <w:r w:rsidRPr="4776F6DB">
        <w:t xml:space="preserve">STI test result and treatment </w:t>
      </w:r>
      <w:r w:rsidR="004D6858">
        <w:t xml:space="preserve">outcome </w:t>
      </w:r>
      <w:r w:rsidRPr="4776F6DB">
        <w:t>data (M0, M3 and M12)</w:t>
      </w:r>
      <w:r w:rsidR="00BF2B73" w:rsidRPr="4776F6DB">
        <w:t xml:space="preserve">: </w:t>
      </w:r>
      <w:r w:rsidR="00872753" w:rsidRPr="4776F6DB">
        <w:rPr>
          <w:rFonts w:eastAsia="Arial" w:cs="Arial"/>
          <w:b w:val="0"/>
          <w:color w:val="000000" w:themeColor="text1"/>
        </w:rPr>
        <w:t xml:space="preserve">At the end of data </w:t>
      </w:r>
      <w:r w:rsidR="002F3638" w:rsidRPr="4776F6DB">
        <w:rPr>
          <w:rFonts w:eastAsia="Arial" w:cs="Arial"/>
          <w:b w:val="0"/>
          <w:color w:val="000000" w:themeColor="text1"/>
        </w:rPr>
        <w:t>collection,</w:t>
      </w:r>
      <w:r w:rsidR="00872753" w:rsidRPr="4776F6DB">
        <w:rPr>
          <w:rFonts w:eastAsia="Arial" w:cs="Arial"/>
          <w:b w:val="0"/>
          <w:color w:val="000000" w:themeColor="text1"/>
        </w:rPr>
        <w:t xml:space="preserve"> the trial database </w:t>
      </w:r>
      <w:r w:rsidR="00EB3530" w:rsidRPr="4776F6DB">
        <w:rPr>
          <w:rFonts w:eastAsia="Arial" w:cs="Arial"/>
          <w:b w:val="0"/>
          <w:color w:val="000000" w:themeColor="text1"/>
        </w:rPr>
        <w:t xml:space="preserve">(containing </w:t>
      </w:r>
      <w:r w:rsidR="0087785B" w:rsidRPr="4776F6DB">
        <w:rPr>
          <w:rFonts w:eastAsia="Arial" w:cs="Arial"/>
          <w:b w:val="0"/>
          <w:color w:val="000000" w:themeColor="text1"/>
        </w:rPr>
        <w:t>s</w:t>
      </w:r>
      <w:r w:rsidR="00EB3530" w:rsidRPr="4776F6DB">
        <w:rPr>
          <w:rFonts w:eastAsia="Arial" w:cs="Arial"/>
          <w:b w:val="0"/>
          <w:color w:val="000000" w:themeColor="text1"/>
        </w:rPr>
        <w:t xml:space="preserve">urvey data, </w:t>
      </w:r>
      <w:r w:rsidR="001833C6" w:rsidRPr="4776F6DB">
        <w:rPr>
          <w:rFonts w:eastAsia="Arial" w:cs="Arial"/>
          <w:b w:val="0"/>
          <w:color w:val="000000" w:themeColor="text1"/>
        </w:rPr>
        <w:t xml:space="preserve">and </w:t>
      </w:r>
      <w:r w:rsidR="00EB3530" w:rsidRPr="4776F6DB">
        <w:rPr>
          <w:rFonts w:eastAsia="Arial" w:cs="Arial"/>
          <w:b w:val="0"/>
          <w:color w:val="000000" w:themeColor="text1"/>
        </w:rPr>
        <w:t>STI test result</w:t>
      </w:r>
      <w:r w:rsidR="001833C6" w:rsidRPr="4776F6DB">
        <w:rPr>
          <w:rFonts w:eastAsia="Arial" w:cs="Arial"/>
          <w:b w:val="0"/>
          <w:color w:val="000000" w:themeColor="text1"/>
        </w:rPr>
        <w:t xml:space="preserve"> </w:t>
      </w:r>
      <w:r w:rsidR="00EB3530" w:rsidRPr="4776F6DB">
        <w:rPr>
          <w:rFonts w:eastAsia="Arial" w:cs="Arial"/>
          <w:b w:val="0"/>
          <w:color w:val="000000" w:themeColor="text1"/>
        </w:rPr>
        <w:t xml:space="preserve">and treatment </w:t>
      </w:r>
      <w:r w:rsidR="004D6858">
        <w:rPr>
          <w:rFonts w:eastAsia="Arial" w:cs="Arial"/>
          <w:b w:val="0"/>
          <w:color w:val="000000" w:themeColor="text1"/>
        </w:rPr>
        <w:t xml:space="preserve">outcome </w:t>
      </w:r>
      <w:r w:rsidR="00EB3530" w:rsidRPr="4776F6DB">
        <w:rPr>
          <w:rFonts w:eastAsia="Arial" w:cs="Arial"/>
          <w:b w:val="0"/>
          <w:color w:val="000000" w:themeColor="text1"/>
        </w:rPr>
        <w:t>data</w:t>
      </w:r>
      <w:r w:rsidR="0087785B" w:rsidRPr="4776F6DB">
        <w:rPr>
          <w:rFonts w:eastAsia="Arial" w:cs="Arial"/>
          <w:b w:val="0"/>
          <w:color w:val="000000" w:themeColor="text1"/>
        </w:rPr>
        <w:t>)</w:t>
      </w:r>
      <w:r w:rsidR="00EB3530" w:rsidRPr="4776F6DB">
        <w:rPr>
          <w:rFonts w:eastAsia="Arial" w:cs="Arial"/>
          <w:b w:val="0"/>
          <w:color w:val="000000" w:themeColor="text1"/>
        </w:rPr>
        <w:t xml:space="preserve"> </w:t>
      </w:r>
      <w:r w:rsidR="00872753" w:rsidRPr="4776F6DB">
        <w:rPr>
          <w:rFonts w:eastAsia="Arial" w:cs="Arial"/>
          <w:b w:val="0"/>
          <w:color w:val="000000" w:themeColor="text1"/>
        </w:rPr>
        <w:t>will be locked and data</w:t>
      </w:r>
      <w:r w:rsidR="00B778A9" w:rsidRPr="4776F6DB">
        <w:rPr>
          <w:rFonts w:eastAsia="Arial" w:cs="Arial"/>
          <w:b w:val="0"/>
          <w:color w:val="000000" w:themeColor="text1"/>
        </w:rPr>
        <w:t xml:space="preserve"> downloaded </w:t>
      </w:r>
      <w:r w:rsidR="001833C6" w:rsidRPr="4776F6DB">
        <w:rPr>
          <w:rFonts w:eastAsia="Arial" w:cs="Arial"/>
          <w:b w:val="0"/>
          <w:color w:val="000000" w:themeColor="text1"/>
        </w:rPr>
        <w:t xml:space="preserve">from REDCap </w:t>
      </w:r>
      <w:r w:rsidR="00B778A9" w:rsidRPr="4776F6DB">
        <w:rPr>
          <w:rFonts w:eastAsia="Arial" w:cs="Arial"/>
          <w:b w:val="0"/>
          <w:color w:val="000000" w:themeColor="text1"/>
        </w:rPr>
        <w:t>by the BSCTU Database Manager (DL)</w:t>
      </w:r>
      <w:r w:rsidR="00FB0E09" w:rsidRPr="4776F6DB">
        <w:rPr>
          <w:rFonts w:eastAsia="Arial" w:cs="Arial"/>
          <w:b w:val="0"/>
          <w:color w:val="000000" w:themeColor="text1"/>
        </w:rPr>
        <w:t xml:space="preserve">. The downloaded </w:t>
      </w:r>
      <w:r w:rsidR="00152D05" w:rsidRPr="4776F6DB">
        <w:rPr>
          <w:rFonts w:eastAsia="Arial" w:cs="Arial"/>
          <w:b w:val="0"/>
          <w:color w:val="000000" w:themeColor="text1"/>
        </w:rPr>
        <w:t xml:space="preserve">data </w:t>
      </w:r>
      <w:r w:rsidR="00B778A9" w:rsidRPr="4776F6DB">
        <w:rPr>
          <w:rFonts w:eastAsia="Arial" w:cs="Arial"/>
          <w:b w:val="0"/>
          <w:color w:val="000000" w:themeColor="text1"/>
        </w:rPr>
        <w:t xml:space="preserve">will be stored </w:t>
      </w:r>
      <w:r w:rsidR="00953C2F" w:rsidRPr="4776F6DB">
        <w:rPr>
          <w:rFonts w:eastAsia="Arial" w:cs="Arial"/>
          <w:b w:val="0"/>
          <w:color w:val="000000" w:themeColor="text1"/>
        </w:rPr>
        <w:t>in</w:t>
      </w:r>
      <w:r w:rsidR="00152D05" w:rsidRPr="4776F6DB">
        <w:rPr>
          <w:rFonts w:eastAsia="Arial" w:cs="Arial"/>
          <w:b w:val="0"/>
          <w:color w:val="000000" w:themeColor="text1"/>
        </w:rPr>
        <w:t xml:space="preserve"> a folder</w:t>
      </w:r>
      <w:r w:rsidR="00953C2F" w:rsidRPr="4776F6DB">
        <w:rPr>
          <w:rFonts w:eastAsia="Arial" w:cs="Arial"/>
          <w:b w:val="0"/>
          <w:color w:val="000000" w:themeColor="text1"/>
        </w:rPr>
        <w:t xml:space="preserve"> </w:t>
      </w:r>
      <w:r w:rsidR="006B4608" w:rsidRPr="4776F6DB">
        <w:rPr>
          <w:rFonts w:eastAsia="Arial" w:cs="Arial"/>
          <w:b w:val="0"/>
          <w:color w:val="000000" w:themeColor="text1"/>
        </w:rPr>
        <w:t xml:space="preserve">on </w:t>
      </w:r>
      <w:r w:rsidR="006B4608" w:rsidRPr="00846651">
        <w:rPr>
          <w:rFonts w:eastAsia="Arial" w:cs="Arial"/>
          <w:b w:val="0"/>
          <w:color w:val="000000" w:themeColor="text1"/>
        </w:rPr>
        <w:t xml:space="preserve">a private channel </w:t>
      </w:r>
      <w:r w:rsidR="00152D05" w:rsidRPr="00846651">
        <w:rPr>
          <w:rFonts w:eastAsia="Arial" w:cs="Arial"/>
          <w:b w:val="0"/>
          <w:color w:val="000000" w:themeColor="text1"/>
        </w:rPr>
        <w:t>within</w:t>
      </w:r>
      <w:r w:rsidR="006B4608" w:rsidRPr="00846651">
        <w:rPr>
          <w:rFonts w:eastAsia="Arial" w:cs="Arial"/>
          <w:b w:val="0"/>
          <w:color w:val="000000" w:themeColor="text1"/>
        </w:rPr>
        <w:t xml:space="preserve"> the </w:t>
      </w:r>
      <w:r w:rsidR="003958EF">
        <w:rPr>
          <w:rFonts w:eastAsia="Arial" w:cs="Arial"/>
          <w:b w:val="0"/>
          <w:color w:val="000000" w:themeColor="text1"/>
        </w:rPr>
        <w:t xml:space="preserve">Halo </w:t>
      </w:r>
      <w:r w:rsidR="00501E82" w:rsidRPr="00846651">
        <w:rPr>
          <w:rFonts w:eastAsia="Arial" w:cs="Arial"/>
          <w:b w:val="0"/>
          <w:color w:val="000000" w:themeColor="text1"/>
        </w:rPr>
        <w:t>M</w:t>
      </w:r>
      <w:r w:rsidR="00AD554C">
        <w:rPr>
          <w:rFonts w:eastAsia="Arial" w:cs="Arial"/>
          <w:b w:val="0"/>
          <w:color w:val="000000" w:themeColor="text1"/>
        </w:rPr>
        <w:t>S</w:t>
      </w:r>
      <w:r w:rsidR="00501E82" w:rsidRPr="00846651">
        <w:rPr>
          <w:rFonts w:eastAsia="Arial" w:cs="Arial"/>
          <w:b w:val="0"/>
          <w:color w:val="000000" w:themeColor="text1"/>
        </w:rPr>
        <w:t xml:space="preserve"> </w:t>
      </w:r>
      <w:r w:rsidR="006B4608" w:rsidRPr="00846651">
        <w:rPr>
          <w:rFonts w:eastAsia="Arial" w:cs="Arial"/>
          <w:b w:val="0"/>
          <w:color w:val="000000" w:themeColor="text1"/>
        </w:rPr>
        <w:t>Teams sit</w:t>
      </w:r>
      <w:r w:rsidR="008759B2" w:rsidRPr="00846651">
        <w:rPr>
          <w:rFonts w:eastAsia="Arial" w:cs="Arial"/>
          <w:b w:val="0"/>
          <w:color w:val="000000" w:themeColor="text1"/>
        </w:rPr>
        <w:t>e</w:t>
      </w:r>
      <w:r w:rsidR="00E05680">
        <w:rPr>
          <w:rFonts w:eastAsia="Arial" w:cs="Arial"/>
          <w:b w:val="0"/>
          <w:color w:val="000000" w:themeColor="text1"/>
        </w:rPr>
        <w:t>,</w:t>
      </w:r>
      <w:r w:rsidR="00846651">
        <w:rPr>
          <w:rFonts w:eastAsia="Arial" w:cs="Arial"/>
          <w:b w:val="0"/>
          <w:color w:val="000000" w:themeColor="text1"/>
        </w:rPr>
        <w:t xml:space="preserve"> or </w:t>
      </w:r>
      <w:r w:rsidR="00AA3FFF">
        <w:rPr>
          <w:rFonts w:eastAsia="Arial" w:cs="Arial"/>
          <w:b w:val="0"/>
          <w:color w:val="000000" w:themeColor="text1"/>
        </w:rPr>
        <w:t xml:space="preserve">a restricted </w:t>
      </w:r>
      <w:r w:rsidR="00846651">
        <w:rPr>
          <w:rFonts w:eastAsia="Arial" w:cs="Arial"/>
          <w:b w:val="0"/>
          <w:color w:val="000000" w:themeColor="text1"/>
        </w:rPr>
        <w:t>SharePoint</w:t>
      </w:r>
      <w:r w:rsidR="00AA3FFF">
        <w:rPr>
          <w:rFonts w:eastAsia="Arial" w:cs="Arial"/>
          <w:b w:val="0"/>
          <w:color w:val="000000" w:themeColor="text1"/>
        </w:rPr>
        <w:t xml:space="preserve"> folder</w:t>
      </w:r>
      <w:r w:rsidR="00846651">
        <w:rPr>
          <w:rFonts w:eastAsia="Arial" w:cs="Arial"/>
          <w:b w:val="0"/>
          <w:color w:val="000000" w:themeColor="text1"/>
        </w:rPr>
        <w:t>,</w:t>
      </w:r>
      <w:r w:rsidR="008759B2" w:rsidRPr="4776F6DB">
        <w:rPr>
          <w:rFonts w:eastAsia="Arial" w:cs="Arial"/>
          <w:b w:val="0"/>
          <w:color w:val="000000" w:themeColor="text1"/>
        </w:rPr>
        <w:t xml:space="preserve"> h</w:t>
      </w:r>
      <w:r w:rsidR="00357FF1" w:rsidRPr="4776F6DB">
        <w:rPr>
          <w:rFonts w:eastAsia="Arial" w:cs="Arial"/>
          <w:b w:val="0"/>
          <w:color w:val="000000" w:themeColor="text1"/>
        </w:rPr>
        <w:t>osted</w:t>
      </w:r>
      <w:r w:rsidR="008759B2" w:rsidRPr="4776F6DB">
        <w:rPr>
          <w:rFonts w:eastAsia="Arial" w:cs="Arial"/>
          <w:b w:val="0"/>
          <w:color w:val="000000" w:themeColor="text1"/>
        </w:rPr>
        <w:t xml:space="preserve"> on secure UH servers</w:t>
      </w:r>
      <w:r w:rsidR="00152D05" w:rsidRPr="4776F6DB">
        <w:rPr>
          <w:rFonts w:eastAsia="Arial" w:cs="Arial"/>
          <w:b w:val="0"/>
          <w:color w:val="000000" w:themeColor="text1"/>
        </w:rPr>
        <w:t xml:space="preserve">. </w:t>
      </w:r>
      <w:r w:rsidR="002B0324" w:rsidRPr="4776F6DB">
        <w:rPr>
          <w:rFonts w:eastAsia="Arial" w:cs="Arial"/>
          <w:b w:val="0"/>
          <w:color w:val="000000" w:themeColor="text1"/>
        </w:rPr>
        <w:t xml:space="preserve">Personal data </w:t>
      </w:r>
      <w:r w:rsidR="00424803">
        <w:rPr>
          <w:rFonts w:eastAsia="Arial" w:cs="Arial"/>
          <w:b w:val="0"/>
          <w:color w:val="000000" w:themeColor="text1"/>
        </w:rPr>
        <w:t>(</w:t>
      </w:r>
      <w:r w:rsidR="00424803" w:rsidRPr="00424803">
        <w:rPr>
          <w:rFonts w:eastAsia="Arial" w:cs="Arial"/>
          <w:b w:val="0"/>
          <w:color w:val="000000" w:themeColor="text1"/>
        </w:rPr>
        <w:t>email address, postal address, phone numbe</w:t>
      </w:r>
      <w:r w:rsidR="00C20D52">
        <w:rPr>
          <w:rFonts w:eastAsia="Arial" w:cs="Arial"/>
          <w:b w:val="0"/>
          <w:color w:val="000000" w:themeColor="text1"/>
        </w:rPr>
        <w:t>r</w:t>
      </w:r>
      <w:r w:rsidR="00550BD5">
        <w:rPr>
          <w:rFonts w:eastAsia="Arial" w:cs="Arial"/>
          <w:b w:val="0"/>
          <w:color w:val="000000" w:themeColor="text1"/>
        </w:rPr>
        <w:t>, date of birth</w:t>
      </w:r>
      <w:r w:rsidR="00424803">
        <w:rPr>
          <w:rFonts w:eastAsia="Arial" w:cs="Arial"/>
          <w:b w:val="0"/>
          <w:color w:val="000000" w:themeColor="text1"/>
        </w:rPr>
        <w:t>)</w:t>
      </w:r>
      <w:r w:rsidR="00C20D52">
        <w:rPr>
          <w:rFonts w:eastAsia="Arial" w:cs="Arial"/>
          <w:b w:val="0"/>
          <w:color w:val="000000" w:themeColor="text1"/>
        </w:rPr>
        <w:t xml:space="preserve"> </w:t>
      </w:r>
      <w:r w:rsidR="002B0324" w:rsidRPr="4776F6DB">
        <w:rPr>
          <w:rFonts w:eastAsia="Arial" w:cs="Arial"/>
          <w:b w:val="0"/>
          <w:color w:val="000000" w:themeColor="text1"/>
        </w:rPr>
        <w:t xml:space="preserve">will be removed and then the data cleaned </w:t>
      </w:r>
      <w:r w:rsidR="001008B4" w:rsidRPr="4776F6DB">
        <w:rPr>
          <w:rFonts w:eastAsia="Arial" w:cs="Arial"/>
          <w:b w:val="0"/>
          <w:color w:val="000000" w:themeColor="text1"/>
        </w:rPr>
        <w:t>and coded in preparation for</w:t>
      </w:r>
      <w:r w:rsidR="002B0324" w:rsidRPr="4776F6DB">
        <w:rPr>
          <w:rFonts w:eastAsia="Arial" w:cs="Arial"/>
          <w:b w:val="0"/>
          <w:color w:val="000000" w:themeColor="text1"/>
        </w:rPr>
        <w:t xml:space="preserve"> analysis</w:t>
      </w:r>
      <w:r w:rsidR="009C021A" w:rsidRPr="4776F6DB">
        <w:rPr>
          <w:rFonts w:eastAsia="Arial" w:cs="Arial"/>
          <w:b w:val="0"/>
          <w:color w:val="000000" w:themeColor="text1"/>
        </w:rPr>
        <w:t xml:space="preserve">; data will reside here </w:t>
      </w:r>
      <w:r w:rsidR="00357FF1" w:rsidRPr="4776F6DB">
        <w:rPr>
          <w:rFonts w:eastAsia="Arial" w:cs="Arial"/>
          <w:b w:val="0"/>
          <w:color w:val="000000" w:themeColor="text1"/>
        </w:rPr>
        <w:t xml:space="preserve">until </w:t>
      </w:r>
      <w:r w:rsidR="00152D05" w:rsidRPr="4776F6DB">
        <w:rPr>
          <w:rFonts w:eastAsia="Arial" w:cs="Arial"/>
          <w:b w:val="0"/>
          <w:color w:val="000000" w:themeColor="text1"/>
        </w:rPr>
        <w:t>analysis</w:t>
      </w:r>
      <w:r w:rsidR="00357FF1" w:rsidRPr="4776F6DB">
        <w:rPr>
          <w:rFonts w:eastAsia="Arial" w:cs="Arial"/>
          <w:b w:val="0"/>
          <w:color w:val="000000" w:themeColor="text1"/>
        </w:rPr>
        <w:t xml:space="preserve"> is complete.</w:t>
      </w:r>
      <w:r w:rsidR="0087785B" w:rsidRPr="4776F6DB">
        <w:rPr>
          <w:rFonts w:eastAsia="Arial" w:cs="Arial"/>
          <w:b w:val="0"/>
          <w:color w:val="000000" w:themeColor="text1"/>
        </w:rPr>
        <w:t xml:space="preserve"> </w:t>
      </w:r>
      <w:r w:rsidR="00152D05" w:rsidRPr="4776F6DB">
        <w:rPr>
          <w:rFonts w:eastAsia="Arial" w:cs="Arial"/>
          <w:b w:val="0"/>
          <w:color w:val="000000" w:themeColor="text1"/>
        </w:rPr>
        <w:t>Access to th</w:t>
      </w:r>
      <w:r w:rsidR="00BB53AC" w:rsidRPr="4776F6DB">
        <w:rPr>
          <w:rFonts w:eastAsia="Arial" w:cs="Arial"/>
          <w:b w:val="0"/>
          <w:color w:val="000000" w:themeColor="text1"/>
        </w:rPr>
        <w:t xml:space="preserve">e data folder will be limited to </w:t>
      </w:r>
      <w:r w:rsidR="008D711F" w:rsidRPr="4776F6DB">
        <w:rPr>
          <w:rFonts w:eastAsia="Arial" w:cs="Arial"/>
          <w:b w:val="0"/>
          <w:color w:val="000000" w:themeColor="text1"/>
        </w:rPr>
        <w:t xml:space="preserve">the </w:t>
      </w:r>
      <w:r w:rsidR="001B5868">
        <w:rPr>
          <w:rFonts w:eastAsia="Arial" w:cs="Arial"/>
          <w:b w:val="0"/>
          <w:color w:val="000000" w:themeColor="text1"/>
        </w:rPr>
        <w:t xml:space="preserve">trial manager (SW), </w:t>
      </w:r>
      <w:r w:rsidR="00872753" w:rsidRPr="4776F6DB">
        <w:rPr>
          <w:rFonts w:eastAsia="Arial" w:cs="Arial"/>
          <w:b w:val="0"/>
          <w:color w:val="000000" w:themeColor="text1"/>
        </w:rPr>
        <w:t>tri</w:t>
      </w:r>
      <w:r w:rsidR="00395D39" w:rsidRPr="4776F6DB">
        <w:rPr>
          <w:rFonts w:eastAsia="Arial" w:cs="Arial"/>
          <w:b w:val="0"/>
          <w:color w:val="000000" w:themeColor="text1"/>
        </w:rPr>
        <w:t>al statistician</w:t>
      </w:r>
      <w:r w:rsidR="007E7226">
        <w:rPr>
          <w:rFonts w:eastAsia="Arial" w:cs="Arial"/>
          <w:b w:val="0"/>
          <w:color w:val="000000" w:themeColor="text1"/>
        </w:rPr>
        <w:t>s</w:t>
      </w:r>
      <w:r w:rsidR="00395D39" w:rsidRPr="4776F6DB">
        <w:rPr>
          <w:rFonts w:eastAsia="Arial" w:cs="Arial"/>
          <w:b w:val="0"/>
          <w:color w:val="000000" w:themeColor="text1"/>
        </w:rPr>
        <w:t xml:space="preserve"> (SE</w:t>
      </w:r>
      <w:r w:rsidR="007E7226">
        <w:rPr>
          <w:rFonts w:eastAsia="Arial" w:cs="Arial"/>
          <w:b w:val="0"/>
          <w:color w:val="000000" w:themeColor="text1"/>
        </w:rPr>
        <w:t>, SB</w:t>
      </w:r>
      <w:r w:rsidR="00395D39" w:rsidRPr="4776F6DB">
        <w:rPr>
          <w:rFonts w:eastAsia="Arial" w:cs="Arial"/>
          <w:b w:val="0"/>
          <w:color w:val="000000" w:themeColor="text1"/>
        </w:rPr>
        <w:t xml:space="preserve">) </w:t>
      </w:r>
      <w:r w:rsidR="001F1CCC" w:rsidRPr="4776F6DB">
        <w:rPr>
          <w:rFonts w:eastAsia="Arial" w:cs="Arial"/>
          <w:b w:val="0"/>
          <w:color w:val="000000" w:themeColor="text1"/>
        </w:rPr>
        <w:t>and co-investigators undertak</w:t>
      </w:r>
      <w:r w:rsidR="679949E3" w:rsidRPr="4776F6DB">
        <w:rPr>
          <w:rFonts w:eastAsia="Arial" w:cs="Arial"/>
          <w:b w:val="0"/>
          <w:color w:val="000000" w:themeColor="text1"/>
        </w:rPr>
        <w:t>ing</w:t>
      </w:r>
      <w:r w:rsidR="001F1CCC" w:rsidRPr="4776F6DB">
        <w:rPr>
          <w:rFonts w:eastAsia="Arial" w:cs="Arial"/>
          <w:b w:val="0"/>
          <w:color w:val="000000" w:themeColor="text1"/>
        </w:rPr>
        <w:t xml:space="preserve"> analysis </w:t>
      </w:r>
      <w:r w:rsidR="00EF2D93" w:rsidRPr="4776F6DB">
        <w:rPr>
          <w:rFonts w:eastAsia="Arial" w:cs="Arial"/>
          <w:b w:val="0"/>
          <w:color w:val="000000" w:themeColor="text1"/>
        </w:rPr>
        <w:t>relating to some of</w:t>
      </w:r>
      <w:r w:rsidR="001F1CCC" w:rsidRPr="4776F6DB">
        <w:rPr>
          <w:rFonts w:eastAsia="Arial" w:cs="Arial"/>
          <w:b w:val="0"/>
          <w:color w:val="000000" w:themeColor="text1"/>
        </w:rPr>
        <w:t xml:space="preserve"> the </w:t>
      </w:r>
      <w:r w:rsidR="00EF2D93" w:rsidRPr="4776F6DB">
        <w:rPr>
          <w:rFonts w:eastAsia="Arial" w:cs="Arial"/>
          <w:b w:val="0"/>
          <w:color w:val="000000" w:themeColor="text1"/>
        </w:rPr>
        <w:t>secondary outcomes</w:t>
      </w:r>
      <w:r w:rsidR="001F1CCC" w:rsidRPr="4776F6DB">
        <w:rPr>
          <w:rFonts w:eastAsia="Arial" w:cs="Arial"/>
          <w:b w:val="0"/>
          <w:color w:val="000000" w:themeColor="text1"/>
        </w:rPr>
        <w:t xml:space="preserve"> (</w:t>
      </w:r>
      <w:r w:rsidR="006E78FD" w:rsidRPr="4776F6DB">
        <w:rPr>
          <w:rFonts w:eastAsia="Arial" w:cs="Arial"/>
          <w:b w:val="0"/>
          <w:color w:val="000000" w:themeColor="text1"/>
        </w:rPr>
        <w:t>K</w:t>
      </w:r>
      <w:r w:rsidR="005A6159">
        <w:rPr>
          <w:rFonts w:eastAsia="Arial" w:cs="Arial"/>
          <w:b w:val="0"/>
          <w:color w:val="000000" w:themeColor="text1"/>
        </w:rPr>
        <w:t xml:space="preserve">atie </w:t>
      </w:r>
      <w:r w:rsidR="006E78FD" w:rsidRPr="4776F6DB">
        <w:rPr>
          <w:rFonts w:eastAsia="Arial" w:cs="Arial"/>
          <w:b w:val="0"/>
          <w:color w:val="000000" w:themeColor="text1"/>
        </w:rPr>
        <w:t>N</w:t>
      </w:r>
      <w:r w:rsidR="005A6159">
        <w:rPr>
          <w:rFonts w:eastAsia="Arial" w:cs="Arial"/>
          <w:b w:val="0"/>
          <w:color w:val="000000" w:themeColor="text1"/>
        </w:rPr>
        <w:t>ewby (KN)</w:t>
      </w:r>
      <w:r w:rsidR="006E78FD" w:rsidRPr="4776F6DB">
        <w:rPr>
          <w:rFonts w:eastAsia="Arial" w:cs="Arial"/>
          <w:b w:val="0"/>
          <w:color w:val="000000" w:themeColor="text1"/>
        </w:rPr>
        <w:t xml:space="preserve">, </w:t>
      </w:r>
      <w:r w:rsidR="005A6159">
        <w:rPr>
          <w:rFonts w:eastAsia="Arial" w:cs="Arial"/>
          <w:b w:val="0"/>
          <w:color w:val="000000" w:themeColor="text1"/>
        </w:rPr>
        <w:t>Katherine Brown (</w:t>
      </w:r>
      <w:r w:rsidR="006E78FD" w:rsidRPr="4776F6DB">
        <w:rPr>
          <w:rFonts w:eastAsia="Arial" w:cs="Arial"/>
          <w:b w:val="0"/>
          <w:color w:val="000000" w:themeColor="text1"/>
        </w:rPr>
        <w:t>KB</w:t>
      </w:r>
      <w:r w:rsidR="005A6159">
        <w:rPr>
          <w:rFonts w:eastAsia="Arial" w:cs="Arial"/>
          <w:b w:val="0"/>
          <w:color w:val="000000" w:themeColor="text1"/>
        </w:rPr>
        <w:t>)</w:t>
      </w:r>
      <w:r w:rsidR="006E78FD" w:rsidRPr="4776F6DB">
        <w:rPr>
          <w:rFonts w:eastAsia="Arial" w:cs="Arial"/>
          <w:b w:val="0"/>
          <w:color w:val="000000" w:themeColor="text1"/>
        </w:rPr>
        <w:t xml:space="preserve">, </w:t>
      </w:r>
      <w:r w:rsidR="2D9C0E53" w:rsidRPr="14D212CA">
        <w:rPr>
          <w:rFonts w:eastAsia="Arial" w:cs="Arial"/>
          <w:b w:val="0"/>
          <w:color w:val="000000" w:themeColor="text1"/>
        </w:rPr>
        <w:t>R</w:t>
      </w:r>
      <w:r w:rsidR="489274AF" w:rsidRPr="14D212CA">
        <w:rPr>
          <w:rFonts w:eastAsia="Arial" w:cs="Arial"/>
          <w:b w:val="0"/>
          <w:color w:val="000000" w:themeColor="text1"/>
        </w:rPr>
        <w:t>i</w:t>
      </w:r>
      <w:r w:rsidR="2D9C0E53" w:rsidRPr="14D212CA">
        <w:rPr>
          <w:rFonts w:eastAsia="Arial" w:cs="Arial"/>
          <w:b w:val="0"/>
          <w:color w:val="000000" w:themeColor="text1"/>
        </w:rPr>
        <w:t>k</w:t>
      </w:r>
      <w:r w:rsidR="005A6159">
        <w:rPr>
          <w:rFonts w:eastAsia="Arial" w:cs="Arial"/>
          <w:b w:val="0"/>
          <w:color w:val="000000" w:themeColor="text1"/>
        </w:rPr>
        <w:t xml:space="preserve"> </w:t>
      </w:r>
      <w:proofErr w:type="spellStart"/>
      <w:r w:rsidR="005A6159">
        <w:rPr>
          <w:rFonts w:eastAsia="Arial" w:cs="Arial"/>
          <w:b w:val="0"/>
          <w:color w:val="000000" w:themeColor="text1"/>
        </w:rPr>
        <w:t>Crutzen</w:t>
      </w:r>
      <w:proofErr w:type="spellEnd"/>
      <w:r w:rsidR="005A6159">
        <w:rPr>
          <w:rFonts w:eastAsia="Arial" w:cs="Arial"/>
          <w:b w:val="0"/>
          <w:color w:val="000000" w:themeColor="text1"/>
        </w:rPr>
        <w:t xml:space="preserve"> (</w:t>
      </w:r>
      <w:r w:rsidR="000B7F04" w:rsidRPr="4776F6DB">
        <w:rPr>
          <w:rFonts w:eastAsia="Arial" w:cs="Arial"/>
          <w:b w:val="0"/>
          <w:color w:val="000000" w:themeColor="text1"/>
        </w:rPr>
        <w:t>RC</w:t>
      </w:r>
      <w:r w:rsidR="005A6159">
        <w:rPr>
          <w:rFonts w:eastAsia="Arial" w:cs="Arial"/>
          <w:b w:val="0"/>
          <w:color w:val="000000" w:themeColor="text1"/>
        </w:rPr>
        <w:t>)</w:t>
      </w:r>
      <w:r w:rsidR="000B7F04" w:rsidRPr="4776F6DB">
        <w:rPr>
          <w:rFonts w:eastAsia="Arial" w:cs="Arial"/>
          <w:b w:val="0"/>
          <w:color w:val="000000" w:themeColor="text1"/>
        </w:rPr>
        <w:t xml:space="preserve">, </w:t>
      </w:r>
      <w:r w:rsidR="2D9C0E53" w:rsidRPr="14D212CA">
        <w:rPr>
          <w:rFonts w:eastAsia="Arial" w:cs="Arial"/>
          <w:b w:val="0"/>
          <w:color w:val="000000" w:themeColor="text1"/>
        </w:rPr>
        <w:t>Lou</w:t>
      </w:r>
      <w:r w:rsidR="56E16CDA" w:rsidRPr="14D212CA">
        <w:rPr>
          <w:rFonts w:eastAsia="Arial" w:cs="Arial"/>
          <w:b w:val="0"/>
          <w:color w:val="000000" w:themeColor="text1"/>
        </w:rPr>
        <w:t>is</w:t>
      </w:r>
      <w:r w:rsidR="2D9C0E53" w:rsidRPr="14D212CA">
        <w:rPr>
          <w:rFonts w:eastAsia="Arial" w:cs="Arial"/>
          <w:b w:val="0"/>
          <w:color w:val="000000" w:themeColor="text1"/>
        </w:rPr>
        <w:t>e</w:t>
      </w:r>
      <w:r w:rsidR="005A6159">
        <w:rPr>
          <w:rFonts w:eastAsia="Arial" w:cs="Arial"/>
          <w:b w:val="0"/>
          <w:color w:val="000000" w:themeColor="text1"/>
        </w:rPr>
        <w:t xml:space="preserve"> Jackson (</w:t>
      </w:r>
      <w:r w:rsidR="000B7F04" w:rsidRPr="4776F6DB">
        <w:rPr>
          <w:rFonts w:eastAsia="Arial" w:cs="Arial"/>
          <w:b w:val="0"/>
          <w:color w:val="000000" w:themeColor="text1"/>
        </w:rPr>
        <w:t>L</w:t>
      </w:r>
      <w:r w:rsidR="0039417C" w:rsidRPr="4776F6DB">
        <w:rPr>
          <w:rFonts w:eastAsia="Arial" w:cs="Arial"/>
          <w:b w:val="0"/>
          <w:color w:val="000000" w:themeColor="text1"/>
        </w:rPr>
        <w:t>J</w:t>
      </w:r>
      <w:r w:rsidR="005A6159">
        <w:rPr>
          <w:rFonts w:eastAsia="Arial" w:cs="Arial"/>
          <w:b w:val="0"/>
          <w:color w:val="000000" w:themeColor="text1"/>
        </w:rPr>
        <w:t>)</w:t>
      </w:r>
      <w:r w:rsidR="0039417C" w:rsidRPr="4776F6DB">
        <w:rPr>
          <w:rFonts w:eastAsia="Arial" w:cs="Arial"/>
          <w:b w:val="0"/>
          <w:color w:val="000000" w:themeColor="text1"/>
        </w:rPr>
        <w:t xml:space="preserve"> and health</w:t>
      </w:r>
      <w:r w:rsidR="0077248B" w:rsidRPr="4776F6DB">
        <w:rPr>
          <w:rFonts w:eastAsia="Arial" w:cs="Arial"/>
          <w:b w:val="0"/>
          <w:color w:val="000000" w:themeColor="text1"/>
        </w:rPr>
        <w:t xml:space="preserve"> economist TBC).</w:t>
      </w:r>
      <w:r w:rsidR="00357FF1" w:rsidRPr="4776F6DB">
        <w:rPr>
          <w:rFonts w:eastAsia="Arial" w:cs="Arial"/>
          <w:b w:val="0"/>
          <w:color w:val="000000" w:themeColor="text1"/>
        </w:rPr>
        <w:t xml:space="preserve"> </w:t>
      </w:r>
      <w:r w:rsidR="0077248B" w:rsidRPr="4776F6DB">
        <w:rPr>
          <w:rFonts w:eastAsia="Arial" w:cs="Arial"/>
          <w:b w:val="0"/>
          <w:color w:val="000000" w:themeColor="text1"/>
        </w:rPr>
        <w:t>In accordance with the respective data sharing agreements, and as specified in the DPIA</w:t>
      </w:r>
      <w:r w:rsidR="006510CC" w:rsidRPr="4776F6DB">
        <w:rPr>
          <w:rFonts w:eastAsia="Arial" w:cs="Arial"/>
          <w:b w:val="0"/>
          <w:color w:val="000000" w:themeColor="text1"/>
        </w:rPr>
        <w:t xml:space="preserve">, </w:t>
      </w:r>
      <w:r w:rsidR="00530F55" w:rsidRPr="4776F6DB">
        <w:rPr>
          <w:rFonts w:eastAsia="Arial" w:cs="Arial"/>
          <w:b w:val="0"/>
          <w:color w:val="000000" w:themeColor="text1"/>
        </w:rPr>
        <w:t xml:space="preserve">these co-investigators will </w:t>
      </w:r>
      <w:r w:rsidR="00870E5E" w:rsidRPr="4776F6DB">
        <w:rPr>
          <w:rFonts w:eastAsia="Arial" w:cs="Arial"/>
          <w:b w:val="0"/>
          <w:color w:val="000000" w:themeColor="text1"/>
        </w:rPr>
        <w:t xml:space="preserve">be allowed </w:t>
      </w:r>
      <w:r w:rsidR="00493338" w:rsidRPr="4776F6DB">
        <w:rPr>
          <w:rFonts w:eastAsia="Arial" w:cs="Arial"/>
          <w:b w:val="0"/>
          <w:color w:val="000000" w:themeColor="text1"/>
        </w:rPr>
        <w:t xml:space="preserve">to </w:t>
      </w:r>
      <w:r w:rsidR="00DF07C8" w:rsidRPr="4776F6DB">
        <w:rPr>
          <w:rFonts w:eastAsia="Arial" w:cs="Arial"/>
          <w:b w:val="0"/>
          <w:color w:val="000000" w:themeColor="text1"/>
        </w:rPr>
        <w:t xml:space="preserve">upload </w:t>
      </w:r>
      <w:r w:rsidR="00AC39B0" w:rsidRPr="4776F6DB">
        <w:rPr>
          <w:rFonts w:eastAsia="Arial" w:cs="Arial"/>
          <w:b w:val="0"/>
          <w:color w:val="000000" w:themeColor="text1"/>
        </w:rPr>
        <w:t>and process</w:t>
      </w:r>
      <w:r w:rsidR="00DF07C8" w:rsidRPr="4776F6DB">
        <w:rPr>
          <w:rFonts w:eastAsia="Arial" w:cs="Arial"/>
          <w:b w:val="0"/>
          <w:color w:val="000000" w:themeColor="text1"/>
        </w:rPr>
        <w:t xml:space="preserve"> the data </w:t>
      </w:r>
      <w:r w:rsidR="00AC39B0" w:rsidRPr="4776F6DB">
        <w:rPr>
          <w:rFonts w:eastAsia="Arial" w:cs="Arial"/>
          <w:b w:val="0"/>
          <w:color w:val="000000" w:themeColor="text1"/>
        </w:rPr>
        <w:t xml:space="preserve">within </w:t>
      </w:r>
      <w:r w:rsidR="00DF07C8" w:rsidRPr="4776F6DB">
        <w:rPr>
          <w:rFonts w:eastAsia="Arial" w:cs="Arial"/>
          <w:b w:val="0"/>
          <w:color w:val="000000" w:themeColor="text1"/>
        </w:rPr>
        <w:t>relevant data analysis software</w:t>
      </w:r>
      <w:r w:rsidR="00A21FF1" w:rsidRPr="4776F6DB">
        <w:rPr>
          <w:rFonts w:eastAsia="Arial" w:cs="Arial"/>
          <w:b w:val="0"/>
          <w:color w:val="000000" w:themeColor="text1"/>
        </w:rPr>
        <w:t xml:space="preserve"> </w:t>
      </w:r>
      <w:r w:rsidR="00127875" w:rsidRPr="4776F6DB">
        <w:rPr>
          <w:rFonts w:eastAsia="Arial" w:cs="Arial"/>
          <w:b w:val="0"/>
          <w:color w:val="000000" w:themeColor="text1"/>
        </w:rPr>
        <w:t xml:space="preserve">providing this resides within a folder located on their secure </w:t>
      </w:r>
      <w:r w:rsidR="007D4559" w:rsidRPr="4776F6DB">
        <w:rPr>
          <w:rFonts w:eastAsia="Arial" w:cs="Arial"/>
          <w:b w:val="0"/>
          <w:color w:val="000000" w:themeColor="text1"/>
        </w:rPr>
        <w:t>university</w:t>
      </w:r>
      <w:r w:rsidR="00127875" w:rsidRPr="4776F6DB">
        <w:rPr>
          <w:rFonts w:eastAsia="Arial" w:cs="Arial"/>
          <w:b w:val="0"/>
          <w:color w:val="000000" w:themeColor="text1"/>
        </w:rPr>
        <w:t xml:space="preserve"> server</w:t>
      </w:r>
      <w:r w:rsidR="00E77FE3" w:rsidRPr="4776F6DB">
        <w:rPr>
          <w:rFonts w:eastAsia="Arial" w:cs="Arial"/>
          <w:color w:val="000000" w:themeColor="text1"/>
        </w:rPr>
        <w:t>.</w:t>
      </w:r>
    </w:p>
    <w:p w14:paraId="5BAB4F39" w14:textId="77777777" w:rsidR="0077248B" w:rsidRDefault="0077248B" w:rsidP="00822B27">
      <w:pPr>
        <w:jc w:val="both"/>
        <w:rPr>
          <w:rFonts w:ascii="Arial" w:eastAsia="Arial" w:hAnsi="Arial" w:cs="Arial"/>
          <w:color w:val="000000" w:themeColor="text1"/>
          <w:sz w:val="22"/>
          <w:szCs w:val="22"/>
        </w:rPr>
      </w:pPr>
    </w:p>
    <w:p w14:paraId="638838B6" w14:textId="5754E2A9" w:rsidR="0016679D" w:rsidRDefault="62AAF219" w:rsidP="00822B27">
      <w:pPr>
        <w:ind w:left="360"/>
        <w:jc w:val="both"/>
        <w:rPr>
          <w:rFonts w:ascii="Arial" w:eastAsia="Arial" w:hAnsi="Arial" w:cs="Arial"/>
          <w:sz w:val="22"/>
          <w:szCs w:val="22"/>
        </w:rPr>
      </w:pPr>
      <w:r w:rsidRPr="54C52BBA">
        <w:rPr>
          <w:rFonts w:ascii="Arial" w:eastAsia="Arial" w:hAnsi="Arial" w:cs="Arial"/>
          <w:sz w:val="22"/>
          <w:szCs w:val="22"/>
        </w:rPr>
        <w:t>If</w:t>
      </w:r>
      <w:r w:rsidR="09492B6F" w:rsidRPr="54C52BBA">
        <w:rPr>
          <w:rFonts w:ascii="Arial" w:eastAsia="Arial" w:hAnsi="Arial" w:cs="Arial"/>
          <w:sz w:val="22"/>
          <w:szCs w:val="22"/>
        </w:rPr>
        <w:t xml:space="preserve"> data</w:t>
      </w:r>
      <w:r w:rsidR="3AB8D903" w:rsidRPr="54C52BBA">
        <w:rPr>
          <w:rFonts w:ascii="Arial" w:eastAsia="Arial" w:hAnsi="Arial" w:cs="Arial"/>
          <w:sz w:val="22"/>
          <w:szCs w:val="22"/>
        </w:rPr>
        <w:t xml:space="preserve"> </w:t>
      </w:r>
      <w:r w:rsidR="09492B6F" w:rsidRPr="54C52BBA">
        <w:rPr>
          <w:rFonts w:ascii="Arial" w:eastAsia="Arial" w:hAnsi="Arial" w:cs="Arial"/>
          <w:sz w:val="22"/>
          <w:szCs w:val="22"/>
        </w:rPr>
        <w:t>is transformed during processing, a new version will be created and</w:t>
      </w:r>
      <w:r w:rsidR="2F1FCBDA" w:rsidRPr="54C52BBA">
        <w:rPr>
          <w:rFonts w:ascii="Arial" w:eastAsia="Arial" w:hAnsi="Arial" w:cs="Arial"/>
          <w:sz w:val="22"/>
          <w:szCs w:val="22"/>
        </w:rPr>
        <w:t xml:space="preserve"> </w:t>
      </w:r>
      <w:r w:rsidR="09492B6F" w:rsidRPr="54C52BBA">
        <w:rPr>
          <w:rFonts w:ascii="Arial" w:eastAsia="Arial" w:hAnsi="Arial" w:cs="Arial"/>
          <w:sz w:val="22"/>
          <w:szCs w:val="22"/>
        </w:rPr>
        <w:t>named with a version history used to record these transformations. This will ensure that it is always possible to compare the original data with the processed data.</w:t>
      </w:r>
      <w:r w:rsidR="09492B6F" w:rsidRPr="54C52BBA">
        <w:rPr>
          <w:rFonts w:ascii="Arial" w:eastAsia="Arial" w:hAnsi="Arial" w:cs="Arial"/>
          <w:color w:val="0000FF"/>
          <w:sz w:val="22"/>
          <w:szCs w:val="22"/>
        </w:rPr>
        <w:t xml:space="preserve"> </w:t>
      </w:r>
      <w:r w:rsidR="09492B6F" w:rsidRPr="54C52BBA">
        <w:rPr>
          <w:rFonts w:ascii="Arial" w:eastAsia="Arial" w:hAnsi="Arial" w:cs="Arial"/>
          <w:sz w:val="22"/>
          <w:szCs w:val="22"/>
        </w:rPr>
        <w:t xml:space="preserve"> </w:t>
      </w:r>
    </w:p>
    <w:p w14:paraId="3AC0BD77" w14:textId="77777777" w:rsidR="003979C8" w:rsidRDefault="003979C8" w:rsidP="00822B27">
      <w:pPr>
        <w:ind w:left="360"/>
        <w:jc w:val="both"/>
        <w:rPr>
          <w:rFonts w:ascii="Arial" w:eastAsia="Arial" w:hAnsi="Arial" w:cs="Arial"/>
          <w:sz w:val="22"/>
          <w:szCs w:val="22"/>
        </w:rPr>
      </w:pPr>
    </w:p>
    <w:p w14:paraId="2DFA27C0" w14:textId="454A669E" w:rsidR="0079291F" w:rsidRPr="005608DA" w:rsidRDefault="0079291F" w:rsidP="00F57D22">
      <w:pPr>
        <w:pStyle w:val="Style4"/>
        <w:numPr>
          <w:ilvl w:val="0"/>
          <w:numId w:val="27"/>
        </w:numPr>
        <w:ind w:left="360"/>
      </w:pPr>
      <w:r w:rsidRPr="4776F6DB">
        <w:rPr>
          <w:rFonts w:cs="Arial"/>
        </w:rPr>
        <w:t>Safeguarding and STI referral data:</w:t>
      </w:r>
      <w:r w:rsidRPr="4776F6DB">
        <w:rPr>
          <w:rFonts w:eastAsia="Arial" w:cs="Arial"/>
        </w:rPr>
        <w:t xml:space="preserve"> </w:t>
      </w:r>
      <w:r w:rsidRPr="4776F6DB">
        <w:rPr>
          <w:rFonts w:eastAsia="Arial" w:cs="Arial"/>
          <w:b w:val="0"/>
        </w:rPr>
        <w:t xml:space="preserve">Referrals type and </w:t>
      </w:r>
      <w:r w:rsidR="00A870AF" w:rsidRPr="4776F6DB">
        <w:rPr>
          <w:rFonts w:eastAsia="Arial" w:cs="Arial"/>
          <w:b w:val="0"/>
        </w:rPr>
        <w:t>date recorded</w:t>
      </w:r>
      <w:r w:rsidRPr="4776F6DB">
        <w:rPr>
          <w:rFonts w:eastAsia="Arial" w:cs="Arial"/>
          <w:b w:val="0"/>
        </w:rPr>
        <w:t xml:space="preserve"> within REDCap </w:t>
      </w:r>
      <w:r w:rsidR="009964D6" w:rsidRPr="4776F6DB">
        <w:rPr>
          <w:rFonts w:eastAsia="Arial" w:cs="Arial"/>
          <w:b w:val="0"/>
        </w:rPr>
        <w:t>will be managed as per the survey</w:t>
      </w:r>
      <w:r w:rsidR="00613E97" w:rsidRPr="4776F6DB">
        <w:rPr>
          <w:rFonts w:eastAsia="Arial" w:cs="Arial"/>
          <w:b w:val="0"/>
        </w:rPr>
        <w:t>,</w:t>
      </w:r>
      <w:r w:rsidR="005608DA" w:rsidRPr="4776F6DB">
        <w:rPr>
          <w:rFonts w:eastAsia="Arial" w:cs="Arial"/>
          <w:b w:val="0"/>
        </w:rPr>
        <w:t xml:space="preserve"> </w:t>
      </w:r>
      <w:r w:rsidR="009964D6" w:rsidRPr="4776F6DB">
        <w:rPr>
          <w:rFonts w:eastAsia="Arial" w:cs="Arial"/>
          <w:b w:val="0"/>
        </w:rPr>
        <w:t xml:space="preserve">STI </w:t>
      </w:r>
      <w:r w:rsidR="00613E97" w:rsidRPr="4776F6DB">
        <w:rPr>
          <w:rFonts w:eastAsia="Arial" w:cs="Arial"/>
          <w:b w:val="0"/>
        </w:rPr>
        <w:t xml:space="preserve">and treatment status </w:t>
      </w:r>
      <w:r w:rsidR="009964D6" w:rsidRPr="4776F6DB">
        <w:rPr>
          <w:rFonts w:eastAsia="Arial" w:cs="Arial"/>
          <w:b w:val="0"/>
        </w:rPr>
        <w:t>data</w:t>
      </w:r>
      <w:r w:rsidR="00613E97" w:rsidRPr="4776F6DB">
        <w:rPr>
          <w:rFonts w:eastAsia="Arial" w:cs="Arial"/>
          <w:b w:val="0"/>
        </w:rPr>
        <w:t>.</w:t>
      </w:r>
    </w:p>
    <w:p w14:paraId="65E1B20D" w14:textId="77777777" w:rsidR="00613E97" w:rsidRDefault="00613E97" w:rsidP="00822B27">
      <w:pPr>
        <w:pStyle w:val="Style4"/>
        <w:ind w:left="360"/>
      </w:pPr>
    </w:p>
    <w:p w14:paraId="26049C26" w14:textId="312E8C2F" w:rsidR="007954D5" w:rsidRDefault="772378B8" w:rsidP="00F57D22">
      <w:pPr>
        <w:pStyle w:val="Style4"/>
        <w:numPr>
          <w:ilvl w:val="0"/>
          <w:numId w:val="27"/>
        </w:numPr>
        <w:ind w:left="360"/>
        <w:rPr>
          <w:rFonts w:eastAsia="Arial" w:cs="Arial"/>
          <w:b w:val="0"/>
        </w:rPr>
      </w:pPr>
      <w:r>
        <w:lastRenderedPageBreak/>
        <w:t>Website r</w:t>
      </w:r>
      <w:r w:rsidR="5ED3242E">
        <w:t>egistration data</w:t>
      </w:r>
      <w:r w:rsidR="6DB84F91">
        <w:t>:</w:t>
      </w:r>
      <w:r w:rsidR="74B0DAD2">
        <w:t xml:space="preserve"> </w:t>
      </w:r>
      <w:r w:rsidR="74B0DAD2" w:rsidRPr="54C52BBA">
        <w:rPr>
          <w:rFonts w:eastAsia="Arial" w:cs="Arial"/>
          <w:b w:val="0"/>
        </w:rPr>
        <w:t xml:space="preserve">Registration data </w:t>
      </w:r>
      <w:r w:rsidR="613B3DBD" w:rsidRPr="54C52BBA">
        <w:rPr>
          <w:rFonts w:eastAsia="Arial" w:cs="Arial"/>
          <w:b w:val="0"/>
        </w:rPr>
        <w:t xml:space="preserve">is not collected by the control website. </w:t>
      </w:r>
      <w:r w:rsidR="00E772E9">
        <w:rPr>
          <w:rFonts w:eastAsia="Arial" w:cs="Arial"/>
          <w:b w:val="0"/>
        </w:rPr>
        <w:t>Halo</w:t>
      </w:r>
      <w:r w:rsidR="00E772E9" w:rsidRPr="54C52BBA">
        <w:rPr>
          <w:rFonts w:eastAsia="Arial" w:cs="Arial"/>
          <w:b w:val="0"/>
        </w:rPr>
        <w:t xml:space="preserve"> </w:t>
      </w:r>
      <w:r w:rsidR="3B42358C" w:rsidRPr="54C52BBA">
        <w:rPr>
          <w:rFonts w:eastAsia="Arial" w:cs="Arial"/>
          <w:b w:val="0"/>
        </w:rPr>
        <w:t>registration data will</w:t>
      </w:r>
      <w:r w:rsidR="24DC96FD" w:rsidRPr="54C52BBA">
        <w:rPr>
          <w:rFonts w:eastAsia="Arial" w:cs="Arial"/>
          <w:b w:val="0"/>
        </w:rPr>
        <w:t xml:space="preserve"> </w:t>
      </w:r>
      <w:r w:rsidR="16928229" w:rsidRPr="54C52BBA">
        <w:rPr>
          <w:rFonts w:eastAsia="Arial" w:cs="Arial"/>
          <w:b w:val="0"/>
        </w:rPr>
        <w:t>be</w:t>
      </w:r>
      <w:r w:rsidR="00576658">
        <w:rPr>
          <w:rFonts w:eastAsia="Arial" w:cs="Arial"/>
          <w:b w:val="0"/>
        </w:rPr>
        <w:t xml:space="preserve"> </w:t>
      </w:r>
      <w:r w:rsidR="00594CFE" w:rsidRPr="54C52BBA">
        <w:rPr>
          <w:rFonts w:eastAsia="Arial" w:cs="Arial"/>
          <w:b w:val="0"/>
        </w:rPr>
        <w:t>retained</w:t>
      </w:r>
      <w:r w:rsidR="5B7D4D34" w:rsidRPr="54C52BBA">
        <w:rPr>
          <w:rFonts w:eastAsia="Arial" w:cs="Arial"/>
          <w:b w:val="0"/>
        </w:rPr>
        <w:t xml:space="preserve"> on the website</w:t>
      </w:r>
      <w:r w:rsidR="16928229" w:rsidRPr="54C52BBA">
        <w:rPr>
          <w:rFonts w:eastAsia="Arial" w:cs="Arial"/>
          <w:b w:val="0"/>
        </w:rPr>
        <w:t xml:space="preserve"> until the end of the trial</w:t>
      </w:r>
      <w:r w:rsidR="74B0DAD2" w:rsidRPr="54C52BBA">
        <w:rPr>
          <w:rFonts w:eastAsia="Arial" w:cs="Arial"/>
          <w:b w:val="0"/>
        </w:rPr>
        <w:t>.</w:t>
      </w:r>
      <w:r w:rsidR="19112C9F" w:rsidRPr="54C52BBA">
        <w:rPr>
          <w:rFonts w:eastAsia="Arial" w:cs="Arial"/>
          <w:b w:val="0"/>
        </w:rPr>
        <w:t xml:space="preserve"> </w:t>
      </w:r>
    </w:p>
    <w:p w14:paraId="25764FE4" w14:textId="044C5930" w:rsidR="007954D5" w:rsidRDefault="007954D5" w:rsidP="00822B27">
      <w:pPr>
        <w:jc w:val="both"/>
        <w:rPr>
          <w:rFonts w:ascii="Arial" w:eastAsia="Arial" w:hAnsi="Arial" w:cs="Arial"/>
          <w:sz w:val="22"/>
          <w:szCs w:val="22"/>
        </w:rPr>
      </w:pPr>
    </w:p>
    <w:p w14:paraId="3BA4FD33" w14:textId="1CD5D4BC" w:rsidR="000823CF" w:rsidRPr="001023AC" w:rsidRDefault="772378B8" w:rsidP="00F57D22">
      <w:pPr>
        <w:pStyle w:val="Style4"/>
        <w:numPr>
          <w:ilvl w:val="0"/>
          <w:numId w:val="27"/>
        </w:numPr>
        <w:ind w:left="360"/>
        <w:jc w:val="both"/>
        <w:rPr>
          <w:rFonts w:eastAsia="Arial" w:cs="Arial"/>
        </w:rPr>
      </w:pPr>
      <w:r>
        <w:t>Intervention e</w:t>
      </w:r>
      <w:r w:rsidR="167637E3" w:rsidRPr="54C52BBA">
        <w:rPr>
          <w:rFonts w:eastAsia="Arial"/>
        </w:rPr>
        <w:t>ngagement data</w:t>
      </w:r>
      <w:r w:rsidR="6DB84F91">
        <w:t xml:space="preserve">: </w:t>
      </w:r>
      <w:r w:rsidR="51F6916F" w:rsidRPr="54C52BBA">
        <w:rPr>
          <w:rFonts w:eastAsia="Arial" w:cs="Arial"/>
          <w:b w:val="0"/>
        </w:rPr>
        <w:t>Analytic</w:t>
      </w:r>
      <w:r w:rsidR="652D6148" w:rsidRPr="54C52BBA">
        <w:rPr>
          <w:rFonts w:eastAsia="Arial" w:cs="Arial"/>
          <w:b w:val="0"/>
        </w:rPr>
        <w:t>s</w:t>
      </w:r>
      <w:r w:rsidR="3173A149" w:rsidRPr="54C52BBA">
        <w:rPr>
          <w:rFonts w:eastAsia="Arial" w:cs="Arial"/>
          <w:b w:val="0"/>
        </w:rPr>
        <w:t xml:space="preserve"> data </w:t>
      </w:r>
      <w:r w:rsidR="771FC272" w:rsidRPr="54C52BBA">
        <w:rPr>
          <w:rFonts w:eastAsia="Arial" w:cs="Arial"/>
          <w:b w:val="0"/>
        </w:rPr>
        <w:t xml:space="preserve">(along with PIDs; required for </w:t>
      </w:r>
      <w:r w:rsidR="00803100">
        <w:rPr>
          <w:rFonts w:eastAsia="Arial" w:cs="Arial"/>
          <w:b w:val="0"/>
        </w:rPr>
        <w:t xml:space="preserve">those randomised to </w:t>
      </w:r>
      <w:r w:rsidR="00E772E9">
        <w:rPr>
          <w:rFonts w:eastAsia="Arial" w:cs="Arial"/>
          <w:b w:val="0"/>
        </w:rPr>
        <w:t xml:space="preserve">Halo </w:t>
      </w:r>
      <w:r w:rsidR="00803100">
        <w:rPr>
          <w:rFonts w:eastAsia="Arial" w:cs="Arial"/>
          <w:b w:val="0"/>
        </w:rPr>
        <w:t xml:space="preserve">for </w:t>
      </w:r>
      <w:r w:rsidR="771FC272" w:rsidRPr="54C52BBA">
        <w:rPr>
          <w:rFonts w:eastAsia="Arial" w:cs="Arial"/>
          <w:b w:val="0"/>
        </w:rPr>
        <w:t xml:space="preserve">linking purposes) </w:t>
      </w:r>
      <w:r w:rsidR="3173A149" w:rsidRPr="54C52BBA">
        <w:rPr>
          <w:rFonts w:eastAsia="Arial" w:cs="Arial"/>
          <w:b w:val="0"/>
        </w:rPr>
        <w:t xml:space="preserve">will be downloaded from the </w:t>
      </w:r>
      <w:r w:rsidR="00FD16EE">
        <w:rPr>
          <w:rFonts w:eastAsia="Arial" w:cs="Arial"/>
          <w:b w:val="0"/>
        </w:rPr>
        <w:t>Halo</w:t>
      </w:r>
      <w:r w:rsidR="00AD554C">
        <w:rPr>
          <w:rFonts w:eastAsia="Arial" w:cs="Arial"/>
          <w:b w:val="0"/>
        </w:rPr>
        <w:t xml:space="preserve"> </w:t>
      </w:r>
      <w:r w:rsidR="2421887E" w:rsidRPr="54C52BBA">
        <w:rPr>
          <w:rFonts w:eastAsia="Arial" w:cs="Arial"/>
          <w:b w:val="0"/>
        </w:rPr>
        <w:t>and</w:t>
      </w:r>
      <w:r w:rsidR="69E02177" w:rsidRPr="54C52BBA">
        <w:rPr>
          <w:rFonts w:eastAsia="Arial" w:cs="Arial"/>
          <w:b w:val="0"/>
        </w:rPr>
        <w:t xml:space="preserve"> </w:t>
      </w:r>
      <w:r w:rsidRPr="54C52BBA">
        <w:rPr>
          <w:rFonts w:eastAsia="Arial" w:cs="Arial"/>
          <w:b w:val="0"/>
        </w:rPr>
        <w:t xml:space="preserve">control </w:t>
      </w:r>
      <w:r w:rsidR="3173A149" w:rsidRPr="54C52BBA">
        <w:rPr>
          <w:rFonts w:eastAsia="Arial" w:cs="Arial"/>
          <w:b w:val="0"/>
        </w:rPr>
        <w:t>website</w:t>
      </w:r>
      <w:r w:rsidR="2421887E" w:rsidRPr="54C52BBA">
        <w:rPr>
          <w:rFonts w:eastAsia="Arial" w:cs="Arial"/>
          <w:b w:val="0"/>
        </w:rPr>
        <w:t xml:space="preserve"> content management systems</w:t>
      </w:r>
      <w:r w:rsidR="69E02177" w:rsidRPr="54C52BBA">
        <w:rPr>
          <w:rFonts w:eastAsia="Arial" w:cs="Arial"/>
          <w:b w:val="0"/>
        </w:rPr>
        <w:t>.</w:t>
      </w:r>
      <w:r w:rsidR="3173A149" w:rsidRPr="54C52BBA">
        <w:rPr>
          <w:rFonts w:eastAsia="Arial" w:cs="Arial"/>
          <w:b w:val="0"/>
        </w:rPr>
        <w:t xml:space="preserve"> </w:t>
      </w:r>
      <w:r w:rsidR="167637E3" w:rsidRPr="54C52BBA">
        <w:rPr>
          <w:rFonts w:eastAsia="Arial" w:cs="Arial"/>
          <w:b w:val="0"/>
        </w:rPr>
        <w:t xml:space="preserve">During data analysis an encrypted pseudonymised file containing the engagement data will be stored within </w:t>
      </w:r>
      <w:r w:rsidR="5BEAC736" w:rsidRPr="54C52BBA">
        <w:rPr>
          <w:rFonts w:eastAsia="Arial" w:cs="Arial"/>
          <w:b w:val="0"/>
        </w:rPr>
        <w:t>a</w:t>
      </w:r>
      <w:r w:rsidR="225DF96E" w:rsidRPr="54C52BBA">
        <w:rPr>
          <w:rFonts w:eastAsia="Arial" w:cs="Arial"/>
          <w:b w:val="0"/>
        </w:rPr>
        <w:t xml:space="preserve"> folder in a</w:t>
      </w:r>
      <w:r w:rsidR="5BEAC736" w:rsidRPr="54C52BBA">
        <w:rPr>
          <w:rFonts w:eastAsia="Arial" w:cs="Arial"/>
          <w:b w:val="0"/>
        </w:rPr>
        <w:t xml:space="preserve"> private channel within </w:t>
      </w:r>
      <w:r w:rsidR="167637E3" w:rsidRPr="54C52BBA">
        <w:rPr>
          <w:rFonts w:eastAsia="Arial" w:cs="Arial"/>
          <w:b w:val="0"/>
        </w:rPr>
        <w:t xml:space="preserve">the </w:t>
      </w:r>
      <w:r w:rsidR="2547100B" w:rsidRPr="54C52BBA">
        <w:rPr>
          <w:rFonts w:eastAsia="Arial" w:cs="Arial"/>
          <w:b w:val="0"/>
        </w:rPr>
        <w:t xml:space="preserve">secure </w:t>
      </w:r>
      <w:r w:rsidR="003958EF">
        <w:rPr>
          <w:rFonts w:eastAsia="Arial" w:cs="Arial"/>
          <w:b w:val="0"/>
        </w:rPr>
        <w:t>Halo</w:t>
      </w:r>
      <w:r w:rsidR="00671B87">
        <w:rPr>
          <w:rFonts w:eastAsia="Arial" w:cs="Arial"/>
          <w:b w:val="0"/>
        </w:rPr>
        <w:t xml:space="preserve"> </w:t>
      </w:r>
      <w:r w:rsidR="00AD554C">
        <w:rPr>
          <w:rFonts w:eastAsia="Arial" w:cs="Arial"/>
          <w:b w:val="0"/>
        </w:rPr>
        <w:t>MS</w:t>
      </w:r>
      <w:r w:rsidR="167637E3" w:rsidRPr="54C52BBA">
        <w:rPr>
          <w:rFonts w:eastAsia="Arial" w:cs="Arial"/>
          <w:b w:val="0"/>
        </w:rPr>
        <w:t xml:space="preserve"> </w:t>
      </w:r>
      <w:r w:rsidR="5BEAC736" w:rsidRPr="54C52BBA">
        <w:rPr>
          <w:rFonts w:eastAsia="Arial" w:cs="Arial"/>
          <w:b w:val="0"/>
        </w:rPr>
        <w:t>Teams site</w:t>
      </w:r>
      <w:r w:rsidR="43BFFB09" w:rsidRPr="54C52BBA">
        <w:rPr>
          <w:rFonts w:eastAsia="Arial" w:cs="Arial"/>
          <w:b w:val="0"/>
        </w:rPr>
        <w:t xml:space="preserve"> hosted on the secure UH server</w:t>
      </w:r>
      <w:r w:rsidR="225DF96E" w:rsidRPr="54C52BBA">
        <w:rPr>
          <w:rFonts w:eastAsia="Arial" w:cs="Arial"/>
          <w:b w:val="0"/>
        </w:rPr>
        <w:t xml:space="preserve"> and access limited </w:t>
      </w:r>
      <w:r w:rsidR="36C6E073" w:rsidRPr="54C52BBA">
        <w:rPr>
          <w:rFonts w:eastAsia="Arial" w:cs="Arial"/>
          <w:b w:val="0"/>
        </w:rPr>
        <w:t xml:space="preserve">as described above. </w:t>
      </w:r>
    </w:p>
    <w:p w14:paraId="48A7529A" w14:textId="77777777" w:rsidR="00A51B4A" w:rsidRDefault="00A51B4A" w:rsidP="00822B27">
      <w:pPr>
        <w:rPr>
          <w:rFonts w:ascii="Arial" w:hAnsi="Arial" w:cs="Arial"/>
          <w:sz w:val="22"/>
          <w:szCs w:val="22"/>
        </w:rPr>
      </w:pPr>
    </w:p>
    <w:p w14:paraId="0928493B" w14:textId="6CB75A22" w:rsidR="00A51B4A" w:rsidRDefault="00522D99" w:rsidP="00822B27">
      <w:pPr>
        <w:pStyle w:val="Heading3"/>
      </w:pPr>
      <w:bookmarkStart w:id="43" w:name="_Toc198889625"/>
      <w:r>
        <w:t>7</w:t>
      </w:r>
      <w:r w:rsidR="61C84870">
        <w:t>.</w:t>
      </w:r>
      <w:r w:rsidR="3E4DA7E6">
        <w:t>2</w:t>
      </w:r>
      <w:r w:rsidR="61C84870">
        <w:t xml:space="preserve">.3. </w:t>
      </w:r>
      <w:r w:rsidR="5A194A3F">
        <w:t xml:space="preserve">End of </w:t>
      </w:r>
      <w:r w:rsidR="1541AECB">
        <w:t>trial</w:t>
      </w:r>
      <w:bookmarkEnd w:id="43"/>
    </w:p>
    <w:p w14:paraId="3BD32A4D" w14:textId="0A8D2EBA" w:rsidR="007832A6" w:rsidRDefault="18576DE7" w:rsidP="00822B27">
      <w:pPr>
        <w:jc w:val="both"/>
        <w:rPr>
          <w:rFonts w:ascii="Arial" w:eastAsia="Arial" w:hAnsi="Arial" w:cs="Arial"/>
          <w:color w:val="000000" w:themeColor="text1"/>
          <w:sz w:val="22"/>
          <w:szCs w:val="22"/>
        </w:rPr>
      </w:pPr>
      <w:r w:rsidRPr="54C52BBA">
        <w:rPr>
          <w:rFonts w:ascii="Arial" w:eastAsia="Arial" w:hAnsi="Arial" w:cs="Arial"/>
          <w:color w:val="000000" w:themeColor="text1"/>
          <w:sz w:val="22"/>
          <w:szCs w:val="22"/>
        </w:rPr>
        <w:t>At the end of the trial</w:t>
      </w:r>
      <w:r w:rsidR="17E8202E" w:rsidRPr="54C52BBA">
        <w:rPr>
          <w:rFonts w:ascii="Arial" w:eastAsia="Arial" w:hAnsi="Arial" w:cs="Arial"/>
          <w:color w:val="000000" w:themeColor="text1"/>
          <w:sz w:val="22"/>
          <w:szCs w:val="22"/>
        </w:rPr>
        <w:t>,</w:t>
      </w:r>
      <w:r w:rsidRPr="54C52BBA">
        <w:rPr>
          <w:rFonts w:ascii="Arial" w:eastAsia="Arial" w:hAnsi="Arial" w:cs="Arial"/>
          <w:color w:val="000000" w:themeColor="text1"/>
          <w:sz w:val="22"/>
          <w:szCs w:val="22"/>
        </w:rPr>
        <w:t xml:space="preserve"> data will be archived in accordance with the procedures outlined in section </w:t>
      </w:r>
      <w:r w:rsidR="1B48373D" w:rsidRPr="54C52BBA">
        <w:rPr>
          <w:rFonts w:ascii="Arial" w:eastAsia="Arial" w:hAnsi="Arial" w:cs="Arial"/>
          <w:color w:val="000000" w:themeColor="text1"/>
          <w:sz w:val="22"/>
          <w:szCs w:val="22"/>
        </w:rPr>
        <w:t>1</w:t>
      </w:r>
      <w:r w:rsidR="199E2A4A" w:rsidRPr="54C52BBA">
        <w:rPr>
          <w:rFonts w:ascii="Arial" w:eastAsia="Arial" w:hAnsi="Arial" w:cs="Arial"/>
          <w:color w:val="000000" w:themeColor="text1"/>
          <w:sz w:val="22"/>
          <w:szCs w:val="22"/>
        </w:rPr>
        <w:t>2</w:t>
      </w:r>
      <w:r w:rsidR="1B48373D" w:rsidRPr="54C52BBA">
        <w:rPr>
          <w:rFonts w:ascii="Arial" w:eastAsia="Arial" w:hAnsi="Arial" w:cs="Arial"/>
          <w:color w:val="000000" w:themeColor="text1"/>
          <w:sz w:val="22"/>
          <w:szCs w:val="22"/>
        </w:rPr>
        <w:t>.3</w:t>
      </w:r>
      <w:r w:rsidR="5ED87188" w:rsidRPr="54C52BBA">
        <w:rPr>
          <w:rFonts w:ascii="Arial" w:eastAsia="Arial" w:hAnsi="Arial" w:cs="Arial"/>
          <w:color w:val="000000" w:themeColor="text1"/>
          <w:sz w:val="22"/>
          <w:szCs w:val="22"/>
        </w:rPr>
        <w:t xml:space="preserve"> </w:t>
      </w:r>
      <w:r w:rsidR="71539602" w:rsidRPr="54C52BBA">
        <w:rPr>
          <w:rFonts w:ascii="Arial" w:eastAsia="Arial" w:hAnsi="Arial" w:cs="Arial"/>
          <w:color w:val="000000" w:themeColor="text1"/>
          <w:sz w:val="22"/>
          <w:szCs w:val="22"/>
        </w:rPr>
        <w:t>(</w:t>
      </w:r>
      <w:r w:rsidR="600B510C" w:rsidRPr="54C52BBA">
        <w:rPr>
          <w:rFonts w:ascii="Arial" w:eastAsia="Arial" w:hAnsi="Arial" w:cs="Arial"/>
          <w:color w:val="000000" w:themeColor="text1"/>
          <w:sz w:val="22"/>
          <w:szCs w:val="22"/>
        </w:rPr>
        <w:t>r</w:t>
      </w:r>
      <w:r w:rsidR="71539602" w:rsidRPr="54C52BBA">
        <w:rPr>
          <w:rFonts w:ascii="Arial" w:eastAsia="Arial" w:hAnsi="Arial" w:cs="Arial"/>
          <w:color w:val="000000" w:themeColor="text1"/>
          <w:sz w:val="22"/>
          <w:szCs w:val="22"/>
        </w:rPr>
        <w:t>ecord retention and archiving).</w:t>
      </w:r>
    </w:p>
    <w:p w14:paraId="39878232" w14:textId="77777777" w:rsidR="00ED4F56" w:rsidRPr="009B63D1" w:rsidRDefault="00ED4F56" w:rsidP="00822B27">
      <w:pPr>
        <w:rPr>
          <w:lang w:val="en-US"/>
        </w:rPr>
      </w:pPr>
    </w:p>
    <w:p w14:paraId="1C747C77" w14:textId="5ED54C71" w:rsidR="00CC3765" w:rsidRDefault="00522D99" w:rsidP="00822B27">
      <w:pPr>
        <w:pStyle w:val="Heading2"/>
        <w:rPr>
          <w:lang w:val="en-US"/>
        </w:rPr>
      </w:pPr>
      <w:bookmarkStart w:id="44" w:name="_Toc198889626"/>
      <w:r>
        <w:rPr>
          <w:lang w:val="en-US"/>
        </w:rPr>
        <w:t>7</w:t>
      </w:r>
      <w:r w:rsidR="72B5652D" w:rsidRPr="08E60EC8">
        <w:rPr>
          <w:lang w:val="en-US"/>
        </w:rPr>
        <w:t>.</w:t>
      </w:r>
      <w:r w:rsidR="3E4DA7E6" w:rsidRPr="08E60EC8">
        <w:rPr>
          <w:lang w:val="en-US"/>
        </w:rPr>
        <w:t>3</w:t>
      </w:r>
      <w:r w:rsidR="2D44A85D" w:rsidRPr="08E60EC8">
        <w:rPr>
          <w:lang w:val="en-US"/>
        </w:rPr>
        <w:t xml:space="preserve">. Data </w:t>
      </w:r>
      <w:r w:rsidR="00230E54">
        <w:rPr>
          <w:lang w:val="en-US"/>
        </w:rPr>
        <w:t>a</w:t>
      </w:r>
      <w:r w:rsidR="2D44A85D" w:rsidRPr="08E60EC8">
        <w:rPr>
          <w:lang w:val="en-US"/>
        </w:rPr>
        <w:t>nalysis</w:t>
      </w:r>
      <w:bookmarkEnd w:id="44"/>
    </w:p>
    <w:p w14:paraId="6B1443F0" w14:textId="77777777" w:rsidR="00CC3765" w:rsidRDefault="00CC3765" w:rsidP="00822B27">
      <w:pPr>
        <w:rPr>
          <w:rFonts w:eastAsia="Arial"/>
          <w:lang w:val="en-US"/>
        </w:rPr>
      </w:pPr>
    </w:p>
    <w:p w14:paraId="3140BDCF" w14:textId="113E66F0" w:rsidR="003453D2" w:rsidRDefault="00957DAC" w:rsidP="00822B27">
      <w:pPr>
        <w:jc w:val="both"/>
        <w:rPr>
          <w:rFonts w:ascii="Arial" w:hAnsi="Arial" w:cs="Arial"/>
          <w:sz w:val="22"/>
          <w:szCs w:val="22"/>
        </w:rPr>
      </w:pPr>
      <w:r w:rsidRPr="4776F6DB">
        <w:rPr>
          <w:rFonts w:ascii="Arial" w:hAnsi="Arial" w:cs="Arial"/>
          <w:sz w:val="22"/>
          <w:szCs w:val="22"/>
        </w:rPr>
        <w:t xml:space="preserve">Sociodemographic, clinical, and quality of life data at baseline will be described by </w:t>
      </w:r>
      <w:r w:rsidR="004A4069">
        <w:rPr>
          <w:rFonts w:ascii="Arial" w:hAnsi="Arial" w:cs="Arial"/>
          <w:sz w:val="22"/>
          <w:szCs w:val="22"/>
        </w:rPr>
        <w:t xml:space="preserve">treatment </w:t>
      </w:r>
      <w:r w:rsidRPr="4776F6DB">
        <w:rPr>
          <w:rFonts w:ascii="Arial" w:hAnsi="Arial" w:cs="Arial"/>
          <w:sz w:val="22"/>
          <w:szCs w:val="22"/>
        </w:rPr>
        <w:t>group</w:t>
      </w:r>
      <w:r w:rsidR="00C33750">
        <w:rPr>
          <w:rFonts w:ascii="Arial" w:hAnsi="Arial" w:cs="Arial"/>
          <w:sz w:val="22"/>
          <w:szCs w:val="22"/>
        </w:rPr>
        <w:t>, and overall</w:t>
      </w:r>
      <w:r w:rsidR="004A4069">
        <w:rPr>
          <w:rFonts w:ascii="Arial" w:hAnsi="Arial" w:cs="Arial"/>
          <w:sz w:val="22"/>
          <w:szCs w:val="22"/>
        </w:rPr>
        <w:t>. M</w:t>
      </w:r>
      <w:r w:rsidRPr="4776F6DB">
        <w:rPr>
          <w:rFonts w:ascii="Arial" w:hAnsi="Arial" w:cs="Arial"/>
          <w:sz w:val="22"/>
          <w:szCs w:val="22"/>
        </w:rPr>
        <w:t>eans</w:t>
      </w:r>
      <w:r w:rsidR="00D5122B">
        <w:rPr>
          <w:rFonts w:ascii="Arial" w:hAnsi="Arial" w:cs="Arial"/>
          <w:sz w:val="22"/>
          <w:szCs w:val="22"/>
        </w:rPr>
        <w:t>,</w:t>
      </w:r>
      <w:r w:rsidRPr="4776F6DB">
        <w:rPr>
          <w:rFonts w:ascii="Arial" w:hAnsi="Arial" w:cs="Arial"/>
          <w:sz w:val="22"/>
          <w:szCs w:val="22"/>
        </w:rPr>
        <w:t xml:space="preserve"> standard deviations</w:t>
      </w:r>
      <w:r w:rsidR="00D5122B">
        <w:rPr>
          <w:rFonts w:ascii="Arial" w:hAnsi="Arial" w:cs="Arial"/>
          <w:sz w:val="22"/>
          <w:szCs w:val="22"/>
        </w:rPr>
        <w:t xml:space="preserve"> and ranges</w:t>
      </w:r>
      <w:r w:rsidRPr="4776F6DB">
        <w:rPr>
          <w:rFonts w:ascii="Arial" w:hAnsi="Arial" w:cs="Arial"/>
          <w:sz w:val="22"/>
          <w:szCs w:val="22"/>
        </w:rPr>
        <w:t xml:space="preserve"> </w:t>
      </w:r>
      <w:r w:rsidR="004A4069">
        <w:rPr>
          <w:rFonts w:ascii="Arial" w:hAnsi="Arial" w:cs="Arial"/>
          <w:sz w:val="22"/>
          <w:szCs w:val="22"/>
        </w:rPr>
        <w:t xml:space="preserve">will be </w:t>
      </w:r>
      <w:r w:rsidR="00BA78D1">
        <w:rPr>
          <w:rFonts w:ascii="Arial" w:hAnsi="Arial" w:cs="Arial"/>
          <w:sz w:val="22"/>
          <w:szCs w:val="22"/>
        </w:rPr>
        <w:t>calculated</w:t>
      </w:r>
      <w:r w:rsidR="004A4069">
        <w:rPr>
          <w:rFonts w:ascii="Arial" w:hAnsi="Arial" w:cs="Arial"/>
          <w:sz w:val="22"/>
          <w:szCs w:val="22"/>
        </w:rPr>
        <w:t xml:space="preserve"> for</w:t>
      </w:r>
      <w:r w:rsidRPr="4776F6DB">
        <w:rPr>
          <w:rFonts w:ascii="Arial" w:hAnsi="Arial" w:cs="Arial"/>
          <w:sz w:val="22"/>
          <w:szCs w:val="22"/>
        </w:rPr>
        <w:t xml:space="preserve"> normally distributed variables, </w:t>
      </w:r>
      <w:r w:rsidR="009C4B15">
        <w:rPr>
          <w:rFonts w:ascii="Arial" w:hAnsi="Arial" w:cs="Arial"/>
          <w:sz w:val="22"/>
          <w:szCs w:val="22"/>
        </w:rPr>
        <w:t xml:space="preserve">and </w:t>
      </w:r>
      <w:r w:rsidRPr="4776F6DB">
        <w:rPr>
          <w:rFonts w:ascii="Arial" w:hAnsi="Arial" w:cs="Arial"/>
          <w:sz w:val="22"/>
          <w:szCs w:val="22"/>
        </w:rPr>
        <w:t>medians interquartile ranges</w:t>
      </w:r>
      <w:r w:rsidR="001E7861">
        <w:rPr>
          <w:rFonts w:ascii="Arial" w:hAnsi="Arial" w:cs="Arial"/>
          <w:sz w:val="22"/>
          <w:szCs w:val="22"/>
        </w:rPr>
        <w:t xml:space="preserve"> and ranges</w:t>
      </w:r>
      <w:r w:rsidRPr="4776F6DB">
        <w:rPr>
          <w:rFonts w:ascii="Arial" w:hAnsi="Arial" w:cs="Arial"/>
          <w:sz w:val="22"/>
          <w:szCs w:val="22"/>
        </w:rPr>
        <w:t xml:space="preserve"> for skewed continuous variables</w:t>
      </w:r>
      <w:r w:rsidR="00554601">
        <w:rPr>
          <w:rFonts w:ascii="Arial" w:hAnsi="Arial" w:cs="Arial"/>
          <w:sz w:val="22"/>
          <w:szCs w:val="22"/>
        </w:rPr>
        <w:t>.</w:t>
      </w:r>
      <w:r w:rsidRPr="4776F6DB">
        <w:rPr>
          <w:rFonts w:ascii="Arial" w:hAnsi="Arial" w:cs="Arial"/>
          <w:sz w:val="22"/>
          <w:szCs w:val="22"/>
        </w:rPr>
        <w:t xml:space="preserve"> </w:t>
      </w:r>
      <w:r w:rsidR="006542B4">
        <w:rPr>
          <w:rFonts w:ascii="Arial" w:hAnsi="Arial" w:cs="Arial"/>
          <w:sz w:val="22"/>
          <w:szCs w:val="22"/>
        </w:rPr>
        <w:t>F</w:t>
      </w:r>
      <w:r w:rsidRPr="4776F6DB">
        <w:rPr>
          <w:rFonts w:ascii="Arial" w:hAnsi="Arial" w:cs="Arial"/>
          <w:sz w:val="22"/>
          <w:szCs w:val="22"/>
        </w:rPr>
        <w:t xml:space="preserve">requencies and percentages </w:t>
      </w:r>
      <w:r w:rsidR="0051648E">
        <w:rPr>
          <w:rFonts w:ascii="Arial" w:hAnsi="Arial" w:cs="Arial"/>
          <w:sz w:val="22"/>
          <w:szCs w:val="22"/>
        </w:rPr>
        <w:t>will be calculated</w:t>
      </w:r>
      <w:r w:rsidRPr="4776F6DB">
        <w:rPr>
          <w:rFonts w:ascii="Arial" w:hAnsi="Arial" w:cs="Arial"/>
          <w:sz w:val="22"/>
          <w:szCs w:val="22"/>
        </w:rPr>
        <w:t xml:space="preserve"> for categorical variables. </w:t>
      </w:r>
      <w:r w:rsidR="00C16842">
        <w:rPr>
          <w:rFonts w:ascii="Arial" w:hAnsi="Arial" w:cs="Arial"/>
          <w:sz w:val="22"/>
          <w:szCs w:val="22"/>
        </w:rPr>
        <w:t>An overview of analyses per objective is provided as follows.</w:t>
      </w:r>
      <w:r w:rsidR="00171A05">
        <w:rPr>
          <w:rFonts w:ascii="Arial" w:hAnsi="Arial" w:cs="Arial"/>
          <w:sz w:val="22"/>
          <w:szCs w:val="22"/>
        </w:rPr>
        <w:t xml:space="preserve"> This is subject to modification as our thinking evolves through the process of developing our Statistical Analysis Plans. </w:t>
      </w:r>
    </w:p>
    <w:p w14:paraId="3A4F6835" w14:textId="77777777" w:rsidR="003453D2" w:rsidRPr="00CD5F95" w:rsidRDefault="003453D2" w:rsidP="00CD5F95"/>
    <w:p w14:paraId="520DD8CE" w14:textId="524EE1D3" w:rsidR="00884C7F" w:rsidRPr="00CD5F95" w:rsidRDefault="00884C7F" w:rsidP="00F57D22">
      <w:pPr>
        <w:pStyle w:val="ListParagraph"/>
        <w:numPr>
          <w:ilvl w:val="0"/>
          <w:numId w:val="44"/>
        </w:numPr>
        <w:rPr>
          <w:rFonts w:ascii="Arial" w:hAnsi="Arial" w:cs="Arial"/>
          <w:b/>
          <w:bCs/>
          <w:sz w:val="22"/>
          <w:szCs w:val="22"/>
        </w:rPr>
      </w:pPr>
      <w:r w:rsidRPr="00CD5F95">
        <w:rPr>
          <w:rFonts w:ascii="Arial" w:hAnsi="Arial" w:cs="Arial"/>
          <w:b/>
          <w:bCs/>
          <w:sz w:val="22"/>
          <w:szCs w:val="22"/>
        </w:rPr>
        <w:t xml:space="preserve">To determine whether </w:t>
      </w:r>
      <w:r w:rsidR="0072381F" w:rsidRPr="00CD5F95">
        <w:rPr>
          <w:rFonts w:ascii="Arial" w:hAnsi="Arial" w:cs="Arial"/>
          <w:b/>
          <w:bCs/>
          <w:sz w:val="22"/>
          <w:szCs w:val="22"/>
        </w:rPr>
        <w:t xml:space="preserve">the addition of </w:t>
      </w:r>
      <w:r w:rsidR="00671B87">
        <w:rPr>
          <w:rFonts w:ascii="Arial" w:hAnsi="Arial" w:cs="Arial"/>
          <w:b/>
          <w:bCs/>
          <w:sz w:val="22"/>
          <w:szCs w:val="22"/>
        </w:rPr>
        <w:t>Halo</w:t>
      </w:r>
      <w:r w:rsidR="00671B87" w:rsidRPr="00CD5F95">
        <w:rPr>
          <w:rFonts w:ascii="Arial" w:hAnsi="Arial" w:cs="Arial"/>
          <w:b/>
          <w:bCs/>
          <w:sz w:val="22"/>
          <w:szCs w:val="22"/>
        </w:rPr>
        <w:t xml:space="preserve"> </w:t>
      </w:r>
      <w:r w:rsidRPr="00CD5F95">
        <w:rPr>
          <w:rFonts w:ascii="Arial" w:hAnsi="Arial" w:cs="Arial"/>
          <w:b/>
          <w:bCs/>
          <w:sz w:val="22"/>
          <w:szCs w:val="22"/>
        </w:rPr>
        <w:t>to usual care reduces chlamydia positivity at 2 months (primary objective).  </w:t>
      </w:r>
    </w:p>
    <w:p w14:paraId="527D6148" w14:textId="77777777" w:rsidR="00906517" w:rsidRPr="00CD5F95" w:rsidRDefault="00906517" w:rsidP="00CD5F95">
      <w:pPr>
        <w:rPr>
          <w:rFonts w:ascii="Arial" w:hAnsi="Arial" w:cs="Arial"/>
          <w:sz w:val="22"/>
          <w:szCs w:val="22"/>
        </w:rPr>
      </w:pPr>
    </w:p>
    <w:p w14:paraId="78434461" w14:textId="2035FED1" w:rsidR="00884C7F" w:rsidRPr="00CD5F95" w:rsidRDefault="00884C7F" w:rsidP="00CD5F95">
      <w:pPr>
        <w:rPr>
          <w:rFonts w:ascii="Arial" w:hAnsi="Arial" w:cs="Arial"/>
          <w:sz w:val="22"/>
          <w:szCs w:val="22"/>
        </w:rPr>
      </w:pPr>
      <w:r w:rsidRPr="00CD5F95">
        <w:rPr>
          <w:rFonts w:ascii="Arial" w:hAnsi="Arial" w:cs="Arial"/>
          <w:sz w:val="22"/>
          <w:szCs w:val="22"/>
        </w:rPr>
        <w:t>Chlamydia positivity at 12 months (calculated using biological test data), will be compared, between treatment groups, using a log-binomial regression model, adjusting for baseline chlamydia positivity, including a fixed effect for treatment group and adjusted for the following covariates considered a priori, prognostic of outcome: sexual identity (MSM vs. all others), ethnicity (Black vs. all others), IMD quintile (each quintile vs. quintile 1 (most deprived)), gender (male vs. all others), and age (in years). We will report the relative risk, its 95% confidence interval and p-value. Should the model fail to converge, we will instead estimate the odds ratio by fitting a logistic regression model. </w:t>
      </w:r>
    </w:p>
    <w:p w14:paraId="47A32C82" w14:textId="77777777" w:rsidR="00884C7F" w:rsidRPr="005E7F2D" w:rsidRDefault="00884C7F" w:rsidP="0095162F">
      <w:pPr>
        <w:pStyle w:val="paragraph"/>
        <w:spacing w:before="0" w:beforeAutospacing="0" w:after="0" w:afterAutospacing="0"/>
        <w:jc w:val="both"/>
        <w:textAlignment w:val="baseline"/>
        <w:rPr>
          <w:rFonts w:ascii="Arial" w:hAnsi="Arial" w:cs="Arial"/>
          <w:sz w:val="22"/>
          <w:szCs w:val="22"/>
        </w:rPr>
      </w:pPr>
      <w:r w:rsidRPr="005E7F2D">
        <w:rPr>
          <w:rStyle w:val="eop"/>
          <w:rFonts w:ascii="Arial" w:hAnsi="Arial" w:cs="Arial"/>
          <w:sz w:val="22"/>
          <w:szCs w:val="22"/>
        </w:rPr>
        <w:t> </w:t>
      </w:r>
    </w:p>
    <w:p w14:paraId="59EF4706" w14:textId="6C1B66A5"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t>To determine whether</w:t>
      </w:r>
      <w:r w:rsidR="0072381F" w:rsidRPr="00171A05">
        <w:rPr>
          <w:rFonts w:ascii="Arial" w:hAnsi="Arial" w:cs="Arial"/>
          <w:b/>
          <w:bCs/>
          <w:sz w:val="22"/>
          <w:szCs w:val="18"/>
        </w:rPr>
        <w:t xml:space="preserve"> the addition of</w:t>
      </w:r>
      <w:r w:rsidRPr="00171A05">
        <w:rPr>
          <w:rFonts w:ascii="Arial" w:hAnsi="Arial" w:cs="Arial"/>
          <w:b/>
          <w:bCs/>
          <w:sz w:val="22"/>
          <w:szCs w:val="18"/>
        </w:rPr>
        <w:t xml:space="preserve"> </w:t>
      </w:r>
      <w:r w:rsidR="00671B87">
        <w:rPr>
          <w:rFonts w:ascii="Arial" w:hAnsi="Arial" w:cs="Arial"/>
          <w:b/>
          <w:bCs/>
          <w:sz w:val="22"/>
          <w:szCs w:val="18"/>
        </w:rPr>
        <w:t>Halo</w:t>
      </w:r>
      <w:r w:rsidR="00671B87" w:rsidRPr="00171A05">
        <w:rPr>
          <w:rFonts w:ascii="Arial" w:hAnsi="Arial" w:cs="Arial"/>
          <w:b/>
          <w:bCs/>
          <w:sz w:val="22"/>
          <w:szCs w:val="18"/>
        </w:rPr>
        <w:t xml:space="preserve"> </w:t>
      </w:r>
      <w:r w:rsidRPr="00171A05">
        <w:rPr>
          <w:rFonts w:ascii="Arial" w:hAnsi="Arial" w:cs="Arial"/>
          <w:b/>
          <w:bCs/>
          <w:sz w:val="22"/>
          <w:szCs w:val="18"/>
        </w:rPr>
        <w:t>to usual care reduces gonorrhoea positivity at 12 months.  </w:t>
      </w:r>
    </w:p>
    <w:p w14:paraId="4B849C2D" w14:textId="77777777" w:rsidR="00884C7F" w:rsidRPr="00171A05" w:rsidRDefault="00884C7F" w:rsidP="00171A05">
      <w:pPr>
        <w:rPr>
          <w:rFonts w:ascii="Arial" w:hAnsi="Arial" w:cs="Arial"/>
          <w:sz w:val="22"/>
          <w:szCs w:val="18"/>
        </w:rPr>
      </w:pPr>
      <w:r w:rsidRPr="00171A05">
        <w:rPr>
          <w:rFonts w:ascii="Arial" w:hAnsi="Arial" w:cs="Arial"/>
          <w:sz w:val="22"/>
          <w:szCs w:val="18"/>
        </w:rPr>
        <w:t>Analysis and reporting as per the primary outcome above, except adjusting for baseline gonorrhoea positivity. </w:t>
      </w:r>
    </w:p>
    <w:p w14:paraId="396852E0" w14:textId="77777777" w:rsidR="00884C7F" w:rsidRPr="00171A05" w:rsidRDefault="00884C7F" w:rsidP="00171A05">
      <w:pPr>
        <w:rPr>
          <w:rFonts w:ascii="Arial" w:hAnsi="Arial" w:cs="Arial"/>
          <w:sz w:val="22"/>
          <w:szCs w:val="18"/>
        </w:rPr>
      </w:pPr>
      <w:r w:rsidRPr="00171A05">
        <w:rPr>
          <w:rFonts w:ascii="Arial" w:hAnsi="Arial" w:cs="Arial"/>
          <w:sz w:val="22"/>
          <w:szCs w:val="18"/>
        </w:rPr>
        <w:t> </w:t>
      </w:r>
    </w:p>
    <w:p w14:paraId="72401DC2" w14:textId="110DA7E5"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t xml:space="preserve">To determine whether </w:t>
      </w:r>
      <w:r w:rsidR="0072381F" w:rsidRPr="00171A05">
        <w:rPr>
          <w:rFonts w:ascii="Arial" w:hAnsi="Arial" w:cs="Arial"/>
          <w:b/>
          <w:bCs/>
          <w:sz w:val="22"/>
          <w:szCs w:val="18"/>
        </w:rPr>
        <w:t xml:space="preserve">the addition </w:t>
      </w:r>
      <w:r w:rsidR="00576658" w:rsidRPr="00171A05">
        <w:rPr>
          <w:rFonts w:ascii="Arial" w:hAnsi="Arial" w:cs="Arial"/>
          <w:b/>
          <w:bCs/>
          <w:sz w:val="22"/>
          <w:szCs w:val="18"/>
        </w:rPr>
        <w:t>o</w:t>
      </w:r>
      <w:r w:rsidR="0072381F" w:rsidRPr="00171A05">
        <w:rPr>
          <w:rFonts w:ascii="Arial" w:hAnsi="Arial" w:cs="Arial"/>
          <w:b/>
          <w:bCs/>
          <w:sz w:val="22"/>
          <w:szCs w:val="18"/>
        </w:rPr>
        <w:t xml:space="preserve">f </w:t>
      </w:r>
      <w:r w:rsidR="00C02CF8">
        <w:rPr>
          <w:rFonts w:ascii="Arial" w:hAnsi="Arial" w:cs="Arial"/>
          <w:b/>
          <w:bCs/>
          <w:sz w:val="22"/>
          <w:szCs w:val="18"/>
        </w:rPr>
        <w:t>Halo</w:t>
      </w:r>
      <w:r w:rsidR="00C02CF8" w:rsidRPr="00171A05">
        <w:rPr>
          <w:rFonts w:ascii="Arial" w:hAnsi="Arial" w:cs="Arial"/>
          <w:b/>
          <w:bCs/>
          <w:sz w:val="22"/>
          <w:szCs w:val="18"/>
        </w:rPr>
        <w:t xml:space="preserve"> </w:t>
      </w:r>
      <w:r w:rsidRPr="00171A05">
        <w:rPr>
          <w:rFonts w:ascii="Arial" w:hAnsi="Arial" w:cs="Arial"/>
          <w:b/>
          <w:bCs/>
          <w:sz w:val="22"/>
          <w:szCs w:val="18"/>
        </w:rPr>
        <w:t>to usual care reduces repeat infections or (cumulative) incidence of chlamydia or gonorrhoea.  </w:t>
      </w:r>
    </w:p>
    <w:p w14:paraId="71618DD8" w14:textId="77777777" w:rsidR="00906517" w:rsidRPr="00171A05" w:rsidRDefault="00906517" w:rsidP="00171A05">
      <w:pPr>
        <w:rPr>
          <w:rFonts w:ascii="Arial" w:hAnsi="Arial" w:cs="Arial"/>
          <w:sz w:val="22"/>
          <w:szCs w:val="18"/>
        </w:rPr>
      </w:pPr>
    </w:p>
    <w:p w14:paraId="20C29922" w14:textId="3D1384DC" w:rsidR="00884C7F" w:rsidRPr="00171A05" w:rsidRDefault="00884C7F" w:rsidP="00171A05">
      <w:pPr>
        <w:rPr>
          <w:rFonts w:ascii="Arial" w:hAnsi="Arial" w:cs="Arial"/>
          <w:sz w:val="22"/>
          <w:szCs w:val="18"/>
        </w:rPr>
      </w:pPr>
      <w:r w:rsidRPr="00171A05">
        <w:rPr>
          <w:rFonts w:ascii="Arial" w:hAnsi="Arial" w:cs="Arial"/>
          <w:sz w:val="22"/>
          <w:szCs w:val="18"/>
        </w:rPr>
        <w:t xml:space="preserve">Cumulative incidence of either infection will be compared between groups using a proportional hazards model for time-to-diagnosis based on the biological data. We will adjust for the same covariates listed in objective 1 as well as baseline positivity, reporting the estimated hazard ratio for </w:t>
      </w:r>
      <w:r w:rsidR="00C02CF8">
        <w:rPr>
          <w:rFonts w:ascii="Arial" w:hAnsi="Arial" w:cs="Arial"/>
          <w:sz w:val="22"/>
          <w:szCs w:val="18"/>
        </w:rPr>
        <w:t>Halo</w:t>
      </w:r>
      <w:r w:rsidR="00C02CF8" w:rsidRPr="00171A05">
        <w:rPr>
          <w:rFonts w:ascii="Arial" w:hAnsi="Arial" w:cs="Arial"/>
          <w:sz w:val="22"/>
          <w:szCs w:val="18"/>
        </w:rPr>
        <w:t xml:space="preserve"> </w:t>
      </w:r>
      <w:r w:rsidRPr="00171A05">
        <w:rPr>
          <w:rFonts w:ascii="Arial" w:hAnsi="Arial" w:cs="Arial"/>
          <w:sz w:val="22"/>
          <w:szCs w:val="18"/>
        </w:rPr>
        <w:t>plus usual care versus usual care alone, the 95% CI and p-value.  Repeat infections in the 12 months post-randomisation will be modelled using an ordinal logistic regression model with the outcomes being: no infection, one infection episode, or more than one infection episode (based on biological samples and self-report). We will adjust for baseline positivity and the same covariates listed in objective 1 and report the estimated odds ratio, 95% CI and p-value. </w:t>
      </w:r>
    </w:p>
    <w:p w14:paraId="6479785A" w14:textId="77777777" w:rsidR="00884C7F" w:rsidRPr="005E7F2D" w:rsidRDefault="00884C7F" w:rsidP="0095162F">
      <w:pPr>
        <w:pStyle w:val="paragraph"/>
        <w:spacing w:before="0" w:beforeAutospacing="0" w:after="0" w:afterAutospacing="0"/>
        <w:jc w:val="both"/>
        <w:textAlignment w:val="baseline"/>
        <w:rPr>
          <w:rFonts w:ascii="Arial" w:hAnsi="Arial" w:cs="Arial"/>
          <w:sz w:val="22"/>
          <w:szCs w:val="22"/>
        </w:rPr>
      </w:pPr>
      <w:r w:rsidRPr="005E7F2D">
        <w:rPr>
          <w:rStyle w:val="eop"/>
          <w:rFonts w:ascii="Arial" w:hAnsi="Arial" w:cs="Arial"/>
          <w:sz w:val="22"/>
          <w:szCs w:val="22"/>
        </w:rPr>
        <w:t> </w:t>
      </w:r>
    </w:p>
    <w:p w14:paraId="230B0E15" w14:textId="5731B522"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lastRenderedPageBreak/>
        <w:t xml:space="preserve">To determine whether </w:t>
      </w:r>
      <w:r w:rsidR="00007639" w:rsidRPr="00171A05">
        <w:rPr>
          <w:rFonts w:ascii="Arial" w:hAnsi="Arial" w:cs="Arial"/>
          <w:b/>
          <w:bCs/>
          <w:sz w:val="22"/>
          <w:szCs w:val="18"/>
        </w:rPr>
        <w:t xml:space="preserve">the addition of </w:t>
      </w:r>
      <w:r w:rsidR="00671B87">
        <w:rPr>
          <w:rFonts w:ascii="Arial" w:hAnsi="Arial" w:cs="Arial"/>
          <w:b/>
          <w:bCs/>
          <w:sz w:val="22"/>
          <w:szCs w:val="18"/>
        </w:rPr>
        <w:t>Halo</w:t>
      </w:r>
      <w:r w:rsidR="00671B87" w:rsidRPr="00171A05">
        <w:rPr>
          <w:rFonts w:ascii="Arial" w:hAnsi="Arial" w:cs="Arial"/>
          <w:b/>
          <w:bCs/>
          <w:sz w:val="22"/>
          <w:szCs w:val="18"/>
        </w:rPr>
        <w:t xml:space="preserve"> </w:t>
      </w:r>
      <w:r w:rsidRPr="00171A05">
        <w:rPr>
          <w:rFonts w:ascii="Arial" w:hAnsi="Arial" w:cs="Arial"/>
          <w:b/>
          <w:bCs/>
          <w:sz w:val="22"/>
          <w:szCs w:val="18"/>
        </w:rPr>
        <w:t>to usual care increases the frequency of correct and consistent condom use during vaginal and/or anal sexual intercourse.  </w:t>
      </w:r>
    </w:p>
    <w:p w14:paraId="26E425F1" w14:textId="77777777" w:rsidR="00906517" w:rsidRPr="00171A05" w:rsidRDefault="00906517" w:rsidP="00171A05">
      <w:pPr>
        <w:rPr>
          <w:rFonts w:ascii="Arial" w:hAnsi="Arial" w:cs="Arial"/>
          <w:sz w:val="22"/>
          <w:szCs w:val="18"/>
        </w:rPr>
      </w:pPr>
    </w:p>
    <w:p w14:paraId="7A27F8FE" w14:textId="662556C2" w:rsidR="00884C7F" w:rsidRPr="00171A05" w:rsidRDefault="00884C7F" w:rsidP="00171A05">
      <w:pPr>
        <w:rPr>
          <w:rFonts w:ascii="Arial" w:hAnsi="Arial" w:cs="Arial"/>
          <w:sz w:val="22"/>
          <w:szCs w:val="18"/>
        </w:rPr>
      </w:pPr>
      <w:r w:rsidRPr="00171A05">
        <w:rPr>
          <w:rFonts w:ascii="Arial" w:hAnsi="Arial" w:cs="Arial"/>
          <w:sz w:val="22"/>
          <w:szCs w:val="18"/>
        </w:rPr>
        <w:t xml:space="preserve">Condom use at last sex will be analysed using mixed effects Poisson regression with cluster-robust standard errors adjusting for the same covariates listed in objective 1, plus a categorical variable for time point, treatment by time interaction term and a random effect to take account of the repeated quarterly survey sampling per participant. We will report the estimated prevalence ratio comparing the treatment groups, 95% CI and p-value. Condom use frequency in the last 3 months will be analysed using a mixed effects ordinal logistic regression model adjusting for baseline condom use frequency in the last 3 months and the same covariates listed in objective 1, plus a categorical variable for time point, treatment by time interaction term and including a random effect for the repeated quarterly survey sampling per participant. We will report the estimated odds ratios, 95% CI and p-value. For incidence of protected sex in the last 3 months, we will fit a mixed effects </w:t>
      </w:r>
      <w:proofErr w:type="spellStart"/>
      <w:r w:rsidRPr="00171A05">
        <w:rPr>
          <w:rFonts w:ascii="Arial" w:hAnsi="Arial" w:cs="Arial"/>
          <w:sz w:val="22"/>
          <w:szCs w:val="18"/>
        </w:rPr>
        <w:t>tobit</w:t>
      </w:r>
      <w:proofErr w:type="spellEnd"/>
      <w:r w:rsidRPr="00171A05">
        <w:rPr>
          <w:rFonts w:ascii="Arial" w:hAnsi="Arial" w:cs="Arial"/>
          <w:sz w:val="22"/>
          <w:szCs w:val="18"/>
        </w:rPr>
        <w:t xml:space="preserve"> model, adjusting for baseline incidence of protected sex in last 3 months and the same covariates listed in objective 1, plus a categorical variable for time point, treatment by time interaction term and a random </w:t>
      </w:r>
      <w:r w:rsidRPr="00D83AF9">
        <w:rPr>
          <w:rFonts w:ascii="Arial" w:hAnsi="Arial" w:cs="Arial"/>
          <w:sz w:val="22"/>
          <w:szCs w:val="18"/>
        </w:rPr>
        <w:t xml:space="preserve">effect for the repeated quarterly survey sampling per participant. We will report the estimated difference in mean proportions between trial groups, the 95% CI and p-value. Each of these models will be fitted separately for </w:t>
      </w:r>
      <w:r w:rsidR="00854410" w:rsidRPr="00D83AF9">
        <w:rPr>
          <w:rFonts w:ascii="Arial" w:hAnsi="Arial" w:cs="Arial"/>
          <w:sz w:val="22"/>
          <w:szCs w:val="18"/>
        </w:rPr>
        <w:t>exclusive</w:t>
      </w:r>
      <w:r w:rsidR="002E4FC0" w:rsidRPr="00D83AF9">
        <w:rPr>
          <w:rFonts w:ascii="Arial" w:hAnsi="Arial" w:cs="Arial"/>
          <w:sz w:val="22"/>
          <w:szCs w:val="18"/>
        </w:rPr>
        <w:t xml:space="preserve"> partner</w:t>
      </w:r>
      <w:r w:rsidRPr="00D83AF9">
        <w:rPr>
          <w:rFonts w:ascii="Arial" w:hAnsi="Arial" w:cs="Arial"/>
          <w:sz w:val="22"/>
          <w:szCs w:val="18"/>
        </w:rPr>
        <w:t xml:space="preserve"> outcome data and </w:t>
      </w:r>
      <w:r w:rsidR="002E4FC0" w:rsidRPr="00D83AF9">
        <w:rPr>
          <w:rFonts w:ascii="Arial" w:hAnsi="Arial" w:cs="Arial"/>
          <w:sz w:val="22"/>
          <w:szCs w:val="18"/>
        </w:rPr>
        <w:t xml:space="preserve">non-exclusive </w:t>
      </w:r>
      <w:r w:rsidRPr="00D83AF9">
        <w:rPr>
          <w:rFonts w:ascii="Arial" w:hAnsi="Arial" w:cs="Arial"/>
          <w:sz w:val="22"/>
          <w:szCs w:val="18"/>
        </w:rPr>
        <w:t>partner outcome data.</w:t>
      </w:r>
      <w:r w:rsidRPr="00171A05">
        <w:rPr>
          <w:rFonts w:ascii="Arial" w:hAnsi="Arial" w:cs="Arial"/>
          <w:sz w:val="22"/>
          <w:szCs w:val="18"/>
        </w:rPr>
        <w:t> </w:t>
      </w:r>
    </w:p>
    <w:p w14:paraId="6A881F68" w14:textId="77777777" w:rsidR="00884C7F" w:rsidRPr="00171A05" w:rsidRDefault="00884C7F" w:rsidP="0095162F">
      <w:pPr>
        <w:pStyle w:val="paragraph"/>
        <w:spacing w:before="0" w:beforeAutospacing="0" w:after="0" w:afterAutospacing="0"/>
        <w:jc w:val="both"/>
        <w:textAlignment w:val="baseline"/>
        <w:rPr>
          <w:rFonts w:ascii="Arial" w:hAnsi="Arial" w:cs="Arial"/>
          <w:sz w:val="20"/>
          <w:szCs w:val="20"/>
        </w:rPr>
      </w:pPr>
      <w:r w:rsidRPr="00171A05">
        <w:rPr>
          <w:rStyle w:val="eop"/>
          <w:rFonts w:ascii="Arial" w:hAnsi="Arial" w:cs="Arial"/>
          <w:sz w:val="20"/>
          <w:szCs w:val="20"/>
        </w:rPr>
        <w:t> </w:t>
      </w:r>
    </w:p>
    <w:p w14:paraId="0329D1CB" w14:textId="54B2EADF"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t xml:space="preserve">To examine whether STI and behavioural outcomes differ by subgroup (ethnicity, sexual </w:t>
      </w:r>
      <w:r w:rsidR="004871E5" w:rsidRPr="00171A05">
        <w:rPr>
          <w:rFonts w:ascii="Arial" w:hAnsi="Arial" w:cs="Arial"/>
          <w:b/>
          <w:bCs/>
          <w:sz w:val="22"/>
          <w:szCs w:val="18"/>
        </w:rPr>
        <w:t>orientation</w:t>
      </w:r>
      <w:r w:rsidRPr="00171A05">
        <w:rPr>
          <w:rFonts w:ascii="Arial" w:hAnsi="Arial" w:cs="Arial"/>
          <w:b/>
          <w:bCs/>
          <w:sz w:val="22"/>
          <w:szCs w:val="18"/>
        </w:rPr>
        <w:t xml:space="preserve">, </w:t>
      </w:r>
      <w:r w:rsidR="004F44F5" w:rsidRPr="00171A05">
        <w:rPr>
          <w:rFonts w:ascii="Arial" w:hAnsi="Arial" w:cs="Arial"/>
          <w:b/>
          <w:bCs/>
          <w:sz w:val="22"/>
          <w:szCs w:val="18"/>
        </w:rPr>
        <w:t xml:space="preserve">and </w:t>
      </w:r>
      <w:r w:rsidRPr="00171A05">
        <w:rPr>
          <w:rFonts w:ascii="Arial" w:hAnsi="Arial" w:cs="Arial"/>
          <w:b/>
          <w:bCs/>
          <w:sz w:val="22"/>
          <w:szCs w:val="18"/>
        </w:rPr>
        <w:t>deprivation).  </w:t>
      </w:r>
    </w:p>
    <w:p w14:paraId="7A1450D6" w14:textId="77777777" w:rsidR="00906517" w:rsidRPr="00171A05" w:rsidRDefault="00906517" w:rsidP="00171A05">
      <w:pPr>
        <w:rPr>
          <w:rFonts w:ascii="Arial" w:hAnsi="Arial" w:cs="Arial"/>
          <w:sz w:val="22"/>
          <w:szCs w:val="18"/>
        </w:rPr>
      </w:pPr>
    </w:p>
    <w:p w14:paraId="766219A2" w14:textId="579E9704" w:rsidR="00884C7F" w:rsidRPr="00171A05" w:rsidRDefault="00884C7F" w:rsidP="00171A05">
      <w:pPr>
        <w:rPr>
          <w:rFonts w:ascii="Arial" w:hAnsi="Arial" w:cs="Arial"/>
          <w:sz w:val="22"/>
          <w:szCs w:val="18"/>
        </w:rPr>
      </w:pPr>
      <w:r w:rsidRPr="00171A05">
        <w:rPr>
          <w:rFonts w:ascii="Arial" w:hAnsi="Arial" w:cs="Arial"/>
          <w:sz w:val="22"/>
          <w:szCs w:val="18"/>
        </w:rPr>
        <w:t>Three separate models will be fitted including the interaction term between randomisation group and each of these subgroup variables in turn. The same covariates listed in objective 1 included. </w:t>
      </w:r>
    </w:p>
    <w:p w14:paraId="2C7E413C" w14:textId="77777777" w:rsidR="00884C7F" w:rsidRPr="00171A05" w:rsidRDefault="00884C7F" w:rsidP="00171A05">
      <w:pPr>
        <w:rPr>
          <w:rFonts w:ascii="Arial" w:hAnsi="Arial" w:cs="Arial"/>
          <w:sz w:val="22"/>
          <w:szCs w:val="18"/>
        </w:rPr>
      </w:pPr>
      <w:r w:rsidRPr="00171A05">
        <w:rPr>
          <w:rFonts w:ascii="Arial" w:hAnsi="Arial" w:cs="Arial"/>
          <w:sz w:val="22"/>
          <w:szCs w:val="18"/>
        </w:rPr>
        <w:t> </w:t>
      </w:r>
    </w:p>
    <w:p w14:paraId="02995C10" w14:textId="14BF2773"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t>To determine whether the effect of</w:t>
      </w:r>
      <w:r w:rsidR="00671B87">
        <w:rPr>
          <w:rFonts w:ascii="Arial" w:hAnsi="Arial" w:cs="Arial"/>
          <w:b/>
          <w:bCs/>
          <w:sz w:val="22"/>
          <w:szCs w:val="18"/>
        </w:rPr>
        <w:t xml:space="preserve"> Halo</w:t>
      </w:r>
      <w:r w:rsidRPr="00171A05">
        <w:rPr>
          <w:rFonts w:ascii="Arial" w:hAnsi="Arial" w:cs="Arial"/>
          <w:b/>
          <w:bCs/>
          <w:sz w:val="22"/>
          <w:szCs w:val="18"/>
        </w:rPr>
        <w:t xml:space="preserve"> on STI outcomes is mediated by changes in the targeted behaviour and behavioural determinants.  </w:t>
      </w:r>
    </w:p>
    <w:p w14:paraId="0BDDE7B2" w14:textId="77777777" w:rsidR="00906517" w:rsidRPr="00171A05" w:rsidRDefault="00906517" w:rsidP="00171A05">
      <w:pPr>
        <w:rPr>
          <w:rFonts w:ascii="Arial" w:hAnsi="Arial" w:cs="Arial"/>
          <w:sz w:val="22"/>
          <w:szCs w:val="18"/>
        </w:rPr>
      </w:pPr>
    </w:p>
    <w:p w14:paraId="506D8D4E" w14:textId="2A9E25B9" w:rsidR="00884C7F" w:rsidRPr="00171A05" w:rsidRDefault="00884C7F" w:rsidP="00171A05">
      <w:pPr>
        <w:rPr>
          <w:rFonts w:ascii="Arial" w:hAnsi="Arial" w:cs="Arial"/>
          <w:sz w:val="22"/>
          <w:szCs w:val="18"/>
        </w:rPr>
      </w:pPr>
      <w:r w:rsidRPr="00171A05">
        <w:rPr>
          <w:rFonts w:ascii="Arial" w:hAnsi="Arial" w:cs="Arial"/>
          <w:sz w:val="22"/>
          <w:szCs w:val="18"/>
        </w:rPr>
        <w:t>We will perform a causal mediation analysis by fitting parametric regression models. For each of the five potential mediators (</w:t>
      </w:r>
      <w:r w:rsidR="00DD38F3" w:rsidRPr="00171A05">
        <w:rPr>
          <w:rFonts w:ascii="Arial" w:hAnsi="Arial" w:cs="Arial"/>
          <w:sz w:val="22"/>
          <w:szCs w:val="18"/>
        </w:rPr>
        <w:t>c</w:t>
      </w:r>
      <w:r w:rsidR="00442CDE" w:rsidRPr="00171A05">
        <w:rPr>
          <w:rFonts w:ascii="Arial" w:hAnsi="Arial" w:cs="Arial"/>
          <w:sz w:val="22"/>
          <w:szCs w:val="18"/>
        </w:rPr>
        <w:t>ondom use self-efficacy, social norms for condom use, attitude towards condom use, condom use skill, accessibility of condoms</w:t>
      </w:r>
      <w:r w:rsidRPr="00171A05">
        <w:rPr>
          <w:rFonts w:ascii="Arial" w:hAnsi="Arial" w:cs="Arial"/>
          <w:sz w:val="22"/>
          <w:szCs w:val="18"/>
        </w:rPr>
        <w:t>), two models will be estimated. The first model is for the mediator conditional on treatment group and the covariates listed above. The second model is for STI positivity conditional on treatment group, the mediator, and the covariates (as per objective 1), whereupon direct and indirect effects will be estimated.  We will report the estimated effects, 95% CIs and p-values. </w:t>
      </w:r>
    </w:p>
    <w:p w14:paraId="15D2CBB9" w14:textId="77777777" w:rsidR="00884C7F" w:rsidRPr="00171A05" w:rsidRDefault="00884C7F" w:rsidP="0095162F">
      <w:pPr>
        <w:pStyle w:val="paragraph"/>
        <w:spacing w:before="0" w:beforeAutospacing="0" w:after="0" w:afterAutospacing="0"/>
        <w:jc w:val="both"/>
        <w:textAlignment w:val="baseline"/>
        <w:rPr>
          <w:rFonts w:ascii="Arial" w:hAnsi="Arial" w:cs="Arial"/>
          <w:sz w:val="20"/>
          <w:szCs w:val="20"/>
        </w:rPr>
      </w:pPr>
      <w:r w:rsidRPr="00171A05">
        <w:rPr>
          <w:rStyle w:val="eop"/>
          <w:rFonts w:ascii="Arial" w:hAnsi="Arial" w:cs="Arial"/>
          <w:sz w:val="20"/>
          <w:szCs w:val="20"/>
        </w:rPr>
        <w:t> </w:t>
      </w:r>
    </w:p>
    <w:p w14:paraId="52DE2F47" w14:textId="04593216"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t xml:space="preserve">To determine whether adding </w:t>
      </w:r>
      <w:r w:rsidR="00671B87">
        <w:rPr>
          <w:rFonts w:ascii="Arial" w:hAnsi="Arial" w:cs="Arial"/>
          <w:b/>
          <w:bCs/>
          <w:sz w:val="22"/>
          <w:szCs w:val="18"/>
        </w:rPr>
        <w:t>Halo</w:t>
      </w:r>
      <w:r w:rsidR="00671B87" w:rsidRPr="00171A05">
        <w:rPr>
          <w:rFonts w:ascii="Arial" w:hAnsi="Arial" w:cs="Arial"/>
          <w:b/>
          <w:bCs/>
          <w:sz w:val="22"/>
          <w:szCs w:val="18"/>
        </w:rPr>
        <w:t xml:space="preserve"> </w:t>
      </w:r>
      <w:r w:rsidRPr="00171A05">
        <w:rPr>
          <w:rFonts w:ascii="Arial" w:hAnsi="Arial" w:cs="Arial"/>
          <w:b/>
          <w:bCs/>
          <w:sz w:val="22"/>
          <w:szCs w:val="18"/>
        </w:rPr>
        <w:t>to usual care is cost-effective and analyse impacts on equity.  </w:t>
      </w:r>
    </w:p>
    <w:p w14:paraId="27F55A88" w14:textId="77777777" w:rsidR="00906517" w:rsidRPr="00171A05" w:rsidRDefault="00906517" w:rsidP="00171A05">
      <w:pPr>
        <w:rPr>
          <w:rFonts w:ascii="Arial" w:hAnsi="Arial" w:cs="Arial"/>
          <w:sz w:val="22"/>
          <w:szCs w:val="18"/>
        </w:rPr>
      </w:pPr>
    </w:p>
    <w:p w14:paraId="30C8A40A" w14:textId="48C42612" w:rsidR="00884C7F" w:rsidRPr="00171A05" w:rsidRDefault="00884C7F" w:rsidP="00171A05">
      <w:pPr>
        <w:rPr>
          <w:rFonts w:ascii="Arial" w:hAnsi="Arial" w:cs="Arial"/>
          <w:sz w:val="22"/>
          <w:szCs w:val="18"/>
        </w:rPr>
      </w:pPr>
      <w:r w:rsidRPr="00171A05">
        <w:rPr>
          <w:rFonts w:ascii="Arial" w:hAnsi="Arial" w:cs="Arial"/>
          <w:sz w:val="22"/>
          <w:szCs w:val="18"/>
        </w:rPr>
        <w:t>A within study analysis and a model based economic analysis will be undertaken. </w:t>
      </w:r>
    </w:p>
    <w:p w14:paraId="1C49E708" w14:textId="77777777" w:rsidR="00884C7F" w:rsidRPr="00171A05" w:rsidRDefault="00884C7F" w:rsidP="00171A05">
      <w:pPr>
        <w:rPr>
          <w:rFonts w:ascii="Arial" w:hAnsi="Arial" w:cs="Arial"/>
          <w:sz w:val="22"/>
          <w:szCs w:val="18"/>
        </w:rPr>
      </w:pPr>
      <w:r w:rsidRPr="00171A05">
        <w:rPr>
          <w:rFonts w:ascii="Arial" w:hAnsi="Arial" w:cs="Arial"/>
          <w:sz w:val="22"/>
          <w:szCs w:val="18"/>
        </w:rPr>
        <w:t> </w:t>
      </w:r>
    </w:p>
    <w:p w14:paraId="5A30D7C0" w14:textId="77777777" w:rsidR="00884C7F" w:rsidRPr="00171A05" w:rsidRDefault="00884C7F" w:rsidP="00171A05">
      <w:pPr>
        <w:rPr>
          <w:rFonts w:ascii="Arial" w:hAnsi="Arial" w:cs="Arial"/>
          <w:sz w:val="22"/>
          <w:szCs w:val="18"/>
        </w:rPr>
      </w:pPr>
      <w:r w:rsidRPr="00171A05">
        <w:rPr>
          <w:rFonts w:ascii="Arial" w:hAnsi="Arial" w:cs="Arial"/>
          <w:sz w:val="22"/>
          <w:szCs w:val="18"/>
        </w:rPr>
        <w:t>Within study analysis: The within study analysis will primarily use the data collected within the RCT. Initially, the base case analysis will be framed in terms of a cost-consequences analysis, and data will be reported in a disaggregated manner on the incremental cost and important consequences assessed in RCT. The main economic analysis will involve a cost-utility analysis based on incremental cost per quality-adjusted life year (QALY) gained at 12 months (in line with NICE guidelines (58)), with a secondary cost-effectiveness analysis of cost per reduction in chlamydia positivity at the same time point (to reflect the primary clinical outcome of the trial).  </w:t>
      </w:r>
    </w:p>
    <w:p w14:paraId="1ED1C348" w14:textId="77777777" w:rsidR="00884C7F" w:rsidRPr="00171A05" w:rsidRDefault="00884C7F" w:rsidP="00171A05">
      <w:pPr>
        <w:rPr>
          <w:rFonts w:ascii="Arial" w:hAnsi="Arial" w:cs="Arial"/>
          <w:sz w:val="22"/>
          <w:szCs w:val="18"/>
        </w:rPr>
      </w:pPr>
      <w:r w:rsidRPr="00171A05">
        <w:rPr>
          <w:rFonts w:ascii="Arial" w:hAnsi="Arial" w:cs="Arial"/>
          <w:sz w:val="22"/>
          <w:szCs w:val="18"/>
        </w:rPr>
        <w:t> </w:t>
      </w:r>
    </w:p>
    <w:p w14:paraId="703D7586" w14:textId="22764F71" w:rsidR="00884C7F" w:rsidRPr="00171A05" w:rsidRDefault="00884C7F" w:rsidP="00171A05">
      <w:pPr>
        <w:rPr>
          <w:rFonts w:ascii="Arial" w:hAnsi="Arial" w:cs="Arial"/>
          <w:sz w:val="22"/>
          <w:szCs w:val="18"/>
        </w:rPr>
      </w:pPr>
      <w:r w:rsidRPr="00171A05">
        <w:rPr>
          <w:rFonts w:ascii="Arial" w:hAnsi="Arial" w:cs="Arial"/>
          <w:sz w:val="22"/>
          <w:szCs w:val="18"/>
        </w:rPr>
        <w:t xml:space="preserve">Model-based analysis: If the trial shows that </w:t>
      </w:r>
      <w:r w:rsidR="004A5C03">
        <w:rPr>
          <w:rFonts w:ascii="Arial" w:hAnsi="Arial" w:cs="Arial"/>
          <w:sz w:val="22"/>
          <w:szCs w:val="18"/>
        </w:rPr>
        <w:t>Halo</w:t>
      </w:r>
      <w:r w:rsidR="004A5C03" w:rsidRPr="00171A05">
        <w:rPr>
          <w:rFonts w:ascii="Arial" w:hAnsi="Arial" w:cs="Arial"/>
          <w:sz w:val="22"/>
          <w:szCs w:val="18"/>
        </w:rPr>
        <w:t xml:space="preserve"> </w:t>
      </w:r>
      <w:r w:rsidRPr="00171A05">
        <w:rPr>
          <w:rFonts w:ascii="Arial" w:hAnsi="Arial" w:cs="Arial"/>
          <w:sz w:val="22"/>
          <w:szCs w:val="18"/>
        </w:rPr>
        <w:t xml:space="preserve">is effective in reducing chlamydia positivity compared with usual care, the cost-effectiveness of the intervention over the longer term will </w:t>
      </w:r>
      <w:r w:rsidRPr="00171A05">
        <w:rPr>
          <w:rFonts w:ascii="Arial" w:hAnsi="Arial" w:cs="Arial"/>
          <w:sz w:val="22"/>
          <w:szCs w:val="18"/>
        </w:rPr>
        <w:lastRenderedPageBreak/>
        <w:t>be assessed. For this, a decision-analytic model will be used to evaluate the longer-term impacts of the intervention compared with usual care (59). The evidence used in the model will be drawn from the RCT, with data on longer term costs and outcomes derived from the literature. If data availability permits (based on an assessment of the results of the RCT and a pragmatic literature review), a societal perspective will be adopted, alongside an NHS perspective. An appropriate time horizon for the model will be determined based on the results of the pragmatic literature review and if possible, based on assessment of the available data, a lifetime approach will be adopted (60). The uncertainty around key parameter estimates will be modelled using probability distributions to allow a probabilistic sensitivity analysis (PSA) to be undertaken (61).  </w:t>
      </w:r>
    </w:p>
    <w:p w14:paraId="00D283C1" w14:textId="77777777" w:rsidR="00884C7F" w:rsidRPr="00171A05" w:rsidRDefault="00884C7F" w:rsidP="00171A05">
      <w:pPr>
        <w:rPr>
          <w:rFonts w:ascii="Arial" w:hAnsi="Arial" w:cs="Arial"/>
          <w:sz w:val="22"/>
          <w:szCs w:val="18"/>
        </w:rPr>
      </w:pPr>
      <w:r w:rsidRPr="00171A05">
        <w:rPr>
          <w:rFonts w:ascii="Arial" w:hAnsi="Arial" w:cs="Arial"/>
          <w:sz w:val="22"/>
          <w:szCs w:val="18"/>
        </w:rPr>
        <w:t> </w:t>
      </w:r>
    </w:p>
    <w:p w14:paraId="27153026" w14:textId="5A201D27" w:rsidR="00884C7F" w:rsidRPr="00171A05" w:rsidRDefault="00884C7F" w:rsidP="00171A05">
      <w:pPr>
        <w:rPr>
          <w:rFonts w:ascii="Arial" w:hAnsi="Arial" w:cs="Arial"/>
          <w:sz w:val="22"/>
          <w:szCs w:val="18"/>
        </w:rPr>
      </w:pPr>
      <w:r w:rsidRPr="00171A05">
        <w:rPr>
          <w:rFonts w:ascii="Arial" w:hAnsi="Arial" w:cs="Arial"/>
          <w:sz w:val="22"/>
          <w:szCs w:val="18"/>
        </w:rPr>
        <w:t xml:space="preserve">As an additional analysis we will consider impacts on equity. These methods are still being </w:t>
      </w:r>
      <w:r w:rsidR="00B72ABE" w:rsidRPr="00171A05">
        <w:rPr>
          <w:rFonts w:ascii="Arial" w:hAnsi="Arial" w:cs="Arial"/>
          <w:sz w:val="22"/>
          <w:szCs w:val="18"/>
        </w:rPr>
        <w:t>refined,</w:t>
      </w:r>
      <w:r w:rsidRPr="00171A05">
        <w:rPr>
          <w:rFonts w:ascii="Arial" w:hAnsi="Arial" w:cs="Arial"/>
          <w:sz w:val="22"/>
          <w:szCs w:val="18"/>
        </w:rPr>
        <w:t xml:space="preserve"> and a range of options will be considered (62). As such methods have not previously been used in a sexual health context, we will first conduct a pragmatic review of the literature to assess the most appropriate approach and be informed by emerging practice (63). For example, proposed approaches include equity impact analysis, equity trade-off analysis, and multi-criteria decision analysis (64). Drawing on this evidence base, we will undertake both a traditional economic evaluation and a fuller analysis </w:t>
      </w:r>
      <w:proofErr w:type="gramStart"/>
      <w:r w:rsidRPr="00171A05">
        <w:rPr>
          <w:rFonts w:ascii="Arial" w:hAnsi="Arial" w:cs="Arial"/>
          <w:sz w:val="22"/>
          <w:szCs w:val="18"/>
        </w:rPr>
        <w:t>taking into account</w:t>
      </w:r>
      <w:proofErr w:type="gramEnd"/>
      <w:r w:rsidRPr="00171A05">
        <w:rPr>
          <w:rFonts w:ascii="Arial" w:hAnsi="Arial" w:cs="Arial"/>
          <w:sz w:val="22"/>
          <w:szCs w:val="18"/>
        </w:rPr>
        <w:t xml:space="preserve"> equity considerations to inform decision-making.  </w:t>
      </w:r>
    </w:p>
    <w:p w14:paraId="72E4DBA6" w14:textId="77777777" w:rsidR="00884C7F" w:rsidRPr="00171A05" w:rsidRDefault="00884C7F" w:rsidP="00171A05">
      <w:pPr>
        <w:rPr>
          <w:rFonts w:ascii="Arial" w:hAnsi="Arial" w:cs="Arial"/>
          <w:sz w:val="22"/>
          <w:szCs w:val="18"/>
        </w:rPr>
      </w:pPr>
      <w:r w:rsidRPr="00171A05">
        <w:rPr>
          <w:rFonts w:ascii="Arial" w:hAnsi="Arial" w:cs="Arial"/>
          <w:sz w:val="22"/>
          <w:szCs w:val="18"/>
        </w:rPr>
        <w:t> </w:t>
      </w:r>
    </w:p>
    <w:p w14:paraId="50CB5D56" w14:textId="3289D012" w:rsidR="00884C7F" w:rsidRPr="00171A05" w:rsidRDefault="00884C7F" w:rsidP="00171A05">
      <w:pPr>
        <w:rPr>
          <w:rFonts w:ascii="Arial" w:hAnsi="Arial" w:cs="Arial"/>
          <w:sz w:val="22"/>
          <w:szCs w:val="18"/>
        </w:rPr>
      </w:pPr>
      <w:r w:rsidRPr="00171A05">
        <w:rPr>
          <w:rFonts w:ascii="Arial" w:hAnsi="Arial" w:cs="Arial"/>
          <w:sz w:val="22"/>
          <w:szCs w:val="18"/>
        </w:rPr>
        <w:t>The economic evaluation will be conducted and reported in accordance with relevant guidelines (e.g. (57)). For the longer-term analyses, discounting will be undertaken to reflect recommendations by NICE. </w:t>
      </w:r>
    </w:p>
    <w:p w14:paraId="24C88F60" w14:textId="77777777" w:rsidR="00884C7F" w:rsidRPr="00171A05" w:rsidRDefault="00884C7F" w:rsidP="0095162F">
      <w:pPr>
        <w:pStyle w:val="paragraph"/>
        <w:spacing w:before="0" w:beforeAutospacing="0" w:after="0" w:afterAutospacing="0"/>
        <w:jc w:val="both"/>
        <w:textAlignment w:val="baseline"/>
        <w:rPr>
          <w:rFonts w:ascii="Arial" w:hAnsi="Arial" w:cs="Arial"/>
          <w:sz w:val="20"/>
          <w:szCs w:val="20"/>
        </w:rPr>
      </w:pPr>
      <w:r w:rsidRPr="00171A05">
        <w:rPr>
          <w:rStyle w:val="eop"/>
          <w:rFonts w:ascii="Arial" w:hAnsi="Arial" w:cs="Arial"/>
          <w:sz w:val="20"/>
          <w:szCs w:val="20"/>
        </w:rPr>
        <w:t> </w:t>
      </w:r>
    </w:p>
    <w:p w14:paraId="3D311544" w14:textId="77777777" w:rsidR="00884C7F" w:rsidRPr="00171A05" w:rsidRDefault="00884C7F" w:rsidP="0095162F">
      <w:pPr>
        <w:pStyle w:val="paragraph"/>
        <w:spacing w:before="0" w:beforeAutospacing="0" w:after="0" w:afterAutospacing="0"/>
        <w:jc w:val="both"/>
        <w:textAlignment w:val="baseline"/>
        <w:rPr>
          <w:rFonts w:ascii="Arial" w:hAnsi="Arial" w:cs="Arial"/>
          <w:sz w:val="20"/>
          <w:szCs w:val="20"/>
        </w:rPr>
      </w:pPr>
      <w:r w:rsidRPr="00171A05">
        <w:rPr>
          <w:rStyle w:val="eop"/>
          <w:rFonts w:ascii="Arial" w:hAnsi="Arial" w:cs="Arial"/>
          <w:sz w:val="20"/>
          <w:szCs w:val="20"/>
        </w:rPr>
        <w:t> </w:t>
      </w:r>
    </w:p>
    <w:p w14:paraId="1F099ECF" w14:textId="519968BE"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t xml:space="preserve">To describe the level and patterns of engagement with </w:t>
      </w:r>
      <w:r w:rsidR="00BF526B">
        <w:rPr>
          <w:rFonts w:ascii="Arial" w:hAnsi="Arial" w:cs="Arial"/>
          <w:b/>
          <w:bCs/>
          <w:sz w:val="22"/>
          <w:szCs w:val="18"/>
        </w:rPr>
        <w:t>Halo</w:t>
      </w:r>
      <w:r w:rsidRPr="00171A05">
        <w:rPr>
          <w:rFonts w:ascii="Arial" w:hAnsi="Arial" w:cs="Arial"/>
          <w:b/>
          <w:bCs/>
          <w:sz w:val="22"/>
          <w:szCs w:val="18"/>
        </w:rPr>
        <w:t>, and to identify whether patterns of engagement differ by subgroup (ethnicity, sexual identity and deprivation).  </w:t>
      </w:r>
    </w:p>
    <w:p w14:paraId="5160F85B" w14:textId="77777777" w:rsidR="00906517" w:rsidRPr="00171A05" w:rsidRDefault="00906517" w:rsidP="00171A05">
      <w:pPr>
        <w:rPr>
          <w:rFonts w:ascii="Arial" w:hAnsi="Arial" w:cs="Arial"/>
          <w:sz w:val="22"/>
          <w:szCs w:val="18"/>
        </w:rPr>
      </w:pPr>
    </w:p>
    <w:p w14:paraId="4F1E1B27" w14:textId="055419D1" w:rsidR="00884C7F" w:rsidRPr="00171A05" w:rsidRDefault="00884C7F" w:rsidP="00171A05">
      <w:pPr>
        <w:rPr>
          <w:rFonts w:ascii="Arial" w:hAnsi="Arial" w:cs="Arial"/>
          <w:sz w:val="22"/>
          <w:szCs w:val="18"/>
        </w:rPr>
      </w:pPr>
      <w:r w:rsidRPr="00171A05">
        <w:rPr>
          <w:rFonts w:ascii="Arial" w:hAnsi="Arial" w:cs="Arial"/>
          <w:sz w:val="22"/>
          <w:szCs w:val="18"/>
        </w:rPr>
        <w:t xml:space="preserve">We will describe engagement with </w:t>
      </w:r>
      <w:r w:rsidR="00BF526B">
        <w:rPr>
          <w:rFonts w:ascii="Arial" w:hAnsi="Arial" w:cs="Arial"/>
          <w:sz w:val="22"/>
          <w:szCs w:val="18"/>
        </w:rPr>
        <w:t>Halo</w:t>
      </w:r>
      <w:r w:rsidR="00BF526B" w:rsidRPr="00171A05">
        <w:rPr>
          <w:rFonts w:ascii="Arial" w:hAnsi="Arial" w:cs="Arial"/>
          <w:sz w:val="22"/>
          <w:szCs w:val="18"/>
        </w:rPr>
        <w:t xml:space="preserve"> </w:t>
      </w:r>
      <w:r w:rsidRPr="00171A05">
        <w:rPr>
          <w:rFonts w:ascii="Arial" w:hAnsi="Arial" w:cs="Arial"/>
          <w:sz w:val="22"/>
          <w:szCs w:val="18"/>
        </w:rPr>
        <w:t>using analytics data</w:t>
      </w:r>
      <w:r w:rsidR="008C3FA4" w:rsidRPr="00171A05">
        <w:rPr>
          <w:rFonts w:ascii="Arial" w:hAnsi="Arial" w:cs="Arial"/>
          <w:sz w:val="22"/>
          <w:szCs w:val="18"/>
        </w:rPr>
        <w:t xml:space="preserve"> </w:t>
      </w:r>
      <w:r w:rsidRPr="00171A05">
        <w:rPr>
          <w:rFonts w:ascii="Arial" w:hAnsi="Arial" w:cs="Arial"/>
          <w:sz w:val="22"/>
          <w:szCs w:val="18"/>
        </w:rPr>
        <w:t xml:space="preserve">This will include: frequency of registrations; percentage of conversions (proportion of those shown the advert who register); median and interquartile range for time spent on site, number of visits to site, number of videos played, and time spent watching videos; frequencies and percentages for order of condom/lube sample pack and condom carrier; the frequency/percentage of those making one or more monthly condom/lube orders, and the median and interquartile range for the number of orders. </w:t>
      </w:r>
    </w:p>
    <w:p w14:paraId="51048A99" w14:textId="77777777" w:rsidR="00884C7F" w:rsidRPr="00171A05" w:rsidRDefault="00884C7F" w:rsidP="00171A05">
      <w:pPr>
        <w:rPr>
          <w:rFonts w:ascii="Arial" w:hAnsi="Arial" w:cs="Arial"/>
          <w:sz w:val="22"/>
          <w:szCs w:val="18"/>
        </w:rPr>
      </w:pPr>
      <w:r w:rsidRPr="00171A05">
        <w:rPr>
          <w:rFonts w:ascii="Arial" w:hAnsi="Arial" w:cs="Arial"/>
          <w:sz w:val="22"/>
          <w:szCs w:val="18"/>
        </w:rPr>
        <w:t> </w:t>
      </w:r>
    </w:p>
    <w:p w14:paraId="3645EAD8" w14:textId="41BD82E3" w:rsidR="00884C7F" w:rsidRPr="00171A05" w:rsidRDefault="00884C7F" w:rsidP="00171A05">
      <w:pPr>
        <w:rPr>
          <w:rFonts w:ascii="Arial" w:hAnsi="Arial" w:cs="Arial"/>
          <w:sz w:val="22"/>
          <w:szCs w:val="18"/>
        </w:rPr>
      </w:pPr>
      <w:r w:rsidRPr="00171A05">
        <w:rPr>
          <w:rFonts w:ascii="Arial" w:hAnsi="Arial" w:cs="Arial"/>
          <w:sz w:val="22"/>
          <w:szCs w:val="18"/>
        </w:rPr>
        <w:t>To determine whether engagement differs by subgroup, we will first perform a hierarchical cluster analysis to identify meaningful groupings that reflect patterns of use e.g. ‘early dis-engagers’, ‘</w:t>
      </w:r>
      <w:proofErr w:type="gramStart"/>
      <w:r w:rsidRPr="00171A05">
        <w:rPr>
          <w:rFonts w:ascii="Arial" w:hAnsi="Arial" w:cs="Arial"/>
          <w:sz w:val="22"/>
          <w:szCs w:val="18"/>
        </w:rPr>
        <w:t>committers’</w:t>
      </w:r>
      <w:proofErr w:type="gramEnd"/>
      <w:r w:rsidRPr="00171A05">
        <w:rPr>
          <w:rFonts w:ascii="Arial" w:hAnsi="Arial" w:cs="Arial"/>
          <w:sz w:val="22"/>
          <w:szCs w:val="18"/>
        </w:rPr>
        <w:t xml:space="preserve">. We will then perform logistic regression to identify whether sexual </w:t>
      </w:r>
      <w:r w:rsidR="00FC03E0" w:rsidRPr="00171A05">
        <w:rPr>
          <w:rFonts w:ascii="Arial" w:hAnsi="Arial" w:cs="Arial"/>
          <w:sz w:val="22"/>
          <w:szCs w:val="18"/>
        </w:rPr>
        <w:t>orientation</w:t>
      </w:r>
      <w:r w:rsidRPr="00171A05">
        <w:rPr>
          <w:rFonts w:ascii="Arial" w:hAnsi="Arial" w:cs="Arial"/>
          <w:sz w:val="22"/>
          <w:szCs w:val="18"/>
        </w:rPr>
        <w:t>, ethnicity, IMD, gender and age (groupings as per primary objective), predict cluster membership.  </w:t>
      </w:r>
    </w:p>
    <w:p w14:paraId="334F4373" w14:textId="77777777" w:rsidR="00884C7F" w:rsidRPr="00171A05" w:rsidRDefault="00884C7F" w:rsidP="0095162F">
      <w:pPr>
        <w:pStyle w:val="paragraph"/>
        <w:spacing w:before="0" w:beforeAutospacing="0" w:after="0" w:afterAutospacing="0"/>
        <w:jc w:val="both"/>
        <w:textAlignment w:val="baseline"/>
        <w:rPr>
          <w:rFonts w:ascii="Arial" w:hAnsi="Arial" w:cs="Arial"/>
          <w:sz w:val="20"/>
          <w:szCs w:val="20"/>
        </w:rPr>
      </w:pPr>
      <w:r w:rsidRPr="00171A05">
        <w:rPr>
          <w:rStyle w:val="eop"/>
          <w:rFonts w:ascii="Arial" w:hAnsi="Arial" w:cs="Arial"/>
          <w:sz w:val="20"/>
          <w:szCs w:val="20"/>
        </w:rPr>
        <w:t> </w:t>
      </w:r>
    </w:p>
    <w:p w14:paraId="02DB6A99" w14:textId="6BA709DA" w:rsidR="00884C7F" w:rsidRPr="00171A05" w:rsidRDefault="00884C7F" w:rsidP="00F57D22">
      <w:pPr>
        <w:pStyle w:val="ListParagraph"/>
        <w:numPr>
          <w:ilvl w:val="0"/>
          <w:numId w:val="44"/>
        </w:numPr>
        <w:rPr>
          <w:rFonts w:ascii="Arial" w:hAnsi="Arial" w:cs="Arial"/>
          <w:b/>
          <w:bCs/>
          <w:sz w:val="22"/>
          <w:szCs w:val="18"/>
        </w:rPr>
      </w:pPr>
      <w:r w:rsidRPr="00171A05">
        <w:rPr>
          <w:rFonts w:ascii="Arial" w:hAnsi="Arial" w:cs="Arial"/>
          <w:b/>
          <w:bCs/>
          <w:sz w:val="22"/>
          <w:szCs w:val="18"/>
        </w:rPr>
        <w:t xml:space="preserve">To determine whether STI and behavioural outcomes differ by patterns of engagement with </w:t>
      </w:r>
      <w:r w:rsidR="00BF526B">
        <w:rPr>
          <w:rFonts w:ascii="Arial" w:hAnsi="Arial" w:cs="Arial"/>
          <w:b/>
          <w:bCs/>
          <w:sz w:val="22"/>
          <w:szCs w:val="18"/>
        </w:rPr>
        <w:t>Halo</w:t>
      </w:r>
      <w:r w:rsidRPr="00171A05">
        <w:rPr>
          <w:rFonts w:ascii="Arial" w:hAnsi="Arial" w:cs="Arial"/>
          <w:b/>
          <w:bCs/>
          <w:sz w:val="22"/>
          <w:szCs w:val="18"/>
        </w:rPr>
        <w:t>.  </w:t>
      </w:r>
    </w:p>
    <w:p w14:paraId="4770B837" w14:textId="77777777" w:rsidR="00906517" w:rsidRPr="00171A05" w:rsidRDefault="00906517" w:rsidP="00171A05">
      <w:pPr>
        <w:rPr>
          <w:rFonts w:ascii="Arial" w:hAnsi="Arial" w:cs="Arial"/>
          <w:sz w:val="22"/>
          <w:szCs w:val="18"/>
        </w:rPr>
      </w:pPr>
    </w:p>
    <w:p w14:paraId="36951E90" w14:textId="5700740B" w:rsidR="00884C7F" w:rsidRPr="00171A05" w:rsidRDefault="00884C7F" w:rsidP="00171A05">
      <w:pPr>
        <w:rPr>
          <w:rFonts w:ascii="Arial" w:hAnsi="Arial" w:cs="Arial"/>
          <w:sz w:val="22"/>
          <w:szCs w:val="18"/>
        </w:rPr>
      </w:pPr>
      <w:r w:rsidRPr="00171A05">
        <w:rPr>
          <w:rFonts w:ascii="Arial" w:hAnsi="Arial" w:cs="Arial"/>
          <w:sz w:val="22"/>
          <w:szCs w:val="18"/>
        </w:rPr>
        <w:t xml:space="preserve">To address this objective, we will examine RCT outcomes across the engagement clusters (as identified previously - see objective 8 above). This will be performed using logistic regression for STI positivity, mixed effects Poisson regression with cluster-robust standard errors for condom use at last sex, mixed effects ordinal logistic regression for frequency of condom use, and mixed effects </w:t>
      </w:r>
      <w:proofErr w:type="spellStart"/>
      <w:r w:rsidRPr="00171A05">
        <w:rPr>
          <w:rFonts w:ascii="Arial" w:hAnsi="Arial" w:cs="Arial"/>
          <w:sz w:val="22"/>
          <w:szCs w:val="18"/>
        </w:rPr>
        <w:t>tobit</w:t>
      </w:r>
      <w:proofErr w:type="spellEnd"/>
      <w:r w:rsidRPr="00171A05">
        <w:rPr>
          <w:rFonts w:ascii="Arial" w:hAnsi="Arial" w:cs="Arial"/>
          <w:sz w:val="22"/>
          <w:szCs w:val="18"/>
        </w:rPr>
        <w:t xml:space="preserve"> regression for instances of protected sex. Covariates as per objective one will be entered into the models and for the mixed models, additionally time point as a categorical variable, treatment by time interaction and a random effect of the repeated quarterly survey sampling. </w:t>
      </w:r>
    </w:p>
    <w:p w14:paraId="64CB13CF" w14:textId="77777777" w:rsidR="0062779F" w:rsidRDefault="0062779F" w:rsidP="4776F6DB">
      <w:pPr>
        <w:jc w:val="both"/>
        <w:rPr>
          <w:rFonts w:ascii="Arial" w:hAnsi="Arial" w:cs="Arial"/>
          <w:sz w:val="22"/>
          <w:szCs w:val="22"/>
        </w:rPr>
      </w:pPr>
    </w:p>
    <w:p w14:paraId="405A3FC5" w14:textId="77777777" w:rsidR="00FF3EC0" w:rsidRDefault="00FF3EC0" w:rsidP="4776F6DB">
      <w:pPr>
        <w:jc w:val="both"/>
        <w:rPr>
          <w:rFonts w:ascii="Arial" w:hAnsi="Arial" w:cs="Arial"/>
          <w:sz w:val="22"/>
          <w:szCs w:val="22"/>
        </w:rPr>
      </w:pPr>
    </w:p>
    <w:p w14:paraId="31AC5610" w14:textId="6E734759" w:rsidR="00957DAC" w:rsidRDefault="00957DAC" w:rsidP="4776F6DB">
      <w:pPr>
        <w:jc w:val="both"/>
        <w:rPr>
          <w:rFonts w:ascii="Arial" w:hAnsi="Arial" w:cs="Arial"/>
          <w:sz w:val="22"/>
          <w:szCs w:val="22"/>
        </w:rPr>
      </w:pPr>
      <w:r w:rsidRPr="4776F6DB">
        <w:rPr>
          <w:rFonts w:ascii="Arial" w:hAnsi="Arial" w:cs="Arial"/>
          <w:sz w:val="22"/>
          <w:szCs w:val="22"/>
        </w:rPr>
        <w:lastRenderedPageBreak/>
        <w:t xml:space="preserve">Trial data will be analysed following intention to treat principles. Patterns of missingness will be examined and multiple imputation </w:t>
      </w:r>
      <w:r w:rsidR="00284011">
        <w:rPr>
          <w:rFonts w:ascii="Arial" w:hAnsi="Arial" w:cs="Arial"/>
          <w:sz w:val="22"/>
          <w:szCs w:val="22"/>
        </w:rPr>
        <w:t xml:space="preserve">may be </w:t>
      </w:r>
      <w:r w:rsidRPr="4776F6DB">
        <w:rPr>
          <w:rFonts w:ascii="Arial" w:hAnsi="Arial" w:cs="Arial"/>
          <w:sz w:val="22"/>
          <w:szCs w:val="22"/>
        </w:rPr>
        <w:t>performed as appropriate</w:t>
      </w:r>
      <w:r w:rsidR="00DD112E">
        <w:rPr>
          <w:rFonts w:ascii="Arial" w:hAnsi="Arial" w:cs="Arial"/>
          <w:sz w:val="22"/>
          <w:szCs w:val="22"/>
        </w:rPr>
        <w:t>,</w:t>
      </w:r>
      <w:r w:rsidRPr="4776F6DB">
        <w:rPr>
          <w:rFonts w:ascii="Arial" w:hAnsi="Arial" w:cs="Arial"/>
          <w:sz w:val="22"/>
          <w:szCs w:val="22"/>
        </w:rPr>
        <w:t xml:space="preserve"> with sensitivity analyses for data missing at random. </w:t>
      </w:r>
      <w:r w:rsidR="00AD4FED" w:rsidRPr="4776F6DB">
        <w:rPr>
          <w:rFonts w:ascii="Arial" w:hAnsi="Arial" w:cs="Arial"/>
          <w:sz w:val="22"/>
          <w:szCs w:val="22"/>
        </w:rPr>
        <w:t>S</w:t>
      </w:r>
      <w:r w:rsidRPr="4776F6DB">
        <w:rPr>
          <w:rFonts w:ascii="Arial" w:hAnsi="Arial" w:cs="Arial"/>
          <w:sz w:val="22"/>
          <w:szCs w:val="22"/>
        </w:rPr>
        <w:t xml:space="preserve">tatistical </w:t>
      </w:r>
      <w:r w:rsidR="005B2CBA" w:rsidRPr="4776F6DB">
        <w:rPr>
          <w:rFonts w:ascii="Arial" w:hAnsi="Arial" w:cs="Arial"/>
          <w:sz w:val="22"/>
          <w:szCs w:val="22"/>
        </w:rPr>
        <w:t xml:space="preserve">analysis </w:t>
      </w:r>
      <w:r w:rsidRPr="4776F6DB">
        <w:rPr>
          <w:rFonts w:ascii="Arial" w:hAnsi="Arial" w:cs="Arial"/>
          <w:sz w:val="22"/>
          <w:szCs w:val="22"/>
        </w:rPr>
        <w:t>plan</w:t>
      </w:r>
      <w:r w:rsidR="00AD4FED" w:rsidRPr="4776F6DB">
        <w:rPr>
          <w:rFonts w:ascii="Arial" w:hAnsi="Arial" w:cs="Arial"/>
          <w:sz w:val="22"/>
          <w:szCs w:val="22"/>
        </w:rPr>
        <w:t>s</w:t>
      </w:r>
      <w:r w:rsidR="005B2CBA" w:rsidRPr="4776F6DB">
        <w:rPr>
          <w:rFonts w:ascii="Arial" w:hAnsi="Arial" w:cs="Arial"/>
          <w:sz w:val="22"/>
          <w:szCs w:val="22"/>
        </w:rPr>
        <w:t xml:space="preserve"> (SAP</w:t>
      </w:r>
      <w:r w:rsidR="00AD4FED" w:rsidRPr="4776F6DB">
        <w:rPr>
          <w:rFonts w:ascii="Arial" w:hAnsi="Arial" w:cs="Arial"/>
          <w:sz w:val="22"/>
          <w:szCs w:val="22"/>
        </w:rPr>
        <w:t>s</w:t>
      </w:r>
      <w:r w:rsidR="005B2CBA" w:rsidRPr="4776F6DB">
        <w:rPr>
          <w:rFonts w:ascii="Arial" w:hAnsi="Arial" w:cs="Arial"/>
          <w:sz w:val="22"/>
          <w:szCs w:val="22"/>
        </w:rPr>
        <w:t>)</w:t>
      </w:r>
      <w:r w:rsidR="00FC7EEB" w:rsidRPr="4776F6DB">
        <w:rPr>
          <w:rFonts w:ascii="Arial" w:hAnsi="Arial" w:cs="Arial"/>
          <w:sz w:val="22"/>
          <w:szCs w:val="22"/>
        </w:rPr>
        <w:t>, developed by the</w:t>
      </w:r>
      <w:r w:rsidR="00A25C4B" w:rsidRPr="4776F6DB">
        <w:rPr>
          <w:rFonts w:ascii="Arial" w:hAnsi="Arial" w:cs="Arial"/>
          <w:sz w:val="22"/>
          <w:szCs w:val="22"/>
        </w:rPr>
        <w:t xml:space="preserve"> statisticians (SB &amp; SE)</w:t>
      </w:r>
      <w:r w:rsidR="00AD4FED" w:rsidRPr="4776F6DB">
        <w:rPr>
          <w:rFonts w:ascii="Arial" w:hAnsi="Arial" w:cs="Arial"/>
          <w:sz w:val="22"/>
          <w:szCs w:val="22"/>
        </w:rPr>
        <w:t xml:space="preserve"> and co-investigators</w:t>
      </w:r>
      <w:r w:rsidR="00A25C4B" w:rsidRPr="4776F6DB">
        <w:rPr>
          <w:rFonts w:ascii="Arial" w:hAnsi="Arial" w:cs="Arial"/>
          <w:sz w:val="22"/>
          <w:szCs w:val="22"/>
        </w:rPr>
        <w:t xml:space="preserve">, </w:t>
      </w:r>
      <w:r w:rsidRPr="4776F6DB">
        <w:rPr>
          <w:rFonts w:ascii="Arial" w:hAnsi="Arial" w:cs="Arial"/>
          <w:sz w:val="22"/>
          <w:szCs w:val="22"/>
        </w:rPr>
        <w:t xml:space="preserve">will be </w:t>
      </w:r>
      <w:r w:rsidR="00F16ED2">
        <w:rPr>
          <w:rFonts w:ascii="Arial" w:hAnsi="Arial" w:cs="Arial"/>
          <w:sz w:val="22"/>
          <w:szCs w:val="22"/>
        </w:rPr>
        <w:t>reviewed by</w:t>
      </w:r>
      <w:r w:rsidR="00A25C4B" w:rsidRPr="4776F6DB">
        <w:rPr>
          <w:rFonts w:ascii="Arial" w:hAnsi="Arial" w:cs="Arial"/>
          <w:sz w:val="22"/>
          <w:szCs w:val="22"/>
        </w:rPr>
        <w:t xml:space="preserve"> the </w:t>
      </w:r>
      <w:r w:rsidR="005B2CBA" w:rsidRPr="4776F6DB">
        <w:rPr>
          <w:rFonts w:ascii="Arial" w:hAnsi="Arial" w:cs="Arial"/>
          <w:sz w:val="22"/>
          <w:szCs w:val="22"/>
        </w:rPr>
        <w:t xml:space="preserve">TSC </w:t>
      </w:r>
      <w:r w:rsidR="000E3AAE" w:rsidRPr="4776F6DB">
        <w:rPr>
          <w:rFonts w:ascii="Arial" w:hAnsi="Arial" w:cs="Arial"/>
          <w:sz w:val="22"/>
          <w:szCs w:val="22"/>
        </w:rPr>
        <w:t xml:space="preserve">statistician </w:t>
      </w:r>
      <w:r w:rsidRPr="4776F6DB">
        <w:rPr>
          <w:rFonts w:ascii="Arial" w:hAnsi="Arial" w:cs="Arial"/>
          <w:sz w:val="22"/>
          <w:szCs w:val="22"/>
        </w:rPr>
        <w:t>prior to database lock and the final analysis commencing</w:t>
      </w:r>
      <w:r w:rsidRPr="5C273778">
        <w:rPr>
          <w:rFonts w:ascii="Arial" w:hAnsi="Arial" w:cs="Arial"/>
          <w:sz w:val="22"/>
          <w:szCs w:val="22"/>
        </w:rPr>
        <w:t>.</w:t>
      </w:r>
      <w:r w:rsidR="00294749" w:rsidRPr="4776F6DB">
        <w:rPr>
          <w:rFonts w:ascii="Arial" w:hAnsi="Arial" w:cs="Arial"/>
          <w:sz w:val="22"/>
          <w:szCs w:val="22"/>
        </w:rPr>
        <w:t xml:space="preserve"> The DMEC statistician</w:t>
      </w:r>
      <w:r w:rsidR="00C856A9">
        <w:rPr>
          <w:rFonts w:ascii="Arial" w:hAnsi="Arial" w:cs="Arial"/>
          <w:sz w:val="22"/>
          <w:szCs w:val="22"/>
        </w:rPr>
        <w:t xml:space="preserve"> and health economist, and the TSC health economist</w:t>
      </w:r>
      <w:r w:rsidR="00B61CF1">
        <w:rPr>
          <w:rFonts w:ascii="Arial" w:hAnsi="Arial" w:cs="Arial"/>
          <w:sz w:val="22"/>
          <w:szCs w:val="22"/>
        </w:rPr>
        <w:t>,</w:t>
      </w:r>
      <w:r w:rsidR="00294749" w:rsidRPr="4776F6DB">
        <w:rPr>
          <w:rFonts w:ascii="Arial" w:hAnsi="Arial" w:cs="Arial"/>
          <w:sz w:val="22"/>
          <w:szCs w:val="22"/>
        </w:rPr>
        <w:t xml:space="preserve"> </w:t>
      </w:r>
      <w:r w:rsidR="007929B1" w:rsidRPr="4776F6DB">
        <w:rPr>
          <w:rFonts w:ascii="Arial" w:hAnsi="Arial" w:cs="Arial"/>
          <w:sz w:val="22"/>
          <w:szCs w:val="22"/>
        </w:rPr>
        <w:t>will be</w:t>
      </w:r>
      <w:r w:rsidR="00294749" w:rsidRPr="4776F6DB">
        <w:rPr>
          <w:rFonts w:ascii="Arial" w:hAnsi="Arial" w:cs="Arial"/>
          <w:sz w:val="22"/>
          <w:szCs w:val="22"/>
        </w:rPr>
        <w:t xml:space="preserve"> invited to review the SAP</w:t>
      </w:r>
      <w:r w:rsidR="007929B1" w:rsidRPr="4776F6DB">
        <w:rPr>
          <w:rFonts w:ascii="Arial" w:hAnsi="Arial" w:cs="Arial"/>
          <w:sz w:val="22"/>
          <w:szCs w:val="22"/>
        </w:rPr>
        <w:t>s</w:t>
      </w:r>
      <w:r w:rsidR="00294749" w:rsidRPr="4776F6DB">
        <w:rPr>
          <w:rFonts w:ascii="Arial" w:hAnsi="Arial" w:cs="Arial"/>
          <w:sz w:val="22"/>
          <w:szCs w:val="22"/>
        </w:rPr>
        <w:t xml:space="preserve"> but </w:t>
      </w:r>
      <w:r w:rsidR="0040414E">
        <w:rPr>
          <w:rFonts w:ascii="Arial" w:hAnsi="Arial" w:cs="Arial"/>
          <w:sz w:val="22"/>
          <w:szCs w:val="22"/>
        </w:rPr>
        <w:t xml:space="preserve">this </w:t>
      </w:r>
      <w:r w:rsidR="007929B1" w:rsidRPr="4776F6DB">
        <w:rPr>
          <w:rFonts w:ascii="Arial" w:hAnsi="Arial" w:cs="Arial"/>
          <w:sz w:val="22"/>
          <w:szCs w:val="22"/>
        </w:rPr>
        <w:t>will</w:t>
      </w:r>
      <w:r w:rsidR="00294749" w:rsidRPr="4776F6DB">
        <w:rPr>
          <w:rFonts w:ascii="Arial" w:hAnsi="Arial" w:cs="Arial"/>
          <w:sz w:val="22"/>
          <w:szCs w:val="22"/>
        </w:rPr>
        <w:t xml:space="preserve"> not </w:t>
      </w:r>
      <w:r w:rsidR="007929B1" w:rsidRPr="4776F6DB">
        <w:rPr>
          <w:rFonts w:ascii="Arial" w:hAnsi="Arial" w:cs="Arial"/>
          <w:sz w:val="22"/>
          <w:szCs w:val="22"/>
        </w:rPr>
        <w:t xml:space="preserve">be </w:t>
      </w:r>
      <w:r w:rsidR="00294749" w:rsidRPr="4776F6DB">
        <w:rPr>
          <w:rFonts w:ascii="Arial" w:hAnsi="Arial" w:cs="Arial"/>
          <w:sz w:val="22"/>
          <w:szCs w:val="22"/>
        </w:rPr>
        <w:t>a requirement.</w:t>
      </w:r>
      <w:r w:rsidR="003D3BFA">
        <w:rPr>
          <w:rFonts w:ascii="Arial" w:hAnsi="Arial" w:cs="Arial"/>
          <w:sz w:val="22"/>
          <w:szCs w:val="22"/>
        </w:rPr>
        <w:t xml:space="preserve"> </w:t>
      </w:r>
    </w:p>
    <w:p w14:paraId="637FE970" w14:textId="324005F0" w:rsidR="00006B36" w:rsidRPr="00EF6B5B" w:rsidRDefault="00006B36" w:rsidP="00957DAC">
      <w:pPr>
        <w:pStyle w:val="ListParagraph"/>
        <w:jc w:val="both"/>
        <w:rPr>
          <w:rFonts w:ascii="Arial" w:hAnsi="Arial" w:cs="Arial"/>
          <w:sz w:val="22"/>
          <w:szCs w:val="18"/>
        </w:rPr>
      </w:pPr>
    </w:p>
    <w:p w14:paraId="7A6A94AF" w14:textId="2AE96368" w:rsidR="008B3BE6" w:rsidRPr="00B04AE6" w:rsidRDefault="00006B36" w:rsidP="4776F6DB">
      <w:pPr>
        <w:rPr>
          <w:rFonts w:ascii="Arial" w:eastAsia="Arial" w:hAnsi="Arial" w:cs="Arial"/>
          <w:sz w:val="22"/>
          <w:szCs w:val="22"/>
        </w:rPr>
      </w:pPr>
      <w:r w:rsidRPr="4776F6DB">
        <w:rPr>
          <w:rFonts w:ascii="Arial" w:eastAsia="Arial" w:hAnsi="Arial" w:cs="Arial"/>
          <w:sz w:val="22"/>
          <w:szCs w:val="22"/>
        </w:rPr>
        <w:t xml:space="preserve">Any deviations to analyses as specified in </w:t>
      </w:r>
      <w:r w:rsidR="007929B1" w:rsidRPr="4776F6DB">
        <w:rPr>
          <w:rFonts w:ascii="Arial" w:eastAsia="Arial" w:hAnsi="Arial" w:cs="Arial"/>
          <w:sz w:val="22"/>
          <w:szCs w:val="22"/>
        </w:rPr>
        <w:t>the SAPs</w:t>
      </w:r>
      <w:r w:rsidRPr="4776F6DB">
        <w:rPr>
          <w:rFonts w:ascii="Arial" w:eastAsia="Arial" w:hAnsi="Arial" w:cs="Arial"/>
          <w:sz w:val="22"/>
          <w:szCs w:val="22"/>
        </w:rPr>
        <w:t xml:space="preserve"> will be made in agreement with </w:t>
      </w:r>
      <w:r w:rsidR="00BA7F3D" w:rsidRPr="4776F6DB">
        <w:rPr>
          <w:rFonts w:ascii="Arial" w:eastAsia="Arial" w:hAnsi="Arial" w:cs="Arial"/>
          <w:sz w:val="22"/>
          <w:szCs w:val="22"/>
        </w:rPr>
        <w:t>the trial</w:t>
      </w:r>
      <w:r w:rsidRPr="4776F6DB">
        <w:rPr>
          <w:rFonts w:ascii="Arial" w:eastAsia="Arial" w:hAnsi="Arial" w:cs="Arial"/>
          <w:sz w:val="22"/>
          <w:szCs w:val="22"/>
        </w:rPr>
        <w:t xml:space="preserve"> statistician</w:t>
      </w:r>
      <w:r w:rsidR="00E208AF" w:rsidRPr="4776F6DB">
        <w:rPr>
          <w:rFonts w:ascii="Arial" w:eastAsia="Arial" w:hAnsi="Arial" w:cs="Arial"/>
          <w:sz w:val="22"/>
          <w:szCs w:val="22"/>
        </w:rPr>
        <w:t xml:space="preserve">s </w:t>
      </w:r>
      <w:r w:rsidR="00E208AF" w:rsidRPr="4776F6DB">
        <w:rPr>
          <w:rFonts w:ascii="Arial" w:hAnsi="Arial" w:cs="Arial"/>
          <w:sz w:val="22"/>
          <w:szCs w:val="22"/>
        </w:rPr>
        <w:t>(SB &amp; SE)</w:t>
      </w:r>
      <w:r w:rsidRPr="4776F6DB">
        <w:rPr>
          <w:rFonts w:ascii="Arial" w:eastAsia="Arial" w:hAnsi="Arial" w:cs="Arial"/>
          <w:sz w:val="22"/>
          <w:szCs w:val="22"/>
        </w:rPr>
        <w:t xml:space="preserve"> from Brighton and Sussex CTU</w:t>
      </w:r>
      <w:r w:rsidR="00BA7F3D" w:rsidRPr="4776F6DB">
        <w:rPr>
          <w:rFonts w:ascii="Arial" w:eastAsia="Arial" w:hAnsi="Arial" w:cs="Arial"/>
          <w:sz w:val="22"/>
          <w:szCs w:val="22"/>
        </w:rPr>
        <w:t xml:space="preserve"> and the </w:t>
      </w:r>
      <w:r w:rsidR="00B04AE6" w:rsidRPr="4776F6DB">
        <w:rPr>
          <w:rFonts w:ascii="Arial" w:eastAsia="Arial" w:hAnsi="Arial" w:cs="Arial"/>
          <w:sz w:val="22"/>
          <w:szCs w:val="22"/>
        </w:rPr>
        <w:t xml:space="preserve">relevant </w:t>
      </w:r>
      <w:r w:rsidR="00BA7F3D" w:rsidRPr="4776F6DB">
        <w:rPr>
          <w:rFonts w:ascii="Arial" w:eastAsia="Arial" w:hAnsi="Arial" w:cs="Arial"/>
          <w:sz w:val="22"/>
          <w:szCs w:val="22"/>
        </w:rPr>
        <w:t>co-investigators</w:t>
      </w:r>
      <w:r w:rsidRPr="4776F6DB">
        <w:rPr>
          <w:rFonts w:ascii="Arial" w:eastAsia="Arial" w:hAnsi="Arial" w:cs="Arial"/>
          <w:sz w:val="22"/>
          <w:szCs w:val="22"/>
        </w:rPr>
        <w:t xml:space="preserve">. </w:t>
      </w:r>
      <w:r w:rsidR="00BA6E15" w:rsidRPr="4776F6DB">
        <w:rPr>
          <w:rFonts w:ascii="Arial" w:eastAsia="Arial" w:hAnsi="Arial" w:cs="Arial"/>
          <w:sz w:val="22"/>
          <w:szCs w:val="22"/>
        </w:rPr>
        <w:t>A log of these</w:t>
      </w:r>
      <w:r w:rsidRPr="4776F6DB">
        <w:rPr>
          <w:rFonts w:ascii="Arial" w:eastAsia="Arial" w:hAnsi="Arial" w:cs="Arial"/>
          <w:sz w:val="22"/>
          <w:szCs w:val="22"/>
        </w:rPr>
        <w:t xml:space="preserve"> deviations will be </w:t>
      </w:r>
      <w:r w:rsidR="00BA6E15" w:rsidRPr="4776F6DB">
        <w:rPr>
          <w:rFonts w:ascii="Arial" w:eastAsia="Arial" w:hAnsi="Arial" w:cs="Arial"/>
          <w:sz w:val="22"/>
          <w:szCs w:val="22"/>
        </w:rPr>
        <w:t>maintained</w:t>
      </w:r>
      <w:r w:rsidR="002C4E60" w:rsidRPr="4776F6DB">
        <w:rPr>
          <w:rFonts w:ascii="Arial" w:eastAsia="Arial" w:hAnsi="Arial" w:cs="Arial"/>
          <w:sz w:val="22"/>
          <w:szCs w:val="22"/>
        </w:rPr>
        <w:t xml:space="preserve"> in the TMF</w:t>
      </w:r>
      <w:r w:rsidR="00D81113" w:rsidRPr="4776F6DB">
        <w:rPr>
          <w:rFonts w:ascii="Arial" w:eastAsia="Arial" w:hAnsi="Arial" w:cs="Arial"/>
          <w:sz w:val="22"/>
          <w:szCs w:val="22"/>
        </w:rPr>
        <w:t>.</w:t>
      </w:r>
      <w:r w:rsidR="002C4E60" w:rsidRPr="4776F6DB">
        <w:rPr>
          <w:rFonts w:ascii="Arial" w:eastAsia="Arial" w:hAnsi="Arial" w:cs="Arial"/>
          <w:sz w:val="22"/>
          <w:szCs w:val="22"/>
        </w:rPr>
        <w:t xml:space="preserve"> </w:t>
      </w:r>
      <w:r w:rsidR="00D81113" w:rsidRPr="4776F6DB">
        <w:rPr>
          <w:rFonts w:ascii="Arial" w:eastAsia="Arial" w:hAnsi="Arial" w:cs="Arial"/>
          <w:sz w:val="22"/>
          <w:szCs w:val="22"/>
        </w:rPr>
        <w:t>They will also be</w:t>
      </w:r>
      <w:r w:rsidRPr="4776F6DB">
        <w:rPr>
          <w:rFonts w:ascii="Arial" w:eastAsia="Arial" w:hAnsi="Arial" w:cs="Arial"/>
          <w:sz w:val="22"/>
          <w:szCs w:val="22"/>
        </w:rPr>
        <w:t xml:space="preserve"> fully described and justified in the final report.</w:t>
      </w:r>
    </w:p>
    <w:p w14:paraId="37D1DF4D" w14:textId="77777777" w:rsidR="006C3722" w:rsidRDefault="006C3722" w:rsidP="008B3BE6">
      <w:pPr>
        <w:rPr>
          <w:rFonts w:ascii="Arial" w:eastAsia="Arial" w:hAnsi="Arial" w:cs="Arial"/>
          <w:sz w:val="22"/>
          <w:szCs w:val="22"/>
        </w:rPr>
      </w:pPr>
    </w:p>
    <w:p w14:paraId="3083BD41" w14:textId="590D3270" w:rsidR="006C3722" w:rsidRDefault="00B61CF1" w:rsidP="008B3BE6">
      <w:pPr>
        <w:rPr>
          <w:rFonts w:ascii="Arial" w:hAnsi="Arial" w:cs="Arial"/>
          <w:color w:val="000000" w:themeColor="text1"/>
          <w:sz w:val="22"/>
          <w:szCs w:val="22"/>
        </w:rPr>
      </w:pPr>
      <w:r>
        <w:rPr>
          <w:rFonts w:ascii="Arial" w:hAnsi="Arial" w:cs="Arial"/>
          <w:color w:val="000000" w:themeColor="text1"/>
          <w:sz w:val="22"/>
          <w:szCs w:val="22"/>
        </w:rPr>
        <w:t>A r</w:t>
      </w:r>
      <w:r w:rsidR="00DB1F33">
        <w:rPr>
          <w:rFonts w:ascii="Arial" w:hAnsi="Arial" w:cs="Arial"/>
          <w:color w:val="000000" w:themeColor="text1"/>
          <w:sz w:val="22"/>
          <w:szCs w:val="22"/>
        </w:rPr>
        <w:t>eport</w:t>
      </w:r>
      <w:r w:rsidR="00EE4FE3">
        <w:rPr>
          <w:rFonts w:ascii="Arial" w:hAnsi="Arial" w:cs="Arial"/>
          <w:color w:val="000000" w:themeColor="text1"/>
          <w:sz w:val="22"/>
          <w:szCs w:val="22"/>
        </w:rPr>
        <w:t xml:space="preserve"> for each participating local authority will be produced</w:t>
      </w:r>
      <w:r w:rsidR="000377EB">
        <w:rPr>
          <w:rFonts w:ascii="Arial" w:hAnsi="Arial" w:cs="Arial"/>
          <w:color w:val="000000" w:themeColor="text1"/>
          <w:sz w:val="22"/>
          <w:szCs w:val="22"/>
        </w:rPr>
        <w:t xml:space="preserve"> following the end of recruitment</w:t>
      </w:r>
      <w:r w:rsidR="00B6631F">
        <w:rPr>
          <w:rFonts w:ascii="Arial" w:hAnsi="Arial" w:cs="Arial"/>
          <w:color w:val="000000" w:themeColor="text1"/>
          <w:sz w:val="22"/>
          <w:szCs w:val="22"/>
        </w:rPr>
        <w:t xml:space="preserve">, based on the baseline characteristics of trial participants from </w:t>
      </w:r>
      <w:r w:rsidR="00FB5D28">
        <w:rPr>
          <w:rFonts w:ascii="Arial" w:hAnsi="Arial" w:cs="Arial"/>
          <w:color w:val="000000" w:themeColor="text1"/>
          <w:sz w:val="22"/>
          <w:szCs w:val="22"/>
        </w:rPr>
        <w:t>each</w:t>
      </w:r>
      <w:r w:rsidR="00B6631F">
        <w:rPr>
          <w:rFonts w:ascii="Arial" w:hAnsi="Arial" w:cs="Arial"/>
          <w:color w:val="000000" w:themeColor="text1"/>
          <w:sz w:val="22"/>
          <w:szCs w:val="22"/>
        </w:rPr>
        <w:t xml:space="preserve"> respective area</w:t>
      </w:r>
      <w:r w:rsidR="000377EB">
        <w:rPr>
          <w:rFonts w:ascii="Arial" w:hAnsi="Arial" w:cs="Arial"/>
          <w:color w:val="000000" w:themeColor="text1"/>
          <w:sz w:val="22"/>
          <w:szCs w:val="22"/>
        </w:rPr>
        <w:t>.</w:t>
      </w:r>
      <w:r w:rsidR="00B6631F">
        <w:rPr>
          <w:rFonts w:ascii="Arial" w:hAnsi="Arial" w:cs="Arial"/>
          <w:color w:val="000000" w:themeColor="text1"/>
          <w:sz w:val="22"/>
          <w:szCs w:val="22"/>
        </w:rPr>
        <w:t xml:space="preserve"> </w:t>
      </w:r>
      <w:r w:rsidR="006F0F19">
        <w:rPr>
          <w:rFonts w:ascii="Arial" w:hAnsi="Arial" w:cs="Arial"/>
          <w:color w:val="000000" w:themeColor="text1"/>
          <w:sz w:val="22"/>
          <w:szCs w:val="22"/>
        </w:rPr>
        <w:t xml:space="preserve">Baseline </w:t>
      </w:r>
      <w:r w:rsidR="003033E9">
        <w:rPr>
          <w:rFonts w:ascii="Arial" w:hAnsi="Arial" w:cs="Arial"/>
          <w:color w:val="000000" w:themeColor="text1"/>
          <w:sz w:val="22"/>
          <w:szCs w:val="22"/>
        </w:rPr>
        <w:t>demographic</w:t>
      </w:r>
      <w:r w:rsidR="00DB1F33">
        <w:rPr>
          <w:rFonts w:ascii="Arial" w:hAnsi="Arial" w:cs="Arial"/>
          <w:color w:val="000000" w:themeColor="text1"/>
          <w:sz w:val="22"/>
          <w:szCs w:val="22"/>
        </w:rPr>
        <w:t xml:space="preserve">, </w:t>
      </w:r>
      <w:r w:rsidR="006C3722" w:rsidRPr="00851E64">
        <w:rPr>
          <w:rFonts w:ascii="Arial" w:hAnsi="Arial" w:cs="Arial"/>
          <w:color w:val="000000" w:themeColor="text1"/>
          <w:sz w:val="22"/>
          <w:szCs w:val="22"/>
        </w:rPr>
        <w:t>STI positivity and condom use</w:t>
      </w:r>
      <w:r w:rsidR="00B6631F">
        <w:rPr>
          <w:rFonts w:ascii="Arial" w:hAnsi="Arial" w:cs="Arial"/>
          <w:color w:val="000000" w:themeColor="text1"/>
          <w:sz w:val="22"/>
          <w:szCs w:val="22"/>
        </w:rPr>
        <w:t xml:space="preserve"> data</w:t>
      </w:r>
      <w:r w:rsidR="006C3722" w:rsidRPr="00851E64">
        <w:rPr>
          <w:rFonts w:ascii="Arial" w:hAnsi="Arial" w:cs="Arial"/>
          <w:color w:val="000000" w:themeColor="text1"/>
          <w:sz w:val="22"/>
          <w:szCs w:val="22"/>
        </w:rPr>
        <w:t xml:space="preserve"> </w:t>
      </w:r>
      <w:r w:rsidR="00DB1F33">
        <w:rPr>
          <w:rFonts w:ascii="Arial" w:hAnsi="Arial" w:cs="Arial"/>
          <w:color w:val="000000" w:themeColor="text1"/>
          <w:sz w:val="22"/>
          <w:szCs w:val="22"/>
        </w:rPr>
        <w:t xml:space="preserve">will be described </w:t>
      </w:r>
      <w:r w:rsidR="000377EB">
        <w:rPr>
          <w:rFonts w:ascii="Arial" w:hAnsi="Arial" w:cs="Arial"/>
          <w:color w:val="000000" w:themeColor="text1"/>
          <w:sz w:val="22"/>
          <w:szCs w:val="22"/>
        </w:rPr>
        <w:t xml:space="preserve">using </w:t>
      </w:r>
      <w:r w:rsidR="003033E9" w:rsidRPr="003033E9">
        <w:rPr>
          <w:rFonts w:ascii="Arial" w:hAnsi="Arial" w:cs="Arial"/>
          <w:color w:val="000000" w:themeColor="text1"/>
          <w:sz w:val="22"/>
          <w:szCs w:val="22"/>
        </w:rPr>
        <w:t>means</w:t>
      </w:r>
      <w:r w:rsidR="001A7C59">
        <w:rPr>
          <w:rFonts w:ascii="Arial" w:hAnsi="Arial" w:cs="Arial"/>
          <w:color w:val="000000" w:themeColor="text1"/>
          <w:sz w:val="22"/>
          <w:szCs w:val="22"/>
        </w:rPr>
        <w:t xml:space="preserve">, </w:t>
      </w:r>
      <w:r w:rsidR="003033E9" w:rsidRPr="003033E9">
        <w:rPr>
          <w:rFonts w:ascii="Arial" w:hAnsi="Arial" w:cs="Arial"/>
          <w:color w:val="000000" w:themeColor="text1"/>
          <w:sz w:val="22"/>
          <w:szCs w:val="22"/>
        </w:rPr>
        <w:t xml:space="preserve">standard deviations </w:t>
      </w:r>
      <w:r w:rsidR="001A7C59">
        <w:rPr>
          <w:rFonts w:ascii="Arial" w:hAnsi="Arial" w:cs="Arial"/>
          <w:color w:val="000000" w:themeColor="text1"/>
          <w:sz w:val="22"/>
          <w:szCs w:val="22"/>
        </w:rPr>
        <w:t xml:space="preserve">and ranges </w:t>
      </w:r>
      <w:r w:rsidR="003033E9" w:rsidRPr="003033E9">
        <w:rPr>
          <w:rFonts w:ascii="Arial" w:hAnsi="Arial" w:cs="Arial"/>
          <w:color w:val="000000" w:themeColor="text1"/>
          <w:sz w:val="22"/>
          <w:szCs w:val="22"/>
        </w:rPr>
        <w:t xml:space="preserve">for normally distributed variables, </w:t>
      </w:r>
      <w:r w:rsidR="003F3872">
        <w:rPr>
          <w:rFonts w:ascii="Arial" w:hAnsi="Arial" w:cs="Arial"/>
          <w:color w:val="000000" w:themeColor="text1"/>
          <w:sz w:val="22"/>
          <w:szCs w:val="22"/>
        </w:rPr>
        <w:t xml:space="preserve">and </w:t>
      </w:r>
      <w:r w:rsidR="003033E9" w:rsidRPr="003033E9">
        <w:rPr>
          <w:rFonts w:ascii="Arial" w:hAnsi="Arial" w:cs="Arial"/>
          <w:color w:val="000000" w:themeColor="text1"/>
          <w:sz w:val="22"/>
          <w:szCs w:val="22"/>
        </w:rPr>
        <w:t>medians interquartile ranges</w:t>
      </w:r>
      <w:r w:rsidR="003F3872">
        <w:rPr>
          <w:rFonts w:ascii="Arial" w:hAnsi="Arial" w:cs="Arial"/>
          <w:color w:val="000000" w:themeColor="text1"/>
          <w:sz w:val="22"/>
          <w:szCs w:val="22"/>
        </w:rPr>
        <w:t>, and ranges</w:t>
      </w:r>
      <w:r w:rsidR="003033E9" w:rsidRPr="003033E9">
        <w:rPr>
          <w:rFonts w:ascii="Arial" w:hAnsi="Arial" w:cs="Arial"/>
          <w:color w:val="000000" w:themeColor="text1"/>
          <w:sz w:val="22"/>
          <w:szCs w:val="22"/>
        </w:rPr>
        <w:t xml:space="preserve"> for skewed continuous variables</w:t>
      </w:r>
      <w:r w:rsidR="003F3872">
        <w:rPr>
          <w:rFonts w:ascii="Arial" w:hAnsi="Arial" w:cs="Arial"/>
          <w:color w:val="000000" w:themeColor="text1"/>
          <w:sz w:val="22"/>
          <w:szCs w:val="22"/>
        </w:rPr>
        <w:t>. F</w:t>
      </w:r>
      <w:r w:rsidR="003033E9" w:rsidRPr="003033E9">
        <w:rPr>
          <w:rFonts w:ascii="Arial" w:hAnsi="Arial" w:cs="Arial"/>
          <w:color w:val="000000" w:themeColor="text1"/>
          <w:sz w:val="22"/>
          <w:szCs w:val="22"/>
        </w:rPr>
        <w:t xml:space="preserve">requencies and percentages </w:t>
      </w:r>
      <w:r w:rsidR="00E33014">
        <w:rPr>
          <w:rFonts w:ascii="Arial" w:hAnsi="Arial" w:cs="Arial"/>
          <w:color w:val="000000" w:themeColor="text1"/>
          <w:sz w:val="22"/>
          <w:szCs w:val="22"/>
        </w:rPr>
        <w:t xml:space="preserve">will be </w:t>
      </w:r>
      <w:r w:rsidR="003037D1">
        <w:rPr>
          <w:rFonts w:ascii="Arial" w:hAnsi="Arial" w:cs="Arial"/>
          <w:color w:val="000000" w:themeColor="text1"/>
          <w:sz w:val="22"/>
          <w:szCs w:val="22"/>
        </w:rPr>
        <w:t>reported</w:t>
      </w:r>
      <w:r w:rsidR="00E33014">
        <w:rPr>
          <w:rFonts w:ascii="Arial" w:hAnsi="Arial" w:cs="Arial"/>
          <w:color w:val="000000" w:themeColor="text1"/>
          <w:sz w:val="22"/>
          <w:szCs w:val="22"/>
        </w:rPr>
        <w:t xml:space="preserve"> for</w:t>
      </w:r>
      <w:r w:rsidR="003033E9" w:rsidRPr="003033E9">
        <w:rPr>
          <w:rFonts w:ascii="Arial" w:hAnsi="Arial" w:cs="Arial"/>
          <w:color w:val="000000" w:themeColor="text1"/>
          <w:sz w:val="22"/>
          <w:szCs w:val="22"/>
        </w:rPr>
        <w:t xml:space="preserve"> categorical variables</w:t>
      </w:r>
      <w:r w:rsidR="00B6631F">
        <w:rPr>
          <w:rFonts w:ascii="Arial" w:hAnsi="Arial" w:cs="Arial"/>
          <w:color w:val="000000" w:themeColor="text1"/>
          <w:sz w:val="22"/>
          <w:szCs w:val="22"/>
        </w:rPr>
        <w:t>.</w:t>
      </w:r>
    </w:p>
    <w:p w14:paraId="13333A0B" w14:textId="77777777" w:rsidR="00FB5D28" w:rsidRDefault="00FB5D28" w:rsidP="008B3BE6">
      <w:pPr>
        <w:rPr>
          <w:rFonts w:ascii="Arial" w:hAnsi="Arial" w:cs="Arial"/>
          <w:color w:val="000000" w:themeColor="text1"/>
          <w:sz w:val="22"/>
          <w:szCs w:val="22"/>
        </w:rPr>
      </w:pPr>
    </w:p>
    <w:p w14:paraId="437E8DC7" w14:textId="768F270F" w:rsidR="007C477A" w:rsidRDefault="00FB5D28" w:rsidP="008B3BE6">
      <w:pPr>
        <w:rPr>
          <w:rFonts w:ascii="Arial" w:eastAsia="Arial" w:hAnsi="Arial" w:cs="Arial"/>
          <w:sz w:val="22"/>
          <w:szCs w:val="22"/>
        </w:rPr>
      </w:pPr>
      <w:r>
        <w:rPr>
          <w:rFonts w:ascii="Arial" w:hAnsi="Arial" w:cs="Arial"/>
          <w:color w:val="000000" w:themeColor="text1"/>
          <w:sz w:val="22"/>
          <w:szCs w:val="22"/>
        </w:rPr>
        <w:t>Recruitment</w:t>
      </w:r>
      <w:r w:rsidR="00CA340E">
        <w:rPr>
          <w:rFonts w:ascii="Arial" w:hAnsi="Arial" w:cs="Arial"/>
          <w:color w:val="000000" w:themeColor="text1"/>
          <w:sz w:val="22"/>
          <w:szCs w:val="22"/>
        </w:rPr>
        <w:t xml:space="preserve">, </w:t>
      </w:r>
      <w:r>
        <w:rPr>
          <w:rFonts w:ascii="Arial" w:hAnsi="Arial" w:cs="Arial"/>
          <w:color w:val="000000" w:themeColor="text1"/>
          <w:sz w:val="22"/>
          <w:szCs w:val="22"/>
        </w:rPr>
        <w:t>retention</w:t>
      </w:r>
      <w:r w:rsidR="00CA340E">
        <w:rPr>
          <w:rFonts w:ascii="Arial" w:hAnsi="Arial" w:cs="Arial"/>
          <w:color w:val="000000" w:themeColor="text1"/>
          <w:sz w:val="22"/>
          <w:szCs w:val="22"/>
        </w:rPr>
        <w:t xml:space="preserve"> and safety</w:t>
      </w:r>
      <w:r>
        <w:rPr>
          <w:rFonts w:ascii="Arial" w:hAnsi="Arial" w:cs="Arial"/>
          <w:color w:val="000000" w:themeColor="text1"/>
          <w:sz w:val="22"/>
          <w:szCs w:val="22"/>
        </w:rPr>
        <w:t xml:space="preserve"> data will be analysed on a 6-mont</w:t>
      </w:r>
      <w:r w:rsidR="00CA340E">
        <w:rPr>
          <w:rFonts w:ascii="Arial" w:hAnsi="Arial" w:cs="Arial"/>
          <w:color w:val="000000" w:themeColor="text1"/>
          <w:sz w:val="22"/>
          <w:szCs w:val="22"/>
        </w:rPr>
        <w:t>hly basis</w:t>
      </w:r>
      <w:r w:rsidR="00F55DE8">
        <w:rPr>
          <w:rFonts w:ascii="Arial" w:hAnsi="Arial" w:cs="Arial"/>
          <w:color w:val="000000" w:themeColor="text1"/>
          <w:sz w:val="22"/>
          <w:szCs w:val="22"/>
        </w:rPr>
        <w:t xml:space="preserve"> and reported to the DMEC and TSC</w:t>
      </w:r>
      <w:r w:rsidR="00CA340E">
        <w:rPr>
          <w:rFonts w:ascii="Arial" w:hAnsi="Arial" w:cs="Arial"/>
          <w:color w:val="000000" w:themeColor="text1"/>
          <w:sz w:val="22"/>
          <w:szCs w:val="22"/>
        </w:rPr>
        <w:t>. These data will be described</w:t>
      </w:r>
      <w:r w:rsidR="00813F86">
        <w:rPr>
          <w:rFonts w:ascii="Arial" w:hAnsi="Arial" w:cs="Arial"/>
          <w:color w:val="000000" w:themeColor="text1"/>
          <w:sz w:val="22"/>
          <w:szCs w:val="22"/>
        </w:rPr>
        <w:t xml:space="preserve"> using frequencies and percentages, by treatment group (</w:t>
      </w:r>
      <w:r w:rsidR="007F4F55">
        <w:rPr>
          <w:rFonts w:ascii="Arial" w:hAnsi="Arial" w:cs="Arial"/>
          <w:color w:val="000000" w:themeColor="text1"/>
          <w:sz w:val="22"/>
          <w:szCs w:val="22"/>
        </w:rPr>
        <w:t xml:space="preserve">DMEC only, following unblinding of trial statistician) and overall. </w:t>
      </w:r>
      <w:r w:rsidR="007F4F55">
        <w:rPr>
          <w:rFonts w:ascii="Arial" w:hAnsi="Arial" w:cs="Arial"/>
          <w:sz w:val="22"/>
          <w:szCs w:val="22"/>
        </w:rPr>
        <w:t>No other interim analyses are planned.</w:t>
      </w:r>
      <w:r w:rsidR="00F80E93">
        <w:rPr>
          <w:rFonts w:ascii="Arial" w:hAnsi="Arial" w:cs="Arial"/>
          <w:sz w:val="22"/>
          <w:szCs w:val="22"/>
        </w:rPr>
        <w:t xml:space="preserve"> </w:t>
      </w:r>
    </w:p>
    <w:p w14:paraId="17B275C1" w14:textId="77777777" w:rsidR="007C477A" w:rsidRPr="00B04AE6" w:rsidRDefault="007C477A" w:rsidP="008B3BE6">
      <w:pPr>
        <w:rPr>
          <w:rFonts w:ascii="Arial" w:eastAsia="Arial" w:hAnsi="Arial" w:cs="Arial"/>
          <w:sz w:val="22"/>
          <w:szCs w:val="22"/>
        </w:rPr>
      </w:pPr>
    </w:p>
    <w:p w14:paraId="3EE74C71" w14:textId="07E59B39" w:rsidR="00037D02" w:rsidRPr="00CC37EA" w:rsidRDefault="00522D99" w:rsidP="00BC0EAF">
      <w:pPr>
        <w:pStyle w:val="Heading1"/>
        <w:rPr>
          <w:rFonts w:eastAsia="Arial" w:cs="Arial"/>
          <w:lang w:val="en-US"/>
        </w:rPr>
      </w:pPr>
      <w:bookmarkStart w:id="45" w:name="_Toc198889627"/>
      <w:r>
        <w:rPr>
          <w:rFonts w:eastAsia="Arial" w:cs="Arial"/>
          <w:lang w:val="en-US"/>
        </w:rPr>
        <w:t>8</w:t>
      </w:r>
      <w:r w:rsidR="59C7848E" w:rsidRPr="08E60EC8">
        <w:rPr>
          <w:rFonts w:eastAsia="Arial" w:cs="Arial"/>
          <w:lang w:val="en-US"/>
        </w:rPr>
        <w:t xml:space="preserve">. </w:t>
      </w:r>
      <w:r w:rsidR="2DFAB26F" w:rsidRPr="08E60EC8">
        <w:rPr>
          <w:rFonts w:eastAsia="Arial" w:cs="Arial"/>
          <w:lang w:val="en-US"/>
        </w:rPr>
        <w:t xml:space="preserve">Ethical </w:t>
      </w:r>
      <w:r w:rsidR="00230E54">
        <w:rPr>
          <w:rFonts w:eastAsia="Arial" w:cs="Arial"/>
          <w:lang w:val="en-US"/>
        </w:rPr>
        <w:t>c</w:t>
      </w:r>
      <w:r w:rsidR="2DFAB26F" w:rsidRPr="08E60EC8">
        <w:rPr>
          <w:rFonts w:eastAsia="Arial" w:cs="Arial"/>
          <w:lang w:val="en-US"/>
        </w:rPr>
        <w:t>onsiderations</w:t>
      </w:r>
      <w:bookmarkEnd w:id="45"/>
    </w:p>
    <w:p w14:paraId="2694BFB9" w14:textId="7B473C81" w:rsidR="00CC7808" w:rsidRDefault="00CC7808" w:rsidP="480D13F5">
      <w:pPr>
        <w:rPr>
          <w:rFonts w:ascii="Arial" w:eastAsia="Arial" w:hAnsi="Arial" w:cs="Arial"/>
          <w:i/>
          <w:iCs/>
          <w:color w:val="0070C0"/>
        </w:rPr>
      </w:pPr>
    </w:p>
    <w:p w14:paraId="3CF71C47" w14:textId="2BF625ED" w:rsidR="00E76493" w:rsidRPr="00777234" w:rsidRDefault="22715ECF" w:rsidP="008974AF">
      <w:pPr>
        <w:rPr>
          <w:rFonts w:ascii="Arial" w:hAnsi="Arial" w:cs="Arial"/>
          <w:sz w:val="22"/>
          <w:szCs w:val="22"/>
        </w:rPr>
      </w:pPr>
      <w:r w:rsidRPr="4776F6DB">
        <w:rPr>
          <w:rFonts w:ascii="Arial" w:eastAsia="Arial" w:hAnsi="Arial" w:cs="Arial"/>
          <w:sz w:val="22"/>
          <w:szCs w:val="22"/>
        </w:rPr>
        <w:t xml:space="preserve">The </w:t>
      </w:r>
      <w:r w:rsidR="003958EF">
        <w:rPr>
          <w:rFonts w:ascii="Arial" w:eastAsia="Arial" w:hAnsi="Arial" w:cs="Arial"/>
          <w:sz w:val="22"/>
          <w:szCs w:val="22"/>
        </w:rPr>
        <w:t>Halo</w:t>
      </w:r>
      <w:r w:rsidR="008500B4" w:rsidRPr="4776F6DB">
        <w:rPr>
          <w:rFonts w:ascii="Arial" w:eastAsia="Arial" w:hAnsi="Arial" w:cs="Arial"/>
          <w:sz w:val="22"/>
          <w:szCs w:val="22"/>
        </w:rPr>
        <w:t xml:space="preserve"> </w:t>
      </w:r>
      <w:r w:rsidR="00B04AE6" w:rsidRPr="4776F6DB">
        <w:rPr>
          <w:rFonts w:ascii="Arial" w:eastAsia="Arial" w:hAnsi="Arial" w:cs="Arial"/>
          <w:sz w:val="22"/>
          <w:szCs w:val="22"/>
        </w:rPr>
        <w:t>RCT</w:t>
      </w:r>
      <w:r w:rsidRPr="4776F6DB">
        <w:rPr>
          <w:rFonts w:ascii="Arial" w:eastAsia="Arial" w:hAnsi="Arial" w:cs="Arial"/>
          <w:sz w:val="22"/>
          <w:szCs w:val="22"/>
        </w:rPr>
        <w:t xml:space="preserve"> will be undertaken according to the principles of ICH Good Clinical Practice (GCP), </w:t>
      </w:r>
      <w:r w:rsidR="001818C3" w:rsidRPr="4776F6DB">
        <w:rPr>
          <w:rFonts w:ascii="Arial" w:eastAsia="Arial" w:hAnsi="Arial" w:cs="Arial"/>
          <w:sz w:val="22"/>
          <w:szCs w:val="22"/>
        </w:rPr>
        <w:t>the Declaration of Helsinki (</w:t>
      </w:r>
      <w:r w:rsidR="002C7BCD">
        <w:rPr>
          <w:rFonts w:ascii="Arial" w:eastAsia="Arial" w:hAnsi="Arial" w:cs="Arial"/>
          <w:sz w:val="22"/>
          <w:szCs w:val="22"/>
        </w:rPr>
        <w:t>2024</w:t>
      </w:r>
      <w:r w:rsidR="001818C3" w:rsidRPr="4776F6DB">
        <w:rPr>
          <w:rFonts w:ascii="Arial" w:eastAsia="Arial" w:hAnsi="Arial" w:cs="Arial"/>
          <w:sz w:val="22"/>
          <w:szCs w:val="22"/>
        </w:rPr>
        <w:t xml:space="preserve">), </w:t>
      </w:r>
      <w:r w:rsidRPr="4776F6DB">
        <w:rPr>
          <w:rFonts w:ascii="Arial" w:eastAsia="Arial" w:hAnsi="Arial" w:cs="Arial"/>
          <w:sz w:val="22"/>
          <w:szCs w:val="22"/>
        </w:rPr>
        <w:t>and all relevant ethics and governance processes</w:t>
      </w:r>
      <w:r w:rsidR="05B224A6" w:rsidRPr="4776F6DB">
        <w:rPr>
          <w:rFonts w:ascii="Arial" w:eastAsia="Arial" w:hAnsi="Arial" w:cs="Arial"/>
          <w:sz w:val="22"/>
          <w:szCs w:val="22"/>
        </w:rPr>
        <w:t>.</w:t>
      </w:r>
      <w:r w:rsidR="3C4088CE" w:rsidRPr="4776F6DB">
        <w:rPr>
          <w:rFonts w:ascii="Arial" w:eastAsia="Arial" w:hAnsi="Arial" w:cs="Arial"/>
          <w:sz w:val="22"/>
          <w:szCs w:val="22"/>
        </w:rPr>
        <w:t xml:space="preserve"> </w:t>
      </w:r>
      <w:r w:rsidR="21871051" w:rsidRPr="4776F6DB">
        <w:rPr>
          <w:rFonts w:ascii="Arial" w:eastAsia="Arial" w:hAnsi="Arial" w:cs="Arial"/>
          <w:sz w:val="22"/>
          <w:szCs w:val="22"/>
        </w:rPr>
        <w:t xml:space="preserve">Ethical approval will be sought from </w:t>
      </w:r>
      <w:r w:rsidR="7D483E5C" w:rsidRPr="4776F6DB">
        <w:rPr>
          <w:rFonts w:ascii="Arial" w:eastAsia="Arial" w:hAnsi="Arial" w:cs="Arial"/>
          <w:sz w:val="22"/>
          <w:szCs w:val="22"/>
        </w:rPr>
        <w:t xml:space="preserve">the </w:t>
      </w:r>
      <w:r w:rsidR="21871051" w:rsidRPr="4776F6DB">
        <w:rPr>
          <w:rFonts w:ascii="Arial" w:eastAsia="Arial" w:hAnsi="Arial" w:cs="Arial"/>
          <w:sz w:val="22"/>
          <w:szCs w:val="22"/>
        </w:rPr>
        <w:t>UH</w:t>
      </w:r>
      <w:r w:rsidR="7D483E5C" w:rsidRPr="4776F6DB">
        <w:rPr>
          <w:rFonts w:ascii="Arial" w:eastAsia="Arial" w:hAnsi="Arial" w:cs="Arial"/>
          <w:sz w:val="22"/>
          <w:szCs w:val="22"/>
        </w:rPr>
        <w:t xml:space="preserve"> </w:t>
      </w:r>
      <w:r w:rsidR="00EE77B7" w:rsidRPr="4776F6DB">
        <w:rPr>
          <w:rFonts w:ascii="Arial" w:eastAsia="Arial" w:hAnsi="Arial" w:cs="Arial"/>
          <w:sz w:val="22"/>
          <w:szCs w:val="22"/>
        </w:rPr>
        <w:t xml:space="preserve">research </w:t>
      </w:r>
      <w:r w:rsidR="7D483E5C" w:rsidRPr="4776F6DB">
        <w:rPr>
          <w:rFonts w:ascii="Arial" w:eastAsia="Arial" w:hAnsi="Arial" w:cs="Arial"/>
          <w:sz w:val="22"/>
          <w:szCs w:val="22"/>
        </w:rPr>
        <w:t>ethics committee</w:t>
      </w:r>
      <w:r w:rsidR="1DCC7E1F" w:rsidRPr="4776F6DB">
        <w:rPr>
          <w:rFonts w:ascii="Arial" w:eastAsia="Arial" w:hAnsi="Arial" w:cs="Arial"/>
          <w:sz w:val="22"/>
          <w:szCs w:val="22"/>
        </w:rPr>
        <w:t xml:space="preserve"> and </w:t>
      </w:r>
      <w:r w:rsidR="007038B2" w:rsidRPr="4776F6DB">
        <w:rPr>
          <w:rFonts w:ascii="Arial" w:eastAsia="Arial" w:hAnsi="Arial" w:cs="Arial"/>
          <w:sz w:val="22"/>
          <w:szCs w:val="22"/>
        </w:rPr>
        <w:t>an</w:t>
      </w:r>
      <w:r w:rsidR="1DCC7E1F" w:rsidRPr="4776F6DB">
        <w:rPr>
          <w:rFonts w:ascii="Arial" w:eastAsia="Arial" w:hAnsi="Arial" w:cs="Arial"/>
          <w:sz w:val="22"/>
          <w:szCs w:val="22"/>
        </w:rPr>
        <w:t xml:space="preserve"> NHS</w:t>
      </w:r>
      <w:r w:rsidR="00EE77B7" w:rsidRPr="4776F6DB">
        <w:rPr>
          <w:rFonts w:ascii="Arial" w:eastAsia="Arial" w:hAnsi="Arial" w:cs="Arial"/>
          <w:sz w:val="22"/>
          <w:szCs w:val="22"/>
        </w:rPr>
        <w:t xml:space="preserve"> </w:t>
      </w:r>
      <w:r w:rsidR="009E73BA" w:rsidRPr="4776F6DB">
        <w:rPr>
          <w:rFonts w:ascii="Arial" w:eastAsia="Arial" w:hAnsi="Arial" w:cs="Arial"/>
          <w:sz w:val="22"/>
          <w:szCs w:val="22"/>
        </w:rPr>
        <w:t>R</w:t>
      </w:r>
      <w:r w:rsidR="00EE77B7" w:rsidRPr="4776F6DB">
        <w:rPr>
          <w:rFonts w:ascii="Arial" w:eastAsia="Arial" w:hAnsi="Arial" w:cs="Arial"/>
          <w:sz w:val="22"/>
          <w:szCs w:val="22"/>
        </w:rPr>
        <w:t>esearch</w:t>
      </w:r>
      <w:r w:rsidR="1DCC7E1F" w:rsidRPr="4776F6DB">
        <w:rPr>
          <w:rFonts w:ascii="Arial" w:eastAsia="Arial" w:hAnsi="Arial" w:cs="Arial"/>
          <w:sz w:val="22"/>
          <w:szCs w:val="22"/>
        </w:rPr>
        <w:t xml:space="preserve"> </w:t>
      </w:r>
      <w:r w:rsidR="009E73BA" w:rsidRPr="4776F6DB">
        <w:rPr>
          <w:rFonts w:ascii="Arial" w:eastAsia="Arial" w:hAnsi="Arial" w:cs="Arial"/>
          <w:sz w:val="22"/>
          <w:szCs w:val="22"/>
        </w:rPr>
        <w:t>E</w:t>
      </w:r>
      <w:r w:rsidR="1DCC7E1F" w:rsidRPr="4776F6DB">
        <w:rPr>
          <w:rFonts w:ascii="Arial" w:eastAsia="Arial" w:hAnsi="Arial" w:cs="Arial"/>
          <w:sz w:val="22"/>
          <w:szCs w:val="22"/>
        </w:rPr>
        <w:t xml:space="preserve">thics </w:t>
      </w:r>
      <w:r w:rsidR="009E73BA" w:rsidRPr="4776F6DB">
        <w:rPr>
          <w:rFonts w:ascii="Arial" w:eastAsia="Arial" w:hAnsi="Arial" w:cs="Arial"/>
          <w:sz w:val="22"/>
          <w:szCs w:val="22"/>
        </w:rPr>
        <w:t>C</w:t>
      </w:r>
      <w:r w:rsidR="1DCC7E1F" w:rsidRPr="4776F6DB">
        <w:rPr>
          <w:rFonts w:ascii="Arial" w:eastAsia="Arial" w:hAnsi="Arial" w:cs="Arial"/>
          <w:sz w:val="22"/>
          <w:szCs w:val="22"/>
        </w:rPr>
        <w:t>ommittee</w:t>
      </w:r>
      <w:r w:rsidR="7D483E5C" w:rsidRPr="4776F6DB">
        <w:rPr>
          <w:rFonts w:ascii="Arial" w:eastAsia="Arial" w:hAnsi="Arial" w:cs="Arial"/>
          <w:sz w:val="22"/>
          <w:szCs w:val="22"/>
        </w:rPr>
        <w:t xml:space="preserve"> </w:t>
      </w:r>
      <w:r w:rsidR="00330DCF" w:rsidRPr="4776F6DB">
        <w:rPr>
          <w:rFonts w:ascii="Arial" w:eastAsia="Arial" w:hAnsi="Arial" w:cs="Arial"/>
          <w:sz w:val="22"/>
          <w:szCs w:val="22"/>
        </w:rPr>
        <w:t xml:space="preserve">(REC) </w:t>
      </w:r>
      <w:r w:rsidR="21871051" w:rsidRPr="4776F6DB">
        <w:rPr>
          <w:rFonts w:ascii="Arial" w:eastAsia="Arial" w:hAnsi="Arial" w:cs="Arial"/>
          <w:sz w:val="22"/>
          <w:szCs w:val="22"/>
        </w:rPr>
        <w:t>prior to</w:t>
      </w:r>
      <w:r w:rsidR="0038268F" w:rsidRPr="4776F6DB">
        <w:rPr>
          <w:rFonts w:ascii="Arial" w:eastAsia="Arial" w:hAnsi="Arial" w:cs="Arial"/>
          <w:sz w:val="22"/>
          <w:szCs w:val="22"/>
        </w:rPr>
        <w:t xml:space="preserve"> the start of</w:t>
      </w:r>
      <w:r w:rsidR="21871051" w:rsidRPr="4776F6DB">
        <w:rPr>
          <w:rFonts w:ascii="Arial" w:eastAsia="Arial" w:hAnsi="Arial" w:cs="Arial"/>
          <w:sz w:val="22"/>
          <w:szCs w:val="22"/>
        </w:rPr>
        <w:t xml:space="preserve"> recruitment. </w:t>
      </w:r>
      <w:r w:rsidR="00330DCF" w:rsidRPr="4776F6DB">
        <w:rPr>
          <w:rFonts w:ascii="Arial" w:eastAsia="Arial" w:hAnsi="Arial" w:cs="Arial"/>
          <w:sz w:val="22"/>
          <w:szCs w:val="22"/>
        </w:rPr>
        <w:t>Protocol amendments</w:t>
      </w:r>
      <w:r w:rsidR="00CE249D" w:rsidRPr="4776F6DB">
        <w:rPr>
          <w:rFonts w:ascii="Arial" w:eastAsia="Arial" w:hAnsi="Arial" w:cs="Arial"/>
          <w:sz w:val="22"/>
          <w:szCs w:val="22"/>
        </w:rPr>
        <w:t xml:space="preserve"> will be approved by the</w:t>
      </w:r>
      <w:r w:rsidR="004E4381" w:rsidRPr="4776F6DB">
        <w:rPr>
          <w:rFonts w:ascii="Arial" w:eastAsia="Arial" w:hAnsi="Arial" w:cs="Arial"/>
          <w:sz w:val="22"/>
          <w:szCs w:val="22"/>
        </w:rPr>
        <w:t xml:space="preserve"> Sponsor and</w:t>
      </w:r>
      <w:r w:rsidR="00CE249D" w:rsidRPr="4776F6DB">
        <w:rPr>
          <w:rFonts w:ascii="Arial" w:eastAsia="Arial" w:hAnsi="Arial" w:cs="Arial"/>
          <w:sz w:val="22"/>
          <w:szCs w:val="22"/>
        </w:rPr>
        <w:t xml:space="preserve"> relevant</w:t>
      </w:r>
      <w:r w:rsidR="00330DCF" w:rsidRPr="4776F6DB">
        <w:rPr>
          <w:rFonts w:ascii="Arial" w:eastAsia="Arial" w:hAnsi="Arial" w:cs="Arial"/>
          <w:sz w:val="22"/>
          <w:szCs w:val="22"/>
        </w:rPr>
        <w:t xml:space="preserve"> REC prior to their im</w:t>
      </w:r>
      <w:r w:rsidR="00A64F31" w:rsidRPr="4776F6DB">
        <w:rPr>
          <w:rFonts w:ascii="Arial" w:eastAsia="Arial" w:hAnsi="Arial" w:cs="Arial"/>
          <w:sz w:val="22"/>
          <w:szCs w:val="22"/>
        </w:rPr>
        <w:t>plementation</w:t>
      </w:r>
      <w:r w:rsidR="003667FE">
        <w:rPr>
          <w:rFonts w:ascii="Arial" w:eastAsia="Arial" w:hAnsi="Arial" w:cs="Arial"/>
          <w:sz w:val="22"/>
          <w:szCs w:val="22"/>
        </w:rPr>
        <w:t>;</w:t>
      </w:r>
      <w:r w:rsidR="004E4381" w:rsidRPr="4776F6DB">
        <w:rPr>
          <w:rFonts w:ascii="Arial" w:eastAsia="Arial" w:hAnsi="Arial" w:cs="Arial"/>
          <w:sz w:val="22"/>
          <w:szCs w:val="22"/>
        </w:rPr>
        <w:t xml:space="preserve"> the</w:t>
      </w:r>
      <w:r w:rsidR="003D4204" w:rsidRPr="4776F6DB">
        <w:rPr>
          <w:rFonts w:ascii="Arial" w:eastAsia="Arial" w:hAnsi="Arial" w:cs="Arial"/>
          <w:sz w:val="22"/>
          <w:szCs w:val="22"/>
        </w:rPr>
        <w:t xml:space="preserve"> </w:t>
      </w:r>
      <w:r w:rsidR="00CC0866" w:rsidRPr="4776F6DB">
        <w:rPr>
          <w:rFonts w:ascii="Arial" w:eastAsia="Arial" w:hAnsi="Arial" w:cs="Arial"/>
          <w:sz w:val="22"/>
          <w:szCs w:val="22"/>
        </w:rPr>
        <w:t>ISRCTN registry record will also be updated.</w:t>
      </w:r>
    </w:p>
    <w:p w14:paraId="67E72A1F" w14:textId="77777777" w:rsidR="00944EA4" w:rsidRPr="0061165C" w:rsidRDefault="00944EA4" w:rsidP="1E02E15E">
      <w:pPr>
        <w:rPr>
          <w:rFonts w:ascii="Arial" w:eastAsia="Arial" w:hAnsi="Arial" w:cs="Arial"/>
          <w:sz w:val="22"/>
          <w:szCs w:val="22"/>
        </w:rPr>
      </w:pPr>
    </w:p>
    <w:p w14:paraId="030A8830" w14:textId="029908E8" w:rsidR="0061165C" w:rsidRDefault="0061165C" w:rsidP="1E02E15E">
      <w:pPr>
        <w:rPr>
          <w:rFonts w:ascii="Arial" w:eastAsia="Arial" w:hAnsi="Arial" w:cs="Arial"/>
          <w:sz w:val="22"/>
          <w:szCs w:val="22"/>
        </w:rPr>
      </w:pPr>
      <w:r>
        <w:rPr>
          <w:rFonts w:ascii="Arial" w:eastAsia="Arial" w:hAnsi="Arial" w:cs="Arial"/>
          <w:sz w:val="22"/>
          <w:szCs w:val="22"/>
        </w:rPr>
        <w:t xml:space="preserve">Ethical considerations for the </w:t>
      </w:r>
      <w:r w:rsidR="00B20B25">
        <w:rPr>
          <w:rFonts w:ascii="Arial" w:eastAsia="Arial" w:hAnsi="Arial" w:cs="Arial"/>
          <w:sz w:val="22"/>
          <w:szCs w:val="22"/>
        </w:rPr>
        <w:t xml:space="preserve">Halo </w:t>
      </w:r>
      <w:r w:rsidR="006E6006">
        <w:rPr>
          <w:rFonts w:ascii="Arial" w:eastAsia="Arial" w:hAnsi="Arial" w:cs="Arial"/>
          <w:sz w:val="22"/>
          <w:szCs w:val="22"/>
        </w:rPr>
        <w:t>T</w:t>
      </w:r>
      <w:r>
        <w:rPr>
          <w:rFonts w:ascii="Arial" w:eastAsia="Arial" w:hAnsi="Arial" w:cs="Arial"/>
          <w:sz w:val="22"/>
          <w:szCs w:val="22"/>
        </w:rPr>
        <w:t>rial:</w:t>
      </w:r>
    </w:p>
    <w:p w14:paraId="0C69D5F6" w14:textId="1CA72DEF" w:rsidR="001627D1" w:rsidRPr="00BD1624" w:rsidRDefault="1F41A915" w:rsidP="00F57D22">
      <w:pPr>
        <w:pStyle w:val="ListParagraph"/>
        <w:numPr>
          <w:ilvl w:val="0"/>
          <w:numId w:val="23"/>
        </w:numPr>
        <w:jc w:val="both"/>
        <w:rPr>
          <w:rFonts w:ascii="Arial" w:eastAsia="Arial" w:hAnsi="Arial" w:cs="Arial"/>
          <w:sz w:val="22"/>
          <w:szCs w:val="22"/>
        </w:rPr>
      </w:pPr>
      <w:r w:rsidRPr="4776F6DB">
        <w:rPr>
          <w:rFonts w:ascii="Arial" w:eastAsia="Arial" w:hAnsi="Arial" w:cs="Arial"/>
          <w:b/>
          <w:bCs/>
          <w:sz w:val="22"/>
          <w:szCs w:val="22"/>
        </w:rPr>
        <w:t>Fully informed consent</w:t>
      </w:r>
      <w:r w:rsidR="008500B4" w:rsidRPr="4776F6DB">
        <w:rPr>
          <w:rFonts w:ascii="Arial" w:eastAsia="Arial" w:hAnsi="Arial" w:cs="Arial"/>
          <w:sz w:val="22"/>
          <w:szCs w:val="22"/>
        </w:rPr>
        <w:t xml:space="preserve">: </w:t>
      </w:r>
      <w:r w:rsidRPr="4776F6DB">
        <w:rPr>
          <w:rFonts w:ascii="Arial" w:eastAsia="Arial" w:hAnsi="Arial" w:cs="Arial"/>
          <w:sz w:val="22"/>
          <w:szCs w:val="22"/>
        </w:rPr>
        <w:t xml:space="preserve">participants will be </w:t>
      </w:r>
      <w:r w:rsidR="7121F9ED" w:rsidRPr="4776F6DB">
        <w:rPr>
          <w:rFonts w:ascii="Arial" w:eastAsia="Arial" w:hAnsi="Arial" w:cs="Arial"/>
          <w:sz w:val="22"/>
          <w:szCs w:val="22"/>
        </w:rPr>
        <w:t xml:space="preserve">required to </w:t>
      </w:r>
      <w:r w:rsidRPr="4776F6DB">
        <w:rPr>
          <w:rFonts w:ascii="Arial" w:eastAsia="Arial" w:hAnsi="Arial" w:cs="Arial"/>
          <w:sz w:val="22"/>
          <w:szCs w:val="22"/>
        </w:rPr>
        <w:t>provid</w:t>
      </w:r>
      <w:r w:rsidR="222CB9A3" w:rsidRPr="4776F6DB">
        <w:rPr>
          <w:rFonts w:ascii="Arial" w:eastAsia="Arial" w:hAnsi="Arial" w:cs="Arial"/>
          <w:sz w:val="22"/>
          <w:szCs w:val="22"/>
        </w:rPr>
        <w:t xml:space="preserve">e informed consent prior to participation in the </w:t>
      </w:r>
      <w:r w:rsidR="00485FE2" w:rsidRPr="4776F6DB">
        <w:rPr>
          <w:rFonts w:ascii="Arial" w:eastAsia="Arial" w:hAnsi="Arial" w:cs="Arial"/>
          <w:sz w:val="22"/>
          <w:szCs w:val="22"/>
        </w:rPr>
        <w:t>RCT</w:t>
      </w:r>
      <w:r w:rsidR="005C30F5" w:rsidRPr="4776F6DB">
        <w:rPr>
          <w:rFonts w:ascii="Arial" w:eastAsia="Arial" w:hAnsi="Arial" w:cs="Arial"/>
          <w:sz w:val="22"/>
          <w:szCs w:val="22"/>
        </w:rPr>
        <w:t>.</w:t>
      </w:r>
      <w:r w:rsidRPr="4776F6DB">
        <w:rPr>
          <w:rFonts w:ascii="Arial" w:eastAsia="Arial" w:hAnsi="Arial" w:cs="Arial"/>
          <w:sz w:val="22"/>
          <w:szCs w:val="22"/>
        </w:rPr>
        <w:t xml:space="preserve"> </w:t>
      </w:r>
      <w:r w:rsidR="002FADF7" w:rsidRPr="4776F6DB">
        <w:rPr>
          <w:rFonts w:ascii="Arial" w:eastAsia="Arial" w:hAnsi="Arial" w:cs="Arial"/>
          <w:sz w:val="22"/>
          <w:szCs w:val="22"/>
        </w:rPr>
        <w:t>P</w:t>
      </w:r>
      <w:r w:rsidRPr="4776F6DB">
        <w:rPr>
          <w:rFonts w:ascii="Arial" w:eastAsia="Arial" w:hAnsi="Arial" w:cs="Arial"/>
          <w:sz w:val="22"/>
          <w:szCs w:val="22"/>
        </w:rPr>
        <w:t>articipant information (including possible benefits and risks)</w:t>
      </w:r>
      <w:r w:rsidR="00EE77B7" w:rsidRPr="4776F6DB">
        <w:rPr>
          <w:rFonts w:ascii="Arial" w:eastAsia="Arial" w:hAnsi="Arial" w:cs="Arial"/>
          <w:sz w:val="22"/>
          <w:szCs w:val="22"/>
        </w:rPr>
        <w:t xml:space="preserve"> will be provided</w:t>
      </w:r>
      <w:r w:rsidR="43FE1261" w:rsidRPr="4776F6DB">
        <w:rPr>
          <w:rFonts w:ascii="Arial" w:eastAsia="Arial" w:hAnsi="Arial" w:cs="Arial"/>
          <w:sz w:val="22"/>
          <w:szCs w:val="22"/>
        </w:rPr>
        <w:t>,</w:t>
      </w:r>
      <w:r w:rsidR="3CC11E7B" w:rsidRPr="4776F6DB">
        <w:rPr>
          <w:rFonts w:ascii="Arial" w:eastAsia="Arial" w:hAnsi="Arial" w:cs="Arial"/>
          <w:sz w:val="22"/>
          <w:szCs w:val="22"/>
        </w:rPr>
        <w:t xml:space="preserve"> and participants will be</w:t>
      </w:r>
      <w:r w:rsidRPr="4776F6DB">
        <w:rPr>
          <w:rFonts w:ascii="Arial" w:eastAsia="Arial" w:hAnsi="Arial" w:cs="Arial"/>
          <w:sz w:val="22"/>
          <w:szCs w:val="22"/>
        </w:rPr>
        <w:t xml:space="preserve"> given the opportunity to ask questions</w:t>
      </w:r>
      <w:r w:rsidR="05B224A6" w:rsidRPr="4776F6DB">
        <w:rPr>
          <w:rFonts w:ascii="Arial" w:eastAsia="Arial" w:hAnsi="Arial" w:cs="Arial"/>
          <w:sz w:val="22"/>
          <w:szCs w:val="22"/>
        </w:rPr>
        <w:t>.</w:t>
      </w:r>
      <w:r w:rsidR="00E53986" w:rsidRPr="4776F6DB">
        <w:t xml:space="preserve"> </w:t>
      </w:r>
      <w:r w:rsidR="00EE77B7" w:rsidRPr="4776F6DB">
        <w:rPr>
          <w:rFonts w:ascii="Arial" w:eastAsia="Arial" w:hAnsi="Arial" w:cs="Arial"/>
          <w:sz w:val="22"/>
          <w:szCs w:val="22"/>
        </w:rPr>
        <w:t>Consent forms will be completed online.</w:t>
      </w:r>
    </w:p>
    <w:p w14:paraId="4AF5DF10" w14:textId="1017A265" w:rsidR="006E6006" w:rsidRPr="006E6006" w:rsidRDefault="0061165C" w:rsidP="00F57D22">
      <w:pPr>
        <w:pStyle w:val="ListParagraph"/>
        <w:numPr>
          <w:ilvl w:val="0"/>
          <w:numId w:val="23"/>
        </w:numPr>
        <w:jc w:val="both"/>
        <w:rPr>
          <w:rFonts w:ascii="Arial" w:eastAsia="Arial" w:hAnsi="Arial" w:cs="Arial"/>
          <w:sz w:val="22"/>
          <w:szCs w:val="22"/>
        </w:rPr>
      </w:pPr>
      <w:r w:rsidRPr="4776F6DB">
        <w:rPr>
          <w:rFonts w:ascii="Arial" w:eastAsia="Arial" w:hAnsi="Arial" w:cs="Arial"/>
          <w:b/>
          <w:bCs/>
          <w:sz w:val="22"/>
          <w:szCs w:val="22"/>
        </w:rPr>
        <w:t>Participants’ rights</w:t>
      </w:r>
      <w:r w:rsidR="008500B4" w:rsidRPr="4776F6DB">
        <w:rPr>
          <w:rFonts w:ascii="Arial" w:eastAsia="Arial" w:hAnsi="Arial" w:cs="Arial"/>
          <w:sz w:val="22"/>
          <w:szCs w:val="22"/>
        </w:rPr>
        <w:t>:</w:t>
      </w:r>
      <w:r w:rsidRPr="4776F6DB">
        <w:rPr>
          <w:rFonts w:ascii="Arial" w:eastAsia="Arial" w:hAnsi="Arial" w:cs="Arial"/>
          <w:sz w:val="22"/>
          <w:szCs w:val="22"/>
        </w:rPr>
        <w:t xml:space="preserve"> participants will be able to contact the</w:t>
      </w:r>
      <w:r w:rsidR="004A49AC" w:rsidRPr="4776F6DB">
        <w:rPr>
          <w:rFonts w:ascii="Arial" w:eastAsia="Arial" w:hAnsi="Arial" w:cs="Arial"/>
          <w:sz w:val="22"/>
          <w:szCs w:val="22"/>
        </w:rPr>
        <w:t xml:space="preserve"> </w:t>
      </w:r>
      <w:r w:rsidR="00EE4C5B" w:rsidRPr="4776F6DB">
        <w:rPr>
          <w:rFonts w:ascii="Arial" w:eastAsia="Arial" w:hAnsi="Arial" w:cs="Arial"/>
          <w:sz w:val="22"/>
          <w:szCs w:val="22"/>
        </w:rPr>
        <w:t>UH core research team</w:t>
      </w:r>
      <w:r w:rsidRPr="4776F6DB">
        <w:rPr>
          <w:rFonts w:ascii="Arial" w:eastAsia="Arial" w:hAnsi="Arial" w:cs="Arial"/>
          <w:sz w:val="22"/>
          <w:szCs w:val="22"/>
        </w:rPr>
        <w:t xml:space="preserve"> at any </w:t>
      </w:r>
      <w:r w:rsidR="00BF3991" w:rsidRPr="4776F6DB">
        <w:rPr>
          <w:rFonts w:ascii="Arial" w:eastAsia="Arial" w:hAnsi="Arial" w:cs="Arial"/>
          <w:sz w:val="22"/>
          <w:szCs w:val="22"/>
        </w:rPr>
        <w:t xml:space="preserve">time </w:t>
      </w:r>
      <w:r w:rsidR="00AA251A" w:rsidRPr="4776F6DB">
        <w:rPr>
          <w:rFonts w:ascii="Arial" w:eastAsia="Arial" w:hAnsi="Arial" w:cs="Arial"/>
          <w:sz w:val="22"/>
          <w:szCs w:val="22"/>
        </w:rPr>
        <w:t>via email</w:t>
      </w:r>
      <w:r w:rsidRPr="4776F6DB">
        <w:rPr>
          <w:rFonts w:ascii="Arial" w:eastAsia="Arial" w:hAnsi="Arial" w:cs="Arial"/>
          <w:sz w:val="22"/>
          <w:szCs w:val="22"/>
        </w:rPr>
        <w:t xml:space="preserve"> </w:t>
      </w:r>
      <w:r w:rsidR="00E05258">
        <w:rPr>
          <w:rFonts w:ascii="Arial" w:eastAsia="Arial" w:hAnsi="Arial" w:cs="Arial"/>
          <w:sz w:val="22"/>
          <w:szCs w:val="22"/>
        </w:rPr>
        <w:t>Halo@herts.ac.uk</w:t>
      </w:r>
      <w:r w:rsidR="00BD1624" w:rsidRPr="4776F6DB">
        <w:rPr>
          <w:rFonts w:ascii="Arial" w:eastAsia="Arial" w:hAnsi="Arial" w:cs="Arial"/>
          <w:sz w:val="22"/>
          <w:szCs w:val="22"/>
        </w:rPr>
        <w:t xml:space="preserve"> and</w:t>
      </w:r>
      <w:r w:rsidR="003667FE">
        <w:rPr>
          <w:rFonts w:ascii="Arial" w:eastAsia="Arial" w:hAnsi="Arial" w:cs="Arial"/>
          <w:sz w:val="22"/>
          <w:szCs w:val="22"/>
        </w:rPr>
        <w:t xml:space="preserve"> telephone</w:t>
      </w:r>
      <w:r w:rsidRPr="4776F6DB">
        <w:rPr>
          <w:rFonts w:ascii="Arial" w:eastAsia="Arial" w:hAnsi="Arial" w:cs="Arial"/>
          <w:sz w:val="22"/>
          <w:szCs w:val="22"/>
        </w:rPr>
        <w:t xml:space="preserve">. Participants will be able to withdraw from the </w:t>
      </w:r>
      <w:r w:rsidR="00326CC7" w:rsidRPr="4776F6DB">
        <w:rPr>
          <w:rFonts w:ascii="Arial" w:eastAsia="Arial" w:hAnsi="Arial" w:cs="Arial"/>
          <w:sz w:val="22"/>
          <w:szCs w:val="22"/>
        </w:rPr>
        <w:t xml:space="preserve">trial </w:t>
      </w:r>
      <w:r w:rsidRPr="4776F6DB">
        <w:rPr>
          <w:rFonts w:ascii="Arial" w:eastAsia="Arial" w:hAnsi="Arial" w:cs="Arial"/>
          <w:sz w:val="22"/>
          <w:szCs w:val="22"/>
        </w:rPr>
        <w:t>at any point</w:t>
      </w:r>
      <w:r w:rsidR="1A40F1B2" w:rsidRPr="4776F6DB">
        <w:rPr>
          <w:rFonts w:ascii="Arial" w:eastAsia="Arial" w:hAnsi="Arial" w:cs="Arial"/>
          <w:sz w:val="22"/>
          <w:szCs w:val="22"/>
        </w:rPr>
        <w:t>, with no requirement to provide a reason.</w:t>
      </w:r>
      <w:r w:rsidRPr="4776F6DB">
        <w:rPr>
          <w:rFonts w:ascii="Arial" w:eastAsia="Arial" w:hAnsi="Arial" w:cs="Arial"/>
          <w:sz w:val="22"/>
          <w:szCs w:val="22"/>
        </w:rPr>
        <w:t xml:space="preserve">  </w:t>
      </w:r>
    </w:p>
    <w:p w14:paraId="65DCBEA8" w14:textId="3EA0AF9C" w:rsidR="007F15A9" w:rsidRPr="000504B5" w:rsidRDefault="0061165C" w:rsidP="00F57D22">
      <w:pPr>
        <w:pStyle w:val="ListParagraph"/>
        <w:numPr>
          <w:ilvl w:val="0"/>
          <w:numId w:val="23"/>
        </w:numPr>
        <w:jc w:val="both"/>
        <w:rPr>
          <w:rFonts w:ascii="Arial" w:eastAsia="Arial" w:hAnsi="Arial" w:cs="Arial"/>
          <w:sz w:val="22"/>
          <w:szCs w:val="22"/>
        </w:rPr>
      </w:pPr>
      <w:r w:rsidRPr="4776F6DB">
        <w:rPr>
          <w:rFonts w:ascii="Arial" w:eastAsia="Arial" w:hAnsi="Arial" w:cs="Arial"/>
          <w:b/>
          <w:bCs/>
          <w:sz w:val="22"/>
          <w:szCs w:val="22"/>
        </w:rPr>
        <w:t>Participants’ safety</w:t>
      </w:r>
      <w:r w:rsidR="008500B4" w:rsidRPr="4776F6DB">
        <w:rPr>
          <w:rFonts w:ascii="Arial" w:eastAsia="Arial" w:hAnsi="Arial" w:cs="Arial"/>
          <w:b/>
          <w:bCs/>
          <w:sz w:val="22"/>
          <w:szCs w:val="22"/>
        </w:rPr>
        <w:t>:</w:t>
      </w:r>
      <w:r w:rsidRPr="4776F6DB">
        <w:rPr>
          <w:rFonts w:ascii="Arial" w:eastAsia="Arial" w:hAnsi="Arial" w:cs="Arial"/>
          <w:sz w:val="22"/>
          <w:szCs w:val="22"/>
        </w:rPr>
        <w:t xml:space="preserve"> the intervention and control material are unlikely to have any harmful effects</w:t>
      </w:r>
      <w:r w:rsidR="000272EB" w:rsidRPr="4776F6DB">
        <w:rPr>
          <w:rFonts w:ascii="Arial" w:eastAsia="Arial" w:hAnsi="Arial" w:cs="Arial"/>
          <w:sz w:val="22"/>
          <w:szCs w:val="22"/>
        </w:rPr>
        <w:t xml:space="preserve"> on users</w:t>
      </w:r>
      <w:r w:rsidRPr="4776F6DB">
        <w:rPr>
          <w:rFonts w:ascii="Arial" w:eastAsia="Arial" w:hAnsi="Arial" w:cs="Arial"/>
          <w:sz w:val="22"/>
          <w:szCs w:val="22"/>
        </w:rPr>
        <w:t xml:space="preserve">. Nonetheless information on organisations that can offer help and support with regards to </w:t>
      </w:r>
      <w:proofErr w:type="gramStart"/>
      <w:r w:rsidRPr="4776F6DB">
        <w:rPr>
          <w:rFonts w:ascii="Arial" w:eastAsia="Arial" w:hAnsi="Arial" w:cs="Arial"/>
          <w:sz w:val="22"/>
          <w:szCs w:val="22"/>
        </w:rPr>
        <w:t>sex</w:t>
      </w:r>
      <w:proofErr w:type="gramEnd"/>
      <w:r w:rsidRPr="4776F6DB">
        <w:rPr>
          <w:rFonts w:ascii="Arial" w:eastAsia="Arial" w:hAnsi="Arial" w:cs="Arial"/>
          <w:sz w:val="22"/>
          <w:szCs w:val="22"/>
        </w:rPr>
        <w:t xml:space="preserve"> and relationships</w:t>
      </w:r>
      <w:r w:rsidR="000272EB" w:rsidRPr="4776F6DB">
        <w:rPr>
          <w:rFonts w:ascii="Arial" w:eastAsia="Arial" w:hAnsi="Arial" w:cs="Arial"/>
          <w:sz w:val="22"/>
          <w:szCs w:val="22"/>
        </w:rPr>
        <w:t xml:space="preserve"> </w:t>
      </w:r>
      <w:r w:rsidR="0078685C" w:rsidRPr="4776F6DB">
        <w:rPr>
          <w:rFonts w:ascii="Arial" w:eastAsia="Arial" w:hAnsi="Arial" w:cs="Arial"/>
          <w:sz w:val="22"/>
          <w:szCs w:val="22"/>
        </w:rPr>
        <w:t>will be</w:t>
      </w:r>
      <w:r w:rsidR="000272EB" w:rsidRPr="4776F6DB">
        <w:rPr>
          <w:rFonts w:ascii="Arial" w:eastAsia="Arial" w:hAnsi="Arial" w:cs="Arial"/>
          <w:sz w:val="22"/>
          <w:szCs w:val="22"/>
        </w:rPr>
        <w:t xml:space="preserve"> included on both </w:t>
      </w:r>
      <w:r w:rsidR="0078685C" w:rsidRPr="4776F6DB">
        <w:rPr>
          <w:rFonts w:ascii="Arial" w:eastAsia="Arial" w:hAnsi="Arial" w:cs="Arial"/>
          <w:sz w:val="22"/>
          <w:szCs w:val="22"/>
        </w:rPr>
        <w:t>the intervention and control web</w:t>
      </w:r>
      <w:r w:rsidR="000272EB" w:rsidRPr="4776F6DB">
        <w:rPr>
          <w:rFonts w:ascii="Arial" w:eastAsia="Arial" w:hAnsi="Arial" w:cs="Arial"/>
          <w:sz w:val="22"/>
          <w:szCs w:val="22"/>
        </w:rPr>
        <w:t>sites</w:t>
      </w:r>
      <w:r w:rsidR="00FD74AC" w:rsidRPr="4776F6DB">
        <w:rPr>
          <w:rFonts w:ascii="Arial" w:eastAsia="Arial" w:hAnsi="Arial" w:cs="Arial"/>
          <w:sz w:val="22"/>
          <w:szCs w:val="22"/>
        </w:rPr>
        <w:t xml:space="preserve"> and </w:t>
      </w:r>
      <w:r w:rsidR="00C061F5" w:rsidRPr="4776F6DB">
        <w:rPr>
          <w:rFonts w:ascii="Arial" w:eastAsia="Arial" w:hAnsi="Arial" w:cs="Arial"/>
          <w:sz w:val="22"/>
          <w:szCs w:val="22"/>
        </w:rPr>
        <w:t>provided by default on completion of each survey and included within debriefing material following a qualitative interview</w:t>
      </w:r>
      <w:r w:rsidRPr="4776F6DB">
        <w:rPr>
          <w:rFonts w:ascii="Arial" w:eastAsia="Arial" w:hAnsi="Arial" w:cs="Arial"/>
          <w:sz w:val="22"/>
          <w:szCs w:val="22"/>
        </w:rPr>
        <w:t>.</w:t>
      </w:r>
      <w:r w:rsidR="0049680E" w:rsidRPr="4776F6DB">
        <w:rPr>
          <w:rFonts w:ascii="Arial" w:eastAsia="Arial" w:hAnsi="Arial" w:cs="Arial"/>
          <w:sz w:val="22"/>
          <w:szCs w:val="22"/>
        </w:rPr>
        <w:t xml:space="preserve"> </w:t>
      </w:r>
      <w:r w:rsidRPr="4776F6DB">
        <w:rPr>
          <w:rFonts w:ascii="Arial" w:eastAsia="Arial" w:hAnsi="Arial" w:cs="Arial"/>
          <w:sz w:val="22"/>
          <w:szCs w:val="22"/>
        </w:rPr>
        <w:t>A</w:t>
      </w:r>
      <w:r w:rsidR="006E6006" w:rsidRPr="4776F6DB">
        <w:rPr>
          <w:rFonts w:ascii="Arial" w:eastAsia="Arial" w:hAnsi="Arial" w:cs="Arial"/>
          <w:sz w:val="22"/>
          <w:szCs w:val="22"/>
        </w:rPr>
        <w:t xml:space="preserve"> </w:t>
      </w:r>
      <w:r w:rsidR="00B20B25">
        <w:rPr>
          <w:rFonts w:ascii="Arial" w:eastAsia="Arial" w:hAnsi="Arial" w:cs="Arial"/>
          <w:sz w:val="22"/>
          <w:szCs w:val="22"/>
        </w:rPr>
        <w:t>Halo</w:t>
      </w:r>
      <w:r w:rsidR="006E6006" w:rsidRPr="4776F6DB">
        <w:rPr>
          <w:rFonts w:ascii="Arial" w:eastAsia="Arial" w:hAnsi="Arial" w:cs="Arial"/>
          <w:sz w:val="22"/>
          <w:szCs w:val="22"/>
        </w:rPr>
        <w:t xml:space="preserve"> T</w:t>
      </w:r>
      <w:r w:rsidR="00EE77B7" w:rsidRPr="4776F6DB">
        <w:rPr>
          <w:rFonts w:ascii="Arial" w:eastAsia="Arial" w:hAnsi="Arial" w:cs="Arial"/>
          <w:sz w:val="22"/>
          <w:szCs w:val="22"/>
        </w:rPr>
        <w:t>rial-specific</w:t>
      </w:r>
      <w:r w:rsidRPr="4776F6DB">
        <w:rPr>
          <w:rFonts w:ascii="Arial" w:eastAsia="Arial" w:hAnsi="Arial" w:cs="Arial"/>
          <w:sz w:val="22"/>
          <w:szCs w:val="22"/>
        </w:rPr>
        <w:t xml:space="preserve"> safeguarding procedure is also in place to identify and appropriately support individuals who disclose sexual abuse/coercion during the trial (see section </w:t>
      </w:r>
      <w:r w:rsidR="00813571">
        <w:rPr>
          <w:rFonts w:ascii="Arial" w:eastAsia="Arial" w:hAnsi="Arial" w:cs="Arial"/>
          <w:sz w:val="22"/>
          <w:szCs w:val="22"/>
        </w:rPr>
        <w:t>6</w:t>
      </w:r>
      <w:r w:rsidR="00297644" w:rsidRPr="4776F6DB">
        <w:rPr>
          <w:rFonts w:ascii="Arial" w:eastAsia="Arial" w:hAnsi="Arial" w:cs="Arial"/>
          <w:sz w:val="22"/>
          <w:szCs w:val="22"/>
        </w:rPr>
        <w:t>.1</w:t>
      </w:r>
      <w:r w:rsidRPr="4776F6DB">
        <w:rPr>
          <w:rFonts w:ascii="Arial" w:eastAsia="Arial" w:hAnsi="Arial" w:cs="Arial"/>
          <w:sz w:val="22"/>
          <w:szCs w:val="22"/>
        </w:rPr>
        <w:t xml:space="preserve"> above).</w:t>
      </w:r>
      <w:r w:rsidR="00B651D9" w:rsidRPr="00B651D9">
        <w:rPr>
          <w:rFonts w:ascii="Arial" w:eastAsia="Arial" w:hAnsi="Arial" w:cs="Arial"/>
          <w:sz w:val="22"/>
          <w:szCs w:val="22"/>
        </w:rPr>
        <w:t xml:space="preserve"> </w:t>
      </w:r>
      <w:r w:rsidR="000504B5" w:rsidRPr="000504B5">
        <w:rPr>
          <w:rFonts w:ascii="Arial" w:eastAsia="Arial" w:hAnsi="Arial" w:cs="Arial"/>
          <w:sz w:val="22"/>
          <w:szCs w:val="22"/>
        </w:rPr>
        <w:t>As research sponsor, the University of Hertfordshire will provide</w:t>
      </w:r>
      <w:r w:rsidR="00B818CE">
        <w:rPr>
          <w:rFonts w:ascii="Arial" w:eastAsia="Arial" w:hAnsi="Arial" w:cs="Arial"/>
          <w:sz w:val="22"/>
          <w:szCs w:val="22"/>
        </w:rPr>
        <w:t xml:space="preserve"> professional</w:t>
      </w:r>
      <w:r w:rsidR="000504B5" w:rsidRPr="000504B5">
        <w:rPr>
          <w:rFonts w:ascii="Arial" w:eastAsia="Arial" w:hAnsi="Arial" w:cs="Arial"/>
          <w:sz w:val="22"/>
          <w:szCs w:val="22"/>
        </w:rPr>
        <w:t xml:space="preserve"> indemnity through its insurance cover.</w:t>
      </w:r>
    </w:p>
    <w:p w14:paraId="57D4B071" w14:textId="77777777" w:rsidR="00A67677" w:rsidRDefault="00A67677" w:rsidP="00A67677">
      <w:pPr>
        <w:jc w:val="both"/>
        <w:rPr>
          <w:rFonts w:ascii="Arial" w:eastAsia="Arial" w:hAnsi="Arial" w:cs="Arial"/>
          <w:sz w:val="22"/>
          <w:szCs w:val="22"/>
        </w:rPr>
      </w:pPr>
    </w:p>
    <w:p w14:paraId="61EBD82A" w14:textId="649D6D70" w:rsidR="00A67677" w:rsidRPr="00A67677" w:rsidRDefault="00727731" w:rsidP="4776F6DB">
      <w:pPr>
        <w:jc w:val="both"/>
        <w:rPr>
          <w:rFonts w:ascii="Arial" w:eastAsia="Arial" w:hAnsi="Arial" w:cs="Arial"/>
          <w:sz w:val="22"/>
          <w:szCs w:val="22"/>
        </w:rPr>
      </w:pPr>
      <w:r w:rsidRPr="4776F6DB">
        <w:rPr>
          <w:rFonts w:ascii="Arial" w:eastAsia="Arial" w:hAnsi="Arial" w:cs="Arial"/>
          <w:sz w:val="22"/>
          <w:szCs w:val="22"/>
        </w:rPr>
        <w:t>An end of study declaration and final study report will be submitted to the REC</w:t>
      </w:r>
      <w:r w:rsidR="005B158F" w:rsidRPr="4776F6DB">
        <w:rPr>
          <w:rFonts w:ascii="Arial" w:eastAsia="Arial" w:hAnsi="Arial" w:cs="Arial"/>
          <w:sz w:val="22"/>
          <w:szCs w:val="22"/>
        </w:rPr>
        <w:t xml:space="preserve"> at trial end</w:t>
      </w:r>
      <w:r w:rsidR="00D02818" w:rsidRPr="4776F6DB">
        <w:rPr>
          <w:rFonts w:ascii="Arial" w:eastAsia="Arial" w:hAnsi="Arial" w:cs="Arial"/>
          <w:sz w:val="22"/>
          <w:szCs w:val="22"/>
        </w:rPr>
        <w:t>. If the research is terminated early</w:t>
      </w:r>
      <w:r w:rsidR="00C616CB" w:rsidRPr="4776F6DB">
        <w:rPr>
          <w:rFonts w:ascii="Arial" w:eastAsia="Arial" w:hAnsi="Arial" w:cs="Arial"/>
          <w:sz w:val="22"/>
          <w:szCs w:val="22"/>
        </w:rPr>
        <w:t>,</w:t>
      </w:r>
      <w:r w:rsidR="00D02818" w:rsidRPr="4776F6DB">
        <w:rPr>
          <w:rFonts w:ascii="Arial" w:eastAsia="Arial" w:hAnsi="Arial" w:cs="Arial"/>
          <w:sz w:val="22"/>
          <w:szCs w:val="22"/>
        </w:rPr>
        <w:t xml:space="preserve"> or is </w:t>
      </w:r>
      <w:proofErr w:type="gramStart"/>
      <w:r w:rsidR="00D02818" w:rsidRPr="4776F6DB">
        <w:rPr>
          <w:rFonts w:ascii="Arial" w:eastAsia="Arial" w:hAnsi="Arial" w:cs="Arial"/>
          <w:sz w:val="22"/>
          <w:szCs w:val="22"/>
        </w:rPr>
        <w:t>temporarily suspended</w:t>
      </w:r>
      <w:proofErr w:type="gramEnd"/>
      <w:r w:rsidR="00D02818" w:rsidRPr="4776F6DB">
        <w:rPr>
          <w:rFonts w:ascii="Arial" w:eastAsia="Arial" w:hAnsi="Arial" w:cs="Arial"/>
          <w:sz w:val="22"/>
          <w:szCs w:val="22"/>
        </w:rPr>
        <w:t>, the REC will be notified within 15 days.</w:t>
      </w:r>
    </w:p>
    <w:p w14:paraId="03C5EEA5" w14:textId="5796799C" w:rsidR="00AF0AFE" w:rsidRPr="00CC37EA" w:rsidRDefault="00522D99" w:rsidP="00BC0EAF">
      <w:pPr>
        <w:pStyle w:val="Heading1"/>
        <w:rPr>
          <w:rFonts w:eastAsia="Arial" w:cs="Arial"/>
          <w:lang w:val="en-US"/>
        </w:rPr>
      </w:pPr>
      <w:bookmarkStart w:id="46" w:name="_Toc198889628"/>
      <w:r>
        <w:rPr>
          <w:rFonts w:eastAsia="Arial" w:cs="Arial"/>
          <w:lang w:val="en-US"/>
        </w:rPr>
        <w:lastRenderedPageBreak/>
        <w:t>9</w:t>
      </w:r>
      <w:r w:rsidR="59C7848E" w:rsidRPr="08E60EC8">
        <w:rPr>
          <w:rFonts w:eastAsia="Arial" w:cs="Arial"/>
          <w:lang w:val="en-US"/>
        </w:rPr>
        <w:t xml:space="preserve">. </w:t>
      </w:r>
      <w:r w:rsidR="4A27323E" w:rsidRPr="08E60EC8">
        <w:rPr>
          <w:rFonts w:eastAsia="Arial" w:cs="Arial"/>
          <w:lang w:val="en-US"/>
        </w:rPr>
        <w:t xml:space="preserve">Quality </w:t>
      </w:r>
      <w:r w:rsidR="00230E54">
        <w:rPr>
          <w:rFonts w:eastAsia="Arial" w:cs="Arial"/>
          <w:lang w:val="en-US"/>
        </w:rPr>
        <w:t>a</w:t>
      </w:r>
      <w:r w:rsidR="4A27323E" w:rsidRPr="08E60EC8">
        <w:rPr>
          <w:rFonts w:eastAsia="Arial" w:cs="Arial"/>
          <w:lang w:val="en-US"/>
        </w:rPr>
        <w:t xml:space="preserve">ssurance and </w:t>
      </w:r>
      <w:r w:rsidR="00230E54">
        <w:rPr>
          <w:rFonts w:eastAsia="Arial" w:cs="Arial"/>
          <w:lang w:val="en-US"/>
        </w:rPr>
        <w:t>c</w:t>
      </w:r>
      <w:r w:rsidR="4A27323E" w:rsidRPr="08E60EC8">
        <w:rPr>
          <w:rFonts w:eastAsia="Arial" w:cs="Arial"/>
          <w:lang w:val="en-US"/>
        </w:rPr>
        <w:t>ontrol</w:t>
      </w:r>
      <w:bookmarkEnd w:id="46"/>
      <w:r w:rsidR="4A27323E" w:rsidRPr="08E60EC8">
        <w:rPr>
          <w:rFonts w:eastAsia="Arial" w:cs="Arial"/>
          <w:lang w:val="en-US"/>
        </w:rPr>
        <w:t xml:space="preserve"> </w:t>
      </w:r>
    </w:p>
    <w:p w14:paraId="4981208D" w14:textId="77777777" w:rsidR="00525F16" w:rsidRPr="00CC37EA" w:rsidRDefault="00525F16" w:rsidP="00525F16">
      <w:pPr>
        <w:rPr>
          <w:rFonts w:ascii="Arial" w:eastAsia="Arial" w:hAnsi="Arial" w:cs="Arial"/>
          <w:lang w:val="en-US"/>
        </w:rPr>
      </w:pPr>
    </w:p>
    <w:p w14:paraId="00C0EE94" w14:textId="7E28662F" w:rsidR="007D20CB" w:rsidRPr="007D20CB" w:rsidRDefault="00522D99" w:rsidP="00BC0EAF">
      <w:pPr>
        <w:pStyle w:val="Heading2"/>
        <w:rPr>
          <w:rFonts w:cs="Arial"/>
          <w:lang w:val="en-US"/>
        </w:rPr>
      </w:pPr>
      <w:bookmarkStart w:id="47" w:name="_Toc198889629"/>
      <w:r>
        <w:rPr>
          <w:rFonts w:cs="Arial"/>
          <w:lang w:val="en-US"/>
        </w:rPr>
        <w:t>9</w:t>
      </w:r>
      <w:r w:rsidR="2D801D47" w:rsidRPr="08E60EC8">
        <w:rPr>
          <w:rFonts w:cs="Arial"/>
          <w:lang w:val="en-US"/>
        </w:rPr>
        <w:t>.1</w:t>
      </w:r>
      <w:r w:rsidR="72B5652D" w:rsidRPr="08E60EC8">
        <w:rPr>
          <w:rFonts w:cs="Arial"/>
          <w:lang w:val="en-US"/>
        </w:rPr>
        <w:t>.</w:t>
      </w:r>
      <w:r w:rsidR="2D801D47" w:rsidRPr="08E60EC8">
        <w:rPr>
          <w:rFonts w:cs="Arial"/>
          <w:lang w:val="en-US"/>
        </w:rPr>
        <w:t xml:space="preserve"> </w:t>
      </w:r>
      <w:r w:rsidR="457F8AB2" w:rsidRPr="08E60EC8">
        <w:rPr>
          <w:rFonts w:cs="Arial"/>
          <w:lang w:val="en-US"/>
        </w:rPr>
        <w:t xml:space="preserve">Risk </w:t>
      </w:r>
      <w:r w:rsidR="00230E54">
        <w:rPr>
          <w:rFonts w:cs="Arial"/>
          <w:lang w:val="en-US"/>
        </w:rPr>
        <w:t>a</w:t>
      </w:r>
      <w:r w:rsidR="457F8AB2" w:rsidRPr="08E60EC8">
        <w:rPr>
          <w:rFonts w:cs="Arial"/>
          <w:lang w:val="en-US"/>
        </w:rPr>
        <w:t>ssessment</w:t>
      </w:r>
      <w:bookmarkEnd w:id="47"/>
    </w:p>
    <w:p w14:paraId="35DF4CC2" w14:textId="20455655" w:rsidR="00525F16" w:rsidRDefault="00525F16" w:rsidP="00525F16">
      <w:pPr>
        <w:rPr>
          <w:rFonts w:ascii="Arial" w:hAnsi="Arial" w:cs="Arial"/>
          <w:lang w:val="en-US"/>
        </w:rPr>
      </w:pPr>
    </w:p>
    <w:p w14:paraId="46FD7563" w14:textId="0BA25034" w:rsidR="6E11CDA6" w:rsidRDefault="6E11CDA6" w:rsidP="4776F6DB">
      <w:pPr>
        <w:jc w:val="both"/>
        <w:rPr>
          <w:rFonts w:ascii="Arial" w:hAnsi="Arial" w:cs="Arial"/>
          <w:sz w:val="22"/>
          <w:szCs w:val="22"/>
        </w:rPr>
      </w:pPr>
      <w:r w:rsidRPr="4776F6DB">
        <w:rPr>
          <w:rFonts w:ascii="Arial" w:hAnsi="Arial" w:cs="Arial"/>
          <w:sz w:val="22"/>
          <w:szCs w:val="22"/>
        </w:rPr>
        <w:t xml:space="preserve">A </w:t>
      </w:r>
      <w:r w:rsidR="0016547A" w:rsidRPr="4776F6DB">
        <w:rPr>
          <w:rFonts w:ascii="Arial" w:hAnsi="Arial" w:cs="Arial"/>
          <w:sz w:val="22"/>
          <w:szCs w:val="22"/>
        </w:rPr>
        <w:t>formal R</w:t>
      </w:r>
      <w:r w:rsidRPr="4776F6DB">
        <w:rPr>
          <w:rFonts w:ascii="Arial" w:hAnsi="Arial" w:cs="Arial"/>
          <w:sz w:val="22"/>
          <w:szCs w:val="22"/>
        </w:rPr>
        <w:t xml:space="preserve">isk </w:t>
      </w:r>
      <w:r w:rsidR="0016547A" w:rsidRPr="4776F6DB">
        <w:rPr>
          <w:rFonts w:ascii="Arial" w:hAnsi="Arial" w:cs="Arial"/>
          <w:sz w:val="22"/>
          <w:szCs w:val="22"/>
        </w:rPr>
        <w:t>A</w:t>
      </w:r>
      <w:r w:rsidRPr="4776F6DB">
        <w:rPr>
          <w:rFonts w:ascii="Arial" w:hAnsi="Arial" w:cs="Arial"/>
          <w:sz w:val="22"/>
          <w:szCs w:val="22"/>
        </w:rPr>
        <w:t>ssessment has been co</w:t>
      </w:r>
      <w:r w:rsidR="0016547A" w:rsidRPr="4776F6DB">
        <w:rPr>
          <w:rFonts w:ascii="Arial" w:hAnsi="Arial" w:cs="Arial"/>
          <w:sz w:val="22"/>
          <w:szCs w:val="22"/>
        </w:rPr>
        <w:t>mpleted</w:t>
      </w:r>
      <w:r w:rsidRPr="4776F6DB">
        <w:rPr>
          <w:rFonts w:ascii="Arial" w:hAnsi="Arial" w:cs="Arial"/>
          <w:sz w:val="22"/>
          <w:szCs w:val="22"/>
        </w:rPr>
        <w:t xml:space="preserve"> for the trial</w:t>
      </w:r>
      <w:r w:rsidR="00297D91" w:rsidRPr="4776F6DB">
        <w:rPr>
          <w:rFonts w:ascii="Arial" w:hAnsi="Arial" w:cs="Arial"/>
          <w:sz w:val="22"/>
          <w:szCs w:val="22"/>
        </w:rPr>
        <w:t>.</w:t>
      </w:r>
      <w:r w:rsidR="00165226" w:rsidRPr="4776F6DB">
        <w:rPr>
          <w:rFonts w:ascii="Arial" w:hAnsi="Arial" w:cs="Arial"/>
          <w:sz w:val="22"/>
          <w:szCs w:val="22"/>
        </w:rPr>
        <w:t xml:space="preserve"> </w:t>
      </w:r>
      <w:r w:rsidRPr="4776F6DB">
        <w:rPr>
          <w:rFonts w:ascii="Arial" w:hAnsi="Arial" w:cs="Arial"/>
          <w:sz w:val="22"/>
          <w:szCs w:val="22"/>
        </w:rPr>
        <w:t xml:space="preserve">The risk assessment breaks down </w:t>
      </w:r>
      <w:r w:rsidR="340F349B" w:rsidRPr="4776F6DB">
        <w:rPr>
          <w:rFonts w:ascii="Arial" w:hAnsi="Arial" w:cs="Arial"/>
          <w:sz w:val="22"/>
          <w:szCs w:val="22"/>
        </w:rPr>
        <w:t>possible</w:t>
      </w:r>
      <w:r w:rsidRPr="4776F6DB">
        <w:rPr>
          <w:rFonts w:ascii="Arial" w:hAnsi="Arial" w:cs="Arial"/>
          <w:sz w:val="22"/>
          <w:szCs w:val="22"/>
        </w:rPr>
        <w:t xml:space="preserve"> risks into four areas:</w:t>
      </w:r>
    </w:p>
    <w:p w14:paraId="360FB719" w14:textId="68800247" w:rsidR="6E11CDA6" w:rsidRDefault="6E11CDA6" w:rsidP="002548FF">
      <w:pPr>
        <w:pStyle w:val="ListParagraph"/>
        <w:numPr>
          <w:ilvl w:val="0"/>
          <w:numId w:val="2"/>
        </w:numPr>
        <w:jc w:val="both"/>
        <w:rPr>
          <w:rFonts w:ascii="Arial" w:hAnsi="Arial" w:cs="Arial"/>
          <w:sz w:val="22"/>
          <w:szCs w:val="22"/>
        </w:rPr>
      </w:pPr>
      <w:r w:rsidRPr="25CBF448">
        <w:rPr>
          <w:rFonts w:ascii="Arial" w:hAnsi="Arial" w:cs="Arial"/>
          <w:sz w:val="22"/>
          <w:szCs w:val="22"/>
        </w:rPr>
        <w:t>Impact on the rights and safety of participants</w:t>
      </w:r>
    </w:p>
    <w:p w14:paraId="52FE03CB" w14:textId="11F3AFFB" w:rsidR="331D493C" w:rsidRDefault="331D493C" w:rsidP="002548FF">
      <w:pPr>
        <w:pStyle w:val="ListParagraph"/>
        <w:numPr>
          <w:ilvl w:val="0"/>
          <w:numId w:val="2"/>
        </w:numPr>
        <w:jc w:val="both"/>
        <w:rPr>
          <w:rFonts w:ascii="Arial" w:hAnsi="Arial" w:cs="Arial"/>
          <w:sz w:val="22"/>
          <w:szCs w:val="22"/>
        </w:rPr>
      </w:pPr>
      <w:r w:rsidRPr="25CBF448">
        <w:rPr>
          <w:rFonts w:ascii="Arial" w:hAnsi="Arial" w:cs="Arial"/>
          <w:sz w:val="22"/>
          <w:szCs w:val="22"/>
        </w:rPr>
        <w:t>Risks</w:t>
      </w:r>
      <w:r w:rsidR="6E11CDA6" w:rsidRPr="25CBF448">
        <w:rPr>
          <w:rFonts w:ascii="Arial" w:hAnsi="Arial" w:cs="Arial"/>
          <w:sz w:val="22"/>
          <w:szCs w:val="22"/>
        </w:rPr>
        <w:t xml:space="preserve"> </w:t>
      </w:r>
      <w:r w:rsidRPr="25CBF448">
        <w:rPr>
          <w:rFonts w:ascii="Arial" w:hAnsi="Arial" w:cs="Arial"/>
          <w:sz w:val="22"/>
          <w:szCs w:val="22"/>
        </w:rPr>
        <w:t>associated with project concept (design) and reliability of results</w:t>
      </w:r>
    </w:p>
    <w:p w14:paraId="2CD564A7" w14:textId="288836FE" w:rsidR="331D493C" w:rsidRDefault="331D493C" w:rsidP="002548FF">
      <w:pPr>
        <w:pStyle w:val="ListParagraph"/>
        <w:numPr>
          <w:ilvl w:val="0"/>
          <w:numId w:val="2"/>
        </w:numPr>
        <w:jc w:val="both"/>
        <w:rPr>
          <w:rFonts w:ascii="Arial" w:hAnsi="Arial" w:cs="Arial"/>
          <w:sz w:val="22"/>
          <w:szCs w:val="22"/>
        </w:rPr>
      </w:pPr>
      <w:r w:rsidRPr="25CBF448">
        <w:rPr>
          <w:rFonts w:ascii="Arial" w:hAnsi="Arial" w:cs="Arial"/>
          <w:sz w:val="22"/>
          <w:szCs w:val="22"/>
        </w:rPr>
        <w:t>Risks associated with project management and governance</w:t>
      </w:r>
    </w:p>
    <w:p w14:paraId="2BA2274A" w14:textId="3A18E4BF" w:rsidR="331D493C" w:rsidRDefault="331D493C" w:rsidP="002548FF">
      <w:pPr>
        <w:pStyle w:val="ListParagraph"/>
        <w:numPr>
          <w:ilvl w:val="0"/>
          <w:numId w:val="2"/>
        </w:numPr>
        <w:jc w:val="both"/>
        <w:rPr>
          <w:rFonts w:ascii="Arial" w:hAnsi="Arial" w:cs="Arial"/>
          <w:sz w:val="22"/>
          <w:szCs w:val="22"/>
        </w:rPr>
      </w:pPr>
      <w:r w:rsidRPr="25CBF448">
        <w:rPr>
          <w:rFonts w:ascii="Arial" w:hAnsi="Arial" w:cs="Arial"/>
          <w:sz w:val="22"/>
          <w:szCs w:val="22"/>
        </w:rPr>
        <w:t xml:space="preserve">Any other risk considerations </w:t>
      </w:r>
    </w:p>
    <w:p w14:paraId="31CBA7E1" w14:textId="77777777" w:rsidR="00EE77B7" w:rsidDel="0008157D" w:rsidRDefault="00EE77B7" w:rsidP="00620D9E">
      <w:pPr>
        <w:pStyle w:val="NoSpacing"/>
        <w:jc w:val="both"/>
        <w:rPr>
          <w:rFonts w:ascii="Arial" w:eastAsia="Times New Roman" w:hAnsi="Arial" w:cs="Arial"/>
        </w:rPr>
      </w:pPr>
    </w:p>
    <w:p w14:paraId="1A14E2E6" w14:textId="54D32D36" w:rsidR="00103261" w:rsidRDefault="00040A5F" w:rsidP="4776F6DB">
      <w:pPr>
        <w:pStyle w:val="NoSpacing"/>
        <w:jc w:val="both"/>
        <w:rPr>
          <w:rFonts w:ascii="Arial" w:hAnsi="Arial" w:cs="Arial"/>
        </w:rPr>
      </w:pPr>
      <w:r w:rsidRPr="4776F6DB">
        <w:rPr>
          <w:rFonts w:ascii="Arial" w:hAnsi="Arial" w:cs="Arial"/>
        </w:rPr>
        <w:t xml:space="preserve">Participation in the </w:t>
      </w:r>
      <w:r w:rsidR="00435D44">
        <w:rPr>
          <w:rFonts w:ascii="Arial" w:hAnsi="Arial" w:cs="Arial"/>
        </w:rPr>
        <w:t>Halo</w:t>
      </w:r>
      <w:r w:rsidRPr="4776F6DB">
        <w:rPr>
          <w:rFonts w:ascii="Arial" w:hAnsi="Arial" w:cs="Arial"/>
        </w:rPr>
        <w:t xml:space="preserve"> </w:t>
      </w:r>
      <w:r w:rsidR="005C30F5" w:rsidRPr="4776F6DB">
        <w:rPr>
          <w:rFonts w:ascii="Arial" w:hAnsi="Arial" w:cs="Arial"/>
        </w:rPr>
        <w:t xml:space="preserve">RCT </w:t>
      </w:r>
      <w:r w:rsidR="00E61700" w:rsidRPr="4776F6DB">
        <w:rPr>
          <w:rFonts w:ascii="Arial" w:hAnsi="Arial" w:cs="Arial"/>
        </w:rPr>
        <w:t xml:space="preserve">is considered to </w:t>
      </w:r>
      <w:r w:rsidR="006B3D5C" w:rsidRPr="4776F6DB">
        <w:rPr>
          <w:rFonts w:ascii="Arial" w:hAnsi="Arial" w:cs="Arial"/>
        </w:rPr>
        <w:t>pose</w:t>
      </w:r>
      <w:r w:rsidR="00877B2F" w:rsidRPr="4776F6DB">
        <w:rPr>
          <w:rFonts w:ascii="Arial" w:hAnsi="Arial" w:cs="Arial"/>
        </w:rPr>
        <w:t xml:space="preserve"> limited risk</w:t>
      </w:r>
      <w:r w:rsidR="00620E29" w:rsidRPr="4776F6DB">
        <w:rPr>
          <w:rFonts w:ascii="Arial" w:hAnsi="Arial" w:cs="Arial"/>
        </w:rPr>
        <w:t>. Participants</w:t>
      </w:r>
      <w:r w:rsidR="006B3D5C" w:rsidRPr="4776F6DB">
        <w:rPr>
          <w:rFonts w:ascii="Arial" w:hAnsi="Arial" w:cs="Arial"/>
        </w:rPr>
        <w:t xml:space="preserve"> </w:t>
      </w:r>
      <w:r w:rsidR="00620E29" w:rsidRPr="4776F6DB">
        <w:rPr>
          <w:rFonts w:ascii="Arial" w:hAnsi="Arial" w:cs="Arial"/>
        </w:rPr>
        <w:t>will complete</w:t>
      </w:r>
      <w:r w:rsidR="00877B2F" w:rsidRPr="4776F6DB">
        <w:rPr>
          <w:rFonts w:ascii="Arial" w:hAnsi="Arial" w:cs="Arial"/>
        </w:rPr>
        <w:t xml:space="preserve"> </w:t>
      </w:r>
      <w:r w:rsidR="00620E29" w:rsidRPr="4776F6DB">
        <w:rPr>
          <w:rFonts w:ascii="Arial" w:hAnsi="Arial" w:cs="Arial"/>
        </w:rPr>
        <w:t>survey</w:t>
      </w:r>
      <w:r w:rsidR="00877B2F" w:rsidRPr="4776F6DB">
        <w:rPr>
          <w:rFonts w:ascii="Arial" w:hAnsi="Arial" w:cs="Arial"/>
        </w:rPr>
        <w:t xml:space="preserve"> measures and </w:t>
      </w:r>
      <w:r w:rsidR="0008554B" w:rsidRPr="4776F6DB">
        <w:rPr>
          <w:rFonts w:ascii="Arial" w:hAnsi="Arial" w:cs="Arial"/>
        </w:rPr>
        <w:t>provide</w:t>
      </w:r>
      <w:r w:rsidR="008B2CD6" w:rsidRPr="4776F6DB">
        <w:rPr>
          <w:rFonts w:ascii="Arial" w:hAnsi="Arial" w:cs="Arial"/>
        </w:rPr>
        <w:t xml:space="preserve"> STI self-samples. </w:t>
      </w:r>
      <w:r w:rsidR="00627D9E" w:rsidRPr="4776F6DB">
        <w:rPr>
          <w:rFonts w:ascii="Arial" w:hAnsi="Arial" w:cs="Arial"/>
        </w:rPr>
        <w:t>P</w:t>
      </w:r>
      <w:r w:rsidR="00877B2F" w:rsidRPr="4776F6DB">
        <w:rPr>
          <w:rFonts w:ascii="Arial" w:hAnsi="Arial" w:cs="Arial"/>
        </w:rPr>
        <w:t xml:space="preserve">articipants will need to provide consent for sensitive personal data held about them by </w:t>
      </w:r>
      <w:r w:rsidR="001106C9" w:rsidRPr="4776F6DB">
        <w:rPr>
          <w:rFonts w:ascii="Arial" w:hAnsi="Arial" w:cs="Arial"/>
        </w:rPr>
        <w:t>Preventx</w:t>
      </w:r>
      <w:r w:rsidR="00877B2F" w:rsidRPr="4776F6DB">
        <w:rPr>
          <w:rFonts w:ascii="Arial" w:hAnsi="Arial" w:cs="Arial"/>
        </w:rPr>
        <w:t xml:space="preserve"> to be accessed (result of their </w:t>
      </w:r>
      <w:r w:rsidR="001106C9" w:rsidRPr="4776F6DB">
        <w:rPr>
          <w:rFonts w:ascii="Arial" w:hAnsi="Arial" w:cs="Arial"/>
        </w:rPr>
        <w:t xml:space="preserve">M0, </w:t>
      </w:r>
      <w:r w:rsidR="00877B2F" w:rsidRPr="4776F6DB">
        <w:rPr>
          <w:rFonts w:ascii="Arial" w:hAnsi="Arial" w:cs="Arial"/>
        </w:rPr>
        <w:t xml:space="preserve">M3 and M12 chlamydia </w:t>
      </w:r>
      <w:r w:rsidR="0038553B">
        <w:rPr>
          <w:rFonts w:ascii="Arial" w:hAnsi="Arial" w:cs="Arial"/>
        </w:rPr>
        <w:t>and gonorrhoea</w:t>
      </w:r>
      <w:r w:rsidR="00877B2F" w:rsidRPr="00877B2F">
        <w:rPr>
          <w:rFonts w:ascii="Arial" w:hAnsi="Arial" w:cs="Arial"/>
        </w:rPr>
        <w:t xml:space="preserve"> </w:t>
      </w:r>
      <w:r w:rsidR="00877B2F" w:rsidRPr="4776F6DB">
        <w:rPr>
          <w:rFonts w:ascii="Arial" w:hAnsi="Arial" w:cs="Arial"/>
        </w:rPr>
        <w:t xml:space="preserve">test result). This, along with all other data collected as part of the </w:t>
      </w:r>
      <w:r w:rsidR="001106C9" w:rsidRPr="4776F6DB">
        <w:rPr>
          <w:rFonts w:ascii="Arial" w:hAnsi="Arial" w:cs="Arial"/>
        </w:rPr>
        <w:t>trial</w:t>
      </w:r>
      <w:r w:rsidR="00877B2F" w:rsidRPr="4776F6DB">
        <w:rPr>
          <w:rFonts w:ascii="Arial" w:hAnsi="Arial" w:cs="Arial"/>
        </w:rPr>
        <w:t xml:space="preserve">, will be handled in accordance with the latest data protection legislation </w:t>
      </w:r>
      <w:r w:rsidR="00D41004" w:rsidRPr="4776F6DB">
        <w:rPr>
          <w:rFonts w:ascii="Arial" w:hAnsi="Arial" w:cs="Arial"/>
        </w:rPr>
        <w:t xml:space="preserve">and as stated in the </w:t>
      </w:r>
      <w:r w:rsidR="00435D44">
        <w:rPr>
          <w:rFonts w:ascii="Arial" w:hAnsi="Arial" w:cs="Arial"/>
        </w:rPr>
        <w:t>Halo</w:t>
      </w:r>
      <w:r w:rsidR="00B46E56" w:rsidRPr="4776F6DB">
        <w:rPr>
          <w:rFonts w:ascii="Arial" w:hAnsi="Arial" w:cs="Arial"/>
        </w:rPr>
        <w:t xml:space="preserve"> </w:t>
      </w:r>
      <w:r w:rsidR="00D41004" w:rsidRPr="4776F6DB">
        <w:rPr>
          <w:rFonts w:ascii="Arial" w:hAnsi="Arial" w:cs="Arial"/>
        </w:rPr>
        <w:t>data management plan</w:t>
      </w:r>
      <w:r w:rsidR="00B46E56" w:rsidRPr="4776F6DB">
        <w:rPr>
          <w:rFonts w:ascii="Arial" w:hAnsi="Arial" w:cs="Arial"/>
        </w:rPr>
        <w:t>.</w:t>
      </w:r>
    </w:p>
    <w:p w14:paraId="10E2AD2F" w14:textId="77777777" w:rsidR="00684CE5" w:rsidRDefault="00684CE5" w:rsidP="00620D9E">
      <w:pPr>
        <w:pStyle w:val="NoSpacing"/>
        <w:jc w:val="both"/>
        <w:rPr>
          <w:rFonts w:ascii="Arial" w:hAnsi="Arial" w:cs="Arial"/>
        </w:rPr>
      </w:pPr>
    </w:p>
    <w:p w14:paraId="09300E03" w14:textId="6DB1FA1F" w:rsidR="00684CE5" w:rsidRDefault="00684CE5" w:rsidP="00620D9E">
      <w:pPr>
        <w:pStyle w:val="NoSpacing"/>
        <w:jc w:val="both"/>
        <w:rPr>
          <w:rFonts w:ascii="Arial" w:hAnsi="Arial" w:cs="Arial"/>
        </w:rPr>
      </w:pPr>
      <w:r>
        <w:rPr>
          <w:rFonts w:ascii="Arial" w:hAnsi="Arial" w:cs="Arial"/>
        </w:rPr>
        <w:t xml:space="preserve">All </w:t>
      </w:r>
      <w:r w:rsidRPr="00877B2F">
        <w:rPr>
          <w:rFonts w:ascii="Arial" w:hAnsi="Arial" w:cs="Arial"/>
        </w:rPr>
        <w:t>participants wi</w:t>
      </w:r>
      <w:r>
        <w:rPr>
          <w:rFonts w:ascii="Arial" w:hAnsi="Arial" w:cs="Arial"/>
        </w:rPr>
        <w:t>ll be provided</w:t>
      </w:r>
      <w:r w:rsidRPr="00877B2F">
        <w:rPr>
          <w:rFonts w:ascii="Arial" w:hAnsi="Arial" w:cs="Arial"/>
        </w:rPr>
        <w:t xml:space="preserve"> </w:t>
      </w:r>
      <w:r w:rsidR="002F3CCD">
        <w:rPr>
          <w:rFonts w:ascii="Arial" w:hAnsi="Arial" w:cs="Arial"/>
        </w:rPr>
        <w:t xml:space="preserve">with </w:t>
      </w:r>
      <w:r w:rsidRPr="00877B2F">
        <w:rPr>
          <w:rFonts w:ascii="Arial" w:hAnsi="Arial" w:cs="Arial"/>
        </w:rPr>
        <w:t xml:space="preserve">information about how to access support for anything related to their participation in the </w:t>
      </w:r>
      <w:r>
        <w:rPr>
          <w:rFonts w:ascii="Arial" w:hAnsi="Arial" w:cs="Arial"/>
        </w:rPr>
        <w:t>trial.</w:t>
      </w:r>
    </w:p>
    <w:p w14:paraId="5B4EBDCC" w14:textId="77777777" w:rsidR="00F06709" w:rsidRDefault="00F06709" w:rsidP="00620D9E">
      <w:pPr>
        <w:pStyle w:val="NoSpacing"/>
        <w:jc w:val="both"/>
        <w:rPr>
          <w:rFonts w:ascii="Arial" w:hAnsi="Arial" w:cs="Arial"/>
        </w:rPr>
      </w:pPr>
    </w:p>
    <w:p w14:paraId="5E2596C7" w14:textId="3D0A511B" w:rsidR="008B2CD6" w:rsidRDefault="001C1891" w:rsidP="4776F6DB">
      <w:pPr>
        <w:pStyle w:val="NoSpacing"/>
        <w:jc w:val="both"/>
        <w:rPr>
          <w:rFonts w:ascii="Arial" w:hAnsi="Arial" w:cs="Arial"/>
        </w:rPr>
      </w:pPr>
      <w:r w:rsidRPr="4776F6DB">
        <w:rPr>
          <w:rFonts w:ascii="Arial" w:hAnsi="Arial" w:cs="Arial"/>
        </w:rPr>
        <w:t>Those</w:t>
      </w:r>
      <w:r w:rsidR="00E3590A" w:rsidRPr="4776F6DB">
        <w:rPr>
          <w:rFonts w:ascii="Arial" w:hAnsi="Arial" w:cs="Arial"/>
        </w:rPr>
        <w:t xml:space="preserve"> </w:t>
      </w:r>
      <w:r w:rsidR="008B3811" w:rsidRPr="4776F6DB">
        <w:rPr>
          <w:rFonts w:ascii="Arial" w:hAnsi="Arial" w:cs="Arial"/>
        </w:rPr>
        <w:t>provided with a link</w:t>
      </w:r>
      <w:r w:rsidR="00E3590A" w:rsidRPr="4776F6DB">
        <w:rPr>
          <w:rFonts w:ascii="Arial" w:hAnsi="Arial" w:cs="Arial"/>
        </w:rPr>
        <w:t xml:space="preserve"> to </w:t>
      </w:r>
      <w:r w:rsidR="003F3DF9">
        <w:rPr>
          <w:rFonts w:ascii="Arial" w:hAnsi="Arial" w:cs="Arial"/>
        </w:rPr>
        <w:t>Halo</w:t>
      </w:r>
      <w:r w:rsidR="003F3DF9" w:rsidRPr="4776F6DB">
        <w:rPr>
          <w:rFonts w:ascii="Arial" w:hAnsi="Arial" w:cs="Arial"/>
        </w:rPr>
        <w:t xml:space="preserve"> </w:t>
      </w:r>
      <w:r w:rsidR="004E054E" w:rsidRPr="4776F6DB">
        <w:rPr>
          <w:rFonts w:ascii="Arial" w:hAnsi="Arial" w:cs="Arial"/>
        </w:rPr>
        <w:t xml:space="preserve">will be able to </w:t>
      </w:r>
      <w:r w:rsidR="008B3811" w:rsidRPr="4776F6DB">
        <w:rPr>
          <w:rFonts w:ascii="Arial" w:hAnsi="Arial" w:cs="Arial"/>
        </w:rPr>
        <w:t>access</w:t>
      </w:r>
      <w:r w:rsidR="004E054E" w:rsidRPr="4776F6DB">
        <w:rPr>
          <w:rFonts w:ascii="Arial" w:hAnsi="Arial" w:cs="Arial"/>
        </w:rPr>
        <w:t xml:space="preserve"> </w:t>
      </w:r>
      <w:r w:rsidR="008B2CD6" w:rsidRPr="4776F6DB">
        <w:rPr>
          <w:rFonts w:ascii="Arial" w:hAnsi="Arial" w:cs="Arial"/>
        </w:rPr>
        <w:t>web-based resources</w:t>
      </w:r>
      <w:r w:rsidR="00E83B35" w:rsidRPr="4776F6DB">
        <w:rPr>
          <w:rFonts w:ascii="Arial" w:hAnsi="Arial" w:cs="Arial"/>
        </w:rPr>
        <w:t xml:space="preserve"> designed</w:t>
      </w:r>
      <w:r w:rsidR="008B2CD6" w:rsidRPr="4776F6DB">
        <w:rPr>
          <w:rFonts w:ascii="Arial" w:hAnsi="Arial" w:cs="Arial"/>
        </w:rPr>
        <w:t xml:space="preserve"> to encourage and support condom use. These </w:t>
      </w:r>
      <w:r w:rsidR="009A25CF" w:rsidRPr="4776F6DB">
        <w:rPr>
          <w:rFonts w:ascii="Arial" w:hAnsi="Arial" w:cs="Arial"/>
        </w:rPr>
        <w:t>individuals</w:t>
      </w:r>
      <w:r w:rsidR="008B2CD6" w:rsidRPr="4776F6DB">
        <w:rPr>
          <w:rFonts w:ascii="Arial" w:hAnsi="Arial" w:cs="Arial"/>
        </w:rPr>
        <w:t xml:space="preserve"> will be free to choose whether they order products and/or view the material provided on the website. Risks associated with these actions are in line with normal everyday risk.</w:t>
      </w:r>
      <w:r w:rsidR="00684CE5" w:rsidRPr="4776F6DB">
        <w:rPr>
          <w:rFonts w:ascii="Arial" w:hAnsi="Arial" w:cs="Arial"/>
        </w:rPr>
        <w:t xml:space="preserve"> As a result of </w:t>
      </w:r>
      <w:r w:rsidR="00610729" w:rsidRPr="4776F6DB">
        <w:rPr>
          <w:rFonts w:ascii="Arial" w:hAnsi="Arial" w:cs="Arial"/>
        </w:rPr>
        <w:t>engaging with the content</w:t>
      </w:r>
      <w:r w:rsidR="00684CE5" w:rsidRPr="4776F6DB">
        <w:rPr>
          <w:rFonts w:ascii="Arial" w:hAnsi="Arial" w:cs="Arial"/>
        </w:rPr>
        <w:t>, some people may attempt to use condoms and fail, and this may have some negative psychological impacts in the short-term.</w:t>
      </w:r>
    </w:p>
    <w:p w14:paraId="13D7EE6F" w14:textId="77777777" w:rsidR="00E3590A" w:rsidRDefault="00E3590A" w:rsidP="00620D9E">
      <w:pPr>
        <w:pStyle w:val="NoSpacing"/>
        <w:jc w:val="both"/>
        <w:rPr>
          <w:rFonts w:ascii="Arial" w:hAnsi="Arial" w:cs="Arial"/>
        </w:rPr>
      </w:pPr>
    </w:p>
    <w:p w14:paraId="187D116D" w14:textId="76761FF5" w:rsidR="00E3590A" w:rsidRDefault="00610729" w:rsidP="00620D9E">
      <w:pPr>
        <w:pStyle w:val="NoSpacing"/>
        <w:jc w:val="both"/>
        <w:rPr>
          <w:rFonts w:ascii="Arial" w:hAnsi="Arial" w:cs="Arial"/>
        </w:rPr>
      </w:pPr>
      <w:r>
        <w:rPr>
          <w:rFonts w:ascii="Arial" w:hAnsi="Arial" w:cs="Arial"/>
        </w:rPr>
        <w:t xml:space="preserve">Those provided with a link to the control website </w:t>
      </w:r>
      <w:r w:rsidR="00E3590A">
        <w:rPr>
          <w:rFonts w:ascii="Arial" w:hAnsi="Arial" w:cs="Arial"/>
        </w:rPr>
        <w:t xml:space="preserve">will </w:t>
      </w:r>
      <w:r>
        <w:rPr>
          <w:rFonts w:ascii="Arial" w:hAnsi="Arial" w:cs="Arial"/>
        </w:rPr>
        <w:t xml:space="preserve">have </w:t>
      </w:r>
      <w:r w:rsidR="00E3590A" w:rsidRPr="00877B2F">
        <w:rPr>
          <w:rFonts w:ascii="Arial" w:hAnsi="Arial" w:cs="Arial"/>
        </w:rPr>
        <w:t xml:space="preserve">access </w:t>
      </w:r>
      <w:r>
        <w:rPr>
          <w:rFonts w:ascii="Arial" w:hAnsi="Arial" w:cs="Arial"/>
        </w:rPr>
        <w:t>to</w:t>
      </w:r>
      <w:r w:rsidR="00E3590A" w:rsidRPr="00877B2F">
        <w:rPr>
          <w:rFonts w:ascii="Arial" w:hAnsi="Arial" w:cs="Arial"/>
        </w:rPr>
        <w:t xml:space="preserve"> </w:t>
      </w:r>
      <w:r w:rsidR="00E3590A">
        <w:rPr>
          <w:rFonts w:ascii="Arial" w:hAnsi="Arial" w:cs="Arial"/>
        </w:rPr>
        <w:t>usual care</w:t>
      </w:r>
      <w:r w:rsidR="00E3590A" w:rsidRPr="00877B2F">
        <w:rPr>
          <w:rFonts w:ascii="Arial" w:hAnsi="Arial" w:cs="Arial"/>
        </w:rPr>
        <w:t xml:space="preserve"> information about STIs</w:t>
      </w:r>
      <w:r>
        <w:rPr>
          <w:rFonts w:ascii="Arial" w:hAnsi="Arial" w:cs="Arial"/>
        </w:rPr>
        <w:t xml:space="preserve"> and condom use</w:t>
      </w:r>
      <w:r w:rsidR="00E3590A" w:rsidRPr="00877B2F">
        <w:rPr>
          <w:rFonts w:ascii="Arial" w:hAnsi="Arial" w:cs="Arial"/>
        </w:rPr>
        <w:t>.</w:t>
      </w:r>
    </w:p>
    <w:p w14:paraId="58BBC536" w14:textId="77777777" w:rsidR="008B2CD6" w:rsidRDefault="008B2CD6" w:rsidP="00620D9E">
      <w:pPr>
        <w:pStyle w:val="NoSpacing"/>
        <w:jc w:val="both"/>
        <w:rPr>
          <w:rFonts w:ascii="Arial" w:hAnsi="Arial" w:cs="Arial"/>
        </w:rPr>
      </w:pPr>
    </w:p>
    <w:p w14:paraId="23DE9D52" w14:textId="550BF180" w:rsidR="005A7A37" w:rsidRDefault="008A3D6E" w:rsidP="4776F6DB">
      <w:pPr>
        <w:pStyle w:val="NoSpacing"/>
        <w:jc w:val="both"/>
        <w:rPr>
          <w:rFonts w:ascii="Arial" w:hAnsi="Arial" w:cs="Arial"/>
        </w:rPr>
      </w:pPr>
      <w:r w:rsidRPr="4776F6DB">
        <w:rPr>
          <w:rFonts w:ascii="Arial" w:hAnsi="Arial" w:cs="Arial"/>
        </w:rPr>
        <w:t>The Quality Assurance (QA) and Quality Control (QC) procedure</w:t>
      </w:r>
      <w:r w:rsidR="0016547A" w:rsidRPr="4776F6DB">
        <w:rPr>
          <w:rFonts w:ascii="Arial" w:hAnsi="Arial" w:cs="Arial"/>
        </w:rPr>
        <w:t>s for mitigating the</w:t>
      </w:r>
      <w:r w:rsidR="00CB55B5" w:rsidRPr="4776F6DB">
        <w:rPr>
          <w:rFonts w:ascii="Arial" w:hAnsi="Arial" w:cs="Arial"/>
        </w:rPr>
        <w:t>se</w:t>
      </w:r>
      <w:r w:rsidR="0016547A" w:rsidRPr="4776F6DB">
        <w:rPr>
          <w:rFonts w:ascii="Arial" w:hAnsi="Arial" w:cs="Arial"/>
        </w:rPr>
        <w:t xml:space="preserve"> risks</w:t>
      </w:r>
      <w:r w:rsidR="00CB55B5" w:rsidRPr="4776F6DB">
        <w:rPr>
          <w:rFonts w:ascii="Arial" w:hAnsi="Arial" w:cs="Arial"/>
        </w:rPr>
        <w:t xml:space="preserve">, </w:t>
      </w:r>
      <w:r w:rsidR="00CB55B5" w:rsidRPr="00F552E3">
        <w:rPr>
          <w:rFonts w:ascii="Arial" w:hAnsi="Arial" w:cs="Arial"/>
        </w:rPr>
        <w:t>and those relating to project design, management and governance</w:t>
      </w:r>
      <w:r w:rsidR="000E000F" w:rsidRPr="00F552E3">
        <w:rPr>
          <w:rFonts w:ascii="Arial" w:hAnsi="Arial" w:cs="Arial"/>
        </w:rPr>
        <w:t>,</w:t>
      </w:r>
      <w:r w:rsidR="00CB55B5" w:rsidRPr="00F552E3">
        <w:rPr>
          <w:rFonts w:ascii="Arial" w:hAnsi="Arial" w:cs="Arial"/>
        </w:rPr>
        <w:t xml:space="preserve"> </w:t>
      </w:r>
      <w:r w:rsidR="0016547A" w:rsidRPr="00F552E3">
        <w:rPr>
          <w:rFonts w:ascii="Arial" w:hAnsi="Arial" w:cs="Arial"/>
        </w:rPr>
        <w:t>are detailed in the formal Risk Assessment and described below.</w:t>
      </w:r>
      <w:r w:rsidRPr="4776F6DB">
        <w:rPr>
          <w:rFonts w:ascii="Arial" w:hAnsi="Arial" w:cs="Arial"/>
        </w:rPr>
        <w:t xml:space="preserve"> </w:t>
      </w:r>
      <w:bookmarkStart w:id="48" w:name="_Toc189120731"/>
      <w:bookmarkStart w:id="49" w:name="_Toc189139309"/>
      <w:bookmarkStart w:id="50" w:name="_Toc189139430"/>
    </w:p>
    <w:bookmarkEnd w:id="48"/>
    <w:bookmarkEnd w:id="49"/>
    <w:bookmarkEnd w:id="50"/>
    <w:p w14:paraId="52D41245" w14:textId="4372BD8D" w:rsidR="00780092" w:rsidRPr="005A7A37" w:rsidRDefault="00780092" w:rsidP="00620D9E">
      <w:pPr>
        <w:pStyle w:val="NoSpacing"/>
        <w:jc w:val="both"/>
        <w:rPr>
          <w:rFonts w:ascii="Arial" w:hAnsi="Arial" w:cs="Arial"/>
        </w:rPr>
      </w:pPr>
    </w:p>
    <w:p w14:paraId="3CC45804" w14:textId="50D65E37" w:rsidR="007D20CB" w:rsidRPr="007D20CB" w:rsidRDefault="00522D99" w:rsidP="00620D9E">
      <w:pPr>
        <w:pStyle w:val="Heading2"/>
        <w:jc w:val="both"/>
        <w:rPr>
          <w:rFonts w:cs="Arial"/>
          <w:lang w:val="en-US"/>
        </w:rPr>
      </w:pPr>
      <w:bookmarkStart w:id="51" w:name="_Toc198889630"/>
      <w:r>
        <w:rPr>
          <w:rFonts w:cs="Arial"/>
          <w:lang w:val="en-US"/>
        </w:rPr>
        <w:t>9</w:t>
      </w:r>
      <w:r w:rsidR="2D801D47" w:rsidRPr="08E60EC8">
        <w:rPr>
          <w:rFonts w:cs="Arial"/>
          <w:lang w:val="en-US"/>
        </w:rPr>
        <w:t>.</w:t>
      </w:r>
      <w:r w:rsidR="3FA967C7" w:rsidRPr="08E60EC8">
        <w:rPr>
          <w:rFonts w:cs="Arial"/>
          <w:lang w:val="en-US"/>
        </w:rPr>
        <w:t>2</w:t>
      </w:r>
      <w:r w:rsidR="72B5652D" w:rsidRPr="08E60EC8">
        <w:rPr>
          <w:rFonts w:cs="Arial"/>
          <w:lang w:val="en-US"/>
        </w:rPr>
        <w:t>.</w:t>
      </w:r>
      <w:r w:rsidR="2D801D47" w:rsidRPr="08E60EC8">
        <w:rPr>
          <w:rFonts w:cs="Arial"/>
          <w:lang w:val="en-US"/>
        </w:rPr>
        <w:t xml:space="preserve"> </w:t>
      </w:r>
      <w:r w:rsidR="457F8AB2" w:rsidRPr="08E60EC8">
        <w:rPr>
          <w:rFonts w:cs="Arial"/>
          <w:lang w:val="en-US"/>
        </w:rPr>
        <w:t>Monitoring</w:t>
      </w:r>
      <w:bookmarkEnd w:id="51"/>
    </w:p>
    <w:p w14:paraId="397CE577" w14:textId="5C83AF6E" w:rsidR="35D3F50A" w:rsidRDefault="35D3F50A" w:rsidP="00620D9E">
      <w:pPr>
        <w:jc w:val="both"/>
        <w:rPr>
          <w:rFonts w:ascii="Arial" w:hAnsi="Arial" w:cs="Arial"/>
          <w:i/>
          <w:iCs/>
          <w:color w:val="0070C0"/>
          <w:sz w:val="22"/>
          <w:szCs w:val="22"/>
          <w:lang w:val="en-US"/>
        </w:rPr>
      </w:pPr>
    </w:p>
    <w:p w14:paraId="054B9BD8" w14:textId="2EC49F43" w:rsidR="0008157D" w:rsidRPr="00D83AF9" w:rsidRDefault="00985353" w:rsidP="00620D9E">
      <w:pPr>
        <w:jc w:val="both"/>
        <w:rPr>
          <w:rFonts w:ascii="Arial" w:hAnsi="Arial" w:cs="Arial"/>
          <w:sz w:val="22"/>
          <w:szCs w:val="22"/>
        </w:rPr>
      </w:pPr>
      <w:r w:rsidRPr="00985353">
        <w:rPr>
          <w:rFonts w:ascii="Arial" w:hAnsi="Arial" w:cs="Arial"/>
          <w:sz w:val="22"/>
          <w:szCs w:val="22"/>
        </w:rPr>
        <w:t>The Trial Manager, with support from the unblinded members of the Trial Team</w:t>
      </w:r>
      <w:r w:rsidR="008E3592">
        <w:rPr>
          <w:rFonts w:ascii="Arial" w:hAnsi="Arial" w:cs="Arial"/>
          <w:sz w:val="22"/>
          <w:szCs w:val="22"/>
        </w:rPr>
        <w:t xml:space="preserve"> and the CTSN</w:t>
      </w:r>
      <w:r w:rsidRPr="00985353">
        <w:rPr>
          <w:rFonts w:ascii="Arial" w:hAnsi="Arial" w:cs="Arial"/>
          <w:sz w:val="22"/>
          <w:szCs w:val="22"/>
        </w:rPr>
        <w:t xml:space="preserve">, will </w:t>
      </w:r>
      <w:r w:rsidRPr="00D83AF9">
        <w:rPr>
          <w:rFonts w:ascii="Arial" w:hAnsi="Arial" w:cs="Arial"/>
          <w:sz w:val="22"/>
          <w:szCs w:val="22"/>
        </w:rPr>
        <w:t>be responsible for the monitoring of the trial. Monitoring oversight will be provided by the UH Clinical Trial</w:t>
      </w:r>
      <w:r w:rsidR="00293621" w:rsidRPr="00D83AF9">
        <w:rPr>
          <w:rFonts w:ascii="Arial" w:hAnsi="Arial" w:cs="Arial"/>
          <w:sz w:val="22"/>
          <w:szCs w:val="22"/>
        </w:rPr>
        <w:t>’</w:t>
      </w:r>
      <w:r w:rsidRPr="00D83AF9">
        <w:rPr>
          <w:rFonts w:ascii="Arial" w:hAnsi="Arial" w:cs="Arial"/>
          <w:sz w:val="22"/>
          <w:szCs w:val="22"/>
        </w:rPr>
        <w:t xml:space="preserve">s </w:t>
      </w:r>
      <w:r w:rsidR="0016185B" w:rsidRPr="00D83AF9">
        <w:rPr>
          <w:rFonts w:ascii="Arial" w:hAnsi="Arial" w:cs="Arial"/>
          <w:sz w:val="22"/>
          <w:szCs w:val="22"/>
        </w:rPr>
        <w:t>Unit (</w:t>
      </w:r>
      <w:r w:rsidR="003A6365" w:rsidRPr="00D83AF9">
        <w:rPr>
          <w:rFonts w:ascii="Arial" w:hAnsi="Arial" w:cs="Arial"/>
          <w:sz w:val="22"/>
          <w:szCs w:val="22"/>
        </w:rPr>
        <w:t>UH CTU</w:t>
      </w:r>
      <w:r w:rsidRPr="00D83AF9">
        <w:rPr>
          <w:rFonts w:ascii="Arial" w:hAnsi="Arial" w:cs="Arial"/>
          <w:sz w:val="22"/>
          <w:szCs w:val="22"/>
        </w:rPr>
        <w:t>). Monitoring will</w:t>
      </w:r>
      <w:r w:rsidR="0000295B" w:rsidRPr="00D83AF9">
        <w:rPr>
          <w:rFonts w:ascii="Arial" w:hAnsi="Arial" w:cs="Arial"/>
          <w:sz w:val="22"/>
          <w:szCs w:val="22"/>
        </w:rPr>
        <w:t xml:space="preserve"> be conducted in accordance with the </w:t>
      </w:r>
      <w:r w:rsidR="00435D44" w:rsidRPr="00D83AF9">
        <w:rPr>
          <w:rFonts w:ascii="Arial" w:hAnsi="Arial" w:cs="Arial"/>
          <w:sz w:val="22"/>
          <w:szCs w:val="22"/>
        </w:rPr>
        <w:t>Halo</w:t>
      </w:r>
      <w:r w:rsidR="0000295B" w:rsidRPr="00D83AF9">
        <w:rPr>
          <w:rFonts w:ascii="Arial" w:hAnsi="Arial" w:cs="Arial"/>
          <w:sz w:val="22"/>
          <w:szCs w:val="22"/>
        </w:rPr>
        <w:t xml:space="preserve"> Trial</w:t>
      </w:r>
      <w:r w:rsidR="0008157D" w:rsidRPr="00D83AF9">
        <w:rPr>
          <w:rFonts w:ascii="Arial" w:hAnsi="Arial" w:cs="Arial"/>
          <w:sz w:val="22"/>
          <w:szCs w:val="22"/>
        </w:rPr>
        <w:t xml:space="preserve"> Quality Management and Monitoring Plan (QMMP)</w:t>
      </w:r>
      <w:r w:rsidR="00474111" w:rsidRPr="00D83AF9">
        <w:rPr>
          <w:rFonts w:ascii="Arial" w:hAnsi="Arial" w:cs="Arial"/>
          <w:sz w:val="22"/>
          <w:szCs w:val="22"/>
        </w:rPr>
        <w:t>,</w:t>
      </w:r>
      <w:r w:rsidR="0000295B" w:rsidRPr="00D83AF9">
        <w:rPr>
          <w:rFonts w:ascii="Arial" w:hAnsi="Arial" w:cs="Arial"/>
          <w:sz w:val="22"/>
          <w:szCs w:val="22"/>
        </w:rPr>
        <w:t xml:space="preserve"> </w:t>
      </w:r>
      <w:r w:rsidR="00474111" w:rsidRPr="00D83AF9">
        <w:rPr>
          <w:rFonts w:ascii="Arial" w:hAnsi="Arial" w:cs="Arial"/>
          <w:sz w:val="22"/>
          <w:szCs w:val="22"/>
        </w:rPr>
        <w:t>informed</w:t>
      </w:r>
      <w:r w:rsidR="0008157D" w:rsidRPr="00D83AF9">
        <w:rPr>
          <w:rFonts w:ascii="Arial" w:hAnsi="Arial" w:cs="Arial"/>
          <w:sz w:val="22"/>
          <w:szCs w:val="22"/>
        </w:rPr>
        <w:t xml:space="preserve"> by the outcome of </w:t>
      </w:r>
      <w:r w:rsidR="00214912" w:rsidRPr="00D83AF9">
        <w:rPr>
          <w:rFonts w:ascii="Arial" w:hAnsi="Arial" w:cs="Arial"/>
          <w:sz w:val="22"/>
          <w:szCs w:val="22"/>
        </w:rPr>
        <w:t>a</w:t>
      </w:r>
      <w:r w:rsidR="0008157D" w:rsidRPr="00D83AF9">
        <w:rPr>
          <w:rFonts w:ascii="Arial" w:hAnsi="Arial" w:cs="Arial"/>
          <w:sz w:val="22"/>
          <w:szCs w:val="22"/>
        </w:rPr>
        <w:t xml:space="preserve"> </w:t>
      </w:r>
      <w:r w:rsidR="0016547A" w:rsidRPr="00D83AF9">
        <w:rPr>
          <w:rFonts w:ascii="Arial" w:hAnsi="Arial" w:cs="Arial"/>
          <w:sz w:val="22"/>
          <w:szCs w:val="22"/>
        </w:rPr>
        <w:t>formal R</w:t>
      </w:r>
      <w:r w:rsidR="0008157D" w:rsidRPr="00D83AF9">
        <w:rPr>
          <w:rFonts w:ascii="Arial" w:hAnsi="Arial" w:cs="Arial"/>
          <w:sz w:val="22"/>
          <w:szCs w:val="22"/>
        </w:rPr>
        <w:t xml:space="preserve">isk </w:t>
      </w:r>
      <w:r w:rsidR="0016547A" w:rsidRPr="00D83AF9">
        <w:rPr>
          <w:rFonts w:ascii="Arial" w:hAnsi="Arial" w:cs="Arial"/>
          <w:sz w:val="22"/>
          <w:szCs w:val="22"/>
        </w:rPr>
        <w:t>A</w:t>
      </w:r>
      <w:r w:rsidR="0008157D" w:rsidRPr="00D83AF9">
        <w:rPr>
          <w:rFonts w:ascii="Arial" w:hAnsi="Arial" w:cs="Arial"/>
          <w:sz w:val="22"/>
          <w:szCs w:val="22"/>
        </w:rPr>
        <w:t xml:space="preserve">ssessment. </w:t>
      </w:r>
    </w:p>
    <w:p w14:paraId="096178AE" w14:textId="77777777" w:rsidR="0008157D" w:rsidRPr="00D83AF9" w:rsidRDefault="0008157D" w:rsidP="00620D9E">
      <w:pPr>
        <w:jc w:val="both"/>
        <w:rPr>
          <w:rFonts w:ascii="Arial" w:hAnsi="Arial" w:cs="Arial"/>
          <w:sz w:val="22"/>
          <w:szCs w:val="22"/>
        </w:rPr>
      </w:pPr>
    </w:p>
    <w:p w14:paraId="0BD16FD9" w14:textId="77777777" w:rsidR="009220DD" w:rsidRPr="00D83AF9" w:rsidRDefault="009220DD" w:rsidP="00525F16">
      <w:pPr>
        <w:rPr>
          <w:rFonts w:ascii="Arial" w:hAnsi="Arial" w:cs="Arial"/>
          <w:lang w:val="en-US"/>
        </w:rPr>
      </w:pPr>
    </w:p>
    <w:p w14:paraId="3B0633B1" w14:textId="68073385" w:rsidR="00943BCC" w:rsidRPr="00D83AF9" w:rsidRDefault="00522D99" w:rsidP="00620D9E">
      <w:pPr>
        <w:pStyle w:val="Heading2"/>
        <w:jc w:val="both"/>
        <w:rPr>
          <w:rFonts w:cs="Arial"/>
          <w:lang w:val="en-US"/>
        </w:rPr>
      </w:pPr>
      <w:bookmarkStart w:id="52" w:name="_Toc198889631"/>
      <w:r w:rsidRPr="00D83AF9">
        <w:rPr>
          <w:rFonts w:cs="Arial"/>
          <w:lang w:val="en-US"/>
        </w:rPr>
        <w:t>9</w:t>
      </w:r>
      <w:r w:rsidR="2DA37286" w:rsidRPr="00D83AF9">
        <w:rPr>
          <w:rFonts w:cs="Arial"/>
          <w:lang w:val="en-US"/>
        </w:rPr>
        <w:t>.</w:t>
      </w:r>
      <w:r w:rsidR="3FA967C7" w:rsidRPr="00D83AF9">
        <w:rPr>
          <w:rFonts w:cs="Arial"/>
          <w:lang w:val="en-US"/>
        </w:rPr>
        <w:t>3.</w:t>
      </w:r>
      <w:r w:rsidR="2DA37286" w:rsidRPr="00D83AF9">
        <w:rPr>
          <w:rFonts w:cs="Arial"/>
          <w:lang w:val="en-US"/>
        </w:rPr>
        <w:t xml:space="preserve"> </w:t>
      </w:r>
      <w:r w:rsidR="1732B79E" w:rsidRPr="00D83AF9">
        <w:rPr>
          <w:rFonts w:cs="Arial"/>
          <w:lang w:val="en-US"/>
        </w:rPr>
        <w:t>Trial</w:t>
      </w:r>
      <w:r w:rsidR="457F8AB2" w:rsidRPr="00D83AF9">
        <w:rPr>
          <w:rFonts w:cs="Arial"/>
          <w:lang w:val="en-US"/>
        </w:rPr>
        <w:t xml:space="preserve"> </w:t>
      </w:r>
      <w:r w:rsidR="00230E54" w:rsidRPr="00D83AF9">
        <w:rPr>
          <w:rFonts w:cs="Arial"/>
          <w:lang w:val="en-US"/>
        </w:rPr>
        <w:t>o</w:t>
      </w:r>
      <w:r w:rsidR="457F8AB2" w:rsidRPr="00D83AF9">
        <w:rPr>
          <w:rFonts w:cs="Arial"/>
          <w:lang w:val="en-US"/>
        </w:rPr>
        <w:t>versight</w:t>
      </w:r>
      <w:bookmarkEnd w:id="52"/>
      <w:r w:rsidR="457F8AB2" w:rsidRPr="00D83AF9">
        <w:rPr>
          <w:rFonts w:cs="Arial"/>
          <w:lang w:val="en-US"/>
        </w:rPr>
        <w:t xml:space="preserve"> </w:t>
      </w:r>
    </w:p>
    <w:p w14:paraId="3256ADBC" w14:textId="77777777" w:rsidR="006A1556" w:rsidRPr="00D83AF9" w:rsidRDefault="006A1556" w:rsidP="00620D9E">
      <w:pPr>
        <w:jc w:val="both"/>
        <w:rPr>
          <w:rFonts w:ascii="Arial" w:eastAsia="Arial" w:hAnsi="Arial" w:cs="Arial"/>
          <w:sz w:val="22"/>
          <w:szCs w:val="18"/>
          <w:lang w:val="en-US"/>
        </w:rPr>
      </w:pPr>
    </w:p>
    <w:p w14:paraId="366563C3" w14:textId="4C66399B" w:rsidR="00423401" w:rsidRPr="00D83AF9" w:rsidRDefault="00423401" w:rsidP="00423401">
      <w:pPr>
        <w:jc w:val="both"/>
        <w:rPr>
          <w:rFonts w:ascii="Arial" w:hAnsi="Arial" w:cs="Arial"/>
          <w:color w:val="000000" w:themeColor="text1"/>
          <w:sz w:val="22"/>
          <w:szCs w:val="22"/>
        </w:rPr>
      </w:pPr>
      <w:r w:rsidRPr="00D83AF9">
        <w:rPr>
          <w:rFonts w:ascii="Arial" w:hAnsi="Arial" w:cs="Arial"/>
          <w:color w:val="000000" w:themeColor="text1"/>
          <w:sz w:val="22"/>
          <w:szCs w:val="22"/>
        </w:rPr>
        <w:t>The UH CT</w:t>
      </w:r>
      <w:r w:rsidR="003A54E7" w:rsidRPr="00D83AF9">
        <w:rPr>
          <w:rFonts w:ascii="Arial" w:hAnsi="Arial" w:cs="Arial"/>
          <w:color w:val="000000" w:themeColor="text1"/>
          <w:sz w:val="22"/>
          <w:szCs w:val="22"/>
        </w:rPr>
        <w:t>U</w:t>
      </w:r>
      <w:r w:rsidRPr="00D83AF9">
        <w:rPr>
          <w:rFonts w:ascii="Arial" w:hAnsi="Arial" w:cs="Arial"/>
          <w:color w:val="000000" w:themeColor="text1"/>
          <w:sz w:val="22"/>
          <w:szCs w:val="22"/>
        </w:rPr>
        <w:t xml:space="preserve"> and BSCTU will collaborate to provide trial oversight. The </w:t>
      </w:r>
      <w:r w:rsidR="003A54E7" w:rsidRPr="00D83AF9">
        <w:rPr>
          <w:rFonts w:ascii="Arial" w:hAnsi="Arial" w:cs="Arial"/>
          <w:color w:val="000000" w:themeColor="text1"/>
          <w:sz w:val="22"/>
          <w:szCs w:val="22"/>
        </w:rPr>
        <w:t xml:space="preserve">UH </w:t>
      </w:r>
      <w:r w:rsidRPr="00D83AF9">
        <w:rPr>
          <w:rFonts w:ascii="Arial" w:hAnsi="Arial" w:cs="Arial"/>
          <w:color w:val="000000" w:themeColor="text1"/>
          <w:sz w:val="22"/>
          <w:szCs w:val="22"/>
        </w:rPr>
        <w:t>CT</w:t>
      </w:r>
      <w:r w:rsidR="002D5588" w:rsidRPr="00D83AF9">
        <w:rPr>
          <w:rFonts w:ascii="Arial" w:hAnsi="Arial" w:cs="Arial"/>
          <w:color w:val="000000" w:themeColor="text1"/>
          <w:sz w:val="22"/>
          <w:szCs w:val="22"/>
        </w:rPr>
        <w:t>U</w:t>
      </w:r>
      <w:r w:rsidRPr="00D83AF9">
        <w:rPr>
          <w:rFonts w:ascii="Arial" w:hAnsi="Arial" w:cs="Arial"/>
          <w:color w:val="000000" w:themeColor="text1"/>
          <w:sz w:val="22"/>
          <w:szCs w:val="22"/>
        </w:rPr>
        <w:t xml:space="preserve"> will </w:t>
      </w:r>
      <w:r w:rsidR="00BC5F90" w:rsidRPr="00D83AF9">
        <w:rPr>
          <w:rFonts w:ascii="Arial" w:hAnsi="Arial" w:cs="Arial"/>
          <w:color w:val="000000" w:themeColor="text1"/>
          <w:sz w:val="22"/>
          <w:szCs w:val="22"/>
        </w:rPr>
        <w:t>support</w:t>
      </w:r>
      <w:r w:rsidRPr="00D83AF9">
        <w:rPr>
          <w:rFonts w:ascii="Arial" w:hAnsi="Arial" w:cs="Arial"/>
          <w:color w:val="000000" w:themeColor="text1"/>
          <w:sz w:val="22"/>
          <w:szCs w:val="22"/>
        </w:rPr>
        <w:t xml:space="preserve"> the Trial Manager (SW) and oversee quality assurance (including monitoring). The BSCTU (SB, SE, DL) will oversee database management</w:t>
      </w:r>
      <w:r w:rsidR="006B24FA" w:rsidRPr="00D83AF9">
        <w:rPr>
          <w:rFonts w:ascii="Arial" w:hAnsi="Arial" w:cs="Arial"/>
          <w:color w:val="000000" w:themeColor="text1"/>
          <w:sz w:val="22"/>
          <w:szCs w:val="22"/>
        </w:rPr>
        <w:t xml:space="preserve"> </w:t>
      </w:r>
      <w:r w:rsidRPr="00D83AF9">
        <w:rPr>
          <w:rFonts w:ascii="Arial" w:hAnsi="Arial" w:cs="Arial"/>
          <w:color w:val="000000" w:themeColor="text1"/>
          <w:sz w:val="22"/>
          <w:szCs w:val="22"/>
        </w:rPr>
        <w:t xml:space="preserve">and provide statistical </w:t>
      </w:r>
      <w:r w:rsidR="006B24FA" w:rsidRPr="00D83AF9">
        <w:rPr>
          <w:rFonts w:ascii="Arial" w:hAnsi="Arial" w:cs="Arial"/>
          <w:color w:val="000000" w:themeColor="text1"/>
          <w:sz w:val="22"/>
          <w:szCs w:val="22"/>
        </w:rPr>
        <w:t>analysis.</w:t>
      </w:r>
    </w:p>
    <w:p w14:paraId="32F18DAC" w14:textId="77777777" w:rsidR="00423401" w:rsidRPr="00D83AF9" w:rsidRDefault="00423401" w:rsidP="00620D9E">
      <w:pPr>
        <w:jc w:val="both"/>
        <w:rPr>
          <w:rFonts w:ascii="Arial" w:eastAsia="Arial" w:hAnsi="Arial" w:cs="Arial"/>
          <w:sz w:val="22"/>
          <w:szCs w:val="22"/>
          <w:lang w:val="en-US"/>
        </w:rPr>
      </w:pPr>
    </w:p>
    <w:p w14:paraId="1364CDBE" w14:textId="4D90F84C" w:rsidR="00E76493" w:rsidRPr="00D83AF9" w:rsidRDefault="00E76493" w:rsidP="00620D9E">
      <w:pPr>
        <w:jc w:val="both"/>
        <w:rPr>
          <w:rFonts w:ascii="Arial" w:eastAsia="Arial" w:hAnsi="Arial" w:cs="Arial"/>
          <w:sz w:val="22"/>
          <w:szCs w:val="22"/>
          <w:lang w:val="en-US"/>
        </w:rPr>
      </w:pPr>
      <w:r w:rsidRPr="00D83AF9">
        <w:rPr>
          <w:rFonts w:ascii="Arial" w:eastAsia="Arial" w:hAnsi="Arial" w:cs="Arial"/>
          <w:sz w:val="22"/>
          <w:szCs w:val="22"/>
          <w:lang w:val="en-US"/>
        </w:rPr>
        <w:t xml:space="preserve">The </w:t>
      </w:r>
      <w:r w:rsidR="00DB3503" w:rsidRPr="00D83AF9">
        <w:rPr>
          <w:rFonts w:ascii="Arial" w:eastAsia="Arial" w:hAnsi="Arial" w:cs="Arial"/>
          <w:sz w:val="22"/>
          <w:szCs w:val="22"/>
          <w:lang w:val="en-US"/>
        </w:rPr>
        <w:t>Halo</w:t>
      </w:r>
      <w:r w:rsidR="00A56736" w:rsidRPr="00D83AF9">
        <w:rPr>
          <w:rFonts w:ascii="Arial" w:eastAsia="Arial" w:hAnsi="Arial" w:cs="Arial"/>
          <w:sz w:val="22"/>
          <w:szCs w:val="22"/>
          <w:lang w:val="en-US"/>
        </w:rPr>
        <w:t xml:space="preserve"> T</w:t>
      </w:r>
      <w:r w:rsidRPr="00D83AF9">
        <w:rPr>
          <w:rFonts w:ascii="Arial" w:eastAsia="Arial" w:hAnsi="Arial" w:cs="Arial"/>
          <w:sz w:val="22"/>
          <w:szCs w:val="22"/>
          <w:lang w:val="en-US"/>
        </w:rPr>
        <w:t>rial will be overseen by the following committees</w:t>
      </w:r>
      <w:r w:rsidR="00695CFE" w:rsidRPr="00D83AF9">
        <w:rPr>
          <w:rFonts w:ascii="Arial" w:eastAsia="Arial" w:hAnsi="Arial" w:cs="Arial"/>
          <w:sz w:val="22"/>
          <w:szCs w:val="22"/>
          <w:lang w:val="en-US"/>
        </w:rPr>
        <w:t>/groups</w:t>
      </w:r>
      <w:r w:rsidRPr="00D83AF9">
        <w:rPr>
          <w:rFonts w:ascii="Arial" w:eastAsia="Arial" w:hAnsi="Arial" w:cs="Arial"/>
          <w:sz w:val="22"/>
          <w:szCs w:val="22"/>
          <w:lang w:val="en-US"/>
        </w:rPr>
        <w:t xml:space="preserve">: </w:t>
      </w:r>
    </w:p>
    <w:p w14:paraId="1AAA53C7" w14:textId="56279847" w:rsidR="00E76493" w:rsidRPr="00D83AF9" w:rsidRDefault="00781C46" w:rsidP="00620D9E">
      <w:pPr>
        <w:pStyle w:val="ListParagraph"/>
        <w:jc w:val="both"/>
        <w:rPr>
          <w:rFonts w:ascii="Arial" w:eastAsia="Arial" w:hAnsi="Arial" w:cs="Arial"/>
          <w:sz w:val="22"/>
          <w:szCs w:val="22"/>
          <w:lang w:val="en-US"/>
        </w:rPr>
      </w:pPr>
      <w:r w:rsidRPr="00D83AF9">
        <w:rPr>
          <w:rFonts w:ascii="Arial" w:eastAsia="Arial" w:hAnsi="Arial" w:cs="Arial"/>
          <w:sz w:val="22"/>
          <w:szCs w:val="22"/>
          <w:lang w:val="en-US"/>
        </w:rPr>
        <w:t xml:space="preserve">1) </w:t>
      </w:r>
      <w:r w:rsidR="00E76493" w:rsidRPr="00D83AF9">
        <w:rPr>
          <w:rFonts w:ascii="Arial" w:eastAsia="Arial" w:hAnsi="Arial" w:cs="Arial"/>
          <w:sz w:val="22"/>
          <w:szCs w:val="22"/>
          <w:lang w:val="en-US"/>
        </w:rPr>
        <w:t>Trial Steering Committee</w:t>
      </w:r>
      <w:r w:rsidR="00A03E6A" w:rsidRPr="00D83AF9">
        <w:rPr>
          <w:rFonts w:ascii="Arial" w:eastAsia="Arial" w:hAnsi="Arial" w:cs="Arial"/>
          <w:sz w:val="22"/>
          <w:szCs w:val="22"/>
          <w:lang w:val="en-US"/>
        </w:rPr>
        <w:t xml:space="preserve"> (TSC)</w:t>
      </w:r>
    </w:p>
    <w:p w14:paraId="21E11D2F" w14:textId="5C696479" w:rsidR="00781C46" w:rsidRDefault="00781C46" w:rsidP="00620D9E">
      <w:pPr>
        <w:pStyle w:val="ListParagraph"/>
        <w:jc w:val="both"/>
        <w:rPr>
          <w:rFonts w:ascii="Arial" w:eastAsia="Arial" w:hAnsi="Arial" w:cs="Arial"/>
          <w:sz w:val="22"/>
          <w:szCs w:val="22"/>
          <w:lang w:val="en-US"/>
        </w:rPr>
      </w:pPr>
      <w:r w:rsidRPr="00D83AF9">
        <w:rPr>
          <w:rFonts w:ascii="Arial" w:eastAsia="Arial" w:hAnsi="Arial" w:cs="Arial"/>
          <w:sz w:val="22"/>
          <w:szCs w:val="22"/>
          <w:lang w:val="en-US"/>
        </w:rPr>
        <w:t xml:space="preserve">2) </w:t>
      </w:r>
      <w:r w:rsidR="00E76493" w:rsidRPr="00D83AF9">
        <w:rPr>
          <w:rFonts w:ascii="Arial" w:eastAsia="Arial" w:hAnsi="Arial" w:cs="Arial"/>
          <w:sz w:val="22"/>
          <w:szCs w:val="22"/>
          <w:lang w:val="en-US"/>
        </w:rPr>
        <w:t xml:space="preserve">Data Monitoring and Ethics Committee </w:t>
      </w:r>
      <w:r w:rsidR="00A03E6A" w:rsidRPr="00D83AF9">
        <w:rPr>
          <w:rFonts w:ascii="Arial" w:eastAsia="Arial" w:hAnsi="Arial" w:cs="Arial"/>
          <w:sz w:val="22"/>
          <w:szCs w:val="22"/>
          <w:lang w:val="en-US"/>
        </w:rPr>
        <w:t>(DMEC</w:t>
      </w:r>
      <w:r>
        <w:rPr>
          <w:rFonts w:ascii="Arial" w:eastAsia="Arial" w:hAnsi="Arial" w:cs="Arial"/>
          <w:sz w:val="22"/>
          <w:szCs w:val="22"/>
          <w:lang w:val="en-US"/>
        </w:rPr>
        <w:t>)</w:t>
      </w:r>
    </w:p>
    <w:p w14:paraId="0441725E" w14:textId="77777777" w:rsidR="00695CFE" w:rsidRDefault="00781C46" w:rsidP="00620D9E">
      <w:pPr>
        <w:pStyle w:val="ListParagraph"/>
        <w:jc w:val="both"/>
        <w:rPr>
          <w:rFonts w:ascii="Arial" w:eastAsia="Arial" w:hAnsi="Arial" w:cs="Arial"/>
          <w:sz w:val="22"/>
          <w:szCs w:val="22"/>
          <w:lang w:val="en-US"/>
        </w:rPr>
      </w:pPr>
      <w:r>
        <w:rPr>
          <w:rFonts w:ascii="Arial" w:eastAsia="Arial" w:hAnsi="Arial" w:cs="Arial"/>
          <w:sz w:val="22"/>
          <w:szCs w:val="22"/>
          <w:lang w:val="en-US"/>
        </w:rPr>
        <w:t>3) Trial Management Group (TMG)</w:t>
      </w:r>
    </w:p>
    <w:p w14:paraId="2600983C" w14:textId="17F3EFC1" w:rsidR="35D3F50A" w:rsidRDefault="00695CFE" w:rsidP="00620D9E">
      <w:pPr>
        <w:pStyle w:val="ListParagraph"/>
        <w:jc w:val="both"/>
        <w:rPr>
          <w:rFonts w:ascii="Arial" w:eastAsia="Arial" w:hAnsi="Arial" w:cs="Arial"/>
          <w:sz w:val="22"/>
          <w:szCs w:val="22"/>
          <w:lang w:val="en-US"/>
        </w:rPr>
      </w:pPr>
      <w:r>
        <w:rPr>
          <w:rFonts w:ascii="Arial" w:eastAsia="Arial" w:hAnsi="Arial" w:cs="Arial"/>
          <w:sz w:val="22"/>
          <w:szCs w:val="22"/>
          <w:lang w:val="en-US"/>
        </w:rPr>
        <w:lastRenderedPageBreak/>
        <w:t>4) Trial Team (TT)</w:t>
      </w:r>
    </w:p>
    <w:p w14:paraId="149ADD71" w14:textId="77777777" w:rsidR="0038770D" w:rsidRPr="00CC37EA" w:rsidRDefault="0038770D" w:rsidP="00620D9E">
      <w:pPr>
        <w:jc w:val="both"/>
        <w:rPr>
          <w:rFonts w:ascii="Arial" w:eastAsia="Arial" w:hAnsi="Arial" w:cs="Arial"/>
          <w:i/>
          <w:color w:val="0070C0"/>
          <w:lang w:val="en-US"/>
        </w:rPr>
      </w:pPr>
    </w:p>
    <w:p w14:paraId="1BDE42E6" w14:textId="3FFFB7DB" w:rsidR="00943BCC" w:rsidRPr="0077321E" w:rsidRDefault="00522D99" w:rsidP="00FF49AA">
      <w:pPr>
        <w:pStyle w:val="Heading3"/>
      </w:pPr>
      <w:bookmarkStart w:id="53" w:name="_Toc198889632"/>
      <w:r>
        <w:t>9</w:t>
      </w:r>
      <w:r w:rsidR="2DA37286">
        <w:t>.</w:t>
      </w:r>
      <w:r w:rsidR="3FA967C7">
        <w:t>3</w:t>
      </w:r>
      <w:r w:rsidR="2DA37286">
        <w:t>.1</w:t>
      </w:r>
      <w:r w:rsidR="2427C9E0">
        <w:t>.</w:t>
      </w:r>
      <w:r w:rsidR="2DA37286">
        <w:t xml:space="preserve"> </w:t>
      </w:r>
      <w:r w:rsidR="00D0B11A">
        <w:t>Trial Steering Committee</w:t>
      </w:r>
      <w:r w:rsidR="4B93EEF1">
        <w:t xml:space="preserve"> (TSC)</w:t>
      </w:r>
      <w:bookmarkEnd w:id="53"/>
    </w:p>
    <w:p w14:paraId="50AD93C1" w14:textId="0B38359B" w:rsidR="00722CF6" w:rsidRDefault="00722CF6" w:rsidP="4776F6DB">
      <w:pPr>
        <w:jc w:val="both"/>
        <w:rPr>
          <w:rFonts w:ascii="Arial" w:hAnsi="Arial" w:cs="Arial"/>
          <w:color w:val="000000" w:themeColor="text1"/>
          <w:sz w:val="22"/>
          <w:szCs w:val="22"/>
        </w:rPr>
      </w:pPr>
      <w:r w:rsidRPr="4776F6DB">
        <w:rPr>
          <w:rFonts w:ascii="Arial" w:hAnsi="Arial" w:cs="Arial"/>
          <w:color w:val="000000" w:themeColor="text1"/>
          <w:sz w:val="22"/>
          <w:szCs w:val="22"/>
        </w:rPr>
        <w:t xml:space="preserve">The </w:t>
      </w:r>
      <w:r w:rsidR="00A03E6A" w:rsidRPr="4776F6DB">
        <w:rPr>
          <w:rFonts w:ascii="Arial" w:hAnsi="Arial" w:cs="Arial"/>
          <w:color w:val="000000" w:themeColor="text1"/>
          <w:sz w:val="22"/>
          <w:szCs w:val="22"/>
        </w:rPr>
        <w:t>TSC</w:t>
      </w:r>
      <w:r w:rsidRPr="4776F6DB">
        <w:rPr>
          <w:rFonts w:ascii="Arial" w:hAnsi="Arial" w:cs="Arial"/>
          <w:color w:val="000000" w:themeColor="text1"/>
          <w:sz w:val="22"/>
          <w:szCs w:val="22"/>
        </w:rPr>
        <w:t>, led by</w:t>
      </w:r>
      <w:r w:rsidR="00A03E6A" w:rsidRPr="4776F6DB">
        <w:rPr>
          <w:rFonts w:ascii="Arial" w:hAnsi="Arial" w:cs="Arial"/>
          <w:color w:val="000000" w:themeColor="text1"/>
          <w:sz w:val="22"/>
          <w:szCs w:val="22"/>
        </w:rPr>
        <w:t xml:space="preserve"> an</w:t>
      </w:r>
      <w:r w:rsidRPr="4776F6DB">
        <w:rPr>
          <w:rFonts w:ascii="Arial" w:hAnsi="Arial" w:cs="Arial"/>
          <w:color w:val="000000" w:themeColor="text1"/>
          <w:sz w:val="22"/>
          <w:szCs w:val="22"/>
        </w:rPr>
        <w:t xml:space="preserve"> independent chair, will meet </w:t>
      </w:r>
      <w:r w:rsidR="00F17776" w:rsidRPr="4776F6DB">
        <w:rPr>
          <w:rFonts w:ascii="Arial" w:hAnsi="Arial" w:cs="Arial"/>
          <w:color w:val="000000" w:themeColor="text1"/>
          <w:sz w:val="22"/>
          <w:szCs w:val="22"/>
        </w:rPr>
        <w:t>every six months</w:t>
      </w:r>
      <w:r w:rsidRPr="4776F6DB">
        <w:rPr>
          <w:rFonts w:ascii="Arial" w:hAnsi="Arial" w:cs="Arial"/>
          <w:color w:val="000000" w:themeColor="text1"/>
          <w:sz w:val="22"/>
          <w:szCs w:val="22"/>
        </w:rPr>
        <w:t xml:space="preserve">. </w:t>
      </w:r>
      <w:r w:rsidR="00FC5E20" w:rsidRPr="4776F6DB">
        <w:rPr>
          <w:rFonts w:ascii="Arial" w:hAnsi="Arial" w:cs="Arial"/>
          <w:color w:val="000000" w:themeColor="text1"/>
          <w:sz w:val="22"/>
          <w:szCs w:val="22"/>
        </w:rPr>
        <w:t xml:space="preserve">They will provide overall supervision for the </w:t>
      </w:r>
      <w:r w:rsidR="007B36AF">
        <w:rPr>
          <w:rFonts w:ascii="Arial" w:hAnsi="Arial" w:cs="Arial"/>
          <w:color w:val="000000" w:themeColor="text1"/>
          <w:sz w:val="22"/>
          <w:szCs w:val="22"/>
        </w:rPr>
        <w:t>trial</w:t>
      </w:r>
      <w:r w:rsidR="00FC5E20" w:rsidRPr="4776F6DB">
        <w:rPr>
          <w:rFonts w:ascii="Arial" w:hAnsi="Arial" w:cs="Arial"/>
          <w:color w:val="000000" w:themeColor="text1"/>
          <w:sz w:val="22"/>
          <w:szCs w:val="22"/>
        </w:rPr>
        <w:t xml:space="preserve"> on behalf of the </w:t>
      </w:r>
      <w:r w:rsidR="00A03E6A" w:rsidRPr="4776F6DB">
        <w:rPr>
          <w:rFonts w:ascii="Arial" w:hAnsi="Arial" w:cs="Arial"/>
          <w:color w:val="000000" w:themeColor="text1"/>
          <w:sz w:val="22"/>
          <w:szCs w:val="22"/>
        </w:rPr>
        <w:t>p</w:t>
      </w:r>
      <w:r w:rsidR="00FC5E20" w:rsidRPr="4776F6DB">
        <w:rPr>
          <w:rFonts w:ascii="Arial" w:hAnsi="Arial" w:cs="Arial"/>
          <w:color w:val="000000" w:themeColor="text1"/>
          <w:sz w:val="22"/>
          <w:szCs w:val="22"/>
        </w:rPr>
        <w:t xml:space="preserve">roject </w:t>
      </w:r>
      <w:r w:rsidR="00A03E6A" w:rsidRPr="4776F6DB">
        <w:rPr>
          <w:rFonts w:ascii="Arial" w:hAnsi="Arial" w:cs="Arial"/>
          <w:color w:val="000000" w:themeColor="text1"/>
          <w:sz w:val="22"/>
          <w:szCs w:val="22"/>
        </w:rPr>
        <w:t>s</w:t>
      </w:r>
      <w:r w:rsidR="00FC5E20" w:rsidRPr="4776F6DB">
        <w:rPr>
          <w:rFonts w:ascii="Arial" w:hAnsi="Arial" w:cs="Arial"/>
          <w:color w:val="000000" w:themeColor="text1"/>
          <w:sz w:val="22"/>
          <w:szCs w:val="22"/>
        </w:rPr>
        <w:t xml:space="preserve">ponsor and the </w:t>
      </w:r>
      <w:r w:rsidR="00282C45" w:rsidRPr="4776F6DB">
        <w:rPr>
          <w:rFonts w:ascii="Arial" w:hAnsi="Arial" w:cs="Arial"/>
          <w:color w:val="000000" w:themeColor="text1"/>
          <w:sz w:val="22"/>
          <w:szCs w:val="22"/>
        </w:rPr>
        <w:t>p</w:t>
      </w:r>
      <w:r w:rsidR="00FC5E20" w:rsidRPr="4776F6DB">
        <w:rPr>
          <w:rFonts w:ascii="Arial" w:hAnsi="Arial" w:cs="Arial"/>
          <w:color w:val="000000" w:themeColor="text1"/>
          <w:sz w:val="22"/>
          <w:szCs w:val="22"/>
        </w:rPr>
        <w:t xml:space="preserve">roject </w:t>
      </w:r>
      <w:r w:rsidR="00282C45" w:rsidRPr="4776F6DB">
        <w:rPr>
          <w:rFonts w:ascii="Arial" w:hAnsi="Arial" w:cs="Arial"/>
          <w:color w:val="000000" w:themeColor="text1"/>
          <w:sz w:val="22"/>
          <w:szCs w:val="22"/>
        </w:rPr>
        <w:t>f</w:t>
      </w:r>
      <w:r w:rsidR="00FC5E20" w:rsidRPr="4776F6DB">
        <w:rPr>
          <w:rFonts w:ascii="Arial" w:hAnsi="Arial" w:cs="Arial"/>
          <w:color w:val="000000" w:themeColor="text1"/>
          <w:sz w:val="22"/>
          <w:szCs w:val="22"/>
        </w:rPr>
        <w:t xml:space="preserve">under. This will include stakeholders who </w:t>
      </w:r>
      <w:r w:rsidR="48A758DB" w:rsidRPr="4776F6DB">
        <w:rPr>
          <w:rFonts w:ascii="Arial" w:hAnsi="Arial" w:cs="Arial"/>
          <w:color w:val="000000" w:themeColor="text1"/>
          <w:sz w:val="22"/>
          <w:szCs w:val="22"/>
        </w:rPr>
        <w:t>will</w:t>
      </w:r>
      <w:r w:rsidR="00FC5E20" w:rsidRPr="4776F6DB">
        <w:rPr>
          <w:rFonts w:ascii="Arial" w:hAnsi="Arial" w:cs="Arial"/>
          <w:color w:val="000000" w:themeColor="text1"/>
          <w:sz w:val="22"/>
          <w:szCs w:val="22"/>
        </w:rPr>
        <w:t xml:space="preserve"> guide project planning, decision-making, project delivery, dissemination and impact planning and delivery, with reference to their experience of the contexts, people and infrastructures of relevance to web-based STI self-sampling. They will ensure that the trial is conducted to the standards set out in the Department of Health</w:t>
      </w:r>
      <w:r w:rsidR="00AC31E7" w:rsidRPr="4776F6DB">
        <w:rPr>
          <w:rFonts w:ascii="Arial" w:hAnsi="Arial" w:cs="Arial"/>
          <w:color w:val="000000" w:themeColor="text1"/>
          <w:sz w:val="22"/>
          <w:szCs w:val="22"/>
        </w:rPr>
        <w:t xml:space="preserve"> and Social Care</w:t>
      </w:r>
      <w:r w:rsidR="00FC5E20" w:rsidRPr="4776F6DB">
        <w:rPr>
          <w:rFonts w:ascii="Arial" w:hAnsi="Arial" w:cs="Arial"/>
          <w:color w:val="000000" w:themeColor="text1"/>
          <w:sz w:val="22"/>
          <w:szCs w:val="22"/>
        </w:rPr>
        <w:t xml:space="preserve">’s Research Governance Framework for Health and Social Care and the Guidelines for Good Clinical Practice. </w:t>
      </w:r>
    </w:p>
    <w:p w14:paraId="04552EFC" w14:textId="77777777" w:rsidR="00FC5E20" w:rsidRDefault="00FC5E20" w:rsidP="00722CF6">
      <w:pPr>
        <w:jc w:val="both"/>
        <w:rPr>
          <w:rFonts w:ascii="Arial" w:hAnsi="Arial" w:cs="Arial"/>
          <w:color w:val="000000" w:themeColor="text1"/>
          <w:sz w:val="22"/>
          <w:szCs w:val="22"/>
        </w:rPr>
      </w:pPr>
    </w:p>
    <w:p w14:paraId="3EAA524D" w14:textId="55063B4C" w:rsidR="2E23466B" w:rsidRDefault="7B2C222D" w:rsidP="4776F6DB">
      <w:pPr>
        <w:jc w:val="both"/>
        <w:rPr>
          <w:rFonts w:ascii="Arial" w:hAnsi="Arial" w:cs="Arial"/>
          <w:color w:val="000000" w:themeColor="text1"/>
          <w:sz w:val="22"/>
          <w:szCs w:val="22"/>
        </w:rPr>
      </w:pPr>
      <w:r w:rsidRPr="4776F6DB">
        <w:rPr>
          <w:rFonts w:ascii="Arial" w:hAnsi="Arial" w:cs="Arial"/>
          <w:color w:val="000000" w:themeColor="text1"/>
          <w:sz w:val="22"/>
          <w:szCs w:val="22"/>
        </w:rPr>
        <w:t>The Committee will</w:t>
      </w:r>
      <w:r w:rsidR="265E9660" w:rsidRPr="4776F6DB">
        <w:rPr>
          <w:rFonts w:ascii="Arial" w:hAnsi="Arial" w:cs="Arial"/>
          <w:color w:val="000000" w:themeColor="text1"/>
          <w:sz w:val="22"/>
          <w:szCs w:val="22"/>
        </w:rPr>
        <w:t xml:space="preserve"> consist of at least 75% independent members</w:t>
      </w:r>
      <w:r w:rsidRPr="4776F6DB">
        <w:rPr>
          <w:rFonts w:ascii="Arial" w:hAnsi="Arial" w:cs="Arial"/>
          <w:color w:val="000000" w:themeColor="text1"/>
          <w:sz w:val="22"/>
          <w:szCs w:val="22"/>
        </w:rPr>
        <w:t xml:space="preserve"> </w:t>
      </w:r>
      <w:r w:rsidR="00315388" w:rsidRPr="4776F6DB">
        <w:rPr>
          <w:rFonts w:ascii="Arial" w:hAnsi="Arial" w:cs="Arial"/>
          <w:color w:val="000000" w:themeColor="text1"/>
          <w:sz w:val="22"/>
          <w:szCs w:val="22"/>
        </w:rPr>
        <w:t>and</w:t>
      </w:r>
      <w:r w:rsidRPr="4776F6DB">
        <w:rPr>
          <w:rFonts w:ascii="Arial" w:hAnsi="Arial" w:cs="Arial"/>
          <w:color w:val="000000" w:themeColor="text1"/>
          <w:sz w:val="22"/>
          <w:szCs w:val="22"/>
        </w:rPr>
        <w:t xml:space="preserve"> include a sexual health commissioner, a representative of sexual health service provision (e.g. a sexual health consultant), a</w:t>
      </w:r>
      <w:r w:rsidR="76C22505" w:rsidRPr="4776F6DB">
        <w:rPr>
          <w:rFonts w:ascii="Arial" w:hAnsi="Arial" w:cs="Arial"/>
          <w:color w:val="000000" w:themeColor="text1"/>
          <w:sz w:val="22"/>
          <w:szCs w:val="22"/>
        </w:rPr>
        <w:t>n independent</w:t>
      </w:r>
      <w:r w:rsidRPr="4776F6DB">
        <w:rPr>
          <w:rFonts w:ascii="Arial" w:hAnsi="Arial" w:cs="Arial"/>
          <w:color w:val="000000" w:themeColor="text1"/>
          <w:sz w:val="22"/>
          <w:szCs w:val="22"/>
        </w:rPr>
        <w:t xml:space="preserve"> health economist, </w:t>
      </w:r>
      <w:r w:rsidR="008B5E25">
        <w:rPr>
          <w:rFonts w:ascii="Arial" w:hAnsi="Arial" w:cs="Arial"/>
          <w:color w:val="000000" w:themeColor="text1"/>
          <w:sz w:val="22"/>
          <w:szCs w:val="22"/>
        </w:rPr>
        <w:t xml:space="preserve">an independent statistician, </w:t>
      </w:r>
      <w:r w:rsidRPr="4776F6DB">
        <w:rPr>
          <w:rFonts w:ascii="Arial" w:hAnsi="Arial" w:cs="Arial"/>
          <w:color w:val="000000" w:themeColor="text1"/>
          <w:sz w:val="22"/>
          <w:szCs w:val="22"/>
        </w:rPr>
        <w:t>a</w:t>
      </w:r>
      <w:r w:rsidR="76C22505" w:rsidRPr="4776F6DB">
        <w:rPr>
          <w:rFonts w:ascii="Arial" w:hAnsi="Arial" w:cs="Arial"/>
          <w:color w:val="000000" w:themeColor="text1"/>
          <w:sz w:val="22"/>
          <w:szCs w:val="22"/>
        </w:rPr>
        <w:t>n independent</w:t>
      </w:r>
      <w:r w:rsidRPr="4776F6DB">
        <w:rPr>
          <w:rFonts w:ascii="Arial" w:hAnsi="Arial" w:cs="Arial"/>
          <w:color w:val="000000" w:themeColor="text1"/>
          <w:sz w:val="22"/>
          <w:szCs w:val="22"/>
        </w:rPr>
        <w:t xml:space="preserve"> senior sexual health researcher, third sector representation (e.g. Brook, Terrence Higgins Trust, Sex Education Forum), and representatives from the three main types of web-based STI self-sampling (commercial, third sector</w:t>
      </w:r>
      <w:r w:rsidR="00691130" w:rsidRPr="4776F6DB">
        <w:rPr>
          <w:rFonts w:ascii="Arial" w:hAnsi="Arial" w:cs="Arial"/>
          <w:color w:val="000000" w:themeColor="text1"/>
          <w:sz w:val="22"/>
          <w:szCs w:val="22"/>
        </w:rPr>
        <w:t>,</w:t>
      </w:r>
      <w:r w:rsidRPr="4776F6DB">
        <w:rPr>
          <w:rFonts w:ascii="Arial" w:hAnsi="Arial" w:cs="Arial"/>
          <w:color w:val="000000" w:themeColor="text1"/>
          <w:sz w:val="22"/>
          <w:szCs w:val="22"/>
        </w:rPr>
        <w:t xml:space="preserve"> and NHS). Members of the </w:t>
      </w:r>
      <w:r w:rsidR="76C22505" w:rsidRPr="4776F6DB">
        <w:rPr>
          <w:rFonts w:ascii="Arial" w:hAnsi="Arial" w:cs="Arial"/>
          <w:color w:val="000000" w:themeColor="text1"/>
          <w:sz w:val="22"/>
          <w:szCs w:val="22"/>
        </w:rPr>
        <w:t>Young People’s Advisory Group</w:t>
      </w:r>
      <w:r w:rsidRPr="4776F6DB">
        <w:rPr>
          <w:rFonts w:ascii="Arial" w:hAnsi="Arial" w:cs="Arial"/>
          <w:color w:val="000000" w:themeColor="text1"/>
          <w:sz w:val="22"/>
          <w:szCs w:val="22"/>
        </w:rPr>
        <w:t xml:space="preserve"> representing Patient and Public Involvement will also join the TSC</w:t>
      </w:r>
      <w:r w:rsidR="004614FE" w:rsidRPr="4776F6DB">
        <w:rPr>
          <w:rFonts w:ascii="Arial" w:hAnsi="Arial" w:cs="Arial"/>
          <w:color w:val="000000" w:themeColor="text1"/>
          <w:sz w:val="22"/>
          <w:szCs w:val="22"/>
        </w:rPr>
        <w:t>,</w:t>
      </w:r>
      <w:r w:rsidRPr="4776F6DB">
        <w:rPr>
          <w:rFonts w:ascii="Arial" w:hAnsi="Arial" w:cs="Arial"/>
          <w:color w:val="000000" w:themeColor="text1"/>
          <w:sz w:val="22"/>
          <w:szCs w:val="22"/>
        </w:rPr>
        <w:t xml:space="preserve"> supported by the PPI lead (LMB).</w:t>
      </w:r>
    </w:p>
    <w:p w14:paraId="54A88476" w14:textId="6262CEB9" w:rsidR="003A5260" w:rsidRPr="00722CF6" w:rsidRDefault="003A5260" w:rsidP="480D13F5"/>
    <w:p w14:paraId="78AE867F" w14:textId="541F526D" w:rsidR="00FC5E20" w:rsidRPr="004614FE" w:rsidRDefault="00522D99" w:rsidP="00A767D4">
      <w:pPr>
        <w:pStyle w:val="Heading3"/>
      </w:pPr>
      <w:bookmarkStart w:id="54" w:name="_Toc198889633"/>
      <w:r>
        <w:t>9</w:t>
      </w:r>
      <w:r w:rsidR="2DA37286">
        <w:t>.</w:t>
      </w:r>
      <w:r w:rsidR="3FA967C7">
        <w:t>3</w:t>
      </w:r>
      <w:r w:rsidR="2DA37286">
        <w:t>.2</w:t>
      </w:r>
      <w:r w:rsidR="2427C9E0">
        <w:t>.</w:t>
      </w:r>
      <w:r w:rsidR="2DA37286">
        <w:t xml:space="preserve"> </w:t>
      </w:r>
      <w:r w:rsidR="00D0B11A">
        <w:t>Data Monitoring and Ethics Committee</w:t>
      </w:r>
      <w:r w:rsidR="4B93EEF1">
        <w:t xml:space="preserve"> (DMEC)</w:t>
      </w:r>
      <w:bookmarkEnd w:id="54"/>
    </w:p>
    <w:p w14:paraId="46D8E59C" w14:textId="11A234F3" w:rsidR="00FC5E20" w:rsidRPr="00FC5E20" w:rsidRDefault="7B2C222D" w:rsidP="00FC5E20">
      <w:pPr>
        <w:jc w:val="both"/>
        <w:rPr>
          <w:rFonts w:ascii="Arial" w:hAnsi="Arial" w:cs="Arial"/>
          <w:color w:val="000000" w:themeColor="text1"/>
          <w:sz w:val="22"/>
          <w:szCs w:val="22"/>
          <w:lang w:val="en-US"/>
        </w:rPr>
      </w:pPr>
      <w:r w:rsidRPr="2E23466B">
        <w:rPr>
          <w:rFonts w:ascii="Arial" w:hAnsi="Arial" w:cs="Arial"/>
          <w:color w:val="000000" w:themeColor="text1"/>
          <w:sz w:val="22"/>
          <w:szCs w:val="22"/>
        </w:rPr>
        <w:t xml:space="preserve">The </w:t>
      </w:r>
      <w:r w:rsidR="265E9660" w:rsidRPr="2E23466B">
        <w:rPr>
          <w:rFonts w:ascii="Arial" w:hAnsi="Arial" w:cs="Arial"/>
          <w:color w:val="000000" w:themeColor="text1"/>
          <w:sz w:val="22"/>
          <w:szCs w:val="22"/>
        </w:rPr>
        <w:t>DMEC</w:t>
      </w:r>
      <w:r w:rsidRPr="2E23466B">
        <w:rPr>
          <w:rFonts w:ascii="Arial" w:hAnsi="Arial" w:cs="Arial"/>
          <w:color w:val="000000" w:themeColor="text1"/>
          <w:sz w:val="22"/>
          <w:szCs w:val="22"/>
        </w:rPr>
        <w:t xml:space="preserve">, led </w:t>
      </w:r>
      <w:r w:rsidRPr="2E23466B">
        <w:rPr>
          <w:rFonts w:ascii="Arial" w:hAnsi="Arial" w:cs="Arial"/>
          <w:color w:val="000000" w:themeColor="text1"/>
          <w:sz w:val="22"/>
          <w:szCs w:val="22"/>
          <w:lang w:val="en-US"/>
        </w:rPr>
        <w:t>by</w:t>
      </w:r>
      <w:r w:rsidR="265E9660" w:rsidRPr="2E23466B">
        <w:rPr>
          <w:rFonts w:ascii="Arial" w:hAnsi="Arial" w:cs="Arial"/>
          <w:color w:val="000000" w:themeColor="text1"/>
          <w:sz w:val="22"/>
          <w:szCs w:val="22"/>
          <w:lang w:val="en-US"/>
        </w:rPr>
        <w:t xml:space="preserve"> an</w:t>
      </w:r>
      <w:r w:rsidRPr="2E23466B">
        <w:rPr>
          <w:rFonts w:ascii="Arial" w:hAnsi="Arial" w:cs="Arial"/>
          <w:color w:val="000000" w:themeColor="text1"/>
          <w:sz w:val="22"/>
          <w:szCs w:val="22"/>
          <w:lang w:val="en-US"/>
        </w:rPr>
        <w:t xml:space="preserve"> independent chair, will meet </w:t>
      </w:r>
      <w:r w:rsidR="004614FE">
        <w:rPr>
          <w:rFonts w:ascii="Arial" w:hAnsi="Arial" w:cs="Arial"/>
          <w:color w:val="000000" w:themeColor="text1"/>
          <w:sz w:val="22"/>
          <w:szCs w:val="22"/>
          <w:lang w:val="en-US"/>
        </w:rPr>
        <w:t>every six months,</w:t>
      </w:r>
      <w:r w:rsidR="00E756A9">
        <w:rPr>
          <w:rFonts w:ascii="Arial" w:hAnsi="Arial" w:cs="Arial"/>
          <w:color w:val="000000" w:themeColor="text1"/>
          <w:sz w:val="22"/>
          <w:szCs w:val="22"/>
          <w:lang w:val="en-US"/>
        </w:rPr>
        <w:t xml:space="preserve"> approximately four weeks</w:t>
      </w:r>
      <w:r w:rsidR="265E9660" w:rsidRPr="2E23466B">
        <w:rPr>
          <w:rFonts w:ascii="Arial" w:hAnsi="Arial" w:cs="Arial"/>
          <w:color w:val="000000" w:themeColor="text1"/>
          <w:sz w:val="22"/>
          <w:szCs w:val="22"/>
          <w:lang w:val="en-US"/>
        </w:rPr>
        <w:t xml:space="preserve"> </w:t>
      </w:r>
      <w:r w:rsidR="12CA86B5" w:rsidRPr="2E23466B">
        <w:rPr>
          <w:rFonts w:ascii="Arial" w:hAnsi="Arial" w:cs="Arial"/>
          <w:color w:val="000000" w:themeColor="text1"/>
          <w:sz w:val="22"/>
          <w:szCs w:val="22"/>
          <w:lang w:val="en-US"/>
        </w:rPr>
        <w:t xml:space="preserve">before the TSC meetings </w:t>
      </w:r>
      <w:r w:rsidR="265E9660" w:rsidRPr="2E23466B">
        <w:rPr>
          <w:rFonts w:ascii="Arial" w:hAnsi="Arial" w:cs="Arial"/>
          <w:color w:val="000000" w:themeColor="text1"/>
          <w:sz w:val="22"/>
          <w:szCs w:val="22"/>
          <w:lang w:val="en-US"/>
        </w:rPr>
        <w:t>and</w:t>
      </w:r>
      <w:r w:rsidRPr="2E23466B">
        <w:rPr>
          <w:rFonts w:ascii="Arial" w:hAnsi="Arial" w:cs="Arial"/>
          <w:color w:val="000000" w:themeColor="text1"/>
          <w:sz w:val="22"/>
          <w:szCs w:val="22"/>
          <w:lang w:val="en-US"/>
        </w:rPr>
        <w:t xml:space="preserve"> will provide overall supervision for the </w:t>
      </w:r>
      <w:r w:rsidR="007B36AF">
        <w:rPr>
          <w:rFonts w:ascii="Arial" w:hAnsi="Arial" w:cs="Arial"/>
          <w:color w:val="000000" w:themeColor="text1"/>
          <w:sz w:val="22"/>
          <w:szCs w:val="22"/>
          <w:lang w:val="en-US"/>
        </w:rPr>
        <w:t>trial</w:t>
      </w:r>
      <w:r w:rsidRPr="2E23466B">
        <w:rPr>
          <w:rFonts w:ascii="Arial" w:hAnsi="Arial" w:cs="Arial"/>
          <w:color w:val="000000" w:themeColor="text1"/>
          <w:sz w:val="22"/>
          <w:szCs w:val="22"/>
          <w:lang w:val="en-US"/>
        </w:rPr>
        <w:t xml:space="preserve"> on behalf of the </w:t>
      </w:r>
      <w:r w:rsidR="265E9660" w:rsidRPr="2E23466B">
        <w:rPr>
          <w:rFonts w:ascii="Arial" w:hAnsi="Arial" w:cs="Arial"/>
          <w:color w:val="000000" w:themeColor="text1"/>
          <w:sz w:val="22"/>
          <w:szCs w:val="22"/>
          <w:lang w:val="en-US"/>
        </w:rPr>
        <w:t>p</w:t>
      </w:r>
      <w:r w:rsidRPr="2E23466B">
        <w:rPr>
          <w:rFonts w:ascii="Arial" w:hAnsi="Arial" w:cs="Arial"/>
          <w:color w:val="000000" w:themeColor="text1"/>
          <w:sz w:val="22"/>
          <w:szCs w:val="22"/>
          <w:lang w:val="en-US"/>
        </w:rPr>
        <w:t xml:space="preserve">roject </w:t>
      </w:r>
      <w:r w:rsidR="265E9660" w:rsidRPr="2E23466B">
        <w:rPr>
          <w:rFonts w:ascii="Arial" w:hAnsi="Arial" w:cs="Arial"/>
          <w:color w:val="000000" w:themeColor="text1"/>
          <w:sz w:val="22"/>
          <w:szCs w:val="22"/>
          <w:lang w:val="en-US"/>
        </w:rPr>
        <w:t>s</w:t>
      </w:r>
      <w:r w:rsidRPr="2E23466B">
        <w:rPr>
          <w:rFonts w:ascii="Arial" w:hAnsi="Arial" w:cs="Arial"/>
          <w:color w:val="000000" w:themeColor="text1"/>
          <w:sz w:val="22"/>
          <w:szCs w:val="22"/>
          <w:lang w:val="en-US"/>
        </w:rPr>
        <w:t xml:space="preserve">ponsor and the </w:t>
      </w:r>
      <w:r w:rsidR="265E9660" w:rsidRPr="2E23466B">
        <w:rPr>
          <w:rFonts w:ascii="Arial" w:hAnsi="Arial" w:cs="Arial"/>
          <w:color w:val="000000" w:themeColor="text1"/>
          <w:sz w:val="22"/>
          <w:szCs w:val="22"/>
          <w:lang w:val="en-US"/>
        </w:rPr>
        <w:t>p</w:t>
      </w:r>
      <w:r w:rsidRPr="2E23466B">
        <w:rPr>
          <w:rFonts w:ascii="Arial" w:hAnsi="Arial" w:cs="Arial"/>
          <w:color w:val="000000" w:themeColor="text1"/>
          <w:sz w:val="22"/>
          <w:szCs w:val="22"/>
          <w:lang w:val="en-US"/>
        </w:rPr>
        <w:t xml:space="preserve">roject </w:t>
      </w:r>
      <w:r w:rsidR="265E9660" w:rsidRPr="2E23466B">
        <w:rPr>
          <w:rFonts w:ascii="Arial" w:hAnsi="Arial" w:cs="Arial"/>
          <w:color w:val="000000" w:themeColor="text1"/>
          <w:sz w:val="22"/>
          <w:szCs w:val="22"/>
          <w:lang w:val="en-US"/>
        </w:rPr>
        <w:t>f</w:t>
      </w:r>
      <w:r w:rsidRPr="2E23466B">
        <w:rPr>
          <w:rFonts w:ascii="Arial" w:hAnsi="Arial" w:cs="Arial"/>
          <w:color w:val="000000" w:themeColor="text1"/>
          <w:sz w:val="22"/>
          <w:szCs w:val="22"/>
          <w:lang w:val="en-US"/>
        </w:rPr>
        <w:t xml:space="preserve">under. </w:t>
      </w:r>
      <w:r w:rsidR="000729C0">
        <w:rPr>
          <w:rFonts w:ascii="Arial" w:hAnsi="Arial" w:cs="Arial"/>
          <w:color w:val="000000" w:themeColor="text1"/>
          <w:sz w:val="22"/>
          <w:szCs w:val="22"/>
          <w:lang w:val="en-US"/>
        </w:rPr>
        <w:t>All DMEC members will be independent</w:t>
      </w:r>
      <w:r w:rsidR="00776165">
        <w:rPr>
          <w:rFonts w:ascii="Arial" w:hAnsi="Arial" w:cs="Arial"/>
          <w:color w:val="000000" w:themeColor="text1"/>
          <w:sz w:val="22"/>
          <w:szCs w:val="22"/>
          <w:lang w:val="en-US"/>
        </w:rPr>
        <w:t>, with no competing interests,</w:t>
      </w:r>
      <w:r w:rsidR="000729C0">
        <w:rPr>
          <w:rFonts w:ascii="Arial" w:hAnsi="Arial" w:cs="Arial"/>
          <w:color w:val="000000" w:themeColor="text1"/>
          <w:sz w:val="22"/>
          <w:szCs w:val="22"/>
          <w:lang w:val="en-US"/>
        </w:rPr>
        <w:t xml:space="preserve"> and will include</w:t>
      </w:r>
      <w:r w:rsidR="265E9660" w:rsidRPr="2E23466B">
        <w:rPr>
          <w:rFonts w:ascii="Arial" w:hAnsi="Arial" w:cs="Arial"/>
          <w:color w:val="000000" w:themeColor="text1"/>
          <w:sz w:val="22"/>
          <w:szCs w:val="22"/>
          <w:lang w:val="en-US"/>
        </w:rPr>
        <w:t xml:space="preserve"> </w:t>
      </w:r>
      <w:r w:rsidR="000729C0">
        <w:rPr>
          <w:rFonts w:ascii="Arial" w:hAnsi="Arial" w:cs="Arial"/>
          <w:color w:val="000000" w:themeColor="text1"/>
          <w:sz w:val="22"/>
          <w:szCs w:val="22"/>
          <w:lang w:val="en-US"/>
        </w:rPr>
        <w:t>a</w:t>
      </w:r>
      <w:r w:rsidR="265E9660" w:rsidRPr="2E23466B">
        <w:rPr>
          <w:rFonts w:ascii="Arial" w:hAnsi="Arial" w:cs="Arial"/>
          <w:color w:val="000000" w:themeColor="text1"/>
          <w:sz w:val="22"/>
          <w:szCs w:val="22"/>
          <w:lang w:val="en-US"/>
        </w:rPr>
        <w:t xml:space="preserve"> statistician and health economist. </w:t>
      </w:r>
      <w:r w:rsidRPr="2E23466B">
        <w:rPr>
          <w:rFonts w:ascii="Arial" w:hAnsi="Arial" w:cs="Arial"/>
          <w:color w:val="000000" w:themeColor="text1"/>
          <w:sz w:val="22"/>
          <w:szCs w:val="22"/>
          <w:lang w:val="en-US"/>
        </w:rPr>
        <w:t xml:space="preserve">The </w:t>
      </w:r>
      <w:r w:rsidR="265E9660" w:rsidRPr="2E23466B">
        <w:rPr>
          <w:rFonts w:ascii="Arial" w:hAnsi="Arial" w:cs="Arial"/>
          <w:color w:val="000000" w:themeColor="text1"/>
          <w:sz w:val="22"/>
          <w:szCs w:val="22"/>
          <w:lang w:val="en-US"/>
        </w:rPr>
        <w:t>DMEC’s role is to</w:t>
      </w:r>
      <w:r w:rsidRPr="2E23466B">
        <w:rPr>
          <w:rFonts w:ascii="Arial" w:hAnsi="Arial" w:cs="Arial"/>
          <w:color w:val="000000" w:themeColor="text1"/>
          <w:sz w:val="22"/>
          <w:szCs w:val="22"/>
          <w:lang w:val="en-US"/>
        </w:rPr>
        <w:t xml:space="preserve"> monitor trial data and make recommendations to the TSC on whether there are any ethical or safety reasons </w:t>
      </w:r>
      <w:r w:rsidR="00D238A7">
        <w:rPr>
          <w:rFonts w:ascii="Arial" w:hAnsi="Arial" w:cs="Arial"/>
          <w:color w:val="000000" w:themeColor="text1"/>
          <w:sz w:val="22"/>
          <w:szCs w:val="22"/>
          <w:lang w:val="en-US"/>
        </w:rPr>
        <w:t xml:space="preserve">as to </w:t>
      </w:r>
      <w:r w:rsidRPr="2E23466B">
        <w:rPr>
          <w:rFonts w:ascii="Arial" w:hAnsi="Arial" w:cs="Arial"/>
          <w:color w:val="000000" w:themeColor="text1"/>
          <w:sz w:val="22"/>
          <w:szCs w:val="22"/>
          <w:lang w:val="en-US"/>
        </w:rPr>
        <w:t xml:space="preserve">why the trial should not continue, ensuring the safety, rights, and wellbeing of the trial participants. </w:t>
      </w:r>
      <w:r w:rsidR="008F085D">
        <w:rPr>
          <w:rFonts w:ascii="Arial" w:hAnsi="Arial" w:cs="Arial"/>
          <w:color w:val="000000" w:themeColor="text1"/>
          <w:sz w:val="22"/>
          <w:szCs w:val="22"/>
          <w:lang w:val="en-US"/>
        </w:rPr>
        <w:t>However, the final decision to end the trial lies with the Sponsor.</w:t>
      </w:r>
    </w:p>
    <w:p w14:paraId="4374E70C" w14:textId="50410962" w:rsidR="3343CF9F" w:rsidRDefault="3343CF9F" w:rsidP="2E23466B">
      <w:pPr>
        <w:jc w:val="both"/>
        <w:rPr>
          <w:rFonts w:ascii="Arial" w:hAnsi="Arial" w:cs="Arial"/>
          <w:color w:val="000000" w:themeColor="text1"/>
          <w:sz w:val="22"/>
          <w:szCs w:val="22"/>
          <w:lang w:val="en-US"/>
        </w:rPr>
      </w:pPr>
    </w:p>
    <w:p w14:paraId="3833EB1F" w14:textId="24152C63" w:rsidR="00943BCC" w:rsidRPr="009E32B9" w:rsidRDefault="00522D99" w:rsidP="00A767D4">
      <w:pPr>
        <w:pStyle w:val="Heading3"/>
      </w:pPr>
      <w:bookmarkStart w:id="55" w:name="_Toc198889634"/>
      <w:r w:rsidRPr="009E32B9">
        <w:t>9</w:t>
      </w:r>
      <w:r w:rsidR="2DA37286" w:rsidRPr="009E32B9">
        <w:t>.</w:t>
      </w:r>
      <w:r w:rsidR="3FA967C7" w:rsidRPr="009E32B9">
        <w:t>3</w:t>
      </w:r>
      <w:r w:rsidR="2DA37286" w:rsidRPr="009E32B9">
        <w:t>.3</w:t>
      </w:r>
      <w:r w:rsidR="2427C9E0" w:rsidRPr="009E32B9">
        <w:t>.</w:t>
      </w:r>
      <w:r w:rsidR="2DA37286" w:rsidRPr="009E32B9">
        <w:t xml:space="preserve"> </w:t>
      </w:r>
      <w:r w:rsidR="00D0B11A" w:rsidRPr="009E32B9">
        <w:t>Trial Management Group</w:t>
      </w:r>
      <w:r w:rsidR="19A501D2" w:rsidRPr="009E32B9">
        <w:t xml:space="preserve"> </w:t>
      </w:r>
      <w:r w:rsidR="4B93EEF1" w:rsidRPr="009E32B9">
        <w:t>(TMG)</w:t>
      </w:r>
      <w:bookmarkEnd w:id="55"/>
    </w:p>
    <w:p w14:paraId="16B257E4" w14:textId="2544A63A" w:rsidR="007B53EC" w:rsidRDefault="31DB8732" w:rsidP="005A7A37">
      <w:pPr>
        <w:jc w:val="both"/>
        <w:rPr>
          <w:rFonts w:ascii="Arial" w:eastAsia="Arial" w:hAnsi="Arial" w:cs="Arial"/>
          <w:color w:val="000000" w:themeColor="text1"/>
          <w:sz w:val="22"/>
          <w:szCs w:val="22"/>
          <w:lang w:val="en-US"/>
        </w:rPr>
      </w:pPr>
      <w:r w:rsidRPr="009E32B9">
        <w:rPr>
          <w:rFonts w:ascii="Arial" w:eastAsia="Arial" w:hAnsi="Arial" w:cs="Arial"/>
          <w:color w:val="000000" w:themeColor="text1"/>
          <w:sz w:val="22"/>
          <w:szCs w:val="22"/>
          <w:lang w:val="en-US"/>
        </w:rPr>
        <w:t xml:space="preserve">This will comprise of </w:t>
      </w:r>
      <w:r w:rsidR="003A3E9E" w:rsidRPr="009E32B9">
        <w:rPr>
          <w:rFonts w:ascii="Arial" w:eastAsia="Arial" w:hAnsi="Arial" w:cs="Arial"/>
          <w:color w:val="000000" w:themeColor="text1"/>
          <w:sz w:val="22"/>
          <w:szCs w:val="22"/>
          <w:lang w:val="en-US"/>
        </w:rPr>
        <w:t xml:space="preserve">the Trial Team </w:t>
      </w:r>
      <w:r w:rsidR="5B26DC86" w:rsidRPr="009E32B9">
        <w:rPr>
          <w:rFonts w:ascii="Arial" w:eastAsia="Arial" w:hAnsi="Arial" w:cs="Arial"/>
          <w:color w:val="000000" w:themeColor="text1"/>
          <w:sz w:val="22"/>
          <w:szCs w:val="22"/>
          <w:lang w:val="en-US"/>
        </w:rPr>
        <w:t xml:space="preserve">(see </w:t>
      </w:r>
      <w:r w:rsidR="004479CB" w:rsidRPr="009E32B9">
        <w:rPr>
          <w:rFonts w:ascii="Arial" w:eastAsia="Arial" w:hAnsi="Arial" w:cs="Arial"/>
          <w:color w:val="000000" w:themeColor="text1"/>
          <w:sz w:val="22"/>
          <w:szCs w:val="22"/>
          <w:lang w:val="en-US"/>
        </w:rPr>
        <w:t>9</w:t>
      </w:r>
      <w:r w:rsidR="00695CFE" w:rsidRPr="009E32B9">
        <w:rPr>
          <w:rFonts w:ascii="Arial" w:eastAsia="Arial" w:hAnsi="Arial" w:cs="Arial"/>
          <w:color w:val="000000" w:themeColor="text1"/>
          <w:sz w:val="22"/>
          <w:szCs w:val="22"/>
          <w:lang w:val="en-US"/>
        </w:rPr>
        <w:t>.3.4</w:t>
      </w:r>
      <w:r w:rsidR="5B26DC86" w:rsidRPr="009E32B9">
        <w:rPr>
          <w:rFonts w:ascii="Arial" w:eastAsia="Arial" w:hAnsi="Arial" w:cs="Arial"/>
          <w:color w:val="000000" w:themeColor="text1"/>
          <w:sz w:val="22"/>
          <w:szCs w:val="22"/>
          <w:lang w:val="en-US"/>
        </w:rPr>
        <w:t>)</w:t>
      </w:r>
      <w:r w:rsidR="003A3E9E" w:rsidRPr="009E32B9">
        <w:rPr>
          <w:rFonts w:ascii="Arial" w:eastAsia="Arial" w:hAnsi="Arial" w:cs="Arial"/>
          <w:color w:val="000000" w:themeColor="text1"/>
          <w:sz w:val="22"/>
          <w:szCs w:val="22"/>
          <w:lang w:val="en-US"/>
        </w:rPr>
        <w:t xml:space="preserve"> and all</w:t>
      </w:r>
      <w:r w:rsidR="1152E3B2" w:rsidRPr="009E32B9">
        <w:rPr>
          <w:rFonts w:ascii="Arial" w:eastAsia="Arial" w:hAnsi="Arial" w:cs="Arial"/>
          <w:color w:val="000000" w:themeColor="text1"/>
          <w:sz w:val="22"/>
          <w:szCs w:val="22"/>
          <w:lang w:val="en-US"/>
        </w:rPr>
        <w:t xml:space="preserve"> </w:t>
      </w:r>
      <w:r w:rsidR="00BC0154" w:rsidRPr="009E32B9">
        <w:rPr>
          <w:rFonts w:ascii="Arial" w:eastAsia="Arial" w:hAnsi="Arial" w:cs="Arial"/>
          <w:color w:val="000000" w:themeColor="text1"/>
          <w:sz w:val="22"/>
          <w:szCs w:val="22"/>
          <w:lang w:val="en-US"/>
        </w:rPr>
        <w:t>the co</w:t>
      </w:r>
      <w:r w:rsidRPr="009E32B9">
        <w:rPr>
          <w:rFonts w:ascii="Arial" w:eastAsia="Arial" w:hAnsi="Arial" w:cs="Arial"/>
          <w:color w:val="000000" w:themeColor="text1"/>
          <w:sz w:val="22"/>
          <w:szCs w:val="22"/>
          <w:lang w:val="en-US"/>
        </w:rPr>
        <w:t>-</w:t>
      </w:r>
      <w:r w:rsidR="0B2423EE" w:rsidRPr="009E32B9">
        <w:rPr>
          <w:rFonts w:ascii="Arial" w:eastAsia="Arial" w:hAnsi="Arial" w:cs="Arial"/>
          <w:color w:val="000000" w:themeColor="text1"/>
          <w:sz w:val="22"/>
          <w:szCs w:val="22"/>
          <w:lang w:val="en-US"/>
        </w:rPr>
        <w:t>investigators</w:t>
      </w:r>
      <w:r w:rsidR="003A3E9E" w:rsidRPr="009E32B9">
        <w:rPr>
          <w:rFonts w:ascii="Arial" w:eastAsia="Arial" w:hAnsi="Arial" w:cs="Arial"/>
          <w:color w:val="000000" w:themeColor="text1"/>
          <w:sz w:val="22"/>
          <w:szCs w:val="22"/>
          <w:lang w:val="en-US"/>
        </w:rPr>
        <w:t xml:space="preserve">. </w:t>
      </w:r>
      <w:r w:rsidR="00501143" w:rsidRPr="009E32B9">
        <w:rPr>
          <w:rFonts w:ascii="Arial" w:eastAsia="Arial" w:hAnsi="Arial" w:cs="Arial"/>
          <w:color w:val="000000" w:themeColor="text1"/>
          <w:sz w:val="22"/>
          <w:szCs w:val="22"/>
          <w:lang w:val="en-US"/>
        </w:rPr>
        <w:t xml:space="preserve">Should the </w:t>
      </w:r>
      <w:r w:rsidR="007178DD" w:rsidRPr="009E32B9">
        <w:rPr>
          <w:rFonts w:ascii="Arial" w:eastAsia="Arial" w:hAnsi="Arial" w:cs="Arial"/>
          <w:color w:val="000000" w:themeColor="text1"/>
          <w:sz w:val="22"/>
          <w:szCs w:val="22"/>
          <w:lang w:val="en-US"/>
        </w:rPr>
        <w:t xml:space="preserve">Preventx </w:t>
      </w:r>
      <w:r w:rsidR="00501143" w:rsidRPr="009E32B9">
        <w:rPr>
          <w:rFonts w:ascii="Arial" w:eastAsia="Arial" w:hAnsi="Arial" w:cs="Arial"/>
          <w:color w:val="000000" w:themeColor="text1"/>
          <w:sz w:val="22"/>
          <w:szCs w:val="22"/>
          <w:lang w:val="en-US"/>
        </w:rPr>
        <w:t xml:space="preserve">co-investigator </w:t>
      </w:r>
      <w:r w:rsidR="007178DD" w:rsidRPr="009E32B9">
        <w:rPr>
          <w:rFonts w:ascii="Arial" w:eastAsia="Arial" w:hAnsi="Arial" w:cs="Arial"/>
          <w:color w:val="000000" w:themeColor="text1"/>
          <w:sz w:val="22"/>
          <w:szCs w:val="22"/>
          <w:lang w:val="en-US"/>
        </w:rPr>
        <w:t>(MC)</w:t>
      </w:r>
      <w:r w:rsidR="00501143" w:rsidRPr="009E32B9">
        <w:rPr>
          <w:rFonts w:ascii="Arial" w:eastAsia="Arial" w:hAnsi="Arial" w:cs="Arial"/>
          <w:color w:val="000000" w:themeColor="text1"/>
          <w:sz w:val="22"/>
          <w:szCs w:val="22"/>
          <w:lang w:val="en-US"/>
        </w:rPr>
        <w:t xml:space="preserve"> be unable to attend</w:t>
      </w:r>
      <w:r w:rsidR="00B57CA4" w:rsidRPr="009E32B9">
        <w:rPr>
          <w:rFonts w:ascii="Arial" w:eastAsia="Arial" w:hAnsi="Arial" w:cs="Arial"/>
          <w:color w:val="000000" w:themeColor="text1"/>
          <w:sz w:val="22"/>
          <w:szCs w:val="22"/>
          <w:lang w:val="en-US"/>
        </w:rPr>
        <w:t xml:space="preserve"> </w:t>
      </w:r>
      <w:r w:rsidR="007178DD" w:rsidRPr="009E32B9">
        <w:rPr>
          <w:rFonts w:ascii="Arial" w:eastAsia="Arial" w:hAnsi="Arial" w:cs="Arial"/>
          <w:color w:val="000000" w:themeColor="text1"/>
          <w:sz w:val="22"/>
          <w:szCs w:val="22"/>
          <w:lang w:val="en-US"/>
        </w:rPr>
        <w:t>TMG meetings</w:t>
      </w:r>
      <w:r w:rsidR="00501143" w:rsidRPr="009E32B9">
        <w:rPr>
          <w:rFonts w:ascii="Arial" w:eastAsia="Arial" w:hAnsi="Arial" w:cs="Arial"/>
          <w:color w:val="000000" w:themeColor="text1"/>
          <w:sz w:val="22"/>
          <w:szCs w:val="22"/>
          <w:lang w:val="en-US"/>
        </w:rPr>
        <w:t>, another</w:t>
      </w:r>
      <w:r w:rsidR="00B57CA4" w:rsidRPr="009E32B9">
        <w:rPr>
          <w:rFonts w:ascii="Arial" w:eastAsia="Arial" w:hAnsi="Arial" w:cs="Arial"/>
          <w:color w:val="000000" w:themeColor="text1"/>
          <w:sz w:val="22"/>
          <w:szCs w:val="22"/>
          <w:lang w:val="en-US"/>
        </w:rPr>
        <w:t xml:space="preserve"> staff member </w:t>
      </w:r>
      <w:r w:rsidR="007178DD" w:rsidRPr="009E32B9">
        <w:rPr>
          <w:rFonts w:ascii="Arial" w:eastAsia="Arial" w:hAnsi="Arial" w:cs="Arial"/>
          <w:color w:val="000000" w:themeColor="text1"/>
          <w:sz w:val="22"/>
          <w:szCs w:val="22"/>
          <w:lang w:val="en-US"/>
        </w:rPr>
        <w:t xml:space="preserve">(JH) </w:t>
      </w:r>
      <w:r w:rsidR="00B57CA4" w:rsidRPr="009E32B9">
        <w:rPr>
          <w:rFonts w:ascii="Arial" w:eastAsia="Arial" w:hAnsi="Arial" w:cs="Arial"/>
          <w:color w:val="000000" w:themeColor="text1"/>
          <w:sz w:val="22"/>
          <w:szCs w:val="22"/>
          <w:lang w:val="en-US"/>
        </w:rPr>
        <w:t xml:space="preserve">will attend in </w:t>
      </w:r>
      <w:r w:rsidR="007178DD" w:rsidRPr="009E32B9">
        <w:rPr>
          <w:rFonts w:ascii="Arial" w:eastAsia="Arial" w:hAnsi="Arial" w:cs="Arial"/>
          <w:color w:val="000000" w:themeColor="text1"/>
          <w:sz w:val="22"/>
          <w:szCs w:val="22"/>
          <w:lang w:val="en-US"/>
        </w:rPr>
        <w:t>his</w:t>
      </w:r>
      <w:r w:rsidR="00B57CA4" w:rsidRPr="009E32B9">
        <w:rPr>
          <w:rFonts w:ascii="Arial" w:eastAsia="Arial" w:hAnsi="Arial" w:cs="Arial"/>
          <w:color w:val="000000" w:themeColor="text1"/>
          <w:sz w:val="22"/>
          <w:szCs w:val="22"/>
          <w:lang w:val="en-US"/>
        </w:rPr>
        <w:t xml:space="preserve"> place.</w:t>
      </w:r>
      <w:r w:rsidR="00493B2F" w:rsidRPr="009E32B9">
        <w:rPr>
          <w:rFonts w:ascii="Arial" w:eastAsia="Arial" w:hAnsi="Arial" w:cs="Arial"/>
          <w:color w:val="000000" w:themeColor="text1"/>
          <w:sz w:val="22"/>
          <w:szCs w:val="22"/>
          <w:lang w:val="en-US"/>
        </w:rPr>
        <w:t xml:space="preserve"> </w:t>
      </w:r>
      <w:r w:rsidR="6B7D015F" w:rsidRPr="009E32B9">
        <w:rPr>
          <w:rFonts w:ascii="Arial" w:eastAsia="Arial" w:hAnsi="Arial" w:cs="Arial"/>
          <w:color w:val="000000" w:themeColor="text1"/>
          <w:sz w:val="22"/>
          <w:szCs w:val="22"/>
          <w:lang w:val="en-US"/>
        </w:rPr>
        <w:t xml:space="preserve">The TMG will be responsible for monitoring the progress of the trial, addressing key issues that may arise and reporting to the funder. Meetings will take place every </w:t>
      </w:r>
      <w:r w:rsidR="00063F57">
        <w:rPr>
          <w:rFonts w:ascii="Arial" w:eastAsia="Arial" w:hAnsi="Arial" w:cs="Arial"/>
          <w:color w:val="000000" w:themeColor="text1"/>
          <w:sz w:val="22"/>
          <w:szCs w:val="22"/>
          <w:lang w:val="en-US"/>
        </w:rPr>
        <w:t>three</w:t>
      </w:r>
      <w:r w:rsidR="6BE4A8DD" w:rsidRPr="009E32B9">
        <w:rPr>
          <w:rFonts w:ascii="Arial" w:eastAsia="Arial" w:hAnsi="Arial" w:cs="Arial"/>
          <w:color w:val="000000" w:themeColor="text1"/>
          <w:sz w:val="22"/>
          <w:szCs w:val="22"/>
          <w:lang w:val="en-US"/>
        </w:rPr>
        <w:t xml:space="preserve"> </w:t>
      </w:r>
      <w:r w:rsidR="6B7D015F" w:rsidRPr="009E32B9">
        <w:rPr>
          <w:rFonts w:ascii="Arial" w:eastAsia="Arial" w:hAnsi="Arial" w:cs="Arial"/>
          <w:color w:val="000000" w:themeColor="text1"/>
          <w:sz w:val="22"/>
          <w:szCs w:val="22"/>
          <w:lang w:val="en-US"/>
        </w:rPr>
        <w:t xml:space="preserve">months, or more frequently if required. </w:t>
      </w:r>
      <w:r w:rsidR="53833030" w:rsidRPr="009E32B9">
        <w:rPr>
          <w:rFonts w:ascii="Arial" w:eastAsia="Arial" w:hAnsi="Arial" w:cs="Arial"/>
          <w:color w:val="000000" w:themeColor="text1"/>
          <w:sz w:val="22"/>
          <w:szCs w:val="22"/>
          <w:lang w:val="en-US"/>
        </w:rPr>
        <w:t>The TMG</w:t>
      </w:r>
      <w:r w:rsidR="6B7D015F" w:rsidRPr="009E32B9">
        <w:rPr>
          <w:rFonts w:ascii="Arial" w:eastAsia="Arial" w:hAnsi="Arial" w:cs="Arial"/>
          <w:color w:val="000000" w:themeColor="text1"/>
          <w:sz w:val="22"/>
          <w:szCs w:val="22"/>
          <w:lang w:val="en-US"/>
        </w:rPr>
        <w:t xml:space="preserve"> will meet a month before the </w:t>
      </w:r>
      <w:r w:rsidR="00CA1EDD" w:rsidRPr="009E32B9">
        <w:rPr>
          <w:rFonts w:ascii="Arial" w:eastAsia="Arial" w:hAnsi="Arial" w:cs="Arial"/>
          <w:color w:val="000000" w:themeColor="text1"/>
          <w:sz w:val="22"/>
          <w:szCs w:val="22"/>
          <w:lang w:val="en-US"/>
        </w:rPr>
        <w:t>DMEC</w:t>
      </w:r>
      <w:r w:rsidR="6B7D015F" w:rsidRPr="009E32B9">
        <w:rPr>
          <w:rFonts w:ascii="Arial" w:eastAsia="Arial" w:hAnsi="Arial" w:cs="Arial"/>
          <w:color w:val="000000" w:themeColor="text1"/>
          <w:sz w:val="22"/>
          <w:szCs w:val="22"/>
          <w:lang w:val="en-US"/>
        </w:rPr>
        <w:t xml:space="preserve"> so </w:t>
      </w:r>
      <w:r w:rsidR="00CA1EDD" w:rsidRPr="009E32B9">
        <w:rPr>
          <w:rFonts w:ascii="Arial" w:eastAsia="Arial" w:hAnsi="Arial" w:cs="Arial"/>
          <w:color w:val="000000" w:themeColor="text1"/>
          <w:sz w:val="22"/>
          <w:szCs w:val="22"/>
          <w:lang w:val="en-US"/>
        </w:rPr>
        <w:t xml:space="preserve">that </w:t>
      </w:r>
      <w:r w:rsidR="6B7D015F" w:rsidRPr="009E32B9">
        <w:rPr>
          <w:rFonts w:ascii="Arial" w:eastAsia="Arial" w:hAnsi="Arial" w:cs="Arial"/>
          <w:color w:val="000000" w:themeColor="text1"/>
          <w:sz w:val="22"/>
          <w:szCs w:val="22"/>
          <w:lang w:val="en-US"/>
        </w:rPr>
        <w:t>the</w:t>
      </w:r>
      <w:r w:rsidR="007E6EF9" w:rsidRPr="009E32B9">
        <w:rPr>
          <w:rFonts w:ascii="Arial" w:eastAsia="Arial" w:hAnsi="Arial" w:cs="Arial"/>
          <w:color w:val="000000" w:themeColor="text1"/>
          <w:sz w:val="22"/>
          <w:szCs w:val="22"/>
          <w:lang w:val="en-US"/>
        </w:rPr>
        <w:t xml:space="preserve"> DMEC and TSC reports can be approved</w:t>
      </w:r>
      <w:r w:rsidR="000E11B8" w:rsidRPr="009E32B9">
        <w:rPr>
          <w:rFonts w:ascii="Arial" w:eastAsia="Arial" w:hAnsi="Arial" w:cs="Arial"/>
          <w:color w:val="000000" w:themeColor="text1"/>
          <w:sz w:val="22"/>
          <w:szCs w:val="22"/>
          <w:lang w:val="en-US"/>
        </w:rPr>
        <w:t>.</w:t>
      </w:r>
    </w:p>
    <w:p w14:paraId="5C3A24A2" w14:textId="77777777" w:rsidR="00056848" w:rsidRDefault="00056848" w:rsidP="1A48D0D5">
      <w:pPr>
        <w:jc w:val="both"/>
        <w:rPr>
          <w:rFonts w:ascii="Arial" w:eastAsia="Arial" w:hAnsi="Arial" w:cs="Arial"/>
          <w:color w:val="000000" w:themeColor="text1"/>
          <w:sz w:val="22"/>
          <w:szCs w:val="22"/>
          <w:lang w:val="en-US"/>
        </w:rPr>
      </w:pPr>
    </w:p>
    <w:p w14:paraId="1190F0F8" w14:textId="5789CF73" w:rsidR="17697B9F" w:rsidRDefault="00522D99" w:rsidP="00A767D4">
      <w:pPr>
        <w:pStyle w:val="Heading3"/>
      </w:pPr>
      <w:bookmarkStart w:id="56" w:name="_Toc198889635"/>
      <w:r>
        <w:t>9</w:t>
      </w:r>
      <w:r w:rsidR="2427C9E0">
        <w:t>.</w:t>
      </w:r>
      <w:r w:rsidR="3FA967C7">
        <w:t>3</w:t>
      </w:r>
      <w:r w:rsidR="2427C9E0">
        <w:t>.4.</w:t>
      </w:r>
      <w:r w:rsidR="030297FE">
        <w:t xml:space="preserve"> </w:t>
      </w:r>
      <w:r w:rsidR="0B265CE5">
        <w:t xml:space="preserve">Trial Team </w:t>
      </w:r>
      <w:r w:rsidR="2427C9E0">
        <w:t>(TT)</w:t>
      </w:r>
      <w:bookmarkEnd w:id="56"/>
    </w:p>
    <w:p w14:paraId="2A7BA329" w14:textId="7974F364" w:rsidR="00461870" w:rsidRDefault="00493B2F">
      <w:pPr>
        <w:jc w:val="both"/>
        <w:rPr>
          <w:rFonts w:ascii="Arial" w:eastAsia="Arial" w:hAnsi="Arial" w:cs="Arial"/>
          <w:color w:val="000000" w:themeColor="text1"/>
          <w:sz w:val="22"/>
          <w:szCs w:val="22"/>
          <w:lang w:val="en-US"/>
        </w:rPr>
      </w:pPr>
      <w:r w:rsidRPr="67276033">
        <w:rPr>
          <w:rFonts w:ascii="Arial" w:eastAsia="Arial" w:hAnsi="Arial" w:cs="Arial"/>
          <w:color w:val="000000" w:themeColor="text1"/>
          <w:sz w:val="22"/>
          <w:szCs w:val="22"/>
          <w:lang w:val="en-US"/>
        </w:rPr>
        <w:t>The</w:t>
      </w:r>
      <w:r w:rsidR="0BF7ADD9" w:rsidRPr="67276033">
        <w:rPr>
          <w:rFonts w:ascii="Arial" w:eastAsia="Arial" w:hAnsi="Arial" w:cs="Arial"/>
          <w:color w:val="000000" w:themeColor="text1"/>
          <w:sz w:val="22"/>
          <w:szCs w:val="22"/>
          <w:lang w:val="en-US"/>
        </w:rPr>
        <w:t xml:space="preserve"> Trial Team will consist of the</w:t>
      </w:r>
      <w:r w:rsidR="1AD3E721" w:rsidRPr="67276033">
        <w:rPr>
          <w:rFonts w:ascii="Arial" w:eastAsia="Arial" w:hAnsi="Arial" w:cs="Arial"/>
          <w:color w:val="000000" w:themeColor="text1"/>
          <w:sz w:val="22"/>
          <w:szCs w:val="22"/>
          <w:lang w:val="en-US"/>
        </w:rPr>
        <w:t xml:space="preserve"> </w:t>
      </w:r>
      <w:r w:rsidR="00EE4C5B" w:rsidRPr="67276033">
        <w:rPr>
          <w:rFonts w:ascii="Arial" w:eastAsia="Arial" w:hAnsi="Arial" w:cs="Arial"/>
          <w:color w:val="000000" w:themeColor="text1"/>
          <w:sz w:val="22"/>
          <w:szCs w:val="22"/>
          <w:lang w:val="en-US"/>
        </w:rPr>
        <w:t>UH core research team</w:t>
      </w:r>
      <w:r w:rsidR="2756C3C9" w:rsidRPr="67276033">
        <w:rPr>
          <w:rFonts w:ascii="Arial" w:eastAsia="Arial" w:hAnsi="Arial" w:cs="Arial"/>
          <w:color w:val="000000" w:themeColor="text1"/>
          <w:sz w:val="22"/>
          <w:szCs w:val="22"/>
          <w:lang w:val="en-US"/>
        </w:rPr>
        <w:t xml:space="preserve"> w</w:t>
      </w:r>
      <w:r w:rsidR="0A82C074" w:rsidRPr="67276033">
        <w:rPr>
          <w:rFonts w:ascii="Arial" w:eastAsia="Arial" w:hAnsi="Arial" w:cs="Arial"/>
          <w:color w:val="000000" w:themeColor="text1"/>
          <w:sz w:val="22"/>
          <w:szCs w:val="22"/>
          <w:lang w:val="en-US"/>
        </w:rPr>
        <w:t>hich includes</w:t>
      </w:r>
      <w:r w:rsidR="2756C3C9" w:rsidRPr="67276033">
        <w:rPr>
          <w:rFonts w:ascii="Arial" w:eastAsia="Arial" w:hAnsi="Arial" w:cs="Arial"/>
          <w:color w:val="000000" w:themeColor="text1"/>
          <w:sz w:val="22"/>
          <w:szCs w:val="22"/>
          <w:lang w:val="en-US"/>
        </w:rPr>
        <w:t xml:space="preserve"> </w:t>
      </w:r>
      <w:proofErr w:type="gramStart"/>
      <w:r w:rsidR="5939230A" w:rsidRPr="67276033">
        <w:rPr>
          <w:rFonts w:ascii="Arial" w:eastAsia="Arial" w:hAnsi="Arial" w:cs="Arial"/>
          <w:color w:val="000000" w:themeColor="text1"/>
          <w:sz w:val="22"/>
          <w:szCs w:val="22"/>
          <w:lang w:val="en-US"/>
        </w:rPr>
        <w:t>the joint</w:t>
      </w:r>
      <w:proofErr w:type="gramEnd"/>
      <w:r w:rsidR="00172000">
        <w:rPr>
          <w:rFonts w:ascii="Arial" w:eastAsia="Arial" w:hAnsi="Arial" w:cs="Arial"/>
          <w:color w:val="000000" w:themeColor="text1"/>
          <w:sz w:val="22"/>
          <w:szCs w:val="22"/>
          <w:lang w:val="en-US"/>
        </w:rPr>
        <w:t>-</w:t>
      </w:r>
      <w:r w:rsidR="5939230A" w:rsidRPr="67276033">
        <w:rPr>
          <w:rFonts w:ascii="Arial" w:eastAsia="Arial" w:hAnsi="Arial" w:cs="Arial"/>
          <w:color w:val="000000" w:themeColor="text1"/>
          <w:sz w:val="22"/>
          <w:szCs w:val="22"/>
          <w:lang w:val="en-US"/>
        </w:rPr>
        <w:t>C</w:t>
      </w:r>
      <w:r w:rsidR="0004288A" w:rsidRPr="67276033">
        <w:rPr>
          <w:rFonts w:ascii="Arial" w:eastAsia="Arial" w:hAnsi="Arial" w:cs="Arial"/>
          <w:color w:val="000000" w:themeColor="text1"/>
          <w:sz w:val="22"/>
          <w:szCs w:val="22"/>
          <w:lang w:val="en-US"/>
        </w:rPr>
        <w:t>I</w:t>
      </w:r>
      <w:r w:rsidR="0A3D44C1" w:rsidRPr="67276033">
        <w:rPr>
          <w:rFonts w:ascii="Arial" w:eastAsia="Arial" w:hAnsi="Arial" w:cs="Arial"/>
          <w:color w:val="000000" w:themeColor="text1"/>
          <w:sz w:val="22"/>
          <w:szCs w:val="22"/>
          <w:lang w:val="en-US"/>
        </w:rPr>
        <w:t>s</w:t>
      </w:r>
      <w:r w:rsidR="002D61FE" w:rsidRPr="67276033">
        <w:rPr>
          <w:rFonts w:ascii="Arial" w:eastAsia="Arial" w:hAnsi="Arial" w:cs="Arial"/>
          <w:color w:val="000000" w:themeColor="text1"/>
          <w:sz w:val="22"/>
          <w:szCs w:val="22"/>
          <w:lang w:val="en-US"/>
        </w:rPr>
        <w:t xml:space="preserve"> (KN and KB)</w:t>
      </w:r>
      <w:r w:rsidR="2756C3C9" w:rsidRPr="67276033">
        <w:rPr>
          <w:rFonts w:ascii="Arial" w:eastAsia="Arial" w:hAnsi="Arial" w:cs="Arial"/>
          <w:color w:val="000000" w:themeColor="text1"/>
          <w:sz w:val="22"/>
          <w:szCs w:val="22"/>
          <w:lang w:val="en-US"/>
        </w:rPr>
        <w:t>,</w:t>
      </w:r>
      <w:r w:rsidR="1CAD5CC9" w:rsidRPr="67276033">
        <w:rPr>
          <w:rFonts w:ascii="Arial" w:eastAsia="Arial" w:hAnsi="Arial" w:cs="Arial"/>
          <w:color w:val="000000" w:themeColor="text1"/>
          <w:sz w:val="22"/>
          <w:szCs w:val="22"/>
          <w:lang w:val="en-US"/>
        </w:rPr>
        <w:t xml:space="preserve"> Trial Manager</w:t>
      </w:r>
      <w:r w:rsidR="002D61FE" w:rsidRPr="67276033">
        <w:rPr>
          <w:rFonts w:ascii="Arial" w:eastAsia="Arial" w:hAnsi="Arial" w:cs="Arial"/>
          <w:color w:val="000000" w:themeColor="text1"/>
          <w:sz w:val="22"/>
          <w:szCs w:val="22"/>
          <w:lang w:val="en-US"/>
        </w:rPr>
        <w:t xml:space="preserve"> </w:t>
      </w:r>
      <w:r w:rsidR="00C10EF0">
        <w:rPr>
          <w:rFonts w:ascii="Arial" w:eastAsia="Arial" w:hAnsi="Arial" w:cs="Arial"/>
          <w:color w:val="000000" w:themeColor="text1"/>
          <w:sz w:val="22"/>
          <w:szCs w:val="22"/>
          <w:lang w:val="en-US"/>
        </w:rPr>
        <w:t>Stef Williams</w:t>
      </w:r>
      <w:r w:rsidR="00193168">
        <w:rPr>
          <w:rFonts w:ascii="Arial" w:eastAsia="Arial" w:hAnsi="Arial" w:cs="Arial"/>
          <w:color w:val="000000" w:themeColor="text1"/>
          <w:sz w:val="22"/>
          <w:szCs w:val="22"/>
          <w:lang w:val="en-US"/>
        </w:rPr>
        <w:t xml:space="preserve"> (</w:t>
      </w:r>
      <w:r w:rsidR="002D61FE" w:rsidRPr="67276033">
        <w:rPr>
          <w:rFonts w:ascii="Arial" w:eastAsia="Arial" w:hAnsi="Arial" w:cs="Arial"/>
          <w:color w:val="000000" w:themeColor="text1"/>
          <w:sz w:val="22"/>
          <w:szCs w:val="22"/>
          <w:lang w:val="en-US"/>
        </w:rPr>
        <w:t>SW</w:t>
      </w:r>
      <w:r w:rsidR="00193168">
        <w:rPr>
          <w:rFonts w:ascii="Arial" w:eastAsia="Arial" w:hAnsi="Arial" w:cs="Arial"/>
          <w:color w:val="000000" w:themeColor="text1"/>
          <w:sz w:val="22"/>
          <w:szCs w:val="22"/>
          <w:lang w:val="en-US"/>
        </w:rPr>
        <w:t>)</w:t>
      </w:r>
      <w:r w:rsidR="1CAD5CC9" w:rsidRPr="67276033">
        <w:rPr>
          <w:rFonts w:ascii="Arial" w:eastAsia="Arial" w:hAnsi="Arial" w:cs="Arial"/>
          <w:color w:val="000000" w:themeColor="text1"/>
          <w:sz w:val="22"/>
          <w:szCs w:val="22"/>
          <w:lang w:val="en-US"/>
        </w:rPr>
        <w:t>, Research Fellows</w:t>
      </w:r>
      <w:r w:rsidR="7C4057B6" w:rsidRPr="67276033">
        <w:rPr>
          <w:rFonts w:ascii="Arial" w:eastAsia="Arial" w:hAnsi="Arial" w:cs="Arial"/>
          <w:color w:val="000000" w:themeColor="text1"/>
          <w:sz w:val="22"/>
          <w:szCs w:val="22"/>
          <w:lang w:val="en-US"/>
        </w:rPr>
        <w:t xml:space="preserve"> </w:t>
      </w:r>
      <w:r w:rsidR="00C10EF0">
        <w:rPr>
          <w:rFonts w:ascii="Arial" w:eastAsia="Arial" w:hAnsi="Arial" w:cs="Arial"/>
          <w:color w:val="000000" w:themeColor="text1"/>
          <w:sz w:val="22"/>
          <w:szCs w:val="22"/>
          <w:lang w:val="en-US"/>
        </w:rPr>
        <w:t>Kayleigh Kwah (</w:t>
      </w:r>
      <w:r w:rsidR="002D61FE" w:rsidRPr="67276033">
        <w:rPr>
          <w:rFonts w:ascii="Arial" w:eastAsia="Arial" w:hAnsi="Arial" w:cs="Arial"/>
          <w:color w:val="000000" w:themeColor="text1"/>
          <w:sz w:val="22"/>
          <w:szCs w:val="22"/>
          <w:lang w:val="en-US"/>
        </w:rPr>
        <w:t>KK</w:t>
      </w:r>
      <w:r w:rsidR="00C10EF0">
        <w:rPr>
          <w:rFonts w:ascii="Arial" w:eastAsia="Arial" w:hAnsi="Arial" w:cs="Arial"/>
          <w:color w:val="000000" w:themeColor="text1"/>
          <w:sz w:val="22"/>
          <w:szCs w:val="22"/>
          <w:lang w:val="en-US"/>
        </w:rPr>
        <w:t>)</w:t>
      </w:r>
      <w:r w:rsidR="002D61FE" w:rsidRPr="67276033">
        <w:rPr>
          <w:rFonts w:ascii="Arial" w:eastAsia="Arial" w:hAnsi="Arial" w:cs="Arial"/>
          <w:color w:val="000000" w:themeColor="text1"/>
          <w:sz w:val="22"/>
          <w:szCs w:val="22"/>
          <w:lang w:val="en-US"/>
        </w:rPr>
        <w:t xml:space="preserve"> and</w:t>
      </w:r>
      <w:r w:rsidR="00C10EF0">
        <w:rPr>
          <w:rFonts w:ascii="Arial" w:eastAsia="Arial" w:hAnsi="Arial" w:cs="Arial"/>
          <w:color w:val="000000" w:themeColor="text1"/>
          <w:sz w:val="22"/>
          <w:szCs w:val="22"/>
          <w:lang w:val="en-US"/>
        </w:rPr>
        <w:t xml:space="preserve"> </w:t>
      </w:r>
      <w:r w:rsidR="00193168">
        <w:rPr>
          <w:rFonts w:ascii="Arial" w:eastAsia="Arial" w:hAnsi="Arial" w:cs="Arial"/>
          <w:color w:val="000000" w:themeColor="text1"/>
          <w:sz w:val="22"/>
          <w:szCs w:val="22"/>
          <w:lang w:val="en-US"/>
        </w:rPr>
        <w:t>Lauren Schumacher</w:t>
      </w:r>
      <w:r w:rsidR="002D61FE" w:rsidRPr="67276033">
        <w:rPr>
          <w:rFonts w:ascii="Arial" w:eastAsia="Arial" w:hAnsi="Arial" w:cs="Arial"/>
          <w:color w:val="000000" w:themeColor="text1"/>
          <w:sz w:val="22"/>
          <w:szCs w:val="22"/>
          <w:lang w:val="en-US"/>
        </w:rPr>
        <w:t xml:space="preserve"> </w:t>
      </w:r>
      <w:r w:rsidR="00193168">
        <w:rPr>
          <w:rFonts w:ascii="Arial" w:eastAsia="Arial" w:hAnsi="Arial" w:cs="Arial"/>
          <w:color w:val="000000" w:themeColor="text1"/>
          <w:sz w:val="22"/>
          <w:szCs w:val="22"/>
          <w:lang w:val="en-US"/>
        </w:rPr>
        <w:t>(</w:t>
      </w:r>
      <w:r w:rsidR="002D61FE" w:rsidRPr="00D83AF9">
        <w:rPr>
          <w:rFonts w:ascii="Arial" w:eastAsia="Arial" w:hAnsi="Arial" w:cs="Arial"/>
          <w:color w:val="000000" w:themeColor="text1"/>
          <w:sz w:val="22"/>
          <w:szCs w:val="22"/>
          <w:lang w:val="en-US"/>
        </w:rPr>
        <w:t>LS</w:t>
      </w:r>
      <w:r w:rsidR="7C4057B6" w:rsidRPr="00D83AF9">
        <w:rPr>
          <w:rFonts w:ascii="Arial" w:eastAsia="Arial" w:hAnsi="Arial" w:cs="Arial"/>
          <w:color w:val="000000" w:themeColor="text1"/>
          <w:sz w:val="22"/>
          <w:szCs w:val="22"/>
          <w:lang w:val="en-US"/>
        </w:rPr>
        <w:t xml:space="preserve">) </w:t>
      </w:r>
      <w:r w:rsidR="1CAD5CC9" w:rsidRPr="00D83AF9">
        <w:rPr>
          <w:rFonts w:ascii="Arial" w:eastAsia="Arial" w:hAnsi="Arial" w:cs="Arial"/>
          <w:color w:val="000000" w:themeColor="text1"/>
          <w:sz w:val="22"/>
          <w:szCs w:val="22"/>
          <w:lang w:val="en-US"/>
        </w:rPr>
        <w:t>and Research Assistant</w:t>
      </w:r>
      <w:r w:rsidR="002D61FE" w:rsidRPr="00D83AF9">
        <w:rPr>
          <w:rFonts w:ascii="Arial" w:eastAsia="Arial" w:hAnsi="Arial" w:cs="Arial"/>
          <w:color w:val="000000" w:themeColor="text1"/>
          <w:sz w:val="22"/>
          <w:szCs w:val="22"/>
          <w:lang w:val="en-US"/>
        </w:rPr>
        <w:t xml:space="preserve"> </w:t>
      </w:r>
      <w:r w:rsidR="00193168" w:rsidRPr="00D83AF9">
        <w:rPr>
          <w:rFonts w:ascii="Arial" w:eastAsia="Arial" w:hAnsi="Arial" w:cs="Arial"/>
          <w:color w:val="000000" w:themeColor="text1"/>
          <w:sz w:val="22"/>
          <w:szCs w:val="22"/>
          <w:lang w:val="en-US"/>
        </w:rPr>
        <w:t xml:space="preserve">Isobel Simmons </w:t>
      </w:r>
      <w:r w:rsidR="002D61FE" w:rsidRPr="00D83AF9">
        <w:rPr>
          <w:rFonts w:ascii="Arial" w:eastAsia="Arial" w:hAnsi="Arial" w:cs="Arial"/>
          <w:color w:val="000000" w:themeColor="text1"/>
          <w:sz w:val="22"/>
          <w:szCs w:val="22"/>
          <w:lang w:val="en-US"/>
        </w:rPr>
        <w:t>(IS)</w:t>
      </w:r>
      <w:r w:rsidR="26249F35" w:rsidRPr="00D83AF9">
        <w:rPr>
          <w:rFonts w:ascii="Arial" w:eastAsia="Arial" w:hAnsi="Arial" w:cs="Arial"/>
          <w:color w:val="000000" w:themeColor="text1"/>
          <w:sz w:val="22"/>
          <w:szCs w:val="22"/>
          <w:lang w:val="en-US"/>
        </w:rPr>
        <w:t xml:space="preserve">. </w:t>
      </w:r>
      <w:r w:rsidR="2756C3C9" w:rsidRPr="00D83AF9">
        <w:rPr>
          <w:rFonts w:ascii="Arial" w:eastAsia="Arial" w:hAnsi="Arial" w:cs="Arial"/>
          <w:color w:val="000000" w:themeColor="text1"/>
          <w:sz w:val="22"/>
          <w:szCs w:val="22"/>
          <w:lang w:val="en-US"/>
        </w:rPr>
        <w:t xml:space="preserve">They will meet weekly, with additional ad hoc meetings </w:t>
      </w:r>
      <w:r w:rsidR="511FE17B" w:rsidRPr="00D83AF9">
        <w:rPr>
          <w:rFonts w:ascii="Arial" w:eastAsia="Arial" w:hAnsi="Arial" w:cs="Arial"/>
          <w:color w:val="000000" w:themeColor="text1"/>
          <w:sz w:val="22"/>
          <w:szCs w:val="22"/>
          <w:lang w:val="en-US"/>
        </w:rPr>
        <w:t xml:space="preserve">and email discussion </w:t>
      </w:r>
      <w:r w:rsidR="2756C3C9" w:rsidRPr="00D83AF9">
        <w:rPr>
          <w:rFonts w:ascii="Arial" w:eastAsia="Arial" w:hAnsi="Arial" w:cs="Arial"/>
          <w:color w:val="000000" w:themeColor="text1"/>
          <w:sz w:val="22"/>
          <w:szCs w:val="22"/>
          <w:lang w:val="en-US"/>
        </w:rPr>
        <w:t>as required.</w:t>
      </w:r>
      <w:r w:rsidR="3C386AAF" w:rsidRPr="00D83AF9">
        <w:rPr>
          <w:rFonts w:ascii="Arial" w:eastAsia="Arial" w:hAnsi="Arial" w:cs="Arial"/>
          <w:color w:val="000000" w:themeColor="text1"/>
          <w:sz w:val="22"/>
          <w:szCs w:val="22"/>
          <w:lang w:val="en-US"/>
        </w:rPr>
        <w:t xml:space="preserve"> </w:t>
      </w:r>
      <w:r w:rsidR="3A85FDF4" w:rsidRPr="00D83AF9">
        <w:rPr>
          <w:rFonts w:ascii="Arial" w:eastAsia="Arial" w:hAnsi="Arial" w:cs="Arial"/>
          <w:color w:val="000000" w:themeColor="text1"/>
          <w:sz w:val="22"/>
          <w:szCs w:val="22"/>
          <w:lang w:val="en-US"/>
        </w:rPr>
        <w:t>I</w:t>
      </w:r>
      <w:r w:rsidR="22ED47C7" w:rsidRPr="00D83AF9">
        <w:rPr>
          <w:rFonts w:ascii="Arial" w:eastAsia="Arial" w:hAnsi="Arial" w:cs="Arial"/>
          <w:color w:val="000000" w:themeColor="text1"/>
          <w:sz w:val="22"/>
          <w:szCs w:val="22"/>
          <w:lang w:val="en-US"/>
        </w:rPr>
        <w:t>n addition</w:t>
      </w:r>
      <w:r w:rsidR="3AB2BC44" w:rsidRPr="00D83AF9">
        <w:rPr>
          <w:rFonts w:ascii="Arial" w:eastAsia="Arial" w:hAnsi="Arial" w:cs="Arial"/>
          <w:color w:val="000000" w:themeColor="text1"/>
          <w:sz w:val="22"/>
          <w:szCs w:val="22"/>
          <w:lang w:val="en-US"/>
        </w:rPr>
        <w:t>,</w:t>
      </w:r>
      <w:r w:rsidR="22ED47C7" w:rsidRPr="00D83AF9">
        <w:rPr>
          <w:rFonts w:ascii="Arial" w:eastAsia="Arial" w:hAnsi="Arial" w:cs="Arial"/>
          <w:color w:val="000000" w:themeColor="text1"/>
          <w:sz w:val="22"/>
          <w:szCs w:val="22"/>
          <w:lang w:val="en-US"/>
        </w:rPr>
        <w:t xml:space="preserve"> BSCTU </w:t>
      </w:r>
      <w:r w:rsidR="00BC0154" w:rsidRPr="00D83AF9">
        <w:rPr>
          <w:rFonts w:ascii="Arial" w:eastAsia="Arial" w:hAnsi="Arial" w:cs="Arial"/>
          <w:color w:val="000000" w:themeColor="text1"/>
          <w:sz w:val="22"/>
          <w:szCs w:val="22"/>
          <w:lang w:val="en-US"/>
        </w:rPr>
        <w:t xml:space="preserve">staff </w:t>
      </w:r>
      <w:r w:rsidR="006468A6" w:rsidRPr="00D83AF9">
        <w:rPr>
          <w:rFonts w:ascii="Arial" w:eastAsia="Arial" w:hAnsi="Arial" w:cs="Arial"/>
          <w:color w:val="000000" w:themeColor="text1"/>
          <w:sz w:val="22"/>
          <w:szCs w:val="22"/>
          <w:lang w:val="en-US"/>
        </w:rPr>
        <w:t xml:space="preserve">(DL, SE) </w:t>
      </w:r>
      <w:r w:rsidR="22ED47C7" w:rsidRPr="00D83AF9">
        <w:rPr>
          <w:rFonts w:ascii="Arial" w:eastAsia="Arial" w:hAnsi="Arial" w:cs="Arial"/>
          <w:color w:val="000000" w:themeColor="text1"/>
          <w:sz w:val="22"/>
          <w:szCs w:val="22"/>
          <w:lang w:val="en-US"/>
        </w:rPr>
        <w:t xml:space="preserve">and the </w:t>
      </w:r>
      <w:r w:rsidR="002D5588" w:rsidRPr="00D83AF9">
        <w:rPr>
          <w:rFonts w:ascii="Arial" w:eastAsia="Arial" w:hAnsi="Arial" w:cs="Arial"/>
          <w:color w:val="000000" w:themeColor="text1"/>
          <w:sz w:val="22"/>
          <w:szCs w:val="22"/>
          <w:lang w:val="en-US"/>
        </w:rPr>
        <w:t xml:space="preserve">UH </w:t>
      </w:r>
      <w:r w:rsidR="22ED47C7" w:rsidRPr="00D83AF9">
        <w:rPr>
          <w:rFonts w:ascii="Arial" w:eastAsia="Arial" w:hAnsi="Arial" w:cs="Arial"/>
          <w:color w:val="000000" w:themeColor="text1"/>
          <w:sz w:val="22"/>
          <w:szCs w:val="22"/>
          <w:lang w:val="en-US"/>
        </w:rPr>
        <w:t>CT</w:t>
      </w:r>
      <w:r w:rsidR="002D5588" w:rsidRPr="00D83AF9">
        <w:rPr>
          <w:rFonts w:ascii="Arial" w:eastAsia="Arial" w:hAnsi="Arial" w:cs="Arial"/>
          <w:color w:val="000000" w:themeColor="text1"/>
          <w:sz w:val="22"/>
          <w:szCs w:val="22"/>
          <w:lang w:val="en-US"/>
        </w:rPr>
        <w:t>U</w:t>
      </w:r>
      <w:r w:rsidR="22ED47C7" w:rsidRPr="00D83AF9">
        <w:rPr>
          <w:rFonts w:ascii="Arial" w:eastAsia="Arial" w:hAnsi="Arial" w:cs="Arial"/>
          <w:color w:val="000000" w:themeColor="text1"/>
          <w:sz w:val="22"/>
          <w:szCs w:val="22"/>
          <w:lang w:val="en-US"/>
        </w:rPr>
        <w:t xml:space="preserve"> Manager </w:t>
      </w:r>
      <w:r w:rsidR="0079117F" w:rsidRPr="00D83AF9">
        <w:rPr>
          <w:rFonts w:ascii="Arial" w:eastAsia="Arial" w:hAnsi="Arial" w:cs="Arial"/>
          <w:color w:val="000000" w:themeColor="text1"/>
          <w:sz w:val="22"/>
          <w:szCs w:val="22"/>
          <w:lang w:val="en-US"/>
        </w:rPr>
        <w:t>(KI)</w:t>
      </w:r>
      <w:r w:rsidR="22ED47C7" w:rsidRPr="00D83AF9">
        <w:rPr>
          <w:rFonts w:ascii="Arial" w:eastAsia="Arial" w:hAnsi="Arial" w:cs="Arial"/>
          <w:color w:val="000000" w:themeColor="text1"/>
          <w:sz w:val="22"/>
          <w:szCs w:val="22"/>
          <w:lang w:val="en-US"/>
        </w:rPr>
        <w:t xml:space="preserve"> will </w:t>
      </w:r>
      <w:r w:rsidR="0077321E" w:rsidRPr="00D83AF9">
        <w:rPr>
          <w:rFonts w:ascii="Arial" w:eastAsia="Arial" w:hAnsi="Arial" w:cs="Arial"/>
          <w:color w:val="000000" w:themeColor="text1"/>
          <w:sz w:val="22"/>
          <w:szCs w:val="22"/>
          <w:lang w:val="en-US"/>
        </w:rPr>
        <w:t>attend</w:t>
      </w:r>
      <w:r w:rsidR="22ED47C7" w:rsidRPr="00D83AF9">
        <w:rPr>
          <w:rFonts w:ascii="Arial" w:eastAsia="Arial" w:hAnsi="Arial" w:cs="Arial"/>
          <w:color w:val="000000" w:themeColor="text1"/>
          <w:sz w:val="22"/>
          <w:szCs w:val="22"/>
          <w:lang w:val="en-US"/>
        </w:rPr>
        <w:t xml:space="preserve"> </w:t>
      </w:r>
      <w:r w:rsidR="00423401" w:rsidRPr="00D83AF9">
        <w:rPr>
          <w:rFonts w:ascii="Arial" w:eastAsia="Arial" w:hAnsi="Arial" w:cs="Arial"/>
          <w:color w:val="000000" w:themeColor="text1"/>
          <w:sz w:val="22"/>
          <w:szCs w:val="22"/>
          <w:lang w:val="en-US"/>
        </w:rPr>
        <w:t>this</w:t>
      </w:r>
      <w:r w:rsidR="22ED47C7" w:rsidRPr="00D83AF9">
        <w:rPr>
          <w:rFonts w:ascii="Arial" w:eastAsia="Arial" w:hAnsi="Arial" w:cs="Arial"/>
          <w:color w:val="000000" w:themeColor="text1"/>
          <w:sz w:val="22"/>
          <w:szCs w:val="22"/>
          <w:lang w:val="en-US"/>
        </w:rPr>
        <w:t xml:space="preserve"> meeting once a month</w:t>
      </w:r>
      <w:r w:rsidR="4DAE02BE" w:rsidRPr="00D83AF9">
        <w:rPr>
          <w:rFonts w:ascii="Arial" w:eastAsia="Arial" w:hAnsi="Arial" w:cs="Arial"/>
          <w:color w:val="000000" w:themeColor="text1"/>
          <w:sz w:val="22"/>
          <w:szCs w:val="22"/>
          <w:lang w:val="en-US"/>
        </w:rPr>
        <w:t xml:space="preserve"> at a minimum, but more frequently when required.</w:t>
      </w:r>
      <w:r w:rsidR="22ED47C7" w:rsidRPr="00D83AF9">
        <w:rPr>
          <w:rFonts w:ascii="Arial" w:eastAsia="Arial" w:hAnsi="Arial" w:cs="Arial"/>
          <w:color w:val="000000" w:themeColor="text1"/>
          <w:sz w:val="22"/>
          <w:szCs w:val="22"/>
          <w:lang w:val="en-US"/>
        </w:rPr>
        <w:t xml:space="preserve"> </w:t>
      </w:r>
      <w:r w:rsidR="126688A4" w:rsidRPr="00D83AF9">
        <w:rPr>
          <w:rFonts w:ascii="Arial" w:eastAsia="Arial" w:hAnsi="Arial" w:cs="Arial"/>
          <w:color w:val="000000" w:themeColor="text1"/>
          <w:sz w:val="22"/>
          <w:szCs w:val="22"/>
          <w:lang w:val="en-US"/>
        </w:rPr>
        <w:t>Th</w:t>
      </w:r>
      <w:r w:rsidR="00BC0154" w:rsidRPr="00D83AF9">
        <w:rPr>
          <w:rFonts w:ascii="Arial" w:eastAsia="Arial" w:hAnsi="Arial" w:cs="Arial"/>
          <w:color w:val="000000" w:themeColor="text1"/>
          <w:sz w:val="22"/>
          <w:szCs w:val="22"/>
          <w:lang w:val="en-US"/>
        </w:rPr>
        <w:t>e Trial T</w:t>
      </w:r>
      <w:r w:rsidR="126688A4" w:rsidRPr="00D83AF9">
        <w:rPr>
          <w:rFonts w:ascii="Arial" w:eastAsia="Arial" w:hAnsi="Arial" w:cs="Arial"/>
          <w:color w:val="000000" w:themeColor="text1"/>
          <w:sz w:val="22"/>
          <w:szCs w:val="22"/>
          <w:lang w:val="en-US"/>
        </w:rPr>
        <w:t xml:space="preserve">eam will be responsible for </w:t>
      </w:r>
      <w:r w:rsidR="38E520DB" w:rsidRPr="00D83AF9">
        <w:rPr>
          <w:rFonts w:ascii="Arial" w:eastAsia="Arial" w:hAnsi="Arial" w:cs="Arial"/>
          <w:color w:val="000000" w:themeColor="text1"/>
          <w:sz w:val="22"/>
          <w:szCs w:val="22"/>
          <w:lang w:val="en-US"/>
        </w:rPr>
        <w:t>managing day-to-delivery of the trial</w:t>
      </w:r>
      <w:r w:rsidR="126688A4" w:rsidRPr="00D83AF9">
        <w:rPr>
          <w:rFonts w:ascii="Arial" w:eastAsia="Arial" w:hAnsi="Arial" w:cs="Arial"/>
          <w:color w:val="000000" w:themeColor="text1"/>
          <w:sz w:val="22"/>
          <w:szCs w:val="22"/>
          <w:lang w:val="en-US"/>
        </w:rPr>
        <w:t xml:space="preserve">. </w:t>
      </w:r>
      <w:r w:rsidR="19CABA0B" w:rsidRPr="00D83AF9">
        <w:rPr>
          <w:rFonts w:ascii="Arial" w:eastAsia="Arial" w:hAnsi="Arial" w:cs="Arial"/>
          <w:color w:val="000000" w:themeColor="text1"/>
          <w:sz w:val="22"/>
          <w:szCs w:val="22"/>
          <w:lang w:val="en-US"/>
        </w:rPr>
        <w:t>This team will ensure</w:t>
      </w:r>
      <w:r w:rsidR="19CABA0B" w:rsidRPr="67276033">
        <w:rPr>
          <w:rFonts w:ascii="Arial" w:eastAsia="Arial" w:hAnsi="Arial" w:cs="Arial"/>
          <w:color w:val="000000" w:themeColor="text1"/>
          <w:sz w:val="22"/>
          <w:szCs w:val="22"/>
          <w:lang w:val="en-US"/>
        </w:rPr>
        <w:t xml:space="preserve"> all practical aspects of the trial are progressing well and identify potential issues as early as possible. </w:t>
      </w:r>
      <w:r w:rsidR="76AD142F" w:rsidRPr="67276033">
        <w:rPr>
          <w:rFonts w:ascii="Arial" w:eastAsia="Arial" w:hAnsi="Arial" w:cs="Arial"/>
          <w:color w:val="000000" w:themeColor="text1"/>
          <w:sz w:val="22"/>
          <w:szCs w:val="22"/>
          <w:lang w:val="en-US"/>
        </w:rPr>
        <w:t xml:space="preserve">Other co-investigators </w:t>
      </w:r>
      <w:r w:rsidR="63E73D2B" w:rsidRPr="67276033">
        <w:rPr>
          <w:rFonts w:ascii="Arial" w:eastAsia="Arial" w:hAnsi="Arial" w:cs="Arial"/>
          <w:color w:val="000000" w:themeColor="text1"/>
          <w:sz w:val="22"/>
          <w:szCs w:val="22"/>
          <w:lang w:val="en-US"/>
        </w:rPr>
        <w:t>will attend these meeting</w:t>
      </w:r>
      <w:r w:rsidR="12C3E4E7" w:rsidRPr="67276033">
        <w:rPr>
          <w:rFonts w:ascii="Arial" w:eastAsia="Arial" w:hAnsi="Arial" w:cs="Arial"/>
          <w:color w:val="000000" w:themeColor="text1"/>
          <w:sz w:val="22"/>
          <w:szCs w:val="22"/>
          <w:lang w:val="en-US"/>
        </w:rPr>
        <w:t xml:space="preserve">s and will have separate ad hoc meetings with members of the </w:t>
      </w:r>
      <w:r w:rsidR="00423401" w:rsidRPr="67276033">
        <w:rPr>
          <w:rFonts w:ascii="Arial" w:eastAsia="Arial" w:hAnsi="Arial" w:cs="Arial"/>
          <w:color w:val="000000" w:themeColor="text1"/>
          <w:sz w:val="22"/>
          <w:szCs w:val="22"/>
          <w:lang w:val="en-US"/>
        </w:rPr>
        <w:t>Trial T</w:t>
      </w:r>
      <w:r w:rsidR="12C3E4E7" w:rsidRPr="67276033">
        <w:rPr>
          <w:rFonts w:ascii="Arial" w:eastAsia="Arial" w:hAnsi="Arial" w:cs="Arial"/>
          <w:color w:val="000000" w:themeColor="text1"/>
          <w:sz w:val="22"/>
          <w:szCs w:val="22"/>
          <w:lang w:val="en-US"/>
        </w:rPr>
        <w:t>eam</w:t>
      </w:r>
      <w:r w:rsidR="00CC307E" w:rsidRPr="0FC5BA6C">
        <w:rPr>
          <w:rFonts w:ascii="Arial" w:eastAsia="Arial" w:hAnsi="Arial" w:cs="Arial"/>
          <w:color w:val="000000" w:themeColor="text1"/>
          <w:sz w:val="22"/>
          <w:szCs w:val="22"/>
          <w:lang w:val="en-US"/>
        </w:rPr>
        <w:t xml:space="preserve"> as</w:t>
      </w:r>
      <w:r w:rsidR="12C3E4E7" w:rsidRPr="67276033">
        <w:rPr>
          <w:rFonts w:ascii="Arial" w:eastAsia="Arial" w:hAnsi="Arial" w:cs="Arial"/>
          <w:color w:val="000000" w:themeColor="text1"/>
          <w:sz w:val="22"/>
          <w:szCs w:val="22"/>
          <w:lang w:val="en-US"/>
        </w:rPr>
        <w:t xml:space="preserve"> required. </w:t>
      </w:r>
    </w:p>
    <w:p w14:paraId="30E5413A" w14:textId="203BABB2" w:rsidR="00461870" w:rsidRPr="00BC0EAF" w:rsidRDefault="00461870" w:rsidP="348573EA">
      <w:pPr>
        <w:jc w:val="both"/>
        <w:rPr>
          <w:rFonts w:cs="Arial"/>
          <w:lang w:val="en-US"/>
        </w:rPr>
      </w:pPr>
    </w:p>
    <w:p w14:paraId="3D73DD10" w14:textId="5936248A" w:rsidR="006545B5" w:rsidRDefault="00522D99" w:rsidP="00FF49AA">
      <w:pPr>
        <w:pStyle w:val="Heading3"/>
      </w:pPr>
      <w:bookmarkStart w:id="57" w:name="_Toc198889636"/>
      <w:r>
        <w:t>9</w:t>
      </w:r>
      <w:r w:rsidR="2427C9E0">
        <w:t>.</w:t>
      </w:r>
      <w:r w:rsidR="3FA967C7">
        <w:t>3</w:t>
      </w:r>
      <w:r w:rsidR="2427C9E0">
        <w:t>.5. Brighton and Sussex Clinical Trials Unit (BSCTU)</w:t>
      </w:r>
      <w:bookmarkEnd w:id="57"/>
    </w:p>
    <w:p w14:paraId="5F7769F1" w14:textId="7F7C24DA" w:rsidR="003F2D80" w:rsidRDefault="00695CFE" w:rsidP="00620D9E">
      <w:pPr>
        <w:jc w:val="both"/>
        <w:rPr>
          <w:rFonts w:ascii="Arial" w:hAnsi="Arial" w:cs="Arial"/>
          <w:sz w:val="22"/>
          <w:szCs w:val="22"/>
          <w:lang w:val="en-US"/>
        </w:rPr>
      </w:pPr>
      <w:r w:rsidRPr="7BECEDA3">
        <w:rPr>
          <w:rFonts w:ascii="Arial" w:hAnsi="Arial" w:cs="Arial"/>
          <w:sz w:val="22"/>
          <w:szCs w:val="22"/>
          <w:lang w:val="en-US"/>
        </w:rPr>
        <w:t>The Brighton and Sussex CTU will be providing trial oversight</w:t>
      </w:r>
      <w:r w:rsidR="00856452" w:rsidRPr="7BECEDA3">
        <w:rPr>
          <w:rFonts w:ascii="Arial" w:hAnsi="Arial" w:cs="Arial"/>
          <w:sz w:val="22"/>
          <w:szCs w:val="22"/>
          <w:lang w:val="en-US"/>
        </w:rPr>
        <w:t xml:space="preserve">. </w:t>
      </w:r>
      <w:r w:rsidR="00653E3A" w:rsidRPr="7BECEDA3">
        <w:rPr>
          <w:rFonts w:ascii="Arial" w:hAnsi="Arial" w:cs="Arial"/>
          <w:sz w:val="22"/>
          <w:szCs w:val="22"/>
          <w:lang w:val="en-US"/>
        </w:rPr>
        <w:t>Trial personnel from the BSCTU are the co-investigator and lead statistician (SB), statistician (SE) and databas</w:t>
      </w:r>
      <w:r w:rsidR="00624E83" w:rsidRPr="7BECEDA3">
        <w:rPr>
          <w:rFonts w:ascii="Arial" w:hAnsi="Arial" w:cs="Arial"/>
          <w:sz w:val="22"/>
          <w:szCs w:val="22"/>
          <w:lang w:val="en-US"/>
        </w:rPr>
        <w:t xml:space="preserve">e manager (DL). The </w:t>
      </w:r>
      <w:r w:rsidR="00773563" w:rsidRPr="7BECEDA3">
        <w:rPr>
          <w:rFonts w:ascii="Arial" w:hAnsi="Arial" w:cs="Arial"/>
          <w:sz w:val="22"/>
          <w:szCs w:val="22"/>
          <w:lang w:val="en-US"/>
        </w:rPr>
        <w:t xml:space="preserve">BSCTU </w:t>
      </w:r>
      <w:r w:rsidR="00624E83" w:rsidRPr="7BECEDA3">
        <w:rPr>
          <w:rFonts w:ascii="Arial" w:hAnsi="Arial" w:cs="Arial"/>
          <w:sz w:val="22"/>
          <w:szCs w:val="22"/>
          <w:lang w:val="en-US"/>
        </w:rPr>
        <w:t>statisticians will</w:t>
      </w:r>
      <w:r w:rsidR="003F2D80" w:rsidRPr="7BECEDA3">
        <w:rPr>
          <w:rFonts w:ascii="Arial" w:hAnsi="Arial" w:cs="Arial"/>
          <w:sz w:val="22"/>
          <w:szCs w:val="22"/>
          <w:lang w:val="en-US"/>
        </w:rPr>
        <w:t>:</w:t>
      </w:r>
    </w:p>
    <w:p w14:paraId="7F063B8F" w14:textId="422FD85A" w:rsidR="003F2D80" w:rsidRDefault="003F2D80" w:rsidP="00F57D22">
      <w:pPr>
        <w:pStyle w:val="ListParagraph"/>
        <w:numPr>
          <w:ilvl w:val="0"/>
          <w:numId w:val="39"/>
        </w:numPr>
        <w:jc w:val="both"/>
        <w:rPr>
          <w:rFonts w:ascii="Arial" w:hAnsi="Arial" w:cs="Arial"/>
          <w:sz w:val="22"/>
          <w:szCs w:val="22"/>
          <w:lang w:val="en-US"/>
        </w:rPr>
      </w:pPr>
      <w:r>
        <w:rPr>
          <w:rFonts w:ascii="Arial" w:hAnsi="Arial" w:cs="Arial"/>
          <w:sz w:val="22"/>
          <w:szCs w:val="22"/>
          <w:lang w:val="en-US"/>
        </w:rPr>
        <w:lastRenderedPageBreak/>
        <w:t>D</w:t>
      </w:r>
      <w:r w:rsidR="00624E83" w:rsidRPr="003F2D80">
        <w:rPr>
          <w:rFonts w:ascii="Arial" w:hAnsi="Arial" w:cs="Arial"/>
          <w:sz w:val="22"/>
          <w:szCs w:val="22"/>
          <w:lang w:val="en-US"/>
        </w:rPr>
        <w:t xml:space="preserve">evelop </w:t>
      </w:r>
      <w:r w:rsidR="00624E83">
        <w:rPr>
          <w:rFonts w:ascii="Arial" w:hAnsi="Arial" w:cs="Arial"/>
          <w:sz w:val="22"/>
          <w:szCs w:val="22"/>
          <w:lang w:val="en-US"/>
        </w:rPr>
        <w:t xml:space="preserve">the </w:t>
      </w:r>
      <w:r w:rsidR="00516FB9" w:rsidRPr="003F2D80">
        <w:rPr>
          <w:rFonts w:ascii="Arial" w:hAnsi="Arial" w:cs="Arial"/>
          <w:sz w:val="22"/>
          <w:szCs w:val="22"/>
          <w:lang w:val="en-US"/>
        </w:rPr>
        <w:t>S</w:t>
      </w:r>
      <w:r w:rsidR="00624E83" w:rsidRPr="003F2D80">
        <w:rPr>
          <w:rFonts w:ascii="Arial" w:hAnsi="Arial" w:cs="Arial"/>
          <w:sz w:val="22"/>
          <w:szCs w:val="22"/>
          <w:lang w:val="en-US"/>
        </w:rPr>
        <w:t xml:space="preserve">tatistical </w:t>
      </w:r>
      <w:r w:rsidR="00516FB9" w:rsidRPr="003F2D80">
        <w:rPr>
          <w:rFonts w:ascii="Arial" w:hAnsi="Arial" w:cs="Arial"/>
          <w:sz w:val="22"/>
          <w:szCs w:val="22"/>
          <w:lang w:val="en-US"/>
        </w:rPr>
        <w:t>A</w:t>
      </w:r>
      <w:r w:rsidR="00624E83" w:rsidRPr="003F2D80">
        <w:rPr>
          <w:rFonts w:ascii="Arial" w:hAnsi="Arial" w:cs="Arial"/>
          <w:sz w:val="22"/>
          <w:szCs w:val="22"/>
          <w:lang w:val="en-US"/>
        </w:rPr>
        <w:t xml:space="preserve">nalysis </w:t>
      </w:r>
      <w:r w:rsidR="00516FB9" w:rsidRPr="003F2D80">
        <w:rPr>
          <w:rFonts w:ascii="Arial" w:hAnsi="Arial" w:cs="Arial"/>
          <w:sz w:val="22"/>
          <w:szCs w:val="22"/>
          <w:lang w:val="en-US"/>
        </w:rPr>
        <w:t>P</w:t>
      </w:r>
      <w:r w:rsidR="00624E83" w:rsidRPr="003F2D80">
        <w:rPr>
          <w:rFonts w:ascii="Arial" w:hAnsi="Arial" w:cs="Arial"/>
          <w:sz w:val="22"/>
          <w:szCs w:val="22"/>
          <w:lang w:val="en-US"/>
        </w:rPr>
        <w:t>lan</w:t>
      </w:r>
      <w:r w:rsidR="00624E83">
        <w:rPr>
          <w:rFonts w:ascii="Arial" w:hAnsi="Arial" w:cs="Arial"/>
          <w:sz w:val="22"/>
          <w:szCs w:val="22"/>
          <w:lang w:val="en-US"/>
        </w:rPr>
        <w:t xml:space="preserve"> (SAP) </w:t>
      </w:r>
      <w:r w:rsidR="00E63910" w:rsidRPr="003F2D80">
        <w:rPr>
          <w:rFonts w:ascii="Arial" w:hAnsi="Arial" w:cs="Arial"/>
          <w:sz w:val="22"/>
          <w:szCs w:val="22"/>
          <w:lang w:val="en-US"/>
        </w:rPr>
        <w:t>for the main primary and secondary outcomes</w:t>
      </w:r>
      <w:r w:rsidR="00487F51" w:rsidRPr="003F2D80">
        <w:rPr>
          <w:rFonts w:ascii="Arial" w:hAnsi="Arial" w:cs="Arial"/>
          <w:sz w:val="22"/>
          <w:szCs w:val="22"/>
          <w:lang w:val="en-US"/>
        </w:rPr>
        <w:t xml:space="preserve">, and support relevant co-investigators to develop SAPs </w:t>
      </w:r>
      <w:r w:rsidR="00CE496A" w:rsidRPr="003F2D80">
        <w:rPr>
          <w:rFonts w:ascii="Arial" w:hAnsi="Arial" w:cs="Arial"/>
          <w:sz w:val="22"/>
          <w:szCs w:val="22"/>
          <w:lang w:val="en-US"/>
        </w:rPr>
        <w:t>for</w:t>
      </w:r>
      <w:r w:rsidR="00487F51" w:rsidRPr="003F2D80">
        <w:rPr>
          <w:rFonts w:ascii="Arial" w:hAnsi="Arial" w:cs="Arial"/>
          <w:sz w:val="22"/>
          <w:szCs w:val="22"/>
          <w:lang w:val="en-US"/>
        </w:rPr>
        <w:t xml:space="preserve"> their planned analyses</w:t>
      </w:r>
      <w:r w:rsidR="0062408A" w:rsidRPr="003F2D80">
        <w:rPr>
          <w:rFonts w:ascii="Arial" w:hAnsi="Arial" w:cs="Arial"/>
          <w:sz w:val="22"/>
          <w:szCs w:val="22"/>
          <w:lang w:val="en-US"/>
        </w:rPr>
        <w:t xml:space="preserve"> (other secondary outcomes)</w:t>
      </w:r>
      <w:r w:rsidR="00487F51" w:rsidRPr="003F2D80">
        <w:rPr>
          <w:rFonts w:ascii="Arial" w:hAnsi="Arial" w:cs="Arial"/>
          <w:sz w:val="22"/>
          <w:szCs w:val="22"/>
          <w:lang w:val="en-US"/>
        </w:rPr>
        <w:t>,</w:t>
      </w:r>
      <w:r w:rsidR="00CE496A" w:rsidRPr="003F2D80">
        <w:rPr>
          <w:rFonts w:ascii="Arial" w:hAnsi="Arial" w:cs="Arial"/>
          <w:sz w:val="22"/>
          <w:szCs w:val="22"/>
          <w:lang w:val="en-US"/>
        </w:rPr>
        <w:t xml:space="preserve"> </w:t>
      </w:r>
      <w:r w:rsidR="00624E83">
        <w:rPr>
          <w:rFonts w:ascii="Arial" w:hAnsi="Arial" w:cs="Arial"/>
          <w:sz w:val="22"/>
          <w:szCs w:val="22"/>
          <w:lang w:val="en-US"/>
        </w:rPr>
        <w:t>with input from the Trial Team</w:t>
      </w:r>
    </w:p>
    <w:p w14:paraId="438F9A85" w14:textId="1351A45C" w:rsidR="003F2D80" w:rsidRDefault="003F2D80" w:rsidP="00F57D22">
      <w:pPr>
        <w:pStyle w:val="ListParagraph"/>
        <w:numPr>
          <w:ilvl w:val="0"/>
          <w:numId w:val="39"/>
        </w:numPr>
        <w:jc w:val="both"/>
        <w:rPr>
          <w:rFonts w:ascii="Arial" w:hAnsi="Arial" w:cs="Arial"/>
          <w:sz w:val="22"/>
          <w:szCs w:val="22"/>
          <w:lang w:val="en-US"/>
        </w:rPr>
      </w:pPr>
      <w:r>
        <w:rPr>
          <w:rFonts w:ascii="Arial" w:hAnsi="Arial" w:cs="Arial"/>
          <w:sz w:val="22"/>
          <w:szCs w:val="22"/>
          <w:lang w:val="en-US"/>
        </w:rPr>
        <w:t>P</w:t>
      </w:r>
      <w:r w:rsidR="00AF7845" w:rsidRPr="003F2D80">
        <w:rPr>
          <w:rFonts w:ascii="Arial" w:hAnsi="Arial" w:cs="Arial"/>
          <w:sz w:val="22"/>
          <w:szCs w:val="22"/>
          <w:lang w:val="en-US"/>
        </w:rPr>
        <w:t>roduce</w:t>
      </w:r>
      <w:r w:rsidR="00AF7845">
        <w:rPr>
          <w:rFonts w:ascii="Arial" w:hAnsi="Arial" w:cs="Arial"/>
          <w:sz w:val="22"/>
          <w:szCs w:val="22"/>
          <w:lang w:val="en-US"/>
        </w:rPr>
        <w:t xml:space="preserve"> the DMEC report</w:t>
      </w:r>
      <w:r w:rsidR="00CE732E">
        <w:rPr>
          <w:rFonts w:ascii="Arial" w:hAnsi="Arial" w:cs="Arial"/>
          <w:sz w:val="22"/>
          <w:szCs w:val="22"/>
          <w:lang w:val="en-US"/>
        </w:rPr>
        <w:t>s</w:t>
      </w:r>
      <w:r w:rsidR="00492CD6">
        <w:rPr>
          <w:rFonts w:ascii="Arial" w:hAnsi="Arial" w:cs="Arial"/>
          <w:sz w:val="22"/>
          <w:szCs w:val="22"/>
          <w:lang w:val="en-US"/>
        </w:rPr>
        <w:t xml:space="preserve">, </w:t>
      </w:r>
      <w:r w:rsidR="00446DA8">
        <w:rPr>
          <w:rFonts w:ascii="Arial" w:hAnsi="Arial" w:cs="Arial"/>
          <w:sz w:val="22"/>
          <w:szCs w:val="22"/>
          <w:lang w:val="en-US"/>
        </w:rPr>
        <w:t xml:space="preserve">with </w:t>
      </w:r>
      <w:r w:rsidR="008F5C84">
        <w:rPr>
          <w:rFonts w:ascii="Arial" w:hAnsi="Arial" w:cs="Arial"/>
          <w:sz w:val="22"/>
          <w:szCs w:val="22"/>
          <w:lang w:val="en-US"/>
        </w:rPr>
        <w:t xml:space="preserve">support from </w:t>
      </w:r>
      <w:r w:rsidR="00446DA8">
        <w:rPr>
          <w:rFonts w:ascii="Arial" w:hAnsi="Arial" w:cs="Arial"/>
          <w:sz w:val="22"/>
          <w:szCs w:val="22"/>
          <w:lang w:val="en-US"/>
        </w:rPr>
        <w:t xml:space="preserve">the </w:t>
      </w:r>
      <w:r w:rsidR="008F5C84">
        <w:rPr>
          <w:rFonts w:ascii="Arial" w:hAnsi="Arial" w:cs="Arial"/>
          <w:sz w:val="22"/>
          <w:szCs w:val="22"/>
          <w:lang w:val="en-US"/>
        </w:rPr>
        <w:t>Trial Manager</w:t>
      </w:r>
    </w:p>
    <w:p w14:paraId="4A23C739" w14:textId="03529942" w:rsidR="00492CD6" w:rsidRDefault="003F2D80" w:rsidP="00F57D22">
      <w:pPr>
        <w:pStyle w:val="ListParagraph"/>
        <w:numPr>
          <w:ilvl w:val="0"/>
          <w:numId w:val="39"/>
        </w:numPr>
        <w:jc w:val="both"/>
        <w:rPr>
          <w:rFonts w:ascii="Arial" w:hAnsi="Arial" w:cs="Arial"/>
          <w:sz w:val="22"/>
          <w:szCs w:val="22"/>
          <w:lang w:val="en-US"/>
        </w:rPr>
      </w:pPr>
      <w:r>
        <w:rPr>
          <w:rFonts w:ascii="Arial" w:hAnsi="Arial" w:cs="Arial"/>
          <w:sz w:val="22"/>
          <w:szCs w:val="22"/>
          <w:lang w:val="en-US"/>
        </w:rPr>
        <w:t>C</w:t>
      </w:r>
      <w:r w:rsidR="00EC5CB1" w:rsidRPr="003F2D80">
        <w:rPr>
          <w:rFonts w:ascii="Arial" w:hAnsi="Arial" w:cs="Arial"/>
          <w:sz w:val="22"/>
          <w:szCs w:val="22"/>
          <w:lang w:val="en-US"/>
        </w:rPr>
        <w:t>onduct</w:t>
      </w:r>
      <w:r w:rsidR="00EC5CB1">
        <w:rPr>
          <w:rFonts w:ascii="Arial" w:hAnsi="Arial" w:cs="Arial"/>
          <w:sz w:val="22"/>
          <w:szCs w:val="22"/>
          <w:lang w:val="en-US"/>
        </w:rPr>
        <w:t xml:space="preserve"> statistical analysis of data</w:t>
      </w:r>
      <w:r w:rsidR="00AD66D3">
        <w:rPr>
          <w:rFonts w:ascii="Arial" w:hAnsi="Arial" w:cs="Arial"/>
          <w:sz w:val="22"/>
          <w:szCs w:val="22"/>
          <w:lang w:val="en-US"/>
        </w:rPr>
        <w:t xml:space="preserve"> relating to </w:t>
      </w:r>
      <w:r w:rsidR="00AD66D3" w:rsidRPr="003F2D80">
        <w:rPr>
          <w:rFonts w:ascii="Arial" w:hAnsi="Arial" w:cs="Arial"/>
          <w:sz w:val="22"/>
          <w:szCs w:val="22"/>
          <w:lang w:val="en-US"/>
        </w:rPr>
        <w:t xml:space="preserve">the main primary and secondary outcomes, and support relevant co-investigators to </w:t>
      </w:r>
      <w:r w:rsidR="00AD66D3">
        <w:rPr>
          <w:rFonts w:ascii="Arial" w:hAnsi="Arial" w:cs="Arial"/>
          <w:sz w:val="22"/>
          <w:szCs w:val="22"/>
          <w:lang w:val="en-US"/>
        </w:rPr>
        <w:t xml:space="preserve">perform </w:t>
      </w:r>
      <w:r w:rsidR="00F937AF">
        <w:rPr>
          <w:rFonts w:ascii="Arial" w:hAnsi="Arial" w:cs="Arial"/>
          <w:sz w:val="22"/>
          <w:szCs w:val="22"/>
          <w:lang w:val="en-US"/>
        </w:rPr>
        <w:t xml:space="preserve">their </w:t>
      </w:r>
      <w:r w:rsidR="00AD66D3" w:rsidRPr="003F2D80">
        <w:rPr>
          <w:rFonts w:ascii="Arial" w:hAnsi="Arial" w:cs="Arial"/>
          <w:sz w:val="22"/>
          <w:szCs w:val="22"/>
          <w:lang w:val="en-US"/>
        </w:rPr>
        <w:t>analyses (other secondary outcomes)</w:t>
      </w:r>
    </w:p>
    <w:p w14:paraId="0C5BE48B" w14:textId="77777777" w:rsidR="00492CD6" w:rsidRPr="00AD66D3" w:rsidRDefault="00492CD6" w:rsidP="00AD66D3">
      <w:pPr>
        <w:jc w:val="both"/>
        <w:rPr>
          <w:rFonts w:ascii="Arial" w:hAnsi="Arial" w:cs="Arial"/>
          <w:sz w:val="22"/>
          <w:szCs w:val="22"/>
          <w:lang w:val="en-US"/>
        </w:rPr>
      </w:pPr>
    </w:p>
    <w:p w14:paraId="5E36673F" w14:textId="3170B522" w:rsidR="00695CFE" w:rsidRPr="00695CFE" w:rsidRDefault="00EC5CB1" w:rsidP="00492CD6">
      <w:pPr>
        <w:jc w:val="both"/>
        <w:rPr>
          <w:rFonts w:ascii="Arial" w:hAnsi="Arial" w:cs="Arial"/>
          <w:sz w:val="22"/>
          <w:szCs w:val="22"/>
          <w:lang w:val="en-US"/>
        </w:rPr>
      </w:pPr>
      <w:r>
        <w:rPr>
          <w:rFonts w:ascii="Arial" w:hAnsi="Arial" w:cs="Arial"/>
          <w:sz w:val="22"/>
          <w:szCs w:val="22"/>
          <w:lang w:val="en-US"/>
        </w:rPr>
        <w:t xml:space="preserve">The database manager </w:t>
      </w:r>
      <w:r w:rsidR="00703379">
        <w:rPr>
          <w:rFonts w:ascii="Arial" w:hAnsi="Arial" w:cs="Arial"/>
          <w:sz w:val="22"/>
          <w:szCs w:val="22"/>
          <w:lang w:val="en-US"/>
        </w:rPr>
        <w:t xml:space="preserve">(DL) </w:t>
      </w:r>
      <w:r>
        <w:rPr>
          <w:rFonts w:ascii="Arial" w:hAnsi="Arial" w:cs="Arial"/>
          <w:sz w:val="22"/>
          <w:szCs w:val="22"/>
          <w:lang w:val="en-US"/>
        </w:rPr>
        <w:t xml:space="preserve">will support the design, delivery and management of the trial database, with support from </w:t>
      </w:r>
      <w:r w:rsidR="00703379">
        <w:rPr>
          <w:rFonts w:ascii="Arial" w:hAnsi="Arial" w:cs="Arial"/>
          <w:sz w:val="22"/>
          <w:szCs w:val="22"/>
          <w:lang w:val="en-US"/>
        </w:rPr>
        <w:t>Research Fellow (</w:t>
      </w:r>
      <w:r>
        <w:rPr>
          <w:rFonts w:ascii="Arial" w:hAnsi="Arial" w:cs="Arial"/>
          <w:sz w:val="22"/>
          <w:szCs w:val="22"/>
          <w:lang w:val="en-US"/>
        </w:rPr>
        <w:t>KK</w:t>
      </w:r>
      <w:r w:rsidR="00703379">
        <w:rPr>
          <w:rFonts w:ascii="Arial" w:hAnsi="Arial" w:cs="Arial"/>
          <w:sz w:val="22"/>
          <w:szCs w:val="22"/>
          <w:lang w:val="en-US"/>
        </w:rPr>
        <w:t>)</w:t>
      </w:r>
      <w:r>
        <w:rPr>
          <w:rFonts w:ascii="Arial" w:hAnsi="Arial" w:cs="Arial"/>
          <w:sz w:val="22"/>
          <w:szCs w:val="22"/>
          <w:lang w:val="en-US"/>
        </w:rPr>
        <w:t xml:space="preserve">, and will </w:t>
      </w:r>
      <w:r w:rsidR="00F409E2">
        <w:rPr>
          <w:rFonts w:ascii="Arial" w:hAnsi="Arial" w:cs="Arial"/>
          <w:sz w:val="22"/>
          <w:szCs w:val="22"/>
          <w:lang w:val="en-US"/>
        </w:rPr>
        <w:t>support data cleaning.</w:t>
      </w:r>
    </w:p>
    <w:p w14:paraId="4F5217FC" w14:textId="77777777" w:rsidR="00DE0DDC" w:rsidRPr="00695CFE" w:rsidRDefault="00DE0DDC" w:rsidP="00695CFE">
      <w:pPr>
        <w:rPr>
          <w:rFonts w:ascii="Arial" w:hAnsi="Arial" w:cs="Arial"/>
          <w:sz w:val="22"/>
          <w:szCs w:val="22"/>
          <w:lang w:val="en-US"/>
        </w:rPr>
      </w:pPr>
    </w:p>
    <w:p w14:paraId="406C9FE6" w14:textId="17D2F09E" w:rsidR="00BB2763" w:rsidRPr="00CC37EA" w:rsidRDefault="00522D99" w:rsidP="00620D9E">
      <w:pPr>
        <w:pStyle w:val="Heading1"/>
        <w:jc w:val="both"/>
        <w:rPr>
          <w:rFonts w:cs="Arial"/>
          <w:lang w:val="en-US"/>
        </w:rPr>
      </w:pPr>
      <w:bookmarkStart w:id="58" w:name="_Toc198889637"/>
      <w:r>
        <w:rPr>
          <w:rFonts w:cs="Arial"/>
          <w:lang w:val="en-US"/>
        </w:rPr>
        <w:t>10</w:t>
      </w:r>
      <w:r w:rsidR="2DA37286" w:rsidRPr="08E60EC8">
        <w:rPr>
          <w:rFonts w:cs="Arial"/>
          <w:lang w:val="en-US"/>
        </w:rPr>
        <w:t xml:space="preserve">. </w:t>
      </w:r>
      <w:r w:rsidR="57CEB3B7" w:rsidRPr="08E60EC8">
        <w:rPr>
          <w:rFonts w:cs="Arial"/>
          <w:lang w:val="en-US"/>
        </w:rPr>
        <w:t xml:space="preserve">Public and </w:t>
      </w:r>
      <w:r w:rsidR="00230E54">
        <w:rPr>
          <w:rFonts w:cs="Arial"/>
          <w:lang w:val="en-US"/>
        </w:rPr>
        <w:t>p</w:t>
      </w:r>
      <w:r w:rsidR="57CEB3B7" w:rsidRPr="08E60EC8">
        <w:rPr>
          <w:rFonts w:cs="Arial"/>
          <w:lang w:val="en-US"/>
        </w:rPr>
        <w:t xml:space="preserve">atient </w:t>
      </w:r>
      <w:r w:rsidR="00230E54">
        <w:rPr>
          <w:rFonts w:cs="Arial"/>
          <w:lang w:val="en-US"/>
        </w:rPr>
        <w:t>i</w:t>
      </w:r>
      <w:r w:rsidR="57CEB3B7" w:rsidRPr="08E60EC8">
        <w:rPr>
          <w:rFonts w:cs="Arial"/>
          <w:lang w:val="en-US"/>
        </w:rPr>
        <w:t>nvolvement</w:t>
      </w:r>
      <w:bookmarkEnd w:id="58"/>
      <w:r w:rsidR="57CEB3B7" w:rsidRPr="08E60EC8">
        <w:rPr>
          <w:rFonts w:cs="Arial"/>
          <w:lang w:val="en-US"/>
        </w:rPr>
        <w:t xml:space="preserve"> </w:t>
      </w:r>
    </w:p>
    <w:p w14:paraId="5A25A45D" w14:textId="77777777" w:rsidR="00115D2C" w:rsidRDefault="00115D2C" w:rsidP="00620D9E">
      <w:pPr>
        <w:jc w:val="both"/>
        <w:rPr>
          <w:rFonts w:ascii="Arial" w:hAnsi="Arial" w:cs="Arial"/>
          <w:sz w:val="22"/>
          <w:szCs w:val="22"/>
          <w:lang w:val="en-US"/>
        </w:rPr>
      </w:pPr>
    </w:p>
    <w:p w14:paraId="7101C4E5" w14:textId="2C1B1AF7" w:rsidR="00115D2C" w:rsidRDefault="7BC11F22" w:rsidP="00620D9E">
      <w:pPr>
        <w:jc w:val="both"/>
        <w:rPr>
          <w:rFonts w:ascii="Arial" w:hAnsi="Arial" w:cs="Arial"/>
          <w:sz w:val="22"/>
          <w:szCs w:val="22"/>
          <w:lang w:val="en-US"/>
        </w:rPr>
      </w:pPr>
      <w:r w:rsidRPr="3CF7321C">
        <w:rPr>
          <w:rFonts w:ascii="Arial" w:hAnsi="Arial" w:cs="Arial"/>
          <w:sz w:val="22"/>
          <w:szCs w:val="22"/>
          <w:lang w:val="en-US"/>
        </w:rPr>
        <w:t xml:space="preserve">Public involvement will be embedded throughout the </w:t>
      </w:r>
      <w:r w:rsidR="008045D5">
        <w:rPr>
          <w:rFonts w:ascii="Arial" w:hAnsi="Arial" w:cs="Arial"/>
          <w:sz w:val="22"/>
          <w:szCs w:val="22"/>
          <w:lang w:val="en-US"/>
        </w:rPr>
        <w:t>trial</w:t>
      </w:r>
      <w:r w:rsidRPr="17BD2298">
        <w:rPr>
          <w:rFonts w:ascii="Arial" w:hAnsi="Arial" w:cs="Arial"/>
          <w:sz w:val="22"/>
          <w:szCs w:val="22"/>
          <w:lang w:val="en-US"/>
        </w:rPr>
        <w:t>.</w:t>
      </w:r>
      <w:r w:rsidRPr="3CF7321C">
        <w:rPr>
          <w:rFonts w:ascii="Arial" w:hAnsi="Arial" w:cs="Arial"/>
          <w:sz w:val="22"/>
          <w:szCs w:val="22"/>
          <w:lang w:val="en-US"/>
        </w:rPr>
        <w:t xml:space="preserve"> </w:t>
      </w:r>
      <w:r w:rsidR="00CE732E" w:rsidRPr="3CF7321C">
        <w:rPr>
          <w:rFonts w:ascii="Arial" w:hAnsi="Arial" w:cs="Arial"/>
          <w:sz w:val="22"/>
          <w:szCs w:val="22"/>
          <w:lang w:val="en-US"/>
        </w:rPr>
        <w:t xml:space="preserve">The </w:t>
      </w:r>
      <w:r w:rsidR="00A27EB1">
        <w:rPr>
          <w:rFonts w:ascii="Arial" w:hAnsi="Arial" w:cs="Arial"/>
          <w:sz w:val="22"/>
          <w:szCs w:val="22"/>
          <w:lang w:val="en-US"/>
        </w:rPr>
        <w:t>Halo</w:t>
      </w:r>
      <w:r w:rsidR="00CE732E" w:rsidRPr="3CF7321C">
        <w:rPr>
          <w:rFonts w:ascii="Arial" w:hAnsi="Arial" w:cs="Arial"/>
          <w:i/>
          <w:iCs/>
          <w:sz w:val="22"/>
          <w:szCs w:val="22"/>
          <w:lang w:val="en-US"/>
        </w:rPr>
        <w:t xml:space="preserve"> </w:t>
      </w:r>
      <w:r w:rsidR="00CE732E" w:rsidRPr="3CF7321C">
        <w:rPr>
          <w:rFonts w:ascii="Arial" w:hAnsi="Arial" w:cs="Arial"/>
          <w:sz w:val="22"/>
          <w:szCs w:val="22"/>
          <w:lang w:val="en-US"/>
        </w:rPr>
        <w:t>Public Involvement Lead (LMB)</w:t>
      </w:r>
      <w:r w:rsidRPr="3CF7321C">
        <w:rPr>
          <w:rFonts w:ascii="Arial" w:hAnsi="Arial" w:cs="Arial"/>
          <w:sz w:val="22"/>
          <w:szCs w:val="22"/>
          <w:lang w:val="en-US"/>
        </w:rPr>
        <w:t xml:space="preserve"> has extensive expertise in supporting diverse young people’s involvement in research using inclusive approaches. </w:t>
      </w:r>
      <w:r w:rsidR="00952D50">
        <w:rPr>
          <w:rFonts w:ascii="Arial" w:hAnsi="Arial" w:cs="Arial"/>
          <w:sz w:val="22"/>
          <w:szCs w:val="22"/>
          <w:lang w:val="en-US"/>
        </w:rPr>
        <w:t>Y</w:t>
      </w:r>
      <w:r w:rsidRPr="3CF7321C">
        <w:rPr>
          <w:rFonts w:ascii="Arial" w:hAnsi="Arial" w:cs="Arial"/>
          <w:sz w:val="22"/>
          <w:szCs w:val="22"/>
          <w:lang w:val="en-US"/>
        </w:rPr>
        <w:t xml:space="preserve">oung people’s involvement will be planned in collaboration with </w:t>
      </w:r>
      <w:r w:rsidR="006F1359">
        <w:rPr>
          <w:rFonts w:ascii="Arial" w:hAnsi="Arial" w:cs="Arial"/>
          <w:sz w:val="22"/>
          <w:szCs w:val="22"/>
          <w:lang w:val="en-US"/>
        </w:rPr>
        <w:t xml:space="preserve">the </w:t>
      </w:r>
      <w:r w:rsidR="008572A5" w:rsidRPr="3CF7321C">
        <w:rPr>
          <w:rFonts w:ascii="Arial" w:hAnsi="Arial" w:cs="Arial"/>
          <w:sz w:val="22"/>
          <w:szCs w:val="22"/>
          <w:lang w:val="en-US"/>
        </w:rPr>
        <w:t xml:space="preserve">public co-investigators </w:t>
      </w:r>
      <w:r w:rsidR="008572A5">
        <w:rPr>
          <w:rFonts w:ascii="Arial" w:hAnsi="Arial" w:cs="Arial"/>
          <w:sz w:val="22"/>
          <w:szCs w:val="22"/>
          <w:lang w:val="en-US"/>
        </w:rPr>
        <w:t>(</w:t>
      </w:r>
      <w:r w:rsidR="005D4A02">
        <w:rPr>
          <w:rFonts w:ascii="Arial" w:hAnsi="Arial" w:cs="Arial"/>
          <w:sz w:val="22"/>
          <w:szCs w:val="22"/>
          <w:lang w:val="en-US"/>
        </w:rPr>
        <w:t>KL and TB)</w:t>
      </w:r>
      <w:r w:rsidRPr="3CF7321C">
        <w:rPr>
          <w:rFonts w:ascii="Arial" w:hAnsi="Arial" w:cs="Arial"/>
          <w:sz w:val="22"/>
          <w:szCs w:val="22"/>
          <w:lang w:val="en-US"/>
        </w:rPr>
        <w:t xml:space="preserve"> </w:t>
      </w:r>
      <w:r w:rsidR="562AE0D2" w:rsidRPr="17BD2298">
        <w:rPr>
          <w:rFonts w:ascii="Arial" w:hAnsi="Arial" w:cs="Arial"/>
          <w:sz w:val="22"/>
          <w:szCs w:val="22"/>
          <w:lang w:val="en-US"/>
        </w:rPr>
        <w:t xml:space="preserve">and young people’s advisory group (YPAG) members </w:t>
      </w:r>
      <w:r w:rsidRPr="3CF7321C">
        <w:rPr>
          <w:rFonts w:ascii="Arial" w:hAnsi="Arial" w:cs="Arial"/>
          <w:sz w:val="22"/>
          <w:szCs w:val="22"/>
          <w:lang w:val="en-US"/>
        </w:rPr>
        <w:t xml:space="preserve">to be as flexible and inclusive as possible, with ‘pockets of participation’ depending on young people’s interests, availability, and personal circumstances. </w:t>
      </w:r>
    </w:p>
    <w:p w14:paraId="3B6E81A8" w14:textId="77777777" w:rsidR="00115D2C" w:rsidRDefault="00115D2C" w:rsidP="2E23466B">
      <w:pPr>
        <w:rPr>
          <w:rFonts w:ascii="Arial" w:hAnsi="Arial" w:cs="Arial"/>
          <w:sz w:val="22"/>
          <w:szCs w:val="22"/>
          <w:lang w:val="en-US"/>
        </w:rPr>
      </w:pPr>
    </w:p>
    <w:p w14:paraId="5BBDBBEC" w14:textId="77C9F7D8" w:rsidR="7BC11F22" w:rsidRPr="00665ABB" w:rsidRDefault="00382DF5" w:rsidP="00620D9E">
      <w:pPr>
        <w:jc w:val="both"/>
        <w:rPr>
          <w:rFonts w:ascii="Arial" w:hAnsi="Arial" w:cs="Arial"/>
          <w:sz w:val="22"/>
          <w:szCs w:val="22"/>
          <w:lang w:val="en-US"/>
        </w:rPr>
      </w:pPr>
      <w:r w:rsidRPr="75547ACA">
        <w:rPr>
          <w:rFonts w:ascii="Arial" w:hAnsi="Arial" w:cs="Arial"/>
          <w:sz w:val="22"/>
          <w:szCs w:val="22"/>
          <w:lang w:val="en-US"/>
        </w:rPr>
        <w:t>Y</w:t>
      </w:r>
      <w:r w:rsidR="7BC11F22" w:rsidRPr="75547ACA">
        <w:rPr>
          <w:rFonts w:ascii="Arial" w:hAnsi="Arial" w:cs="Arial"/>
          <w:sz w:val="22"/>
          <w:szCs w:val="22"/>
          <w:lang w:val="en-US"/>
        </w:rPr>
        <w:t xml:space="preserve">oung people’s involvement will </w:t>
      </w:r>
      <w:r w:rsidR="43EE8024" w:rsidRPr="75547ACA">
        <w:rPr>
          <w:rFonts w:ascii="Arial" w:hAnsi="Arial" w:cs="Arial"/>
          <w:sz w:val="22"/>
          <w:szCs w:val="22"/>
          <w:lang w:val="en-US"/>
        </w:rPr>
        <w:t xml:space="preserve">be led by LMB </w:t>
      </w:r>
      <w:r w:rsidR="004B5BF1">
        <w:rPr>
          <w:rFonts w:ascii="Arial" w:hAnsi="Arial" w:cs="Arial"/>
          <w:sz w:val="22"/>
          <w:szCs w:val="22"/>
          <w:lang w:val="en-US"/>
        </w:rPr>
        <w:t>along with</w:t>
      </w:r>
      <w:r w:rsidR="43EE8024" w:rsidRPr="75547ACA">
        <w:rPr>
          <w:rFonts w:ascii="Arial" w:hAnsi="Arial" w:cs="Arial"/>
          <w:sz w:val="22"/>
          <w:szCs w:val="22"/>
          <w:lang w:val="en-US"/>
        </w:rPr>
        <w:t xml:space="preserve"> </w:t>
      </w:r>
      <w:r w:rsidR="00AE2BF8">
        <w:rPr>
          <w:rFonts w:ascii="Arial" w:hAnsi="Arial" w:cs="Arial"/>
          <w:sz w:val="22"/>
          <w:szCs w:val="22"/>
          <w:lang w:val="en-US"/>
        </w:rPr>
        <w:t>the other members of the ‘public involvement team’ (</w:t>
      </w:r>
      <w:r w:rsidR="43EE8024" w:rsidRPr="75547ACA">
        <w:rPr>
          <w:rFonts w:ascii="Arial" w:hAnsi="Arial" w:cs="Arial"/>
          <w:sz w:val="22"/>
          <w:szCs w:val="22"/>
          <w:lang w:val="en-US"/>
        </w:rPr>
        <w:t>KN,</w:t>
      </w:r>
      <w:r w:rsidR="009D12F4">
        <w:rPr>
          <w:rFonts w:ascii="Arial" w:hAnsi="Arial" w:cs="Arial"/>
          <w:sz w:val="22"/>
          <w:szCs w:val="22"/>
          <w:lang w:val="en-US"/>
        </w:rPr>
        <w:t xml:space="preserve"> </w:t>
      </w:r>
      <w:r w:rsidR="43EE8024" w:rsidRPr="75547ACA">
        <w:rPr>
          <w:rFonts w:ascii="Arial" w:hAnsi="Arial" w:cs="Arial"/>
          <w:sz w:val="22"/>
          <w:szCs w:val="22"/>
          <w:lang w:val="en-US"/>
        </w:rPr>
        <w:t>IS, KL and TB</w:t>
      </w:r>
      <w:r w:rsidR="00AE2BF8">
        <w:rPr>
          <w:rFonts w:ascii="Arial" w:hAnsi="Arial" w:cs="Arial"/>
          <w:sz w:val="22"/>
          <w:szCs w:val="22"/>
          <w:lang w:val="en-US"/>
        </w:rPr>
        <w:t>)</w:t>
      </w:r>
      <w:r w:rsidR="009D12F4">
        <w:rPr>
          <w:rFonts w:ascii="Arial" w:hAnsi="Arial" w:cs="Arial"/>
          <w:sz w:val="22"/>
          <w:szCs w:val="22"/>
          <w:lang w:val="en-US"/>
        </w:rPr>
        <w:t>,</w:t>
      </w:r>
      <w:r w:rsidR="43EE8024" w:rsidRPr="75547ACA">
        <w:rPr>
          <w:rFonts w:ascii="Arial" w:hAnsi="Arial" w:cs="Arial"/>
          <w:sz w:val="22"/>
          <w:szCs w:val="22"/>
          <w:lang w:val="en-US"/>
        </w:rPr>
        <w:t xml:space="preserve"> who will meet monthly to plan and review</w:t>
      </w:r>
      <w:r w:rsidR="5DDD2156" w:rsidRPr="75547ACA">
        <w:rPr>
          <w:rFonts w:ascii="Arial" w:hAnsi="Arial" w:cs="Arial"/>
          <w:sz w:val="22"/>
          <w:szCs w:val="22"/>
          <w:lang w:val="en-US"/>
        </w:rPr>
        <w:t xml:space="preserve"> public involvement. </w:t>
      </w:r>
      <w:r w:rsidR="19B0A347" w:rsidRPr="75547ACA">
        <w:rPr>
          <w:rFonts w:ascii="Arial" w:hAnsi="Arial" w:cs="Arial"/>
          <w:sz w:val="22"/>
          <w:szCs w:val="22"/>
          <w:lang w:val="en-US"/>
        </w:rPr>
        <w:t xml:space="preserve">Public involvement will also be a standing item </w:t>
      </w:r>
      <w:proofErr w:type="gramStart"/>
      <w:r w:rsidR="19B0A347" w:rsidRPr="75547ACA">
        <w:rPr>
          <w:rFonts w:ascii="Arial" w:hAnsi="Arial" w:cs="Arial"/>
          <w:sz w:val="22"/>
          <w:szCs w:val="22"/>
          <w:lang w:val="en-US"/>
        </w:rPr>
        <w:t>on</w:t>
      </w:r>
      <w:proofErr w:type="gramEnd"/>
      <w:r w:rsidR="19B0A347" w:rsidRPr="75547ACA">
        <w:rPr>
          <w:rFonts w:ascii="Arial" w:hAnsi="Arial" w:cs="Arial"/>
          <w:sz w:val="22"/>
          <w:szCs w:val="22"/>
          <w:lang w:val="en-US"/>
        </w:rPr>
        <w:t xml:space="preserve"> all </w:t>
      </w:r>
      <w:r w:rsidR="00423016">
        <w:rPr>
          <w:rFonts w:ascii="Arial" w:hAnsi="Arial" w:cs="Arial"/>
          <w:sz w:val="22"/>
          <w:szCs w:val="22"/>
          <w:lang w:val="en-US"/>
        </w:rPr>
        <w:t>TMG</w:t>
      </w:r>
      <w:r w:rsidR="19B0A347" w:rsidRPr="75547ACA">
        <w:rPr>
          <w:rFonts w:ascii="Arial" w:hAnsi="Arial" w:cs="Arial"/>
          <w:sz w:val="22"/>
          <w:szCs w:val="22"/>
          <w:lang w:val="en-US"/>
        </w:rPr>
        <w:t xml:space="preserve"> meetings, ensuring that it is seen as central to the project by the wider team, who will also be </w:t>
      </w:r>
      <w:r w:rsidR="4EA2CEB2" w:rsidRPr="75547ACA">
        <w:rPr>
          <w:rFonts w:ascii="Arial" w:hAnsi="Arial" w:cs="Arial"/>
          <w:sz w:val="22"/>
          <w:szCs w:val="22"/>
          <w:lang w:val="en-US"/>
        </w:rPr>
        <w:t xml:space="preserve">encouraged to attend YPAG meetings. Public involvement in the </w:t>
      </w:r>
      <w:r w:rsidR="007B36AF">
        <w:rPr>
          <w:rFonts w:ascii="Arial" w:hAnsi="Arial" w:cs="Arial"/>
          <w:sz w:val="22"/>
          <w:szCs w:val="22"/>
          <w:lang w:val="en-US"/>
        </w:rPr>
        <w:t>trial</w:t>
      </w:r>
      <w:r w:rsidR="4EA2CEB2" w:rsidRPr="75547ACA">
        <w:rPr>
          <w:rFonts w:ascii="Arial" w:hAnsi="Arial" w:cs="Arial"/>
          <w:sz w:val="22"/>
          <w:szCs w:val="22"/>
          <w:lang w:val="en-US"/>
        </w:rPr>
        <w:t xml:space="preserve"> will </w:t>
      </w:r>
      <w:r w:rsidR="7BC11F22" w:rsidRPr="75547ACA">
        <w:rPr>
          <w:rFonts w:ascii="Arial" w:hAnsi="Arial" w:cs="Arial"/>
          <w:sz w:val="22"/>
          <w:szCs w:val="22"/>
          <w:lang w:val="en-US"/>
        </w:rPr>
        <w:t>include a combination of:</w:t>
      </w:r>
    </w:p>
    <w:p w14:paraId="0C2887EF" w14:textId="4888238B" w:rsidR="7BC11F22" w:rsidRPr="00665ABB" w:rsidRDefault="7BC11F22" w:rsidP="00F57D22">
      <w:pPr>
        <w:pStyle w:val="ListParagraph"/>
        <w:numPr>
          <w:ilvl w:val="0"/>
          <w:numId w:val="32"/>
        </w:numPr>
        <w:jc w:val="both"/>
        <w:rPr>
          <w:rFonts w:ascii="Arial" w:hAnsi="Arial" w:cs="Arial"/>
          <w:sz w:val="22"/>
          <w:szCs w:val="22"/>
          <w:lang w:val="en-US"/>
        </w:rPr>
      </w:pPr>
      <w:r w:rsidRPr="3CF7321C">
        <w:rPr>
          <w:rFonts w:ascii="Arial" w:hAnsi="Arial" w:cs="Arial"/>
          <w:sz w:val="22"/>
          <w:szCs w:val="22"/>
          <w:lang w:val="en-US"/>
        </w:rPr>
        <w:t>A YPAG of up to 12 young people</w:t>
      </w:r>
      <w:r w:rsidR="1DC645FB" w:rsidRPr="3CF7321C">
        <w:rPr>
          <w:rFonts w:ascii="Arial" w:hAnsi="Arial" w:cs="Arial"/>
          <w:sz w:val="22"/>
          <w:szCs w:val="22"/>
          <w:lang w:val="en-US"/>
        </w:rPr>
        <w:t>,</w:t>
      </w:r>
      <w:r w:rsidRPr="3CF7321C">
        <w:rPr>
          <w:rFonts w:ascii="Arial" w:hAnsi="Arial" w:cs="Arial"/>
          <w:sz w:val="22"/>
          <w:szCs w:val="22"/>
          <w:lang w:val="en-US"/>
        </w:rPr>
        <w:t xml:space="preserve"> who will be involved throughout the project. </w:t>
      </w:r>
      <w:r w:rsidR="547223C7" w:rsidRPr="3CF7321C">
        <w:rPr>
          <w:rFonts w:ascii="Arial" w:hAnsi="Arial" w:cs="Arial"/>
          <w:sz w:val="22"/>
          <w:szCs w:val="22"/>
          <w:lang w:val="en-US"/>
        </w:rPr>
        <w:t>T</w:t>
      </w:r>
      <w:r w:rsidR="4A9642FC" w:rsidRPr="3CF7321C">
        <w:rPr>
          <w:rFonts w:ascii="Arial" w:hAnsi="Arial" w:cs="Arial"/>
          <w:sz w:val="22"/>
          <w:szCs w:val="22"/>
          <w:lang w:val="en-US"/>
        </w:rPr>
        <w:t>his number is anticipated to fluctuate throughout the project, in which case further recruitment can take place</w:t>
      </w:r>
      <w:r w:rsidR="79BFB04D" w:rsidRPr="3CF7321C">
        <w:rPr>
          <w:rFonts w:ascii="Arial" w:hAnsi="Arial" w:cs="Arial"/>
          <w:sz w:val="22"/>
          <w:szCs w:val="22"/>
          <w:lang w:val="en-US"/>
        </w:rPr>
        <w:t>.</w:t>
      </w:r>
    </w:p>
    <w:p w14:paraId="6886A1A2" w14:textId="53BF35AB" w:rsidR="7BC11F22" w:rsidRPr="00665ABB" w:rsidRDefault="7BC11F22" w:rsidP="00F57D22">
      <w:pPr>
        <w:pStyle w:val="ListParagraph"/>
        <w:numPr>
          <w:ilvl w:val="0"/>
          <w:numId w:val="32"/>
        </w:numPr>
        <w:jc w:val="both"/>
        <w:rPr>
          <w:rFonts w:ascii="Arial" w:hAnsi="Arial" w:cs="Arial"/>
          <w:sz w:val="22"/>
          <w:szCs w:val="22"/>
          <w:lang w:val="en-US"/>
        </w:rPr>
      </w:pPr>
      <w:r w:rsidRPr="28294086">
        <w:rPr>
          <w:rFonts w:ascii="Arial" w:hAnsi="Arial" w:cs="Arial"/>
          <w:sz w:val="22"/>
          <w:szCs w:val="22"/>
          <w:lang w:val="en-US"/>
        </w:rPr>
        <w:t>We anticipate that the YPAG will meet</w:t>
      </w:r>
      <w:r w:rsidR="388B2935" w:rsidRPr="28294086">
        <w:rPr>
          <w:rFonts w:ascii="Arial" w:hAnsi="Arial" w:cs="Arial"/>
          <w:sz w:val="22"/>
          <w:szCs w:val="22"/>
          <w:lang w:val="en-US"/>
        </w:rPr>
        <w:t xml:space="preserve"> </w:t>
      </w:r>
      <w:r w:rsidRPr="28294086">
        <w:rPr>
          <w:rFonts w:ascii="Arial" w:hAnsi="Arial" w:cs="Arial"/>
          <w:sz w:val="22"/>
          <w:szCs w:val="22"/>
          <w:lang w:val="en-US"/>
        </w:rPr>
        <w:t xml:space="preserve">mainly online </w:t>
      </w:r>
      <w:r w:rsidR="3613AD26" w:rsidRPr="28294086">
        <w:rPr>
          <w:rFonts w:ascii="Arial" w:hAnsi="Arial" w:cs="Arial"/>
          <w:sz w:val="22"/>
          <w:szCs w:val="22"/>
          <w:lang w:val="en-US"/>
        </w:rPr>
        <w:t xml:space="preserve">four times per year and </w:t>
      </w:r>
      <w:r w:rsidRPr="28294086">
        <w:rPr>
          <w:rFonts w:ascii="Arial" w:hAnsi="Arial" w:cs="Arial"/>
          <w:sz w:val="22"/>
          <w:szCs w:val="22"/>
          <w:lang w:val="en-US"/>
        </w:rPr>
        <w:t xml:space="preserve">two in-person meetings </w:t>
      </w:r>
      <w:r w:rsidR="324AC23F" w:rsidRPr="28294086">
        <w:rPr>
          <w:rFonts w:ascii="Arial" w:hAnsi="Arial" w:cs="Arial"/>
          <w:sz w:val="22"/>
          <w:szCs w:val="22"/>
          <w:lang w:val="en-US"/>
        </w:rPr>
        <w:t xml:space="preserve">have been </w:t>
      </w:r>
      <w:r w:rsidRPr="28294086">
        <w:rPr>
          <w:rFonts w:ascii="Arial" w:hAnsi="Arial" w:cs="Arial"/>
          <w:sz w:val="22"/>
          <w:szCs w:val="22"/>
          <w:lang w:val="en-US"/>
        </w:rPr>
        <w:t>costed</w:t>
      </w:r>
      <w:r w:rsidR="697D6A74" w:rsidRPr="28294086">
        <w:rPr>
          <w:rFonts w:ascii="Arial" w:hAnsi="Arial" w:cs="Arial"/>
          <w:sz w:val="22"/>
          <w:szCs w:val="22"/>
          <w:lang w:val="en-US"/>
        </w:rPr>
        <w:t xml:space="preserve"> </w:t>
      </w:r>
      <w:proofErr w:type="gramStart"/>
      <w:r w:rsidR="022C7C18" w:rsidRPr="28294086">
        <w:rPr>
          <w:rFonts w:ascii="Arial" w:hAnsi="Arial" w:cs="Arial"/>
          <w:sz w:val="22"/>
          <w:szCs w:val="22"/>
          <w:lang w:val="en-US"/>
        </w:rPr>
        <w:t xml:space="preserve">for </w:t>
      </w:r>
      <w:r w:rsidR="697D6A74" w:rsidRPr="28294086">
        <w:rPr>
          <w:rFonts w:ascii="Arial" w:hAnsi="Arial" w:cs="Arial"/>
          <w:sz w:val="22"/>
          <w:szCs w:val="22"/>
          <w:lang w:val="en-US"/>
        </w:rPr>
        <w:t>across</w:t>
      </w:r>
      <w:proofErr w:type="gramEnd"/>
      <w:r w:rsidR="697D6A74" w:rsidRPr="28294086">
        <w:rPr>
          <w:rFonts w:ascii="Arial" w:hAnsi="Arial" w:cs="Arial"/>
          <w:sz w:val="22"/>
          <w:szCs w:val="22"/>
          <w:lang w:val="en-US"/>
        </w:rPr>
        <w:t xml:space="preserve"> the project</w:t>
      </w:r>
      <w:r w:rsidR="774BF20B" w:rsidRPr="75547ACA">
        <w:rPr>
          <w:rFonts w:ascii="Arial" w:hAnsi="Arial" w:cs="Arial"/>
          <w:sz w:val="22"/>
          <w:szCs w:val="22"/>
          <w:lang w:val="en-US"/>
        </w:rPr>
        <w:t xml:space="preserve">. </w:t>
      </w:r>
      <w:r w:rsidR="001B5A18">
        <w:rPr>
          <w:rFonts w:ascii="Arial" w:hAnsi="Arial" w:cs="Arial"/>
          <w:sz w:val="22"/>
          <w:szCs w:val="22"/>
          <w:lang w:val="en-US"/>
        </w:rPr>
        <w:t>T</w:t>
      </w:r>
      <w:r w:rsidR="774BF20B" w:rsidRPr="75547ACA">
        <w:rPr>
          <w:rFonts w:ascii="Arial" w:hAnsi="Arial" w:cs="Arial"/>
          <w:sz w:val="22"/>
          <w:szCs w:val="22"/>
          <w:lang w:val="en-US"/>
        </w:rPr>
        <w:t xml:space="preserve">he timing, format and location of meetings will </w:t>
      </w:r>
      <w:r w:rsidR="001B5A18">
        <w:rPr>
          <w:rFonts w:ascii="Arial" w:hAnsi="Arial" w:cs="Arial"/>
          <w:sz w:val="22"/>
          <w:szCs w:val="22"/>
          <w:lang w:val="en-US"/>
        </w:rPr>
        <w:t xml:space="preserve">however </w:t>
      </w:r>
      <w:r w:rsidR="774BF20B" w:rsidRPr="75547ACA">
        <w:rPr>
          <w:rFonts w:ascii="Arial" w:hAnsi="Arial" w:cs="Arial"/>
          <w:sz w:val="22"/>
          <w:szCs w:val="22"/>
          <w:lang w:val="en-US"/>
        </w:rPr>
        <w:t>be determined thr</w:t>
      </w:r>
      <w:r w:rsidR="69B4813D" w:rsidRPr="75547ACA">
        <w:rPr>
          <w:rFonts w:ascii="Arial" w:hAnsi="Arial" w:cs="Arial"/>
          <w:sz w:val="22"/>
          <w:szCs w:val="22"/>
          <w:lang w:val="en-US"/>
        </w:rPr>
        <w:t>ough discussions with YPAG members. The YPAG</w:t>
      </w:r>
      <w:r w:rsidRPr="28294086">
        <w:rPr>
          <w:rFonts w:ascii="Arial" w:hAnsi="Arial" w:cs="Arial"/>
          <w:sz w:val="22"/>
          <w:szCs w:val="22"/>
          <w:lang w:val="en-US"/>
        </w:rPr>
        <w:t xml:space="preserve"> will also </w:t>
      </w:r>
      <w:r w:rsidR="69B4813D" w:rsidRPr="75547ACA">
        <w:rPr>
          <w:rFonts w:ascii="Arial" w:hAnsi="Arial" w:cs="Arial"/>
          <w:sz w:val="22"/>
          <w:szCs w:val="22"/>
          <w:lang w:val="en-US"/>
        </w:rPr>
        <w:t>have opportunities</w:t>
      </w:r>
      <w:r w:rsidRPr="28294086">
        <w:rPr>
          <w:rFonts w:ascii="Arial" w:hAnsi="Arial" w:cs="Arial"/>
          <w:sz w:val="22"/>
          <w:szCs w:val="22"/>
          <w:lang w:val="en-US"/>
        </w:rPr>
        <w:t xml:space="preserve"> to inform the</w:t>
      </w:r>
      <w:r w:rsidR="771460E5" w:rsidRPr="28294086">
        <w:rPr>
          <w:rFonts w:ascii="Arial" w:hAnsi="Arial" w:cs="Arial"/>
          <w:sz w:val="22"/>
          <w:szCs w:val="22"/>
          <w:lang w:val="en-US"/>
        </w:rPr>
        <w:t xml:space="preserve"> </w:t>
      </w:r>
      <w:r w:rsidRPr="28294086">
        <w:rPr>
          <w:rFonts w:ascii="Arial" w:hAnsi="Arial" w:cs="Arial"/>
          <w:sz w:val="22"/>
          <w:szCs w:val="22"/>
          <w:lang w:val="en-US"/>
        </w:rPr>
        <w:t>project in</w:t>
      </w:r>
      <w:r w:rsidR="4E664261" w:rsidRPr="28294086">
        <w:rPr>
          <w:rFonts w:ascii="Arial" w:hAnsi="Arial" w:cs="Arial"/>
          <w:sz w:val="22"/>
          <w:szCs w:val="22"/>
          <w:lang w:val="en-US"/>
        </w:rPr>
        <w:t xml:space="preserve"> </w:t>
      </w:r>
      <w:r w:rsidRPr="28294086">
        <w:rPr>
          <w:rFonts w:ascii="Arial" w:hAnsi="Arial" w:cs="Arial"/>
          <w:sz w:val="22"/>
          <w:szCs w:val="22"/>
          <w:lang w:val="en-US"/>
        </w:rPr>
        <w:t xml:space="preserve">other ways (e.g. contributing to documents </w:t>
      </w:r>
      <w:r w:rsidR="00706446">
        <w:rPr>
          <w:rFonts w:ascii="Arial" w:hAnsi="Arial" w:cs="Arial"/>
          <w:sz w:val="22"/>
          <w:szCs w:val="22"/>
          <w:lang w:val="en-US"/>
        </w:rPr>
        <w:t xml:space="preserve">in between meetings </w:t>
      </w:r>
      <w:r w:rsidRPr="28294086">
        <w:rPr>
          <w:rFonts w:ascii="Arial" w:hAnsi="Arial" w:cs="Arial"/>
          <w:sz w:val="22"/>
          <w:szCs w:val="22"/>
          <w:lang w:val="en-US"/>
        </w:rPr>
        <w:t>using digital platforms</w:t>
      </w:r>
      <w:r w:rsidR="3A6F3407" w:rsidRPr="75547ACA">
        <w:rPr>
          <w:rFonts w:ascii="Arial" w:hAnsi="Arial" w:cs="Arial"/>
          <w:sz w:val="22"/>
          <w:szCs w:val="22"/>
          <w:lang w:val="en-US"/>
        </w:rPr>
        <w:t xml:space="preserve">, sub-groups </w:t>
      </w:r>
      <w:proofErr w:type="gramStart"/>
      <w:r w:rsidR="3A6F3407" w:rsidRPr="75547ACA">
        <w:rPr>
          <w:rFonts w:ascii="Arial" w:hAnsi="Arial" w:cs="Arial"/>
          <w:sz w:val="22"/>
          <w:szCs w:val="22"/>
          <w:lang w:val="en-US"/>
        </w:rPr>
        <w:t>meeting</w:t>
      </w:r>
      <w:proofErr w:type="gramEnd"/>
      <w:r w:rsidR="3A6F3407" w:rsidRPr="75547ACA">
        <w:rPr>
          <w:rFonts w:ascii="Arial" w:hAnsi="Arial" w:cs="Arial"/>
          <w:sz w:val="22"/>
          <w:szCs w:val="22"/>
          <w:lang w:val="en-US"/>
        </w:rPr>
        <w:t xml:space="preserve"> to focus on specific elements where more intensive input is needed</w:t>
      </w:r>
      <w:r w:rsidRPr="75547ACA">
        <w:rPr>
          <w:rFonts w:ascii="Arial" w:hAnsi="Arial" w:cs="Arial"/>
          <w:sz w:val="22"/>
          <w:szCs w:val="22"/>
          <w:lang w:val="en-US"/>
        </w:rPr>
        <w:t>).</w:t>
      </w:r>
      <w:r w:rsidRPr="28294086">
        <w:rPr>
          <w:rFonts w:ascii="Arial" w:hAnsi="Arial" w:cs="Arial"/>
          <w:sz w:val="22"/>
          <w:szCs w:val="22"/>
          <w:lang w:val="en-US"/>
        </w:rPr>
        <w:t xml:space="preserve"> The group will</w:t>
      </w:r>
      <w:r w:rsidR="3C9FCAC4" w:rsidRPr="28294086">
        <w:rPr>
          <w:rFonts w:ascii="Arial" w:hAnsi="Arial" w:cs="Arial"/>
          <w:sz w:val="22"/>
          <w:szCs w:val="22"/>
          <w:lang w:val="en-US"/>
        </w:rPr>
        <w:t xml:space="preserve"> </w:t>
      </w:r>
      <w:r w:rsidRPr="28294086">
        <w:rPr>
          <w:rFonts w:ascii="Arial" w:hAnsi="Arial" w:cs="Arial"/>
          <w:sz w:val="22"/>
          <w:szCs w:val="22"/>
          <w:lang w:val="en-US"/>
        </w:rPr>
        <w:t xml:space="preserve">receive training and support </w:t>
      </w:r>
      <w:r w:rsidR="1C6F9DE1" w:rsidRPr="75547ACA">
        <w:rPr>
          <w:rFonts w:ascii="Arial" w:hAnsi="Arial" w:cs="Arial"/>
          <w:sz w:val="22"/>
          <w:szCs w:val="22"/>
          <w:lang w:val="en-US"/>
        </w:rPr>
        <w:t xml:space="preserve">as </w:t>
      </w:r>
      <w:r w:rsidR="00285474" w:rsidRPr="75547ACA">
        <w:rPr>
          <w:rFonts w:ascii="Arial" w:hAnsi="Arial" w:cs="Arial"/>
          <w:sz w:val="22"/>
          <w:szCs w:val="22"/>
          <w:lang w:val="en-US"/>
        </w:rPr>
        <w:t>needed throughout</w:t>
      </w:r>
      <w:r w:rsidRPr="75547ACA">
        <w:rPr>
          <w:rFonts w:ascii="Arial" w:hAnsi="Arial" w:cs="Arial"/>
          <w:sz w:val="22"/>
          <w:szCs w:val="22"/>
          <w:lang w:val="en-US"/>
        </w:rPr>
        <w:t xml:space="preserve"> the project</w:t>
      </w:r>
      <w:r w:rsidR="462D2280" w:rsidRPr="75547ACA">
        <w:rPr>
          <w:rFonts w:ascii="Arial" w:hAnsi="Arial" w:cs="Arial"/>
          <w:sz w:val="22"/>
          <w:szCs w:val="22"/>
          <w:lang w:val="en-US"/>
        </w:rPr>
        <w:t>.</w:t>
      </w:r>
    </w:p>
    <w:p w14:paraId="5609142C" w14:textId="6515A071" w:rsidR="7BC11F22" w:rsidRPr="00665ABB" w:rsidRDefault="00C12D1D" w:rsidP="00F57D22">
      <w:pPr>
        <w:pStyle w:val="ListParagraph"/>
        <w:numPr>
          <w:ilvl w:val="0"/>
          <w:numId w:val="32"/>
        </w:numPr>
        <w:jc w:val="both"/>
        <w:rPr>
          <w:rFonts w:ascii="Arial" w:hAnsi="Arial" w:cs="Arial"/>
          <w:sz w:val="22"/>
          <w:szCs w:val="22"/>
          <w:lang w:val="en-US"/>
        </w:rPr>
      </w:pPr>
      <w:r>
        <w:rPr>
          <w:rFonts w:ascii="Arial" w:hAnsi="Arial" w:cs="Arial"/>
          <w:sz w:val="22"/>
          <w:szCs w:val="22"/>
          <w:lang w:val="en-US"/>
        </w:rPr>
        <w:t>Two</w:t>
      </w:r>
      <w:r w:rsidR="7BC11F22" w:rsidRPr="3CF7321C">
        <w:rPr>
          <w:rFonts w:ascii="Arial" w:hAnsi="Arial" w:cs="Arial"/>
          <w:sz w:val="22"/>
          <w:szCs w:val="22"/>
          <w:lang w:val="en-US"/>
        </w:rPr>
        <w:t xml:space="preserve"> public co-</w:t>
      </w:r>
      <w:r w:rsidR="00E756A9" w:rsidRPr="3CF7321C">
        <w:rPr>
          <w:rFonts w:ascii="Arial" w:hAnsi="Arial" w:cs="Arial"/>
          <w:sz w:val="22"/>
          <w:szCs w:val="22"/>
          <w:lang w:val="en-US"/>
        </w:rPr>
        <w:t xml:space="preserve">investigators </w:t>
      </w:r>
      <w:r w:rsidR="7BC11F22" w:rsidRPr="3CF7321C">
        <w:rPr>
          <w:rFonts w:ascii="Arial" w:hAnsi="Arial" w:cs="Arial"/>
          <w:sz w:val="22"/>
          <w:szCs w:val="22"/>
          <w:lang w:val="en-US"/>
        </w:rPr>
        <w:t xml:space="preserve">(KL and TB) will be involved throughout as </w:t>
      </w:r>
      <w:r w:rsidR="18D7B247" w:rsidRPr="75547ACA">
        <w:rPr>
          <w:rFonts w:ascii="Arial" w:hAnsi="Arial" w:cs="Arial"/>
          <w:sz w:val="22"/>
          <w:szCs w:val="22"/>
          <w:lang w:val="en-US"/>
        </w:rPr>
        <w:t>part of</w:t>
      </w:r>
      <w:r w:rsidR="7BC11F22" w:rsidRPr="3CF7321C">
        <w:rPr>
          <w:rFonts w:ascii="Arial" w:hAnsi="Arial" w:cs="Arial"/>
          <w:sz w:val="22"/>
          <w:szCs w:val="22"/>
          <w:lang w:val="en-US"/>
        </w:rPr>
        <w:t xml:space="preserve"> the </w:t>
      </w:r>
      <w:r w:rsidR="18D7B247" w:rsidRPr="75547ACA">
        <w:rPr>
          <w:rFonts w:ascii="Arial" w:hAnsi="Arial" w:cs="Arial"/>
          <w:sz w:val="22"/>
          <w:szCs w:val="22"/>
          <w:lang w:val="en-US"/>
        </w:rPr>
        <w:t>public involvement</w:t>
      </w:r>
      <w:r w:rsidR="7BC11F22" w:rsidRPr="3CF7321C">
        <w:rPr>
          <w:rFonts w:ascii="Arial" w:hAnsi="Arial" w:cs="Arial"/>
          <w:sz w:val="22"/>
          <w:szCs w:val="22"/>
          <w:lang w:val="en-US"/>
        </w:rPr>
        <w:t xml:space="preserve"> team</w:t>
      </w:r>
      <w:r w:rsidR="402F23DE" w:rsidRPr="3CF7321C">
        <w:rPr>
          <w:rFonts w:ascii="Arial" w:hAnsi="Arial" w:cs="Arial"/>
          <w:sz w:val="22"/>
          <w:szCs w:val="22"/>
          <w:lang w:val="en-US"/>
        </w:rPr>
        <w:t xml:space="preserve"> and</w:t>
      </w:r>
      <w:r w:rsidR="00A95462">
        <w:rPr>
          <w:rFonts w:ascii="Arial" w:hAnsi="Arial" w:cs="Arial"/>
          <w:sz w:val="22"/>
          <w:szCs w:val="22"/>
          <w:lang w:val="en-US"/>
        </w:rPr>
        <w:t xml:space="preserve"> will</w:t>
      </w:r>
      <w:r w:rsidR="402F23DE" w:rsidRPr="3CF7321C">
        <w:rPr>
          <w:rFonts w:ascii="Arial" w:hAnsi="Arial" w:cs="Arial"/>
          <w:sz w:val="22"/>
          <w:szCs w:val="22"/>
          <w:lang w:val="en-US"/>
        </w:rPr>
        <w:t xml:space="preserve"> </w:t>
      </w:r>
      <w:r w:rsidR="18D7B247" w:rsidRPr="75547ACA">
        <w:rPr>
          <w:rFonts w:ascii="Arial" w:hAnsi="Arial" w:cs="Arial"/>
          <w:sz w:val="22"/>
          <w:szCs w:val="22"/>
          <w:lang w:val="en-US"/>
        </w:rPr>
        <w:t>co-</w:t>
      </w:r>
      <w:r w:rsidR="7BC11F22" w:rsidRPr="3CF7321C">
        <w:rPr>
          <w:rFonts w:ascii="Arial" w:hAnsi="Arial" w:cs="Arial"/>
          <w:sz w:val="22"/>
          <w:szCs w:val="22"/>
          <w:lang w:val="en-US"/>
        </w:rPr>
        <w:t>facilitat</w:t>
      </w:r>
      <w:r w:rsidR="00A95462">
        <w:rPr>
          <w:rFonts w:ascii="Arial" w:hAnsi="Arial" w:cs="Arial"/>
          <w:sz w:val="22"/>
          <w:szCs w:val="22"/>
          <w:lang w:val="en-US"/>
        </w:rPr>
        <w:t>e</w:t>
      </w:r>
      <w:r w:rsidR="7BC11F22" w:rsidRPr="3CF7321C">
        <w:rPr>
          <w:rFonts w:ascii="Arial" w:hAnsi="Arial" w:cs="Arial"/>
          <w:sz w:val="22"/>
          <w:szCs w:val="22"/>
          <w:lang w:val="en-US"/>
        </w:rPr>
        <w:t xml:space="preserve"> YPAG </w:t>
      </w:r>
      <w:r w:rsidR="499C5AFD" w:rsidRPr="75547ACA">
        <w:rPr>
          <w:rFonts w:ascii="Arial" w:hAnsi="Arial" w:cs="Arial"/>
          <w:sz w:val="22"/>
          <w:szCs w:val="22"/>
          <w:lang w:val="en-US"/>
        </w:rPr>
        <w:t xml:space="preserve">meetings </w:t>
      </w:r>
      <w:r w:rsidR="7BC11F22" w:rsidRPr="3CF7321C">
        <w:rPr>
          <w:rFonts w:ascii="Arial" w:hAnsi="Arial" w:cs="Arial"/>
          <w:sz w:val="22"/>
          <w:szCs w:val="22"/>
          <w:lang w:val="en-US"/>
        </w:rPr>
        <w:t>with LMB</w:t>
      </w:r>
      <w:r w:rsidR="00115D2C" w:rsidRPr="3CF7321C">
        <w:rPr>
          <w:rFonts w:ascii="Arial" w:hAnsi="Arial" w:cs="Arial"/>
          <w:sz w:val="22"/>
          <w:szCs w:val="22"/>
          <w:lang w:val="en-US"/>
        </w:rPr>
        <w:t>.</w:t>
      </w:r>
    </w:p>
    <w:p w14:paraId="7FB5B077" w14:textId="0862352B" w:rsidR="004F58A6" w:rsidRPr="00B24354" w:rsidRDefault="7BC11F22" w:rsidP="00F57D22">
      <w:pPr>
        <w:pStyle w:val="ListParagraph"/>
        <w:numPr>
          <w:ilvl w:val="0"/>
          <w:numId w:val="32"/>
        </w:numPr>
        <w:jc w:val="both"/>
        <w:rPr>
          <w:rFonts w:ascii="Arial" w:hAnsi="Arial" w:cs="Arial"/>
          <w:sz w:val="22"/>
          <w:szCs w:val="22"/>
          <w:lang w:val="en-US"/>
        </w:rPr>
      </w:pPr>
      <w:r w:rsidRPr="3CF7321C">
        <w:rPr>
          <w:rFonts w:ascii="Arial" w:hAnsi="Arial" w:cs="Arial"/>
          <w:sz w:val="22"/>
          <w:szCs w:val="22"/>
          <w:lang w:val="en-US"/>
        </w:rPr>
        <w:t xml:space="preserve">Two YPAG members </w:t>
      </w:r>
      <w:r w:rsidR="642D495A" w:rsidRPr="3CF7321C">
        <w:rPr>
          <w:rFonts w:ascii="Arial" w:hAnsi="Arial" w:cs="Arial"/>
          <w:sz w:val="22"/>
          <w:szCs w:val="22"/>
          <w:lang w:val="en-US"/>
        </w:rPr>
        <w:t xml:space="preserve">will be </w:t>
      </w:r>
      <w:r w:rsidRPr="3CF7321C">
        <w:rPr>
          <w:rFonts w:ascii="Arial" w:hAnsi="Arial" w:cs="Arial"/>
          <w:sz w:val="22"/>
          <w:szCs w:val="22"/>
          <w:lang w:val="en-US"/>
        </w:rPr>
        <w:t>on the Trial Steering Committee</w:t>
      </w:r>
      <w:r w:rsidR="191795C0" w:rsidRPr="75547ACA">
        <w:rPr>
          <w:rFonts w:ascii="Arial" w:hAnsi="Arial" w:cs="Arial"/>
          <w:sz w:val="22"/>
          <w:szCs w:val="22"/>
          <w:lang w:val="en-US"/>
        </w:rPr>
        <w:t xml:space="preserve"> and provide a link to/from the wider group. </w:t>
      </w:r>
    </w:p>
    <w:p w14:paraId="6980148F" w14:textId="77777777" w:rsidR="00CA1FE6" w:rsidRDefault="00CA1FE6" w:rsidP="00CA1FE6">
      <w:pPr>
        <w:jc w:val="both"/>
        <w:rPr>
          <w:rFonts w:ascii="Arial" w:hAnsi="Arial" w:cs="Arial"/>
          <w:sz w:val="22"/>
          <w:szCs w:val="22"/>
        </w:rPr>
      </w:pPr>
    </w:p>
    <w:p w14:paraId="71E8AE2F" w14:textId="48C17CE6" w:rsidR="00A53038" w:rsidRPr="00665ABB" w:rsidRDefault="00A53038" w:rsidP="00CA1FE6">
      <w:pPr>
        <w:jc w:val="both"/>
        <w:rPr>
          <w:rFonts w:ascii="Arial" w:hAnsi="Arial" w:cs="Arial"/>
          <w:sz w:val="22"/>
          <w:szCs w:val="22"/>
        </w:rPr>
      </w:pPr>
      <w:r w:rsidRPr="3CF7321C">
        <w:rPr>
          <w:rFonts w:ascii="Arial" w:hAnsi="Arial" w:cs="Arial"/>
          <w:sz w:val="22"/>
          <w:szCs w:val="22"/>
        </w:rPr>
        <w:t>All young people involved will be paid for their time. The public co-</w:t>
      </w:r>
      <w:r w:rsidR="00E756A9" w:rsidRPr="3CF7321C">
        <w:rPr>
          <w:rFonts w:ascii="Arial" w:hAnsi="Arial" w:cs="Arial"/>
          <w:sz w:val="22"/>
          <w:szCs w:val="22"/>
        </w:rPr>
        <w:t>investigators</w:t>
      </w:r>
      <w:r w:rsidRPr="3CF7321C">
        <w:rPr>
          <w:rFonts w:ascii="Arial" w:hAnsi="Arial" w:cs="Arial"/>
          <w:sz w:val="22"/>
          <w:szCs w:val="22"/>
        </w:rPr>
        <w:t xml:space="preserve"> will be employed</w:t>
      </w:r>
      <w:r w:rsidR="004F58A6" w:rsidRPr="3CF7321C">
        <w:rPr>
          <w:rFonts w:ascii="Arial" w:hAnsi="Arial" w:cs="Arial"/>
          <w:sz w:val="22"/>
          <w:szCs w:val="22"/>
        </w:rPr>
        <w:t xml:space="preserve"> </w:t>
      </w:r>
      <w:r w:rsidRPr="3CF7321C">
        <w:rPr>
          <w:rFonts w:ascii="Arial" w:hAnsi="Arial" w:cs="Arial"/>
          <w:sz w:val="22"/>
          <w:szCs w:val="22"/>
        </w:rPr>
        <w:t xml:space="preserve">on an ‘Expert by Experience’ contract and paid </w:t>
      </w:r>
      <w:r w:rsidR="00054A67">
        <w:rPr>
          <w:rFonts w:ascii="Arial" w:hAnsi="Arial" w:cs="Arial"/>
          <w:sz w:val="22"/>
          <w:szCs w:val="22"/>
        </w:rPr>
        <w:t xml:space="preserve">at </w:t>
      </w:r>
      <w:r w:rsidRPr="3CF7321C">
        <w:rPr>
          <w:rFonts w:ascii="Arial" w:hAnsi="Arial" w:cs="Arial"/>
          <w:sz w:val="22"/>
          <w:szCs w:val="22"/>
        </w:rPr>
        <w:t xml:space="preserve">the </w:t>
      </w:r>
      <w:r w:rsidR="004F58A6" w:rsidRPr="3CF7321C">
        <w:rPr>
          <w:rFonts w:ascii="Arial" w:hAnsi="Arial" w:cs="Arial"/>
          <w:sz w:val="22"/>
          <w:szCs w:val="22"/>
        </w:rPr>
        <w:t xml:space="preserve">standard </w:t>
      </w:r>
      <w:r w:rsidRPr="3CF7321C">
        <w:rPr>
          <w:rFonts w:ascii="Arial" w:hAnsi="Arial" w:cs="Arial"/>
          <w:sz w:val="22"/>
          <w:szCs w:val="22"/>
        </w:rPr>
        <w:t>UH public involvement rate</w:t>
      </w:r>
      <w:r w:rsidR="00665ABB" w:rsidRPr="3CF7321C">
        <w:rPr>
          <w:rFonts w:ascii="Arial" w:hAnsi="Arial" w:cs="Arial"/>
          <w:sz w:val="22"/>
          <w:szCs w:val="22"/>
        </w:rPr>
        <w:t xml:space="preserve">. </w:t>
      </w:r>
      <w:r w:rsidR="79749551" w:rsidRPr="3CF7321C">
        <w:rPr>
          <w:rFonts w:ascii="Arial" w:hAnsi="Arial" w:cs="Arial"/>
          <w:sz w:val="22"/>
          <w:szCs w:val="22"/>
        </w:rPr>
        <w:t>M</w:t>
      </w:r>
      <w:r w:rsidRPr="3CF7321C">
        <w:rPr>
          <w:rFonts w:ascii="Arial" w:hAnsi="Arial" w:cs="Arial"/>
          <w:sz w:val="22"/>
          <w:szCs w:val="22"/>
        </w:rPr>
        <w:t>embers of the YPAG</w:t>
      </w:r>
      <w:r w:rsidR="004F58A6" w:rsidRPr="3CF7321C">
        <w:rPr>
          <w:rFonts w:ascii="Arial" w:hAnsi="Arial" w:cs="Arial"/>
          <w:sz w:val="22"/>
          <w:szCs w:val="22"/>
        </w:rPr>
        <w:t xml:space="preserve"> </w:t>
      </w:r>
      <w:r w:rsidRPr="3CF7321C">
        <w:rPr>
          <w:rFonts w:ascii="Arial" w:hAnsi="Arial" w:cs="Arial"/>
          <w:sz w:val="22"/>
          <w:szCs w:val="22"/>
        </w:rPr>
        <w:t xml:space="preserve">will be paid </w:t>
      </w:r>
      <w:r w:rsidR="004F58A6" w:rsidRPr="3CF7321C">
        <w:rPr>
          <w:rFonts w:ascii="Arial" w:hAnsi="Arial" w:cs="Arial"/>
          <w:sz w:val="22"/>
          <w:szCs w:val="22"/>
        </w:rPr>
        <w:t>for their time</w:t>
      </w:r>
      <w:r w:rsidRPr="3CF7321C">
        <w:rPr>
          <w:rFonts w:ascii="Arial" w:hAnsi="Arial" w:cs="Arial"/>
          <w:sz w:val="22"/>
          <w:szCs w:val="22"/>
        </w:rPr>
        <w:t xml:space="preserve"> in </w:t>
      </w:r>
      <w:r w:rsidR="3053E784" w:rsidRPr="3CF7321C">
        <w:rPr>
          <w:rFonts w:ascii="Arial" w:hAnsi="Arial" w:cs="Arial"/>
          <w:sz w:val="22"/>
          <w:szCs w:val="22"/>
        </w:rPr>
        <w:t xml:space="preserve">either </w:t>
      </w:r>
      <w:r w:rsidRPr="3CF7321C">
        <w:rPr>
          <w:rFonts w:ascii="Arial" w:hAnsi="Arial" w:cs="Arial"/>
          <w:sz w:val="22"/>
          <w:szCs w:val="22"/>
        </w:rPr>
        <w:t>vouchers</w:t>
      </w:r>
      <w:r w:rsidR="4D08A1D0" w:rsidRPr="3CF7321C">
        <w:rPr>
          <w:rFonts w:ascii="Arial" w:hAnsi="Arial" w:cs="Arial"/>
          <w:sz w:val="22"/>
          <w:szCs w:val="22"/>
        </w:rPr>
        <w:t xml:space="preserve"> or BACS transfer</w:t>
      </w:r>
      <w:r w:rsidR="00054A67">
        <w:rPr>
          <w:rFonts w:ascii="Arial" w:hAnsi="Arial" w:cs="Arial"/>
          <w:sz w:val="22"/>
          <w:szCs w:val="22"/>
        </w:rPr>
        <w:t xml:space="preserve"> (according to their preference)</w:t>
      </w:r>
      <w:r w:rsidR="4D08A1D0" w:rsidRPr="3CF7321C">
        <w:rPr>
          <w:rFonts w:ascii="Arial" w:hAnsi="Arial" w:cs="Arial"/>
          <w:sz w:val="22"/>
          <w:szCs w:val="22"/>
        </w:rPr>
        <w:t xml:space="preserve"> at £20 per hour.</w:t>
      </w:r>
    </w:p>
    <w:p w14:paraId="7CA30A5B" w14:textId="34B05E5E" w:rsidR="3CF7321C" w:rsidRDefault="3CF7321C" w:rsidP="00620D9E">
      <w:pPr>
        <w:jc w:val="both"/>
        <w:rPr>
          <w:rFonts w:ascii="Arial" w:hAnsi="Arial" w:cs="Arial"/>
          <w:sz w:val="22"/>
          <w:szCs w:val="22"/>
        </w:rPr>
      </w:pPr>
    </w:p>
    <w:p w14:paraId="21307B4B" w14:textId="03C0BE49" w:rsidR="1015581C" w:rsidRDefault="1015581C" w:rsidP="00620D9E">
      <w:pPr>
        <w:jc w:val="both"/>
        <w:rPr>
          <w:rFonts w:ascii="Arial" w:hAnsi="Arial" w:cs="Arial"/>
          <w:sz w:val="22"/>
          <w:szCs w:val="22"/>
          <w:u w:val="single"/>
          <w:lang w:val="en-US"/>
        </w:rPr>
      </w:pPr>
      <w:r w:rsidRPr="3CF7321C">
        <w:rPr>
          <w:rFonts w:ascii="Arial" w:hAnsi="Arial" w:cs="Arial"/>
          <w:sz w:val="22"/>
          <w:szCs w:val="22"/>
          <w:u w:val="single"/>
          <w:lang w:val="en-US"/>
        </w:rPr>
        <w:t>Young People’s Advisory Group (YPAG) Recruitment</w:t>
      </w:r>
    </w:p>
    <w:p w14:paraId="5F97F7F8" w14:textId="61484E19" w:rsidR="00D30D32" w:rsidRDefault="1015581C" w:rsidP="00620D9E">
      <w:pPr>
        <w:jc w:val="both"/>
        <w:rPr>
          <w:rFonts w:ascii="Arial" w:hAnsi="Arial" w:cs="Arial"/>
          <w:sz w:val="22"/>
          <w:szCs w:val="22"/>
          <w:lang w:val="en-US"/>
        </w:rPr>
      </w:pPr>
      <w:r w:rsidRPr="3CF7321C">
        <w:rPr>
          <w:rFonts w:ascii="Arial" w:hAnsi="Arial" w:cs="Arial"/>
          <w:sz w:val="22"/>
          <w:szCs w:val="22"/>
          <w:lang w:val="en-US"/>
        </w:rPr>
        <w:t xml:space="preserve">Young people </w:t>
      </w:r>
      <w:r w:rsidR="00BE6383">
        <w:rPr>
          <w:rFonts w:ascii="Arial" w:hAnsi="Arial" w:cs="Arial"/>
          <w:sz w:val="22"/>
          <w:szCs w:val="22"/>
          <w:lang w:val="en-US"/>
        </w:rPr>
        <w:t>will be</w:t>
      </w:r>
      <w:r w:rsidR="00BE6383" w:rsidRPr="3CF7321C">
        <w:rPr>
          <w:rFonts w:ascii="Arial" w:hAnsi="Arial" w:cs="Arial"/>
          <w:sz w:val="22"/>
          <w:szCs w:val="22"/>
          <w:lang w:val="en-US"/>
        </w:rPr>
        <w:t xml:space="preserve"> </w:t>
      </w:r>
      <w:r w:rsidRPr="3CF7321C">
        <w:rPr>
          <w:rFonts w:ascii="Arial" w:hAnsi="Arial" w:cs="Arial"/>
          <w:sz w:val="22"/>
          <w:szCs w:val="22"/>
          <w:lang w:val="en-US"/>
        </w:rPr>
        <w:t>recruited through multiple routes</w:t>
      </w:r>
      <w:r w:rsidR="003A4D09">
        <w:rPr>
          <w:rFonts w:ascii="Arial" w:hAnsi="Arial" w:cs="Arial"/>
          <w:sz w:val="22"/>
          <w:szCs w:val="22"/>
          <w:lang w:val="en-US"/>
        </w:rPr>
        <w:t xml:space="preserve"> </w:t>
      </w:r>
      <w:r w:rsidR="003A4D09" w:rsidRPr="003A4D09">
        <w:rPr>
          <w:rFonts w:ascii="Arial" w:hAnsi="Arial" w:cs="Arial"/>
          <w:sz w:val="22"/>
          <w:szCs w:val="22"/>
          <w:lang w:val="en-US"/>
        </w:rPr>
        <w:t xml:space="preserve">to </w:t>
      </w:r>
      <w:proofErr w:type="spellStart"/>
      <w:r w:rsidR="003A4D09" w:rsidRPr="003A4D09">
        <w:rPr>
          <w:rFonts w:ascii="Arial" w:hAnsi="Arial" w:cs="Arial"/>
          <w:sz w:val="22"/>
          <w:szCs w:val="22"/>
          <w:lang w:val="en-US"/>
        </w:rPr>
        <w:t>maximise</w:t>
      </w:r>
      <w:proofErr w:type="spellEnd"/>
      <w:r w:rsidR="003A4D09" w:rsidRPr="003A4D09">
        <w:rPr>
          <w:rFonts w:ascii="Arial" w:hAnsi="Arial" w:cs="Arial"/>
          <w:sz w:val="22"/>
          <w:szCs w:val="22"/>
          <w:lang w:val="en-US"/>
        </w:rPr>
        <w:t xml:space="preserve"> reach and diversity across demographic characteristics</w:t>
      </w:r>
      <w:r w:rsidR="00D30D32">
        <w:rPr>
          <w:rFonts w:ascii="Arial" w:hAnsi="Arial" w:cs="Arial"/>
          <w:sz w:val="22"/>
          <w:szCs w:val="22"/>
          <w:lang w:val="en-US"/>
        </w:rPr>
        <w:t xml:space="preserve"> including:</w:t>
      </w:r>
    </w:p>
    <w:p w14:paraId="2F6A8E0E" w14:textId="4BB362E0" w:rsidR="003A4D09" w:rsidRDefault="00683A01" w:rsidP="00F57D22">
      <w:pPr>
        <w:pStyle w:val="ListParagraph"/>
        <w:numPr>
          <w:ilvl w:val="0"/>
          <w:numId w:val="33"/>
        </w:numPr>
        <w:jc w:val="both"/>
        <w:rPr>
          <w:rFonts w:ascii="Arial" w:hAnsi="Arial" w:cs="Arial"/>
          <w:sz w:val="22"/>
          <w:szCs w:val="22"/>
          <w:lang w:val="en-US"/>
        </w:rPr>
      </w:pPr>
      <w:r>
        <w:rPr>
          <w:rFonts w:ascii="Arial" w:hAnsi="Arial" w:cs="Arial"/>
          <w:sz w:val="22"/>
          <w:szCs w:val="22"/>
          <w:lang w:val="en-US"/>
        </w:rPr>
        <w:t>Inviting</w:t>
      </w:r>
      <w:r w:rsidR="1015581C" w:rsidRPr="3CF7321C">
        <w:rPr>
          <w:rFonts w:ascii="Arial" w:hAnsi="Arial" w:cs="Arial"/>
          <w:sz w:val="22"/>
          <w:szCs w:val="22"/>
          <w:lang w:val="en-US"/>
        </w:rPr>
        <w:t xml:space="preserve"> those who participated in the</w:t>
      </w:r>
      <w:r w:rsidR="00BC05CC">
        <w:rPr>
          <w:rFonts w:ascii="Arial" w:hAnsi="Arial" w:cs="Arial"/>
          <w:sz w:val="22"/>
          <w:szCs w:val="22"/>
          <w:lang w:val="en-US"/>
        </w:rPr>
        <w:t xml:space="preserve"> former</w:t>
      </w:r>
      <w:r w:rsidR="1015581C" w:rsidRPr="3CF7321C">
        <w:rPr>
          <w:rFonts w:ascii="Arial" w:hAnsi="Arial" w:cs="Arial"/>
          <w:sz w:val="22"/>
          <w:szCs w:val="22"/>
          <w:lang w:val="en-US"/>
        </w:rPr>
        <w:t xml:space="preserve"> </w:t>
      </w:r>
      <w:r w:rsidR="00753D7E" w:rsidRPr="003A4D09">
        <w:rPr>
          <w:rFonts w:ascii="Arial" w:hAnsi="Arial" w:cs="Arial"/>
          <w:sz w:val="22"/>
          <w:szCs w:val="22"/>
          <w:lang w:val="en-US"/>
        </w:rPr>
        <w:t>Wrapped</w:t>
      </w:r>
      <w:r w:rsidR="1015581C" w:rsidRPr="3CF7321C">
        <w:rPr>
          <w:rFonts w:ascii="Arial" w:hAnsi="Arial" w:cs="Arial"/>
          <w:sz w:val="22"/>
          <w:szCs w:val="22"/>
          <w:lang w:val="en-US"/>
        </w:rPr>
        <w:t xml:space="preserve"> feasibility trial</w:t>
      </w:r>
      <w:r w:rsidR="1015581C" w:rsidRPr="003A4D09">
        <w:rPr>
          <w:rFonts w:ascii="Arial" w:hAnsi="Arial" w:cs="Arial"/>
          <w:sz w:val="22"/>
          <w:szCs w:val="22"/>
          <w:lang w:val="en-US"/>
        </w:rPr>
        <w:t xml:space="preserve"> </w:t>
      </w:r>
    </w:p>
    <w:p w14:paraId="43610656" w14:textId="5ABE1C00" w:rsidR="003A4D09" w:rsidRDefault="00683A01" w:rsidP="00F57D22">
      <w:pPr>
        <w:pStyle w:val="ListParagraph"/>
        <w:numPr>
          <w:ilvl w:val="0"/>
          <w:numId w:val="33"/>
        </w:numPr>
        <w:jc w:val="both"/>
        <w:rPr>
          <w:rFonts w:ascii="Arial" w:hAnsi="Arial" w:cs="Arial"/>
          <w:sz w:val="22"/>
          <w:szCs w:val="22"/>
          <w:lang w:val="en-US"/>
        </w:rPr>
      </w:pPr>
      <w:r>
        <w:rPr>
          <w:rFonts w:ascii="Arial" w:hAnsi="Arial" w:cs="Arial"/>
          <w:sz w:val="22"/>
          <w:szCs w:val="22"/>
          <w:lang w:val="en-US"/>
        </w:rPr>
        <w:t>Inviting</w:t>
      </w:r>
      <w:r w:rsidRPr="003A4D09">
        <w:rPr>
          <w:rFonts w:ascii="Arial" w:hAnsi="Arial" w:cs="Arial"/>
          <w:sz w:val="22"/>
          <w:szCs w:val="22"/>
          <w:lang w:val="en-US"/>
        </w:rPr>
        <w:t xml:space="preserve"> </w:t>
      </w:r>
      <w:r w:rsidR="00EA118E" w:rsidRPr="003A4D09">
        <w:rPr>
          <w:rFonts w:ascii="Arial" w:hAnsi="Arial" w:cs="Arial"/>
          <w:sz w:val="22"/>
          <w:szCs w:val="22"/>
          <w:lang w:val="en-US"/>
        </w:rPr>
        <w:t>those who</w:t>
      </w:r>
      <w:r w:rsidR="00EA118E">
        <w:rPr>
          <w:rFonts w:ascii="Arial" w:hAnsi="Arial" w:cs="Arial"/>
          <w:sz w:val="22"/>
          <w:szCs w:val="22"/>
          <w:lang w:val="en-US"/>
        </w:rPr>
        <w:t xml:space="preserve"> participated in a</w:t>
      </w:r>
      <w:r w:rsidR="1015581C" w:rsidRPr="3CF7321C">
        <w:rPr>
          <w:rFonts w:ascii="Arial" w:hAnsi="Arial" w:cs="Arial"/>
          <w:sz w:val="22"/>
          <w:szCs w:val="22"/>
          <w:lang w:val="en-US"/>
        </w:rPr>
        <w:t xml:space="preserve"> user experience study </w:t>
      </w:r>
      <w:r w:rsidR="009139A1">
        <w:rPr>
          <w:rFonts w:ascii="Arial" w:hAnsi="Arial" w:cs="Arial"/>
          <w:sz w:val="22"/>
          <w:szCs w:val="22"/>
          <w:lang w:val="en-US"/>
        </w:rPr>
        <w:t>of</w:t>
      </w:r>
      <w:r w:rsidR="0066535A">
        <w:rPr>
          <w:rFonts w:ascii="Arial" w:hAnsi="Arial" w:cs="Arial"/>
          <w:sz w:val="22"/>
          <w:szCs w:val="22"/>
          <w:lang w:val="en-US"/>
        </w:rPr>
        <w:t xml:space="preserve"> the </w:t>
      </w:r>
      <w:r w:rsidR="00E3792C">
        <w:rPr>
          <w:rFonts w:ascii="Arial" w:hAnsi="Arial" w:cs="Arial"/>
          <w:sz w:val="22"/>
          <w:szCs w:val="22"/>
          <w:lang w:val="en-US"/>
        </w:rPr>
        <w:t>former</w:t>
      </w:r>
      <w:r w:rsidR="009139A1">
        <w:rPr>
          <w:rFonts w:ascii="Arial" w:hAnsi="Arial" w:cs="Arial"/>
          <w:sz w:val="22"/>
          <w:szCs w:val="22"/>
          <w:lang w:val="en-US"/>
        </w:rPr>
        <w:t xml:space="preserve"> </w:t>
      </w:r>
      <w:r w:rsidR="00FD0D42" w:rsidRPr="003A4D09">
        <w:rPr>
          <w:rFonts w:ascii="Arial" w:hAnsi="Arial" w:cs="Arial"/>
          <w:sz w:val="22"/>
          <w:szCs w:val="22"/>
          <w:lang w:val="en-US"/>
        </w:rPr>
        <w:t>Wrapped</w:t>
      </w:r>
      <w:r w:rsidR="0066535A">
        <w:rPr>
          <w:rFonts w:ascii="Arial" w:hAnsi="Arial" w:cs="Arial"/>
          <w:sz w:val="22"/>
          <w:szCs w:val="22"/>
          <w:lang w:val="en-US"/>
        </w:rPr>
        <w:t xml:space="preserve"> intervention</w:t>
      </w:r>
      <w:r w:rsidR="1015581C" w:rsidRPr="3CF7321C">
        <w:rPr>
          <w:rFonts w:ascii="Arial" w:hAnsi="Arial" w:cs="Arial"/>
          <w:sz w:val="22"/>
          <w:szCs w:val="22"/>
          <w:lang w:val="en-US"/>
        </w:rPr>
        <w:t xml:space="preserve"> (</w:t>
      </w:r>
      <w:r w:rsidR="009139A1">
        <w:rPr>
          <w:rFonts w:ascii="Arial" w:hAnsi="Arial" w:cs="Arial"/>
          <w:sz w:val="22"/>
          <w:szCs w:val="22"/>
          <w:lang w:val="en-US"/>
        </w:rPr>
        <w:t xml:space="preserve">who had been recruited by </w:t>
      </w:r>
      <w:r w:rsidR="009139A1" w:rsidRPr="003A4D09">
        <w:rPr>
          <w:rFonts w:ascii="Arial" w:hAnsi="Arial" w:cs="Arial"/>
          <w:sz w:val="22"/>
          <w:szCs w:val="22"/>
          <w:lang w:val="en-US"/>
        </w:rPr>
        <w:t>n</w:t>
      </w:r>
      <w:r w:rsidR="1015581C" w:rsidRPr="003A4D09">
        <w:rPr>
          <w:rFonts w:ascii="Arial" w:hAnsi="Arial" w:cs="Arial"/>
          <w:sz w:val="22"/>
          <w:szCs w:val="22"/>
          <w:lang w:val="en-US"/>
        </w:rPr>
        <w:t>ationwide</w:t>
      </w:r>
      <w:r w:rsidR="1015581C" w:rsidRPr="3CF7321C">
        <w:rPr>
          <w:rFonts w:ascii="Arial" w:hAnsi="Arial" w:cs="Arial"/>
          <w:sz w:val="22"/>
          <w:szCs w:val="22"/>
          <w:lang w:val="en-US"/>
        </w:rPr>
        <w:t xml:space="preserve"> Prevent</w:t>
      </w:r>
      <w:r w:rsidR="004C245A">
        <w:rPr>
          <w:rFonts w:ascii="Arial" w:hAnsi="Arial" w:cs="Arial"/>
          <w:sz w:val="22"/>
          <w:szCs w:val="22"/>
          <w:lang w:val="en-US"/>
        </w:rPr>
        <w:t>x</w:t>
      </w:r>
      <w:r w:rsidR="1015581C" w:rsidRPr="3CF7321C">
        <w:rPr>
          <w:rFonts w:ascii="Arial" w:hAnsi="Arial" w:cs="Arial"/>
          <w:sz w:val="22"/>
          <w:szCs w:val="22"/>
          <w:lang w:val="en-US"/>
        </w:rPr>
        <w:t xml:space="preserve"> advert and </w:t>
      </w:r>
      <w:r w:rsidR="008F429D">
        <w:rPr>
          <w:rFonts w:ascii="Arial" w:hAnsi="Arial" w:cs="Arial"/>
          <w:sz w:val="22"/>
          <w:szCs w:val="22"/>
          <w:lang w:val="en-US"/>
        </w:rPr>
        <w:t xml:space="preserve">via the </w:t>
      </w:r>
      <w:r w:rsidR="1015581C" w:rsidRPr="3CF7321C">
        <w:rPr>
          <w:rFonts w:ascii="Arial" w:hAnsi="Arial" w:cs="Arial"/>
          <w:sz w:val="22"/>
          <w:szCs w:val="22"/>
          <w:lang w:val="en-US"/>
        </w:rPr>
        <w:t>UH psychology student</w:t>
      </w:r>
      <w:r w:rsidR="008F429D">
        <w:rPr>
          <w:rFonts w:ascii="Arial" w:hAnsi="Arial" w:cs="Arial"/>
          <w:sz w:val="22"/>
          <w:szCs w:val="22"/>
          <w:lang w:val="en-US"/>
        </w:rPr>
        <w:t xml:space="preserve"> </w:t>
      </w:r>
      <w:r w:rsidR="008F429D" w:rsidRPr="003A4D09">
        <w:rPr>
          <w:rFonts w:ascii="Arial" w:hAnsi="Arial" w:cs="Arial"/>
          <w:sz w:val="22"/>
          <w:szCs w:val="22"/>
          <w:lang w:val="en-US"/>
        </w:rPr>
        <w:t>cohort</w:t>
      </w:r>
      <w:r w:rsidR="1015581C" w:rsidRPr="003A4D09">
        <w:rPr>
          <w:rFonts w:ascii="Arial" w:hAnsi="Arial" w:cs="Arial"/>
          <w:sz w:val="22"/>
          <w:szCs w:val="22"/>
          <w:lang w:val="en-US"/>
        </w:rPr>
        <w:t>)</w:t>
      </w:r>
    </w:p>
    <w:p w14:paraId="558C608D" w14:textId="25272A7C" w:rsidR="003A4D09" w:rsidRDefault="00683A01" w:rsidP="00F57D22">
      <w:pPr>
        <w:pStyle w:val="ListParagraph"/>
        <w:numPr>
          <w:ilvl w:val="0"/>
          <w:numId w:val="33"/>
        </w:numPr>
        <w:jc w:val="both"/>
        <w:rPr>
          <w:rFonts w:ascii="Arial" w:hAnsi="Arial" w:cs="Arial"/>
          <w:sz w:val="22"/>
          <w:szCs w:val="22"/>
          <w:lang w:val="en-US"/>
        </w:rPr>
      </w:pPr>
      <w:r>
        <w:rPr>
          <w:rFonts w:ascii="Arial" w:hAnsi="Arial" w:cs="Arial"/>
          <w:sz w:val="22"/>
          <w:szCs w:val="22"/>
          <w:lang w:val="en-US"/>
        </w:rPr>
        <w:t>Inviting</w:t>
      </w:r>
      <w:r w:rsidRPr="003A4D09">
        <w:rPr>
          <w:rFonts w:ascii="Arial" w:hAnsi="Arial" w:cs="Arial"/>
          <w:sz w:val="22"/>
          <w:szCs w:val="22"/>
          <w:lang w:val="en-US"/>
        </w:rPr>
        <w:t xml:space="preserve"> </w:t>
      </w:r>
      <w:r>
        <w:rPr>
          <w:rFonts w:ascii="Arial" w:hAnsi="Arial" w:cs="Arial"/>
          <w:sz w:val="22"/>
          <w:szCs w:val="22"/>
          <w:lang w:val="en-US"/>
        </w:rPr>
        <w:t xml:space="preserve">those approaching the </w:t>
      </w:r>
      <w:r w:rsidR="00FE4D63" w:rsidRPr="003A4D09">
        <w:rPr>
          <w:rFonts w:ascii="Arial" w:hAnsi="Arial" w:cs="Arial"/>
          <w:sz w:val="22"/>
          <w:szCs w:val="22"/>
          <w:lang w:val="en-US"/>
        </w:rPr>
        <w:t>department</w:t>
      </w:r>
      <w:r>
        <w:rPr>
          <w:rFonts w:ascii="Arial" w:hAnsi="Arial" w:cs="Arial"/>
          <w:sz w:val="22"/>
          <w:szCs w:val="22"/>
          <w:lang w:val="en-US"/>
        </w:rPr>
        <w:t xml:space="preserve"> for</w:t>
      </w:r>
      <w:r w:rsidR="00FE4D63" w:rsidRPr="003A4D09">
        <w:rPr>
          <w:rFonts w:ascii="Arial" w:hAnsi="Arial" w:cs="Arial"/>
          <w:sz w:val="22"/>
          <w:szCs w:val="22"/>
          <w:lang w:val="en-US"/>
        </w:rPr>
        <w:t xml:space="preserve"> </w:t>
      </w:r>
      <w:r w:rsidR="00A95052" w:rsidRPr="003A4D09">
        <w:rPr>
          <w:rFonts w:ascii="Arial" w:hAnsi="Arial" w:cs="Arial"/>
          <w:sz w:val="22"/>
          <w:szCs w:val="22"/>
          <w:lang w:val="en-US"/>
        </w:rPr>
        <w:t>work experience enquiries</w:t>
      </w:r>
    </w:p>
    <w:p w14:paraId="1AF38218" w14:textId="2DE388AA" w:rsidR="003A4D09" w:rsidRPr="00D83AF9" w:rsidRDefault="00683A01" w:rsidP="00F57D22">
      <w:pPr>
        <w:pStyle w:val="ListParagraph"/>
        <w:numPr>
          <w:ilvl w:val="0"/>
          <w:numId w:val="33"/>
        </w:numPr>
        <w:jc w:val="both"/>
        <w:rPr>
          <w:rFonts w:ascii="Arial" w:hAnsi="Arial" w:cs="Arial"/>
          <w:sz w:val="22"/>
          <w:szCs w:val="22"/>
          <w:lang w:val="en-US"/>
        </w:rPr>
      </w:pPr>
      <w:r>
        <w:rPr>
          <w:rFonts w:ascii="Arial" w:hAnsi="Arial" w:cs="Arial"/>
          <w:sz w:val="22"/>
          <w:szCs w:val="22"/>
          <w:lang w:val="en-US"/>
        </w:rPr>
        <w:t>A</w:t>
      </w:r>
      <w:r w:rsidR="003A4D09" w:rsidRPr="003A4D09">
        <w:rPr>
          <w:rFonts w:ascii="Arial" w:hAnsi="Arial" w:cs="Arial"/>
          <w:sz w:val="22"/>
          <w:szCs w:val="22"/>
          <w:lang w:val="en-US"/>
        </w:rPr>
        <w:t xml:space="preserve">dvertising </w:t>
      </w:r>
      <w:r w:rsidR="1015581C" w:rsidRPr="003A4D09">
        <w:rPr>
          <w:rFonts w:ascii="Arial" w:hAnsi="Arial" w:cs="Arial"/>
          <w:sz w:val="22"/>
          <w:szCs w:val="22"/>
          <w:lang w:val="en-US"/>
        </w:rPr>
        <w:t>via local schools</w:t>
      </w:r>
      <w:r w:rsidR="1015581C" w:rsidRPr="00D83AF9">
        <w:rPr>
          <w:rFonts w:ascii="Arial" w:hAnsi="Arial" w:cs="Arial"/>
          <w:sz w:val="22"/>
          <w:szCs w:val="22"/>
          <w:lang w:val="en-US"/>
        </w:rPr>
        <w:t>, colleges and further/higher education</w:t>
      </w:r>
    </w:p>
    <w:p w14:paraId="7BFBF22D" w14:textId="45C9FDB5" w:rsidR="00683A01" w:rsidRPr="00D83AF9" w:rsidRDefault="00683A01" w:rsidP="00F57D22">
      <w:pPr>
        <w:pStyle w:val="ListParagraph"/>
        <w:numPr>
          <w:ilvl w:val="0"/>
          <w:numId w:val="33"/>
        </w:numPr>
        <w:jc w:val="both"/>
        <w:rPr>
          <w:rFonts w:ascii="Arial" w:hAnsi="Arial" w:cs="Arial"/>
          <w:sz w:val="22"/>
          <w:szCs w:val="22"/>
          <w:lang w:val="en-US"/>
        </w:rPr>
      </w:pPr>
      <w:r w:rsidRPr="00D83AF9">
        <w:rPr>
          <w:rFonts w:ascii="Arial" w:hAnsi="Arial" w:cs="Arial"/>
          <w:sz w:val="22"/>
          <w:szCs w:val="22"/>
          <w:lang w:val="en-US"/>
        </w:rPr>
        <w:lastRenderedPageBreak/>
        <w:t>A</w:t>
      </w:r>
      <w:r w:rsidR="1015581C" w:rsidRPr="00D83AF9">
        <w:rPr>
          <w:rFonts w:ascii="Arial" w:hAnsi="Arial" w:cs="Arial"/>
          <w:sz w:val="22"/>
          <w:szCs w:val="22"/>
          <w:lang w:val="en-US"/>
        </w:rPr>
        <w:t xml:space="preserve">dvertising via </w:t>
      </w:r>
      <w:r w:rsidRPr="00D83AF9">
        <w:rPr>
          <w:rFonts w:ascii="Arial" w:hAnsi="Arial" w:cs="Arial"/>
          <w:sz w:val="22"/>
          <w:szCs w:val="22"/>
          <w:lang w:val="en-US"/>
        </w:rPr>
        <w:t>relevant</w:t>
      </w:r>
      <w:r w:rsidR="1015581C" w:rsidRPr="00D83AF9">
        <w:rPr>
          <w:rFonts w:ascii="Arial" w:hAnsi="Arial" w:cs="Arial"/>
          <w:sz w:val="22"/>
          <w:szCs w:val="22"/>
          <w:lang w:val="en-US"/>
        </w:rPr>
        <w:t xml:space="preserve"> charit</w:t>
      </w:r>
      <w:r w:rsidRPr="00D83AF9">
        <w:rPr>
          <w:rFonts w:ascii="Arial" w:hAnsi="Arial" w:cs="Arial"/>
          <w:sz w:val="22"/>
          <w:szCs w:val="22"/>
          <w:lang w:val="en-US"/>
        </w:rPr>
        <w:t>ies e.g. Brook</w:t>
      </w:r>
    </w:p>
    <w:p w14:paraId="1ECC291F" w14:textId="6FBF0E99" w:rsidR="3CF7321C" w:rsidRPr="00D83AF9" w:rsidRDefault="00683A01" w:rsidP="00F57D22">
      <w:pPr>
        <w:pStyle w:val="ListParagraph"/>
        <w:numPr>
          <w:ilvl w:val="0"/>
          <w:numId w:val="33"/>
        </w:numPr>
        <w:jc w:val="both"/>
        <w:rPr>
          <w:rFonts w:ascii="Arial" w:hAnsi="Arial" w:cs="Arial"/>
          <w:sz w:val="22"/>
          <w:szCs w:val="22"/>
          <w:lang w:val="en-US"/>
        </w:rPr>
      </w:pPr>
      <w:r w:rsidRPr="00D83AF9">
        <w:rPr>
          <w:rFonts w:ascii="Arial" w:hAnsi="Arial" w:cs="Arial"/>
          <w:sz w:val="22"/>
          <w:szCs w:val="22"/>
          <w:lang w:val="en-US"/>
        </w:rPr>
        <w:t>W</w:t>
      </w:r>
      <w:r w:rsidR="1015581C" w:rsidRPr="00D83AF9">
        <w:rPr>
          <w:rFonts w:ascii="Arial" w:hAnsi="Arial" w:cs="Arial"/>
          <w:sz w:val="22"/>
          <w:szCs w:val="22"/>
          <w:lang w:val="en-US"/>
        </w:rPr>
        <w:t>ord of mouth</w:t>
      </w:r>
      <w:r w:rsidR="006F6152" w:rsidRPr="00D83AF9">
        <w:rPr>
          <w:rFonts w:ascii="Arial" w:hAnsi="Arial" w:cs="Arial"/>
          <w:sz w:val="22"/>
          <w:szCs w:val="22"/>
          <w:lang w:val="en-US"/>
        </w:rPr>
        <w:t xml:space="preserve"> and snowballing</w:t>
      </w:r>
    </w:p>
    <w:p w14:paraId="6D3D378D" w14:textId="4A1B60CB" w:rsidR="005D4957" w:rsidRPr="00D83AF9" w:rsidRDefault="579C486A" w:rsidP="009B277A">
      <w:pPr>
        <w:pStyle w:val="Heading1"/>
        <w:rPr>
          <w:rFonts w:cs="Arial"/>
          <w:lang w:val="en-US"/>
        </w:rPr>
      </w:pPr>
      <w:bookmarkStart w:id="59" w:name="_Toc198889638"/>
      <w:r w:rsidRPr="00D83AF9">
        <w:rPr>
          <w:rFonts w:cs="Arial"/>
          <w:lang w:val="en-US"/>
        </w:rPr>
        <w:t>1</w:t>
      </w:r>
      <w:r w:rsidR="00522D99" w:rsidRPr="00D83AF9">
        <w:rPr>
          <w:rFonts w:cs="Arial"/>
          <w:lang w:val="en-US"/>
        </w:rPr>
        <w:t>1</w:t>
      </w:r>
      <w:r w:rsidRPr="00D83AF9">
        <w:rPr>
          <w:rFonts w:cs="Arial"/>
          <w:lang w:val="en-US"/>
        </w:rPr>
        <w:t xml:space="preserve">. </w:t>
      </w:r>
      <w:r w:rsidR="2858FF1B" w:rsidRPr="00D83AF9">
        <w:rPr>
          <w:rFonts w:cs="Arial"/>
          <w:lang w:val="en-US"/>
        </w:rPr>
        <w:t xml:space="preserve">Protocol </w:t>
      </w:r>
      <w:r w:rsidR="004D20C1" w:rsidRPr="00D83AF9">
        <w:rPr>
          <w:rFonts w:cs="Arial"/>
          <w:lang w:val="en-US"/>
        </w:rPr>
        <w:t>c</w:t>
      </w:r>
      <w:r w:rsidR="2858FF1B" w:rsidRPr="00D83AF9">
        <w:rPr>
          <w:rFonts w:cs="Arial"/>
          <w:lang w:val="en-US"/>
        </w:rPr>
        <w:t>ompliance</w:t>
      </w:r>
      <w:bookmarkEnd w:id="59"/>
    </w:p>
    <w:p w14:paraId="4B6E8363" w14:textId="37E61272" w:rsidR="00F77FE9" w:rsidRPr="00D83AF9" w:rsidRDefault="00F77FE9" w:rsidP="25CBF448">
      <w:pPr>
        <w:jc w:val="both"/>
        <w:rPr>
          <w:rFonts w:ascii="Arial" w:hAnsi="Arial" w:cs="Arial"/>
          <w:sz w:val="22"/>
          <w:szCs w:val="22"/>
        </w:rPr>
      </w:pPr>
      <w:r w:rsidRPr="00D83AF9">
        <w:rPr>
          <w:rFonts w:ascii="Arial" w:hAnsi="Arial" w:cs="Arial"/>
          <w:sz w:val="22"/>
          <w:szCs w:val="22"/>
        </w:rPr>
        <w:t xml:space="preserve">The </w:t>
      </w:r>
      <w:r w:rsidR="006F6152" w:rsidRPr="00D83AF9">
        <w:rPr>
          <w:rFonts w:ascii="Arial" w:hAnsi="Arial" w:cs="Arial"/>
          <w:sz w:val="22"/>
          <w:szCs w:val="22"/>
        </w:rPr>
        <w:t>joint</w:t>
      </w:r>
      <w:r w:rsidR="00172000" w:rsidRPr="00D83AF9">
        <w:rPr>
          <w:rFonts w:ascii="Arial" w:hAnsi="Arial" w:cs="Arial"/>
          <w:sz w:val="22"/>
          <w:szCs w:val="22"/>
        </w:rPr>
        <w:t>-</w:t>
      </w:r>
      <w:r w:rsidRPr="00D83AF9">
        <w:rPr>
          <w:rFonts w:ascii="Arial" w:hAnsi="Arial" w:cs="Arial"/>
          <w:sz w:val="22"/>
          <w:szCs w:val="22"/>
        </w:rPr>
        <w:t>CI</w:t>
      </w:r>
      <w:r w:rsidR="00D705B3" w:rsidRPr="00D83AF9">
        <w:rPr>
          <w:rFonts w:ascii="Arial" w:hAnsi="Arial" w:cs="Arial"/>
          <w:sz w:val="22"/>
          <w:szCs w:val="22"/>
        </w:rPr>
        <w:t>s</w:t>
      </w:r>
      <w:r w:rsidRPr="00D83AF9">
        <w:rPr>
          <w:rFonts w:ascii="Arial" w:hAnsi="Arial" w:cs="Arial"/>
          <w:sz w:val="22"/>
          <w:szCs w:val="22"/>
        </w:rPr>
        <w:t xml:space="preserve"> will ensure that the trial is conducted in compliance with the principles of the Declaration of Helsinki (</w:t>
      </w:r>
      <w:r w:rsidR="002C7BCD" w:rsidRPr="00D83AF9">
        <w:rPr>
          <w:rFonts w:ascii="Arial" w:hAnsi="Arial" w:cs="Arial"/>
          <w:sz w:val="22"/>
          <w:szCs w:val="22"/>
        </w:rPr>
        <w:t>2024</w:t>
      </w:r>
      <w:r w:rsidRPr="00D83AF9">
        <w:rPr>
          <w:rFonts w:ascii="Arial" w:hAnsi="Arial" w:cs="Arial"/>
          <w:sz w:val="22"/>
          <w:szCs w:val="22"/>
        </w:rPr>
        <w:t>), and in accordance with all applicable regulatory requirements including but not limited to the Research Governance Framework, Trust and Research Office</w:t>
      </w:r>
      <w:r w:rsidR="00E45547" w:rsidRPr="00D83AF9">
        <w:rPr>
          <w:rFonts w:ascii="Arial" w:hAnsi="Arial" w:cs="Arial"/>
          <w:sz w:val="22"/>
          <w:szCs w:val="22"/>
        </w:rPr>
        <w:t>,</w:t>
      </w:r>
      <w:r w:rsidR="00C228E8" w:rsidRPr="00D83AF9">
        <w:rPr>
          <w:rFonts w:ascii="Arial" w:hAnsi="Arial" w:cs="Arial"/>
          <w:sz w:val="22"/>
          <w:szCs w:val="22"/>
        </w:rPr>
        <w:t xml:space="preserve"> and </w:t>
      </w:r>
      <w:r w:rsidR="00231F29" w:rsidRPr="00D83AF9">
        <w:rPr>
          <w:rFonts w:ascii="Arial" w:hAnsi="Arial" w:cs="Arial"/>
          <w:sz w:val="22"/>
          <w:szCs w:val="22"/>
        </w:rPr>
        <w:t xml:space="preserve">The University of Hertfordshire Clinical Trial's Unit (UH CTU) </w:t>
      </w:r>
      <w:r w:rsidRPr="00D83AF9">
        <w:rPr>
          <w:rFonts w:ascii="Arial" w:hAnsi="Arial" w:cs="Arial"/>
          <w:sz w:val="22"/>
          <w:szCs w:val="22"/>
        </w:rPr>
        <w:t>policies and procedures</w:t>
      </w:r>
      <w:r w:rsidR="12CEE0DC" w:rsidRPr="00D83AF9">
        <w:rPr>
          <w:rFonts w:ascii="Arial" w:hAnsi="Arial" w:cs="Arial"/>
          <w:sz w:val="22"/>
          <w:szCs w:val="22"/>
        </w:rPr>
        <w:t>,</w:t>
      </w:r>
      <w:r w:rsidRPr="00D83AF9">
        <w:rPr>
          <w:rFonts w:ascii="Arial" w:hAnsi="Arial" w:cs="Arial"/>
          <w:sz w:val="22"/>
          <w:szCs w:val="22"/>
        </w:rPr>
        <w:t xml:space="preserve"> and any subsequent amendments.</w:t>
      </w:r>
    </w:p>
    <w:p w14:paraId="736BE7C4" w14:textId="77777777" w:rsidR="00B22013" w:rsidRPr="00D83AF9" w:rsidRDefault="00B22013" w:rsidP="00B22013">
      <w:pPr>
        <w:jc w:val="both"/>
        <w:rPr>
          <w:rFonts w:ascii="Arial" w:hAnsi="Arial" w:cs="Arial"/>
          <w:sz w:val="22"/>
          <w:szCs w:val="22"/>
        </w:rPr>
      </w:pPr>
    </w:p>
    <w:p w14:paraId="759B52B9" w14:textId="60411CE2" w:rsidR="00DC4B8D" w:rsidRPr="00D83AF9" w:rsidRDefault="00B22013" w:rsidP="4776F6DB">
      <w:pPr>
        <w:jc w:val="both"/>
        <w:rPr>
          <w:rFonts w:ascii="Arial" w:hAnsi="Arial" w:cs="Arial"/>
          <w:sz w:val="22"/>
          <w:szCs w:val="22"/>
        </w:rPr>
      </w:pPr>
      <w:r w:rsidRPr="00D83AF9">
        <w:rPr>
          <w:rFonts w:ascii="Arial" w:hAnsi="Arial" w:cs="Arial"/>
          <w:sz w:val="22"/>
          <w:szCs w:val="22"/>
        </w:rPr>
        <w:t xml:space="preserve">All potential breaches </w:t>
      </w:r>
      <w:r w:rsidR="002C38DE" w:rsidRPr="00D83AF9">
        <w:rPr>
          <w:rFonts w:ascii="Arial" w:hAnsi="Arial" w:cs="Arial"/>
          <w:sz w:val="22"/>
          <w:szCs w:val="22"/>
        </w:rPr>
        <w:t xml:space="preserve">of GCP or </w:t>
      </w:r>
      <w:r w:rsidR="00DC4B8D" w:rsidRPr="00D83AF9">
        <w:rPr>
          <w:rFonts w:ascii="Arial" w:hAnsi="Arial" w:cs="Arial"/>
          <w:sz w:val="22"/>
          <w:szCs w:val="22"/>
        </w:rPr>
        <w:t>deviations from</w:t>
      </w:r>
      <w:r w:rsidR="002C38DE" w:rsidRPr="00D83AF9">
        <w:rPr>
          <w:rFonts w:ascii="Arial" w:hAnsi="Arial" w:cs="Arial"/>
          <w:sz w:val="22"/>
          <w:szCs w:val="22"/>
        </w:rPr>
        <w:t xml:space="preserve"> the protocol</w:t>
      </w:r>
      <w:r w:rsidR="0049564C" w:rsidRPr="00D83AF9">
        <w:rPr>
          <w:rFonts w:ascii="Arial" w:hAnsi="Arial" w:cs="Arial"/>
          <w:sz w:val="22"/>
          <w:szCs w:val="22"/>
        </w:rPr>
        <w:t>,</w:t>
      </w:r>
      <w:r w:rsidR="002C38DE" w:rsidRPr="00D83AF9">
        <w:rPr>
          <w:rFonts w:ascii="Arial" w:hAnsi="Arial" w:cs="Arial"/>
          <w:sz w:val="22"/>
          <w:szCs w:val="22"/>
        </w:rPr>
        <w:t xml:space="preserve"> will be</w:t>
      </w:r>
      <w:r w:rsidRPr="00D83AF9">
        <w:rPr>
          <w:rFonts w:ascii="Arial" w:hAnsi="Arial" w:cs="Arial"/>
          <w:sz w:val="22"/>
          <w:szCs w:val="22"/>
        </w:rPr>
        <w:t xml:space="preserve"> reported </w:t>
      </w:r>
      <w:r w:rsidR="0049564C" w:rsidRPr="00D83AF9">
        <w:rPr>
          <w:rFonts w:ascii="Arial" w:hAnsi="Arial" w:cs="Arial"/>
          <w:sz w:val="22"/>
          <w:szCs w:val="22"/>
        </w:rPr>
        <w:t>immediately</w:t>
      </w:r>
      <w:r w:rsidRPr="00D83AF9">
        <w:rPr>
          <w:rFonts w:ascii="Arial" w:hAnsi="Arial" w:cs="Arial"/>
          <w:sz w:val="22"/>
          <w:szCs w:val="22"/>
        </w:rPr>
        <w:t xml:space="preserve"> to the </w:t>
      </w:r>
      <w:r w:rsidR="002C38DE" w:rsidRPr="00D83AF9">
        <w:rPr>
          <w:rFonts w:ascii="Arial" w:hAnsi="Arial" w:cs="Arial"/>
          <w:sz w:val="22"/>
          <w:szCs w:val="22"/>
        </w:rPr>
        <w:t>joint</w:t>
      </w:r>
      <w:r w:rsidR="00172000" w:rsidRPr="00D83AF9">
        <w:rPr>
          <w:rFonts w:ascii="Arial" w:hAnsi="Arial" w:cs="Arial"/>
          <w:sz w:val="22"/>
          <w:szCs w:val="22"/>
        </w:rPr>
        <w:t>-</w:t>
      </w:r>
      <w:r w:rsidRPr="00D83AF9">
        <w:rPr>
          <w:rFonts w:ascii="Arial" w:hAnsi="Arial" w:cs="Arial"/>
          <w:sz w:val="22"/>
          <w:szCs w:val="22"/>
        </w:rPr>
        <w:t>CI</w:t>
      </w:r>
      <w:r w:rsidR="002C38DE" w:rsidRPr="00D83AF9">
        <w:rPr>
          <w:rFonts w:ascii="Arial" w:hAnsi="Arial" w:cs="Arial"/>
          <w:sz w:val="22"/>
          <w:szCs w:val="22"/>
        </w:rPr>
        <w:t>s</w:t>
      </w:r>
      <w:r w:rsidRPr="00D83AF9">
        <w:rPr>
          <w:rFonts w:ascii="Arial" w:hAnsi="Arial" w:cs="Arial"/>
          <w:sz w:val="22"/>
          <w:szCs w:val="22"/>
        </w:rPr>
        <w:t xml:space="preserve"> or</w:t>
      </w:r>
      <w:r w:rsidR="00745AEF" w:rsidRPr="00D83AF9">
        <w:rPr>
          <w:rFonts w:ascii="Arial" w:hAnsi="Arial" w:cs="Arial"/>
          <w:sz w:val="22"/>
          <w:szCs w:val="22"/>
        </w:rPr>
        <w:t>,</w:t>
      </w:r>
      <w:r w:rsidRPr="00D83AF9">
        <w:rPr>
          <w:rFonts w:ascii="Arial" w:hAnsi="Arial" w:cs="Arial"/>
          <w:sz w:val="22"/>
          <w:szCs w:val="22"/>
        </w:rPr>
        <w:t xml:space="preserve"> </w:t>
      </w:r>
      <w:r w:rsidR="002C38DE" w:rsidRPr="00D83AF9">
        <w:rPr>
          <w:rFonts w:ascii="Arial" w:hAnsi="Arial" w:cs="Arial"/>
          <w:sz w:val="22"/>
          <w:szCs w:val="22"/>
        </w:rPr>
        <w:t>in their absence</w:t>
      </w:r>
      <w:r w:rsidR="00745AEF" w:rsidRPr="00D83AF9">
        <w:rPr>
          <w:rFonts w:ascii="Arial" w:hAnsi="Arial" w:cs="Arial"/>
          <w:sz w:val="22"/>
          <w:szCs w:val="22"/>
        </w:rPr>
        <w:t>,</w:t>
      </w:r>
      <w:r w:rsidR="002C38DE" w:rsidRPr="00D83AF9">
        <w:rPr>
          <w:rFonts w:ascii="Arial" w:hAnsi="Arial" w:cs="Arial"/>
          <w:sz w:val="22"/>
          <w:szCs w:val="22"/>
        </w:rPr>
        <w:t xml:space="preserve"> the Trial Manager</w:t>
      </w:r>
      <w:r w:rsidRPr="00D83AF9">
        <w:rPr>
          <w:rFonts w:ascii="Arial" w:hAnsi="Arial" w:cs="Arial"/>
          <w:sz w:val="22"/>
          <w:szCs w:val="22"/>
        </w:rPr>
        <w:t xml:space="preserve">. </w:t>
      </w:r>
      <w:r w:rsidR="000A64A0" w:rsidRPr="00D83AF9">
        <w:rPr>
          <w:rFonts w:ascii="Arial" w:hAnsi="Arial" w:cs="Arial"/>
          <w:sz w:val="22"/>
          <w:szCs w:val="22"/>
        </w:rPr>
        <w:t>Any de</w:t>
      </w:r>
      <w:r w:rsidR="00DC4B8D" w:rsidRPr="00D83AF9">
        <w:rPr>
          <w:rFonts w:ascii="Arial" w:hAnsi="Arial" w:cs="Arial"/>
          <w:sz w:val="22"/>
          <w:szCs w:val="22"/>
        </w:rPr>
        <w:t>viations will be</w:t>
      </w:r>
      <w:r w:rsidR="000A64A0" w:rsidRPr="00D83AF9">
        <w:rPr>
          <w:rFonts w:ascii="Arial" w:hAnsi="Arial" w:cs="Arial"/>
          <w:sz w:val="22"/>
          <w:szCs w:val="22"/>
        </w:rPr>
        <w:t xml:space="preserve"> documented </w:t>
      </w:r>
      <w:r w:rsidR="00DC4B8D" w:rsidRPr="00D83AF9">
        <w:rPr>
          <w:rFonts w:ascii="Arial" w:hAnsi="Arial" w:cs="Arial"/>
          <w:sz w:val="22"/>
          <w:szCs w:val="22"/>
        </w:rPr>
        <w:t>in the</w:t>
      </w:r>
      <w:r w:rsidR="000A64A0" w:rsidRPr="00D83AF9">
        <w:rPr>
          <w:rFonts w:ascii="Arial" w:hAnsi="Arial" w:cs="Arial"/>
          <w:sz w:val="22"/>
          <w:szCs w:val="22"/>
        </w:rPr>
        <w:t xml:space="preserve"> Trial Master File (TMF</w:t>
      </w:r>
      <w:r w:rsidR="00317D5A" w:rsidRPr="00D83AF9">
        <w:rPr>
          <w:rFonts w:ascii="Arial" w:hAnsi="Arial" w:cs="Arial"/>
          <w:sz w:val="22"/>
          <w:szCs w:val="22"/>
        </w:rPr>
        <w:t>).</w:t>
      </w:r>
      <w:r w:rsidR="00DC4B8D" w:rsidRPr="00D83AF9">
        <w:rPr>
          <w:rFonts w:ascii="Arial" w:hAnsi="Arial" w:cs="Arial"/>
          <w:sz w:val="22"/>
          <w:szCs w:val="22"/>
        </w:rPr>
        <w:t xml:space="preserve"> </w:t>
      </w:r>
      <w:r w:rsidR="001104BC" w:rsidRPr="00D83AF9">
        <w:rPr>
          <w:rFonts w:ascii="Arial" w:hAnsi="Arial" w:cs="Arial"/>
          <w:sz w:val="22"/>
          <w:szCs w:val="22"/>
        </w:rPr>
        <w:t xml:space="preserve">The </w:t>
      </w:r>
      <w:r w:rsidR="00056731" w:rsidRPr="00D83AF9">
        <w:rPr>
          <w:rFonts w:ascii="Arial" w:hAnsi="Arial" w:cs="Arial"/>
          <w:sz w:val="22"/>
          <w:szCs w:val="22"/>
        </w:rPr>
        <w:t>joint-</w:t>
      </w:r>
      <w:r w:rsidR="001104BC" w:rsidRPr="00D83AF9">
        <w:rPr>
          <w:rFonts w:ascii="Arial" w:hAnsi="Arial" w:cs="Arial"/>
          <w:sz w:val="22"/>
          <w:szCs w:val="22"/>
        </w:rPr>
        <w:t>CI</w:t>
      </w:r>
      <w:r w:rsidR="00056731" w:rsidRPr="00D83AF9">
        <w:rPr>
          <w:rFonts w:ascii="Arial" w:hAnsi="Arial" w:cs="Arial"/>
          <w:sz w:val="22"/>
          <w:szCs w:val="22"/>
        </w:rPr>
        <w:t>s</w:t>
      </w:r>
      <w:r w:rsidR="001104BC" w:rsidRPr="00D83AF9">
        <w:rPr>
          <w:rFonts w:ascii="Arial" w:hAnsi="Arial" w:cs="Arial"/>
          <w:sz w:val="22"/>
          <w:szCs w:val="22"/>
        </w:rPr>
        <w:t xml:space="preserve"> </w:t>
      </w:r>
      <w:r w:rsidR="00305A1A" w:rsidRPr="00D83AF9">
        <w:rPr>
          <w:rFonts w:ascii="Arial" w:hAnsi="Arial" w:cs="Arial"/>
          <w:sz w:val="22"/>
          <w:szCs w:val="22"/>
        </w:rPr>
        <w:t>(</w:t>
      </w:r>
      <w:r w:rsidR="001104BC" w:rsidRPr="00D83AF9">
        <w:rPr>
          <w:rFonts w:ascii="Arial" w:hAnsi="Arial" w:cs="Arial"/>
          <w:sz w:val="22"/>
          <w:szCs w:val="22"/>
        </w:rPr>
        <w:t>or Trial Manager</w:t>
      </w:r>
      <w:r w:rsidR="00305A1A" w:rsidRPr="00D83AF9">
        <w:rPr>
          <w:rFonts w:ascii="Arial" w:hAnsi="Arial" w:cs="Arial"/>
          <w:sz w:val="22"/>
          <w:szCs w:val="22"/>
        </w:rPr>
        <w:t>)</w:t>
      </w:r>
      <w:r w:rsidR="001104BC" w:rsidRPr="00D83AF9">
        <w:rPr>
          <w:rFonts w:ascii="Arial" w:hAnsi="Arial" w:cs="Arial"/>
          <w:sz w:val="22"/>
          <w:szCs w:val="22"/>
        </w:rPr>
        <w:t xml:space="preserve"> will</w:t>
      </w:r>
      <w:r w:rsidR="00520E9B" w:rsidRPr="00D83AF9">
        <w:rPr>
          <w:rFonts w:ascii="Arial" w:hAnsi="Arial" w:cs="Arial"/>
          <w:sz w:val="22"/>
          <w:szCs w:val="22"/>
        </w:rPr>
        <w:t xml:space="preserve"> carry out an assessment of whether the event should be treated as a serious breach i.e. it affects the safety, physical or mental integrity of </w:t>
      </w:r>
      <w:r w:rsidR="00C26103" w:rsidRPr="00D83AF9">
        <w:rPr>
          <w:rFonts w:ascii="Arial" w:hAnsi="Arial" w:cs="Arial"/>
          <w:sz w:val="22"/>
          <w:szCs w:val="22"/>
        </w:rPr>
        <w:t>trial participants</w:t>
      </w:r>
      <w:r w:rsidR="00305A1A" w:rsidRPr="00D83AF9">
        <w:rPr>
          <w:rFonts w:ascii="Arial" w:hAnsi="Arial" w:cs="Arial"/>
          <w:sz w:val="22"/>
          <w:szCs w:val="22"/>
        </w:rPr>
        <w:t>,</w:t>
      </w:r>
      <w:r w:rsidR="00C26103" w:rsidRPr="00D83AF9">
        <w:rPr>
          <w:rFonts w:ascii="Arial" w:hAnsi="Arial" w:cs="Arial"/>
          <w:sz w:val="22"/>
          <w:szCs w:val="22"/>
        </w:rPr>
        <w:t xml:space="preserve"> or the scientific value of the trial.</w:t>
      </w:r>
      <w:r w:rsidR="00E0575A" w:rsidRPr="00D83AF9">
        <w:t xml:space="preserve"> </w:t>
      </w:r>
      <w:r w:rsidR="00E0575A" w:rsidRPr="00D83AF9">
        <w:rPr>
          <w:rFonts w:ascii="Arial" w:hAnsi="Arial" w:cs="Arial"/>
          <w:sz w:val="22"/>
          <w:szCs w:val="22"/>
        </w:rPr>
        <w:t>If the event relates</w:t>
      </w:r>
      <w:r w:rsidR="00D65A7C" w:rsidRPr="00D83AF9">
        <w:rPr>
          <w:rFonts w:ascii="Arial" w:hAnsi="Arial" w:cs="Arial"/>
          <w:sz w:val="22"/>
          <w:szCs w:val="22"/>
        </w:rPr>
        <w:t xml:space="preserve"> only</w:t>
      </w:r>
      <w:r w:rsidR="00E0575A" w:rsidRPr="00D83AF9">
        <w:rPr>
          <w:rFonts w:ascii="Arial" w:hAnsi="Arial" w:cs="Arial"/>
          <w:sz w:val="22"/>
          <w:szCs w:val="22"/>
        </w:rPr>
        <w:t xml:space="preserve"> to a protocol violation, this will be </w:t>
      </w:r>
      <w:r w:rsidR="006D0E4F" w:rsidRPr="00D83AF9">
        <w:rPr>
          <w:rFonts w:ascii="Arial" w:hAnsi="Arial" w:cs="Arial"/>
          <w:sz w:val="22"/>
          <w:szCs w:val="22"/>
        </w:rPr>
        <w:t>documented</w:t>
      </w:r>
      <w:r w:rsidR="00E0575A" w:rsidRPr="00D83AF9">
        <w:rPr>
          <w:rFonts w:ascii="Arial" w:hAnsi="Arial" w:cs="Arial"/>
          <w:sz w:val="22"/>
          <w:szCs w:val="22"/>
        </w:rPr>
        <w:t xml:space="preserve"> in the </w:t>
      </w:r>
      <w:r w:rsidR="006D0E4F" w:rsidRPr="00D83AF9">
        <w:rPr>
          <w:rFonts w:ascii="Arial" w:hAnsi="Arial" w:cs="Arial"/>
          <w:sz w:val="22"/>
          <w:szCs w:val="22"/>
        </w:rPr>
        <w:t>TMF</w:t>
      </w:r>
      <w:r w:rsidR="00E0575A" w:rsidRPr="00D83AF9">
        <w:rPr>
          <w:rFonts w:ascii="Arial" w:hAnsi="Arial" w:cs="Arial"/>
          <w:sz w:val="22"/>
          <w:szCs w:val="22"/>
        </w:rPr>
        <w:t>.</w:t>
      </w:r>
    </w:p>
    <w:p w14:paraId="4A901640" w14:textId="77777777" w:rsidR="00DC4B8D" w:rsidRPr="00D83AF9" w:rsidRDefault="00DC4B8D" w:rsidP="00BB5A4C">
      <w:pPr>
        <w:jc w:val="both"/>
        <w:rPr>
          <w:rFonts w:ascii="Arial" w:hAnsi="Arial" w:cs="Arial"/>
          <w:sz w:val="22"/>
          <w:szCs w:val="22"/>
        </w:rPr>
      </w:pPr>
    </w:p>
    <w:p w14:paraId="58327475" w14:textId="145576E8" w:rsidR="00BB5A4C" w:rsidRPr="00D83AF9" w:rsidRDefault="00BF7D3C" w:rsidP="4776F6DB">
      <w:pPr>
        <w:jc w:val="both"/>
        <w:rPr>
          <w:rFonts w:ascii="Arial" w:hAnsi="Arial" w:cs="Arial"/>
          <w:sz w:val="22"/>
          <w:szCs w:val="22"/>
        </w:rPr>
      </w:pPr>
      <w:r w:rsidRPr="00D83AF9">
        <w:rPr>
          <w:rFonts w:ascii="Arial" w:hAnsi="Arial" w:cs="Arial"/>
          <w:sz w:val="22"/>
          <w:szCs w:val="22"/>
        </w:rPr>
        <w:t xml:space="preserve">Any possible serious breaches will be reported to the Sponsor </w:t>
      </w:r>
      <w:r w:rsidR="004924BF" w:rsidRPr="00D83AF9">
        <w:rPr>
          <w:rFonts w:ascii="Arial" w:hAnsi="Arial" w:cs="Arial"/>
          <w:sz w:val="22"/>
          <w:szCs w:val="22"/>
        </w:rPr>
        <w:t>and</w:t>
      </w:r>
      <w:r w:rsidRPr="00D83AF9">
        <w:rPr>
          <w:rFonts w:ascii="Arial" w:hAnsi="Arial" w:cs="Arial"/>
          <w:sz w:val="22"/>
          <w:szCs w:val="22"/>
        </w:rPr>
        <w:t xml:space="preserve"> </w:t>
      </w:r>
      <w:r w:rsidR="002D5588" w:rsidRPr="00D83AF9">
        <w:rPr>
          <w:rFonts w:ascii="Arial" w:hAnsi="Arial" w:cs="Arial"/>
          <w:sz w:val="22"/>
          <w:szCs w:val="22"/>
        </w:rPr>
        <w:t>UH CTU</w:t>
      </w:r>
      <w:r w:rsidRPr="00D83AF9">
        <w:rPr>
          <w:rFonts w:ascii="Arial" w:hAnsi="Arial" w:cs="Arial"/>
          <w:sz w:val="22"/>
          <w:szCs w:val="22"/>
        </w:rPr>
        <w:t xml:space="preserve"> immediately (within 24 hours). </w:t>
      </w:r>
      <w:r w:rsidR="007E64FC" w:rsidRPr="00D83AF9">
        <w:rPr>
          <w:rFonts w:ascii="Arial" w:hAnsi="Arial" w:cs="Arial"/>
          <w:sz w:val="22"/>
          <w:szCs w:val="22"/>
        </w:rPr>
        <w:t xml:space="preserve">The </w:t>
      </w:r>
      <w:r w:rsidR="002D5588" w:rsidRPr="00D83AF9">
        <w:rPr>
          <w:rFonts w:ascii="Arial" w:hAnsi="Arial" w:cs="Arial"/>
          <w:sz w:val="22"/>
          <w:szCs w:val="22"/>
        </w:rPr>
        <w:t>UH CTU</w:t>
      </w:r>
      <w:r w:rsidR="007E64FC" w:rsidRPr="00D83AF9">
        <w:rPr>
          <w:rFonts w:ascii="Arial" w:hAnsi="Arial" w:cs="Arial"/>
          <w:sz w:val="22"/>
          <w:szCs w:val="22"/>
        </w:rPr>
        <w:t xml:space="preserve"> will </w:t>
      </w:r>
      <w:r w:rsidR="00DE4DEB" w:rsidRPr="00D83AF9">
        <w:rPr>
          <w:rFonts w:ascii="Arial" w:hAnsi="Arial" w:cs="Arial"/>
          <w:sz w:val="22"/>
          <w:szCs w:val="22"/>
        </w:rPr>
        <w:t xml:space="preserve">discuss the issue with the </w:t>
      </w:r>
      <w:r w:rsidR="00A57775" w:rsidRPr="00D83AF9">
        <w:rPr>
          <w:rFonts w:ascii="Arial" w:hAnsi="Arial" w:cs="Arial"/>
          <w:sz w:val="22"/>
          <w:szCs w:val="22"/>
        </w:rPr>
        <w:t>joint</w:t>
      </w:r>
      <w:r w:rsidR="004A5AE6" w:rsidRPr="00D83AF9">
        <w:rPr>
          <w:rFonts w:ascii="Arial" w:hAnsi="Arial" w:cs="Arial"/>
          <w:sz w:val="22"/>
          <w:szCs w:val="22"/>
        </w:rPr>
        <w:t>-</w:t>
      </w:r>
      <w:r w:rsidR="00DE4DEB" w:rsidRPr="00D83AF9">
        <w:rPr>
          <w:rFonts w:ascii="Arial" w:hAnsi="Arial" w:cs="Arial"/>
          <w:sz w:val="22"/>
          <w:szCs w:val="22"/>
        </w:rPr>
        <w:t>CI</w:t>
      </w:r>
      <w:r w:rsidR="00A57775" w:rsidRPr="00D83AF9">
        <w:rPr>
          <w:rFonts w:ascii="Arial" w:hAnsi="Arial" w:cs="Arial"/>
          <w:sz w:val="22"/>
          <w:szCs w:val="22"/>
        </w:rPr>
        <w:t>s</w:t>
      </w:r>
      <w:r w:rsidR="007E64FC" w:rsidRPr="00D83AF9">
        <w:rPr>
          <w:rFonts w:ascii="Arial" w:hAnsi="Arial" w:cs="Arial"/>
          <w:sz w:val="22"/>
          <w:szCs w:val="22"/>
        </w:rPr>
        <w:t xml:space="preserve"> </w:t>
      </w:r>
      <w:r w:rsidR="00F258B7" w:rsidRPr="00D83AF9">
        <w:rPr>
          <w:rFonts w:ascii="Arial" w:hAnsi="Arial" w:cs="Arial"/>
          <w:sz w:val="22"/>
          <w:szCs w:val="22"/>
        </w:rPr>
        <w:t xml:space="preserve">and </w:t>
      </w:r>
      <w:r w:rsidR="007E64FC" w:rsidRPr="00D83AF9">
        <w:rPr>
          <w:rFonts w:ascii="Arial" w:hAnsi="Arial" w:cs="Arial"/>
          <w:sz w:val="22"/>
          <w:szCs w:val="22"/>
        </w:rPr>
        <w:t xml:space="preserve">details of </w:t>
      </w:r>
      <w:r w:rsidR="00F258B7" w:rsidRPr="00D83AF9">
        <w:rPr>
          <w:rFonts w:ascii="Arial" w:hAnsi="Arial" w:cs="Arial"/>
          <w:sz w:val="22"/>
          <w:szCs w:val="22"/>
        </w:rPr>
        <w:t>this discussion will be provided to the</w:t>
      </w:r>
      <w:r w:rsidR="00F41585" w:rsidRPr="00D83AF9">
        <w:rPr>
          <w:rFonts w:ascii="Arial" w:hAnsi="Arial" w:cs="Arial"/>
          <w:sz w:val="22"/>
          <w:szCs w:val="22"/>
        </w:rPr>
        <w:t xml:space="preserve"> UH</w:t>
      </w:r>
      <w:r w:rsidR="00592564" w:rsidRPr="00D83AF9">
        <w:rPr>
          <w:rFonts w:ascii="Arial" w:hAnsi="Arial" w:cs="Arial"/>
          <w:sz w:val="22"/>
          <w:szCs w:val="22"/>
        </w:rPr>
        <w:t>’s</w:t>
      </w:r>
      <w:r w:rsidR="007E64FC" w:rsidRPr="00D83AF9">
        <w:rPr>
          <w:rFonts w:ascii="Arial" w:hAnsi="Arial" w:cs="Arial"/>
          <w:sz w:val="22"/>
          <w:szCs w:val="22"/>
        </w:rPr>
        <w:t xml:space="preserve"> </w:t>
      </w:r>
      <w:r w:rsidR="00F46143" w:rsidRPr="00D83AF9">
        <w:rPr>
          <w:rFonts w:ascii="Arial" w:hAnsi="Arial" w:cs="Arial"/>
          <w:sz w:val="22"/>
          <w:szCs w:val="22"/>
        </w:rPr>
        <w:t>Governance of Clinical Studies Group (GCSG)</w:t>
      </w:r>
      <w:r w:rsidR="00BB5A4C" w:rsidRPr="00D83AF9">
        <w:rPr>
          <w:rFonts w:ascii="Arial" w:hAnsi="Arial" w:cs="Arial"/>
          <w:sz w:val="22"/>
          <w:szCs w:val="22"/>
        </w:rPr>
        <w:t xml:space="preserve"> </w:t>
      </w:r>
      <w:r w:rsidR="003A3596" w:rsidRPr="00D83AF9">
        <w:rPr>
          <w:rFonts w:ascii="Arial" w:hAnsi="Arial" w:cs="Arial"/>
          <w:sz w:val="22"/>
          <w:szCs w:val="22"/>
        </w:rPr>
        <w:t>immediately</w:t>
      </w:r>
      <w:r w:rsidR="008C5B43" w:rsidRPr="00D83AF9">
        <w:rPr>
          <w:rFonts w:ascii="Arial" w:hAnsi="Arial" w:cs="Arial"/>
          <w:sz w:val="22"/>
          <w:szCs w:val="22"/>
        </w:rPr>
        <w:t xml:space="preserve">. </w:t>
      </w:r>
      <w:r w:rsidR="00956F76" w:rsidRPr="00D83AF9">
        <w:rPr>
          <w:rFonts w:ascii="Arial" w:hAnsi="Arial" w:cs="Arial"/>
          <w:sz w:val="22"/>
          <w:szCs w:val="22"/>
        </w:rPr>
        <w:t xml:space="preserve">The </w:t>
      </w:r>
      <w:r w:rsidR="00F46143" w:rsidRPr="00D83AF9">
        <w:rPr>
          <w:rFonts w:ascii="Arial" w:hAnsi="Arial" w:cs="Arial"/>
          <w:sz w:val="22"/>
          <w:szCs w:val="22"/>
        </w:rPr>
        <w:t>GCSG</w:t>
      </w:r>
      <w:r w:rsidR="00956F76" w:rsidRPr="00D83AF9">
        <w:rPr>
          <w:rFonts w:ascii="Arial" w:hAnsi="Arial" w:cs="Arial"/>
          <w:sz w:val="22"/>
          <w:szCs w:val="22"/>
        </w:rPr>
        <w:t xml:space="preserve">/sub-group will </w:t>
      </w:r>
      <w:r w:rsidR="00C87F3F" w:rsidRPr="00D83AF9">
        <w:rPr>
          <w:rFonts w:ascii="Arial" w:hAnsi="Arial" w:cs="Arial"/>
          <w:sz w:val="22"/>
          <w:szCs w:val="22"/>
        </w:rPr>
        <w:t>assess</w:t>
      </w:r>
      <w:r w:rsidR="00956F76" w:rsidRPr="00D83AF9">
        <w:rPr>
          <w:rFonts w:ascii="Arial" w:hAnsi="Arial" w:cs="Arial"/>
          <w:sz w:val="22"/>
          <w:szCs w:val="22"/>
        </w:rPr>
        <w:t xml:space="preserve"> the event and consider if it qualifies as a serious breach of GCP</w:t>
      </w:r>
      <w:r w:rsidR="00515A76" w:rsidRPr="00D83AF9">
        <w:rPr>
          <w:rFonts w:ascii="Arial" w:hAnsi="Arial" w:cs="Arial"/>
          <w:sz w:val="22"/>
          <w:szCs w:val="22"/>
        </w:rPr>
        <w:t>.</w:t>
      </w:r>
      <w:r w:rsidR="00956F76" w:rsidRPr="00D83AF9">
        <w:rPr>
          <w:rFonts w:ascii="Arial" w:hAnsi="Arial" w:cs="Arial"/>
          <w:sz w:val="22"/>
          <w:szCs w:val="22"/>
        </w:rPr>
        <w:t xml:space="preserve"> </w:t>
      </w:r>
      <w:r w:rsidR="00515A76" w:rsidRPr="00D83AF9">
        <w:rPr>
          <w:rFonts w:ascii="Arial" w:hAnsi="Arial" w:cs="Arial"/>
          <w:sz w:val="22"/>
          <w:szCs w:val="22"/>
        </w:rPr>
        <w:t>I</w:t>
      </w:r>
      <w:r w:rsidR="00956F76" w:rsidRPr="00D83AF9">
        <w:rPr>
          <w:rFonts w:ascii="Arial" w:hAnsi="Arial" w:cs="Arial"/>
          <w:sz w:val="22"/>
          <w:szCs w:val="22"/>
        </w:rPr>
        <w:t xml:space="preserve">f </w:t>
      </w:r>
      <w:r w:rsidR="00056731" w:rsidRPr="00D83AF9">
        <w:rPr>
          <w:rFonts w:ascii="Arial" w:hAnsi="Arial" w:cs="Arial"/>
          <w:sz w:val="22"/>
          <w:szCs w:val="22"/>
        </w:rPr>
        <w:t>so,</w:t>
      </w:r>
      <w:r w:rsidR="00956F76" w:rsidRPr="00D83AF9">
        <w:rPr>
          <w:rFonts w:ascii="Arial" w:hAnsi="Arial" w:cs="Arial"/>
          <w:sz w:val="22"/>
          <w:szCs w:val="22"/>
        </w:rPr>
        <w:t xml:space="preserve"> </w:t>
      </w:r>
      <w:r w:rsidR="007D02E9" w:rsidRPr="00D83AF9">
        <w:rPr>
          <w:rFonts w:ascii="Arial" w:hAnsi="Arial" w:cs="Arial"/>
          <w:sz w:val="22"/>
          <w:szCs w:val="22"/>
        </w:rPr>
        <w:t>the Trial Team will be informed of further actions and recommendations. Serious</w:t>
      </w:r>
      <w:r w:rsidR="00607F32" w:rsidRPr="00D83AF9">
        <w:rPr>
          <w:rFonts w:ascii="Arial" w:hAnsi="Arial" w:cs="Arial"/>
          <w:sz w:val="22"/>
          <w:szCs w:val="22"/>
        </w:rPr>
        <w:t xml:space="preserve"> breaches will also be reported to the relevant ethics committee</w:t>
      </w:r>
      <w:r w:rsidR="00351BB4" w:rsidRPr="00D83AF9">
        <w:rPr>
          <w:rFonts w:ascii="Arial" w:hAnsi="Arial" w:cs="Arial"/>
          <w:sz w:val="22"/>
          <w:szCs w:val="22"/>
        </w:rPr>
        <w:t xml:space="preserve"> within 7 days</w:t>
      </w:r>
      <w:r w:rsidR="00D62BAB" w:rsidRPr="00D83AF9">
        <w:rPr>
          <w:rFonts w:ascii="Arial" w:hAnsi="Arial" w:cs="Arial"/>
          <w:sz w:val="22"/>
          <w:szCs w:val="22"/>
        </w:rPr>
        <w:t xml:space="preserve"> if the deviation is in breach of the ethical</w:t>
      </w:r>
      <w:r w:rsidR="00803212" w:rsidRPr="00D83AF9">
        <w:rPr>
          <w:rFonts w:ascii="Arial" w:hAnsi="Arial" w:cs="Arial"/>
          <w:sz w:val="22"/>
          <w:szCs w:val="22"/>
        </w:rPr>
        <w:t xml:space="preserve"> conditions of trial approval</w:t>
      </w:r>
      <w:r w:rsidR="00607F32" w:rsidRPr="00D83AF9">
        <w:rPr>
          <w:rFonts w:ascii="Arial" w:hAnsi="Arial" w:cs="Arial"/>
          <w:sz w:val="22"/>
          <w:szCs w:val="22"/>
        </w:rPr>
        <w:t>.</w:t>
      </w:r>
      <w:r w:rsidR="00E74055" w:rsidRPr="00D83AF9">
        <w:t xml:space="preserve"> </w:t>
      </w:r>
      <w:r w:rsidR="00E74055" w:rsidRPr="00D83AF9">
        <w:rPr>
          <w:rFonts w:ascii="Arial" w:hAnsi="Arial" w:cs="Arial"/>
          <w:sz w:val="22"/>
          <w:szCs w:val="22"/>
        </w:rPr>
        <w:t>The sponsor/</w:t>
      </w:r>
      <w:r w:rsidR="002D5588" w:rsidRPr="00D83AF9">
        <w:rPr>
          <w:rFonts w:ascii="Arial" w:hAnsi="Arial" w:cs="Arial"/>
          <w:sz w:val="22"/>
          <w:szCs w:val="22"/>
        </w:rPr>
        <w:t>UH CTU</w:t>
      </w:r>
      <w:r w:rsidR="00E74055" w:rsidRPr="00D83AF9">
        <w:rPr>
          <w:rFonts w:ascii="Arial" w:hAnsi="Arial" w:cs="Arial"/>
          <w:sz w:val="22"/>
          <w:szCs w:val="22"/>
        </w:rPr>
        <w:t xml:space="preserve"> will work with the Trial Team to devise a formal plan of Corrective </w:t>
      </w:r>
      <w:proofErr w:type="gramStart"/>
      <w:r w:rsidR="00E74055" w:rsidRPr="00D83AF9">
        <w:rPr>
          <w:rFonts w:ascii="Arial" w:hAnsi="Arial" w:cs="Arial"/>
          <w:sz w:val="22"/>
          <w:szCs w:val="22"/>
        </w:rPr>
        <w:t>And</w:t>
      </w:r>
      <w:proofErr w:type="gramEnd"/>
      <w:r w:rsidR="00E74055" w:rsidRPr="00D83AF9">
        <w:rPr>
          <w:rFonts w:ascii="Arial" w:hAnsi="Arial" w:cs="Arial"/>
          <w:sz w:val="22"/>
          <w:szCs w:val="22"/>
        </w:rPr>
        <w:t xml:space="preserve"> Preventative Action (CAPA) to address the breach.</w:t>
      </w:r>
    </w:p>
    <w:p w14:paraId="22AA84B2" w14:textId="77777777" w:rsidR="00BB5A4C" w:rsidRPr="00D83AF9" w:rsidRDefault="00BB5A4C" w:rsidP="00BB5A4C">
      <w:pPr>
        <w:jc w:val="both"/>
        <w:rPr>
          <w:rFonts w:ascii="Arial" w:hAnsi="Arial" w:cs="Arial"/>
          <w:sz w:val="22"/>
          <w:szCs w:val="22"/>
        </w:rPr>
      </w:pPr>
    </w:p>
    <w:p w14:paraId="2DB4328C" w14:textId="7979BD5F" w:rsidR="00332C05" w:rsidRPr="00D83AF9" w:rsidRDefault="74CA9D63" w:rsidP="4776F6DB">
      <w:pPr>
        <w:jc w:val="both"/>
        <w:rPr>
          <w:rFonts w:ascii="Arial" w:hAnsi="Arial" w:cs="Arial"/>
          <w:sz w:val="22"/>
          <w:szCs w:val="22"/>
        </w:rPr>
      </w:pPr>
      <w:r w:rsidRPr="00D83AF9">
        <w:rPr>
          <w:rFonts w:ascii="Arial" w:hAnsi="Arial" w:cs="Arial"/>
          <w:sz w:val="22"/>
          <w:szCs w:val="22"/>
        </w:rPr>
        <w:t xml:space="preserve">The sponsor will maintain a log of </w:t>
      </w:r>
      <w:r w:rsidR="5989465F" w:rsidRPr="00D83AF9">
        <w:rPr>
          <w:rFonts w:ascii="Arial" w:hAnsi="Arial" w:cs="Arial"/>
          <w:sz w:val="22"/>
          <w:szCs w:val="22"/>
        </w:rPr>
        <w:t>any</w:t>
      </w:r>
      <w:r w:rsidRPr="00D83AF9">
        <w:rPr>
          <w:rFonts w:ascii="Arial" w:hAnsi="Arial" w:cs="Arial"/>
          <w:sz w:val="22"/>
          <w:szCs w:val="22"/>
        </w:rPr>
        <w:t xml:space="preserve"> non-compliance to ascertain if there are any trends developing which </w:t>
      </w:r>
      <w:r w:rsidR="009FAC3E" w:rsidRPr="00D83AF9">
        <w:rPr>
          <w:rFonts w:ascii="Arial" w:hAnsi="Arial" w:cs="Arial"/>
          <w:sz w:val="22"/>
          <w:szCs w:val="22"/>
        </w:rPr>
        <w:t xml:space="preserve">need </w:t>
      </w:r>
      <w:r w:rsidRPr="00D83AF9">
        <w:rPr>
          <w:rFonts w:ascii="Arial" w:hAnsi="Arial" w:cs="Arial"/>
          <w:sz w:val="22"/>
          <w:szCs w:val="22"/>
        </w:rPr>
        <w:t xml:space="preserve">to be escalated. The sponsor will assess the non-compliances and action a timeframe in which they need to be dealt with. Each action will be given a different timeframe dependant on the severity. If the actions are not dealt with accordingly, the </w:t>
      </w:r>
      <w:r w:rsidR="00D9682F" w:rsidRPr="00D83AF9">
        <w:rPr>
          <w:rFonts w:ascii="Arial" w:hAnsi="Arial" w:cs="Arial"/>
          <w:sz w:val="22"/>
          <w:szCs w:val="22"/>
        </w:rPr>
        <w:t>Sponsor</w:t>
      </w:r>
      <w:r w:rsidR="00E74055" w:rsidRPr="00D83AF9">
        <w:rPr>
          <w:rFonts w:ascii="Arial" w:hAnsi="Arial" w:cs="Arial"/>
          <w:sz w:val="22"/>
          <w:szCs w:val="22"/>
        </w:rPr>
        <w:t>/</w:t>
      </w:r>
      <w:r w:rsidR="002D5588" w:rsidRPr="00D83AF9">
        <w:rPr>
          <w:rFonts w:ascii="Arial" w:hAnsi="Arial" w:cs="Arial"/>
          <w:sz w:val="22"/>
          <w:szCs w:val="22"/>
        </w:rPr>
        <w:t>UH CTU</w:t>
      </w:r>
      <w:r w:rsidR="005D1C49" w:rsidRPr="00D83AF9">
        <w:rPr>
          <w:rFonts w:ascii="Arial" w:hAnsi="Arial" w:cs="Arial"/>
          <w:sz w:val="22"/>
          <w:szCs w:val="22"/>
        </w:rPr>
        <w:t xml:space="preserve"> </w:t>
      </w:r>
      <w:r w:rsidRPr="00D83AF9">
        <w:rPr>
          <w:rFonts w:ascii="Arial" w:hAnsi="Arial" w:cs="Arial"/>
          <w:sz w:val="22"/>
          <w:szCs w:val="22"/>
        </w:rPr>
        <w:t xml:space="preserve">will agree an appropriate action, </w:t>
      </w:r>
      <w:r w:rsidR="00803212" w:rsidRPr="00D83AF9">
        <w:rPr>
          <w:rFonts w:ascii="Arial" w:hAnsi="Arial" w:cs="Arial"/>
          <w:sz w:val="22"/>
          <w:szCs w:val="22"/>
        </w:rPr>
        <w:t>such as a full</w:t>
      </w:r>
      <w:r w:rsidRPr="00D83AF9">
        <w:rPr>
          <w:rFonts w:ascii="Arial" w:hAnsi="Arial" w:cs="Arial"/>
          <w:sz w:val="22"/>
          <w:szCs w:val="22"/>
        </w:rPr>
        <w:t xml:space="preserve"> audit</w:t>
      </w:r>
      <w:r w:rsidR="00803212" w:rsidRPr="00D83AF9">
        <w:rPr>
          <w:rFonts w:ascii="Arial" w:hAnsi="Arial" w:cs="Arial"/>
          <w:sz w:val="22"/>
          <w:szCs w:val="22"/>
        </w:rPr>
        <w:t xml:space="preserve"> of the trial and general trial management systems and procedures</w:t>
      </w:r>
      <w:r w:rsidRPr="00D83AF9">
        <w:rPr>
          <w:rFonts w:ascii="Arial" w:hAnsi="Arial" w:cs="Arial"/>
          <w:sz w:val="22"/>
          <w:szCs w:val="22"/>
        </w:rPr>
        <w:t>.</w:t>
      </w:r>
    </w:p>
    <w:p w14:paraId="11349BD0" w14:textId="77777777" w:rsidR="00332C05" w:rsidRPr="00D83AF9" w:rsidRDefault="00332C05" w:rsidP="00C62879">
      <w:pPr>
        <w:jc w:val="both"/>
        <w:rPr>
          <w:rFonts w:ascii="Arial" w:hAnsi="Arial" w:cs="Arial"/>
          <w:sz w:val="22"/>
          <w:szCs w:val="22"/>
        </w:rPr>
      </w:pPr>
    </w:p>
    <w:p w14:paraId="32DB8703" w14:textId="40BE7B41" w:rsidR="00332C05" w:rsidRPr="00D83AF9" w:rsidRDefault="58F66BE6" w:rsidP="005A7A37">
      <w:pPr>
        <w:pStyle w:val="Heading1"/>
      </w:pPr>
      <w:bookmarkStart w:id="60" w:name="_Toc198889639"/>
      <w:r w:rsidRPr="00D83AF9">
        <w:t>1</w:t>
      </w:r>
      <w:r w:rsidR="00522D99" w:rsidRPr="00D83AF9">
        <w:t>2</w:t>
      </w:r>
      <w:r w:rsidRPr="00D83AF9">
        <w:t xml:space="preserve">. </w:t>
      </w:r>
      <w:r w:rsidR="3C20CB41" w:rsidRPr="00D83AF9">
        <w:t xml:space="preserve">Data </w:t>
      </w:r>
      <w:r w:rsidR="004D20C1" w:rsidRPr="00D83AF9">
        <w:t>p</w:t>
      </w:r>
      <w:r w:rsidR="3C20CB41" w:rsidRPr="00D83AF9">
        <w:t xml:space="preserve">rotection and </w:t>
      </w:r>
      <w:r w:rsidR="004D20C1" w:rsidRPr="00D83AF9">
        <w:t>p</w:t>
      </w:r>
      <w:r w:rsidR="3C20CB41" w:rsidRPr="00D83AF9">
        <w:t xml:space="preserve">articipant </w:t>
      </w:r>
      <w:r w:rsidR="004D20C1" w:rsidRPr="00D83AF9">
        <w:t>c</w:t>
      </w:r>
      <w:r w:rsidR="3C20CB41" w:rsidRPr="00D83AF9">
        <w:t>onfidentiality</w:t>
      </w:r>
      <w:bookmarkEnd w:id="60"/>
    </w:p>
    <w:p w14:paraId="5ADEEAC4" w14:textId="77777777" w:rsidR="005A7A37" w:rsidRPr="00D83AF9" w:rsidRDefault="005A7A37" w:rsidP="005A7A37">
      <w:pPr>
        <w:rPr>
          <w:rFonts w:eastAsia="Arial"/>
        </w:rPr>
      </w:pPr>
    </w:p>
    <w:p w14:paraId="51A6F9A0" w14:textId="557B4C2C" w:rsidR="00DC4E97" w:rsidRPr="00D83AF9" w:rsidRDefault="13614B8F" w:rsidP="00D356D9">
      <w:pPr>
        <w:pStyle w:val="Heading2"/>
      </w:pPr>
      <w:bookmarkStart w:id="61" w:name="_Toc198889640"/>
      <w:r w:rsidRPr="00D83AF9">
        <w:t>1</w:t>
      </w:r>
      <w:r w:rsidR="00522D99" w:rsidRPr="00D83AF9">
        <w:t>2</w:t>
      </w:r>
      <w:r w:rsidRPr="00D83AF9">
        <w:t>.</w:t>
      </w:r>
      <w:r w:rsidR="667CDC2C" w:rsidRPr="00D83AF9">
        <w:t>1. Confidentiality</w:t>
      </w:r>
      <w:bookmarkEnd w:id="61"/>
    </w:p>
    <w:p w14:paraId="2DFE9D97" w14:textId="71EDCBCE" w:rsidR="0070748A" w:rsidRPr="00D83AF9" w:rsidRDefault="00C3348A" w:rsidP="4776F6DB">
      <w:pPr>
        <w:jc w:val="both"/>
        <w:rPr>
          <w:rFonts w:ascii="Arial" w:eastAsia="Arial" w:hAnsi="Arial" w:cs="Arial"/>
          <w:sz w:val="22"/>
          <w:szCs w:val="22"/>
        </w:rPr>
      </w:pPr>
      <w:r w:rsidRPr="00D83AF9">
        <w:rPr>
          <w:rFonts w:ascii="Arial" w:eastAsia="Arial" w:hAnsi="Arial" w:cs="Arial"/>
          <w:sz w:val="22"/>
          <w:szCs w:val="22"/>
        </w:rPr>
        <w:t xml:space="preserve">The </w:t>
      </w:r>
      <w:r w:rsidR="000B790D" w:rsidRPr="00D83AF9">
        <w:rPr>
          <w:rFonts w:ascii="Arial" w:eastAsia="Arial" w:hAnsi="Arial" w:cs="Arial"/>
          <w:sz w:val="22"/>
          <w:szCs w:val="22"/>
        </w:rPr>
        <w:t>joint</w:t>
      </w:r>
      <w:r w:rsidR="00172000" w:rsidRPr="00D83AF9">
        <w:rPr>
          <w:rFonts w:ascii="Arial" w:eastAsia="Arial" w:hAnsi="Arial" w:cs="Arial"/>
          <w:sz w:val="22"/>
          <w:szCs w:val="22"/>
        </w:rPr>
        <w:t>-</w:t>
      </w:r>
      <w:r w:rsidR="00BD3586" w:rsidRPr="00D83AF9">
        <w:rPr>
          <w:rFonts w:ascii="Arial" w:eastAsia="Arial" w:hAnsi="Arial" w:cs="Arial"/>
          <w:sz w:val="22"/>
          <w:szCs w:val="22"/>
        </w:rPr>
        <w:t>CI</w:t>
      </w:r>
      <w:r w:rsidR="00BF457D" w:rsidRPr="00D83AF9">
        <w:rPr>
          <w:rFonts w:ascii="Arial" w:eastAsia="Arial" w:hAnsi="Arial" w:cs="Arial"/>
          <w:sz w:val="22"/>
          <w:szCs w:val="22"/>
        </w:rPr>
        <w:t>s</w:t>
      </w:r>
      <w:r w:rsidRPr="00D83AF9">
        <w:rPr>
          <w:rFonts w:ascii="Arial" w:eastAsia="Arial" w:hAnsi="Arial" w:cs="Arial"/>
          <w:sz w:val="22"/>
          <w:szCs w:val="22"/>
        </w:rPr>
        <w:t xml:space="preserve"> ha</w:t>
      </w:r>
      <w:r w:rsidR="00BF457D" w:rsidRPr="00D83AF9">
        <w:rPr>
          <w:rFonts w:ascii="Arial" w:eastAsia="Arial" w:hAnsi="Arial" w:cs="Arial"/>
          <w:sz w:val="22"/>
          <w:szCs w:val="22"/>
        </w:rPr>
        <w:t>ve</w:t>
      </w:r>
      <w:r w:rsidRPr="00D83AF9">
        <w:rPr>
          <w:rFonts w:ascii="Arial" w:eastAsia="Arial" w:hAnsi="Arial" w:cs="Arial"/>
          <w:sz w:val="22"/>
          <w:szCs w:val="22"/>
        </w:rPr>
        <w:t xml:space="preserve"> a responsibility to ensure that </w:t>
      </w:r>
      <w:r w:rsidR="00F76F6C" w:rsidRPr="00D83AF9">
        <w:rPr>
          <w:rFonts w:ascii="Arial" w:eastAsia="Arial" w:hAnsi="Arial" w:cs="Arial"/>
          <w:sz w:val="22"/>
          <w:szCs w:val="22"/>
        </w:rPr>
        <w:t>participant</w:t>
      </w:r>
      <w:r w:rsidRPr="00D83AF9">
        <w:rPr>
          <w:rFonts w:ascii="Arial" w:eastAsia="Arial" w:hAnsi="Arial" w:cs="Arial"/>
          <w:sz w:val="22"/>
          <w:szCs w:val="22"/>
        </w:rPr>
        <w:t xml:space="preserve"> anonymity is protected and maintained. They </w:t>
      </w:r>
      <w:r w:rsidR="00BD3586" w:rsidRPr="00D83AF9">
        <w:rPr>
          <w:rFonts w:ascii="Arial" w:eastAsia="Arial" w:hAnsi="Arial" w:cs="Arial"/>
          <w:sz w:val="22"/>
          <w:szCs w:val="22"/>
        </w:rPr>
        <w:t>will</w:t>
      </w:r>
      <w:r w:rsidRPr="00D83AF9">
        <w:rPr>
          <w:rFonts w:ascii="Arial" w:eastAsia="Arial" w:hAnsi="Arial" w:cs="Arial"/>
          <w:sz w:val="22"/>
          <w:szCs w:val="22"/>
        </w:rPr>
        <w:t xml:space="preserve"> ensure that </w:t>
      </w:r>
      <w:r w:rsidR="00BD3586" w:rsidRPr="00D83AF9">
        <w:rPr>
          <w:rFonts w:ascii="Arial" w:eastAsia="Arial" w:hAnsi="Arial" w:cs="Arial"/>
          <w:sz w:val="22"/>
          <w:szCs w:val="22"/>
        </w:rPr>
        <w:t>participant</w:t>
      </w:r>
      <w:r w:rsidRPr="00D83AF9">
        <w:rPr>
          <w:rFonts w:ascii="Arial" w:eastAsia="Arial" w:hAnsi="Arial" w:cs="Arial"/>
          <w:sz w:val="22"/>
          <w:szCs w:val="22"/>
        </w:rPr>
        <w:t xml:space="preserve"> identities are protected from any unauthorised parties. Information </w:t>
      </w:r>
      <w:r w:rsidR="00E66E97" w:rsidRPr="00D83AF9">
        <w:rPr>
          <w:rFonts w:ascii="Arial" w:eastAsia="Arial" w:hAnsi="Arial" w:cs="Arial"/>
          <w:sz w:val="22"/>
          <w:szCs w:val="22"/>
        </w:rPr>
        <w:t>regarding</w:t>
      </w:r>
      <w:r w:rsidRPr="00D83AF9">
        <w:rPr>
          <w:rFonts w:ascii="Arial" w:eastAsia="Arial" w:hAnsi="Arial" w:cs="Arial"/>
          <w:sz w:val="22"/>
          <w:szCs w:val="22"/>
        </w:rPr>
        <w:t xml:space="preserve"> </w:t>
      </w:r>
      <w:r w:rsidR="007B36AF" w:rsidRPr="00D83AF9">
        <w:rPr>
          <w:rFonts w:ascii="Arial" w:eastAsia="Arial" w:hAnsi="Arial" w:cs="Arial"/>
          <w:sz w:val="22"/>
          <w:szCs w:val="22"/>
        </w:rPr>
        <w:t>trial</w:t>
      </w:r>
      <w:r w:rsidRPr="00D83AF9">
        <w:rPr>
          <w:rFonts w:ascii="Arial" w:eastAsia="Arial" w:hAnsi="Arial" w:cs="Arial"/>
          <w:sz w:val="22"/>
          <w:szCs w:val="22"/>
        </w:rPr>
        <w:t xml:space="preserve"> </w:t>
      </w:r>
      <w:r w:rsidR="00F76F6C" w:rsidRPr="00D83AF9">
        <w:rPr>
          <w:rFonts w:ascii="Arial" w:eastAsia="Arial" w:hAnsi="Arial" w:cs="Arial"/>
          <w:sz w:val="22"/>
          <w:szCs w:val="22"/>
        </w:rPr>
        <w:t>participants</w:t>
      </w:r>
      <w:r w:rsidRPr="00D83AF9">
        <w:rPr>
          <w:rFonts w:ascii="Arial" w:eastAsia="Arial" w:hAnsi="Arial" w:cs="Arial"/>
          <w:sz w:val="22"/>
          <w:szCs w:val="22"/>
        </w:rPr>
        <w:t xml:space="preserve"> will be kept confidential and managed in accordance with the </w:t>
      </w:r>
      <w:r w:rsidR="00E94477" w:rsidRPr="00D83AF9">
        <w:rPr>
          <w:rFonts w:ascii="Arial" w:eastAsia="Arial" w:hAnsi="Arial" w:cs="Arial"/>
          <w:sz w:val="22"/>
          <w:szCs w:val="22"/>
        </w:rPr>
        <w:t xml:space="preserve">UK </w:t>
      </w:r>
      <w:r w:rsidR="00727947" w:rsidRPr="00D83AF9">
        <w:rPr>
          <w:rFonts w:ascii="Arial" w:eastAsia="Arial" w:hAnsi="Arial" w:cs="Arial"/>
          <w:sz w:val="22"/>
          <w:szCs w:val="22"/>
        </w:rPr>
        <w:t xml:space="preserve">Data Protection Act (2018) and the </w:t>
      </w:r>
      <w:r w:rsidR="00BD3586" w:rsidRPr="00D83AF9">
        <w:rPr>
          <w:rFonts w:ascii="Arial" w:eastAsia="Arial" w:hAnsi="Arial" w:cs="Arial"/>
          <w:sz w:val="22"/>
          <w:szCs w:val="22"/>
        </w:rPr>
        <w:t xml:space="preserve">General </w:t>
      </w:r>
      <w:r w:rsidRPr="00D83AF9">
        <w:rPr>
          <w:rFonts w:ascii="Arial" w:eastAsia="Arial" w:hAnsi="Arial" w:cs="Arial"/>
          <w:sz w:val="22"/>
          <w:szCs w:val="22"/>
        </w:rPr>
        <w:t xml:space="preserve">Data Protection </w:t>
      </w:r>
      <w:r w:rsidR="00BD3586" w:rsidRPr="00D83AF9">
        <w:rPr>
          <w:rFonts w:ascii="Arial" w:eastAsia="Arial" w:hAnsi="Arial" w:cs="Arial"/>
          <w:sz w:val="22"/>
          <w:szCs w:val="22"/>
        </w:rPr>
        <w:t>Regulations</w:t>
      </w:r>
      <w:r w:rsidR="27E5E23F" w:rsidRPr="00D83AF9">
        <w:rPr>
          <w:rFonts w:ascii="Arial" w:eastAsia="Arial" w:hAnsi="Arial" w:cs="Arial"/>
          <w:sz w:val="22"/>
          <w:szCs w:val="22"/>
        </w:rPr>
        <w:t xml:space="preserve"> (</w:t>
      </w:r>
      <w:r w:rsidR="005A6721" w:rsidRPr="00D83AF9">
        <w:rPr>
          <w:rFonts w:ascii="Arial" w:eastAsia="Arial" w:hAnsi="Arial" w:cs="Arial"/>
          <w:sz w:val="22"/>
          <w:szCs w:val="22"/>
        </w:rPr>
        <w:t xml:space="preserve">EU </w:t>
      </w:r>
      <w:r w:rsidR="27E5E23F" w:rsidRPr="00D83AF9">
        <w:rPr>
          <w:rFonts w:ascii="Arial" w:eastAsia="Arial" w:hAnsi="Arial" w:cs="Arial"/>
          <w:sz w:val="22"/>
          <w:szCs w:val="22"/>
        </w:rPr>
        <w:t>GDPR)</w:t>
      </w:r>
      <w:r w:rsidR="005A6721" w:rsidRPr="00D83AF9">
        <w:rPr>
          <w:rFonts w:ascii="Arial" w:eastAsia="Arial" w:hAnsi="Arial" w:cs="Arial"/>
          <w:sz w:val="22"/>
          <w:szCs w:val="22"/>
        </w:rPr>
        <w:t xml:space="preserve"> 2016/679</w:t>
      </w:r>
      <w:r w:rsidRPr="00D83AF9">
        <w:rPr>
          <w:rFonts w:ascii="Arial" w:eastAsia="Arial" w:hAnsi="Arial" w:cs="Arial"/>
          <w:sz w:val="22"/>
          <w:szCs w:val="22"/>
        </w:rPr>
        <w:t>, NHS Caldicott Guardian, The Research Governance Framework for Health and Social Care</w:t>
      </w:r>
      <w:r w:rsidR="00DF7FA6" w:rsidRPr="00D83AF9">
        <w:rPr>
          <w:rFonts w:ascii="Arial" w:eastAsia="Arial" w:hAnsi="Arial" w:cs="Arial"/>
          <w:sz w:val="22"/>
          <w:szCs w:val="22"/>
        </w:rPr>
        <w:t>,</w:t>
      </w:r>
      <w:r w:rsidRPr="00D83AF9">
        <w:rPr>
          <w:rFonts w:ascii="Arial" w:eastAsia="Arial" w:hAnsi="Arial" w:cs="Arial"/>
          <w:sz w:val="22"/>
          <w:szCs w:val="22"/>
        </w:rPr>
        <w:t xml:space="preserve"> and Research Ethics Committee </w:t>
      </w:r>
      <w:r w:rsidR="1B2F08A9" w:rsidRPr="00D83AF9">
        <w:rPr>
          <w:rFonts w:ascii="Arial" w:eastAsia="Arial" w:hAnsi="Arial" w:cs="Arial"/>
          <w:sz w:val="22"/>
          <w:szCs w:val="22"/>
        </w:rPr>
        <w:t xml:space="preserve">(REC) </w:t>
      </w:r>
      <w:r w:rsidRPr="00D83AF9">
        <w:rPr>
          <w:rFonts w:ascii="Arial" w:eastAsia="Arial" w:hAnsi="Arial" w:cs="Arial"/>
          <w:sz w:val="22"/>
          <w:szCs w:val="22"/>
        </w:rPr>
        <w:t>Approval</w:t>
      </w:r>
      <w:r w:rsidR="00E94477" w:rsidRPr="00D83AF9">
        <w:rPr>
          <w:rFonts w:ascii="Arial" w:eastAsia="Arial" w:hAnsi="Arial" w:cs="Arial"/>
          <w:sz w:val="22"/>
          <w:szCs w:val="22"/>
        </w:rPr>
        <w:t>s</w:t>
      </w:r>
      <w:r w:rsidRPr="00D83AF9">
        <w:rPr>
          <w:rFonts w:ascii="Arial" w:eastAsia="Arial" w:hAnsi="Arial" w:cs="Arial"/>
          <w:sz w:val="22"/>
          <w:szCs w:val="22"/>
        </w:rPr>
        <w:t>.</w:t>
      </w:r>
      <w:r w:rsidR="2DC71645" w:rsidRPr="00D83AF9">
        <w:rPr>
          <w:rFonts w:ascii="Arial" w:eastAsia="Arial" w:hAnsi="Arial" w:cs="Arial"/>
          <w:sz w:val="22"/>
          <w:szCs w:val="22"/>
        </w:rPr>
        <w:t xml:space="preserve"> </w:t>
      </w:r>
    </w:p>
    <w:p w14:paraId="3A5C12B9" w14:textId="77777777" w:rsidR="0070748A" w:rsidRPr="00D83AF9" w:rsidRDefault="0070748A" w:rsidP="25CBF448">
      <w:pPr>
        <w:jc w:val="both"/>
        <w:rPr>
          <w:rFonts w:ascii="Arial" w:eastAsia="Arial" w:hAnsi="Arial" w:cs="Arial"/>
          <w:sz w:val="22"/>
          <w:szCs w:val="22"/>
        </w:rPr>
      </w:pPr>
    </w:p>
    <w:p w14:paraId="63C21AEB" w14:textId="338FEC94" w:rsidR="00B80AF5" w:rsidRPr="0068033D" w:rsidRDefault="00E66E97" w:rsidP="4776F6DB">
      <w:pPr>
        <w:jc w:val="both"/>
        <w:rPr>
          <w:rFonts w:ascii="Arial" w:eastAsia="Arial" w:hAnsi="Arial" w:cs="Arial"/>
          <w:sz w:val="22"/>
          <w:szCs w:val="22"/>
        </w:rPr>
      </w:pPr>
      <w:r w:rsidRPr="00D83AF9">
        <w:rPr>
          <w:rFonts w:ascii="Arial" w:eastAsia="Arial" w:hAnsi="Arial" w:cs="Arial"/>
          <w:sz w:val="22"/>
          <w:szCs w:val="22"/>
        </w:rPr>
        <w:t xml:space="preserve">In accordance with current </w:t>
      </w:r>
      <w:r w:rsidR="006D41D6" w:rsidRPr="00D83AF9">
        <w:rPr>
          <w:rFonts w:ascii="Arial" w:eastAsia="Arial" w:hAnsi="Arial" w:cs="Arial"/>
          <w:sz w:val="22"/>
          <w:szCs w:val="22"/>
        </w:rPr>
        <w:t>Data Protection legislation, UH</w:t>
      </w:r>
      <w:r w:rsidR="00CA4102" w:rsidRPr="00D83AF9">
        <w:rPr>
          <w:rFonts w:ascii="Arial" w:eastAsia="Arial" w:hAnsi="Arial" w:cs="Arial"/>
          <w:sz w:val="22"/>
          <w:szCs w:val="22"/>
        </w:rPr>
        <w:t xml:space="preserve"> and Preventx will be joint data controllers for all data residing within the </w:t>
      </w:r>
      <w:r w:rsidR="00270268" w:rsidRPr="00D83AF9">
        <w:rPr>
          <w:rFonts w:ascii="Arial" w:eastAsia="Arial" w:hAnsi="Arial" w:cs="Arial"/>
          <w:sz w:val="22"/>
          <w:szCs w:val="22"/>
        </w:rPr>
        <w:t>Halo</w:t>
      </w:r>
      <w:r w:rsidR="00AD554C" w:rsidRPr="00D83AF9">
        <w:rPr>
          <w:rFonts w:ascii="Arial" w:eastAsia="Arial" w:hAnsi="Arial" w:cs="Arial"/>
          <w:sz w:val="22"/>
          <w:szCs w:val="22"/>
        </w:rPr>
        <w:t xml:space="preserve"> </w:t>
      </w:r>
      <w:r w:rsidR="00CA4102" w:rsidRPr="00D83AF9">
        <w:rPr>
          <w:rFonts w:ascii="Arial" w:eastAsia="Arial" w:hAnsi="Arial" w:cs="Arial"/>
          <w:sz w:val="22"/>
          <w:szCs w:val="22"/>
        </w:rPr>
        <w:t>service area, and UH will be data controller for all other data</w:t>
      </w:r>
      <w:r w:rsidR="0063390D" w:rsidRPr="00D83AF9">
        <w:rPr>
          <w:rFonts w:ascii="Arial" w:eastAsia="Arial" w:hAnsi="Arial" w:cs="Arial"/>
          <w:sz w:val="22"/>
          <w:szCs w:val="22"/>
        </w:rPr>
        <w:t xml:space="preserve">. </w:t>
      </w:r>
      <w:r w:rsidR="00B80AF5" w:rsidRPr="00D83AF9">
        <w:rPr>
          <w:rFonts w:ascii="Arial" w:eastAsia="Arial" w:hAnsi="Arial" w:cs="Arial"/>
          <w:sz w:val="22"/>
          <w:szCs w:val="22"/>
        </w:rPr>
        <w:t xml:space="preserve">The </w:t>
      </w:r>
      <w:r w:rsidR="00B04E67" w:rsidRPr="00D83AF9">
        <w:rPr>
          <w:rFonts w:ascii="Arial" w:eastAsia="Arial" w:hAnsi="Arial" w:cs="Arial"/>
          <w:sz w:val="22"/>
          <w:szCs w:val="22"/>
        </w:rPr>
        <w:t>joint</w:t>
      </w:r>
      <w:r w:rsidR="00374D3D" w:rsidRPr="00D83AF9">
        <w:rPr>
          <w:rFonts w:ascii="Arial" w:eastAsia="Arial" w:hAnsi="Arial" w:cs="Arial"/>
          <w:iCs/>
          <w:sz w:val="22"/>
          <w:szCs w:val="22"/>
        </w:rPr>
        <w:t>-</w:t>
      </w:r>
      <w:r w:rsidR="00B80AF5" w:rsidRPr="00D83AF9">
        <w:rPr>
          <w:rFonts w:ascii="Arial" w:eastAsia="Arial" w:hAnsi="Arial" w:cs="Arial"/>
          <w:sz w:val="22"/>
          <w:szCs w:val="22"/>
        </w:rPr>
        <w:t xml:space="preserve">CIs (KN and KB) are the ‘custodian’ of the data. </w:t>
      </w:r>
      <w:r w:rsidR="00B502B0" w:rsidRPr="00D83AF9">
        <w:rPr>
          <w:rFonts w:ascii="Arial" w:eastAsia="Arial" w:hAnsi="Arial" w:cs="Arial"/>
          <w:sz w:val="22"/>
          <w:szCs w:val="22"/>
        </w:rPr>
        <w:t xml:space="preserve">All unblinded </w:t>
      </w:r>
      <w:r w:rsidR="00EE4C5B" w:rsidRPr="00D83AF9">
        <w:rPr>
          <w:rFonts w:ascii="Arial" w:eastAsia="Arial" w:hAnsi="Arial" w:cs="Arial"/>
          <w:sz w:val="22"/>
          <w:szCs w:val="22"/>
        </w:rPr>
        <w:t>UH core research team</w:t>
      </w:r>
      <w:r w:rsidR="0073031F" w:rsidRPr="00D83AF9">
        <w:rPr>
          <w:rFonts w:ascii="Arial" w:eastAsia="Arial" w:hAnsi="Arial" w:cs="Arial"/>
          <w:sz w:val="22"/>
          <w:szCs w:val="22"/>
        </w:rPr>
        <w:t xml:space="preserve"> members</w:t>
      </w:r>
      <w:r w:rsidR="00B80AF5" w:rsidRPr="00D83AF9">
        <w:rPr>
          <w:rFonts w:ascii="Arial" w:eastAsia="Arial" w:hAnsi="Arial" w:cs="Arial"/>
          <w:sz w:val="22"/>
          <w:szCs w:val="22"/>
        </w:rPr>
        <w:t xml:space="preserve"> will have access to personal, identifiable data</w:t>
      </w:r>
      <w:r w:rsidR="000A205F" w:rsidRPr="00D83AF9">
        <w:rPr>
          <w:rFonts w:ascii="Arial" w:eastAsia="Arial" w:hAnsi="Arial" w:cs="Arial"/>
          <w:sz w:val="22"/>
          <w:szCs w:val="22"/>
        </w:rPr>
        <w:t>; this is</w:t>
      </w:r>
      <w:r w:rsidR="00B80AF5" w:rsidRPr="00D83AF9">
        <w:rPr>
          <w:rFonts w:ascii="Arial" w:eastAsia="Arial" w:hAnsi="Arial" w:cs="Arial"/>
          <w:sz w:val="22"/>
          <w:szCs w:val="22"/>
        </w:rPr>
        <w:t xml:space="preserve"> required should a safeguarding concern arise. </w:t>
      </w:r>
      <w:r w:rsidR="0044343E" w:rsidRPr="00D83AF9">
        <w:rPr>
          <w:rFonts w:ascii="Arial" w:eastAsia="Arial" w:hAnsi="Arial" w:cs="Arial"/>
          <w:sz w:val="22"/>
          <w:szCs w:val="22"/>
        </w:rPr>
        <w:t>Pseudonymised</w:t>
      </w:r>
      <w:r w:rsidR="00B80AF5" w:rsidRPr="00D83AF9">
        <w:rPr>
          <w:rFonts w:ascii="Arial" w:eastAsia="Arial" w:hAnsi="Arial" w:cs="Arial"/>
          <w:sz w:val="22"/>
          <w:szCs w:val="22"/>
        </w:rPr>
        <w:t xml:space="preserve"> data will be available to </w:t>
      </w:r>
      <w:r w:rsidR="001A1F2D" w:rsidRPr="00D83AF9">
        <w:rPr>
          <w:rFonts w:ascii="Arial" w:eastAsia="Arial" w:hAnsi="Arial" w:cs="Arial"/>
          <w:sz w:val="22"/>
          <w:szCs w:val="22"/>
        </w:rPr>
        <w:t xml:space="preserve">specified members </w:t>
      </w:r>
      <w:r w:rsidR="00B80AF5" w:rsidRPr="00D83AF9">
        <w:rPr>
          <w:rFonts w:ascii="Arial" w:eastAsia="Arial" w:hAnsi="Arial" w:cs="Arial"/>
          <w:sz w:val="22"/>
          <w:szCs w:val="22"/>
        </w:rPr>
        <w:t xml:space="preserve">of the </w:t>
      </w:r>
      <w:r w:rsidR="00E262EC" w:rsidRPr="00D83AF9">
        <w:rPr>
          <w:rFonts w:ascii="Arial" w:eastAsia="Arial" w:hAnsi="Arial" w:cs="Arial"/>
          <w:sz w:val="22"/>
          <w:szCs w:val="22"/>
        </w:rPr>
        <w:t>TMG</w:t>
      </w:r>
      <w:r w:rsidR="005437EE" w:rsidRPr="00D83AF9">
        <w:rPr>
          <w:rFonts w:ascii="Arial" w:eastAsia="Arial" w:hAnsi="Arial" w:cs="Arial"/>
          <w:sz w:val="22"/>
          <w:szCs w:val="22"/>
        </w:rPr>
        <w:t xml:space="preserve"> that are</w:t>
      </w:r>
      <w:r w:rsidR="0054552D" w:rsidRPr="00D83AF9">
        <w:rPr>
          <w:rFonts w:ascii="Arial" w:eastAsia="Arial" w:hAnsi="Arial" w:cs="Arial"/>
          <w:sz w:val="22"/>
          <w:szCs w:val="22"/>
        </w:rPr>
        <w:t xml:space="preserve"> </w:t>
      </w:r>
      <w:r w:rsidR="00602083" w:rsidRPr="00D83AF9">
        <w:rPr>
          <w:rFonts w:ascii="Arial" w:eastAsia="Arial" w:hAnsi="Arial" w:cs="Arial"/>
          <w:sz w:val="22"/>
          <w:szCs w:val="22"/>
        </w:rPr>
        <w:t>responsible for</w:t>
      </w:r>
      <w:r w:rsidR="0054552D" w:rsidRPr="00D83AF9">
        <w:rPr>
          <w:rFonts w:ascii="Arial" w:eastAsia="Arial" w:hAnsi="Arial" w:cs="Arial"/>
          <w:sz w:val="22"/>
          <w:szCs w:val="22"/>
        </w:rPr>
        <w:t xml:space="preserve"> </w:t>
      </w:r>
      <w:r w:rsidR="004D244B" w:rsidRPr="00D83AF9">
        <w:rPr>
          <w:rFonts w:ascii="Arial" w:eastAsia="Arial" w:hAnsi="Arial" w:cs="Arial"/>
          <w:sz w:val="22"/>
          <w:szCs w:val="22"/>
        </w:rPr>
        <w:t>data analysis</w:t>
      </w:r>
      <w:r w:rsidR="00602083" w:rsidRPr="00D83AF9">
        <w:rPr>
          <w:rFonts w:ascii="Arial" w:eastAsia="Arial" w:hAnsi="Arial" w:cs="Arial"/>
          <w:sz w:val="22"/>
          <w:szCs w:val="22"/>
        </w:rPr>
        <w:t xml:space="preserve"> and reporting.</w:t>
      </w:r>
      <w:r w:rsidR="00647285" w:rsidRPr="00D83AF9">
        <w:rPr>
          <w:rFonts w:ascii="Arial" w:eastAsia="Arial" w:hAnsi="Arial" w:cs="Arial"/>
          <w:sz w:val="22"/>
          <w:szCs w:val="22"/>
        </w:rPr>
        <w:t xml:space="preserve"> Specified </w:t>
      </w:r>
      <w:r w:rsidR="001E103B" w:rsidRPr="00D83AF9">
        <w:rPr>
          <w:rFonts w:ascii="Arial" w:eastAsia="Arial" w:hAnsi="Arial" w:cs="Arial"/>
          <w:sz w:val="22"/>
          <w:szCs w:val="22"/>
        </w:rPr>
        <w:t xml:space="preserve">members of the </w:t>
      </w:r>
      <w:r w:rsidR="00647285" w:rsidRPr="00D83AF9">
        <w:rPr>
          <w:rFonts w:ascii="Arial" w:eastAsia="Arial" w:hAnsi="Arial" w:cs="Arial"/>
          <w:sz w:val="22"/>
          <w:szCs w:val="22"/>
        </w:rPr>
        <w:t>website develop</w:t>
      </w:r>
      <w:r w:rsidR="00A513A4" w:rsidRPr="00D83AF9">
        <w:rPr>
          <w:rFonts w:ascii="Arial" w:eastAsia="Arial" w:hAnsi="Arial" w:cs="Arial"/>
          <w:sz w:val="22"/>
          <w:szCs w:val="22"/>
        </w:rPr>
        <w:t>ment</w:t>
      </w:r>
      <w:r w:rsidR="001E103B" w:rsidRPr="00D83AF9">
        <w:rPr>
          <w:rFonts w:ascii="Arial" w:eastAsia="Arial" w:hAnsi="Arial" w:cs="Arial"/>
          <w:sz w:val="22"/>
          <w:szCs w:val="22"/>
        </w:rPr>
        <w:t xml:space="preserve"> team</w:t>
      </w:r>
      <w:r w:rsidR="00647285" w:rsidRPr="00D83AF9">
        <w:rPr>
          <w:rFonts w:ascii="Arial" w:eastAsia="Arial" w:hAnsi="Arial" w:cs="Arial"/>
          <w:sz w:val="22"/>
          <w:szCs w:val="22"/>
        </w:rPr>
        <w:t xml:space="preserve"> will have </w:t>
      </w:r>
      <w:r w:rsidR="00F5564D" w:rsidRPr="00D83AF9">
        <w:rPr>
          <w:rFonts w:ascii="Arial" w:eastAsia="Arial" w:hAnsi="Arial" w:cs="Arial"/>
          <w:sz w:val="22"/>
          <w:szCs w:val="22"/>
        </w:rPr>
        <w:t xml:space="preserve">administrative </w:t>
      </w:r>
      <w:r w:rsidR="00647285" w:rsidRPr="00D83AF9">
        <w:rPr>
          <w:rFonts w:ascii="Arial" w:eastAsia="Arial" w:hAnsi="Arial" w:cs="Arial"/>
          <w:sz w:val="22"/>
          <w:szCs w:val="22"/>
        </w:rPr>
        <w:t>access to</w:t>
      </w:r>
      <w:r w:rsidR="002655A3" w:rsidRPr="00D83AF9">
        <w:rPr>
          <w:rFonts w:ascii="Arial" w:eastAsia="Arial" w:hAnsi="Arial" w:cs="Arial"/>
          <w:sz w:val="22"/>
          <w:szCs w:val="22"/>
        </w:rPr>
        <w:t xml:space="preserve"> </w:t>
      </w:r>
      <w:r w:rsidR="00F5564D" w:rsidRPr="00D83AF9">
        <w:rPr>
          <w:rFonts w:ascii="Arial" w:eastAsia="Arial" w:hAnsi="Arial" w:cs="Arial"/>
          <w:sz w:val="22"/>
          <w:szCs w:val="22"/>
        </w:rPr>
        <w:t>the website database to provide technical support for the duration of the trial</w:t>
      </w:r>
      <w:r w:rsidR="00494FCF" w:rsidRPr="00D83AF9">
        <w:rPr>
          <w:rFonts w:ascii="Arial" w:eastAsia="Arial" w:hAnsi="Arial" w:cs="Arial"/>
          <w:sz w:val="22"/>
          <w:szCs w:val="22"/>
        </w:rPr>
        <w:t>.</w:t>
      </w:r>
      <w:r w:rsidR="00FB2D59" w:rsidRPr="00D83AF9">
        <w:rPr>
          <w:rFonts w:ascii="Arial" w:eastAsia="Arial" w:hAnsi="Arial" w:cs="Arial"/>
          <w:sz w:val="22"/>
          <w:szCs w:val="22"/>
        </w:rPr>
        <w:t xml:space="preserve"> </w:t>
      </w:r>
      <w:r w:rsidR="0060596E" w:rsidRPr="00D83AF9">
        <w:rPr>
          <w:rFonts w:ascii="Arial" w:eastAsia="Arial" w:hAnsi="Arial" w:cs="Arial"/>
          <w:sz w:val="22"/>
          <w:szCs w:val="22"/>
        </w:rPr>
        <w:t>One</w:t>
      </w:r>
      <w:r w:rsidR="00380F0E" w:rsidRPr="00D83AF9">
        <w:rPr>
          <w:rFonts w:ascii="Arial" w:eastAsia="Arial" w:hAnsi="Arial" w:cs="Arial"/>
          <w:sz w:val="22"/>
          <w:szCs w:val="22"/>
        </w:rPr>
        <w:t xml:space="preserve"> specified</w:t>
      </w:r>
      <w:r w:rsidR="0060596E" w:rsidRPr="00D83AF9">
        <w:rPr>
          <w:rFonts w:ascii="Arial" w:eastAsia="Arial" w:hAnsi="Arial" w:cs="Arial"/>
          <w:sz w:val="22"/>
          <w:szCs w:val="22"/>
        </w:rPr>
        <w:t xml:space="preserve"> member of the website develop</w:t>
      </w:r>
      <w:r w:rsidR="00A513A4" w:rsidRPr="00D83AF9">
        <w:rPr>
          <w:rFonts w:ascii="Arial" w:eastAsia="Arial" w:hAnsi="Arial" w:cs="Arial"/>
          <w:sz w:val="22"/>
          <w:szCs w:val="22"/>
        </w:rPr>
        <w:t>ment</w:t>
      </w:r>
      <w:r w:rsidR="0060596E" w:rsidRPr="00D83AF9">
        <w:rPr>
          <w:rFonts w:ascii="Arial" w:eastAsia="Arial" w:hAnsi="Arial" w:cs="Arial"/>
          <w:sz w:val="22"/>
          <w:szCs w:val="22"/>
        </w:rPr>
        <w:t xml:space="preserve"> team will have restricted access to specific data items within the REDCap </w:t>
      </w:r>
      <w:r w:rsidR="0060596E" w:rsidRPr="00D83AF9">
        <w:rPr>
          <w:rFonts w:ascii="Arial" w:eastAsia="Arial" w:hAnsi="Arial" w:cs="Arial"/>
          <w:sz w:val="22"/>
          <w:szCs w:val="22"/>
        </w:rPr>
        <w:lastRenderedPageBreak/>
        <w:t>database</w:t>
      </w:r>
      <w:r w:rsidR="002D6D43" w:rsidRPr="00D83AF9">
        <w:rPr>
          <w:rFonts w:ascii="Arial" w:eastAsia="Arial" w:hAnsi="Arial" w:cs="Arial"/>
          <w:sz w:val="22"/>
          <w:szCs w:val="22"/>
        </w:rPr>
        <w:t xml:space="preserve"> </w:t>
      </w:r>
      <w:r w:rsidR="00575A80" w:rsidRPr="00D83AF9">
        <w:rPr>
          <w:rFonts w:ascii="Arial" w:eastAsia="Arial" w:hAnsi="Arial" w:cs="Arial"/>
          <w:sz w:val="22"/>
          <w:szCs w:val="22"/>
        </w:rPr>
        <w:t>via an API (Application Programming Interface)</w:t>
      </w:r>
      <w:r w:rsidR="0060596E" w:rsidRPr="00D83AF9">
        <w:rPr>
          <w:rFonts w:ascii="Arial" w:eastAsia="Arial" w:hAnsi="Arial" w:cs="Arial"/>
          <w:sz w:val="22"/>
          <w:szCs w:val="22"/>
        </w:rPr>
        <w:t xml:space="preserve">. </w:t>
      </w:r>
      <w:r w:rsidR="00FB2D59" w:rsidRPr="00D83AF9">
        <w:rPr>
          <w:rFonts w:ascii="Arial" w:eastAsia="Arial" w:hAnsi="Arial" w:cs="Arial"/>
          <w:sz w:val="22"/>
          <w:szCs w:val="22"/>
        </w:rPr>
        <w:t xml:space="preserve">Data residing within the </w:t>
      </w:r>
      <w:r w:rsidR="00270268" w:rsidRPr="00D83AF9">
        <w:rPr>
          <w:rFonts w:ascii="Arial" w:eastAsia="Arial" w:hAnsi="Arial" w:cs="Arial"/>
          <w:sz w:val="22"/>
          <w:szCs w:val="22"/>
        </w:rPr>
        <w:t>Halo</w:t>
      </w:r>
      <w:r w:rsidR="00FB2D59" w:rsidRPr="00D83AF9">
        <w:rPr>
          <w:rFonts w:ascii="Arial" w:eastAsia="Arial" w:hAnsi="Arial" w:cs="Arial"/>
          <w:sz w:val="22"/>
          <w:szCs w:val="22"/>
        </w:rPr>
        <w:t xml:space="preserve"> service area will be accessible to </w:t>
      </w:r>
      <w:r w:rsidR="002D4EC7" w:rsidRPr="00D83AF9">
        <w:rPr>
          <w:rFonts w:ascii="Arial" w:eastAsia="Arial" w:hAnsi="Arial" w:cs="Arial"/>
          <w:sz w:val="22"/>
          <w:szCs w:val="22"/>
        </w:rPr>
        <w:t xml:space="preserve">nominated </w:t>
      </w:r>
      <w:r w:rsidR="00FB2D59" w:rsidRPr="00D83AF9">
        <w:rPr>
          <w:rFonts w:ascii="Arial" w:eastAsia="Arial" w:hAnsi="Arial" w:cs="Arial"/>
          <w:sz w:val="22"/>
          <w:szCs w:val="22"/>
        </w:rPr>
        <w:t xml:space="preserve">Preventx employees and </w:t>
      </w:r>
      <w:r w:rsidR="00CA1CFF" w:rsidRPr="00D83AF9">
        <w:rPr>
          <w:rFonts w:ascii="Arial" w:eastAsia="Arial" w:hAnsi="Arial" w:cs="Arial"/>
          <w:sz w:val="22"/>
          <w:szCs w:val="22"/>
        </w:rPr>
        <w:t>unblinded UH core research team members</w:t>
      </w:r>
      <w:r w:rsidR="00826554" w:rsidRPr="00D83AF9">
        <w:rPr>
          <w:rFonts w:ascii="Arial" w:eastAsia="Arial" w:hAnsi="Arial" w:cs="Arial"/>
          <w:sz w:val="22"/>
          <w:szCs w:val="22"/>
        </w:rPr>
        <w:t>.</w:t>
      </w:r>
      <w:r w:rsidR="00B80AF5" w:rsidRPr="00D83AF9">
        <w:rPr>
          <w:rFonts w:ascii="Arial" w:eastAsia="Arial" w:hAnsi="Arial" w:cs="Arial"/>
          <w:sz w:val="22"/>
          <w:szCs w:val="22"/>
        </w:rPr>
        <w:t xml:space="preserve"> </w:t>
      </w:r>
      <w:r w:rsidR="00F5774E" w:rsidRPr="00D83AF9">
        <w:rPr>
          <w:rFonts w:ascii="Arial" w:eastAsia="Arial" w:hAnsi="Arial" w:cs="Arial"/>
          <w:sz w:val="22"/>
          <w:szCs w:val="22"/>
        </w:rPr>
        <w:t xml:space="preserve">A Data Protection Impact Assessment (DPIA) </w:t>
      </w:r>
      <w:r w:rsidR="004F56A9" w:rsidRPr="00D83AF9">
        <w:rPr>
          <w:rFonts w:ascii="Arial" w:eastAsia="Arial" w:hAnsi="Arial" w:cs="Arial"/>
          <w:sz w:val="22"/>
          <w:szCs w:val="22"/>
        </w:rPr>
        <w:t xml:space="preserve">has been </w:t>
      </w:r>
      <w:r w:rsidR="00F5774E" w:rsidRPr="00D83AF9">
        <w:rPr>
          <w:rFonts w:ascii="Arial" w:eastAsia="Arial" w:hAnsi="Arial" w:cs="Arial"/>
          <w:sz w:val="22"/>
          <w:szCs w:val="22"/>
        </w:rPr>
        <w:t>completed</w:t>
      </w:r>
      <w:r w:rsidR="00E54B8F" w:rsidRPr="00D83AF9">
        <w:rPr>
          <w:rFonts w:ascii="Arial" w:eastAsia="Arial" w:hAnsi="Arial" w:cs="Arial"/>
          <w:sz w:val="22"/>
          <w:szCs w:val="22"/>
        </w:rPr>
        <w:t>.</w:t>
      </w:r>
    </w:p>
    <w:p w14:paraId="2BFC08A7" w14:textId="77777777" w:rsidR="00B80AF5" w:rsidRDefault="00B80AF5" w:rsidP="25CBF448">
      <w:pPr>
        <w:jc w:val="both"/>
        <w:rPr>
          <w:rFonts w:ascii="Arial" w:eastAsia="Arial" w:hAnsi="Arial" w:cs="Arial"/>
          <w:sz w:val="22"/>
          <w:szCs w:val="22"/>
        </w:rPr>
      </w:pPr>
    </w:p>
    <w:p w14:paraId="7B36D7BB" w14:textId="50F85830" w:rsidR="00E9775F" w:rsidRDefault="00F5774E" w:rsidP="00BD3586">
      <w:pPr>
        <w:jc w:val="both"/>
        <w:rPr>
          <w:rFonts w:ascii="Arial" w:eastAsia="Arial" w:hAnsi="Arial" w:cs="Arial"/>
          <w:iCs/>
          <w:sz w:val="22"/>
          <w:szCs w:val="22"/>
        </w:rPr>
      </w:pPr>
      <w:r>
        <w:rPr>
          <w:rFonts w:ascii="Arial" w:eastAsia="Arial" w:hAnsi="Arial" w:cs="Arial"/>
          <w:sz w:val="22"/>
          <w:szCs w:val="22"/>
        </w:rPr>
        <w:t>Personal, identifiable data will be stored securely in the UK.</w:t>
      </w:r>
      <w:r w:rsidR="0083540E">
        <w:rPr>
          <w:rFonts w:ascii="Arial" w:eastAsia="Arial" w:hAnsi="Arial" w:cs="Arial"/>
          <w:iCs/>
          <w:sz w:val="22"/>
          <w:szCs w:val="22"/>
        </w:rPr>
        <w:t xml:space="preserve"> </w:t>
      </w:r>
      <w:r>
        <w:rPr>
          <w:rFonts w:ascii="Arial" w:eastAsia="Arial" w:hAnsi="Arial" w:cs="Arial"/>
          <w:iCs/>
          <w:sz w:val="22"/>
          <w:szCs w:val="22"/>
        </w:rPr>
        <w:t>The following</w:t>
      </w:r>
      <w:r w:rsidR="00D543C9">
        <w:rPr>
          <w:rFonts w:ascii="Arial" w:eastAsia="Arial" w:hAnsi="Arial" w:cs="Arial"/>
          <w:iCs/>
          <w:sz w:val="22"/>
          <w:szCs w:val="22"/>
        </w:rPr>
        <w:t xml:space="preserve"> personal</w:t>
      </w:r>
      <w:r>
        <w:rPr>
          <w:rFonts w:ascii="Arial" w:eastAsia="Arial" w:hAnsi="Arial" w:cs="Arial"/>
          <w:iCs/>
          <w:sz w:val="22"/>
          <w:szCs w:val="22"/>
        </w:rPr>
        <w:t xml:space="preserve"> i</w:t>
      </w:r>
      <w:r w:rsidR="00BD3586">
        <w:rPr>
          <w:rFonts w:ascii="Arial" w:eastAsia="Arial" w:hAnsi="Arial" w:cs="Arial"/>
          <w:iCs/>
          <w:sz w:val="22"/>
          <w:szCs w:val="22"/>
        </w:rPr>
        <w:t>dentifiable information</w:t>
      </w:r>
      <w:r>
        <w:rPr>
          <w:rFonts w:ascii="Arial" w:eastAsia="Arial" w:hAnsi="Arial" w:cs="Arial"/>
          <w:iCs/>
          <w:sz w:val="22"/>
          <w:szCs w:val="22"/>
        </w:rPr>
        <w:t xml:space="preserve"> will</w:t>
      </w:r>
      <w:r w:rsidR="00BD3586">
        <w:rPr>
          <w:rFonts w:ascii="Arial" w:eastAsia="Arial" w:hAnsi="Arial" w:cs="Arial"/>
          <w:iCs/>
          <w:sz w:val="22"/>
          <w:szCs w:val="22"/>
        </w:rPr>
        <w:t xml:space="preserve"> be collected from </w:t>
      </w:r>
      <w:r w:rsidR="00307985">
        <w:rPr>
          <w:rFonts w:ascii="Arial" w:eastAsia="Arial" w:hAnsi="Arial" w:cs="Arial"/>
          <w:iCs/>
          <w:sz w:val="22"/>
          <w:szCs w:val="22"/>
        </w:rPr>
        <w:t xml:space="preserve">RCT </w:t>
      </w:r>
      <w:r w:rsidR="00BD3586">
        <w:rPr>
          <w:rFonts w:ascii="Arial" w:eastAsia="Arial" w:hAnsi="Arial" w:cs="Arial"/>
          <w:iCs/>
          <w:sz w:val="22"/>
          <w:szCs w:val="22"/>
        </w:rPr>
        <w:t>participants</w:t>
      </w:r>
      <w:r w:rsidR="00E9775F">
        <w:rPr>
          <w:rFonts w:ascii="Arial" w:eastAsia="Arial" w:hAnsi="Arial" w:cs="Arial"/>
          <w:iCs/>
          <w:sz w:val="22"/>
          <w:szCs w:val="22"/>
        </w:rPr>
        <w:t>:</w:t>
      </w:r>
    </w:p>
    <w:p w14:paraId="3DF2B1BE" w14:textId="77777777" w:rsidR="00DF7FA6" w:rsidRDefault="00BD3586" w:rsidP="00F57D22">
      <w:pPr>
        <w:pStyle w:val="ListParagraph"/>
        <w:numPr>
          <w:ilvl w:val="0"/>
          <w:numId w:val="9"/>
        </w:numPr>
        <w:jc w:val="both"/>
        <w:rPr>
          <w:rFonts w:ascii="Arial" w:eastAsia="Arial" w:hAnsi="Arial" w:cs="Arial"/>
          <w:iCs/>
          <w:sz w:val="22"/>
          <w:szCs w:val="22"/>
        </w:rPr>
      </w:pPr>
      <w:r w:rsidRPr="00DF7FA6">
        <w:rPr>
          <w:rFonts w:ascii="Arial" w:eastAsia="Arial" w:hAnsi="Arial" w:cs="Arial"/>
          <w:iCs/>
          <w:sz w:val="22"/>
          <w:szCs w:val="22"/>
        </w:rPr>
        <w:t>Name</w:t>
      </w:r>
    </w:p>
    <w:p w14:paraId="78E1677C" w14:textId="525EB5A7" w:rsidR="00DF7FA6" w:rsidRDefault="00DF7FA6" w:rsidP="00F57D22">
      <w:pPr>
        <w:pStyle w:val="ListParagraph"/>
        <w:numPr>
          <w:ilvl w:val="0"/>
          <w:numId w:val="9"/>
        </w:numPr>
        <w:jc w:val="both"/>
        <w:rPr>
          <w:rFonts w:ascii="Arial" w:eastAsia="Arial" w:hAnsi="Arial" w:cs="Arial"/>
          <w:iCs/>
          <w:sz w:val="22"/>
          <w:szCs w:val="22"/>
        </w:rPr>
      </w:pPr>
      <w:r>
        <w:rPr>
          <w:rFonts w:ascii="Arial" w:eastAsia="Arial" w:hAnsi="Arial" w:cs="Arial"/>
          <w:iCs/>
          <w:sz w:val="22"/>
          <w:szCs w:val="22"/>
        </w:rPr>
        <w:t>E</w:t>
      </w:r>
      <w:r w:rsidR="00BD3586" w:rsidRPr="00DF7FA6">
        <w:rPr>
          <w:rFonts w:ascii="Arial" w:eastAsia="Arial" w:hAnsi="Arial" w:cs="Arial"/>
          <w:iCs/>
          <w:sz w:val="22"/>
          <w:szCs w:val="22"/>
        </w:rPr>
        <w:t>mail address</w:t>
      </w:r>
    </w:p>
    <w:p w14:paraId="3F231390" w14:textId="3A08CAEF" w:rsidR="00C3348A" w:rsidRPr="00DF7FA6" w:rsidRDefault="41FECB9F" w:rsidP="00F57D22">
      <w:pPr>
        <w:pStyle w:val="ListParagraph"/>
        <w:numPr>
          <w:ilvl w:val="0"/>
          <w:numId w:val="9"/>
        </w:numPr>
        <w:jc w:val="both"/>
        <w:rPr>
          <w:rFonts w:ascii="Arial" w:eastAsia="Arial" w:hAnsi="Arial" w:cs="Arial"/>
          <w:sz w:val="22"/>
          <w:szCs w:val="22"/>
        </w:rPr>
      </w:pPr>
      <w:r w:rsidRPr="2E23466B">
        <w:rPr>
          <w:rFonts w:ascii="Arial" w:eastAsia="Arial" w:hAnsi="Arial" w:cs="Arial"/>
          <w:sz w:val="22"/>
          <w:szCs w:val="22"/>
        </w:rPr>
        <w:t>Mobile phone number</w:t>
      </w:r>
    </w:p>
    <w:p w14:paraId="51927CC7" w14:textId="6002DAE0" w:rsidR="45C07866" w:rsidRDefault="45C07866" w:rsidP="00F57D22">
      <w:pPr>
        <w:pStyle w:val="ListParagraph"/>
        <w:numPr>
          <w:ilvl w:val="0"/>
          <w:numId w:val="9"/>
        </w:numPr>
        <w:jc w:val="both"/>
        <w:rPr>
          <w:rFonts w:ascii="Arial" w:eastAsia="Arial" w:hAnsi="Arial" w:cs="Arial"/>
          <w:sz w:val="22"/>
          <w:szCs w:val="22"/>
        </w:rPr>
      </w:pPr>
      <w:r w:rsidRPr="2E23466B">
        <w:rPr>
          <w:rFonts w:ascii="Arial" w:eastAsia="Arial" w:hAnsi="Arial" w:cs="Arial"/>
          <w:sz w:val="22"/>
          <w:szCs w:val="22"/>
        </w:rPr>
        <w:t>Postal address</w:t>
      </w:r>
    </w:p>
    <w:p w14:paraId="7460CFB5" w14:textId="094C52A8" w:rsidR="00E262EC" w:rsidRDefault="45C07866" w:rsidP="00F57D22">
      <w:pPr>
        <w:pStyle w:val="ListParagraph"/>
        <w:numPr>
          <w:ilvl w:val="0"/>
          <w:numId w:val="9"/>
        </w:numPr>
        <w:jc w:val="both"/>
        <w:rPr>
          <w:rFonts w:ascii="Arial" w:eastAsia="Arial" w:hAnsi="Arial" w:cs="Arial"/>
          <w:sz w:val="22"/>
          <w:szCs w:val="22"/>
        </w:rPr>
      </w:pPr>
      <w:r w:rsidRPr="2E23466B">
        <w:rPr>
          <w:rFonts w:ascii="Arial" w:eastAsia="Arial" w:hAnsi="Arial" w:cs="Arial"/>
          <w:sz w:val="22"/>
          <w:szCs w:val="22"/>
        </w:rPr>
        <w:t>Date of Birth</w:t>
      </w:r>
    </w:p>
    <w:p w14:paraId="7A88E6C2" w14:textId="77777777" w:rsidR="007D0063" w:rsidRDefault="007D0063" w:rsidP="0068033D">
      <w:pPr>
        <w:pStyle w:val="ListParagraph"/>
        <w:jc w:val="both"/>
        <w:rPr>
          <w:rFonts w:ascii="Arial" w:eastAsia="Arial" w:hAnsi="Arial" w:cs="Arial"/>
          <w:sz w:val="22"/>
          <w:szCs w:val="22"/>
        </w:rPr>
      </w:pPr>
    </w:p>
    <w:p w14:paraId="1156BFB4" w14:textId="4D4B4216" w:rsidR="00F5774E" w:rsidRDefault="00E3595E" w:rsidP="00BD3586">
      <w:pPr>
        <w:jc w:val="both"/>
        <w:rPr>
          <w:rFonts w:ascii="Arial" w:eastAsia="Arial" w:hAnsi="Arial" w:cs="Arial"/>
          <w:iCs/>
          <w:sz w:val="22"/>
          <w:szCs w:val="22"/>
        </w:rPr>
      </w:pPr>
      <w:r>
        <w:rPr>
          <w:rFonts w:ascii="Arial" w:eastAsia="Arial" w:hAnsi="Arial" w:cs="Arial"/>
          <w:iCs/>
          <w:sz w:val="22"/>
          <w:szCs w:val="22"/>
        </w:rPr>
        <w:t xml:space="preserve">The following </w:t>
      </w:r>
      <w:r w:rsidR="005110F4">
        <w:rPr>
          <w:rFonts w:ascii="Arial" w:eastAsia="Arial" w:hAnsi="Arial" w:cs="Arial"/>
          <w:iCs/>
          <w:sz w:val="22"/>
          <w:szCs w:val="22"/>
        </w:rPr>
        <w:t xml:space="preserve">GDPR </w:t>
      </w:r>
      <w:r>
        <w:rPr>
          <w:rFonts w:ascii="Arial" w:eastAsia="Arial" w:hAnsi="Arial" w:cs="Arial"/>
          <w:iCs/>
          <w:sz w:val="22"/>
          <w:szCs w:val="22"/>
        </w:rPr>
        <w:t xml:space="preserve">special category data will also be collected from </w:t>
      </w:r>
      <w:r w:rsidR="00671C91">
        <w:rPr>
          <w:rFonts w:ascii="Arial" w:eastAsia="Arial" w:hAnsi="Arial" w:cs="Arial"/>
          <w:iCs/>
          <w:sz w:val="22"/>
          <w:szCs w:val="22"/>
        </w:rPr>
        <w:t xml:space="preserve">RCT </w:t>
      </w:r>
      <w:r>
        <w:rPr>
          <w:rFonts w:ascii="Arial" w:eastAsia="Arial" w:hAnsi="Arial" w:cs="Arial"/>
          <w:iCs/>
          <w:sz w:val="22"/>
          <w:szCs w:val="22"/>
        </w:rPr>
        <w:t>participants:</w:t>
      </w:r>
    </w:p>
    <w:p w14:paraId="75F46495" w14:textId="081B129C" w:rsidR="00E3595E" w:rsidRDefault="00693B1F" w:rsidP="00F57D22">
      <w:pPr>
        <w:pStyle w:val="ListParagraph"/>
        <w:numPr>
          <w:ilvl w:val="0"/>
          <w:numId w:val="20"/>
        </w:numPr>
        <w:jc w:val="both"/>
        <w:rPr>
          <w:rFonts w:ascii="Arial" w:eastAsia="Arial" w:hAnsi="Arial" w:cs="Arial"/>
          <w:iCs/>
          <w:sz w:val="22"/>
          <w:szCs w:val="22"/>
        </w:rPr>
      </w:pPr>
      <w:r>
        <w:rPr>
          <w:rFonts w:ascii="Arial" w:eastAsia="Arial" w:hAnsi="Arial" w:cs="Arial"/>
          <w:iCs/>
          <w:sz w:val="22"/>
          <w:szCs w:val="22"/>
        </w:rPr>
        <w:t>Ethnic</w:t>
      </w:r>
      <w:r w:rsidR="000B50FE">
        <w:rPr>
          <w:rFonts w:ascii="Arial" w:eastAsia="Arial" w:hAnsi="Arial" w:cs="Arial"/>
          <w:iCs/>
          <w:sz w:val="22"/>
          <w:szCs w:val="22"/>
        </w:rPr>
        <w:t xml:space="preserve"> origin</w:t>
      </w:r>
    </w:p>
    <w:p w14:paraId="0EDE5FC9" w14:textId="162910FE" w:rsidR="00693B1F" w:rsidRDefault="00693B1F" w:rsidP="00F57D22">
      <w:pPr>
        <w:pStyle w:val="ListParagraph"/>
        <w:numPr>
          <w:ilvl w:val="0"/>
          <w:numId w:val="20"/>
        </w:numPr>
        <w:jc w:val="both"/>
        <w:rPr>
          <w:rFonts w:ascii="Arial" w:eastAsia="Arial" w:hAnsi="Arial" w:cs="Arial"/>
          <w:iCs/>
          <w:sz w:val="22"/>
          <w:szCs w:val="22"/>
        </w:rPr>
      </w:pPr>
      <w:r>
        <w:rPr>
          <w:rFonts w:ascii="Arial" w:eastAsia="Arial" w:hAnsi="Arial" w:cs="Arial"/>
          <w:iCs/>
          <w:sz w:val="22"/>
          <w:szCs w:val="22"/>
        </w:rPr>
        <w:t xml:space="preserve">Physical or mental health </w:t>
      </w:r>
      <w:r w:rsidR="000B50FE">
        <w:rPr>
          <w:rFonts w:ascii="Arial" w:eastAsia="Arial" w:hAnsi="Arial" w:cs="Arial"/>
          <w:iCs/>
          <w:sz w:val="22"/>
          <w:szCs w:val="22"/>
        </w:rPr>
        <w:t>information</w:t>
      </w:r>
    </w:p>
    <w:p w14:paraId="2ADF9E5E" w14:textId="56D8E56D" w:rsidR="00693B1F" w:rsidRDefault="00693B1F" w:rsidP="00F57D22">
      <w:pPr>
        <w:pStyle w:val="ListParagraph"/>
        <w:numPr>
          <w:ilvl w:val="0"/>
          <w:numId w:val="20"/>
        </w:numPr>
        <w:jc w:val="both"/>
        <w:rPr>
          <w:rFonts w:ascii="Arial" w:eastAsia="Arial" w:hAnsi="Arial" w:cs="Arial"/>
          <w:iCs/>
          <w:sz w:val="22"/>
          <w:szCs w:val="22"/>
        </w:rPr>
      </w:pPr>
      <w:r>
        <w:rPr>
          <w:rFonts w:ascii="Arial" w:eastAsia="Arial" w:hAnsi="Arial" w:cs="Arial"/>
          <w:iCs/>
          <w:sz w:val="22"/>
          <w:szCs w:val="22"/>
        </w:rPr>
        <w:t>Sex life/</w:t>
      </w:r>
      <w:r w:rsidR="008835A7">
        <w:rPr>
          <w:rFonts w:ascii="Arial" w:eastAsia="Arial" w:hAnsi="Arial" w:cs="Arial"/>
          <w:iCs/>
          <w:sz w:val="22"/>
          <w:szCs w:val="22"/>
        </w:rPr>
        <w:t xml:space="preserve">sexual </w:t>
      </w:r>
      <w:r>
        <w:rPr>
          <w:rFonts w:ascii="Arial" w:eastAsia="Arial" w:hAnsi="Arial" w:cs="Arial"/>
          <w:iCs/>
          <w:sz w:val="22"/>
          <w:szCs w:val="22"/>
        </w:rPr>
        <w:t>orientation</w:t>
      </w:r>
    </w:p>
    <w:p w14:paraId="44A315CF" w14:textId="7C3DE350" w:rsidR="0017362E" w:rsidRDefault="0017362E" w:rsidP="00F57D22">
      <w:pPr>
        <w:pStyle w:val="ListParagraph"/>
        <w:numPr>
          <w:ilvl w:val="0"/>
          <w:numId w:val="20"/>
        </w:numPr>
        <w:jc w:val="both"/>
        <w:rPr>
          <w:rFonts w:ascii="Arial" w:eastAsia="Arial" w:hAnsi="Arial" w:cs="Arial"/>
          <w:iCs/>
          <w:sz w:val="22"/>
          <w:szCs w:val="22"/>
        </w:rPr>
      </w:pPr>
      <w:r>
        <w:rPr>
          <w:rFonts w:ascii="Arial" w:eastAsia="Arial" w:hAnsi="Arial" w:cs="Arial"/>
          <w:iCs/>
          <w:sz w:val="22"/>
          <w:szCs w:val="22"/>
        </w:rPr>
        <w:t>Biometric data</w:t>
      </w:r>
    </w:p>
    <w:p w14:paraId="4E2F798D" w14:textId="77777777" w:rsidR="00671C91" w:rsidRPr="00671C91" w:rsidRDefault="00671C91" w:rsidP="00671C91">
      <w:pPr>
        <w:jc w:val="both"/>
        <w:rPr>
          <w:rFonts w:ascii="Arial" w:eastAsia="Arial" w:hAnsi="Arial" w:cs="Arial"/>
          <w:iCs/>
          <w:sz w:val="22"/>
          <w:szCs w:val="22"/>
        </w:rPr>
      </w:pPr>
    </w:p>
    <w:p w14:paraId="2EC5DB2E" w14:textId="2C170D1D" w:rsidR="00DF7FA6" w:rsidRPr="00D83AF9" w:rsidRDefault="00F5774E" w:rsidP="00BD3586">
      <w:pPr>
        <w:jc w:val="both"/>
        <w:rPr>
          <w:rFonts w:ascii="Arial" w:eastAsia="Arial" w:hAnsi="Arial" w:cs="Arial"/>
          <w:iCs/>
          <w:sz w:val="22"/>
          <w:szCs w:val="22"/>
        </w:rPr>
      </w:pPr>
      <w:r w:rsidRPr="00D83AF9">
        <w:rPr>
          <w:rFonts w:ascii="Arial" w:eastAsia="Arial" w:hAnsi="Arial" w:cs="Arial"/>
          <w:iCs/>
          <w:sz w:val="22"/>
          <w:szCs w:val="22"/>
        </w:rPr>
        <w:t>Participants can withdraw from</w:t>
      </w:r>
      <w:r w:rsidR="00DD41B6" w:rsidRPr="00D83AF9">
        <w:rPr>
          <w:rFonts w:ascii="Arial" w:eastAsia="Arial" w:hAnsi="Arial" w:cs="Arial"/>
          <w:iCs/>
          <w:sz w:val="22"/>
          <w:szCs w:val="22"/>
        </w:rPr>
        <w:t xml:space="preserve"> future participation in</w:t>
      </w:r>
      <w:r w:rsidRPr="00D83AF9">
        <w:rPr>
          <w:rFonts w:ascii="Arial" w:eastAsia="Arial" w:hAnsi="Arial" w:cs="Arial"/>
          <w:iCs/>
          <w:sz w:val="22"/>
          <w:szCs w:val="22"/>
        </w:rPr>
        <w:t xml:space="preserve"> the </w:t>
      </w:r>
      <w:r w:rsidR="007B36AF" w:rsidRPr="00D83AF9">
        <w:rPr>
          <w:rFonts w:ascii="Arial" w:eastAsia="Arial" w:hAnsi="Arial" w:cs="Arial"/>
          <w:iCs/>
          <w:sz w:val="22"/>
          <w:szCs w:val="22"/>
        </w:rPr>
        <w:t>trial</w:t>
      </w:r>
      <w:r w:rsidRPr="00D83AF9">
        <w:rPr>
          <w:rFonts w:ascii="Arial" w:eastAsia="Arial" w:hAnsi="Arial" w:cs="Arial"/>
          <w:iCs/>
          <w:sz w:val="22"/>
          <w:szCs w:val="22"/>
        </w:rPr>
        <w:t xml:space="preserve"> at any point</w:t>
      </w:r>
      <w:r w:rsidR="00DD41B6" w:rsidRPr="00D83AF9">
        <w:rPr>
          <w:rFonts w:ascii="Arial" w:eastAsia="Arial" w:hAnsi="Arial" w:cs="Arial"/>
          <w:iCs/>
          <w:sz w:val="22"/>
          <w:szCs w:val="22"/>
        </w:rPr>
        <w:t>,</w:t>
      </w:r>
      <w:r w:rsidRPr="00D83AF9">
        <w:rPr>
          <w:rFonts w:ascii="Arial" w:eastAsia="Arial" w:hAnsi="Arial" w:cs="Arial"/>
          <w:iCs/>
          <w:sz w:val="22"/>
          <w:szCs w:val="22"/>
        </w:rPr>
        <w:t xml:space="preserve"> </w:t>
      </w:r>
      <w:r w:rsidR="001A71C9" w:rsidRPr="00D83AF9">
        <w:rPr>
          <w:rFonts w:ascii="Arial" w:eastAsia="Arial" w:hAnsi="Arial" w:cs="Arial"/>
          <w:iCs/>
          <w:sz w:val="22"/>
          <w:szCs w:val="22"/>
        </w:rPr>
        <w:t>resulting in them</w:t>
      </w:r>
      <w:r w:rsidR="00DD41B6" w:rsidRPr="00D83AF9">
        <w:rPr>
          <w:rFonts w:ascii="Arial" w:eastAsia="Arial" w:hAnsi="Arial" w:cs="Arial"/>
          <w:iCs/>
          <w:sz w:val="22"/>
          <w:szCs w:val="22"/>
        </w:rPr>
        <w:t xml:space="preserve"> not receiving any future correspondence from the team</w:t>
      </w:r>
      <w:r w:rsidR="00DD41B6" w:rsidRPr="00D83AF9">
        <w:rPr>
          <w:rFonts w:ascii="Arial" w:eastAsia="Arial" w:hAnsi="Arial" w:cs="Arial"/>
          <w:sz w:val="22"/>
          <w:szCs w:val="22"/>
        </w:rPr>
        <w:t xml:space="preserve">. </w:t>
      </w:r>
      <w:r w:rsidR="1E3AC549" w:rsidRPr="00D83AF9">
        <w:rPr>
          <w:rFonts w:ascii="Arial" w:eastAsia="Arial" w:hAnsi="Arial" w:cs="Arial"/>
          <w:sz w:val="22"/>
          <w:szCs w:val="22"/>
        </w:rPr>
        <w:t xml:space="preserve">In the event a participant requests to withdraw from the trial </w:t>
      </w:r>
      <w:r w:rsidR="006D4EE8" w:rsidRPr="00D83AF9">
        <w:rPr>
          <w:rFonts w:ascii="Arial" w:eastAsia="Arial" w:hAnsi="Arial" w:cs="Arial"/>
          <w:sz w:val="22"/>
          <w:szCs w:val="22"/>
        </w:rPr>
        <w:t>we will keep any data that they have provided up to that point for analysis purposes</w:t>
      </w:r>
      <w:r w:rsidR="4E648742" w:rsidRPr="00D83AF9">
        <w:rPr>
          <w:rFonts w:ascii="Arial" w:eastAsia="Arial" w:hAnsi="Arial" w:cs="Arial"/>
          <w:sz w:val="22"/>
          <w:szCs w:val="22"/>
        </w:rPr>
        <w:t>.</w:t>
      </w:r>
      <w:r w:rsidR="00F83BB8" w:rsidRPr="00D83AF9">
        <w:rPr>
          <w:rFonts w:ascii="Arial" w:eastAsia="Arial" w:hAnsi="Arial" w:cs="Arial"/>
          <w:sz w:val="22"/>
          <w:szCs w:val="22"/>
        </w:rPr>
        <w:t xml:space="preserve"> </w:t>
      </w:r>
      <w:r w:rsidRPr="00D83AF9">
        <w:rPr>
          <w:rFonts w:ascii="Arial" w:eastAsia="Arial" w:hAnsi="Arial" w:cs="Arial"/>
          <w:iCs/>
          <w:sz w:val="22"/>
          <w:szCs w:val="22"/>
        </w:rPr>
        <w:t>Any publications resulting from the trial will use anonymised data only.</w:t>
      </w:r>
    </w:p>
    <w:p w14:paraId="17042DEF" w14:textId="77777777" w:rsidR="00887FF4" w:rsidRPr="00D83AF9" w:rsidRDefault="00887FF4" w:rsidP="00BD3586">
      <w:pPr>
        <w:jc w:val="both"/>
        <w:rPr>
          <w:rFonts w:ascii="Arial" w:eastAsia="Arial" w:hAnsi="Arial" w:cs="Arial"/>
          <w:iCs/>
          <w:sz w:val="22"/>
          <w:szCs w:val="22"/>
        </w:rPr>
      </w:pPr>
    </w:p>
    <w:p w14:paraId="4968B2A1" w14:textId="2CAB0C4D" w:rsidR="00887FF4" w:rsidRDefault="61B2DF2D" w:rsidP="00620D9E">
      <w:pPr>
        <w:pStyle w:val="Heading2"/>
        <w:jc w:val="both"/>
      </w:pPr>
      <w:bookmarkStart w:id="62" w:name="_Toc198889641"/>
      <w:r w:rsidRPr="00D83AF9">
        <w:t>1</w:t>
      </w:r>
      <w:r w:rsidR="00522D99" w:rsidRPr="00D83AF9">
        <w:t>2</w:t>
      </w:r>
      <w:r w:rsidRPr="00D83AF9">
        <w:t>.2. Case Report Form</w:t>
      </w:r>
      <w:bookmarkEnd w:id="62"/>
    </w:p>
    <w:p w14:paraId="3B53B1EC" w14:textId="77777777" w:rsidR="004B609E" w:rsidRPr="004B609E" w:rsidRDefault="004B609E" w:rsidP="00620D9E">
      <w:pPr>
        <w:jc w:val="both"/>
      </w:pPr>
    </w:p>
    <w:p w14:paraId="5B995291" w14:textId="5CC903ED" w:rsidR="00E81177" w:rsidRDefault="3626796C" w:rsidP="008706DF">
      <w:pPr>
        <w:pStyle w:val="Heading3"/>
      </w:pPr>
      <w:bookmarkStart w:id="63" w:name="_Toc198889642"/>
      <w:r>
        <w:t>1</w:t>
      </w:r>
      <w:r w:rsidR="00522D99">
        <w:t>2</w:t>
      </w:r>
      <w:r>
        <w:t>.2.1</w:t>
      </w:r>
      <w:r w:rsidR="4FFB14FF">
        <w:t>.</w:t>
      </w:r>
      <w:r>
        <w:t xml:space="preserve"> REDCa</w:t>
      </w:r>
      <w:r w:rsidR="0766D9D6">
        <w:t>p</w:t>
      </w:r>
      <w:bookmarkEnd w:id="63"/>
    </w:p>
    <w:p w14:paraId="2E8A8856" w14:textId="77777777" w:rsidR="00A15E41" w:rsidRDefault="00A15E41" w:rsidP="00620D9E">
      <w:pPr>
        <w:jc w:val="both"/>
        <w:rPr>
          <w:rFonts w:ascii="Arial" w:eastAsia="Arial" w:hAnsi="Arial" w:cs="Arial"/>
          <w:iCs/>
          <w:sz w:val="22"/>
          <w:szCs w:val="22"/>
        </w:rPr>
      </w:pPr>
    </w:p>
    <w:p w14:paraId="2B67792D" w14:textId="587AB783" w:rsidR="005E67A8" w:rsidRDefault="00212EFC" w:rsidP="4776F6DB">
      <w:pPr>
        <w:jc w:val="both"/>
        <w:rPr>
          <w:rFonts w:ascii="Arial" w:eastAsia="Arial" w:hAnsi="Arial" w:cs="Arial"/>
          <w:sz w:val="22"/>
          <w:szCs w:val="22"/>
        </w:rPr>
      </w:pPr>
      <w:r w:rsidRPr="4776F6DB">
        <w:rPr>
          <w:rFonts w:ascii="Arial" w:eastAsia="Arial" w:hAnsi="Arial" w:cs="Arial"/>
          <w:sz w:val="22"/>
          <w:szCs w:val="22"/>
        </w:rPr>
        <w:t>REDCap will be used to set up the electronic Case Report Form</w:t>
      </w:r>
      <w:r w:rsidR="004B609E" w:rsidRPr="4776F6DB">
        <w:rPr>
          <w:rFonts w:ascii="Arial" w:eastAsia="Arial" w:hAnsi="Arial" w:cs="Arial"/>
          <w:sz w:val="22"/>
          <w:szCs w:val="22"/>
        </w:rPr>
        <w:t xml:space="preserve"> (eCRF)</w:t>
      </w:r>
      <w:r w:rsidRPr="4776F6DB">
        <w:rPr>
          <w:rFonts w:ascii="Arial" w:eastAsia="Arial" w:hAnsi="Arial" w:cs="Arial"/>
          <w:sz w:val="22"/>
          <w:szCs w:val="22"/>
        </w:rPr>
        <w:t xml:space="preserve"> </w:t>
      </w:r>
      <w:r w:rsidR="0056057D" w:rsidRPr="4776F6DB">
        <w:rPr>
          <w:rFonts w:ascii="Arial" w:eastAsia="Arial" w:hAnsi="Arial" w:cs="Arial"/>
          <w:sz w:val="22"/>
          <w:szCs w:val="22"/>
        </w:rPr>
        <w:t xml:space="preserve">for the </w:t>
      </w:r>
      <w:r w:rsidR="00270268">
        <w:rPr>
          <w:rFonts w:ascii="Arial" w:eastAsia="Arial" w:hAnsi="Arial" w:cs="Arial"/>
          <w:sz w:val="22"/>
          <w:szCs w:val="22"/>
        </w:rPr>
        <w:t>Halo</w:t>
      </w:r>
      <w:r w:rsidR="0056057D" w:rsidRPr="4776F6DB">
        <w:rPr>
          <w:rFonts w:ascii="Arial" w:eastAsia="Arial" w:hAnsi="Arial" w:cs="Arial"/>
          <w:sz w:val="22"/>
          <w:szCs w:val="22"/>
        </w:rPr>
        <w:t xml:space="preserve"> </w:t>
      </w:r>
      <w:r w:rsidR="000E7D75">
        <w:rPr>
          <w:rFonts w:ascii="Arial" w:eastAsia="Arial" w:hAnsi="Arial" w:cs="Arial"/>
          <w:sz w:val="22"/>
          <w:szCs w:val="22"/>
        </w:rPr>
        <w:t>RCT</w:t>
      </w:r>
      <w:r w:rsidR="006105DB" w:rsidRPr="4776F6DB">
        <w:rPr>
          <w:rFonts w:ascii="Arial" w:eastAsia="Arial" w:hAnsi="Arial" w:cs="Arial"/>
          <w:sz w:val="22"/>
          <w:szCs w:val="22"/>
        </w:rPr>
        <w:t xml:space="preserve">. The </w:t>
      </w:r>
      <w:r w:rsidR="004B609E" w:rsidRPr="4776F6DB">
        <w:rPr>
          <w:rFonts w:ascii="Arial" w:eastAsia="Arial" w:hAnsi="Arial" w:cs="Arial"/>
          <w:sz w:val="22"/>
          <w:szCs w:val="22"/>
        </w:rPr>
        <w:t>e</w:t>
      </w:r>
      <w:r w:rsidR="006105DB" w:rsidRPr="4776F6DB">
        <w:rPr>
          <w:rFonts w:ascii="Arial" w:eastAsia="Arial" w:hAnsi="Arial" w:cs="Arial"/>
          <w:sz w:val="22"/>
          <w:szCs w:val="22"/>
        </w:rPr>
        <w:t>CRF</w:t>
      </w:r>
      <w:r w:rsidR="00963E37" w:rsidRPr="4776F6DB">
        <w:rPr>
          <w:rFonts w:ascii="Arial" w:eastAsia="Arial" w:hAnsi="Arial" w:cs="Arial"/>
          <w:sz w:val="22"/>
          <w:szCs w:val="22"/>
        </w:rPr>
        <w:t xml:space="preserve"> (</w:t>
      </w:r>
      <w:r w:rsidR="006105DB" w:rsidRPr="4776F6DB">
        <w:rPr>
          <w:rFonts w:ascii="Arial" w:eastAsia="Arial" w:hAnsi="Arial" w:cs="Arial"/>
          <w:sz w:val="22"/>
          <w:szCs w:val="22"/>
        </w:rPr>
        <w:t xml:space="preserve">referred to </w:t>
      </w:r>
      <w:r w:rsidR="00963E37" w:rsidRPr="4776F6DB">
        <w:rPr>
          <w:rFonts w:ascii="Arial" w:eastAsia="Arial" w:hAnsi="Arial" w:cs="Arial"/>
          <w:sz w:val="22"/>
          <w:szCs w:val="22"/>
        </w:rPr>
        <w:t xml:space="preserve">within this protocol </w:t>
      </w:r>
      <w:r w:rsidR="006105DB" w:rsidRPr="4776F6DB">
        <w:rPr>
          <w:rFonts w:ascii="Arial" w:eastAsia="Arial" w:hAnsi="Arial" w:cs="Arial"/>
          <w:sz w:val="22"/>
          <w:szCs w:val="22"/>
        </w:rPr>
        <w:t>as the trial database</w:t>
      </w:r>
      <w:r w:rsidR="00963E37" w:rsidRPr="4776F6DB">
        <w:rPr>
          <w:rFonts w:ascii="Arial" w:eastAsia="Arial" w:hAnsi="Arial" w:cs="Arial"/>
          <w:sz w:val="22"/>
          <w:szCs w:val="22"/>
        </w:rPr>
        <w:t>)</w:t>
      </w:r>
      <w:r w:rsidR="006105DB" w:rsidRPr="4776F6DB">
        <w:rPr>
          <w:rFonts w:ascii="Arial" w:eastAsia="Arial" w:hAnsi="Arial" w:cs="Arial"/>
          <w:sz w:val="22"/>
          <w:szCs w:val="22"/>
        </w:rPr>
        <w:t xml:space="preserve"> will be hosted on the UH secure server. </w:t>
      </w:r>
      <w:r w:rsidR="00E54BA4" w:rsidRPr="4776F6DB">
        <w:rPr>
          <w:rFonts w:ascii="Arial" w:eastAsia="Arial" w:hAnsi="Arial" w:cs="Arial"/>
          <w:sz w:val="22"/>
          <w:szCs w:val="22"/>
        </w:rPr>
        <w:t>Access to REDCap, and specific fields within the trial database, will be restricted using password protection</w:t>
      </w:r>
      <w:r w:rsidR="00BC06ED" w:rsidRPr="4776F6DB">
        <w:rPr>
          <w:rFonts w:ascii="Arial" w:eastAsia="Arial" w:hAnsi="Arial" w:cs="Arial"/>
          <w:sz w:val="22"/>
          <w:szCs w:val="22"/>
        </w:rPr>
        <w:t xml:space="preserve"> according to pre-specified user requirements.</w:t>
      </w:r>
      <w:r w:rsidR="0004526A" w:rsidRPr="4776F6DB">
        <w:rPr>
          <w:rFonts w:ascii="Arial" w:eastAsia="Arial" w:hAnsi="Arial" w:cs="Arial"/>
          <w:sz w:val="22"/>
          <w:szCs w:val="22"/>
        </w:rPr>
        <w:t xml:space="preserve"> A list identifying individuals permitted to add and make changes to the data will be stored in the TMF.</w:t>
      </w:r>
    </w:p>
    <w:p w14:paraId="27D148A1" w14:textId="77777777" w:rsidR="00BC06ED" w:rsidRPr="00BC06ED" w:rsidRDefault="00BC06ED" w:rsidP="00620D9E">
      <w:pPr>
        <w:jc w:val="both"/>
        <w:rPr>
          <w:rFonts w:ascii="Arial" w:eastAsia="Arial" w:hAnsi="Arial" w:cs="Arial"/>
          <w:iCs/>
          <w:sz w:val="22"/>
          <w:szCs w:val="22"/>
        </w:rPr>
      </w:pPr>
    </w:p>
    <w:p w14:paraId="1E02B7D0" w14:textId="04CEC371" w:rsidR="005B344C" w:rsidRPr="008541AE" w:rsidRDefault="007D715E" w:rsidP="00231E62">
      <w:pPr>
        <w:pStyle w:val="Heading4"/>
      </w:pPr>
      <w:r>
        <w:t>Database design</w:t>
      </w:r>
    </w:p>
    <w:p w14:paraId="515DEA65" w14:textId="6FE73157" w:rsidR="00634B91" w:rsidRDefault="5504F1AD" w:rsidP="4776F6DB">
      <w:pPr>
        <w:jc w:val="both"/>
        <w:rPr>
          <w:rFonts w:ascii="Arial" w:eastAsia="Arial" w:hAnsi="Arial" w:cs="Arial"/>
          <w:sz w:val="22"/>
          <w:szCs w:val="22"/>
        </w:rPr>
      </w:pPr>
      <w:r w:rsidRPr="08E60EC8">
        <w:rPr>
          <w:rFonts w:ascii="Arial" w:eastAsia="Arial" w:hAnsi="Arial" w:cs="Arial"/>
          <w:sz w:val="22"/>
          <w:szCs w:val="22"/>
        </w:rPr>
        <w:t>The REDCap da</w:t>
      </w:r>
      <w:r w:rsidR="09D6330B" w:rsidRPr="08E60EC8">
        <w:rPr>
          <w:rFonts w:ascii="Arial" w:eastAsia="Arial" w:hAnsi="Arial" w:cs="Arial"/>
          <w:sz w:val="22"/>
          <w:szCs w:val="22"/>
        </w:rPr>
        <w:t>tabase will be based o</w:t>
      </w:r>
      <w:r w:rsidR="27A6FA31" w:rsidRPr="08E60EC8">
        <w:rPr>
          <w:rFonts w:ascii="Arial" w:eastAsia="Arial" w:hAnsi="Arial" w:cs="Arial"/>
          <w:sz w:val="22"/>
          <w:szCs w:val="22"/>
        </w:rPr>
        <w:t xml:space="preserve">n </w:t>
      </w:r>
      <w:r w:rsidR="00FF6D6F">
        <w:rPr>
          <w:rFonts w:ascii="Arial" w:eastAsia="Arial" w:hAnsi="Arial" w:cs="Arial"/>
          <w:sz w:val="22"/>
          <w:szCs w:val="22"/>
        </w:rPr>
        <w:t>that</w:t>
      </w:r>
      <w:r w:rsidR="27A6FA31" w:rsidRPr="08E60EC8">
        <w:rPr>
          <w:rFonts w:ascii="Arial" w:eastAsia="Arial" w:hAnsi="Arial" w:cs="Arial"/>
          <w:sz w:val="22"/>
          <w:szCs w:val="22"/>
        </w:rPr>
        <w:t xml:space="preserve"> used for the </w:t>
      </w:r>
      <w:r w:rsidR="00727289">
        <w:rPr>
          <w:rFonts w:ascii="Arial" w:eastAsia="Arial" w:hAnsi="Arial" w:cs="Arial"/>
          <w:sz w:val="22"/>
          <w:szCs w:val="22"/>
        </w:rPr>
        <w:t xml:space="preserve">former </w:t>
      </w:r>
      <w:r w:rsidR="27A6FA31" w:rsidRPr="08E60EC8">
        <w:rPr>
          <w:rFonts w:ascii="Arial" w:eastAsia="Arial" w:hAnsi="Arial" w:cs="Arial"/>
          <w:sz w:val="22"/>
          <w:szCs w:val="22"/>
        </w:rPr>
        <w:t xml:space="preserve">Wrapped feasibility trial. </w:t>
      </w:r>
      <w:r w:rsidR="7E0ECDF8" w:rsidRPr="08E60EC8">
        <w:rPr>
          <w:rFonts w:ascii="Arial" w:eastAsia="Arial" w:hAnsi="Arial" w:cs="Arial"/>
          <w:sz w:val="22"/>
          <w:szCs w:val="22"/>
        </w:rPr>
        <w:t xml:space="preserve">The </w:t>
      </w:r>
      <w:r w:rsidR="688D04BF" w:rsidRPr="08E60EC8">
        <w:rPr>
          <w:rFonts w:ascii="Arial" w:eastAsia="Arial" w:hAnsi="Arial" w:cs="Arial"/>
          <w:sz w:val="22"/>
          <w:szCs w:val="22"/>
        </w:rPr>
        <w:t xml:space="preserve">functional </w:t>
      </w:r>
      <w:r w:rsidR="3884E03D" w:rsidRPr="08E60EC8">
        <w:rPr>
          <w:rFonts w:ascii="Arial" w:eastAsia="Arial" w:hAnsi="Arial" w:cs="Arial"/>
          <w:sz w:val="22"/>
          <w:szCs w:val="22"/>
        </w:rPr>
        <w:t xml:space="preserve">specification for the </w:t>
      </w:r>
      <w:r w:rsidR="4ED95DA9" w:rsidRPr="08E60EC8">
        <w:rPr>
          <w:rFonts w:ascii="Arial" w:eastAsia="Arial" w:hAnsi="Arial" w:cs="Arial"/>
          <w:sz w:val="22"/>
          <w:szCs w:val="22"/>
        </w:rPr>
        <w:t>trial database will be developed by the Database Manager</w:t>
      </w:r>
      <w:r w:rsidR="0FB62C2A" w:rsidRPr="08E60EC8">
        <w:rPr>
          <w:rFonts w:ascii="Arial" w:eastAsia="Arial" w:hAnsi="Arial" w:cs="Arial"/>
          <w:sz w:val="22"/>
          <w:szCs w:val="22"/>
        </w:rPr>
        <w:t xml:space="preserve"> (DL)</w:t>
      </w:r>
      <w:r w:rsidRPr="08E60EC8">
        <w:rPr>
          <w:rFonts w:ascii="Arial" w:eastAsia="Arial" w:hAnsi="Arial" w:cs="Arial"/>
          <w:sz w:val="22"/>
          <w:szCs w:val="22"/>
        </w:rPr>
        <w:t xml:space="preserve">, supported by </w:t>
      </w:r>
      <w:r w:rsidR="614D8AB6" w:rsidRPr="08E60EC8">
        <w:rPr>
          <w:rFonts w:ascii="Arial" w:eastAsia="Arial" w:hAnsi="Arial" w:cs="Arial"/>
          <w:sz w:val="22"/>
          <w:szCs w:val="22"/>
        </w:rPr>
        <w:t>a member of</w:t>
      </w:r>
      <w:r w:rsidRPr="08E60EC8">
        <w:rPr>
          <w:rFonts w:ascii="Arial" w:eastAsia="Arial" w:hAnsi="Arial" w:cs="Arial"/>
          <w:sz w:val="22"/>
          <w:szCs w:val="22"/>
        </w:rPr>
        <w:t xml:space="preserve"> the UH core research team</w:t>
      </w:r>
      <w:r w:rsidR="30926661" w:rsidRPr="08E60EC8">
        <w:rPr>
          <w:rFonts w:ascii="Arial" w:eastAsia="Arial" w:hAnsi="Arial" w:cs="Arial"/>
          <w:sz w:val="22"/>
          <w:szCs w:val="22"/>
        </w:rPr>
        <w:t xml:space="preserve"> (KK)</w:t>
      </w:r>
      <w:r w:rsidRPr="08E60EC8">
        <w:rPr>
          <w:rFonts w:ascii="Arial" w:eastAsia="Arial" w:hAnsi="Arial" w:cs="Arial"/>
          <w:sz w:val="22"/>
          <w:szCs w:val="22"/>
        </w:rPr>
        <w:t>, with guidance on data requirements provided by relevant co-investigators</w:t>
      </w:r>
      <w:r w:rsidR="30926661" w:rsidRPr="08E60EC8">
        <w:rPr>
          <w:rFonts w:ascii="Arial" w:eastAsia="Arial" w:hAnsi="Arial" w:cs="Arial"/>
          <w:sz w:val="22"/>
          <w:szCs w:val="22"/>
        </w:rPr>
        <w:t xml:space="preserve"> and Trial Team members</w:t>
      </w:r>
      <w:r w:rsidRPr="08E60EC8">
        <w:rPr>
          <w:rFonts w:ascii="Arial" w:eastAsia="Arial" w:hAnsi="Arial" w:cs="Arial"/>
          <w:sz w:val="22"/>
          <w:szCs w:val="22"/>
        </w:rPr>
        <w:t>.</w:t>
      </w:r>
      <w:r w:rsidR="7E0ECDF8" w:rsidRPr="08E60EC8">
        <w:rPr>
          <w:rFonts w:ascii="Arial" w:eastAsia="Arial" w:hAnsi="Arial" w:cs="Arial"/>
          <w:sz w:val="22"/>
          <w:szCs w:val="22"/>
        </w:rPr>
        <w:t xml:space="preserve"> </w:t>
      </w:r>
    </w:p>
    <w:p w14:paraId="21FC647D" w14:textId="77777777" w:rsidR="00C74319" w:rsidRDefault="00C74319" w:rsidP="00620D9E">
      <w:pPr>
        <w:jc w:val="both"/>
        <w:rPr>
          <w:rFonts w:ascii="Arial" w:eastAsia="Arial" w:hAnsi="Arial" w:cs="Arial"/>
          <w:iCs/>
          <w:sz w:val="22"/>
          <w:szCs w:val="22"/>
        </w:rPr>
      </w:pPr>
    </w:p>
    <w:p w14:paraId="68CB293E" w14:textId="313085B6" w:rsidR="00634B91" w:rsidRDefault="00BB1255" w:rsidP="00231E62">
      <w:pPr>
        <w:pStyle w:val="Heading4"/>
      </w:pPr>
      <w:r>
        <w:t>Database build</w:t>
      </w:r>
      <w:r w:rsidR="003F1528">
        <w:t xml:space="preserve"> and Quality assurance</w:t>
      </w:r>
    </w:p>
    <w:p w14:paraId="6EAADAA5" w14:textId="619AEE3A" w:rsidR="008541AE" w:rsidRPr="0071215F" w:rsidRDefault="009D3A58" w:rsidP="4776F6DB">
      <w:pPr>
        <w:jc w:val="both"/>
        <w:rPr>
          <w:rFonts w:ascii="Arial" w:eastAsia="Arial" w:hAnsi="Arial" w:cs="Arial"/>
          <w:sz w:val="22"/>
          <w:szCs w:val="22"/>
        </w:rPr>
      </w:pPr>
      <w:r w:rsidRPr="4776F6DB">
        <w:rPr>
          <w:rFonts w:ascii="Arial" w:eastAsia="Arial" w:hAnsi="Arial" w:cs="Arial"/>
          <w:sz w:val="22"/>
          <w:szCs w:val="22"/>
        </w:rPr>
        <w:t>T</w:t>
      </w:r>
      <w:r w:rsidR="0036624B" w:rsidRPr="4776F6DB">
        <w:rPr>
          <w:rFonts w:ascii="Arial" w:eastAsia="Arial" w:hAnsi="Arial" w:cs="Arial"/>
          <w:sz w:val="22"/>
          <w:szCs w:val="22"/>
        </w:rPr>
        <w:t>h</w:t>
      </w:r>
      <w:r w:rsidR="00B07CD3" w:rsidRPr="4776F6DB">
        <w:rPr>
          <w:rFonts w:ascii="Arial" w:eastAsia="Arial" w:hAnsi="Arial" w:cs="Arial"/>
          <w:sz w:val="22"/>
          <w:szCs w:val="22"/>
        </w:rPr>
        <w:t xml:space="preserve">e database will </w:t>
      </w:r>
      <w:r w:rsidR="003B1A93" w:rsidRPr="4776F6DB">
        <w:rPr>
          <w:rFonts w:ascii="Arial" w:eastAsia="Arial" w:hAnsi="Arial" w:cs="Arial"/>
          <w:sz w:val="22"/>
          <w:szCs w:val="22"/>
        </w:rPr>
        <w:t xml:space="preserve">be </w:t>
      </w:r>
      <w:r w:rsidR="001D4292">
        <w:rPr>
          <w:rFonts w:ascii="Arial" w:eastAsia="Arial" w:hAnsi="Arial" w:cs="Arial"/>
          <w:sz w:val="22"/>
          <w:szCs w:val="22"/>
        </w:rPr>
        <w:t>tested</w:t>
      </w:r>
      <w:r w:rsidR="00B07CD3" w:rsidRPr="4776F6DB">
        <w:rPr>
          <w:rFonts w:ascii="Arial" w:eastAsia="Arial" w:hAnsi="Arial" w:cs="Arial"/>
          <w:sz w:val="22"/>
          <w:szCs w:val="22"/>
        </w:rPr>
        <w:t xml:space="preserve"> </w:t>
      </w:r>
      <w:r w:rsidR="00E823FA" w:rsidRPr="4776F6DB">
        <w:rPr>
          <w:rFonts w:ascii="Arial" w:eastAsia="Arial" w:hAnsi="Arial" w:cs="Arial"/>
          <w:sz w:val="22"/>
          <w:szCs w:val="22"/>
        </w:rPr>
        <w:t xml:space="preserve">(as described above) </w:t>
      </w:r>
      <w:r w:rsidR="00B07CD3" w:rsidRPr="4776F6DB">
        <w:rPr>
          <w:rFonts w:ascii="Arial" w:eastAsia="Arial" w:hAnsi="Arial" w:cs="Arial"/>
          <w:sz w:val="22"/>
          <w:szCs w:val="22"/>
        </w:rPr>
        <w:t xml:space="preserve">to </w:t>
      </w:r>
      <w:r w:rsidR="0036624B" w:rsidRPr="4776F6DB">
        <w:rPr>
          <w:rFonts w:ascii="Arial" w:eastAsia="Arial" w:hAnsi="Arial" w:cs="Arial"/>
          <w:sz w:val="22"/>
          <w:szCs w:val="22"/>
        </w:rPr>
        <w:t xml:space="preserve">ensure </w:t>
      </w:r>
      <w:r w:rsidR="0099163C" w:rsidRPr="4776F6DB">
        <w:rPr>
          <w:rFonts w:ascii="Arial" w:eastAsia="Arial" w:hAnsi="Arial" w:cs="Arial"/>
          <w:sz w:val="22"/>
          <w:szCs w:val="22"/>
        </w:rPr>
        <w:t xml:space="preserve">it </w:t>
      </w:r>
      <w:r w:rsidR="00B07CD3" w:rsidRPr="4776F6DB">
        <w:rPr>
          <w:rFonts w:ascii="Arial" w:eastAsia="Arial" w:hAnsi="Arial" w:cs="Arial"/>
          <w:sz w:val="22"/>
          <w:szCs w:val="22"/>
        </w:rPr>
        <w:t xml:space="preserve">is </w:t>
      </w:r>
      <w:r w:rsidR="0036624B" w:rsidRPr="4776F6DB">
        <w:rPr>
          <w:rFonts w:ascii="Arial" w:eastAsia="Arial" w:hAnsi="Arial" w:cs="Arial"/>
          <w:sz w:val="22"/>
          <w:szCs w:val="22"/>
        </w:rPr>
        <w:t>fit for purpose</w:t>
      </w:r>
      <w:r w:rsidR="00281AD3" w:rsidRPr="4776F6DB">
        <w:rPr>
          <w:rFonts w:ascii="Arial" w:eastAsia="Arial" w:hAnsi="Arial" w:cs="Arial"/>
          <w:sz w:val="22"/>
          <w:szCs w:val="22"/>
        </w:rPr>
        <w:t xml:space="preserve"> and in</w:t>
      </w:r>
      <w:r w:rsidR="000A483F" w:rsidRPr="4776F6DB">
        <w:rPr>
          <w:rFonts w:ascii="Arial" w:eastAsia="Arial" w:hAnsi="Arial" w:cs="Arial"/>
          <w:sz w:val="22"/>
          <w:szCs w:val="22"/>
        </w:rPr>
        <w:t xml:space="preserve"> </w:t>
      </w:r>
      <w:r w:rsidR="00C74319" w:rsidRPr="4776F6DB">
        <w:rPr>
          <w:rFonts w:ascii="Arial" w:eastAsia="Arial" w:hAnsi="Arial" w:cs="Arial"/>
          <w:sz w:val="22"/>
          <w:szCs w:val="22"/>
        </w:rPr>
        <w:t xml:space="preserve">accordance with the </w:t>
      </w:r>
      <w:r w:rsidR="0071002D" w:rsidRPr="4776F6DB">
        <w:rPr>
          <w:rFonts w:ascii="Arial" w:eastAsia="Arial" w:hAnsi="Arial" w:cs="Arial"/>
          <w:sz w:val="22"/>
          <w:szCs w:val="22"/>
        </w:rPr>
        <w:t xml:space="preserve">pre-specified </w:t>
      </w:r>
      <w:r w:rsidR="000A644C">
        <w:rPr>
          <w:rFonts w:ascii="Arial" w:eastAsia="Arial" w:hAnsi="Arial" w:cs="Arial"/>
          <w:sz w:val="22"/>
          <w:szCs w:val="22"/>
        </w:rPr>
        <w:t>functional specification</w:t>
      </w:r>
      <w:r w:rsidR="000A483F" w:rsidRPr="4776F6DB">
        <w:rPr>
          <w:rFonts w:ascii="Arial" w:eastAsia="Arial" w:hAnsi="Arial" w:cs="Arial"/>
          <w:sz w:val="22"/>
          <w:szCs w:val="22"/>
        </w:rPr>
        <w:t>.</w:t>
      </w:r>
      <w:r w:rsidR="00C74319" w:rsidRPr="4776F6DB">
        <w:rPr>
          <w:rFonts w:ascii="Arial" w:eastAsia="Arial" w:hAnsi="Arial" w:cs="Arial"/>
          <w:sz w:val="22"/>
          <w:szCs w:val="22"/>
        </w:rPr>
        <w:t xml:space="preserve"> </w:t>
      </w:r>
      <w:r w:rsidR="0036624B" w:rsidRPr="4776F6DB">
        <w:rPr>
          <w:rFonts w:ascii="Arial" w:eastAsia="Arial" w:hAnsi="Arial" w:cs="Arial"/>
          <w:sz w:val="22"/>
          <w:szCs w:val="22"/>
        </w:rPr>
        <w:t>T</w:t>
      </w:r>
      <w:r w:rsidR="00D63347">
        <w:rPr>
          <w:rFonts w:ascii="Arial" w:eastAsia="Arial" w:hAnsi="Arial" w:cs="Arial"/>
          <w:sz w:val="22"/>
          <w:szCs w:val="22"/>
        </w:rPr>
        <w:t>he t</w:t>
      </w:r>
      <w:r w:rsidR="0036624B" w:rsidRPr="4776F6DB">
        <w:rPr>
          <w:rFonts w:ascii="Arial" w:eastAsia="Arial" w:hAnsi="Arial" w:cs="Arial"/>
          <w:sz w:val="22"/>
          <w:szCs w:val="22"/>
        </w:rPr>
        <w:t xml:space="preserve">rial statisticians will review the database, </w:t>
      </w:r>
      <w:r w:rsidR="000A7FE5" w:rsidRPr="4776F6DB">
        <w:rPr>
          <w:rFonts w:ascii="Arial" w:eastAsia="Arial" w:hAnsi="Arial" w:cs="Arial"/>
          <w:sz w:val="22"/>
          <w:szCs w:val="22"/>
        </w:rPr>
        <w:t xml:space="preserve">the </w:t>
      </w:r>
      <w:r w:rsidR="0036624B" w:rsidRPr="4776F6DB">
        <w:rPr>
          <w:rFonts w:ascii="Arial" w:eastAsia="Arial" w:hAnsi="Arial" w:cs="Arial"/>
          <w:sz w:val="22"/>
          <w:szCs w:val="22"/>
        </w:rPr>
        <w:t>database cod</w:t>
      </w:r>
      <w:r w:rsidR="6B1D8394" w:rsidRPr="576F8014">
        <w:rPr>
          <w:rFonts w:ascii="Arial" w:eastAsia="Arial" w:hAnsi="Arial" w:cs="Arial"/>
          <w:sz w:val="22"/>
          <w:szCs w:val="22"/>
        </w:rPr>
        <w:t>e book</w:t>
      </w:r>
      <w:r w:rsidR="0036624B" w:rsidRPr="4776F6DB">
        <w:rPr>
          <w:rFonts w:ascii="Arial" w:eastAsia="Arial" w:hAnsi="Arial" w:cs="Arial"/>
          <w:sz w:val="22"/>
          <w:szCs w:val="22"/>
        </w:rPr>
        <w:t xml:space="preserve"> and</w:t>
      </w:r>
      <w:r w:rsidR="000A7FE5" w:rsidRPr="4776F6DB">
        <w:rPr>
          <w:rFonts w:ascii="Arial" w:eastAsia="Arial" w:hAnsi="Arial" w:cs="Arial"/>
          <w:sz w:val="22"/>
          <w:szCs w:val="22"/>
        </w:rPr>
        <w:t xml:space="preserve"> the</w:t>
      </w:r>
      <w:r w:rsidR="0036624B" w:rsidRPr="4776F6DB">
        <w:rPr>
          <w:rFonts w:ascii="Arial" w:eastAsia="Arial" w:hAnsi="Arial" w:cs="Arial"/>
          <w:sz w:val="22"/>
          <w:szCs w:val="22"/>
        </w:rPr>
        <w:t xml:space="preserve"> statistical analysis plan</w:t>
      </w:r>
      <w:r w:rsidR="000A7FE5" w:rsidRPr="4776F6DB">
        <w:rPr>
          <w:rFonts w:ascii="Arial" w:eastAsia="Arial" w:hAnsi="Arial" w:cs="Arial"/>
          <w:sz w:val="22"/>
          <w:szCs w:val="22"/>
        </w:rPr>
        <w:t>s</w:t>
      </w:r>
      <w:r w:rsidR="00D10BC6" w:rsidRPr="4776F6DB">
        <w:rPr>
          <w:rFonts w:ascii="Arial" w:eastAsia="Arial" w:hAnsi="Arial" w:cs="Arial"/>
          <w:sz w:val="22"/>
          <w:szCs w:val="22"/>
        </w:rPr>
        <w:t>,</w:t>
      </w:r>
      <w:r w:rsidRPr="4776F6DB">
        <w:rPr>
          <w:rFonts w:ascii="Arial" w:eastAsia="Arial" w:hAnsi="Arial" w:cs="Arial"/>
          <w:sz w:val="22"/>
          <w:szCs w:val="22"/>
        </w:rPr>
        <w:t xml:space="preserve"> </w:t>
      </w:r>
      <w:r w:rsidR="008325C9" w:rsidRPr="4776F6DB">
        <w:rPr>
          <w:rFonts w:ascii="Arial" w:eastAsia="Arial" w:hAnsi="Arial" w:cs="Arial"/>
          <w:sz w:val="22"/>
          <w:szCs w:val="22"/>
        </w:rPr>
        <w:t xml:space="preserve">and </w:t>
      </w:r>
      <w:r w:rsidRPr="4776F6DB">
        <w:rPr>
          <w:rFonts w:ascii="Arial" w:eastAsia="Arial" w:hAnsi="Arial" w:cs="Arial"/>
          <w:sz w:val="22"/>
          <w:szCs w:val="22"/>
        </w:rPr>
        <w:t>ensure</w:t>
      </w:r>
      <w:r w:rsidR="008325C9" w:rsidRPr="4776F6DB">
        <w:rPr>
          <w:rFonts w:ascii="Arial" w:eastAsia="Arial" w:hAnsi="Arial" w:cs="Arial"/>
          <w:sz w:val="22"/>
          <w:szCs w:val="22"/>
        </w:rPr>
        <w:t xml:space="preserve"> that</w:t>
      </w:r>
      <w:r w:rsidRPr="4776F6DB">
        <w:rPr>
          <w:rFonts w:ascii="Arial" w:eastAsia="Arial" w:hAnsi="Arial" w:cs="Arial"/>
          <w:sz w:val="22"/>
          <w:szCs w:val="22"/>
        </w:rPr>
        <w:t xml:space="preserve"> data collected is appropriate and in the correct format to enable analysis.</w:t>
      </w:r>
    </w:p>
    <w:p w14:paraId="132F5350" w14:textId="77777777" w:rsidR="00BB1255" w:rsidRDefault="00BB1255" w:rsidP="00620D9E">
      <w:pPr>
        <w:jc w:val="both"/>
        <w:rPr>
          <w:rFonts w:ascii="Arial" w:eastAsia="Arial" w:hAnsi="Arial" w:cs="Arial"/>
          <w:iCs/>
          <w:sz w:val="22"/>
          <w:szCs w:val="22"/>
        </w:rPr>
      </w:pPr>
    </w:p>
    <w:p w14:paraId="0C28269E" w14:textId="6ADB77C0" w:rsidR="00F940E2" w:rsidRDefault="2352C429" w:rsidP="4776F6DB">
      <w:pPr>
        <w:jc w:val="both"/>
        <w:rPr>
          <w:rFonts w:ascii="Arial" w:eastAsia="Arial" w:hAnsi="Arial" w:cs="Arial"/>
          <w:color w:val="000000" w:themeColor="text1"/>
          <w:sz w:val="22"/>
          <w:szCs w:val="22"/>
        </w:rPr>
      </w:pPr>
      <w:r w:rsidRPr="08E60EC8">
        <w:rPr>
          <w:rFonts w:ascii="Arial" w:eastAsia="Arial" w:hAnsi="Arial" w:cs="Arial"/>
          <w:color w:val="000000" w:themeColor="text1"/>
          <w:sz w:val="22"/>
          <w:szCs w:val="22"/>
        </w:rPr>
        <w:t>P</w:t>
      </w:r>
      <w:r w:rsidR="3FA967C7" w:rsidRPr="08E60EC8">
        <w:rPr>
          <w:rFonts w:ascii="Arial" w:eastAsia="Arial" w:hAnsi="Arial" w:cs="Arial"/>
          <w:color w:val="000000" w:themeColor="text1"/>
          <w:sz w:val="22"/>
          <w:szCs w:val="22"/>
        </w:rPr>
        <w:t xml:space="preserve">rior to moving the REDCap project into production, </w:t>
      </w:r>
      <w:r w:rsidR="2DC8B4A2" w:rsidRPr="08E60EC8">
        <w:rPr>
          <w:rFonts w:ascii="Arial" w:eastAsia="Arial" w:hAnsi="Arial" w:cs="Arial"/>
          <w:sz w:val="22"/>
          <w:szCs w:val="22"/>
        </w:rPr>
        <w:t>t</w:t>
      </w:r>
      <w:r w:rsidRPr="08E60EC8">
        <w:rPr>
          <w:rFonts w:ascii="Arial" w:eastAsia="Arial" w:hAnsi="Arial" w:cs="Arial"/>
          <w:sz w:val="22"/>
          <w:szCs w:val="22"/>
        </w:rPr>
        <w:t>he database</w:t>
      </w:r>
      <w:r w:rsidR="2DC8B4A2" w:rsidRPr="08E60EC8">
        <w:rPr>
          <w:rFonts w:ascii="Arial" w:eastAsia="Arial" w:hAnsi="Arial" w:cs="Arial"/>
          <w:sz w:val="22"/>
          <w:szCs w:val="22"/>
        </w:rPr>
        <w:t xml:space="preserve"> will</w:t>
      </w:r>
      <w:r w:rsidRPr="08E60EC8">
        <w:rPr>
          <w:rFonts w:ascii="Arial" w:eastAsia="Arial" w:hAnsi="Arial" w:cs="Arial"/>
          <w:sz w:val="22"/>
          <w:szCs w:val="22"/>
        </w:rPr>
        <w:t xml:space="preserve"> </w:t>
      </w:r>
      <w:r w:rsidR="3FA967C7" w:rsidRPr="08E60EC8">
        <w:rPr>
          <w:rFonts w:ascii="Arial" w:eastAsia="Arial" w:hAnsi="Arial" w:cs="Arial"/>
          <w:color w:val="000000" w:themeColor="text1"/>
          <w:sz w:val="22"/>
          <w:szCs w:val="22"/>
        </w:rPr>
        <w:t xml:space="preserve">be thoroughly tested by the </w:t>
      </w:r>
      <w:r w:rsidR="21C8A6E4" w:rsidRPr="08E60EC8">
        <w:rPr>
          <w:rFonts w:ascii="Arial" w:eastAsia="Arial" w:hAnsi="Arial" w:cs="Arial"/>
          <w:color w:val="000000" w:themeColor="text1"/>
          <w:sz w:val="22"/>
          <w:szCs w:val="22"/>
        </w:rPr>
        <w:t>D</w:t>
      </w:r>
      <w:r w:rsidR="3FA967C7" w:rsidRPr="08E60EC8">
        <w:rPr>
          <w:rFonts w:ascii="Arial" w:eastAsia="Arial" w:hAnsi="Arial" w:cs="Arial"/>
          <w:color w:val="000000" w:themeColor="text1"/>
          <w:sz w:val="22"/>
          <w:szCs w:val="22"/>
        </w:rPr>
        <w:t xml:space="preserve">atabase </w:t>
      </w:r>
      <w:r w:rsidR="21C8A6E4" w:rsidRPr="08E60EC8">
        <w:rPr>
          <w:rFonts w:ascii="Arial" w:eastAsia="Arial" w:hAnsi="Arial" w:cs="Arial"/>
          <w:color w:val="000000" w:themeColor="text1"/>
          <w:sz w:val="22"/>
          <w:szCs w:val="22"/>
        </w:rPr>
        <w:t>M</w:t>
      </w:r>
      <w:r w:rsidR="3FA967C7" w:rsidRPr="08E60EC8">
        <w:rPr>
          <w:rFonts w:ascii="Arial" w:eastAsia="Arial" w:hAnsi="Arial" w:cs="Arial"/>
          <w:color w:val="000000" w:themeColor="text1"/>
          <w:sz w:val="22"/>
          <w:szCs w:val="22"/>
        </w:rPr>
        <w:t>anager (DL), statisticians (SB, SE)</w:t>
      </w:r>
      <w:r w:rsidR="68FD5120" w:rsidRPr="08E60EC8">
        <w:rPr>
          <w:rFonts w:ascii="Arial" w:eastAsia="Arial" w:hAnsi="Arial" w:cs="Arial"/>
          <w:color w:val="000000" w:themeColor="text1"/>
          <w:sz w:val="22"/>
          <w:szCs w:val="22"/>
        </w:rPr>
        <w:t>, members of the YPAG,</w:t>
      </w:r>
      <w:r w:rsidR="3FA967C7" w:rsidRPr="08E60EC8">
        <w:rPr>
          <w:rFonts w:ascii="Arial" w:eastAsia="Arial" w:hAnsi="Arial" w:cs="Arial"/>
          <w:color w:val="000000" w:themeColor="text1"/>
          <w:sz w:val="22"/>
          <w:szCs w:val="22"/>
        </w:rPr>
        <w:t xml:space="preserve"> and </w:t>
      </w:r>
      <w:r w:rsidR="21C8A6E4" w:rsidRPr="08E60EC8">
        <w:rPr>
          <w:rFonts w:ascii="Arial" w:eastAsia="Arial" w:hAnsi="Arial" w:cs="Arial"/>
          <w:color w:val="000000" w:themeColor="text1"/>
          <w:sz w:val="22"/>
          <w:szCs w:val="22"/>
        </w:rPr>
        <w:t xml:space="preserve">the </w:t>
      </w:r>
      <w:r w:rsidR="00EE4C5B" w:rsidRPr="08E60EC8">
        <w:rPr>
          <w:rFonts w:ascii="Arial" w:eastAsia="Arial" w:hAnsi="Arial" w:cs="Arial"/>
          <w:color w:val="000000" w:themeColor="text1"/>
          <w:sz w:val="22"/>
          <w:szCs w:val="22"/>
        </w:rPr>
        <w:t>UH core research team</w:t>
      </w:r>
      <w:r w:rsidR="3FA967C7" w:rsidRPr="08E60EC8">
        <w:rPr>
          <w:rFonts w:ascii="Arial" w:eastAsia="Arial" w:hAnsi="Arial" w:cs="Arial"/>
          <w:color w:val="000000" w:themeColor="text1"/>
          <w:sz w:val="22"/>
          <w:szCs w:val="22"/>
        </w:rPr>
        <w:t xml:space="preserve">. </w:t>
      </w:r>
      <w:r w:rsidR="42CF3F53" w:rsidRPr="08E60EC8">
        <w:rPr>
          <w:rFonts w:ascii="Arial" w:eastAsia="Arial" w:hAnsi="Arial" w:cs="Arial"/>
          <w:sz w:val="22"/>
          <w:szCs w:val="22"/>
        </w:rPr>
        <w:t>A database test plan will be developed by the Database Manager (DL) using the current BSCTU standard operating procedures. The t</w:t>
      </w:r>
      <w:r w:rsidR="2DC8B4A2" w:rsidRPr="08E60EC8">
        <w:rPr>
          <w:rFonts w:ascii="Arial" w:eastAsia="Arial" w:hAnsi="Arial" w:cs="Arial"/>
          <w:color w:val="000000" w:themeColor="text1"/>
          <w:sz w:val="22"/>
          <w:szCs w:val="22"/>
        </w:rPr>
        <w:t>est</w:t>
      </w:r>
      <w:r w:rsidR="25E050F8" w:rsidRPr="08E60EC8">
        <w:rPr>
          <w:rFonts w:ascii="Arial" w:eastAsia="Arial" w:hAnsi="Arial" w:cs="Arial"/>
          <w:color w:val="000000" w:themeColor="text1"/>
          <w:sz w:val="22"/>
          <w:szCs w:val="22"/>
        </w:rPr>
        <w:t xml:space="preserve"> </w:t>
      </w:r>
      <w:r w:rsidR="4B561574" w:rsidRPr="08E60EC8">
        <w:rPr>
          <w:rFonts w:ascii="Arial" w:eastAsia="Arial" w:hAnsi="Arial" w:cs="Arial"/>
          <w:color w:val="000000" w:themeColor="text1"/>
          <w:sz w:val="22"/>
          <w:szCs w:val="22"/>
        </w:rPr>
        <w:t>p</w:t>
      </w:r>
      <w:r w:rsidR="25E050F8" w:rsidRPr="08E60EC8">
        <w:rPr>
          <w:rFonts w:ascii="Arial" w:eastAsia="Arial" w:hAnsi="Arial" w:cs="Arial"/>
          <w:color w:val="000000" w:themeColor="text1"/>
          <w:sz w:val="22"/>
          <w:szCs w:val="22"/>
        </w:rPr>
        <w:t>lan</w:t>
      </w:r>
      <w:r w:rsidR="00553AF6" w:rsidRPr="08E60EC8" w:rsidDel="35CD9E14">
        <w:rPr>
          <w:rFonts w:ascii="Arial" w:eastAsia="Arial" w:hAnsi="Arial" w:cs="Arial"/>
          <w:color w:val="000000" w:themeColor="text1"/>
          <w:sz w:val="22"/>
          <w:szCs w:val="22"/>
        </w:rPr>
        <w:t xml:space="preserve"> </w:t>
      </w:r>
      <w:r w:rsidR="21C8A6E4" w:rsidRPr="08E60EC8">
        <w:rPr>
          <w:rFonts w:ascii="Arial" w:eastAsia="Arial" w:hAnsi="Arial" w:cs="Arial"/>
          <w:color w:val="000000" w:themeColor="text1"/>
          <w:sz w:val="22"/>
          <w:szCs w:val="22"/>
        </w:rPr>
        <w:t xml:space="preserve">will </w:t>
      </w:r>
      <w:r w:rsidR="35CD9E14" w:rsidRPr="08E60EC8">
        <w:rPr>
          <w:rFonts w:ascii="Arial" w:eastAsia="Arial" w:hAnsi="Arial" w:cs="Arial"/>
          <w:color w:val="000000" w:themeColor="text1"/>
          <w:sz w:val="22"/>
          <w:szCs w:val="22"/>
        </w:rPr>
        <w:t xml:space="preserve">include </w:t>
      </w:r>
      <w:r w:rsidR="47F318FD" w:rsidRPr="08E60EC8">
        <w:rPr>
          <w:rFonts w:ascii="Arial" w:eastAsia="Arial" w:hAnsi="Arial" w:cs="Arial"/>
          <w:color w:val="000000" w:themeColor="text1"/>
          <w:sz w:val="22"/>
          <w:szCs w:val="22"/>
        </w:rPr>
        <w:t>1) System developer testing, ii) User Acceptance Testing, and iii) Export testing.</w:t>
      </w:r>
      <w:r w:rsidR="26446D08" w:rsidRPr="08E60EC8">
        <w:rPr>
          <w:rFonts w:ascii="Arial" w:eastAsia="Arial" w:hAnsi="Arial" w:cs="Arial"/>
          <w:color w:val="000000" w:themeColor="text1"/>
          <w:sz w:val="22"/>
          <w:szCs w:val="22"/>
        </w:rPr>
        <w:t xml:space="preserve"> Testing will take place on a test database, and the process</w:t>
      </w:r>
      <w:r w:rsidR="25E050F8" w:rsidRPr="08E60EC8">
        <w:rPr>
          <w:rFonts w:ascii="Arial" w:eastAsia="Arial" w:hAnsi="Arial" w:cs="Arial"/>
          <w:color w:val="000000" w:themeColor="text1"/>
          <w:sz w:val="22"/>
          <w:szCs w:val="22"/>
        </w:rPr>
        <w:t xml:space="preserve"> </w:t>
      </w:r>
      <w:r w:rsidR="3FA967C7" w:rsidRPr="08E60EC8">
        <w:rPr>
          <w:rFonts w:ascii="Arial" w:eastAsia="Arial" w:hAnsi="Arial" w:cs="Arial"/>
          <w:color w:val="000000" w:themeColor="text1"/>
          <w:sz w:val="22"/>
          <w:szCs w:val="22"/>
        </w:rPr>
        <w:t xml:space="preserve">will involve: </w:t>
      </w:r>
    </w:p>
    <w:p w14:paraId="6727D9D2" w14:textId="77777777" w:rsidR="00F940E2" w:rsidRDefault="00F940E2" w:rsidP="00620D9E">
      <w:pPr>
        <w:jc w:val="both"/>
        <w:rPr>
          <w:rFonts w:ascii="Arial" w:eastAsia="Arial" w:hAnsi="Arial" w:cs="Arial"/>
          <w:color w:val="000000" w:themeColor="text1"/>
          <w:sz w:val="22"/>
          <w:szCs w:val="22"/>
        </w:rPr>
      </w:pPr>
    </w:p>
    <w:p w14:paraId="316BD89F" w14:textId="1BC101D8" w:rsidR="00102ED2" w:rsidRDefault="00AC43C9" w:rsidP="00F57D22">
      <w:pPr>
        <w:pStyle w:val="ListParagraph"/>
        <w:numPr>
          <w:ilvl w:val="0"/>
          <w:numId w:val="34"/>
        </w:numPr>
        <w:jc w:val="both"/>
        <w:rPr>
          <w:rFonts w:ascii="Arial" w:eastAsia="Arial" w:hAnsi="Arial" w:cs="Arial"/>
          <w:color w:val="000000" w:themeColor="text1"/>
          <w:sz w:val="22"/>
          <w:szCs w:val="22"/>
        </w:rPr>
      </w:pPr>
      <w:r w:rsidRPr="00AC43C9">
        <w:rPr>
          <w:rFonts w:ascii="Arial" w:eastAsia="Arial" w:hAnsi="Arial" w:cs="Arial"/>
          <w:color w:val="000000" w:themeColor="text1"/>
          <w:sz w:val="22"/>
          <w:szCs w:val="22"/>
        </w:rPr>
        <w:lastRenderedPageBreak/>
        <w:t xml:space="preserve">The </w:t>
      </w:r>
      <w:r w:rsidR="007A12C6">
        <w:rPr>
          <w:rFonts w:ascii="Arial" w:eastAsia="Arial" w:hAnsi="Arial" w:cs="Arial"/>
          <w:color w:val="000000" w:themeColor="text1"/>
          <w:sz w:val="22"/>
          <w:szCs w:val="22"/>
        </w:rPr>
        <w:t>Database Manager, or delegated individual,</w:t>
      </w:r>
      <w:r w:rsidRPr="00AC43C9">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 xml:space="preserve">will check </w:t>
      </w:r>
      <w:r w:rsidRPr="00AC43C9">
        <w:rPr>
          <w:rFonts w:ascii="Arial" w:eastAsia="Arial" w:hAnsi="Arial" w:cs="Arial"/>
          <w:color w:val="000000" w:themeColor="text1"/>
          <w:sz w:val="22"/>
          <w:szCs w:val="22"/>
        </w:rPr>
        <w:t>the database against the design specifications, to include technical checks of mapping the data to the correct tables, format, lengths, variable types etc.</w:t>
      </w:r>
    </w:p>
    <w:p w14:paraId="5EB09A9E" w14:textId="01460F9C" w:rsidR="008A5641" w:rsidRDefault="00F940E2" w:rsidP="00F57D22">
      <w:pPr>
        <w:pStyle w:val="ListParagraph"/>
        <w:numPr>
          <w:ilvl w:val="0"/>
          <w:numId w:val="34"/>
        </w:num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 xml:space="preserve">One complete set of dummy data will be entered, containing both valid and invalid data e.g. some date fields with inconsistent dates such as a date of randomisation before date of birth. Deliberate errors such as boundary values or incorrect values should be included to ensure any form or rule-based input validation works as expected. </w:t>
      </w:r>
      <w:r w:rsidR="009E74EC" w:rsidRPr="4776F6DB">
        <w:rPr>
          <w:rFonts w:ascii="Arial" w:eastAsia="Arial" w:hAnsi="Arial" w:cs="Arial"/>
          <w:color w:val="000000" w:themeColor="text1"/>
          <w:sz w:val="22"/>
          <w:szCs w:val="22"/>
        </w:rPr>
        <w:t>Any inconsistencies or errors will be recorded on a REDCap Testing Issue Log</w:t>
      </w:r>
      <w:r w:rsidR="006329DF" w:rsidRPr="4776F6DB">
        <w:rPr>
          <w:rFonts w:ascii="Arial" w:eastAsia="Arial" w:hAnsi="Arial" w:cs="Arial"/>
          <w:color w:val="000000" w:themeColor="text1"/>
          <w:sz w:val="22"/>
          <w:szCs w:val="22"/>
        </w:rPr>
        <w:t xml:space="preserve"> and given to the Database Manager at the end of each testing cycle</w:t>
      </w:r>
    </w:p>
    <w:p w14:paraId="4655A862" w14:textId="2821D9E0" w:rsidR="00102ED2" w:rsidRDefault="00102ED2" w:rsidP="00F57D22">
      <w:pPr>
        <w:pStyle w:val="ListParagraph"/>
        <w:numPr>
          <w:ilvl w:val="0"/>
          <w:numId w:val="34"/>
        </w:numPr>
        <w:jc w:val="both"/>
        <w:rPr>
          <w:rFonts w:ascii="Arial" w:eastAsia="Arial" w:hAnsi="Arial" w:cs="Arial"/>
          <w:color w:val="000000" w:themeColor="text1"/>
          <w:sz w:val="22"/>
          <w:szCs w:val="22"/>
        </w:rPr>
      </w:pPr>
      <w:r w:rsidRPr="002606B8">
        <w:rPr>
          <w:rFonts w:ascii="Arial" w:hAnsi="Arial" w:cs="Arial"/>
          <w:sz w:val="22"/>
          <w:szCs w:val="22"/>
        </w:rPr>
        <w:t xml:space="preserve">An export of the test data including at least </w:t>
      </w:r>
      <w:r w:rsidR="00D704F9">
        <w:rPr>
          <w:rFonts w:ascii="Arial" w:hAnsi="Arial" w:cs="Arial"/>
          <w:sz w:val="22"/>
          <w:szCs w:val="22"/>
        </w:rPr>
        <w:t>two</w:t>
      </w:r>
      <w:r w:rsidR="00D704F9" w:rsidRPr="002606B8">
        <w:rPr>
          <w:rFonts w:ascii="Arial" w:hAnsi="Arial" w:cs="Arial"/>
          <w:sz w:val="22"/>
          <w:szCs w:val="22"/>
        </w:rPr>
        <w:t xml:space="preserve"> </w:t>
      </w:r>
      <w:r w:rsidRPr="002606B8">
        <w:rPr>
          <w:rFonts w:ascii="Arial" w:hAnsi="Arial" w:cs="Arial"/>
          <w:sz w:val="22"/>
          <w:szCs w:val="22"/>
        </w:rPr>
        <w:t xml:space="preserve">complete </w:t>
      </w:r>
      <w:r w:rsidR="00DD411F">
        <w:rPr>
          <w:rFonts w:ascii="Arial" w:hAnsi="Arial" w:cs="Arial"/>
          <w:sz w:val="22"/>
          <w:szCs w:val="22"/>
        </w:rPr>
        <w:t>participants</w:t>
      </w:r>
      <w:r w:rsidRPr="002606B8">
        <w:rPr>
          <w:rFonts w:ascii="Arial" w:hAnsi="Arial" w:cs="Arial"/>
          <w:sz w:val="22"/>
          <w:szCs w:val="22"/>
        </w:rPr>
        <w:t xml:space="preserve"> will be sent to the statistician</w:t>
      </w:r>
      <w:r w:rsidR="00C4550C">
        <w:rPr>
          <w:rFonts w:ascii="Arial" w:hAnsi="Arial" w:cs="Arial"/>
          <w:sz w:val="22"/>
          <w:szCs w:val="22"/>
        </w:rPr>
        <w:t>s</w:t>
      </w:r>
      <w:r w:rsidR="00543942">
        <w:rPr>
          <w:rFonts w:ascii="Arial" w:hAnsi="Arial" w:cs="Arial"/>
          <w:sz w:val="22"/>
          <w:szCs w:val="22"/>
        </w:rPr>
        <w:t>,</w:t>
      </w:r>
      <w:r w:rsidRPr="002606B8">
        <w:rPr>
          <w:rFonts w:ascii="Arial" w:hAnsi="Arial" w:cs="Arial"/>
          <w:sz w:val="22"/>
          <w:szCs w:val="22"/>
        </w:rPr>
        <w:t xml:space="preserve"> </w:t>
      </w:r>
      <w:r w:rsidR="00543942">
        <w:rPr>
          <w:rFonts w:ascii="Arial" w:hAnsi="Arial" w:cs="Arial"/>
          <w:sz w:val="22"/>
          <w:szCs w:val="22"/>
        </w:rPr>
        <w:t xml:space="preserve">and all </w:t>
      </w:r>
      <w:r w:rsidR="00BD1D00">
        <w:rPr>
          <w:rFonts w:ascii="Arial" w:eastAsia="Arial" w:hAnsi="Arial" w:cs="Arial"/>
          <w:sz w:val="22"/>
          <w:szCs w:val="22"/>
        </w:rPr>
        <w:t>c</w:t>
      </w:r>
      <w:r w:rsidR="00BD1D00" w:rsidRPr="00613FAF">
        <w:rPr>
          <w:rFonts w:ascii="Arial" w:eastAsia="Arial" w:hAnsi="Arial" w:cs="Arial"/>
          <w:sz w:val="22"/>
          <w:szCs w:val="22"/>
        </w:rPr>
        <w:t>o-investigators</w:t>
      </w:r>
      <w:r w:rsidR="00BD1D00">
        <w:rPr>
          <w:rFonts w:ascii="Arial" w:eastAsia="Arial" w:hAnsi="Arial" w:cs="Arial"/>
          <w:sz w:val="22"/>
          <w:szCs w:val="22"/>
        </w:rPr>
        <w:t xml:space="preserve"> responsible for secondary analyses</w:t>
      </w:r>
      <w:r w:rsidR="00543942">
        <w:rPr>
          <w:rFonts w:ascii="Arial" w:hAnsi="Arial" w:cs="Arial"/>
          <w:sz w:val="22"/>
          <w:szCs w:val="22"/>
        </w:rPr>
        <w:t xml:space="preserve">, </w:t>
      </w:r>
      <w:r w:rsidRPr="002606B8">
        <w:rPr>
          <w:rFonts w:ascii="Arial" w:hAnsi="Arial" w:cs="Arial"/>
          <w:sz w:val="22"/>
          <w:szCs w:val="22"/>
        </w:rPr>
        <w:t>for approval</w:t>
      </w:r>
    </w:p>
    <w:p w14:paraId="7C616DC6" w14:textId="06E32133" w:rsidR="00F940E2" w:rsidRDefault="002C52C0" w:rsidP="00F57D22">
      <w:pPr>
        <w:pStyle w:val="ListParagraph"/>
        <w:numPr>
          <w:ilvl w:val="0"/>
          <w:numId w:val="34"/>
        </w:num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 xml:space="preserve">Relevant changes to the database will be made </w:t>
      </w:r>
      <w:r w:rsidR="004D4914" w:rsidRPr="4776F6DB">
        <w:rPr>
          <w:rFonts w:ascii="Arial" w:eastAsia="Arial" w:hAnsi="Arial" w:cs="Arial"/>
          <w:color w:val="000000" w:themeColor="text1"/>
          <w:sz w:val="22"/>
          <w:szCs w:val="22"/>
        </w:rPr>
        <w:t>based on</w:t>
      </w:r>
      <w:r w:rsidRPr="4776F6DB">
        <w:rPr>
          <w:rFonts w:ascii="Arial" w:eastAsia="Arial" w:hAnsi="Arial" w:cs="Arial"/>
          <w:color w:val="000000" w:themeColor="text1"/>
          <w:sz w:val="22"/>
          <w:szCs w:val="22"/>
        </w:rPr>
        <w:t xml:space="preserve"> the Issue Log</w:t>
      </w:r>
      <w:r w:rsidR="00B317C9" w:rsidRPr="4776F6DB">
        <w:rPr>
          <w:rFonts w:ascii="Arial" w:eastAsia="Arial" w:hAnsi="Arial" w:cs="Arial"/>
          <w:color w:val="000000" w:themeColor="text1"/>
          <w:sz w:val="22"/>
          <w:szCs w:val="22"/>
        </w:rPr>
        <w:t xml:space="preserve"> and a new version of the database released for further testing</w:t>
      </w:r>
    </w:p>
    <w:p w14:paraId="1ADE79AA" w14:textId="7F6E1930" w:rsidR="00B317C9" w:rsidRDefault="00B317C9" w:rsidP="00F57D22">
      <w:pPr>
        <w:pStyle w:val="ListParagraph"/>
        <w:numPr>
          <w:ilvl w:val="0"/>
          <w:numId w:val="34"/>
        </w:num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Each new version will be recorded on the REDCap Testing Report and Sign Off Form</w:t>
      </w:r>
    </w:p>
    <w:p w14:paraId="5C4F8571" w14:textId="57DC67AF" w:rsidR="004D4914" w:rsidRDefault="000C0C45" w:rsidP="00F57D22">
      <w:pPr>
        <w:pStyle w:val="ListParagraph"/>
        <w:numPr>
          <w:ilvl w:val="0"/>
          <w:numId w:val="34"/>
        </w:numPr>
        <w:jc w:val="both"/>
        <w:rPr>
          <w:rFonts w:ascii="Arial" w:eastAsia="Arial" w:hAnsi="Arial" w:cs="Arial"/>
          <w:color w:val="000000" w:themeColor="text1"/>
          <w:sz w:val="22"/>
          <w:szCs w:val="22"/>
        </w:rPr>
      </w:pPr>
      <w:r>
        <w:rPr>
          <w:rFonts w:ascii="Arial" w:eastAsia="Arial" w:hAnsi="Arial" w:cs="Arial"/>
          <w:color w:val="000000" w:themeColor="text1"/>
          <w:sz w:val="22"/>
          <w:szCs w:val="22"/>
        </w:rPr>
        <w:t>Tes</w:t>
      </w:r>
      <w:r w:rsidR="003D459C">
        <w:rPr>
          <w:rFonts w:ascii="Arial" w:eastAsia="Arial" w:hAnsi="Arial" w:cs="Arial"/>
          <w:color w:val="000000" w:themeColor="text1"/>
          <w:sz w:val="22"/>
          <w:szCs w:val="22"/>
        </w:rPr>
        <w:t>t</w:t>
      </w:r>
      <w:r>
        <w:rPr>
          <w:rFonts w:ascii="Arial" w:eastAsia="Arial" w:hAnsi="Arial" w:cs="Arial"/>
          <w:color w:val="000000" w:themeColor="text1"/>
          <w:sz w:val="22"/>
          <w:szCs w:val="22"/>
        </w:rPr>
        <w:t>ing will continue until no more errors are found in the design and the Trial Te</w:t>
      </w:r>
      <w:r w:rsidR="003D459C">
        <w:rPr>
          <w:rFonts w:ascii="Arial" w:eastAsia="Arial" w:hAnsi="Arial" w:cs="Arial"/>
          <w:color w:val="000000" w:themeColor="text1"/>
          <w:sz w:val="22"/>
          <w:szCs w:val="22"/>
        </w:rPr>
        <w:t>a</w:t>
      </w:r>
      <w:r>
        <w:rPr>
          <w:rFonts w:ascii="Arial" w:eastAsia="Arial" w:hAnsi="Arial" w:cs="Arial"/>
          <w:color w:val="000000" w:themeColor="text1"/>
          <w:sz w:val="22"/>
          <w:szCs w:val="22"/>
        </w:rPr>
        <w:t>m are satisfi</w:t>
      </w:r>
      <w:r w:rsidR="003D459C">
        <w:rPr>
          <w:rFonts w:ascii="Arial" w:eastAsia="Arial" w:hAnsi="Arial" w:cs="Arial"/>
          <w:color w:val="000000" w:themeColor="text1"/>
          <w:sz w:val="22"/>
          <w:szCs w:val="22"/>
        </w:rPr>
        <w:t>ed that the database has been thoroughly tested</w:t>
      </w:r>
    </w:p>
    <w:p w14:paraId="3098800B" w14:textId="560BD7C0" w:rsidR="003D459C" w:rsidRPr="004D4914" w:rsidRDefault="003D459C" w:rsidP="00F57D22">
      <w:pPr>
        <w:pStyle w:val="ListParagraph"/>
        <w:numPr>
          <w:ilvl w:val="0"/>
          <w:numId w:val="34"/>
        </w:numPr>
        <w:jc w:val="both"/>
        <w:rPr>
          <w:rFonts w:ascii="Arial" w:eastAsia="Arial" w:hAnsi="Arial" w:cs="Arial"/>
          <w:color w:val="000000" w:themeColor="text1"/>
          <w:sz w:val="22"/>
          <w:szCs w:val="22"/>
        </w:rPr>
      </w:pPr>
      <w:r w:rsidRPr="4776F6DB">
        <w:rPr>
          <w:rFonts w:ascii="Arial" w:eastAsia="Arial" w:hAnsi="Arial" w:cs="Arial"/>
          <w:sz w:val="22"/>
          <w:szCs w:val="22"/>
        </w:rPr>
        <w:t>The joint</w:t>
      </w:r>
      <w:r w:rsidR="0059633C">
        <w:rPr>
          <w:rFonts w:ascii="Arial" w:eastAsia="Arial" w:hAnsi="Arial" w:cs="Arial"/>
          <w:iCs/>
          <w:sz w:val="22"/>
          <w:szCs w:val="22"/>
        </w:rPr>
        <w:t>-</w:t>
      </w:r>
      <w:r w:rsidRPr="4776F6DB">
        <w:rPr>
          <w:rFonts w:ascii="Arial" w:eastAsia="Arial" w:hAnsi="Arial" w:cs="Arial"/>
          <w:sz w:val="22"/>
          <w:szCs w:val="22"/>
        </w:rPr>
        <w:t>CIs will approve the final trial database</w:t>
      </w:r>
      <w:r w:rsidR="00605F2C" w:rsidRPr="4776F6DB">
        <w:rPr>
          <w:rFonts w:ascii="Arial" w:eastAsia="Arial" w:hAnsi="Arial" w:cs="Arial"/>
          <w:sz w:val="22"/>
          <w:szCs w:val="22"/>
        </w:rPr>
        <w:t xml:space="preserve"> using the REDCap Testing Report and Sign Off Form</w:t>
      </w:r>
    </w:p>
    <w:p w14:paraId="2AD8F9EE" w14:textId="67818B53" w:rsidR="004D4914" w:rsidRDefault="004D4914" w:rsidP="00F57D22">
      <w:pPr>
        <w:pStyle w:val="ListParagraph"/>
        <w:numPr>
          <w:ilvl w:val="0"/>
          <w:numId w:val="34"/>
        </w:numPr>
        <w:jc w:val="both"/>
        <w:rPr>
          <w:rFonts w:ascii="Arial" w:eastAsia="Arial" w:hAnsi="Arial" w:cs="Arial"/>
          <w:color w:val="000000" w:themeColor="text1"/>
          <w:sz w:val="22"/>
          <w:szCs w:val="22"/>
        </w:rPr>
      </w:pPr>
      <w:r>
        <w:rPr>
          <w:rFonts w:ascii="Arial" w:eastAsia="Arial" w:hAnsi="Arial" w:cs="Arial"/>
          <w:iCs/>
          <w:sz w:val="22"/>
          <w:szCs w:val="22"/>
        </w:rPr>
        <w:t>The Database Manager will then release a clean, live version of the database</w:t>
      </w:r>
    </w:p>
    <w:p w14:paraId="1DF03BCC" w14:textId="77777777" w:rsidR="004D4914" w:rsidRDefault="004D4914" w:rsidP="00620D9E">
      <w:pPr>
        <w:jc w:val="both"/>
        <w:rPr>
          <w:rFonts w:ascii="Arial" w:eastAsia="Arial" w:hAnsi="Arial" w:cs="Arial"/>
          <w:color w:val="000000" w:themeColor="text1"/>
          <w:sz w:val="22"/>
          <w:szCs w:val="22"/>
        </w:rPr>
      </w:pPr>
    </w:p>
    <w:p w14:paraId="2CD7D864" w14:textId="7FEBD883" w:rsidR="00626A7B" w:rsidRPr="000C6719" w:rsidRDefault="00EA5D7D" w:rsidP="4776F6DB">
      <w:p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All documentation including correspondence, dummy CRFs, REDCap Testing Issue Logs, and completed REDCap Testing Report and Sign Off Form</w:t>
      </w:r>
      <w:r w:rsidR="000C6719" w:rsidRPr="4776F6DB">
        <w:rPr>
          <w:rFonts w:ascii="Arial" w:eastAsia="Arial" w:hAnsi="Arial" w:cs="Arial"/>
          <w:color w:val="000000" w:themeColor="text1"/>
          <w:sz w:val="22"/>
          <w:szCs w:val="22"/>
        </w:rPr>
        <w:t>,</w:t>
      </w:r>
      <w:r w:rsidRPr="4776F6DB">
        <w:rPr>
          <w:rFonts w:ascii="Arial" w:eastAsia="Arial" w:hAnsi="Arial" w:cs="Arial"/>
          <w:color w:val="000000" w:themeColor="text1"/>
          <w:sz w:val="22"/>
          <w:szCs w:val="22"/>
        </w:rPr>
        <w:t xml:space="preserve"> will be stored in the TMF.</w:t>
      </w:r>
    </w:p>
    <w:p w14:paraId="6CCE1101" w14:textId="77777777" w:rsidR="002331E6" w:rsidRDefault="002331E6" w:rsidP="00CA2379">
      <w:pPr>
        <w:rPr>
          <w:rFonts w:ascii="Arial" w:eastAsia="Arial" w:hAnsi="Arial" w:cs="Arial"/>
          <w:iCs/>
          <w:sz w:val="22"/>
          <w:szCs w:val="22"/>
        </w:rPr>
      </w:pPr>
    </w:p>
    <w:p w14:paraId="4DA27C44" w14:textId="5018D929" w:rsidR="00626A7B" w:rsidRDefault="00700889" w:rsidP="00231E62">
      <w:pPr>
        <w:pStyle w:val="Heading4"/>
      </w:pPr>
      <w:r>
        <w:t>Data entry</w:t>
      </w:r>
    </w:p>
    <w:p w14:paraId="7F145604" w14:textId="1A736E5D" w:rsidR="00CA2379" w:rsidRDefault="00B31A9D" w:rsidP="00620D9E">
      <w:pPr>
        <w:jc w:val="both"/>
        <w:rPr>
          <w:rFonts w:ascii="Arial" w:eastAsia="Arial" w:hAnsi="Arial" w:cs="Arial"/>
          <w:sz w:val="22"/>
          <w:szCs w:val="22"/>
        </w:rPr>
      </w:pPr>
      <w:r w:rsidRPr="414DE1AF">
        <w:rPr>
          <w:rFonts w:ascii="Arial" w:eastAsia="Arial" w:hAnsi="Arial" w:cs="Arial"/>
          <w:sz w:val="22"/>
          <w:szCs w:val="22"/>
        </w:rPr>
        <w:t>D</w:t>
      </w:r>
      <w:r w:rsidR="006F7E3E" w:rsidRPr="414DE1AF">
        <w:rPr>
          <w:rFonts w:ascii="Arial" w:eastAsia="Arial" w:hAnsi="Arial" w:cs="Arial"/>
          <w:sz w:val="22"/>
          <w:szCs w:val="22"/>
        </w:rPr>
        <w:t>uring the trial</w:t>
      </w:r>
      <w:r w:rsidR="00700889" w:rsidRPr="414DE1AF">
        <w:rPr>
          <w:rFonts w:ascii="Arial" w:eastAsia="Arial" w:hAnsi="Arial" w:cs="Arial"/>
          <w:sz w:val="22"/>
          <w:szCs w:val="22"/>
        </w:rPr>
        <w:t>,</w:t>
      </w:r>
      <w:r w:rsidR="006F7E3E" w:rsidRPr="414DE1AF">
        <w:rPr>
          <w:rFonts w:ascii="Arial" w:eastAsia="Arial" w:hAnsi="Arial" w:cs="Arial"/>
          <w:sz w:val="22"/>
          <w:szCs w:val="22"/>
        </w:rPr>
        <w:t xml:space="preserve"> d</w:t>
      </w:r>
      <w:r w:rsidRPr="414DE1AF">
        <w:rPr>
          <w:rFonts w:ascii="Arial" w:eastAsia="Arial" w:hAnsi="Arial" w:cs="Arial"/>
          <w:sz w:val="22"/>
          <w:szCs w:val="22"/>
        </w:rPr>
        <w:t>ata will be entered into the database by</w:t>
      </w:r>
      <w:r w:rsidR="00FE4693" w:rsidRPr="414DE1AF">
        <w:rPr>
          <w:rFonts w:ascii="Arial" w:eastAsia="Arial" w:hAnsi="Arial" w:cs="Arial"/>
          <w:sz w:val="22"/>
          <w:szCs w:val="22"/>
        </w:rPr>
        <w:t xml:space="preserve"> </w:t>
      </w:r>
      <w:r w:rsidRPr="414DE1AF">
        <w:rPr>
          <w:rFonts w:ascii="Arial" w:eastAsia="Arial" w:hAnsi="Arial" w:cs="Arial"/>
          <w:sz w:val="22"/>
          <w:szCs w:val="22"/>
        </w:rPr>
        <w:t>participants</w:t>
      </w:r>
      <w:r w:rsidR="0035515B">
        <w:rPr>
          <w:rFonts w:ascii="Arial" w:eastAsia="Arial" w:hAnsi="Arial" w:cs="Arial"/>
          <w:sz w:val="22"/>
          <w:szCs w:val="22"/>
        </w:rPr>
        <w:t>,</w:t>
      </w:r>
      <w:r w:rsidRPr="414DE1AF">
        <w:rPr>
          <w:rFonts w:ascii="Arial" w:eastAsia="Arial" w:hAnsi="Arial" w:cs="Arial"/>
          <w:sz w:val="22"/>
          <w:szCs w:val="22"/>
        </w:rPr>
        <w:t xml:space="preserve"> </w:t>
      </w:r>
      <w:r w:rsidR="00EE4C5B" w:rsidRPr="414DE1AF">
        <w:rPr>
          <w:rFonts w:ascii="Arial" w:eastAsia="Arial" w:hAnsi="Arial" w:cs="Arial"/>
          <w:sz w:val="22"/>
          <w:szCs w:val="22"/>
        </w:rPr>
        <w:t>UH core research team</w:t>
      </w:r>
      <w:r w:rsidR="006F7E3E" w:rsidRPr="414DE1AF">
        <w:rPr>
          <w:rFonts w:ascii="Arial" w:eastAsia="Arial" w:hAnsi="Arial" w:cs="Arial"/>
          <w:sz w:val="22"/>
          <w:szCs w:val="22"/>
        </w:rPr>
        <w:t xml:space="preserve"> member</w:t>
      </w:r>
      <w:r w:rsidR="00700889" w:rsidRPr="414DE1AF">
        <w:rPr>
          <w:rFonts w:ascii="Arial" w:eastAsia="Arial" w:hAnsi="Arial" w:cs="Arial"/>
          <w:sz w:val="22"/>
          <w:szCs w:val="22"/>
        </w:rPr>
        <w:t>s</w:t>
      </w:r>
      <w:r w:rsidR="00BD119B">
        <w:rPr>
          <w:rFonts w:ascii="Arial" w:eastAsia="Arial" w:hAnsi="Arial" w:cs="Arial"/>
          <w:sz w:val="22"/>
          <w:szCs w:val="22"/>
        </w:rPr>
        <w:t xml:space="preserve"> and </w:t>
      </w:r>
      <w:r w:rsidR="00244D4B">
        <w:rPr>
          <w:rFonts w:ascii="Arial" w:eastAsia="Arial" w:hAnsi="Arial" w:cs="Arial"/>
          <w:sz w:val="22"/>
          <w:szCs w:val="22"/>
        </w:rPr>
        <w:t xml:space="preserve">specific </w:t>
      </w:r>
      <w:r w:rsidR="00BD119B">
        <w:rPr>
          <w:rFonts w:ascii="Arial" w:eastAsia="Arial" w:hAnsi="Arial" w:cs="Arial"/>
          <w:sz w:val="22"/>
          <w:szCs w:val="22"/>
        </w:rPr>
        <w:t>members of the TMG</w:t>
      </w:r>
      <w:r w:rsidR="007B43C9">
        <w:rPr>
          <w:rFonts w:ascii="Arial" w:eastAsia="Arial" w:hAnsi="Arial" w:cs="Arial"/>
          <w:sz w:val="22"/>
          <w:szCs w:val="22"/>
        </w:rPr>
        <w:t xml:space="preserve"> (</w:t>
      </w:r>
      <w:r w:rsidR="008A2DAC">
        <w:rPr>
          <w:rFonts w:ascii="Arial" w:eastAsia="Arial" w:hAnsi="Arial" w:cs="Arial"/>
          <w:sz w:val="22"/>
          <w:szCs w:val="22"/>
        </w:rPr>
        <w:t>TB, KL)</w:t>
      </w:r>
      <w:r w:rsidRPr="414DE1AF">
        <w:rPr>
          <w:rFonts w:ascii="Arial" w:eastAsia="Arial" w:hAnsi="Arial" w:cs="Arial"/>
          <w:sz w:val="22"/>
          <w:szCs w:val="22"/>
        </w:rPr>
        <w:t xml:space="preserve"> </w:t>
      </w:r>
      <w:r w:rsidR="006D26D1" w:rsidRPr="414DE1AF">
        <w:rPr>
          <w:rFonts w:ascii="Arial" w:eastAsia="Arial" w:hAnsi="Arial" w:cs="Arial"/>
          <w:sz w:val="22"/>
          <w:szCs w:val="22"/>
        </w:rPr>
        <w:t xml:space="preserve">as </w:t>
      </w:r>
      <w:r w:rsidR="00EA0C77">
        <w:rPr>
          <w:rFonts w:ascii="Arial" w:eastAsia="Arial" w:hAnsi="Arial" w:cs="Arial"/>
          <w:sz w:val="22"/>
          <w:szCs w:val="22"/>
        </w:rPr>
        <w:t>described</w:t>
      </w:r>
      <w:r w:rsidR="00EA0C77" w:rsidRPr="414DE1AF">
        <w:rPr>
          <w:rFonts w:ascii="Arial" w:eastAsia="Arial" w:hAnsi="Arial" w:cs="Arial"/>
          <w:sz w:val="22"/>
          <w:szCs w:val="22"/>
        </w:rPr>
        <w:t xml:space="preserve"> </w:t>
      </w:r>
      <w:r w:rsidR="006D26D1" w:rsidRPr="414DE1AF">
        <w:rPr>
          <w:rFonts w:ascii="Arial" w:eastAsia="Arial" w:hAnsi="Arial" w:cs="Arial"/>
          <w:sz w:val="22"/>
          <w:szCs w:val="22"/>
        </w:rPr>
        <w:t>below:</w:t>
      </w:r>
    </w:p>
    <w:p w14:paraId="6705E800" w14:textId="77777777" w:rsidR="00CA2379" w:rsidRDefault="00CA2379" w:rsidP="00620D9E">
      <w:pPr>
        <w:jc w:val="both"/>
        <w:rPr>
          <w:rFonts w:ascii="Arial" w:eastAsia="Arial" w:hAnsi="Arial" w:cs="Arial"/>
          <w:iCs/>
          <w:sz w:val="22"/>
          <w:szCs w:val="22"/>
        </w:rPr>
      </w:pPr>
    </w:p>
    <w:p w14:paraId="78EE9C46" w14:textId="71FE5EA3" w:rsidR="00E61CEF" w:rsidRPr="0071215F" w:rsidRDefault="009A0541" w:rsidP="00F57D22">
      <w:pPr>
        <w:pStyle w:val="ListParagraph"/>
        <w:numPr>
          <w:ilvl w:val="0"/>
          <w:numId w:val="28"/>
        </w:numPr>
        <w:jc w:val="both"/>
        <w:rPr>
          <w:rFonts w:ascii="Arial" w:eastAsia="Arial" w:hAnsi="Arial" w:cs="Arial"/>
          <w:color w:val="000000" w:themeColor="text1"/>
          <w:sz w:val="22"/>
          <w:szCs w:val="22"/>
        </w:rPr>
      </w:pPr>
      <w:r w:rsidRPr="54C52BBA">
        <w:rPr>
          <w:rFonts w:ascii="Arial" w:eastAsia="Arial" w:hAnsi="Arial" w:cs="Arial"/>
          <w:b/>
          <w:bCs/>
          <w:sz w:val="22"/>
          <w:szCs w:val="22"/>
        </w:rPr>
        <w:t>Trial participants</w:t>
      </w:r>
      <w:r w:rsidRPr="54C52BBA">
        <w:rPr>
          <w:rFonts w:ascii="Arial" w:eastAsia="Arial" w:hAnsi="Arial" w:cs="Arial"/>
          <w:sz w:val="22"/>
          <w:szCs w:val="22"/>
        </w:rPr>
        <w:t>:</w:t>
      </w:r>
      <w:r w:rsidR="48EC5A09" w:rsidRPr="54C52BBA">
        <w:rPr>
          <w:rFonts w:ascii="Arial" w:eastAsia="Arial" w:hAnsi="Arial" w:cs="Arial"/>
          <w:sz w:val="22"/>
          <w:szCs w:val="22"/>
        </w:rPr>
        <w:t xml:space="preserve"> C</w:t>
      </w:r>
      <w:r w:rsidR="5784AB48" w:rsidRPr="54C52BBA">
        <w:rPr>
          <w:rFonts w:ascii="Arial" w:eastAsia="Arial" w:hAnsi="Arial" w:cs="Arial"/>
          <w:sz w:val="22"/>
          <w:szCs w:val="22"/>
        </w:rPr>
        <w:t>onsent</w:t>
      </w:r>
      <w:r w:rsidR="4365E53F" w:rsidRPr="54C52BBA">
        <w:rPr>
          <w:rFonts w:ascii="Arial" w:eastAsia="Arial" w:hAnsi="Arial" w:cs="Arial"/>
          <w:sz w:val="22"/>
          <w:szCs w:val="22"/>
        </w:rPr>
        <w:t>;</w:t>
      </w:r>
      <w:r w:rsidR="1A0D5618" w:rsidRPr="54C52BBA">
        <w:rPr>
          <w:rFonts w:ascii="Arial" w:eastAsia="Arial" w:hAnsi="Arial" w:cs="Arial"/>
          <w:sz w:val="22"/>
          <w:szCs w:val="22"/>
        </w:rPr>
        <w:t xml:space="preserve"> </w:t>
      </w:r>
      <w:r w:rsidR="1A0D5618" w:rsidRPr="54C52BBA">
        <w:rPr>
          <w:rFonts w:ascii="Arial" w:eastAsia="Arial" w:hAnsi="Arial" w:cs="Arial"/>
          <w:color w:val="000000" w:themeColor="text1"/>
          <w:sz w:val="22"/>
          <w:szCs w:val="22"/>
        </w:rPr>
        <w:t>M</w:t>
      </w:r>
      <w:r w:rsidR="7AA255A2" w:rsidRPr="54C52BBA">
        <w:rPr>
          <w:rFonts w:ascii="Arial" w:eastAsia="Arial" w:hAnsi="Arial" w:cs="Arial"/>
          <w:color w:val="000000" w:themeColor="text1"/>
          <w:sz w:val="22"/>
          <w:szCs w:val="22"/>
        </w:rPr>
        <w:t>0</w:t>
      </w:r>
      <w:r w:rsidR="1A0D5618" w:rsidRPr="54C52BBA">
        <w:rPr>
          <w:rFonts w:ascii="Arial" w:eastAsia="Arial" w:hAnsi="Arial" w:cs="Arial"/>
          <w:color w:val="000000" w:themeColor="text1"/>
          <w:sz w:val="22"/>
          <w:szCs w:val="22"/>
        </w:rPr>
        <w:t>, M</w:t>
      </w:r>
      <w:r w:rsidR="7AA255A2" w:rsidRPr="54C52BBA">
        <w:rPr>
          <w:rFonts w:ascii="Arial" w:eastAsia="Arial" w:hAnsi="Arial" w:cs="Arial"/>
          <w:color w:val="000000" w:themeColor="text1"/>
          <w:sz w:val="22"/>
          <w:szCs w:val="22"/>
        </w:rPr>
        <w:t>3</w:t>
      </w:r>
      <w:r w:rsidR="1A0D5618" w:rsidRPr="54C52BBA">
        <w:rPr>
          <w:rFonts w:ascii="Arial" w:eastAsia="Arial" w:hAnsi="Arial" w:cs="Arial"/>
          <w:color w:val="000000" w:themeColor="text1"/>
          <w:sz w:val="22"/>
          <w:szCs w:val="22"/>
        </w:rPr>
        <w:t>, M</w:t>
      </w:r>
      <w:r w:rsidR="7AA255A2" w:rsidRPr="54C52BBA">
        <w:rPr>
          <w:rFonts w:ascii="Arial" w:eastAsia="Arial" w:hAnsi="Arial" w:cs="Arial"/>
          <w:color w:val="000000" w:themeColor="text1"/>
          <w:sz w:val="22"/>
          <w:szCs w:val="22"/>
        </w:rPr>
        <w:t>6</w:t>
      </w:r>
      <w:r w:rsidR="1A0D5618" w:rsidRPr="54C52BBA">
        <w:rPr>
          <w:rFonts w:ascii="Arial" w:eastAsia="Arial" w:hAnsi="Arial" w:cs="Arial"/>
          <w:color w:val="000000" w:themeColor="text1"/>
          <w:sz w:val="22"/>
          <w:szCs w:val="22"/>
        </w:rPr>
        <w:t>, and M</w:t>
      </w:r>
      <w:r w:rsidR="7AA255A2" w:rsidRPr="54C52BBA">
        <w:rPr>
          <w:rFonts w:ascii="Arial" w:eastAsia="Arial" w:hAnsi="Arial" w:cs="Arial"/>
          <w:color w:val="000000" w:themeColor="text1"/>
          <w:sz w:val="22"/>
          <w:szCs w:val="22"/>
        </w:rPr>
        <w:t>12</w:t>
      </w:r>
      <w:r w:rsidR="1A0D5618" w:rsidRPr="54C52BBA">
        <w:rPr>
          <w:rFonts w:ascii="Arial" w:eastAsia="Arial" w:hAnsi="Arial" w:cs="Arial"/>
          <w:color w:val="000000" w:themeColor="text1"/>
          <w:sz w:val="22"/>
          <w:szCs w:val="22"/>
        </w:rPr>
        <w:t xml:space="preserve"> surveys; M0, M3 and M12 treatment status</w:t>
      </w:r>
      <w:r w:rsidR="7A64985A" w:rsidRPr="54C52BBA">
        <w:rPr>
          <w:rFonts w:ascii="Arial" w:eastAsia="Arial" w:hAnsi="Arial" w:cs="Arial"/>
          <w:color w:val="000000" w:themeColor="text1"/>
          <w:sz w:val="22"/>
          <w:szCs w:val="22"/>
        </w:rPr>
        <w:t xml:space="preserve">, </w:t>
      </w:r>
      <w:r w:rsidR="2153806A" w:rsidRPr="54C52BBA">
        <w:rPr>
          <w:rFonts w:ascii="Arial" w:eastAsia="Arial" w:hAnsi="Arial" w:cs="Arial"/>
          <w:color w:val="000000" w:themeColor="text1"/>
          <w:sz w:val="22"/>
          <w:szCs w:val="22"/>
        </w:rPr>
        <w:t xml:space="preserve">M6 and M12 </w:t>
      </w:r>
      <w:r w:rsidR="7A64985A" w:rsidRPr="54C52BBA">
        <w:rPr>
          <w:rFonts w:ascii="Arial" w:eastAsia="Arial" w:hAnsi="Arial" w:cs="Arial"/>
          <w:color w:val="000000" w:themeColor="text1"/>
          <w:sz w:val="22"/>
          <w:szCs w:val="22"/>
        </w:rPr>
        <w:t>address check</w:t>
      </w:r>
      <w:r w:rsidR="0A5EDD6D" w:rsidRPr="54C52BBA">
        <w:rPr>
          <w:rFonts w:ascii="Arial" w:eastAsia="Arial" w:hAnsi="Arial" w:cs="Arial"/>
          <w:color w:val="000000" w:themeColor="text1"/>
          <w:sz w:val="22"/>
          <w:szCs w:val="22"/>
        </w:rPr>
        <w:t>.</w:t>
      </w:r>
      <w:r w:rsidR="4365E53F" w:rsidRPr="54C52BBA">
        <w:rPr>
          <w:rFonts w:ascii="Arial" w:eastAsia="Arial" w:hAnsi="Arial" w:cs="Arial"/>
          <w:color w:val="000000" w:themeColor="text1"/>
          <w:sz w:val="22"/>
          <w:szCs w:val="22"/>
        </w:rPr>
        <w:t xml:space="preserve"> </w:t>
      </w:r>
    </w:p>
    <w:p w14:paraId="3A5530A1" w14:textId="77777777" w:rsidR="00E61CEF" w:rsidRDefault="00E61CEF" w:rsidP="00620D9E">
      <w:pPr>
        <w:jc w:val="both"/>
        <w:rPr>
          <w:rFonts w:ascii="Arial" w:eastAsia="Arial" w:hAnsi="Arial" w:cs="Arial"/>
          <w:color w:val="000000" w:themeColor="text1"/>
          <w:sz w:val="22"/>
          <w:szCs w:val="22"/>
        </w:rPr>
      </w:pPr>
    </w:p>
    <w:p w14:paraId="04113C13" w14:textId="4557E1B7" w:rsidR="00E61CEF" w:rsidRDefault="00E61CEF" w:rsidP="4776F6DB">
      <w:pPr>
        <w:jc w:val="both"/>
        <w:rPr>
          <w:rFonts w:ascii="Arial" w:eastAsia="Arial" w:hAnsi="Arial" w:cs="Arial"/>
          <w:color w:val="000000" w:themeColor="text1"/>
          <w:sz w:val="22"/>
          <w:szCs w:val="22"/>
        </w:rPr>
      </w:pPr>
      <w:r w:rsidRPr="4776F6DB">
        <w:rPr>
          <w:rFonts w:ascii="Arial" w:eastAsia="Arial" w:hAnsi="Arial" w:cs="Arial"/>
          <w:color w:val="000000" w:themeColor="text1"/>
          <w:sz w:val="22"/>
          <w:szCs w:val="22"/>
        </w:rPr>
        <w:t xml:space="preserve">Participant-facing instructions on how to complete consent, surveys and treatment status within REDCap will be reviewed by the </w:t>
      </w:r>
      <w:r w:rsidR="00993E07" w:rsidRPr="4776F6DB">
        <w:rPr>
          <w:rFonts w:ascii="Arial" w:eastAsia="Arial" w:hAnsi="Arial" w:cs="Arial"/>
          <w:color w:val="000000" w:themeColor="text1"/>
          <w:sz w:val="22"/>
          <w:szCs w:val="22"/>
        </w:rPr>
        <w:t>YPAG</w:t>
      </w:r>
      <w:r w:rsidRPr="4776F6DB">
        <w:rPr>
          <w:rFonts w:ascii="Arial" w:eastAsia="Arial" w:hAnsi="Arial" w:cs="Arial"/>
          <w:color w:val="000000" w:themeColor="text1"/>
          <w:sz w:val="22"/>
          <w:szCs w:val="22"/>
        </w:rPr>
        <w:t xml:space="preserve"> (</w:t>
      </w:r>
      <w:r w:rsidR="00B73C6A" w:rsidRPr="4776F6DB">
        <w:rPr>
          <w:rFonts w:ascii="Arial" w:eastAsia="Arial" w:hAnsi="Arial" w:cs="Arial"/>
          <w:color w:val="000000" w:themeColor="text1"/>
          <w:sz w:val="22"/>
          <w:szCs w:val="22"/>
        </w:rPr>
        <w:t xml:space="preserve">see </w:t>
      </w:r>
      <w:r w:rsidRPr="4776F6DB">
        <w:rPr>
          <w:rFonts w:ascii="Arial" w:eastAsia="Arial" w:hAnsi="Arial" w:cs="Arial"/>
          <w:color w:val="000000" w:themeColor="text1"/>
          <w:sz w:val="22"/>
          <w:szCs w:val="22"/>
        </w:rPr>
        <w:t xml:space="preserve">section </w:t>
      </w:r>
      <w:r w:rsidR="00622E99">
        <w:rPr>
          <w:rFonts w:ascii="Arial" w:eastAsia="Arial" w:hAnsi="Arial" w:cs="Arial"/>
          <w:color w:val="000000" w:themeColor="text1"/>
          <w:sz w:val="22"/>
          <w:szCs w:val="22"/>
        </w:rPr>
        <w:t>10</w:t>
      </w:r>
      <w:r w:rsidR="00B73C6A" w:rsidRPr="4776F6DB">
        <w:rPr>
          <w:rFonts w:ascii="Arial" w:eastAsia="Arial" w:hAnsi="Arial" w:cs="Arial"/>
          <w:color w:val="000000" w:themeColor="text1"/>
          <w:sz w:val="22"/>
          <w:szCs w:val="22"/>
        </w:rPr>
        <w:t xml:space="preserve"> for details</w:t>
      </w:r>
      <w:r w:rsidRPr="4776F6DB">
        <w:rPr>
          <w:rFonts w:ascii="Arial" w:eastAsia="Arial" w:hAnsi="Arial" w:cs="Arial"/>
          <w:color w:val="000000" w:themeColor="text1"/>
          <w:sz w:val="22"/>
          <w:szCs w:val="22"/>
        </w:rPr>
        <w:t xml:space="preserve">) to ensure that they are clear and easily understood. Text will be kept to a minimum. The survey items themselves will also be tested by the </w:t>
      </w:r>
      <w:r w:rsidR="004D199A" w:rsidRPr="4776F6DB">
        <w:rPr>
          <w:rFonts w:ascii="Arial" w:eastAsia="Arial" w:hAnsi="Arial" w:cs="Arial"/>
          <w:color w:val="000000" w:themeColor="text1"/>
          <w:sz w:val="22"/>
          <w:szCs w:val="22"/>
        </w:rPr>
        <w:t>YPAG</w:t>
      </w:r>
      <w:r w:rsidRPr="4776F6DB">
        <w:rPr>
          <w:rFonts w:ascii="Arial" w:eastAsia="Arial" w:hAnsi="Arial" w:cs="Arial"/>
          <w:color w:val="000000" w:themeColor="text1"/>
          <w:sz w:val="22"/>
          <w:szCs w:val="22"/>
        </w:rPr>
        <w:t>.</w:t>
      </w:r>
    </w:p>
    <w:p w14:paraId="6C3F25F2" w14:textId="77777777" w:rsidR="00E61CEF" w:rsidRDefault="00E61CEF" w:rsidP="00620D9E">
      <w:pPr>
        <w:jc w:val="both"/>
        <w:rPr>
          <w:rFonts w:ascii="Arial" w:eastAsia="Arial" w:hAnsi="Arial" w:cs="Arial"/>
          <w:color w:val="000000" w:themeColor="text1"/>
          <w:sz w:val="22"/>
          <w:szCs w:val="22"/>
        </w:rPr>
      </w:pPr>
    </w:p>
    <w:p w14:paraId="420CBC5C" w14:textId="5C5D069F" w:rsidR="00B31A9D" w:rsidRPr="007A12C6" w:rsidRDefault="09D0EA0F" w:rsidP="00F57D22">
      <w:pPr>
        <w:pStyle w:val="ListParagraph"/>
        <w:numPr>
          <w:ilvl w:val="0"/>
          <w:numId w:val="28"/>
        </w:numPr>
        <w:jc w:val="both"/>
        <w:rPr>
          <w:rFonts w:ascii="Arial" w:eastAsia="Arial" w:hAnsi="Arial" w:cs="Arial"/>
          <w:sz w:val="22"/>
          <w:szCs w:val="22"/>
        </w:rPr>
      </w:pPr>
      <w:r w:rsidRPr="54C52BBA">
        <w:rPr>
          <w:rFonts w:ascii="Arial" w:eastAsia="Arial" w:hAnsi="Arial" w:cs="Arial"/>
          <w:b/>
          <w:bCs/>
          <w:sz w:val="22"/>
          <w:szCs w:val="22"/>
        </w:rPr>
        <w:t>UH core research team</w:t>
      </w:r>
      <w:r w:rsidR="009A0541" w:rsidRPr="54C52BBA">
        <w:rPr>
          <w:rFonts w:ascii="Arial" w:eastAsia="Arial" w:hAnsi="Arial" w:cs="Arial"/>
          <w:b/>
          <w:bCs/>
          <w:sz w:val="22"/>
          <w:szCs w:val="22"/>
        </w:rPr>
        <w:t>:</w:t>
      </w:r>
      <w:r w:rsidR="3DAEB36F" w:rsidRPr="54C52BBA">
        <w:rPr>
          <w:rFonts w:ascii="Arial" w:eastAsia="Arial" w:hAnsi="Arial" w:cs="Arial"/>
          <w:sz w:val="22"/>
          <w:szCs w:val="22"/>
        </w:rPr>
        <w:t xml:space="preserve"> </w:t>
      </w:r>
      <w:r w:rsidR="64751AA4" w:rsidRPr="54C52BBA">
        <w:rPr>
          <w:rFonts w:ascii="Arial" w:eastAsia="Arial" w:hAnsi="Arial" w:cs="Arial"/>
          <w:sz w:val="22"/>
          <w:szCs w:val="22"/>
        </w:rPr>
        <w:t xml:space="preserve">Randomisation, </w:t>
      </w:r>
      <w:r w:rsidR="6EDCBBDC" w:rsidRPr="54C52BBA">
        <w:rPr>
          <w:rFonts w:ascii="Arial" w:eastAsia="Arial" w:hAnsi="Arial" w:cs="Arial"/>
          <w:sz w:val="22"/>
          <w:szCs w:val="22"/>
        </w:rPr>
        <w:t xml:space="preserve">participant </w:t>
      </w:r>
      <w:r w:rsidR="1B9A355E" w:rsidRPr="54C52BBA">
        <w:rPr>
          <w:rFonts w:ascii="Arial" w:eastAsia="Arial" w:hAnsi="Arial" w:cs="Arial"/>
          <w:sz w:val="22"/>
          <w:szCs w:val="22"/>
        </w:rPr>
        <w:t>eligibility</w:t>
      </w:r>
      <w:r w:rsidR="5CC0DB58" w:rsidRPr="54C52BBA">
        <w:rPr>
          <w:rFonts w:ascii="Arial" w:eastAsia="Arial" w:hAnsi="Arial" w:cs="Arial"/>
          <w:sz w:val="22"/>
          <w:szCs w:val="22"/>
        </w:rPr>
        <w:t xml:space="preserve"> checks</w:t>
      </w:r>
      <w:r w:rsidR="1B9A355E" w:rsidRPr="54C52BBA">
        <w:rPr>
          <w:rFonts w:ascii="Arial" w:eastAsia="Arial" w:hAnsi="Arial" w:cs="Arial"/>
          <w:sz w:val="22"/>
          <w:szCs w:val="22"/>
        </w:rPr>
        <w:t xml:space="preserve">, </w:t>
      </w:r>
      <w:r w:rsidR="3DAEB36F" w:rsidRPr="54C52BBA">
        <w:rPr>
          <w:rFonts w:ascii="Arial" w:eastAsia="Arial" w:hAnsi="Arial" w:cs="Arial"/>
          <w:sz w:val="22"/>
          <w:szCs w:val="22"/>
        </w:rPr>
        <w:t>STI test results (</w:t>
      </w:r>
      <w:r w:rsidR="00897F2C">
        <w:rPr>
          <w:rFonts w:ascii="Arial" w:eastAsia="Arial" w:hAnsi="Arial" w:cs="Arial"/>
          <w:sz w:val="22"/>
          <w:szCs w:val="22"/>
        </w:rPr>
        <w:t>taken</w:t>
      </w:r>
      <w:r w:rsidR="3DAEB36F" w:rsidRPr="54C52BBA">
        <w:rPr>
          <w:rFonts w:ascii="Arial" w:eastAsia="Arial" w:hAnsi="Arial" w:cs="Arial"/>
          <w:sz w:val="22"/>
          <w:szCs w:val="22"/>
        </w:rPr>
        <w:t xml:space="preserve"> from </w:t>
      </w:r>
      <w:r w:rsidR="06E5801A" w:rsidRPr="54C52BBA">
        <w:rPr>
          <w:rFonts w:ascii="Arial" w:eastAsia="Arial" w:hAnsi="Arial" w:cs="Arial"/>
          <w:sz w:val="22"/>
          <w:szCs w:val="22"/>
        </w:rPr>
        <w:t xml:space="preserve">Excel file at M0 and </w:t>
      </w:r>
      <w:r w:rsidR="00270268">
        <w:rPr>
          <w:rFonts w:ascii="Arial" w:eastAsia="Arial" w:hAnsi="Arial" w:cs="Arial"/>
          <w:sz w:val="22"/>
          <w:szCs w:val="22"/>
        </w:rPr>
        <w:t>Halo</w:t>
      </w:r>
      <w:r w:rsidR="3149C3D1" w:rsidRPr="54C52BBA">
        <w:rPr>
          <w:rFonts w:ascii="Arial" w:eastAsia="Arial" w:hAnsi="Arial" w:cs="Arial"/>
          <w:sz w:val="22"/>
          <w:szCs w:val="22"/>
        </w:rPr>
        <w:t xml:space="preserve"> service area </w:t>
      </w:r>
      <w:r w:rsidR="06E5801A" w:rsidRPr="54C52BBA">
        <w:rPr>
          <w:rFonts w:ascii="Arial" w:eastAsia="Arial" w:hAnsi="Arial" w:cs="Arial"/>
          <w:sz w:val="22"/>
          <w:szCs w:val="22"/>
        </w:rPr>
        <w:t>at M3 and M12</w:t>
      </w:r>
      <w:r w:rsidR="3149C3D1" w:rsidRPr="54C52BBA">
        <w:rPr>
          <w:rFonts w:ascii="Arial" w:eastAsia="Arial" w:hAnsi="Arial" w:cs="Arial"/>
          <w:sz w:val="22"/>
          <w:szCs w:val="22"/>
        </w:rPr>
        <w:t>)</w:t>
      </w:r>
      <w:r w:rsidR="1EB98A2D" w:rsidRPr="54C52BBA">
        <w:rPr>
          <w:rFonts w:ascii="Arial" w:eastAsia="Arial" w:hAnsi="Arial" w:cs="Arial"/>
          <w:sz w:val="22"/>
          <w:szCs w:val="22"/>
        </w:rPr>
        <w:t>, safeguarding and treatment referrals</w:t>
      </w:r>
      <w:r w:rsidR="0739F39C" w:rsidRPr="54C52BBA">
        <w:rPr>
          <w:rFonts w:ascii="Arial" w:eastAsia="Arial" w:hAnsi="Arial" w:cs="Arial"/>
          <w:sz w:val="22"/>
          <w:szCs w:val="22"/>
        </w:rPr>
        <w:t>, adverse events reporting</w:t>
      </w:r>
      <w:r w:rsidR="4C85A881" w:rsidRPr="54C52BBA">
        <w:rPr>
          <w:rFonts w:ascii="Arial" w:eastAsia="Arial" w:hAnsi="Arial" w:cs="Arial"/>
          <w:sz w:val="22"/>
          <w:szCs w:val="22"/>
        </w:rPr>
        <w:t>.</w:t>
      </w:r>
    </w:p>
    <w:p w14:paraId="7D30BC9A" w14:textId="00084E4B" w:rsidR="0035515B" w:rsidRPr="007A12C6" w:rsidRDefault="00B80283" w:rsidP="00F57D22">
      <w:pPr>
        <w:pStyle w:val="ListParagraph"/>
        <w:numPr>
          <w:ilvl w:val="0"/>
          <w:numId w:val="28"/>
        </w:numPr>
        <w:jc w:val="both"/>
        <w:rPr>
          <w:rFonts w:ascii="Arial" w:eastAsia="Arial" w:hAnsi="Arial" w:cs="Arial"/>
          <w:iCs/>
          <w:sz w:val="22"/>
          <w:szCs w:val="22"/>
        </w:rPr>
      </w:pPr>
      <w:r w:rsidRPr="00C80756">
        <w:rPr>
          <w:rFonts w:ascii="Arial" w:eastAsia="Arial" w:hAnsi="Arial" w:cs="Arial"/>
          <w:b/>
          <w:bCs/>
          <w:iCs/>
          <w:sz w:val="22"/>
          <w:szCs w:val="22"/>
        </w:rPr>
        <w:t xml:space="preserve">TMG </w:t>
      </w:r>
      <w:r w:rsidR="00F33CD2" w:rsidRPr="00C80756">
        <w:rPr>
          <w:rFonts w:ascii="Arial" w:eastAsia="Arial" w:hAnsi="Arial" w:cs="Arial"/>
          <w:b/>
          <w:bCs/>
          <w:iCs/>
          <w:sz w:val="22"/>
          <w:szCs w:val="22"/>
        </w:rPr>
        <w:t>members (TB, KL</w:t>
      </w:r>
      <w:r w:rsidR="00BC7209">
        <w:rPr>
          <w:rFonts w:ascii="Arial" w:eastAsia="Arial" w:hAnsi="Arial" w:cs="Arial"/>
          <w:b/>
          <w:bCs/>
          <w:iCs/>
          <w:sz w:val="22"/>
          <w:szCs w:val="22"/>
        </w:rPr>
        <w:t xml:space="preserve"> and other delegated individuals</w:t>
      </w:r>
      <w:r w:rsidR="00F33CD2" w:rsidRPr="00C80756">
        <w:rPr>
          <w:rFonts w:ascii="Arial" w:eastAsia="Arial" w:hAnsi="Arial" w:cs="Arial"/>
          <w:b/>
          <w:bCs/>
          <w:iCs/>
          <w:sz w:val="22"/>
          <w:szCs w:val="22"/>
        </w:rPr>
        <w:t>):</w:t>
      </w:r>
      <w:r w:rsidR="00F33CD2">
        <w:rPr>
          <w:rFonts w:ascii="Arial" w:eastAsia="Arial" w:hAnsi="Arial" w:cs="Arial"/>
          <w:iCs/>
          <w:sz w:val="22"/>
          <w:szCs w:val="22"/>
        </w:rPr>
        <w:t xml:space="preserve"> </w:t>
      </w:r>
      <w:r w:rsidR="00E37000">
        <w:rPr>
          <w:rFonts w:ascii="Arial" w:eastAsia="Arial" w:hAnsi="Arial" w:cs="Arial"/>
          <w:iCs/>
          <w:sz w:val="22"/>
          <w:szCs w:val="22"/>
        </w:rPr>
        <w:t xml:space="preserve">M3, M6, M12 </w:t>
      </w:r>
      <w:r w:rsidR="00E37000">
        <w:rPr>
          <w:rFonts w:ascii="Arial" w:eastAsia="Arial" w:hAnsi="Arial" w:cs="Arial"/>
          <w:sz w:val="22"/>
          <w:szCs w:val="22"/>
        </w:rPr>
        <w:t>survey data from telephone calls (short version of survey</w:t>
      </w:r>
      <w:r w:rsidR="000C7175">
        <w:rPr>
          <w:rFonts w:ascii="Arial" w:eastAsia="Arial" w:hAnsi="Arial" w:cs="Arial"/>
          <w:sz w:val="22"/>
          <w:szCs w:val="22"/>
        </w:rPr>
        <w:t xml:space="preserve"> only</w:t>
      </w:r>
      <w:r w:rsidR="00E37000">
        <w:rPr>
          <w:rFonts w:ascii="Arial" w:eastAsia="Arial" w:hAnsi="Arial" w:cs="Arial"/>
          <w:sz w:val="22"/>
          <w:szCs w:val="22"/>
        </w:rPr>
        <w:t>)</w:t>
      </w:r>
      <w:r w:rsidR="00E37000">
        <w:rPr>
          <w:rStyle w:val="FootnoteReference"/>
          <w:rFonts w:ascii="Arial" w:eastAsia="Arial" w:hAnsi="Arial" w:cs="Arial"/>
          <w:sz w:val="22"/>
          <w:szCs w:val="22"/>
        </w:rPr>
        <w:footnoteReference w:id="6"/>
      </w:r>
      <w:r w:rsidR="00071EFA">
        <w:rPr>
          <w:rFonts w:ascii="Arial" w:eastAsia="Arial" w:hAnsi="Arial" w:cs="Arial"/>
          <w:sz w:val="22"/>
          <w:szCs w:val="22"/>
        </w:rPr>
        <w:t xml:space="preserve">. </w:t>
      </w:r>
      <w:r w:rsidR="000C7175">
        <w:rPr>
          <w:rFonts w:ascii="Arial" w:eastAsia="Arial" w:hAnsi="Arial" w:cs="Arial"/>
          <w:sz w:val="22"/>
          <w:szCs w:val="22"/>
        </w:rPr>
        <w:t xml:space="preserve">Answers to the survey questions will be entered into </w:t>
      </w:r>
      <w:r w:rsidR="00071EFA">
        <w:rPr>
          <w:rFonts w:ascii="Arial" w:eastAsia="Arial" w:hAnsi="Arial" w:cs="Arial"/>
          <w:sz w:val="22"/>
          <w:szCs w:val="22"/>
        </w:rPr>
        <w:t>a separate REDCap instrument linked to the main database, to avoid unblinding.</w:t>
      </w:r>
    </w:p>
    <w:p w14:paraId="42E93792" w14:textId="7754A647" w:rsidR="00972117" w:rsidRDefault="00972117" w:rsidP="4776F6DB">
      <w:pPr>
        <w:jc w:val="both"/>
        <w:rPr>
          <w:rFonts w:ascii="Arial" w:eastAsia="Arial" w:hAnsi="Arial" w:cs="Arial"/>
          <w:iCs/>
          <w:sz w:val="22"/>
          <w:szCs w:val="22"/>
        </w:rPr>
      </w:pPr>
    </w:p>
    <w:p w14:paraId="4B62B41C" w14:textId="0046E130" w:rsidR="00B31A9D" w:rsidRDefault="185525F0" w:rsidP="4776F6DB">
      <w:pPr>
        <w:jc w:val="both"/>
        <w:rPr>
          <w:rFonts w:ascii="Arial" w:eastAsia="Arial" w:hAnsi="Arial" w:cs="Arial"/>
          <w:color w:val="000000" w:themeColor="text1"/>
          <w:sz w:val="22"/>
          <w:szCs w:val="22"/>
        </w:rPr>
      </w:pPr>
      <w:r w:rsidRPr="08E60EC8">
        <w:rPr>
          <w:rFonts w:ascii="Arial" w:eastAsia="Arial" w:hAnsi="Arial" w:cs="Arial"/>
          <w:color w:val="000000" w:themeColor="text1"/>
          <w:sz w:val="22"/>
          <w:szCs w:val="22"/>
        </w:rPr>
        <w:t xml:space="preserve">During project set-up, all </w:t>
      </w:r>
      <w:r w:rsidR="2DD193C3" w:rsidRPr="08E60EC8">
        <w:rPr>
          <w:rFonts w:ascii="Arial" w:eastAsia="Arial" w:hAnsi="Arial" w:cs="Arial"/>
          <w:color w:val="000000" w:themeColor="text1"/>
          <w:sz w:val="22"/>
          <w:szCs w:val="22"/>
        </w:rPr>
        <w:t xml:space="preserve">individuals responsible for data </w:t>
      </w:r>
      <w:r w:rsidR="7ABA1F3E" w:rsidRPr="08E60EC8">
        <w:rPr>
          <w:rFonts w:ascii="Arial" w:eastAsia="Arial" w:hAnsi="Arial" w:cs="Arial"/>
          <w:color w:val="000000" w:themeColor="text1"/>
          <w:sz w:val="22"/>
          <w:szCs w:val="22"/>
        </w:rPr>
        <w:t>collection and entry</w:t>
      </w:r>
      <w:r w:rsidRPr="08E60EC8">
        <w:rPr>
          <w:rFonts w:ascii="Arial" w:eastAsia="Arial" w:hAnsi="Arial" w:cs="Arial"/>
          <w:color w:val="000000" w:themeColor="text1"/>
          <w:sz w:val="22"/>
          <w:szCs w:val="22"/>
        </w:rPr>
        <w:t xml:space="preserve"> will receive training in how to enter data into REDCap for this project, in accordance with a REDCap data entry </w:t>
      </w:r>
      <w:r w:rsidR="02DEB2A4" w:rsidRPr="08E60EC8">
        <w:rPr>
          <w:rFonts w:ascii="Arial" w:eastAsia="Arial" w:hAnsi="Arial" w:cs="Arial"/>
          <w:color w:val="000000" w:themeColor="text1"/>
          <w:sz w:val="22"/>
          <w:szCs w:val="22"/>
        </w:rPr>
        <w:t>guide</w:t>
      </w:r>
      <w:r w:rsidRPr="08E60EC8">
        <w:rPr>
          <w:rFonts w:ascii="Arial" w:eastAsia="Arial" w:hAnsi="Arial" w:cs="Arial"/>
          <w:color w:val="000000" w:themeColor="text1"/>
          <w:sz w:val="22"/>
          <w:szCs w:val="22"/>
        </w:rPr>
        <w:t xml:space="preserve"> developed by the core UH research team and the </w:t>
      </w:r>
      <w:r w:rsidR="254F9E98" w:rsidRPr="08E60EC8">
        <w:rPr>
          <w:rFonts w:ascii="Arial" w:eastAsia="Arial" w:hAnsi="Arial" w:cs="Arial"/>
          <w:color w:val="000000" w:themeColor="text1"/>
          <w:sz w:val="22"/>
          <w:szCs w:val="22"/>
        </w:rPr>
        <w:t>D</w:t>
      </w:r>
      <w:r w:rsidRPr="08E60EC8">
        <w:rPr>
          <w:rFonts w:ascii="Arial" w:eastAsia="Arial" w:hAnsi="Arial" w:cs="Arial"/>
          <w:color w:val="000000" w:themeColor="text1"/>
          <w:sz w:val="22"/>
          <w:szCs w:val="22"/>
        </w:rPr>
        <w:t xml:space="preserve">atabase </w:t>
      </w:r>
      <w:r w:rsidR="254F9E98" w:rsidRPr="08E60EC8">
        <w:rPr>
          <w:rFonts w:ascii="Arial" w:eastAsia="Arial" w:hAnsi="Arial" w:cs="Arial"/>
          <w:color w:val="000000" w:themeColor="text1"/>
          <w:sz w:val="22"/>
          <w:szCs w:val="22"/>
        </w:rPr>
        <w:t>M</w:t>
      </w:r>
      <w:r w:rsidRPr="08E60EC8">
        <w:rPr>
          <w:rFonts w:ascii="Arial" w:eastAsia="Arial" w:hAnsi="Arial" w:cs="Arial"/>
          <w:color w:val="000000" w:themeColor="text1"/>
          <w:sz w:val="22"/>
          <w:szCs w:val="22"/>
        </w:rPr>
        <w:t xml:space="preserve">anager (DL). </w:t>
      </w:r>
      <w:r w:rsidR="1C751300" w:rsidRPr="08E60EC8">
        <w:rPr>
          <w:rFonts w:ascii="Arial" w:eastAsia="Arial" w:hAnsi="Arial" w:cs="Arial"/>
          <w:color w:val="000000" w:themeColor="text1"/>
          <w:sz w:val="22"/>
          <w:szCs w:val="22"/>
        </w:rPr>
        <w:t xml:space="preserve">Database checks will be completed to ensure the accuracy of the data entered (see </w:t>
      </w:r>
      <w:r w:rsidR="009E32B9">
        <w:rPr>
          <w:rFonts w:ascii="Arial" w:eastAsia="Arial" w:hAnsi="Arial" w:cs="Arial"/>
          <w:color w:val="000000" w:themeColor="text1"/>
          <w:sz w:val="22"/>
          <w:szCs w:val="22"/>
        </w:rPr>
        <w:t>9</w:t>
      </w:r>
      <w:r w:rsidR="3A765599" w:rsidRPr="08E60EC8">
        <w:rPr>
          <w:rFonts w:ascii="Arial" w:eastAsia="Arial" w:hAnsi="Arial" w:cs="Arial"/>
          <w:color w:val="000000" w:themeColor="text1"/>
          <w:sz w:val="22"/>
          <w:szCs w:val="22"/>
        </w:rPr>
        <w:t>.2 monitoring).</w:t>
      </w:r>
    </w:p>
    <w:p w14:paraId="24A47E40" w14:textId="77777777" w:rsidR="00B31A9D" w:rsidRDefault="00B31A9D" w:rsidP="00B31A9D">
      <w:pPr>
        <w:jc w:val="both"/>
        <w:rPr>
          <w:rFonts w:ascii="Arial" w:eastAsia="Arial" w:hAnsi="Arial" w:cs="Arial"/>
          <w:color w:val="000000" w:themeColor="text1"/>
          <w:sz w:val="22"/>
          <w:szCs w:val="22"/>
        </w:rPr>
      </w:pPr>
    </w:p>
    <w:p w14:paraId="3D4B16EC" w14:textId="2B4402B3" w:rsidR="005B344C" w:rsidRPr="005B344C" w:rsidRDefault="0766D9D6" w:rsidP="00027B4C">
      <w:pPr>
        <w:pStyle w:val="Heading3"/>
      </w:pPr>
      <w:bookmarkStart w:id="64" w:name="_Toc198889643"/>
      <w:r>
        <w:lastRenderedPageBreak/>
        <w:t>1</w:t>
      </w:r>
      <w:r w:rsidR="00522D99">
        <w:t>2</w:t>
      </w:r>
      <w:r>
        <w:t>.2.</w:t>
      </w:r>
      <w:r w:rsidR="4FFB14FF">
        <w:t>2.</w:t>
      </w:r>
      <w:r>
        <w:t xml:space="preserve"> Data analytics</w:t>
      </w:r>
      <w:bookmarkEnd w:id="64"/>
    </w:p>
    <w:p w14:paraId="1BDA461A" w14:textId="77777777" w:rsidR="00D424F2" w:rsidRDefault="00D424F2" w:rsidP="00620D9E">
      <w:pPr>
        <w:jc w:val="both"/>
        <w:rPr>
          <w:rFonts w:ascii="Arial" w:eastAsia="Arial" w:hAnsi="Arial" w:cs="Arial"/>
          <w:iCs/>
          <w:sz w:val="22"/>
          <w:szCs w:val="22"/>
        </w:rPr>
      </w:pPr>
    </w:p>
    <w:p w14:paraId="57A8657C" w14:textId="77D3F513" w:rsidR="00B31A9D" w:rsidRPr="00B31A9D" w:rsidRDefault="00B31A9D" w:rsidP="4776F6DB">
      <w:pPr>
        <w:jc w:val="both"/>
        <w:rPr>
          <w:rFonts w:ascii="Arial" w:eastAsia="Arial" w:hAnsi="Arial" w:cs="Arial"/>
          <w:sz w:val="22"/>
          <w:szCs w:val="22"/>
        </w:rPr>
      </w:pPr>
      <w:r w:rsidRPr="4776F6DB">
        <w:rPr>
          <w:rFonts w:ascii="Arial" w:eastAsia="Arial" w:hAnsi="Arial" w:cs="Arial"/>
          <w:sz w:val="22"/>
          <w:szCs w:val="22"/>
        </w:rPr>
        <w:t xml:space="preserve">Data </w:t>
      </w:r>
      <w:r w:rsidR="00941782" w:rsidRPr="4776F6DB">
        <w:rPr>
          <w:rFonts w:ascii="Arial" w:eastAsia="Arial" w:hAnsi="Arial" w:cs="Arial"/>
          <w:sz w:val="22"/>
          <w:szCs w:val="22"/>
        </w:rPr>
        <w:t>on participant engagement</w:t>
      </w:r>
      <w:r w:rsidR="00BD5CC8">
        <w:rPr>
          <w:rFonts w:ascii="Arial" w:eastAsia="Arial" w:hAnsi="Arial" w:cs="Arial"/>
          <w:sz w:val="22"/>
          <w:szCs w:val="22"/>
        </w:rPr>
        <w:t xml:space="preserve"> with</w:t>
      </w:r>
      <w:r w:rsidR="00BD5CC8" w:rsidRPr="00BD5CC8">
        <w:rPr>
          <w:rFonts w:ascii="Arial" w:eastAsia="Arial" w:hAnsi="Arial" w:cs="Arial"/>
          <w:sz w:val="22"/>
          <w:szCs w:val="22"/>
        </w:rPr>
        <w:t xml:space="preserve"> </w:t>
      </w:r>
      <w:r w:rsidR="00BD5CC8">
        <w:rPr>
          <w:rFonts w:ascii="Arial" w:eastAsia="Arial" w:hAnsi="Arial" w:cs="Arial"/>
          <w:sz w:val="22"/>
          <w:szCs w:val="22"/>
        </w:rPr>
        <w:t xml:space="preserve">the </w:t>
      </w:r>
      <w:r w:rsidR="006704C2">
        <w:rPr>
          <w:rFonts w:ascii="Arial" w:eastAsia="Arial" w:hAnsi="Arial" w:cs="Arial"/>
          <w:sz w:val="22"/>
          <w:szCs w:val="22"/>
        </w:rPr>
        <w:t>Halo</w:t>
      </w:r>
      <w:r w:rsidR="006704C2" w:rsidRPr="4776F6DB">
        <w:rPr>
          <w:rFonts w:ascii="Arial" w:eastAsia="Arial" w:hAnsi="Arial" w:cs="Arial"/>
          <w:sz w:val="22"/>
          <w:szCs w:val="22"/>
        </w:rPr>
        <w:t xml:space="preserve"> </w:t>
      </w:r>
      <w:r w:rsidR="00BD5CC8" w:rsidRPr="4776F6DB">
        <w:rPr>
          <w:rFonts w:ascii="Arial" w:eastAsia="Arial" w:hAnsi="Arial" w:cs="Arial"/>
          <w:sz w:val="22"/>
          <w:szCs w:val="22"/>
        </w:rPr>
        <w:t>website</w:t>
      </w:r>
      <w:r w:rsidR="00BD5CC8">
        <w:rPr>
          <w:rFonts w:ascii="Arial" w:eastAsia="Arial" w:hAnsi="Arial" w:cs="Arial"/>
          <w:sz w:val="22"/>
          <w:szCs w:val="22"/>
        </w:rPr>
        <w:t xml:space="preserve"> and the </w:t>
      </w:r>
      <w:r w:rsidR="00BD5CC8" w:rsidRPr="4776F6DB">
        <w:rPr>
          <w:rFonts w:ascii="Arial" w:eastAsia="Arial" w:hAnsi="Arial" w:cs="Arial"/>
          <w:sz w:val="22"/>
          <w:szCs w:val="22"/>
        </w:rPr>
        <w:t>control website</w:t>
      </w:r>
      <w:r w:rsidR="00941782" w:rsidRPr="4776F6DB">
        <w:rPr>
          <w:rFonts w:ascii="Arial" w:eastAsia="Arial" w:hAnsi="Arial" w:cs="Arial"/>
          <w:sz w:val="22"/>
          <w:szCs w:val="22"/>
        </w:rPr>
        <w:t xml:space="preserve"> will be collected using </w:t>
      </w:r>
      <w:r w:rsidR="004952CC" w:rsidRPr="4776F6DB">
        <w:rPr>
          <w:rFonts w:ascii="Arial" w:eastAsia="Arial" w:hAnsi="Arial" w:cs="Arial"/>
          <w:sz w:val="22"/>
          <w:szCs w:val="22"/>
        </w:rPr>
        <w:t xml:space="preserve">within-website </w:t>
      </w:r>
      <w:r w:rsidR="00147D96" w:rsidRPr="4776F6DB">
        <w:rPr>
          <w:rFonts w:ascii="Arial" w:eastAsia="Arial" w:hAnsi="Arial" w:cs="Arial"/>
          <w:sz w:val="22"/>
          <w:szCs w:val="22"/>
        </w:rPr>
        <w:t>analytics</w:t>
      </w:r>
      <w:r w:rsidR="00941782" w:rsidRPr="4776F6DB">
        <w:rPr>
          <w:rFonts w:ascii="Arial" w:eastAsia="Arial" w:hAnsi="Arial" w:cs="Arial"/>
          <w:sz w:val="22"/>
          <w:szCs w:val="22"/>
        </w:rPr>
        <w:t xml:space="preserve">. The </w:t>
      </w:r>
      <w:r w:rsidR="00C512EA" w:rsidRPr="4776F6DB">
        <w:rPr>
          <w:rFonts w:ascii="Arial" w:eastAsia="Arial" w:hAnsi="Arial" w:cs="Arial"/>
          <w:sz w:val="22"/>
          <w:szCs w:val="22"/>
        </w:rPr>
        <w:t xml:space="preserve">data capture fields will be determined prior to the websites going live and these will </w:t>
      </w:r>
      <w:r w:rsidRPr="4776F6DB">
        <w:rPr>
          <w:rFonts w:ascii="Arial" w:eastAsia="Arial" w:hAnsi="Arial" w:cs="Arial"/>
          <w:sz w:val="22"/>
          <w:szCs w:val="22"/>
        </w:rPr>
        <w:t xml:space="preserve">be thoroughly tested by the </w:t>
      </w:r>
      <w:r w:rsidR="00EE4C5B" w:rsidRPr="4776F6DB">
        <w:rPr>
          <w:rFonts w:ascii="Arial" w:eastAsia="Arial" w:hAnsi="Arial" w:cs="Arial"/>
          <w:sz w:val="22"/>
          <w:szCs w:val="22"/>
        </w:rPr>
        <w:t>UH core research team</w:t>
      </w:r>
      <w:r w:rsidRPr="4776F6DB">
        <w:rPr>
          <w:rFonts w:ascii="Arial" w:eastAsia="Arial" w:hAnsi="Arial" w:cs="Arial"/>
          <w:sz w:val="22"/>
          <w:szCs w:val="22"/>
        </w:rPr>
        <w:t xml:space="preserve"> prior to data collection. This will involve:</w:t>
      </w:r>
    </w:p>
    <w:p w14:paraId="724A2B92" w14:textId="76CCF7DA" w:rsidR="00B31A9D" w:rsidRPr="00B31A9D" w:rsidRDefault="00B31A9D" w:rsidP="00F57D22">
      <w:pPr>
        <w:pStyle w:val="ListParagraph"/>
        <w:numPr>
          <w:ilvl w:val="0"/>
          <w:numId w:val="9"/>
        </w:numPr>
        <w:jc w:val="both"/>
        <w:rPr>
          <w:rFonts w:ascii="Arial" w:eastAsia="Arial" w:hAnsi="Arial" w:cs="Arial"/>
          <w:iCs/>
          <w:sz w:val="22"/>
          <w:szCs w:val="22"/>
        </w:rPr>
      </w:pPr>
      <w:r w:rsidRPr="00B31A9D">
        <w:rPr>
          <w:rFonts w:ascii="Arial" w:eastAsia="Arial" w:hAnsi="Arial" w:cs="Arial"/>
          <w:iCs/>
          <w:sz w:val="22"/>
          <w:szCs w:val="22"/>
        </w:rPr>
        <w:t>Creating test data for both the intervention and control websites. Test data must allow testing of all scenarios of use</w:t>
      </w:r>
    </w:p>
    <w:p w14:paraId="227684F7" w14:textId="47B3E6C8" w:rsidR="00B31A9D" w:rsidRPr="00B31A9D" w:rsidRDefault="00B31A9D" w:rsidP="00F57D22">
      <w:pPr>
        <w:pStyle w:val="ListParagraph"/>
        <w:numPr>
          <w:ilvl w:val="0"/>
          <w:numId w:val="9"/>
        </w:numPr>
        <w:jc w:val="both"/>
        <w:rPr>
          <w:rFonts w:ascii="Arial" w:eastAsia="Arial" w:hAnsi="Arial" w:cs="Arial"/>
          <w:iCs/>
          <w:sz w:val="22"/>
          <w:szCs w:val="22"/>
        </w:rPr>
      </w:pPr>
      <w:r w:rsidRPr="00B31A9D">
        <w:rPr>
          <w:rFonts w:ascii="Arial" w:eastAsia="Arial" w:hAnsi="Arial" w:cs="Arial"/>
          <w:iCs/>
          <w:sz w:val="22"/>
          <w:szCs w:val="22"/>
        </w:rPr>
        <w:t xml:space="preserve">Checking that unique </w:t>
      </w:r>
      <w:r w:rsidR="002A4020" w:rsidRPr="00FE4483">
        <w:rPr>
          <w:rFonts w:ascii="Arial" w:eastAsia="Arial" w:hAnsi="Arial" w:cs="Arial"/>
          <w:iCs/>
          <w:sz w:val="22"/>
          <w:szCs w:val="22"/>
        </w:rPr>
        <w:t>P</w:t>
      </w:r>
      <w:r w:rsidRPr="00FE4483">
        <w:rPr>
          <w:rFonts w:ascii="Arial" w:eastAsia="Arial" w:hAnsi="Arial" w:cs="Arial"/>
          <w:iCs/>
          <w:sz w:val="22"/>
          <w:szCs w:val="22"/>
        </w:rPr>
        <w:t>IDs</w:t>
      </w:r>
      <w:r w:rsidRPr="00B31A9D">
        <w:rPr>
          <w:rFonts w:ascii="Arial" w:eastAsia="Arial" w:hAnsi="Arial" w:cs="Arial"/>
          <w:iCs/>
          <w:sz w:val="22"/>
          <w:szCs w:val="22"/>
        </w:rPr>
        <w:t xml:space="preserve"> are captured </w:t>
      </w:r>
      <w:r w:rsidRPr="00B31A9D" w:rsidDel="003E1EC4">
        <w:rPr>
          <w:rFonts w:ascii="Arial" w:eastAsia="Arial" w:hAnsi="Arial" w:cs="Arial"/>
          <w:iCs/>
          <w:sz w:val="22"/>
          <w:szCs w:val="22"/>
        </w:rPr>
        <w:t xml:space="preserve">by </w:t>
      </w:r>
      <w:r w:rsidR="00826611">
        <w:rPr>
          <w:rFonts w:ascii="Arial" w:eastAsia="Arial" w:hAnsi="Arial" w:cs="Arial"/>
          <w:iCs/>
          <w:sz w:val="22"/>
          <w:szCs w:val="22"/>
        </w:rPr>
        <w:t>the</w:t>
      </w:r>
      <w:r w:rsidR="003E1EC4">
        <w:rPr>
          <w:rFonts w:ascii="Arial" w:eastAsia="Arial" w:hAnsi="Arial" w:cs="Arial"/>
          <w:iCs/>
          <w:sz w:val="22"/>
          <w:szCs w:val="22"/>
        </w:rPr>
        <w:t xml:space="preserve"> </w:t>
      </w:r>
      <w:r w:rsidR="006704C2">
        <w:rPr>
          <w:rFonts w:ascii="Arial" w:eastAsia="Arial" w:hAnsi="Arial" w:cs="Arial"/>
          <w:iCs/>
          <w:sz w:val="22"/>
          <w:szCs w:val="22"/>
        </w:rPr>
        <w:t xml:space="preserve">Halo </w:t>
      </w:r>
      <w:r w:rsidR="003E1EC4">
        <w:rPr>
          <w:rFonts w:ascii="Arial" w:eastAsia="Arial" w:hAnsi="Arial" w:cs="Arial"/>
          <w:iCs/>
          <w:sz w:val="22"/>
          <w:szCs w:val="22"/>
        </w:rPr>
        <w:t>website</w:t>
      </w:r>
      <w:r w:rsidR="00B03848">
        <w:rPr>
          <w:rFonts w:ascii="Arial" w:eastAsia="Arial" w:hAnsi="Arial" w:cs="Arial"/>
          <w:iCs/>
          <w:sz w:val="22"/>
          <w:szCs w:val="22"/>
        </w:rPr>
        <w:t xml:space="preserve"> </w:t>
      </w:r>
      <w:r w:rsidRPr="00B31A9D">
        <w:rPr>
          <w:rFonts w:ascii="Arial" w:eastAsia="Arial" w:hAnsi="Arial" w:cs="Arial"/>
          <w:iCs/>
          <w:sz w:val="22"/>
          <w:szCs w:val="22"/>
        </w:rPr>
        <w:t>(through direct access from survey link</w:t>
      </w:r>
      <w:r w:rsidR="00A2217E">
        <w:rPr>
          <w:rFonts w:ascii="Arial" w:eastAsia="Arial" w:hAnsi="Arial" w:cs="Arial"/>
          <w:iCs/>
          <w:sz w:val="22"/>
          <w:szCs w:val="22"/>
        </w:rPr>
        <w:t>,</w:t>
      </w:r>
      <w:r w:rsidRPr="00B31A9D">
        <w:rPr>
          <w:rFonts w:ascii="Arial" w:eastAsia="Arial" w:hAnsi="Arial" w:cs="Arial"/>
          <w:iCs/>
          <w:sz w:val="22"/>
          <w:szCs w:val="22"/>
        </w:rPr>
        <w:t xml:space="preserve"> through link in </w:t>
      </w:r>
      <w:r w:rsidR="00A2217E">
        <w:rPr>
          <w:rFonts w:ascii="Arial" w:eastAsia="Arial" w:hAnsi="Arial" w:cs="Arial"/>
          <w:iCs/>
          <w:sz w:val="22"/>
          <w:szCs w:val="22"/>
        </w:rPr>
        <w:t xml:space="preserve">access reminder </w:t>
      </w:r>
      <w:r w:rsidRPr="00B31A9D">
        <w:rPr>
          <w:rFonts w:ascii="Arial" w:eastAsia="Arial" w:hAnsi="Arial" w:cs="Arial"/>
          <w:iCs/>
          <w:sz w:val="22"/>
          <w:szCs w:val="22"/>
        </w:rPr>
        <w:t>email/</w:t>
      </w:r>
      <w:r w:rsidR="004F34D3" w:rsidRPr="004F34D3">
        <w:rPr>
          <w:rFonts w:ascii="Arial" w:eastAsia="Arial" w:hAnsi="Arial" w:cs="Arial"/>
          <w:color w:val="000000" w:themeColor="text1"/>
          <w:sz w:val="22"/>
          <w:szCs w:val="22"/>
          <w:lang w:val="en-US"/>
        </w:rPr>
        <w:t xml:space="preserve"> </w:t>
      </w:r>
      <w:r w:rsidR="004F34D3">
        <w:rPr>
          <w:rFonts w:ascii="Arial" w:eastAsia="Arial" w:hAnsi="Arial" w:cs="Arial"/>
          <w:color w:val="000000" w:themeColor="text1"/>
          <w:sz w:val="22"/>
          <w:szCs w:val="22"/>
          <w:lang w:val="en-US"/>
        </w:rPr>
        <w:t>SMS text</w:t>
      </w:r>
      <w:r w:rsidR="004301D1" w:rsidRPr="2E23466B">
        <w:rPr>
          <w:rFonts w:ascii="Arial" w:eastAsia="Arial" w:hAnsi="Arial" w:cs="Arial"/>
          <w:color w:val="000000" w:themeColor="text1"/>
          <w:sz w:val="22"/>
          <w:szCs w:val="22"/>
          <w:lang w:val="en-US"/>
        </w:rPr>
        <w:t xml:space="preserve"> message</w:t>
      </w:r>
      <w:r w:rsidRPr="00B31A9D">
        <w:rPr>
          <w:rFonts w:ascii="Arial" w:eastAsia="Arial" w:hAnsi="Arial" w:cs="Arial"/>
          <w:iCs/>
          <w:sz w:val="22"/>
          <w:szCs w:val="22"/>
        </w:rPr>
        <w:t>)</w:t>
      </w:r>
    </w:p>
    <w:p w14:paraId="1D875421" w14:textId="3433C07C" w:rsidR="005B344C" w:rsidRPr="005B344C" w:rsidRDefault="00B31A9D" w:rsidP="00F57D22">
      <w:pPr>
        <w:pStyle w:val="ListParagraph"/>
        <w:numPr>
          <w:ilvl w:val="0"/>
          <w:numId w:val="9"/>
        </w:numPr>
        <w:jc w:val="both"/>
        <w:rPr>
          <w:rFonts w:ascii="Arial" w:eastAsia="Arial" w:hAnsi="Arial" w:cs="Arial"/>
          <w:sz w:val="22"/>
          <w:szCs w:val="22"/>
        </w:rPr>
      </w:pPr>
      <w:r w:rsidRPr="4776F6DB">
        <w:rPr>
          <w:rFonts w:ascii="Arial" w:eastAsia="Arial" w:hAnsi="Arial" w:cs="Arial"/>
          <w:sz w:val="22"/>
          <w:szCs w:val="22"/>
        </w:rPr>
        <w:t>Reviewing test data to check that all planned data analysis to achieve research objectives can be performed</w:t>
      </w:r>
    </w:p>
    <w:p w14:paraId="04342216" w14:textId="77777777" w:rsidR="006105DB" w:rsidRDefault="006105DB" w:rsidP="00620D9E">
      <w:pPr>
        <w:jc w:val="both"/>
        <w:rPr>
          <w:rFonts w:ascii="Arial" w:eastAsia="Arial" w:hAnsi="Arial" w:cs="Arial"/>
          <w:i/>
          <w:color w:val="0070C0"/>
          <w:sz w:val="22"/>
          <w:szCs w:val="22"/>
          <w:highlight w:val="yellow"/>
        </w:rPr>
      </w:pPr>
    </w:p>
    <w:p w14:paraId="6FDAF7A1" w14:textId="77777777" w:rsidR="00DC4E97" w:rsidRDefault="00DC4E97" w:rsidP="00BD3586">
      <w:pPr>
        <w:jc w:val="both"/>
        <w:rPr>
          <w:rFonts w:ascii="Arial" w:eastAsia="Arial" w:hAnsi="Arial" w:cs="Arial"/>
          <w:iCs/>
          <w:sz w:val="22"/>
          <w:szCs w:val="22"/>
        </w:rPr>
      </w:pPr>
    </w:p>
    <w:p w14:paraId="745DFC7B" w14:textId="52FEC7A7" w:rsidR="00C3348A" w:rsidRDefault="4CA64E55" w:rsidP="00620D9E">
      <w:pPr>
        <w:pStyle w:val="Heading2"/>
        <w:jc w:val="both"/>
      </w:pPr>
      <w:bookmarkStart w:id="65" w:name="_Toc198889644"/>
      <w:r>
        <w:t>1</w:t>
      </w:r>
      <w:r w:rsidR="00522D99">
        <w:t>2</w:t>
      </w:r>
      <w:r>
        <w:t>.</w:t>
      </w:r>
      <w:r w:rsidR="61B2DF2D">
        <w:t>3.</w:t>
      </w:r>
      <w:r>
        <w:t xml:space="preserve"> </w:t>
      </w:r>
      <w:r w:rsidR="51B13015">
        <w:t xml:space="preserve">Record </w:t>
      </w:r>
      <w:r w:rsidR="004D20C1">
        <w:t>r</w:t>
      </w:r>
      <w:r w:rsidR="51B13015">
        <w:t xml:space="preserve">etention and </w:t>
      </w:r>
      <w:r w:rsidR="004D20C1">
        <w:t>a</w:t>
      </w:r>
      <w:r w:rsidR="51B13015">
        <w:t>rchiving</w:t>
      </w:r>
      <w:bookmarkEnd w:id="65"/>
    </w:p>
    <w:p w14:paraId="266DF6E7" w14:textId="77777777" w:rsidR="00CE2994" w:rsidRPr="00CE2994" w:rsidRDefault="00CE2994" w:rsidP="00620D9E">
      <w:pPr>
        <w:jc w:val="both"/>
      </w:pPr>
    </w:p>
    <w:p w14:paraId="5575A02F" w14:textId="2C269C4D" w:rsidR="00C94BAC" w:rsidRDefault="00CE2994" w:rsidP="4776F6DB">
      <w:pPr>
        <w:jc w:val="both"/>
        <w:rPr>
          <w:rFonts w:ascii="Arial" w:eastAsia="Arial" w:hAnsi="Arial" w:cs="Arial"/>
          <w:sz w:val="22"/>
          <w:szCs w:val="22"/>
        </w:rPr>
      </w:pPr>
      <w:r w:rsidRPr="4776F6DB">
        <w:rPr>
          <w:rFonts w:ascii="Arial" w:eastAsia="Arial" w:hAnsi="Arial" w:cs="Arial"/>
          <w:sz w:val="22"/>
          <w:szCs w:val="22"/>
        </w:rPr>
        <w:t>During</w:t>
      </w:r>
      <w:r w:rsidR="560CA65B" w:rsidRPr="4776F6DB">
        <w:rPr>
          <w:rFonts w:ascii="Arial" w:eastAsia="Arial" w:hAnsi="Arial" w:cs="Arial"/>
          <w:sz w:val="22"/>
          <w:szCs w:val="22"/>
        </w:rPr>
        <w:t xml:space="preserve"> </w:t>
      </w:r>
      <w:r w:rsidRPr="4776F6DB">
        <w:rPr>
          <w:rFonts w:ascii="Arial" w:eastAsia="Arial" w:hAnsi="Arial" w:cs="Arial"/>
          <w:sz w:val="22"/>
          <w:szCs w:val="22"/>
        </w:rPr>
        <w:t xml:space="preserve">the </w:t>
      </w:r>
      <w:r w:rsidR="001162DC">
        <w:rPr>
          <w:rFonts w:ascii="Arial" w:eastAsia="Arial" w:hAnsi="Arial" w:cs="Arial"/>
          <w:sz w:val="22"/>
          <w:szCs w:val="22"/>
        </w:rPr>
        <w:t xml:space="preserve">Halo </w:t>
      </w:r>
      <w:r w:rsidRPr="4776F6DB">
        <w:rPr>
          <w:rFonts w:ascii="Arial" w:eastAsia="Arial" w:hAnsi="Arial" w:cs="Arial"/>
          <w:sz w:val="22"/>
          <w:szCs w:val="22"/>
        </w:rPr>
        <w:t>Trial</w:t>
      </w:r>
      <w:r w:rsidR="560CA65B" w:rsidRPr="4776F6DB">
        <w:rPr>
          <w:rFonts w:ascii="Arial" w:eastAsia="Arial" w:hAnsi="Arial" w:cs="Arial"/>
          <w:sz w:val="22"/>
          <w:szCs w:val="22"/>
        </w:rPr>
        <w:t xml:space="preserve">, all records are the responsibility of the </w:t>
      </w:r>
      <w:r w:rsidR="00D65495" w:rsidRPr="4776F6DB">
        <w:rPr>
          <w:rFonts w:ascii="Arial" w:eastAsia="Arial" w:hAnsi="Arial" w:cs="Arial"/>
          <w:sz w:val="22"/>
          <w:szCs w:val="22"/>
        </w:rPr>
        <w:t>joint</w:t>
      </w:r>
      <w:r w:rsidR="00172000">
        <w:rPr>
          <w:rFonts w:ascii="Arial" w:eastAsia="Arial" w:hAnsi="Arial" w:cs="Arial"/>
          <w:sz w:val="22"/>
          <w:szCs w:val="22"/>
        </w:rPr>
        <w:t>-</w:t>
      </w:r>
      <w:r w:rsidR="5F6C6D94" w:rsidRPr="4776F6DB">
        <w:rPr>
          <w:rFonts w:ascii="Arial" w:eastAsia="Arial" w:hAnsi="Arial" w:cs="Arial"/>
          <w:sz w:val="22"/>
          <w:szCs w:val="22"/>
        </w:rPr>
        <w:t>CI</w:t>
      </w:r>
      <w:r w:rsidR="22157505" w:rsidRPr="4776F6DB">
        <w:rPr>
          <w:rFonts w:ascii="Arial" w:eastAsia="Arial" w:hAnsi="Arial" w:cs="Arial"/>
          <w:sz w:val="22"/>
          <w:szCs w:val="22"/>
        </w:rPr>
        <w:t>s</w:t>
      </w:r>
      <w:r w:rsidR="560CA65B" w:rsidRPr="4776F6DB">
        <w:rPr>
          <w:rFonts w:ascii="Arial" w:eastAsia="Arial" w:hAnsi="Arial" w:cs="Arial"/>
          <w:sz w:val="22"/>
          <w:szCs w:val="22"/>
        </w:rPr>
        <w:t xml:space="preserve"> and </w:t>
      </w:r>
      <w:r w:rsidR="5208181F" w:rsidRPr="4776F6DB">
        <w:rPr>
          <w:rFonts w:ascii="Arial" w:eastAsia="Arial" w:hAnsi="Arial" w:cs="Arial"/>
          <w:sz w:val="22"/>
          <w:szCs w:val="22"/>
        </w:rPr>
        <w:t>will</w:t>
      </w:r>
      <w:r w:rsidR="560CA65B" w:rsidRPr="4776F6DB">
        <w:rPr>
          <w:rFonts w:ascii="Arial" w:eastAsia="Arial" w:hAnsi="Arial" w:cs="Arial"/>
          <w:sz w:val="22"/>
          <w:szCs w:val="22"/>
        </w:rPr>
        <w:t xml:space="preserve"> be </w:t>
      </w:r>
      <w:r w:rsidRPr="4776F6DB">
        <w:rPr>
          <w:rFonts w:ascii="Arial" w:eastAsia="Arial" w:hAnsi="Arial" w:cs="Arial"/>
          <w:sz w:val="22"/>
          <w:szCs w:val="22"/>
        </w:rPr>
        <w:t>stored securely</w:t>
      </w:r>
      <w:r w:rsidR="0DD80637" w:rsidRPr="4776F6DB">
        <w:rPr>
          <w:rFonts w:ascii="Arial" w:eastAsia="Arial" w:hAnsi="Arial" w:cs="Arial"/>
          <w:sz w:val="22"/>
          <w:szCs w:val="22"/>
        </w:rPr>
        <w:t xml:space="preserve"> (see section </w:t>
      </w:r>
      <w:r w:rsidR="00622E99">
        <w:rPr>
          <w:rFonts w:ascii="Arial" w:eastAsia="Arial" w:hAnsi="Arial" w:cs="Arial"/>
          <w:sz w:val="22"/>
          <w:szCs w:val="22"/>
        </w:rPr>
        <w:t>7</w:t>
      </w:r>
      <w:r w:rsidR="008D4DD8" w:rsidRPr="4776F6DB">
        <w:rPr>
          <w:rFonts w:ascii="Arial" w:eastAsia="Arial" w:hAnsi="Arial" w:cs="Arial"/>
          <w:sz w:val="22"/>
          <w:szCs w:val="22"/>
        </w:rPr>
        <w:t>.</w:t>
      </w:r>
      <w:r w:rsidR="001065D2">
        <w:rPr>
          <w:rFonts w:ascii="Arial" w:eastAsia="Arial" w:hAnsi="Arial" w:cs="Arial"/>
          <w:sz w:val="22"/>
          <w:szCs w:val="22"/>
        </w:rPr>
        <w:t>2</w:t>
      </w:r>
      <w:r w:rsidR="00B075D7" w:rsidRPr="4776F6DB">
        <w:rPr>
          <w:rFonts w:ascii="Arial" w:eastAsia="Arial" w:hAnsi="Arial" w:cs="Arial"/>
          <w:sz w:val="22"/>
          <w:szCs w:val="22"/>
        </w:rPr>
        <w:t xml:space="preserve"> </w:t>
      </w:r>
      <w:r w:rsidR="0DD80637" w:rsidRPr="4776F6DB">
        <w:rPr>
          <w:rFonts w:ascii="Arial" w:eastAsia="Arial" w:hAnsi="Arial" w:cs="Arial"/>
          <w:sz w:val="22"/>
          <w:szCs w:val="22"/>
        </w:rPr>
        <w:t>on Data Management)</w:t>
      </w:r>
      <w:r w:rsidR="560CA65B" w:rsidRPr="4776F6DB">
        <w:rPr>
          <w:rFonts w:ascii="Arial" w:eastAsia="Arial" w:hAnsi="Arial" w:cs="Arial"/>
          <w:sz w:val="22"/>
          <w:szCs w:val="22"/>
        </w:rPr>
        <w:t xml:space="preserve">. </w:t>
      </w:r>
      <w:r w:rsidR="001D77CB" w:rsidRPr="4776F6DB">
        <w:rPr>
          <w:rFonts w:ascii="Arial" w:eastAsia="Arial" w:hAnsi="Arial" w:cs="Arial"/>
          <w:sz w:val="22"/>
          <w:szCs w:val="22"/>
        </w:rPr>
        <w:t>Consent forms, referral forms, pseudonymisation files</w:t>
      </w:r>
      <w:r w:rsidR="005A5FAF">
        <w:rPr>
          <w:rFonts w:ascii="Arial" w:eastAsia="Arial" w:hAnsi="Arial" w:cs="Arial"/>
          <w:sz w:val="22"/>
          <w:szCs w:val="22"/>
        </w:rPr>
        <w:t>,</w:t>
      </w:r>
      <w:r w:rsidR="001D77CB" w:rsidRPr="4776F6DB">
        <w:rPr>
          <w:rFonts w:ascii="Arial" w:eastAsia="Arial" w:hAnsi="Arial" w:cs="Arial"/>
          <w:sz w:val="22"/>
          <w:szCs w:val="22"/>
        </w:rPr>
        <w:t xml:space="preserve"> pseudonymised research data </w:t>
      </w:r>
      <w:r w:rsidR="005A5FAF">
        <w:rPr>
          <w:rFonts w:ascii="Arial" w:eastAsia="Arial" w:hAnsi="Arial" w:cs="Arial"/>
          <w:sz w:val="22"/>
          <w:szCs w:val="22"/>
        </w:rPr>
        <w:t>from REDCap</w:t>
      </w:r>
      <w:r w:rsidR="001D77CB" w:rsidRPr="4776F6DB">
        <w:rPr>
          <w:rFonts w:ascii="Arial" w:eastAsia="Arial" w:hAnsi="Arial" w:cs="Arial"/>
          <w:sz w:val="22"/>
          <w:szCs w:val="22"/>
        </w:rPr>
        <w:t xml:space="preserve"> (surveys, STI tests and treatment status, registration data, engagement data)</w:t>
      </w:r>
      <w:r w:rsidR="560CA65B" w:rsidRPr="4776F6DB">
        <w:rPr>
          <w:rFonts w:ascii="Arial" w:eastAsia="Arial" w:hAnsi="Arial" w:cs="Arial"/>
          <w:sz w:val="22"/>
          <w:szCs w:val="22"/>
        </w:rPr>
        <w:t xml:space="preserve"> </w:t>
      </w:r>
      <w:r w:rsidR="451C8E51" w:rsidRPr="4776F6DB">
        <w:rPr>
          <w:rFonts w:ascii="Arial" w:eastAsia="Arial" w:hAnsi="Arial" w:cs="Arial"/>
          <w:sz w:val="22"/>
          <w:szCs w:val="22"/>
        </w:rPr>
        <w:t>will be</w:t>
      </w:r>
      <w:r w:rsidR="560CA65B" w:rsidRPr="4776F6DB">
        <w:rPr>
          <w:rFonts w:ascii="Arial" w:eastAsia="Arial" w:hAnsi="Arial" w:cs="Arial"/>
          <w:sz w:val="22"/>
          <w:szCs w:val="22"/>
        </w:rPr>
        <w:t xml:space="preserve"> </w:t>
      </w:r>
      <w:r w:rsidR="0033175A" w:rsidRPr="4776F6DB">
        <w:rPr>
          <w:rFonts w:ascii="Arial" w:eastAsia="Arial" w:hAnsi="Arial" w:cs="Arial"/>
          <w:sz w:val="22"/>
          <w:szCs w:val="22"/>
        </w:rPr>
        <w:t>stored on</w:t>
      </w:r>
      <w:r w:rsidR="004763E9" w:rsidRPr="4776F6DB">
        <w:rPr>
          <w:rFonts w:ascii="Arial" w:eastAsia="Arial" w:hAnsi="Arial" w:cs="Arial"/>
          <w:sz w:val="22"/>
          <w:szCs w:val="22"/>
        </w:rPr>
        <w:t xml:space="preserve"> the </w:t>
      </w:r>
      <w:r w:rsidR="001162DC">
        <w:rPr>
          <w:rFonts w:ascii="Arial" w:eastAsia="Arial" w:hAnsi="Arial" w:cs="Arial"/>
          <w:sz w:val="22"/>
          <w:szCs w:val="22"/>
        </w:rPr>
        <w:t>Halo</w:t>
      </w:r>
      <w:r w:rsidR="001D77CB" w:rsidRPr="4776F6DB">
        <w:rPr>
          <w:rFonts w:ascii="Arial" w:eastAsia="Arial" w:hAnsi="Arial" w:cs="Arial"/>
          <w:sz w:val="22"/>
          <w:szCs w:val="22"/>
        </w:rPr>
        <w:t xml:space="preserve"> </w:t>
      </w:r>
      <w:r w:rsidR="004763E9" w:rsidRPr="4776F6DB">
        <w:rPr>
          <w:rFonts w:ascii="Arial" w:eastAsia="Arial" w:hAnsi="Arial" w:cs="Arial"/>
          <w:sz w:val="22"/>
          <w:szCs w:val="22"/>
        </w:rPr>
        <w:t>UH R Drive</w:t>
      </w:r>
      <w:r w:rsidR="560CA65B" w:rsidRPr="4776F6DB">
        <w:rPr>
          <w:rFonts w:ascii="Arial" w:eastAsia="Arial" w:hAnsi="Arial" w:cs="Arial"/>
          <w:sz w:val="22"/>
          <w:szCs w:val="22"/>
        </w:rPr>
        <w:t xml:space="preserve"> for </w:t>
      </w:r>
      <w:r w:rsidR="002461FD" w:rsidRPr="4776F6DB">
        <w:rPr>
          <w:rFonts w:ascii="Arial" w:eastAsia="Arial" w:hAnsi="Arial" w:cs="Arial"/>
          <w:sz w:val="22"/>
          <w:szCs w:val="22"/>
        </w:rPr>
        <w:t>6 years</w:t>
      </w:r>
      <w:r w:rsidR="004763E9" w:rsidRPr="4776F6DB">
        <w:rPr>
          <w:rFonts w:ascii="Arial" w:eastAsia="Arial" w:hAnsi="Arial" w:cs="Arial"/>
          <w:sz w:val="22"/>
          <w:szCs w:val="22"/>
        </w:rPr>
        <w:t xml:space="preserve"> </w:t>
      </w:r>
      <w:r w:rsidR="001D77CB" w:rsidRPr="4776F6DB">
        <w:rPr>
          <w:rFonts w:ascii="Arial" w:eastAsia="Arial" w:hAnsi="Arial" w:cs="Arial"/>
          <w:sz w:val="22"/>
          <w:szCs w:val="22"/>
        </w:rPr>
        <w:t>(folder encrypted with a password), then deleted</w:t>
      </w:r>
      <w:r w:rsidR="00D65DD2" w:rsidRPr="4776F6DB">
        <w:rPr>
          <w:rFonts w:ascii="Arial" w:eastAsia="Arial" w:hAnsi="Arial" w:cs="Arial"/>
          <w:sz w:val="22"/>
          <w:szCs w:val="22"/>
        </w:rPr>
        <w:t>.</w:t>
      </w:r>
      <w:r w:rsidR="00D65DD2" w:rsidRPr="4776F6DB">
        <w:rPr>
          <w:rFonts w:eastAsia="Arial"/>
        </w:rPr>
        <w:t xml:space="preserve"> </w:t>
      </w:r>
      <w:r w:rsidR="00D65DD2" w:rsidRPr="4776F6DB">
        <w:rPr>
          <w:rFonts w:ascii="Arial" w:eastAsia="Arial" w:hAnsi="Arial" w:cs="Arial"/>
          <w:sz w:val="22"/>
          <w:szCs w:val="22"/>
        </w:rPr>
        <w:t>Consent data and data collected about any participants who did not go on to be randomised will be separated from the main data set and stored on the UH R drive for six years, it will then be deleted.</w:t>
      </w:r>
      <w:r w:rsidR="00893B19" w:rsidRPr="00893B19">
        <w:t xml:space="preserve"> </w:t>
      </w:r>
      <w:r w:rsidR="00893B19" w:rsidRPr="00893B19">
        <w:rPr>
          <w:rFonts w:ascii="Arial" w:eastAsia="Arial" w:hAnsi="Arial" w:cs="Arial"/>
          <w:sz w:val="22"/>
          <w:szCs w:val="22"/>
        </w:rPr>
        <w:t xml:space="preserve">Sampling pool data will not be retained within MS </w:t>
      </w:r>
      <w:r w:rsidR="00893B19">
        <w:rPr>
          <w:rFonts w:ascii="Arial" w:eastAsia="Arial" w:hAnsi="Arial" w:cs="Arial"/>
          <w:sz w:val="22"/>
          <w:szCs w:val="22"/>
        </w:rPr>
        <w:t>T</w:t>
      </w:r>
      <w:r w:rsidR="00893B19" w:rsidRPr="00893B19">
        <w:rPr>
          <w:rFonts w:ascii="Arial" w:eastAsia="Arial" w:hAnsi="Arial" w:cs="Arial"/>
          <w:sz w:val="22"/>
          <w:szCs w:val="22"/>
        </w:rPr>
        <w:t xml:space="preserve">eams or the </w:t>
      </w:r>
      <w:r w:rsidR="00893B19">
        <w:rPr>
          <w:rFonts w:ascii="Arial" w:eastAsia="Arial" w:hAnsi="Arial" w:cs="Arial"/>
          <w:sz w:val="22"/>
          <w:szCs w:val="22"/>
        </w:rPr>
        <w:t xml:space="preserve">UH </w:t>
      </w:r>
      <w:r w:rsidR="00893B19" w:rsidRPr="00893B19">
        <w:rPr>
          <w:rFonts w:ascii="Arial" w:eastAsia="Arial" w:hAnsi="Arial" w:cs="Arial"/>
          <w:sz w:val="22"/>
          <w:szCs w:val="22"/>
        </w:rPr>
        <w:t xml:space="preserve">R Drive past the trial end.  </w:t>
      </w:r>
    </w:p>
    <w:p w14:paraId="38B8F448" w14:textId="77777777" w:rsidR="00C94BAC" w:rsidRDefault="00C94BAC" w:rsidP="2E23466B">
      <w:pPr>
        <w:jc w:val="both"/>
        <w:rPr>
          <w:rFonts w:ascii="Arial" w:eastAsia="Arial" w:hAnsi="Arial" w:cs="Arial"/>
          <w:sz w:val="22"/>
          <w:szCs w:val="22"/>
        </w:rPr>
      </w:pPr>
    </w:p>
    <w:p w14:paraId="6E818788" w14:textId="260D8E1C" w:rsidR="003E63DA" w:rsidRDefault="16D8AA12" w:rsidP="4776F6DB">
      <w:pPr>
        <w:jc w:val="both"/>
        <w:rPr>
          <w:rFonts w:ascii="Arial" w:eastAsia="Arial" w:hAnsi="Arial" w:cs="Arial"/>
          <w:sz w:val="22"/>
          <w:szCs w:val="22"/>
        </w:rPr>
      </w:pPr>
      <w:r w:rsidRPr="009C7B9D">
        <w:rPr>
          <w:rFonts w:ascii="Arial" w:eastAsia="Arial" w:hAnsi="Arial" w:cs="Arial"/>
          <w:sz w:val="22"/>
          <w:szCs w:val="22"/>
        </w:rPr>
        <w:t xml:space="preserve">Preventx user IDs, </w:t>
      </w:r>
      <w:r w:rsidR="5635BAFF" w:rsidRPr="009C7B9D">
        <w:rPr>
          <w:rFonts w:ascii="Arial" w:eastAsia="Arial" w:hAnsi="Arial" w:cs="Arial"/>
          <w:sz w:val="22"/>
          <w:szCs w:val="22"/>
        </w:rPr>
        <w:t>Preventx</w:t>
      </w:r>
      <w:r w:rsidR="282883C1" w:rsidRPr="009C7B9D">
        <w:rPr>
          <w:rFonts w:ascii="Arial" w:eastAsia="Arial" w:hAnsi="Arial" w:cs="Arial"/>
          <w:sz w:val="22"/>
          <w:szCs w:val="22"/>
        </w:rPr>
        <w:t xml:space="preserve"> </w:t>
      </w:r>
      <w:r w:rsidR="4D438647" w:rsidRPr="009C7B9D">
        <w:rPr>
          <w:rFonts w:ascii="Arial" w:eastAsia="Arial" w:hAnsi="Arial" w:cs="Arial"/>
          <w:sz w:val="22"/>
          <w:szCs w:val="22"/>
        </w:rPr>
        <w:t>kit</w:t>
      </w:r>
      <w:r w:rsidR="282883C1" w:rsidRPr="009C7B9D">
        <w:rPr>
          <w:rFonts w:ascii="Arial" w:eastAsia="Arial" w:hAnsi="Arial" w:cs="Arial"/>
          <w:sz w:val="22"/>
          <w:szCs w:val="22"/>
        </w:rPr>
        <w:t xml:space="preserve"> </w:t>
      </w:r>
      <w:r w:rsidRPr="009C7B9D">
        <w:rPr>
          <w:rFonts w:ascii="Arial" w:eastAsia="Arial" w:hAnsi="Arial" w:cs="Arial"/>
          <w:sz w:val="22"/>
          <w:szCs w:val="22"/>
        </w:rPr>
        <w:t xml:space="preserve">IDs, </w:t>
      </w:r>
      <w:r w:rsidR="0050E434" w:rsidRPr="009C7B9D">
        <w:rPr>
          <w:rFonts w:ascii="Arial" w:eastAsia="Arial" w:hAnsi="Arial" w:cs="Arial"/>
          <w:sz w:val="22"/>
          <w:szCs w:val="22"/>
        </w:rPr>
        <w:t xml:space="preserve">personal data (postal address, email address, </w:t>
      </w:r>
      <w:r w:rsidR="65E47C36" w:rsidRPr="009C7B9D">
        <w:rPr>
          <w:rFonts w:ascii="Arial" w:eastAsia="Arial" w:hAnsi="Arial" w:cs="Arial"/>
          <w:sz w:val="22"/>
          <w:szCs w:val="22"/>
        </w:rPr>
        <w:t xml:space="preserve">telephone </w:t>
      </w:r>
      <w:r w:rsidR="0050E434" w:rsidRPr="009C7B9D">
        <w:rPr>
          <w:rFonts w:ascii="Arial" w:eastAsia="Arial" w:hAnsi="Arial" w:cs="Arial"/>
          <w:sz w:val="22"/>
          <w:szCs w:val="22"/>
        </w:rPr>
        <w:t>phone number, date of birth</w:t>
      </w:r>
      <w:r w:rsidR="28E0B888" w:rsidRPr="009C7B9D">
        <w:rPr>
          <w:rFonts w:ascii="Arial" w:eastAsia="Arial" w:hAnsi="Arial" w:cs="Arial"/>
          <w:sz w:val="22"/>
          <w:szCs w:val="22"/>
        </w:rPr>
        <w:t>)</w:t>
      </w:r>
      <w:r w:rsidR="65E47C36" w:rsidRPr="009C7B9D">
        <w:rPr>
          <w:rFonts w:ascii="Arial" w:eastAsia="Arial" w:hAnsi="Arial" w:cs="Arial"/>
          <w:sz w:val="22"/>
          <w:szCs w:val="22"/>
        </w:rPr>
        <w:t xml:space="preserve">, </w:t>
      </w:r>
      <w:r w:rsidRPr="009C7B9D">
        <w:rPr>
          <w:rFonts w:ascii="Arial" w:eastAsia="Arial" w:hAnsi="Arial" w:cs="Arial"/>
          <w:sz w:val="22"/>
          <w:szCs w:val="22"/>
        </w:rPr>
        <w:t>original safeguarding and treatment referral forms</w:t>
      </w:r>
      <w:r w:rsidR="22100397" w:rsidRPr="009C7B9D">
        <w:rPr>
          <w:rFonts w:ascii="Arial" w:eastAsia="Arial" w:hAnsi="Arial" w:cs="Arial"/>
          <w:sz w:val="22"/>
          <w:szCs w:val="22"/>
        </w:rPr>
        <w:t xml:space="preserve"> will not be stored on the UH R Drive and</w:t>
      </w:r>
      <w:r w:rsidR="64C7F1CC" w:rsidRPr="009C7B9D">
        <w:rPr>
          <w:rFonts w:ascii="Arial" w:eastAsia="Arial" w:hAnsi="Arial" w:cs="Arial"/>
          <w:sz w:val="22"/>
          <w:szCs w:val="22"/>
        </w:rPr>
        <w:t xml:space="preserve"> </w:t>
      </w:r>
      <w:r w:rsidR="21510705" w:rsidRPr="009C7B9D">
        <w:rPr>
          <w:rFonts w:ascii="Arial" w:eastAsia="Arial" w:hAnsi="Arial" w:cs="Arial"/>
          <w:sz w:val="22"/>
          <w:szCs w:val="22"/>
        </w:rPr>
        <w:t xml:space="preserve">will be deleted at the </w:t>
      </w:r>
      <w:r w:rsidR="22100397" w:rsidRPr="009C7B9D">
        <w:rPr>
          <w:rFonts w:ascii="Arial" w:eastAsia="Arial" w:hAnsi="Arial" w:cs="Arial"/>
          <w:sz w:val="22"/>
          <w:szCs w:val="22"/>
        </w:rPr>
        <w:t xml:space="preserve">end </w:t>
      </w:r>
      <w:r w:rsidR="21510705" w:rsidRPr="009C7B9D">
        <w:rPr>
          <w:rFonts w:ascii="Arial" w:eastAsia="Arial" w:hAnsi="Arial" w:cs="Arial"/>
          <w:sz w:val="22"/>
          <w:szCs w:val="22"/>
        </w:rPr>
        <w:t>of the trial.</w:t>
      </w:r>
      <w:r w:rsidR="3049D519" w:rsidRPr="009C7B9D">
        <w:rPr>
          <w:rFonts w:ascii="Arial" w:eastAsia="Arial" w:hAnsi="Arial" w:cs="Arial"/>
          <w:sz w:val="22"/>
          <w:szCs w:val="22"/>
        </w:rPr>
        <w:t xml:space="preserve"> </w:t>
      </w:r>
      <w:r w:rsidR="00640B89" w:rsidRPr="009C7B9D">
        <w:rPr>
          <w:rFonts w:ascii="Arial" w:eastAsia="Arial" w:hAnsi="Arial" w:cs="Arial"/>
          <w:color w:val="000000" w:themeColor="text1"/>
          <w:sz w:val="22"/>
          <w:szCs w:val="22"/>
        </w:rPr>
        <w:t>All data will be deleted from REDCap, Twilio, and the intervention and control websites at the</w:t>
      </w:r>
      <w:r w:rsidR="00640B89" w:rsidRPr="54C52BBA">
        <w:rPr>
          <w:rFonts w:ascii="Arial" w:eastAsia="Arial" w:hAnsi="Arial" w:cs="Arial"/>
          <w:color w:val="000000" w:themeColor="text1"/>
          <w:sz w:val="22"/>
          <w:szCs w:val="22"/>
        </w:rPr>
        <w:t xml:space="preserve"> end of the trial. </w:t>
      </w:r>
      <w:r w:rsidR="01C648DF" w:rsidRPr="54C52BBA">
        <w:rPr>
          <w:rFonts w:ascii="Arial" w:eastAsia="Arial" w:hAnsi="Arial" w:cs="Arial"/>
          <w:sz w:val="22"/>
          <w:szCs w:val="22"/>
        </w:rPr>
        <w:t xml:space="preserve"> </w:t>
      </w:r>
      <w:r w:rsidR="4269407C" w:rsidRPr="54C52BBA">
        <w:rPr>
          <w:rFonts w:ascii="Arial" w:eastAsia="Arial" w:hAnsi="Arial" w:cs="Arial"/>
          <w:sz w:val="22"/>
          <w:szCs w:val="22"/>
        </w:rPr>
        <w:t>Co-investigator a</w:t>
      </w:r>
      <w:r w:rsidR="12B88D5A" w:rsidRPr="54C52BBA">
        <w:rPr>
          <w:rFonts w:ascii="Arial" w:eastAsia="Arial" w:hAnsi="Arial" w:cs="Arial"/>
          <w:sz w:val="22"/>
          <w:szCs w:val="22"/>
        </w:rPr>
        <w:t xml:space="preserve">ccess to shared data </w:t>
      </w:r>
      <w:r w:rsidR="4269407C" w:rsidRPr="54C52BBA">
        <w:rPr>
          <w:rFonts w:ascii="Arial" w:eastAsia="Arial" w:hAnsi="Arial" w:cs="Arial"/>
          <w:sz w:val="22"/>
          <w:szCs w:val="22"/>
        </w:rPr>
        <w:t>(via</w:t>
      </w:r>
      <w:r w:rsidR="12B88D5A" w:rsidRPr="54C52BBA">
        <w:rPr>
          <w:rFonts w:ascii="Arial" w:eastAsia="Arial" w:hAnsi="Arial" w:cs="Arial"/>
          <w:sz w:val="22"/>
          <w:szCs w:val="22"/>
        </w:rPr>
        <w:t xml:space="preserve"> </w:t>
      </w:r>
      <w:r w:rsidR="001162DC">
        <w:rPr>
          <w:rFonts w:ascii="Arial" w:eastAsia="Arial" w:hAnsi="Arial" w:cs="Arial"/>
          <w:sz w:val="22"/>
          <w:szCs w:val="22"/>
        </w:rPr>
        <w:t>Halo</w:t>
      </w:r>
      <w:r w:rsidR="12B88D5A" w:rsidRPr="54C52BBA">
        <w:rPr>
          <w:rFonts w:ascii="Arial" w:eastAsia="Arial" w:hAnsi="Arial" w:cs="Arial"/>
          <w:sz w:val="22"/>
          <w:szCs w:val="22"/>
        </w:rPr>
        <w:t xml:space="preserve"> Teams channel and REDCap</w:t>
      </w:r>
      <w:r w:rsidR="4269407C" w:rsidRPr="54C52BBA">
        <w:rPr>
          <w:rFonts w:ascii="Arial" w:eastAsia="Arial" w:hAnsi="Arial" w:cs="Arial"/>
          <w:sz w:val="22"/>
          <w:szCs w:val="22"/>
        </w:rPr>
        <w:t>)</w:t>
      </w:r>
      <w:r w:rsidR="12B88D5A" w:rsidRPr="54C52BBA">
        <w:rPr>
          <w:rFonts w:ascii="Arial" w:eastAsia="Arial" w:hAnsi="Arial" w:cs="Arial"/>
          <w:sz w:val="22"/>
          <w:szCs w:val="22"/>
        </w:rPr>
        <w:t xml:space="preserve"> will be revoked</w:t>
      </w:r>
      <w:r w:rsidR="6D3AE9B9" w:rsidRPr="54C52BBA">
        <w:rPr>
          <w:rFonts w:ascii="Arial" w:eastAsia="Arial" w:hAnsi="Arial" w:cs="Arial"/>
          <w:sz w:val="22"/>
          <w:szCs w:val="22"/>
        </w:rPr>
        <w:t>, and</w:t>
      </w:r>
      <w:r w:rsidR="12B88D5A" w:rsidRPr="54C52BBA">
        <w:rPr>
          <w:rFonts w:ascii="Arial" w:eastAsia="Arial" w:hAnsi="Arial" w:cs="Arial"/>
          <w:sz w:val="22"/>
          <w:szCs w:val="22"/>
        </w:rPr>
        <w:t xml:space="preserve"> </w:t>
      </w:r>
      <w:r w:rsidR="6D3AE9B9" w:rsidRPr="54C52BBA">
        <w:rPr>
          <w:rFonts w:ascii="Arial" w:eastAsia="Arial" w:hAnsi="Arial" w:cs="Arial"/>
          <w:sz w:val="22"/>
          <w:szCs w:val="22"/>
        </w:rPr>
        <w:t>a</w:t>
      </w:r>
      <w:r w:rsidR="7142B1B0" w:rsidRPr="54C52BBA">
        <w:rPr>
          <w:rFonts w:ascii="Arial" w:eastAsia="Arial" w:hAnsi="Arial" w:cs="Arial"/>
          <w:sz w:val="22"/>
          <w:szCs w:val="22"/>
        </w:rPr>
        <w:t>ll d</w:t>
      </w:r>
      <w:r w:rsidR="4601809D" w:rsidRPr="54C52BBA">
        <w:rPr>
          <w:rFonts w:ascii="Arial" w:eastAsia="Arial" w:hAnsi="Arial" w:cs="Arial"/>
          <w:sz w:val="22"/>
          <w:szCs w:val="22"/>
        </w:rPr>
        <w:t>ata stored on external</w:t>
      </w:r>
      <w:r w:rsidR="4E0E604F" w:rsidRPr="54C52BBA">
        <w:rPr>
          <w:rFonts w:ascii="Arial" w:eastAsia="Arial" w:hAnsi="Arial" w:cs="Arial"/>
          <w:sz w:val="22"/>
          <w:szCs w:val="22"/>
        </w:rPr>
        <w:t xml:space="preserve"> university</w:t>
      </w:r>
      <w:r w:rsidR="4601809D" w:rsidRPr="54C52BBA">
        <w:rPr>
          <w:rFonts w:ascii="Arial" w:eastAsia="Arial" w:hAnsi="Arial" w:cs="Arial"/>
          <w:sz w:val="22"/>
          <w:szCs w:val="22"/>
        </w:rPr>
        <w:t xml:space="preserve"> servers will be deleted</w:t>
      </w:r>
      <w:r w:rsidR="6D3AE9B9" w:rsidRPr="54C52BBA">
        <w:rPr>
          <w:rFonts w:ascii="Arial" w:eastAsia="Arial" w:hAnsi="Arial" w:cs="Arial"/>
          <w:sz w:val="22"/>
          <w:szCs w:val="22"/>
        </w:rPr>
        <w:t>,</w:t>
      </w:r>
      <w:r w:rsidR="4601809D" w:rsidRPr="54C52BBA">
        <w:rPr>
          <w:rFonts w:ascii="Arial" w:eastAsia="Arial" w:hAnsi="Arial" w:cs="Arial"/>
          <w:sz w:val="22"/>
          <w:szCs w:val="22"/>
        </w:rPr>
        <w:t xml:space="preserve"> at the end of the trial.</w:t>
      </w:r>
      <w:r w:rsidR="2B4F0CAE">
        <w:t xml:space="preserve"> </w:t>
      </w:r>
    </w:p>
    <w:p w14:paraId="0EC25755" w14:textId="77777777" w:rsidR="008340EC" w:rsidRDefault="008340EC" w:rsidP="2E23466B">
      <w:pPr>
        <w:jc w:val="both"/>
        <w:rPr>
          <w:rFonts w:ascii="Arial" w:eastAsia="Arial" w:hAnsi="Arial" w:cs="Arial"/>
          <w:sz w:val="22"/>
          <w:szCs w:val="22"/>
        </w:rPr>
      </w:pPr>
    </w:p>
    <w:p w14:paraId="0B6E44C9" w14:textId="26AF2394" w:rsidR="00D65DD2" w:rsidRDefault="00D65DD2" w:rsidP="2E23466B">
      <w:pPr>
        <w:jc w:val="both"/>
        <w:rPr>
          <w:rFonts w:ascii="Arial" w:eastAsia="Arial" w:hAnsi="Arial" w:cs="Arial"/>
          <w:sz w:val="22"/>
          <w:szCs w:val="22"/>
        </w:rPr>
      </w:pPr>
      <w:r w:rsidRPr="4776F6DB">
        <w:rPr>
          <w:rFonts w:ascii="Arial" w:eastAsia="Arial" w:hAnsi="Arial" w:cs="Arial"/>
          <w:sz w:val="22"/>
          <w:szCs w:val="22"/>
        </w:rPr>
        <w:t>At the end of the trial, a copy of the pseudonymised research data will be anonymised (PID, and Preventx user ID or Preventx kit code ID numbers removed) and uploaded to the University of Hertfordshire Research Archive (UHRA).</w:t>
      </w:r>
      <w:r w:rsidR="00C64E05" w:rsidRPr="00C64E05">
        <w:t xml:space="preserve"> </w:t>
      </w:r>
      <w:r w:rsidR="00C64E05" w:rsidRPr="00C64E05">
        <w:rPr>
          <w:rFonts w:ascii="Arial" w:eastAsia="Arial" w:hAnsi="Arial" w:cs="Arial"/>
          <w:sz w:val="22"/>
          <w:szCs w:val="22"/>
        </w:rPr>
        <w:t xml:space="preserve">The documents contained within the </w:t>
      </w:r>
      <w:r w:rsidR="00C64E05">
        <w:rPr>
          <w:rFonts w:ascii="Arial" w:eastAsia="Arial" w:hAnsi="Arial" w:cs="Arial"/>
          <w:sz w:val="22"/>
          <w:szCs w:val="22"/>
        </w:rPr>
        <w:t>TMF</w:t>
      </w:r>
      <w:r w:rsidR="00C64E05" w:rsidRPr="00C64E05">
        <w:rPr>
          <w:rFonts w:ascii="Arial" w:eastAsia="Arial" w:hAnsi="Arial" w:cs="Arial"/>
          <w:sz w:val="22"/>
          <w:szCs w:val="22"/>
        </w:rPr>
        <w:t xml:space="preserve"> will be archived following trial conclusion in accordance with </w:t>
      </w:r>
      <w:r w:rsidR="009F79C4">
        <w:rPr>
          <w:rFonts w:ascii="Arial" w:eastAsia="Arial" w:hAnsi="Arial" w:cs="Arial"/>
          <w:sz w:val="22"/>
          <w:szCs w:val="22"/>
        </w:rPr>
        <w:t>sponsor</w:t>
      </w:r>
      <w:r w:rsidR="00C64E05" w:rsidRPr="00C64E05">
        <w:rPr>
          <w:rFonts w:ascii="Arial" w:eastAsia="Arial" w:hAnsi="Arial" w:cs="Arial"/>
          <w:sz w:val="22"/>
          <w:szCs w:val="22"/>
        </w:rPr>
        <w:t xml:space="preserve"> requirements</w:t>
      </w:r>
      <w:r w:rsidR="009F79C4">
        <w:rPr>
          <w:rFonts w:ascii="Arial" w:eastAsia="Arial" w:hAnsi="Arial" w:cs="Arial"/>
          <w:sz w:val="22"/>
          <w:szCs w:val="22"/>
        </w:rPr>
        <w:t xml:space="preserve"> and </w:t>
      </w:r>
      <w:r w:rsidR="00C64E05" w:rsidRPr="00C64E05">
        <w:rPr>
          <w:rFonts w:ascii="Arial" w:eastAsia="Arial" w:hAnsi="Arial" w:cs="Arial"/>
          <w:sz w:val="22"/>
          <w:szCs w:val="22"/>
        </w:rPr>
        <w:t xml:space="preserve">will be retained for 5 years after </w:t>
      </w:r>
      <w:r w:rsidR="00C64E05">
        <w:rPr>
          <w:rFonts w:ascii="Arial" w:eastAsia="Arial" w:hAnsi="Arial" w:cs="Arial"/>
          <w:sz w:val="22"/>
          <w:szCs w:val="22"/>
        </w:rPr>
        <w:t xml:space="preserve">trial </w:t>
      </w:r>
      <w:r w:rsidR="00C64E05" w:rsidRPr="00C64E05">
        <w:rPr>
          <w:rFonts w:ascii="Arial" w:eastAsia="Arial" w:hAnsi="Arial" w:cs="Arial"/>
          <w:sz w:val="22"/>
          <w:szCs w:val="22"/>
        </w:rPr>
        <w:t>completion</w:t>
      </w:r>
      <w:r w:rsidR="00C64E05">
        <w:rPr>
          <w:rFonts w:ascii="Arial" w:eastAsia="Arial" w:hAnsi="Arial" w:cs="Arial"/>
          <w:sz w:val="22"/>
          <w:szCs w:val="22"/>
        </w:rPr>
        <w:t>.</w:t>
      </w:r>
    </w:p>
    <w:p w14:paraId="378D23ED" w14:textId="77777777" w:rsidR="0096439F" w:rsidRDefault="0096439F" w:rsidP="2E23466B">
      <w:pPr>
        <w:jc w:val="both"/>
        <w:rPr>
          <w:rFonts w:ascii="Arial" w:eastAsia="Arial" w:hAnsi="Arial" w:cs="Arial"/>
          <w:sz w:val="22"/>
          <w:szCs w:val="22"/>
        </w:rPr>
      </w:pPr>
    </w:p>
    <w:p w14:paraId="06A748CD" w14:textId="6205F76C" w:rsidR="372991EB" w:rsidRDefault="00210397" w:rsidP="4776F6DB">
      <w:pPr>
        <w:jc w:val="both"/>
        <w:rPr>
          <w:rFonts w:ascii="Arial" w:eastAsia="Arial" w:hAnsi="Arial" w:cs="Arial"/>
          <w:sz w:val="22"/>
          <w:szCs w:val="22"/>
        </w:rPr>
      </w:pPr>
      <w:r w:rsidRPr="4776F6DB">
        <w:rPr>
          <w:rFonts w:ascii="Arial" w:eastAsia="Arial" w:hAnsi="Arial" w:cs="Arial"/>
          <w:sz w:val="22"/>
          <w:szCs w:val="22"/>
        </w:rPr>
        <w:t>A</w:t>
      </w:r>
      <w:r w:rsidR="00C976C3" w:rsidRPr="4776F6DB">
        <w:rPr>
          <w:rFonts w:ascii="Arial" w:eastAsia="Arial" w:hAnsi="Arial" w:cs="Arial"/>
          <w:sz w:val="22"/>
          <w:szCs w:val="22"/>
        </w:rPr>
        <w:t xml:space="preserve"> summary of record storage and retention timeframes, according to data type, are specified in the </w:t>
      </w:r>
      <w:r w:rsidRPr="4776F6DB">
        <w:rPr>
          <w:rFonts w:ascii="Arial" w:eastAsia="Arial" w:hAnsi="Arial" w:cs="Arial"/>
          <w:sz w:val="22"/>
          <w:szCs w:val="22"/>
        </w:rPr>
        <w:t xml:space="preserve">Data Protection Impact Assessment (DPIA) </w:t>
      </w:r>
      <w:r w:rsidR="00C976C3" w:rsidRPr="4776F6DB">
        <w:rPr>
          <w:rFonts w:ascii="Arial" w:eastAsia="Arial" w:hAnsi="Arial" w:cs="Arial"/>
          <w:sz w:val="22"/>
          <w:szCs w:val="22"/>
        </w:rPr>
        <w:t xml:space="preserve">and </w:t>
      </w:r>
      <w:r w:rsidR="001120D2">
        <w:rPr>
          <w:rFonts w:ascii="Arial" w:eastAsia="Arial" w:hAnsi="Arial" w:cs="Arial"/>
          <w:sz w:val="22"/>
          <w:szCs w:val="22"/>
        </w:rPr>
        <w:t xml:space="preserve">in the </w:t>
      </w:r>
      <w:r w:rsidR="001162DC">
        <w:rPr>
          <w:rFonts w:ascii="Arial" w:eastAsia="Arial" w:hAnsi="Arial" w:cs="Arial"/>
          <w:sz w:val="22"/>
          <w:szCs w:val="22"/>
        </w:rPr>
        <w:t>Halo</w:t>
      </w:r>
      <w:r w:rsidR="00C976C3" w:rsidRPr="4776F6DB">
        <w:rPr>
          <w:rFonts w:ascii="Arial" w:eastAsia="Arial" w:hAnsi="Arial" w:cs="Arial"/>
          <w:sz w:val="22"/>
          <w:szCs w:val="22"/>
        </w:rPr>
        <w:t xml:space="preserve"> </w:t>
      </w:r>
      <w:r w:rsidR="00730224" w:rsidRPr="4776F6DB">
        <w:rPr>
          <w:rFonts w:ascii="Arial" w:eastAsia="Arial" w:hAnsi="Arial" w:cs="Arial"/>
          <w:sz w:val="22"/>
          <w:szCs w:val="22"/>
        </w:rPr>
        <w:t>d</w:t>
      </w:r>
      <w:r w:rsidR="00C976C3" w:rsidRPr="4776F6DB">
        <w:rPr>
          <w:rFonts w:ascii="Arial" w:eastAsia="Arial" w:hAnsi="Arial" w:cs="Arial"/>
          <w:sz w:val="22"/>
          <w:szCs w:val="22"/>
        </w:rPr>
        <w:t xml:space="preserve">ata </w:t>
      </w:r>
      <w:r w:rsidR="00730224" w:rsidRPr="4776F6DB">
        <w:rPr>
          <w:rFonts w:ascii="Arial" w:eastAsia="Arial" w:hAnsi="Arial" w:cs="Arial"/>
          <w:sz w:val="22"/>
          <w:szCs w:val="22"/>
        </w:rPr>
        <w:t>m</w:t>
      </w:r>
      <w:r w:rsidR="00C976C3" w:rsidRPr="4776F6DB">
        <w:rPr>
          <w:rFonts w:ascii="Arial" w:eastAsia="Arial" w:hAnsi="Arial" w:cs="Arial"/>
          <w:sz w:val="22"/>
          <w:szCs w:val="22"/>
        </w:rPr>
        <w:t xml:space="preserve">anagement </w:t>
      </w:r>
      <w:r w:rsidR="00730224" w:rsidRPr="4776F6DB">
        <w:rPr>
          <w:rFonts w:ascii="Arial" w:eastAsia="Arial" w:hAnsi="Arial" w:cs="Arial"/>
          <w:sz w:val="22"/>
          <w:szCs w:val="22"/>
        </w:rPr>
        <w:t>p</w:t>
      </w:r>
      <w:r w:rsidR="00C976C3" w:rsidRPr="4776F6DB">
        <w:rPr>
          <w:rFonts w:ascii="Arial" w:eastAsia="Arial" w:hAnsi="Arial" w:cs="Arial"/>
          <w:sz w:val="22"/>
          <w:szCs w:val="22"/>
        </w:rPr>
        <w:t>lan</w:t>
      </w:r>
      <w:r w:rsidR="00730224" w:rsidRPr="4776F6DB">
        <w:rPr>
          <w:rFonts w:ascii="Arial" w:eastAsia="Arial" w:hAnsi="Arial" w:cs="Arial"/>
          <w:sz w:val="22"/>
          <w:szCs w:val="22"/>
        </w:rPr>
        <w:t>.</w:t>
      </w:r>
    </w:p>
    <w:p w14:paraId="64D8C761" w14:textId="77777777" w:rsidR="00C3348A" w:rsidRPr="00CC37EA" w:rsidRDefault="00C3348A" w:rsidP="00620D9E">
      <w:pPr>
        <w:jc w:val="both"/>
        <w:rPr>
          <w:rFonts w:ascii="Arial" w:eastAsia="Arial" w:hAnsi="Arial" w:cs="Arial"/>
          <w:i/>
          <w:color w:val="0070C0"/>
          <w:sz w:val="22"/>
          <w:szCs w:val="22"/>
        </w:rPr>
      </w:pPr>
    </w:p>
    <w:p w14:paraId="5A364B9E" w14:textId="71216FB8" w:rsidR="00FF3129" w:rsidRDefault="28E949E0" w:rsidP="00620D9E">
      <w:pPr>
        <w:pStyle w:val="Heading1"/>
        <w:jc w:val="both"/>
        <w:rPr>
          <w:lang w:val="en-US"/>
        </w:rPr>
      </w:pPr>
      <w:bookmarkStart w:id="66" w:name="_Toc198889645"/>
      <w:r w:rsidRPr="08E60EC8">
        <w:rPr>
          <w:rFonts w:cs="Arial"/>
          <w:lang w:val="en-US"/>
        </w:rPr>
        <w:t>1</w:t>
      </w:r>
      <w:r w:rsidR="005F28A4">
        <w:rPr>
          <w:rFonts w:cs="Arial"/>
          <w:lang w:val="en-US"/>
        </w:rPr>
        <w:t>3</w:t>
      </w:r>
      <w:r w:rsidRPr="08E60EC8">
        <w:rPr>
          <w:rFonts w:cs="Arial"/>
          <w:lang w:val="en-US"/>
        </w:rPr>
        <w:t xml:space="preserve">. </w:t>
      </w:r>
      <w:r w:rsidRPr="08E60EC8">
        <w:rPr>
          <w:lang w:val="en-US"/>
        </w:rPr>
        <w:t xml:space="preserve">Publication, </w:t>
      </w:r>
      <w:r w:rsidR="004D20C1">
        <w:rPr>
          <w:lang w:val="en-US"/>
        </w:rPr>
        <w:t>d</w:t>
      </w:r>
      <w:r w:rsidRPr="08E60EC8">
        <w:rPr>
          <w:lang w:val="en-US"/>
        </w:rPr>
        <w:t xml:space="preserve">issemination and </w:t>
      </w:r>
      <w:r w:rsidR="004D20C1">
        <w:rPr>
          <w:lang w:val="en-US"/>
        </w:rPr>
        <w:t>i</w:t>
      </w:r>
      <w:r w:rsidRPr="08E60EC8">
        <w:rPr>
          <w:lang w:val="en-US"/>
        </w:rPr>
        <w:t>mpact</w:t>
      </w:r>
      <w:bookmarkEnd w:id="66"/>
    </w:p>
    <w:p w14:paraId="12414464" w14:textId="77777777" w:rsidR="00A71163" w:rsidRDefault="00A71163" w:rsidP="001D3208">
      <w:pPr>
        <w:jc w:val="both"/>
        <w:rPr>
          <w:rFonts w:ascii="Arial" w:hAnsi="Arial" w:cs="Arial"/>
          <w:color w:val="000000" w:themeColor="text1"/>
          <w:sz w:val="22"/>
          <w:szCs w:val="22"/>
        </w:rPr>
      </w:pPr>
    </w:p>
    <w:p w14:paraId="119854A3" w14:textId="14C62403" w:rsidR="00C976C3" w:rsidRDefault="63D9AE50" w:rsidP="4776F6DB">
      <w:pPr>
        <w:jc w:val="both"/>
        <w:rPr>
          <w:rFonts w:ascii="Arial" w:hAnsi="Arial" w:cs="Arial"/>
          <w:color w:val="000000" w:themeColor="text1"/>
          <w:sz w:val="22"/>
          <w:szCs w:val="22"/>
        </w:rPr>
      </w:pPr>
      <w:r w:rsidRPr="4776F6DB">
        <w:rPr>
          <w:rFonts w:ascii="Arial" w:hAnsi="Arial" w:cs="Arial"/>
          <w:color w:val="000000" w:themeColor="text1"/>
          <w:sz w:val="22"/>
          <w:szCs w:val="22"/>
        </w:rPr>
        <w:t xml:space="preserve">Newsletters reporting on </w:t>
      </w:r>
      <w:r w:rsidR="000F2EA5" w:rsidRPr="4776F6DB">
        <w:rPr>
          <w:rFonts w:ascii="Arial" w:hAnsi="Arial" w:cs="Arial"/>
          <w:color w:val="000000" w:themeColor="text1"/>
          <w:sz w:val="22"/>
          <w:szCs w:val="22"/>
        </w:rPr>
        <w:t xml:space="preserve">trial </w:t>
      </w:r>
      <w:r w:rsidRPr="4776F6DB">
        <w:rPr>
          <w:rFonts w:ascii="Arial" w:hAnsi="Arial" w:cs="Arial"/>
          <w:color w:val="000000" w:themeColor="text1"/>
          <w:sz w:val="22"/>
          <w:szCs w:val="22"/>
        </w:rPr>
        <w:t xml:space="preserve">progress will be disseminated quarterly to </w:t>
      </w:r>
      <w:r w:rsidR="00D356D9" w:rsidRPr="4776F6DB">
        <w:rPr>
          <w:rFonts w:ascii="Arial" w:hAnsi="Arial" w:cs="Arial"/>
          <w:color w:val="000000" w:themeColor="text1"/>
          <w:sz w:val="22"/>
          <w:szCs w:val="22"/>
        </w:rPr>
        <w:t>trial</w:t>
      </w:r>
      <w:r w:rsidR="226F8A54" w:rsidRPr="4776F6DB">
        <w:rPr>
          <w:rFonts w:ascii="Arial" w:hAnsi="Arial" w:cs="Arial"/>
          <w:color w:val="000000" w:themeColor="text1"/>
          <w:sz w:val="22"/>
          <w:szCs w:val="22"/>
        </w:rPr>
        <w:t xml:space="preserve"> participants</w:t>
      </w:r>
      <w:r w:rsidR="00CF1E12" w:rsidRPr="4776F6DB">
        <w:rPr>
          <w:rFonts w:ascii="Arial" w:hAnsi="Arial" w:cs="Arial"/>
          <w:color w:val="000000" w:themeColor="text1"/>
          <w:sz w:val="22"/>
          <w:szCs w:val="22"/>
        </w:rPr>
        <w:t xml:space="preserve"> and a range of stakeholders in sex</w:t>
      </w:r>
      <w:r w:rsidR="00E82DD1" w:rsidRPr="4776F6DB">
        <w:rPr>
          <w:rFonts w:ascii="Arial" w:hAnsi="Arial" w:cs="Arial"/>
          <w:color w:val="000000" w:themeColor="text1"/>
          <w:sz w:val="22"/>
          <w:szCs w:val="22"/>
        </w:rPr>
        <w:t>ual health</w:t>
      </w:r>
      <w:r w:rsidR="00C976C3" w:rsidRPr="4776F6DB">
        <w:rPr>
          <w:rFonts w:ascii="Arial" w:hAnsi="Arial" w:cs="Arial"/>
          <w:color w:val="000000" w:themeColor="text1"/>
          <w:sz w:val="22"/>
          <w:szCs w:val="22"/>
        </w:rPr>
        <w:t xml:space="preserve">. </w:t>
      </w:r>
      <w:r w:rsidR="00950546">
        <w:rPr>
          <w:rFonts w:ascii="Arial" w:hAnsi="Arial" w:cs="Arial"/>
          <w:color w:val="000000" w:themeColor="text1"/>
          <w:sz w:val="22"/>
          <w:szCs w:val="22"/>
        </w:rPr>
        <w:t>Upon completion of recruitment, e</w:t>
      </w:r>
      <w:r w:rsidR="00D64547">
        <w:rPr>
          <w:rFonts w:ascii="Arial" w:hAnsi="Arial" w:cs="Arial"/>
          <w:color w:val="000000" w:themeColor="text1"/>
          <w:sz w:val="22"/>
          <w:szCs w:val="22"/>
        </w:rPr>
        <w:t>ach</w:t>
      </w:r>
      <w:r w:rsidR="00950546">
        <w:rPr>
          <w:rFonts w:ascii="Arial" w:hAnsi="Arial" w:cs="Arial"/>
          <w:color w:val="000000" w:themeColor="text1"/>
          <w:sz w:val="22"/>
          <w:szCs w:val="22"/>
        </w:rPr>
        <w:t xml:space="preserve"> participating</w:t>
      </w:r>
      <w:r w:rsidR="00D64547">
        <w:rPr>
          <w:rFonts w:ascii="Arial" w:hAnsi="Arial" w:cs="Arial"/>
          <w:color w:val="000000" w:themeColor="text1"/>
          <w:sz w:val="22"/>
          <w:szCs w:val="22"/>
        </w:rPr>
        <w:t xml:space="preserve"> local authority </w:t>
      </w:r>
      <w:r w:rsidR="009A4D3E">
        <w:rPr>
          <w:rFonts w:ascii="Arial" w:hAnsi="Arial" w:cs="Arial"/>
          <w:color w:val="000000" w:themeColor="text1"/>
          <w:sz w:val="22"/>
          <w:szCs w:val="22"/>
        </w:rPr>
        <w:t xml:space="preserve">will </w:t>
      </w:r>
      <w:r w:rsidR="00D64547">
        <w:rPr>
          <w:rFonts w:ascii="Arial" w:hAnsi="Arial" w:cs="Arial"/>
          <w:color w:val="000000" w:themeColor="text1"/>
          <w:sz w:val="22"/>
          <w:szCs w:val="22"/>
        </w:rPr>
        <w:t>receive a</w:t>
      </w:r>
      <w:r w:rsidR="00FF7B4D">
        <w:rPr>
          <w:rFonts w:ascii="Arial" w:hAnsi="Arial" w:cs="Arial"/>
          <w:color w:val="000000" w:themeColor="text1"/>
          <w:sz w:val="22"/>
          <w:szCs w:val="22"/>
        </w:rPr>
        <w:t xml:space="preserve"> </w:t>
      </w:r>
      <w:r w:rsidR="00851E64">
        <w:rPr>
          <w:rFonts w:ascii="Arial" w:hAnsi="Arial" w:cs="Arial"/>
          <w:color w:val="000000" w:themeColor="text1"/>
          <w:sz w:val="22"/>
          <w:szCs w:val="22"/>
        </w:rPr>
        <w:t>report</w:t>
      </w:r>
      <w:r w:rsidR="0057130F">
        <w:rPr>
          <w:rFonts w:ascii="Arial" w:hAnsi="Arial" w:cs="Arial"/>
          <w:color w:val="000000" w:themeColor="text1"/>
          <w:sz w:val="22"/>
          <w:szCs w:val="22"/>
        </w:rPr>
        <w:t xml:space="preserve"> </w:t>
      </w:r>
      <w:r w:rsidR="00851E64" w:rsidRPr="00851E64">
        <w:rPr>
          <w:rFonts w:ascii="Arial" w:hAnsi="Arial" w:cs="Arial"/>
          <w:color w:val="000000" w:themeColor="text1"/>
          <w:sz w:val="22"/>
          <w:szCs w:val="22"/>
        </w:rPr>
        <w:t>which provides area</w:t>
      </w:r>
      <w:r w:rsidR="0057130F">
        <w:rPr>
          <w:rFonts w:ascii="Arial" w:hAnsi="Arial" w:cs="Arial"/>
          <w:color w:val="000000" w:themeColor="text1"/>
          <w:sz w:val="22"/>
          <w:szCs w:val="22"/>
        </w:rPr>
        <w:t>-</w:t>
      </w:r>
      <w:r w:rsidR="00851E64" w:rsidRPr="00851E64">
        <w:rPr>
          <w:rFonts w:ascii="Arial" w:hAnsi="Arial" w:cs="Arial"/>
          <w:color w:val="000000" w:themeColor="text1"/>
          <w:sz w:val="22"/>
          <w:szCs w:val="22"/>
        </w:rPr>
        <w:t xml:space="preserve">specific </w:t>
      </w:r>
      <w:r w:rsidR="0057130F">
        <w:rPr>
          <w:rFonts w:ascii="Arial" w:hAnsi="Arial" w:cs="Arial"/>
          <w:color w:val="000000" w:themeColor="text1"/>
          <w:sz w:val="22"/>
          <w:szCs w:val="22"/>
        </w:rPr>
        <w:t xml:space="preserve">demographic </w:t>
      </w:r>
      <w:r w:rsidR="00851E64" w:rsidRPr="00851E64">
        <w:rPr>
          <w:rFonts w:ascii="Arial" w:hAnsi="Arial" w:cs="Arial"/>
          <w:color w:val="000000" w:themeColor="text1"/>
          <w:sz w:val="22"/>
          <w:szCs w:val="22"/>
        </w:rPr>
        <w:t xml:space="preserve">data </w:t>
      </w:r>
      <w:r w:rsidR="0057130F">
        <w:rPr>
          <w:rFonts w:ascii="Arial" w:hAnsi="Arial" w:cs="Arial"/>
          <w:color w:val="000000" w:themeColor="text1"/>
          <w:sz w:val="22"/>
          <w:szCs w:val="22"/>
        </w:rPr>
        <w:t xml:space="preserve">and </w:t>
      </w:r>
      <w:r w:rsidR="00851E64" w:rsidRPr="00851E64">
        <w:rPr>
          <w:rFonts w:ascii="Arial" w:hAnsi="Arial" w:cs="Arial"/>
          <w:color w:val="000000" w:themeColor="text1"/>
          <w:sz w:val="22"/>
          <w:szCs w:val="22"/>
        </w:rPr>
        <w:t>summary stat</w:t>
      </w:r>
      <w:r w:rsidR="00851E64">
        <w:rPr>
          <w:rFonts w:ascii="Arial" w:hAnsi="Arial" w:cs="Arial"/>
          <w:color w:val="000000" w:themeColor="text1"/>
          <w:sz w:val="22"/>
          <w:szCs w:val="22"/>
        </w:rPr>
        <w:t xml:space="preserve">istics </w:t>
      </w:r>
      <w:r w:rsidR="00851E64" w:rsidRPr="00851E64">
        <w:rPr>
          <w:rFonts w:ascii="Arial" w:hAnsi="Arial" w:cs="Arial"/>
          <w:color w:val="000000" w:themeColor="text1"/>
          <w:sz w:val="22"/>
          <w:szCs w:val="22"/>
        </w:rPr>
        <w:t xml:space="preserve">on STI positivity and condom use </w:t>
      </w:r>
      <w:r w:rsidR="0057130F">
        <w:rPr>
          <w:rFonts w:ascii="Arial" w:hAnsi="Arial" w:cs="Arial"/>
          <w:color w:val="000000" w:themeColor="text1"/>
          <w:sz w:val="22"/>
          <w:szCs w:val="22"/>
        </w:rPr>
        <w:t xml:space="preserve">(based on </w:t>
      </w:r>
      <w:r w:rsidR="00FF7B4D">
        <w:rPr>
          <w:rFonts w:ascii="Arial" w:hAnsi="Arial" w:cs="Arial"/>
          <w:color w:val="000000" w:themeColor="text1"/>
          <w:sz w:val="22"/>
          <w:szCs w:val="22"/>
        </w:rPr>
        <w:t xml:space="preserve">the baseline characteristics of </w:t>
      </w:r>
      <w:r w:rsidR="00083C9E">
        <w:rPr>
          <w:rFonts w:ascii="Arial" w:hAnsi="Arial" w:cs="Arial"/>
          <w:color w:val="000000" w:themeColor="text1"/>
          <w:sz w:val="22"/>
          <w:szCs w:val="22"/>
        </w:rPr>
        <w:t xml:space="preserve">trial </w:t>
      </w:r>
      <w:r w:rsidR="00FF7B4D">
        <w:rPr>
          <w:rFonts w:ascii="Arial" w:hAnsi="Arial" w:cs="Arial"/>
          <w:color w:val="000000" w:themeColor="text1"/>
          <w:sz w:val="22"/>
          <w:szCs w:val="22"/>
        </w:rPr>
        <w:t xml:space="preserve">participants from </w:t>
      </w:r>
      <w:r w:rsidR="0057130F">
        <w:rPr>
          <w:rFonts w:ascii="Arial" w:hAnsi="Arial" w:cs="Arial"/>
          <w:color w:val="000000" w:themeColor="text1"/>
          <w:sz w:val="22"/>
          <w:szCs w:val="22"/>
        </w:rPr>
        <w:t>the</w:t>
      </w:r>
      <w:r w:rsidR="00083C9E">
        <w:rPr>
          <w:rFonts w:ascii="Arial" w:hAnsi="Arial" w:cs="Arial"/>
          <w:color w:val="000000" w:themeColor="text1"/>
          <w:sz w:val="22"/>
          <w:szCs w:val="22"/>
        </w:rPr>
        <w:t>ir</w:t>
      </w:r>
      <w:r w:rsidR="0057130F">
        <w:rPr>
          <w:rFonts w:ascii="Arial" w:hAnsi="Arial" w:cs="Arial"/>
          <w:color w:val="000000" w:themeColor="text1"/>
          <w:sz w:val="22"/>
          <w:szCs w:val="22"/>
        </w:rPr>
        <w:t xml:space="preserve"> are</w:t>
      </w:r>
      <w:r w:rsidR="00FF7B4D">
        <w:rPr>
          <w:rFonts w:ascii="Arial" w:hAnsi="Arial" w:cs="Arial"/>
          <w:color w:val="000000" w:themeColor="text1"/>
          <w:sz w:val="22"/>
          <w:szCs w:val="22"/>
        </w:rPr>
        <w:t>a</w:t>
      </w:r>
      <w:r w:rsidR="00551B8A">
        <w:rPr>
          <w:rFonts w:ascii="Arial" w:hAnsi="Arial" w:cs="Arial"/>
          <w:color w:val="000000" w:themeColor="text1"/>
          <w:sz w:val="22"/>
          <w:szCs w:val="22"/>
        </w:rPr>
        <w:t xml:space="preserve">; see section </w:t>
      </w:r>
      <w:r w:rsidR="00472359">
        <w:rPr>
          <w:rFonts w:ascii="Arial" w:hAnsi="Arial" w:cs="Arial"/>
          <w:color w:val="000000" w:themeColor="text1"/>
          <w:sz w:val="22"/>
          <w:szCs w:val="22"/>
        </w:rPr>
        <w:t>7</w:t>
      </w:r>
      <w:r w:rsidR="00551B8A">
        <w:rPr>
          <w:rFonts w:ascii="Arial" w:hAnsi="Arial" w:cs="Arial"/>
          <w:color w:val="000000" w:themeColor="text1"/>
          <w:sz w:val="22"/>
          <w:szCs w:val="22"/>
        </w:rPr>
        <w:t>.3</w:t>
      </w:r>
      <w:r w:rsidR="0057130F">
        <w:rPr>
          <w:rFonts w:ascii="Arial" w:hAnsi="Arial" w:cs="Arial"/>
          <w:color w:val="000000" w:themeColor="text1"/>
          <w:sz w:val="22"/>
          <w:szCs w:val="22"/>
        </w:rPr>
        <w:t>)</w:t>
      </w:r>
      <w:r w:rsidR="0094360D">
        <w:rPr>
          <w:rFonts w:ascii="Arial" w:hAnsi="Arial" w:cs="Arial"/>
          <w:color w:val="000000" w:themeColor="text1"/>
          <w:sz w:val="22"/>
          <w:szCs w:val="22"/>
        </w:rPr>
        <w:t>.</w:t>
      </w:r>
    </w:p>
    <w:p w14:paraId="2E4C9B56" w14:textId="77777777" w:rsidR="00C976C3" w:rsidRDefault="00C976C3" w:rsidP="001D3208">
      <w:pPr>
        <w:jc w:val="both"/>
        <w:rPr>
          <w:rFonts w:ascii="Arial" w:hAnsi="Arial" w:cs="Arial"/>
          <w:color w:val="000000" w:themeColor="text1"/>
          <w:sz w:val="22"/>
          <w:szCs w:val="22"/>
        </w:rPr>
      </w:pPr>
    </w:p>
    <w:p w14:paraId="2E00383C" w14:textId="126785D4" w:rsidR="00FF3129" w:rsidRDefault="21E714FE" w:rsidP="4776F6DB">
      <w:pPr>
        <w:jc w:val="both"/>
        <w:rPr>
          <w:rFonts w:ascii="Arial" w:hAnsi="Arial" w:cs="Arial"/>
          <w:color w:val="000000" w:themeColor="text1"/>
          <w:sz w:val="22"/>
          <w:szCs w:val="22"/>
        </w:rPr>
      </w:pPr>
      <w:r w:rsidRPr="4776F6DB">
        <w:rPr>
          <w:rFonts w:ascii="Arial" w:hAnsi="Arial" w:cs="Arial"/>
          <w:color w:val="000000" w:themeColor="text1"/>
          <w:sz w:val="22"/>
          <w:szCs w:val="22"/>
        </w:rPr>
        <w:t xml:space="preserve">The main trial findings publication will be reported in line with the CONSORT statement. </w:t>
      </w:r>
      <w:r w:rsidR="00275EBF">
        <w:rPr>
          <w:rFonts w:ascii="Arial" w:hAnsi="Arial" w:cs="Arial"/>
          <w:color w:val="000000" w:themeColor="text1"/>
          <w:sz w:val="22"/>
          <w:szCs w:val="22"/>
        </w:rPr>
        <w:t>Eligibility for authorship</w:t>
      </w:r>
      <w:r w:rsidRPr="4776F6DB">
        <w:rPr>
          <w:rFonts w:ascii="Arial" w:hAnsi="Arial" w:cs="Arial"/>
          <w:color w:val="000000" w:themeColor="text1"/>
          <w:sz w:val="22"/>
          <w:szCs w:val="22"/>
        </w:rPr>
        <w:t xml:space="preserve"> on any publications associated with this trial will satisfy the International Committee of Medical Journal Editors (</w:t>
      </w:r>
      <w:r w:rsidRPr="4776F6DB">
        <w:rPr>
          <w:rFonts w:ascii="Arial" w:eastAsia="Arial" w:hAnsi="Arial" w:cs="Arial"/>
          <w:sz w:val="22"/>
          <w:szCs w:val="22"/>
        </w:rPr>
        <w:t>ICMJE)</w:t>
      </w:r>
      <w:r w:rsidRPr="4776F6DB">
        <w:rPr>
          <w:rFonts w:ascii="Arial" w:hAnsi="Arial" w:cs="Arial"/>
          <w:color w:val="000000" w:themeColor="text1"/>
          <w:sz w:val="22"/>
          <w:szCs w:val="22"/>
        </w:rPr>
        <w:t xml:space="preserve"> criteria</w:t>
      </w:r>
      <w:r w:rsidR="006B184E" w:rsidRPr="4776F6DB">
        <w:rPr>
          <w:rFonts w:ascii="Arial" w:hAnsi="Arial" w:cs="Arial"/>
          <w:color w:val="000000" w:themeColor="text1"/>
          <w:sz w:val="22"/>
          <w:szCs w:val="22"/>
        </w:rPr>
        <w:t xml:space="preserve"> (</w:t>
      </w:r>
      <w:r w:rsidR="00BF326B">
        <w:rPr>
          <w:rFonts w:ascii="Arial" w:hAnsi="Arial" w:cs="Arial"/>
          <w:color w:val="000000" w:themeColor="text1"/>
          <w:sz w:val="22"/>
          <w:szCs w:val="22"/>
        </w:rPr>
        <w:t>32</w:t>
      </w:r>
      <w:r w:rsidR="006B184E" w:rsidRPr="4776F6DB">
        <w:rPr>
          <w:rFonts w:ascii="Arial" w:hAnsi="Arial" w:cs="Arial"/>
          <w:color w:val="000000" w:themeColor="text1"/>
          <w:sz w:val="22"/>
          <w:szCs w:val="22"/>
        </w:rPr>
        <w:t>)</w:t>
      </w:r>
      <w:r w:rsidRPr="4776F6DB">
        <w:rPr>
          <w:rFonts w:ascii="Arial" w:hAnsi="Arial" w:cs="Arial"/>
          <w:color w:val="000000" w:themeColor="text1"/>
          <w:sz w:val="22"/>
          <w:szCs w:val="22"/>
        </w:rPr>
        <w:t xml:space="preserve">. </w:t>
      </w:r>
      <w:r w:rsidR="000F2EA5" w:rsidRPr="4776F6DB">
        <w:rPr>
          <w:rFonts w:ascii="Arial" w:hAnsi="Arial" w:cs="Arial"/>
          <w:color w:val="000000" w:themeColor="text1"/>
          <w:sz w:val="22"/>
          <w:szCs w:val="22"/>
        </w:rPr>
        <w:t>Trial findings</w:t>
      </w:r>
      <w:r w:rsidR="63D9AE50" w:rsidRPr="4776F6DB">
        <w:rPr>
          <w:rFonts w:ascii="Arial" w:hAnsi="Arial" w:cs="Arial"/>
          <w:color w:val="000000" w:themeColor="text1"/>
          <w:sz w:val="22"/>
          <w:szCs w:val="22"/>
        </w:rPr>
        <w:t xml:space="preserve"> </w:t>
      </w:r>
      <w:r w:rsidR="45171EA7" w:rsidRPr="4776F6DB">
        <w:rPr>
          <w:rFonts w:ascii="Arial" w:hAnsi="Arial" w:cs="Arial"/>
          <w:color w:val="000000" w:themeColor="text1"/>
          <w:sz w:val="22"/>
          <w:szCs w:val="22"/>
        </w:rPr>
        <w:t>will be disseminated</w:t>
      </w:r>
      <w:r w:rsidR="76E0EF89" w:rsidRPr="4776F6DB">
        <w:rPr>
          <w:rFonts w:ascii="Arial" w:hAnsi="Arial" w:cs="Arial"/>
          <w:color w:val="000000" w:themeColor="text1"/>
          <w:sz w:val="22"/>
          <w:szCs w:val="22"/>
        </w:rPr>
        <w:t xml:space="preserve"> as widely as possible</w:t>
      </w:r>
      <w:r w:rsidR="009F51E6" w:rsidRPr="4776F6DB">
        <w:rPr>
          <w:rFonts w:ascii="Arial" w:hAnsi="Arial" w:cs="Arial"/>
          <w:color w:val="000000" w:themeColor="text1"/>
          <w:sz w:val="22"/>
          <w:szCs w:val="22"/>
        </w:rPr>
        <w:t xml:space="preserve"> using a range of methods</w:t>
      </w:r>
      <w:r w:rsidR="009F68A1" w:rsidRPr="4776F6DB">
        <w:rPr>
          <w:rFonts w:ascii="Arial" w:hAnsi="Arial" w:cs="Arial"/>
          <w:color w:val="000000" w:themeColor="text1"/>
          <w:sz w:val="22"/>
          <w:szCs w:val="22"/>
        </w:rPr>
        <w:t>. A</w:t>
      </w:r>
      <w:r w:rsidR="000F2EA5" w:rsidRPr="4776F6DB">
        <w:rPr>
          <w:rFonts w:ascii="Arial" w:hAnsi="Arial" w:cs="Arial"/>
          <w:color w:val="000000" w:themeColor="text1"/>
          <w:sz w:val="22"/>
          <w:szCs w:val="22"/>
        </w:rPr>
        <w:t>s such</w:t>
      </w:r>
      <w:r w:rsidR="009F68A1" w:rsidRPr="4776F6DB">
        <w:rPr>
          <w:rFonts w:ascii="Arial" w:hAnsi="Arial" w:cs="Arial"/>
          <w:color w:val="000000" w:themeColor="text1"/>
          <w:sz w:val="22"/>
          <w:szCs w:val="22"/>
        </w:rPr>
        <w:t>,</w:t>
      </w:r>
      <w:r w:rsidR="000F2EA5" w:rsidRPr="4776F6DB">
        <w:rPr>
          <w:rFonts w:ascii="Arial" w:hAnsi="Arial" w:cs="Arial"/>
          <w:color w:val="000000" w:themeColor="text1"/>
          <w:sz w:val="22"/>
          <w:szCs w:val="22"/>
        </w:rPr>
        <w:t xml:space="preserve"> a publication, </w:t>
      </w:r>
      <w:r w:rsidR="000F2EA5" w:rsidRPr="4776F6DB">
        <w:rPr>
          <w:rFonts w:ascii="Arial" w:hAnsi="Arial" w:cs="Arial"/>
          <w:color w:val="000000" w:themeColor="text1"/>
          <w:sz w:val="22"/>
          <w:szCs w:val="22"/>
        </w:rPr>
        <w:lastRenderedPageBreak/>
        <w:t>dissemination and impact plan will be developed for the trial</w:t>
      </w:r>
      <w:r w:rsidR="00CA5BA1" w:rsidRPr="4776F6DB">
        <w:rPr>
          <w:rFonts w:ascii="Arial" w:hAnsi="Arial" w:cs="Arial"/>
          <w:color w:val="000000" w:themeColor="text1"/>
          <w:sz w:val="22"/>
          <w:szCs w:val="22"/>
        </w:rPr>
        <w:t xml:space="preserve"> (</w:t>
      </w:r>
      <w:r w:rsidR="00BF326B">
        <w:rPr>
          <w:rFonts w:ascii="Arial" w:hAnsi="Arial" w:cs="Arial"/>
          <w:color w:val="000000" w:themeColor="text1"/>
          <w:sz w:val="22"/>
          <w:szCs w:val="22"/>
        </w:rPr>
        <w:t>32</w:t>
      </w:r>
      <w:r w:rsidR="00CA5BA1" w:rsidRPr="4776F6DB">
        <w:rPr>
          <w:rFonts w:ascii="Arial" w:hAnsi="Arial" w:cs="Arial"/>
          <w:color w:val="000000" w:themeColor="text1"/>
          <w:sz w:val="22"/>
          <w:szCs w:val="22"/>
        </w:rPr>
        <w:t>)</w:t>
      </w:r>
      <w:r w:rsidR="000F2EA5" w:rsidRPr="4776F6DB">
        <w:rPr>
          <w:rFonts w:ascii="Arial" w:hAnsi="Arial" w:cs="Arial"/>
          <w:color w:val="000000" w:themeColor="text1"/>
          <w:sz w:val="22"/>
          <w:szCs w:val="22"/>
        </w:rPr>
        <w:t>. Th</w:t>
      </w:r>
      <w:r w:rsidR="009F51E6" w:rsidRPr="4776F6DB">
        <w:rPr>
          <w:rFonts w:ascii="Arial" w:hAnsi="Arial" w:cs="Arial"/>
          <w:color w:val="000000" w:themeColor="text1"/>
          <w:sz w:val="22"/>
          <w:szCs w:val="22"/>
        </w:rPr>
        <w:t>ese methods</w:t>
      </w:r>
      <w:r w:rsidR="000F2EA5" w:rsidRPr="4776F6DB">
        <w:rPr>
          <w:rFonts w:ascii="Arial" w:hAnsi="Arial" w:cs="Arial"/>
          <w:color w:val="000000" w:themeColor="text1"/>
          <w:sz w:val="22"/>
          <w:szCs w:val="22"/>
        </w:rPr>
        <w:t xml:space="preserve"> will include</w:t>
      </w:r>
      <w:r w:rsidR="009F51E6" w:rsidRPr="4776F6DB">
        <w:rPr>
          <w:rFonts w:ascii="Arial" w:hAnsi="Arial" w:cs="Arial"/>
          <w:color w:val="000000" w:themeColor="text1"/>
          <w:sz w:val="22"/>
          <w:szCs w:val="22"/>
        </w:rPr>
        <w:t>, but</w:t>
      </w:r>
      <w:r w:rsidR="000F2EA5" w:rsidRPr="4776F6DB">
        <w:rPr>
          <w:rFonts w:ascii="Arial" w:hAnsi="Arial" w:cs="Arial"/>
          <w:color w:val="000000" w:themeColor="text1"/>
          <w:sz w:val="22"/>
          <w:szCs w:val="22"/>
        </w:rPr>
        <w:t xml:space="preserve"> </w:t>
      </w:r>
      <w:r w:rsidR="009F51E6" w:rsidRPr="4776F6DB">
        <w:rPr>
          <w:rFonts w:ascii="Arial" w:hAnsi="Arial" w:cs="Arial"/>
          <w:color w:val="000000" w:themeColor="text1"/>
          <w:sz w:val="22"/>
          <w:szCs w:val="22"/>
        </w:rPr>
        <w:t>are not limited to, the following:</w:t>
      </w:r>
    </w:p>
    <w:p w14:paraId="45D3F5DB" w14:textId="77777777" w:rsidR="009F51E6" w:rsidRDefault="009F51E6" w:rsidP="001D3208">
      <w:pPr>
        <w:jc w:val="both"/>
        <w:rPr>
          <w:rFonts w:ascii="Arial" w:hAnsi="Arial" w:cs="Arial"/>
          <w:color w:val="000000" w:themeColor="text1"/>
          <w:sz w:val="22"/>
          <w:szCs w:val="22"/>
        </w:rPr>
      </w:pPr>
    </w:p>
    <w:p w14:paraId="40CE9924" w14:textId="3CA9280F" w:rsidR="00FF3129" w:rsidRDefault="009F51E6" w:rsidP="00F57D22">
      <w:pPr>
        <w:pStyle w:val="ListParagraph"/>
        <w:numPr>
          <w:ilvl w:val="0"/>
          <w:numId w:val="8"/>
        </w:numPr>
        <w:jc w:val="both"/>
        <w:rPr>
          <w:rFonts w:ascii="Arial" w:hAnsi="Arial" w:cs="Arial"/>
          <w:color w:val="000000" w:themeColor="text1"/>
          <w:sz w:val="22"/>
          <w:szCs w:val="22"/>
        </w:rPr>
      </w:pPr>
      <w:r>
        <w:rPr>
          <w:rFonts w:ascii="Arial" w:hAnsi="Arial" w:cs="Arial"/>
          <w:color w:val="000000" w:themeColor="text1"/>
          <w:sz w:val="22"/>
          <w:szCs w:val="22"/>
        </w:rPr>
        <w:t>P</w:t>
      </w:r>
      <w:r w:rsidR="00FF3129" w:rsidRPr="00FF3129">
        <w:rPr>
          <w:rFonts w:ascii="Arial" w:hAnsi="Arial" w:cs="Arial"/>
          <w:color w:val="000000" w:themeColor="text1"/>
          <w:sz w:val="22"/>
          <w:szCs w:val="22"/>
        </w:rPr>
        <w:t>eer reviewed open-access article</w:t>
      </w:r>
      <w:r w:rsidR="00FF3129">
        <w:rPr>
          <w:rFonts w:ascii="Arial" w:hAnsi="Arial" w:cs="Arial"/>
          <w:color w:val="000000" w:themeColor="text1"/>
          <w:sz w:val="22"/>
          <w:szCs w:val="22"/>
        </w:rPr>
        <w:t>s</w:t>
      </w:r>
      <w:r w:rsidR="00FF3129" w:rsidRPr="00FF3129">
        <w:rPr>
          <w:rFonts w:ascii="Arial" w:hAnsi="Arial" w:cs="Arial"/>
          <w:color w:val="000000" w:themeColor="text1"/>
          <w:sz w:val="22"/>
          <w:szCs w:val="22"/>
        </w:rPr>
        <w:t xml:space="preserve"> </w:t>
      </w:r>
    </w:p>
    <w:p w14:paraId="7D099BB6" w14:textId="556349B1" w:rsidR="009F51E6" w:rsidRDefault="009F51E6" w:rsidP="00F57D22">
      <w:pPr>
        <w:pStyle w:val="ListParagraph"/>
        <w:numPr>
          <w:ilvl w:val="0"/>
          <w:numId w:val="8"/>
        </w:numPr>
        <w:jc w:val="both"/>
        <w:rPr>
          <w:rFonts w:ascii="Arial" w:hAnsi="Arial" w:cs="Arial"/>
          <w:color w:val="000000" w:themeColor="text1"/>
          <w:sz w:val="22"/>
          <w:szCs w:val="22"/>
        </w:rPr>
      </w:pPr>
      <w:r w:rsidRPr="00FF3129">
        <w:rPr>
          <w:rFonts w:ascii="Arial" w:hAnsi="Arial" w:cs="Arial"/>
          <w:color w:val="000000" w:themeColor="text1"/>
          <w:sz w:val="22"/>
          <w:szCs w:val="22"/>
        </w:rPr>
        <w:t>NIHR P</w:t>
      </w:r>
      <w:r>
        <w:rPr>
          <w:rFonts w:ascii="Arial" w:hAnsi="Arial" w:cs="Arial"/>
          <w:color w:val="000000" w:themeColor="text1"/>
          <w:sz w:val="22"/>
          <w:szCs w:val="22"/>
        </w:rPr>
        <w:t xml:space="preserve">ublic </w:t>
      </w:r>
      <w:r w:rsidRPr="00FF3129">
        <w:rPr>
          <w:rFonts w:ascii="Arial" w:hAnsi="Arial" w:cs="Arial"/>
          <w:color w:val="000000" w:themeColor="text1"/>
          <w:sz w:val="22"/>
          <w:szCs w:val="22"/>
        </w:rPr>
        <w:t>H</w:t>
      </w:r>
      <w:r>
        <w:rPr>
          <w:rFonts w:ascii="Arial" w:hAnsi="Arial" w:cs="Arial"/>
          <w:color w:val="000000" w:themeColor="text1"/>
          <w:sz w:val="22"/>
          <w:szCs w:val="22"/>
        </w:rPr>
        <w:t xml:space="preserve">ealth </w:t>
      </w:r>
      <w:r w:rsidRPr="00FF3129">
        <w:rPr>
          <w:rFonts w:ascii="Arial" w:hAnsi="Arial" w:cs="Arial"/>
          <w:color w:val="000000" w:themeColor="text1"/>
          <w:sz w:val="22"/>
          <w:szCs w:val="22"/>
        </w:rPr>
        <w:t>R</w:t>
      </w:r>
      <w:r>
        <w:rPr>
          <w:rFonts w:ascii="Arial" w:hAnsi="Arial" w:cs="Arial"/>
          <w:color w:val="000000" w:themeColor="text1"/>
          <w:sz w:val="22"/>
          <w:szCs w:val="22"/>
        </w:rPr>
        <w:t>esearch</w:t>
      </w:r>
      <w:r w:rsidRPr="00FF3129">
        <w:rPr>
          <w:rFonts w:ascii="Arial" w:hAnsi="Arial" w:cs="Arial"/>
          <w:color w:val="000000" w:themeColor="text1"/>
          <w:sz w:val="22"/>
          <w:szCs w:val="22"/>
        </w:rPr>
        <w:t xml:space="preserve"> threaded publication</w:t>
      </w:r>
    </w:p>
    <w:p w14:paraId="66DB94DC" w14:textId="26A4FB56" w:rsidR="00D72DEF" w:rsidRDefault="00FF3129" w:rsidP="00F57D22">
      <w:pPr>
        <w:pStyle w:val="ListParagraph"/>
        <w:numPr>
          <w:ilvl w:val="0"/>
          <w:numId w:val="8"/>
        </w:numPr>
        <w:jc w:val="both"/>
        <w:rPr>
          <w:rFonts w:ascii="Arial" w:hAnsi="Arial" w:cs="Arial"/>
          <w:color w:val="000000" w:themeColor="text1"/>
          <w:sz w:val="22"/>
          <w:szCs w:val="22"/>
        </w:rPr>
      </w:pPr>
      <w:r>
        <w:rPr>
          <w:rFonts w:ascii="Arial" w:hAnsi="Arial" w:cs="Arial"/>
          <w:color w:val="000000" w:themeColor="text1"/>
          <w:sz w:val="22"/>
          <w:szCs w:val="22"/>
        </w:rPr>
        <w:t>C</w:t>
      </w:r>
      <w:r w:rsidRPr="00FF3129">
        <w:rPr>
          <w:rFonts w:ascii="Arial" w:hAnsi="Arial" w:cs="Arial"/>
          <w:color w:val="000000" w:themeColor="text1"/>
          <w:sz w:val="22"/>
          <w:szCs w:val="22"/>
        </w:rPr>
        <w:t xml:space="preserve">onference presentations </w:t>
      </w:r>
    </w:p>
    <w:p w14:paraId="0C2C29BE" w14:textId="77777777" w:rsidR="00C02663" w:rsidRDefault="00CF5D8C" w:rsidP="00F57D22">
      <w:pPr>
        <w:pStyle w:val="ListParagraph"/>
        <w:numPr>
          <w:ilvl w:val="0"/>
          <w:numId w:val="8"/>
        </w:numPr>
        <w:jc w:val="both"/>
        <w:rPr>
          <w:rFonts w:ascii="Arial" w:hAnsi="Arial" w:cs="Arial"/>
          <w:color w:val="000000" w:themeColor="text1"/>
          <w:sz w:val="22"/>
          <w:szCs w:val="22"/>
        </w:rPr>
      </w:pPr>
      <w:r>
        <w:rPr>
          <w:rFonts w:ascii="Arial" w:hAnsi="Arial" w:cs="Arial"/>
          <w:color w:val="000000" w:themeColor="text1"/>
          <w:sz w:val="22"/>
          <w:szCs w:val="22"/>
        </w:rPr>
        <w:t>Stakeholder presentations</w:t>
      </w:r>
    </w:p>
    <w:p w14:paraId="216122F4" w14:textId="37ED8678" w:rsidR="00C02663" w:rsidRDefault="001524E9" w:rsidP="00F57D22">
      <w:pPr>
        <w:pStyle w:val="ListParagraph"/>
        <w:numPr>
          <w:ilvl w:val="0"/>
          <w:numId w:val="8"/>
        </w:numPr>
        <w:jc w:val="both"/>
        <w:rPr>
          <w:rFonts w:ascii="Arial" w:hAnsi="Arial" w:cs="Arial"/>
          <w:color w:val="000000" w:themeColor="text1"/>
          <w:sz w:val="22"/>
          <w:szCs w:val="22"/>
        </w:rPr>
      </w:pPr>
      <w:r>
        <w:rPr>
          <w:rFonts w:ascii="Arial" w:hAnsi="Arial" w:cs="Arial"/>
          <w:color w:val="000000" w:themeColor="text1"/>
          <w:sz w:val="22"/>
          <w:szCs w:val="22"/>
        </w:rPr>
        <w:t>Updates</w:t>
      </w:r>
      <w:r w:rsidR="00CF5D8C" w:rsidRPr="00C02663">
        <w:rPr>
          <w:rFonts w:ascii="Arial" w:hAnsi="Arial" w:cs="Arial"/>
          <w:color w:val="000000" w:themeColor="text1"/>
          <w:sz w:val="22"/>
          <w:szCs w:val="22"/>
        </w:rPr>
        <w:t xml:space="preserve"> on </w:t>
      </w:r>
      <w:r w:rsidR="00D63D65">
        <w:rPr>
          <w:rFonts w:ascii="Arial" w:hAnsi="Arial" w:cs="Arial"/>
          <w:color w:val="000000" w:themeColor="text1"/>
          <w:sz w:val="22"/>
          <w:szCs w:val="22"/>
        </w:rPr>
        <w:t>a</w:t>
      </w:r>
      <w:r w:rsidR="00CF5D8C" w:rsidRPr="00C02663">
        <w:rPr>
          <w:rFonts w:ascii="Arial" w:hAnsi="Arial" w:cs="Arial"/>
          <w:color w:val="000000" w:themeColor="text1"/>
          <w:sz w:val="22"/>
          <w:szCs w:val="22"/>
        </w:rPr>
        <w:t xml:space="preserve"> </w:t>
      </w:r>
      <w:r w:rsidR="001162DC">
        <w:rPr>
          <w:rFonts w:ascii="Arial" w:hAnsi="Arial" w:cs="Arial"/>
          <w:color w:val="000000" w:themeColor="text1"/>
          <w:sz w:val="22"/>
          <w:szCs w:val="22"/>
        </w:rPr>
        <w:t>Halo</w:t>
      </w:r>
      <w:r w:rsidR="00CF5D8C" w:rsidRPr="00C02663">
        <w:rPr>
          <w:rFonts w:ascii="Arial" w:hAnsi="Arial" w:cs="Arial"/>
          <w:color w:val="000000" w:themeColor="text1"/>
          <w:sz w:val="22"/>
          <w:szCs w:val="22"/>
        </w:rPr>
        <w:t xml:space="preserve"> </w:t>
      </w:r>
      <w:r w:rsidR="007B36AF">
        <w:rPr>
          <w:rFonts w:ascii="Arial" w:hAnsi="Arial" w:cs="Arial"/>
          <w:color w:val="000000" w:themeColor="text1"/>
          <w:sz w:val="22"/>
          <w:szCs w:val="22"/>
        </w:rPr>
        <w:t>trial</w:t>
      </w:r>
      <w:r w:rsidR="004E6927">
        <w:rPr>
          <w:rFonts w:ascii="Arial" w:hAnsi="Arial" w:cs="Arial"/>
          <w:color w:val="000000" w:themeColor="text1"/>
          <w:sz w:val="22"/>
          <w:szCs w:val="22"/>
        </w:rPr>
        <w:t xml:space="preserve"> </w:t>
      </w:r>
      <w:r w:rsidR="009F68A1">
        <w:rPr>
          <w:rFonts w:ascii="Arial" w:hAnsi="Arial" w:cs="Arial"/>
          <w:color w:val="000000" w:themeColor="text1"/>
          <w:sz w:val="22"/>
          <w:szCs w:val="22"/>
        </w:rPr>
        <w:t>webpage</w:t>
      </w:r>
      <w:r w:rsidR="00CF5D8C" w:rsidRPr="00C02663">
        <w:rPr>
          <w:rFonts w:ascii="Arial" w:hAnsi="Arial" w:cs="Arial"/>
          <w:color w:val="000000" w:themeColor="text1"/>
          <w:sz w:val="22"/>
          <w:szCs w:val="22"/>
        </w:rPr>
        <w:t xml:space="preserve">, hosted </w:t>
      </w:r>
      <w:r w:rsidR="001855E6">
        <w:rPr>
          <w:rFonts w:ascii="Arial" w:hAnsi="Arial" w:cs="Arial"/>
          <w:color w:val="000000" w:themeColor="text1"/>
          <w:sz w:val="22"/>
          <w:szCs w:val="22"/>
        </w:rPr>
        <w:t>on</w:t>
      </w:r>
      <w:r w:rsidR="00CF5D8C" w:rsidRPr="00C02663">
        <w:rPr>
          <w:rFonts w:ascii="Arial" w:hAnsi="Arial" w:cs="Arial"/>
          <w:color w:val="000000" w:themeColor="text1"/>
          <w:sz w:val="22"/>
          <w:szCs w:val="22"/>
        </w:rPr>
        <w:t xml:space="preserve"> UH</w:t>
      </w:r>
      <w:r w:rsidR="001855E6">
        <w:rPr>
          <w:rFonts w:ascii="Arial" w:hAnsi="Arial" w:cs="Arial"/>
          <w:color w:val="000000" w:themeColor="text1"/>
          <w:sz w:val="22"/>
          <w:szCs w:val="22"/>
        </w:rPr>
        <w:t xml:space="preserve"> website</w:t>
      </w:r>
    </w:p>
    <w:p w14:paraId="0EE70165" w14:textId="0192C42C" w:rsidR="00FF3129" w:rsidRPr="00C02663" w:rsidRDefault="45171EA7" w:rsidP="00F57D22">
      <w:pPr>
        <w:pStyle w:val="ListParagraph"/>
        <w:numPr>
          <w:ilvl w:val="0"/>
          <w:numId w:val="8"/>
        </w:numPr>
        <w:jc w:val="both"/>
        <w:rPr>
          <w:rFonts w:ascii="Arial" w:hAnsi="Arial" w:cs="Arial"/>
          <w:color w:val="000000" w:themeColor="text1"/>
          <w:sz w:val="22"/>
          <w:szCs w:val="22"/>
        </w:rPr>
      </w:pPr>
      <w:r w:rsidRPr="00C02663">
        <w:rPr>
          <w:rFonts w:ascii="Arial" w:hAnsi="Arial" w:cs="Arial"/>
          <w:color w:val="000000" w:themeColor="text1"/>
          <w:sz w:val="22"/>
          <w:szCs w:val="22"/>
        </w:rPr>
        <w:t>A lay summary and video co-produced with the YPAG</w:t>
      </w:r>
      <w:r w:rsidR="000E29DF">
        <w:rPr>
          <w:rFonts w:ascii="Arial" w:hAnsi="Arial" w:cs="Arial"/>
          <w:color w:val="000000" w:themeColor="text1"/>
          <w:sz w:val="22"/>
          <w:szCs w:val="22"/>
        </w:rPr>
        <w:t>;</w:t>
      </w:r>
      <w:r w:rsidRPr="00C02663">
        <w:rPr>
          <w:rFonts w:ascii="Arial" w:hAnsi="Arial" w:cs="Arial"/>
          <w:color w:val="000000" w:themeColor="text1"/>
          <w:sz w:val="22"/>
          <w:szCs w:val="22"/>
        </w:rPr>
        <w:t xml:space="preserve"> shared </w:t>
      </w:r>
      <w:r w:rsidR="001731B5">
        <w:rPr>
          <w:rFonts w:ascii="Arial" w:hAnsi="Arial" w:cs="Arial"/>
          <w:color w:val="000000" w:themeColor="text1"/>
          <w:sz w:val="22"/>
          <w:szCs w:val="22"/>
        </w:rPr>
        <w:t xml:space="preserve">directly </w:t>
      </w:r>
      <w:r w:rsidRPr="00C02663">
        <w:rPr>
          <w:rFonts w:ascii="Arial" w:hAnsi="Arial" w:cs="Arial"/>
          <w:color w:val="000000" w:themeColor="text1"/>
          <w:sz w:val="22"/>
          <w:szCs w:val="22"/>
        </w:rPr>
        <w:t>with participants</w:t>
      </w:r>
      <w:r w:rsidR="000E29DF">
        <w:rPr>
          <w:rFonts w:ascii="Arial" w:hAnsi="Arial" w:cs="Arial"/>
          <w:color w:val="000000" w:themeColor="text1"/>
          <w:sz w:val="22"/>
          <w:szCs w:val="22"/>
        </w:rPr>
        <w:t>,</w:t>
      </w:r>
      <w:r w:rsidR="001731B5">
        <w:rPr>
          <w:rFonts w:ascii="Arial" w:hAnsi="Arial" w:cs="Arial"/>
          <w:color w:val="000000" w:themeColor="text1"/>
          <w:sz w:val="22"/>
          <w:szCs w:val="22"/>
        </w:rPr>
        <w:t xml:space="preserve"> </w:t>
      </w:r>
      <w:r w:rsidRPr="00C02663">
        <w:rPr>
          <w:rFonts w:ascii="Arial" w:hAnsi="Arial" w:cs="Arial"/>
          <w:color w:val="000000" w:themeColor="text1"/>
          <w:sz w:val="22"/>
          <w:szCs w:val="22"/>
        </w:rPr>
        <w:t xml:space="preserve">and </w:t>
      </w:r>
      <w:r w:rsidR="000E29DF">
        <w:rPr>
          <w:rFonts w:ascii="Arial" w:hAnsi="Arial" w:cs="Arial"/>
          <w:color w:val="000000" w:themeColor="text1"/>
          <w:sz w:val="22"/>
          <w:szCs w:val="22"/>
        </w:rPr>
        <w:t>to</w:t>
      </w:r>
      <w:r w:rsidR="4E1B768D" w:rsidRPr="00C02663">
        <w:rPr>
          <w:rFonts w:ascii="Arial" w:hAnsi="Arial" w:cs="Arial"/>
          <w:color w:val="000000" w:themeColor="text1"/>
          <w:sz w:val="22"/>
          <w:szCs w:val="22"/>
        </w:rPr>
        <w:t xml:space="preserve"> </w:t>
      </w:r>
      <w:r w:rsidR="009F51E6" w:rsidRPr="00C02663">
        <w:rPr>
          <w:rFonts w:ascii="Arial" w:hAnsi="Arial" w:cs="Arial"/>
          <w:color w:val="000000" w:themeColor="text1"/>
          <w:sz w:val="22"/>
          <w:szCs w:val="22"/>
        </w:rPr>
        <w:t>the</w:t>
      </w:r>
      <w:r w:rsidR="4E1B768D" w:rsidRPr="00C02663">
        <w:rPr>
          <w:rFonts w:ascii="Arial" w:hAnsi="Arial" w:cs="Arial"/>
          <w:color w:val="000000" w:themeColor="text1"/>
          <w:sz w:val="22"/>
          <w:szCs w:val="22"/>
        </w:rPr>
        <w:t xml:space="preserve"> </w:t>
      </w:r>
      <w:r w:rsidR="000E29DF">
        <w:rPr>
          <w:rFonts w:ascii="Arial" w:hAnsi="Arial" w:cs="Arial"/>
          <w:color w:val="000000" w:themeColor="text1"/>
          <w:sz w:val="22"/>
          <w:szCs w:val="22"/>
        </w:rPr>
        <w:t>wider public</w:t>
      </w:r>
      <w:r w:rsidRPr="00C02663">
        <w:rPr>
          <w:rFonts w:ascii="Arial" w:hAnsi="Arial" w:cs="Arial"/>
          <w:color w:val="000000" w:themeColor="text1"/>
          <w:sz w:val="22"/>
          <w:szCs w:val="22"/>
        </w:rPr>
        <w:t xml:space="preserve"> </w:t>
      </w:r>
      <w:r w:rsidR="4E1B768D" w:rsidRPr="00C02663">
        <w:rPr>
          <w:rFonts w:ascii="Arial" w:hAnsi="Arial" w:cs="Arial"/>
          <w:color w:val="000000" w:themeColor="text1"/>
          <w:sz w:val="22"/>
          <w:szCs w:val="22"/>
        </w:rPr>
        <w:t xml:space="preserve">via </w:t>
      </w:r>
      <w:r w:rsidR="00BF2B5A">
        <w:rPr>
          <w:rFonts w:ascii="Arial" w:hAnsi="Arial" w:cs="Arial"/>
          <w:color w:val="000000" w:themeColor="text1"/>
          <w:sz w:val="22"/>
          <w:szCs w:val="22"/>
        </w:rPr>
        <w:t>the</w:t>
      </w:r>
      <w:r w:rsidR="005E1613">
        <w:rPr>
          <w:rFonts w:ascii="Arial" w:hAnsi="Arial" w:cs="Arial"/>
          <w:color w:val="000000" w:themeColor="text1"/>
          <w:sz w:val="22"/>
          <w:szCs w:val="22"/>
        </w:rPr>
        <w:t xml:space="preserve"> </w:t>
      </w:r>
      <w:r w:rsidR="00F73821">
        <w:rPr>
          <w:rFonts w:ascii="Arial" w:hAnsi="Arial" w:cs="Arial"/>
          <w:color w:val="000000" w:themeColor="text1"/>
          <w:sz w:val="22"/>
          <w:szCs w:val="22"/>
        </w:rPr>
        <w:t>Halo</w:t>
      </w:r>
      <w:r w:rsidRPr="00C02663">
        <w:rPr>
          <w:rFonts w:ascii="Arial" w:hAnsi="Arial" w:cs="Arial"/>
          <w:color w:val="000000" w:themeColor="text1"/>
          <w:sz w:val="22"/>
          <w:szCs w:val="22"/>
        </w:rPr>
        <w:t xml:space="preserve"> </w:t>
      </w:r>
      <w:r w:rsidR="007B36AF">
        <w:rPr>
          <w:rFonts w:ascii="Arial" w:hAnsi="Arial" w:cs="Arial"/>
          <w:color w:val="000000" w:themeColor="text1"/>
          <w:sz w:val="22"/>
          <w:szCs w:val="22"/>
        </w:rPr>
        <w:t>trial</w:t>
      </w:r>
      <w:r w:rsidR="000A0BEF">
        <w:rPr>
          <w:rFonts w:ascii="Arial" w:hAnsi="Arial" w:cs="Arial"/>
          <w:color w:val="000000" w:themeColor="text1"/>
          <w:sz w:val="22"/>
          <w:szCs w:val="22"/>
        </w:rPr>
        <w:t xml:space="preserve"> webpage and </w:t>
      </w:r>
      <w:r w:rsidRPr="00C02663">
        <w:rPr>
          <w:rFonts w:ascii="Arial" w:hAnsi="Arial" w:cs="Arial"/>
          <w:color w:val="000000" w:themeColor="text1"/>
          <w:sz w:val="22"/>
          <w:szCs w:val="22"/>
        </w:rPr>
        <w:t>social media</w:t>
      </w:r>
      <w:r w:rsidR="0BFFF5EC" w:rsidRPr="00C02663">
        <w:rPr>
          <w:rFonts w:ascii="Arial" w:hAnsi="Arial" w:cs="Arial"/>
          <w:color w:val="000000" w:themeColor="text1"/>
          <w:sz w:val="22"/>
          <w:szCs w:val="22"/>
        </w:rPr>
        <w:t xml:space="preserve"> channel</w:t>
      </w:r>
      <w:r w:rsidR="005E1613">
        <w:rPr>
          <w:rFonts w:ascii="Arial" w:hAnsi="Arial" w:cs="Arial"/>
          <w:color w:val="000000" w:themeColor="text1"/>
          <w:sz w:val="22"/>
          <w:szCs w:val="22"/>
        </w:rPr>
        <w:t>(</w:t>
      </w:r>
      <w:r w:rsidR="001855E6">
        <w:rPr>
          <w:rFonts w:ascii="Arial" w:hAnsi="Arial" w:cs="Arial"/>
          <w:color w:val="000000" w:themeColor="text1"/>
          <w:sz w:val="22"/>
          <w:szCs w:val="22"/>
        </w:rPr>
        <w:t>s</w:t>
      </w:r>
      <w:r w:rsidR="005E1613">
        <w:rPr>
          <w:rFonts w:ascii="Arial" w:hAnsi="Arial" w:cs="Arial"/>
          <w:color w:val="000000" w:themeColor="text1"/>
          <w:sz w:val="22"/>
          <w:szCs w:val="22"/>
        </w:rPr>
        <w:t>)</w:t>
      </w:r>
      <w:r w:rsidR="004E22D6" w:rsidRPr="00C02663">
        <w:rPr>
          <w:rFonts w:ascii="Arial" w:hAnsi="Arial" w:cs="Arial"/>
          <w:color w:val="000000" w:themeColor="text1"/>
          <w:sz w:val="22"/>
          <w:szCs w:val="22"/>
        </w:rPr>
        <w:t>.</w:t>
      </w:r>
    </w:p>
    <w:p w14:paraId="467B34C2" w14:textId="51F9F2DA" w:rsidR="00FF3129" w:rsidRDefault="008C11AE" w:rsidP="00F57D22">
      <w:pPr>
        <w:pStyle w:val="ListParagraph"/>
        <w:numPr>
          <w:ilvl w:val="0"/>
          <w:numId w:val="8"/>
        </w:numPr>
        <w:jc w:val="both"/>
        <w:rPr>
          <w:rFonts w:ascii="Arial" w:hAnsi="Arial" w:cs="Arial"/>
          <w:color w:val="000000" w:themeColor="text1"/>
          <w:sz w:val="22"/>
          <w:szCs w:val="22"/>
        </w:rPr>
      </w:pPr>
      <w:r>
        <w:rPr>
          <w:rFonts w:ascii="Arial" w:hAnsi="Arial" w:cs="Arial"/>
          <w:color w:val="000000" w:themeColor="text1"/>
          <w:sz w:val="22"/>
          <w:szCs w:val="22"/>
        </w:rPr>
        <w:t>A presentation to</w:t>
      </w:r>
      <w:r w:rsidR="00FF3129" w:rsidRPr="25CBF448">
        <w:rPr>
          <w:rFonts w:ascii="Arial" w:hAnsi="Arial" w:cs="Arial"/>
          <w:color w:val="000000" w:themeColor="text1"/>
          <w:sz w:val="22"/>
          <w:szCs w:val="22"/>
        </w:rPr>
        <w:t xml:space="preserve"> the English HIV and Sexual Health Commissioners’ Group at one of their meetings</w:t>
      </w:r>
    </w:p>
    <w:p w14:paraId="4E15DA7E" w14:textId="721F8F66" w:rsidR="25CBF448" w:rsidRDefault="25CBF448" w:rsidP="25CBF448">
      <w:pPr>
        <w:jc w:val="both"/>
        <w:rPr>
          <w:rFonts w:ascii="Arial" w:hAnsi="Arial" w:cs="Arial"/>
          <w:color w:val="000000" w:themeColor="text1"/>
          <w:sz w:val="22"/>
          <w:szCs w:val="22"/>
        </w:rPr>
      </w:pPr>
    </w:p>
    <w:p w14:paraId="4663212B" w14:textId="2C717EBA" w:rsidR="001E2128" w:rsidRDefault="00D741A0" w:rsidP="4776F6DB">
      <w:pPr>
        <w:jc w:val="both"/>
        <w:rPr>
          <w:rFonts w:ascii="Arial" w:hAnsi="Arial" w:cs="Arial"/>
          <w:color w:val="000000" w:themeColor="text1"/>
          <w:sz w:val="22"/>
          <w:szCs w:val="22"/>
        </w:rPr>
      </w:pPr>
      <w:r w:rsidRPr="4776F6DB">
        <w:rPr>
          <w:rFonts w:ascii="Arial" w:hAnsi="Arial" w:cs="Arial"/>
          <w:color w:val="000000" w:themeColor="text1"/>
          <w:sz w:val="22"/>
          <w:szCs w:val="22"/>
        </w:rPr>
        <w:t>In addition</w:t>
      </w:r>
      <w:r w:rsidR="00A46AB4" w:rsidRPr="4776F6DB">
        <w:rPr>
          <w:rFonts w:ascii="Arial" w:hAnsi="Arial" w:cs="Arial"/>
          <w:color w:val="000000" w:themeColor="text1"/>
          <w:sz w:val="22"/>
          <w:szCs w:val="22"/>
        </w:rPr>
        <w:t xml:space="preserve">, if our </w:t>
      </w:r>
      <w:r w:rsidR="004E22D6" w:rsidRPr="4776F6DB">
        <w:rPr>
          <w:rFonts w:ascii="Arial" w:hAnsi="Arial" w:cs="Arial"/>
          <w:color w:val="000000" w:themeColor="text1"/>
          <w:sz w:val="22"/>
          <w:szCs w:val="22"/>
        </w:rPr>
        <w:t xml:space="preserve">trial </w:t>
      </w:r>
      <w:r w:rsidR="00A46AB4" w:rsidRPr="4776F6DB">
        <w:rPr>
          <w:rFonts w:ascii="Arial" w:hAnsi="Arial" w:cs="Arial"/>
          <w:color w:val="000000" w:themeColor="text1"/>
          <w:sz w:val="22"/>
          <w:szCs w:val="22"/>
        </w:rPr>
        <w:t xml:space="preserve">demonstrates </w:t>
      </w:r>
      <w:r w:rsidR="0036036B" w:rsidRPr="4776F6DB">
        <w:rPr>
          <w:rFonts w:ascii="Arial" w:hAnsi="Arial" w:cs="Arial"/>
          <w:color w:val="000000" w:themeColor="text1"/>
          <w:sz w:val="22"/>
          <w:szCs w:val="22"/>
        </w:rPr>
        <w:t xml:space="preserve">the </w:t>
      </w:r>
      <w:r w:rsidR="00A46AB4" w:rsidRPr="4776F6DB">
        <w:rPr>
          <w:rFonts w:ascii="Arial" w:hAnsi="Arial" w:cs="Arial"/>
          <w:color w:val="000000" w:themeColor="text1"/>
          <w:sz w:val="22"/>
          <w:szCs w:val="22"/>
        </w:rPr>
        <w:t xml:space="preserve">cost-effectiveness of </w:t>
      </w:r>
      <w:r w:rsidR="00BD402C">
        <w:rPr>
          <w:rFonts w:ascii="Arial" w:hAnsi="Arial" w:cs="Arial"/>
          <w:color w:val="000000" w:themeColor="text1"/>
          <w:sz w:val="22"/>
          <w:szCs w:val="22"/>
        </w:rPr>
        <w:t>Halo</w:t>
      </w:r>
      <w:r w:rsidR="00A46AB4" w:rsidRPr="4776F6DB">
        <w:rPr>
          <w:rFonts w:ascii="Arial" w:hAnsi="Arial" w:cs="Arial"/>
          <w:color w:val="000000" w:themeColor="text1"/>
          <w:sz w:val="22"/>
          <w:szCs w:val="22"/>
        </w:rPr>
        <w:t xml:space="preserve">, </w:t>
      </w:r>
      <w:r w:rsidR="00806D75" w:rsidRPr="4776F6DB">
        <w:rPr>
          <w:rFonts w:ascii="Arial" w:hAnsi="Arial" w:cs="Arial"/>
          <w:color w:val="000000" w:themeColor="text1"/>
          <w:sz w:val="22"/>
          <w:szCs w:val="22"/>
        </w:rPr>
        <w:t xml:space="preserve">we </w:t>
      </w:r>
      <w:r w:rsidR="0036036B" w:rsidRPr="4776F6DB">
        <w:rPr>
          <w:rFonts w:ascii="Arial" w:hAnsi="Arial" w:cs="Arial"/>
          <w:color w:val="000000" w:themeColor="text1"/>
          <w:sz w:val="22"/>
          <w:szCs w:val="22"/>
        </w:rPr>
        <w:t>will hold an in-person implementation stakeholder meeting</w:t>
      </w:r>
      <w:r w:rsidR="00717D57" w:rsidRPr="4776F6DB">
        <w:rPr>
          <w:rFonts w:ascii="Arial" w:hAnsi="Arial" w:cs="Arial"/>
          <w:color w:val="000000" w:themeColor="text1"/>
          <w:sz w:val="22"/>
          <w:szCs w:val="22"/>
        </w:rPr>
        <w:t>. To this we will</w:t>
      </w:r>
      <w:r w:rsidR="0036036B" w:rsidRPr="4776F6DB">
        <w:rPr>
          <w:rFonts w:ascii="Arial" w:hAnsi="Arial" w:cs="Arial"/>
          <w:color w:val="000000" w:themeColor="text1"/>
          <w:sz w:val="22"/>
          <w:szCs w:val="22"/>
        </w:rPr>
        <w:t xml:space="preserve"> invit</w:t>
      </w:r>
      <w:r w:rsidR="00717D57" w:rsidRPr="4776F6DB">
        <w:rPr>
          <w:rFonts w:ascii="Arial" w:hAnsi="Arial" w:cs="Arial"/>
          <w:color w:val="000000" w:themeColor="text1"/>
          <w:sz w:val="22"/>
          <w:szCs w:val="22"/>
        </w:rPr>
        <w:t>e</w:t>
      </w:r>
      <w:r w:rsidR="0036036B" w:rsidRPr="4776F6DB">
        <w:rPr>
          <w:rFonts w:ascii="Arial" w:hAnsi="Arial" w:cs="Arial"/>
          <w:color w:val="000000" w:themeColor="text1"/>
          <w:sz w:val="22"/>
          <w:szCs w:val="22"/>
        </w:rPr>
        <w:t xml:space="preserve"> representatives from all three </w:t>
      </w:r>
      <w:r w:rsidR="00A1176E" w:rsidRPr="4776F6DB">
        <w:rPr>
          <w:rFonts w:ascii="Arial" w:hAnsi="Arial" w:cs="Arial"/>
          <w:color w:val="000000" w:themeColor="text1"/>
          <w:sz w:val="22"/>
          <w:szCs w:val="22"/>
        </w:rPr>
        <w:t xml:space="preserve">sectors of web-based STI testing </w:t>
      </w:r>
      <w:r w:rsidR="00A43946" w:rsidRPr="4776F6DB">
        <w:rPr>
          <w:rFonts w:ascii="Arial" w:hAnsi="Arial" w:cs="Arial"/>
          <w:color w:val="000000" w:themeColor="text1"/>
          <w:sz w:val="22"/>
          <w:szCs w:val="22"/>
        </w:rPr>
        <w:t>infrastructure</w:t>
      </w:r>
      <w:r w:rsidR="00A1176E" w:rsidRPr="4776F6DB">
        <w:rPr>
          <w:rFonts w:ascii="Arial" w:hAnsi="Arial" w:cs="Arial"/>
          <w:color w:val="000000" w:themeColor="text1"/>
          <w:sz w:val="22"/>
          <w:szCs w:val="22"/>
        </w:rPr>
        <w:t xml:space="preserve"> currently operational in the UK </w:t>
      </w:r>
      <w:r w:rsidR="0036036B" w:rsidRPr="4776F6DB">
        <w:rPr>
          <w:rFonts w:ascii="Arial" w:hAnsi="Arial" w:cs="Arial"/>
          <w:color w:val="000000" w:themeColor="text1"/>
          <w:sz w:val="22"/>
          <w:szCs w:val="22"/>
        </w:rPr>
        <w:t>(</w:t>
      </w:r>
      <w:r w:rsidR="00A1176E" w:rsidRPr="4776F6DB">
        <w:rPr>
          <w:rFonts w:ascii="Arial" w:hAnsi="Arial" w:cs="Arial"/>
          <w:color w:val="000000" w:themeColor="text1"/>
          <w:sz w:val="22"/>
          <w:szCs w:val="22"/>
        </w:rPr>
        <w:t>commercial, third sector, and NHS)</w:t>
      </w:r>
      <w:r w:rsidR="0036036B" w:rsidRPr="4776F6DB">
        <w:rPr>
          <w:rFonts w:ascii="Arial" w:hAnsi="Arial" w:cs="Arial"/>
          <w:color w:val="000000" w:themeColor="text1"/>
          <w:sz w:val="22"/>
          <w:szCs w:val="22"/>
        </w:rPr>
        <w:t xml:space="preserve">, </w:t>
      </w:r>
      <w:r w:rsidR="00AD7E6C" w:rsidRPr="4776F6DB">
        <w:rPr>
          <w:rFonts w:ascii="Arial" w:hAnsi="Arial" w:cs="Arial"/>
          <w:color w:val="000000" w:themeColor="text1"/>
          <w:sz w:val="22"/>
          <w:szCs w:val="22"/>
        </w:rPr>
        <w:t>from</w:t>
      </w:r>
      <w:r w:rsidR="0036036B" w:rsidRPr="4776F6DB">
        <w:rPr>
          <w:rFonts w:ascii="Arial" w:hAnsi="Arial" w:cs="Arial"/>
          <w:color w:val="000000" w:themeColor="text1"/>
          <w:sz w:val="22"/>
          <w:szCs w:val="22"/>
        </w:rPr>
        <w:t xml:space="preserve"> front-line service provision</w:t>
      </w:r>
      <w:r w:rsidR="00AD7E6C" w:rsidRPr="4776F6DB">
        <w:rPr>
          <w:rFonts w:ascii="Arial" w:hAnsi="Arial" w:cs="Arial"/>
          <w:color w:val="000000" w:themeColor="text1"/>
          <w:sz w:val="22"/>
          <w:szCs w:val="22"/>
        </w:rPr>
        <w:t>,</w:t>
      </w:r>
      <w:r w:rsidR="0036036B" w:rsidRPr="4776F6DB">
        <w:rPr>
          <w:rFonts w:ascii="Arial" w:hAnsi="Arial" w:cs="Arial"/>
          <w:color w:val="000000" w:themeColor="text1"/>
          <w:sz w:val="22"/>
          <w:szCs w:val="22"/>
        </w:rPr>
        <w:t xml:space="preserve"> and </w:t>
      </w:r>
      <w:r w:rsidR="00AD7E6C" w:rsidRPr="4776F6DB">
        <w:rPr>
          <w:rFonts w:ascii="Arial" w:hAnsi="Arial" w:cs="Arial"/>
          <w:color w:val="000000" w:themeColor="text1"/>
          <w:sz w:val="22"/>
          <w:szCs w:val="22"/>
        </w:rPr>
        <w:t xml:space="preserve">from </w:t>
      </w:r>
      <w:r w:rsidR="0036036B" w:rsidRPr="4776F6DB">
        <w:rPr>
          <w:rFonts w:ascii="Arial" w:hAnsi="Arial" w:cs="Arial"/>
          <w:color w:val="000000" w:themeColor="text1"/>
          <w:sz w:val="22"/>
          <w:szCs w:val="22"/>
        </w:rPr>
        <w:t>commissioning</w:t>
      </w:r>
      <w:r w:rsidR="00AD7E6C" w:rsidRPr="4776F6DB">
        <w:rPr>
          <w:rFonts w:ascii="Arial" w:hAnsi="Arial" w:cs="Arial"/>
          <w:color w:val="000000" w:themeColor="text1"/>
          <w:sz w:val="22"/>
          <w:szCs w:val="22"/>
        </w:rPr>
        <w:t>,</w:t>
      </w:r>
      <w:r w:rsidR="0036036B" w:rsidRPr="4776F6DB">
        <w:rPr>
          <w:rFonts w:ascii="Arial" w:hAnsi="Arial" w:cs="Arial"/>
          <w:color w:val="000000" w:themeColor="text1"/>
          <w:sz w:val="22"/>
          <w:szCs w:val="22"/>
        </w:rPr>
        <w:t xml:space="preserve"> to reflect on the current commissioning and service delivery context, discuss implementation issues, and</w:t>
      </w:r>
      <w:r w:rsidR="00ED60DD">
        <w:rPr>
          <w:rFonts w:ascii="Arial" w:hAnsi="Arial" w:cs="Arial"/>
          <w:color w:val="000000" w:themeColor="text1"/>
          <w:sz w:val="22"/>
          <w:szCs w:val="22"/>
        </w:rPr>
        <w:t xml:space="preserve"> to</w:t>
      </w:r>
      <w:r w:rsidR="0036036B" w:rsidRPr="4776F6DB">
        <w:rPr>
          <w:rFonts w:ascii="Arial" w:hAnsi="Arial" w:cs="Arial"/>
          <w:color w:val="000000" w:themeColor="text1"/>
          <w:sz w:val="22"/>
          <w:szCs w:val="22"/>
        </w:rPr>
        <w:t xml:space="preserve"> generate a road map for implementation.</w:t>
      </w:r>
      <w:r w:rsidR="00A46AB4" w:rsidRPr="4776F6DB">
        <w:rPr>
          <w:rFonts w:ascii="Arial" w:hAnsi="Arial" w:cs="Arial"/>
          <w:color w:val="000000" w:themeColor="text1"/>
          <w:sz w:val="22"/>
          <w:szCs w:val="22"/>
        </w:rPr>
        <w:t xml:space="preserve"> </w:t>
      </w:r>
      <w:r w:rsidR="005502C1" w:rsidRPr="4776F6DB">
        <w:rPr>
          <w:rFonts w:ascii="Arial" w:hAnsi="Arial" w:cs="Arial"/>
          <w:color w:val="000000" w:themeColor="text1"/>
          <w:sz w:val="22"/>
          <w:szCs w:val="22"/>
        </w:rPr>
        <w:t>Following this, k</w:t>
      </w:r>
      <w:r w:rsidR="00A46AB4" w:rsidRPr="4776F6DB">
        <w:rPr>
          <w:rFonts w:ascii="Arial" w:hAnsi="Arial" w:cs="Arial"/>
          <w:color w:val="000000" w:themeColor="text1"/>
          <w:sz w:val="22"/>
          <w:szCs w:val="22"/>
        </w:rPr>
        <w:t>ey possibilities for research impact include: improved condom distribution systems; wider access to condoms for young people; more efficient preventive sexual health services with better quality of data for commissioners; strong evidence (currently limited) on which to base future sexual health policy and local strategy; Improvements to public health via reduced STI positivity and improved sexual health and quality of life; reduced burden on sexual health care staff and reduced costs of STI treatment; reduced health inequality.</w:t>
      </w:r>
    </w:p>
    <w:p w14:paraId="1BFDFE27" w14:textId="77777777" w:rsidR="00A71163" w:rsidRDefault="00A71163" w:rsidP="00A71163">
      <w:pPr>
        <w:jc w:val="both"/>
        <w:rPr>
          <w:rFonts w:ascii="Arial" w:hAnsi="Arial" w:cs="Arial"/>
          <w:color w:val="000000" w:themeColor="text1"/>
          <w:sz w:val="22"/>
          <w:szCs w:val="22"/>
        </w:rPr>
      </w:pPr>
    </w:p>
    <w:p w14:paraId="72F9C13C" w14:textId="77777777" w:rsidR="00340286" w:rsidRDefault="00340286" w:rsidP="00A71163">
      <w:pPr>
        <w:jc w:val="both"/>
        <w:rPr>
          <w:rFonts w:ascii="Arial" w:hAnsi="Arial" w:cs="Arial"/>
          <w:color w:val="000000" w:themeColor="text1"/>
          <w:sz w:val="22"/>
          <w:szCs w:val="22"/>
        </w:rPr>
      </w:pPr>
    </w:p>
    <w:p w14:paraId="5A379014" w14:textId="77777777" w:rsidR="00340286" w:rsidRDefault="00340286" w:rsidP="00A71163">
      <w:pPr>
        <w:jc w:val="both"/>
        <w:rPr>
          <w:rFonts w:ascii="Arial" w:hAnsi="Arial" w:cs="Arial"/>
          <w:color w:val="000000" w:themeColor="text1"/>
          <w:sz w:val="22"/>
          <w:szCs w:val="22"/>
        </w:rPr>
      </w:pPr>
    </w:p>
    <w:p w14:paraId="7DC10CFC" w14:textId="77777777" w:rsidR="00340286" w:rsidRDefault="00340286" w:rsidP="00A71163">
      <w:pPr>
        <w:jc w:val="both"/>
        <w:rPr>
          <w:rFonts w:ascii="Arial" w:hAnsi="Arial" w:cs="Arial"/>
          <w:color w:val="000000" w:themeColor="text1"/>
          <w:sz w:val="22"/>
          <w:szCs w:val="22"/>
        </w:rPr>
      </w:pPr>
    </w:p>
    <w:p w14:paraId="307FACAC" w14:textId="77777777" w:rsidR="00AD554C" w:rsidRDefault="00AD554C" w:rsidP="00A71163">
      <w:pPr>
        <w:jc w:val="both"/>
        <w:rPr>
          <w:rFonts w:ascii="Arial" w:hAnsi="Arial" w:cs="Arial"/>
          <w:color w:val="000000" w:themeColor="text1"/>
          <w:sz w:val="22"/>
          <w:szCs w:val="22"/>
        </w:rPr>
      </w:pPr>
    </w:p>
    <w:p w14:paraId="2242C375" w14:textId="77777777" w:rsidR="00AD554C" w:rsidRDefault="00AD554C" w:rsidP="00A71163">
      <w:pPr>
        <w:jc w:val="both"/>
        <w:rPr>
          <w:rFonts w:ascii="Arial" w:hAnsi="Arial" w:cs="Arial"/>
          <w:color w:val="000000" w:themeColor="text1"/>
          <w:sz w:val="22"/>
          <w:szCs w:val="22"/>
        </w:rPr>
      </w:pPr>
    </w:p>
    <w:p w14:paraId="222DE17D" w14:textId="77777777" w:rsidR="00CE500F" w:rsidRDefault="00CE500F" w:rsidP="00A71163">
      <w:pPr>
        <w:jc w:val="both"/>
        <w:rPr>
          <w:rFonts w:ascii="Arial" w:hAnsi="Arial" w:cs="Arial"/>
          <w:color w:val="000000" w:themeColor="text1"/>
          <w:sz w:val="22"/>
          <w:szCs w:val="22"/>
        </w:rPr>
      </w:pPr>
    </w:p>
    <w:p w14:paraId="395A583A" w14:textId="77777777" w:rsidR="00CE500F" w:rsidRDefault="00CE500F" w:rsidP="00A71163">
      <w:pPr>
        <w:jc w:val="both"/>
        <w:rPr>
          <w:rFonts w:ascii="Arial" w:hAnsi="Arial" w:cs="Arial"/>
          <w:color w:val="000000" w:themeColor="text1"/>
          <w:sz w:val="22"/>
          <w:szCs w:val="22"/>
        </w:rPr>
      </w:pPr>
    </w:p>
    <w:p w14:paraId="35650EA3" w14:textId="77777777" w:rsidR="00CE500F" w:rsidRDefault="00CE500F" w:rsidP="00A71163">
      <w:pPr>
        <w:jc w:val="both"/>
        <w:rPr>
          <w:rFonts w:ascii="Arial" w:hAnsi="Arial" w:cs="Arial"/>
          <w:color w:val="000000" w:themeColor="text1"/>
          <w:sz w:val="22"/>
          <w:szCs w:val="22"/>
        </w:rPr>
      </w:pPr>
    </w:p>
    <w:p w14:paraId="29CBE199" w14:textId="77777777" w:rsidR="00CE500F" w:rsidRDefault="00CE500F" w:rsidP="00A71163">
      <w:pPr>
        <w:jc w:val="both"/>
        <w:rPr>
          <w:rFonts w:ascii="Arial" w:hAnsi="Arial" w:cs="Arial"/>
          <w:color w:val="000000" w:themeColor="text1"/>
          <w:sz w:val="22"/>
          <w:szCs w:val="22"/>
        </w:rPr>
      </w:pPr>
    </w:p>
    <w:p w14:paraId="45120F0B" w14:textId="77777777" w:rsidR="00CE500F" w:rsidRDefault="00CE500F" w:rsidP="00A71163">
      <w:pPr>
        <w:jc w:val="both"/>
        <w:rPr>
          <w:rFonts w:ascii="Arial" w:hAnsi="Arial" w:cs="Arial"/>
          <w:color w:val="000000" w:themeColor="text1"/>
          <w:sz w:val="22"/>
          <w:szCs w:val="22"/>
        </w:rPr>
      </w:pPr>
    </w:p>
    <w:p w14:paraId="4E7796A6" w14:textId="77777777" w:rsidR="00CE500F" w:rsidRDefault="00CE500F" w:rsidP="00A71163">
      <w:pPr>
        <w:jc w:val="both"/>
        <w:rPr>
          <w:rFonts w:ascii="Arial" w:hAnsi="Arial" w:cs="Arial"/>
          <w:color w:val="000000" w:themeColor="text1"/>
          <w:sz w:val="22"/>
          <w:szCs w:val="22"/>
        </w:rPr>
      </w:pPr>
    </w:p>
    <w:p w14:paraId="77B535E8" w14:textId="77777777" w:rsidR="00CE500F" w:rsidRDefault="00CE500F" w:rsidP="00A71163">
      <w:pPr>
        <w:jc w:val="both"/>
        <w:rPr>
          <w:rFonts w:ascii="Arial" w:hAnsi="Arial" w:cs="Arial"/>
          <w:color w:val="000000" w:themeColor="text1"/>
          <w:sz w:val="22"/>
          <w:szCs w:val="22"/>
        </w:rPr>
      </w:pPr>
    </w:p>
    <w:p w14:paraId="21ABB3F1" w14:textId="77777777" w:rsidR="00CE500F" w:rsidRDefault="00CE500F" w:rsidP="00A71163">
      <w:pPr>
        <w:jc w:val="both"/>
        <w:rPr>
          <w:rFonts w:ascii="Arial" w:hAnsi="Arial" w:cs="Arial"/>
          <w:color w:val="000000" w:themeColor="text1"/>
          <w:sz w:val="22"/>
          <w:szCs w:val="22"/>
        </w:rPr>
      </w:pPr>
    </w:p>
    <w:p w14:paraId="01BC13FE" w14:textId="77777777" w:rsidR="00CE500F" w:rsidRDefault="00CE500F" w:rsidP="00A71163">
      <w:pPr>
        <w:jc w:val="both"/>
        <w:rPr>
          <w:rFonts w:ascii="Arial" w:hAnsi="Arial" w:cs="Arial"/>
          <w:color w:val="000000" w:themeColor="text1"/>
          <w:sz w:val="22"/>
          <w:szCs w:val="22"/>
        </w:rPr>
      </w:pPr>
    </w:p>
    <w:p w14:paraId="39A37FBD" w14:textId="77777777" w:rsidR="00CE500F" w:rsidRDefault="00CE500F" w:rsidP="00A71163">
      <w:pPr>
        <w:jc w:val="both"/>
        <w:rPr>
          <w:rFonts w:ascii="Arial" w:hAnsi="Arial" w:cs="Arial"/>
          <w:color w:val="000000" w:themeColor="text1"/>
          <w:sz w:val="22"/>
          <w:szCs w:val="22"/>
        </w:rPr>
      </w:pPr>
    </w:p>
    <w:p w14:paraId="7D8C507C" w14:textId="77777777" w:rsidR="00CE500F" w:rsidRDefault="00CE500F" w:rsidP="00A71163">
      <w:pPr>
        <w:jc w:val="both"/>
        <w:rPr>
          <w:rFonts w:ascii="Arial" w:hAnsi="Arial" w:cs="Arial"/>
          <w:color w:val="000000" w:themeColor="text1"/>
          <w:sz w:val="22"/>
          <w:szCs w:val="22"/>
        </w:rPr>
      </w:pPr>
    </w:p>
    <w:p w14:paraId="24FA59A5" w14:textId="77777777" w:rsidR="00CE500F" w:rsidRDefault="00CE500F" w:rsidP="00A71163">
      <w:pPr>
        <w:jc w:val="both"/>
        <w:rPr>
          <w:rFonts w:ascii="Arial" w:hAnsi="Arial" w:cs="Arial"/>
          <w:color w:val="000000" w:themeColor="text1"/>
          <w:sz w:val="22"/>
          <w:szCs w:val="22"/>
        </w:rPr>
      </w:pPr>
    </w:p>
    <w:p w14:paraId="56E5817F" w14:textId="77777777" w:rsidR="00CE500F" w:rsidRDefault="00CE500F" w:rsidP="00A71163">
      <w:pPr>
        <w:jc w:val="both"/>
        <w:rPr>
          <w:rFonts w:ascii="Arial" w:hAnsi="Arial" w:cs="Arial"/>
          <w:color w:val="000000" w:themeColor="text1"/>
          <w:sz w:val="22"/>
          <w:szCs w:val="22"/>
        </w:rPr>
      </w:pPr>
    </w:p>
    <w:p w14:paraId="56344B74" w14:textId="77777777" w:rsidR="00CE500F" w:rsidRDefault="00CE500F" w:rsidP="00A71163">
      <w:pPr>
        <w:jc w:val="both"/>
        <w:rPr>
          <w:rFonts w:ascii="Arial" w:hAnsi="Arial" w:cs="Arial"/>
          <w:color w:val="000000" w:themeColor="text1"/>
          <w:sz w:val="22"/>
          <w:szCs w:val="22"/>
        </w:rPr>
      </w:pPr>
    </w:p>
    <w:p w14:paraId="29418FFD" w14:textId="77777777" w:rsidR="00CE500F" w:rsidRDefault="00CE500F" w:rsidP="00A71163">
      <w:pPr>
        <w:jc w:val="both"/>
        <w:rPr>
          <w:rFonts w:ascii="Arial" w:hAnsi="Arial" w:cs="Arial"/>
          <w:color w:val="000000" w:themeColor="text1"/>
          <w:sz w:val="22"/>
          <w:szCs w:val="22"/>
        </w:rPr>
      </w:pPr>
    </w:p>
    <w:p w14:paraId="48F1E812" w14:textId="77777777" w:rsidR="00CE500F" w:rsidRDefault="00CE500F" w:rsidP="00A71163">
      <w:pPr>
        <w:jc w:val="both"/>
        <w:rPr>
          <w:rFonts w:ascii="Arial" w:hAnsi="Arial" w:cs="Arial"/>
          <w:color w:val="000000" w:themeColor="text1"/>
          <w:sz w:val="22"/>
          <w:szCs w:val="22"/>
        </w:rPr>
      </w:pPr>
    </w:p>
    <w:p w14:paraId="59FB4074" w14:textId="77777777" w:rsidR="00CE500F" w:rsidRDefault="00CE500F" w:rsidP="00A71163">
      <w:pPr>
        <w:jc w:val="both"/>
        <w:rPr>
          <w:rFonts w:ascii="Arial" w:hAnsi="Arial" w:cs="Arial"/>
          <w:color w:val="000000" w:themeColor="text1"/>
          <w:sz w:val="22"/>
          <w:szCs w:val="22"/>
        </w:rPr>
      </w:pPr>
    </w:p>
    <w:p w14:paraId="63263ED2" w14:textId="77777777" w:rsidR="00CE500F" w:rsidRDefault="00CE500F" w:rsidP="00A71163">
      <w:pPr>
        <w:jc w:val="both"/>
        <w:rPr>
          <w:rFonts w:ascii="Arial" w:hAnsi="Arial" w:cs="Arial"/>
          <w:color w:val="000000" w:themeColor="text1"/>
          <w:sz w:val="22"/>
          <w:szCs w:val="22"/>
        </w:rPr>
      </w:pPr>
    </w:p>
    <w:p w14:paraId="23E33D32" w14:textId="77777777" w:rsidR="00CE500F" w:rsidRDefault="00CE500F" w:rsidP="00A71163">
      <w:pPr>
        <w:jc w:val="both"/>
        <w:rPr>
          <w:rFonts w:ascii="Arial" w:hAnsi="Arial" w:cs="Arial"/>
          <w:color w:val="000000" w:themeColor="text1"/>
          <w:sz w:val="22"/>
          <w:szCs w:val="22"/>
        </w:rPr>
      </w:pPr>
    </w:p>
    <w:p w14:paraId="7AB4403F" w14:textId="77777777" w:rsidR="00CE500F" w:rsidRDefault="00CE500F" w:rsidP="00A71163">
      <w:pPr>
        <w:jc w:val="both"/>
        <w:rPr>
          <w:rFonts w:ascii="Arial" w:hAnsi="Arial" w:cs="Arial"/>
          <w:color w:val="000000" w:themeColor="text1"/>
          <w:sz w:val="22"/>
          <w:szCs w:val="22"/>
        </w:rPr>
      </w:pPr>
    </w:p>
    <w:p w14:paraId="26CA6544" w14:textId="77777777" w:rsidR="00CE500F" w:rsidRDefault="00CE500F" w:rsidP="00A71163">
      <w:pPr>
        <w:jc w:val="both"/>
        <w:rPr>
          <w:rFonts w:ascii="Arial" w:hAnsi="Arial" w:cs="Arial"/>
          <w:color w:val="000000" w:themeColor="text1"/>
          <w:sz w:val="22"/>
          <w:szCs w:val="22"/>
        </w:rPr>
      </w:pPr>
    </w:p>
    <w:p w14:paraId="07F1391C" w14:textId="77777777" w:rsidR="00CE500F" w:rsidRDefault="00CE500F" w:rsidP="00A71163">
      <w:pPr>
        <w:jc w:val="both"/>
        <w:rPr>
          <w:rFonts w:ascii="Arial" w:hAnsi="Arial" w:cs="Arial"/>
          <w:color w:val="000000" w:themeColor="text1"/>
          <w:sz w:val="22"/>
          <w:szCs w:val="22"/>
        </w:rPr>
      </w:pPr>
    </w:p>
    <w:p w14:paraId="6CF46206" w14:textId="77777777" w:rsidR="003C7D10" w:rsidRDefault="003C7D10" w:rsidP="00A71163">
      <w:pPr>
        <w:jc w:val="both"/>
        <w:rPr>
          <w:rFonts w:ascii="Arial" w:hAnsi="Arial" w:cs="Arial"/>
          <w:color w:val="000000" w:themeColor="text1"/>
          <w:sz w:val="22"/>
          <w:szCs w:val="22"/>
        </w:rPr>
      </w:pPr>
    </w:p>
    <w:p w14:paraId="38FBE254" w14:textId="77777777" w:rsidR="003C70DE" w:rsidRDefault="003C70DE" w:rsidP="00A71163">
      <w:pPr>
        <w:jc w:val="both"/>
        <w:rPr>
          <w:rFonts w:ascii="Arial" w:hAnsi="Arial" w:cs="Arial"/>
          <w:color w:val="000000" w:themeColor="text1"/>
          <w:sz w:val="22"/>
          <w:szCs w:val="22"/>
        </w:rPr>
      </w:pPr>
    </w:p>
    <w:p w14:paraId="36AF47FD" w14:textId="773FC854" w:rsidR="00A71163" w:rsidRPr="00A71163" w:rsidRDefault="28E949E0" w:rsidP="00620D9E">
      <w:pPr>
        <w:pStyle w:val="Heading1"/>
        <w:jc w:val="both"/>
      </w:pPr>
      <w:bookmarkStart w:id="67" w:name="_Toc198889646"/>
      <w:r>
        <w:t>1</w:t>
      </w:r>
      <w:r w:rsidR="005F28A4">
        <w:t>4</w:t>
      </w:r>
      <w:r>
        <w:t>. References</w:t>
      </w:r>
      <w:bookmarkEnd w:id="67"/>
    </w:p>
    <w:p w14:paraId="6342F051" w14:textId="77777777" w:rsidR="00E04DF9" w:rsidRDefault="00E04DF9" w:rsidP="00620D9E">
      <w:pPr>
        <w:jc w:val="both"/>
        <w:rPr>
          <w:rFonts w:ascii="Arial" w:hAnsi="Arial" w:cs="Arial"/>
          <w:color w:val="0070C0"/>
          <w:sz w:val="22"/>
          <w:szCs w:val="22"/>
          <w:lang w:val="en-US"/>
        </w:rPr>
      </w:pPr>
    </w:p>
    <w:p w14:paraId="183878E0" w14:textId="5D51F368"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1.</w:t>
      </w:r>
      <w:r w:rsidR="00D805B5">
        <w:rPr>
          <w:rFonts w:ascii="Arial" w:eastAsia="Arial" w:hAnsi="Arial" w:cs="Arial"/>
          <w:sz w:val="22"/>
          <w:szCs w:val="22"/>
        </w:rPr>
        <w:t xml:space="preserve"> </w:t>
      </w:r>
      <w:r w:rsidRPr="00512018">
        <w:rPr>
          <w:rFonts w:ascii="Arial" w:eastAsia="Arial" w:hAnsi="Arial" w:cs="Arial"/>
          <w:sz w:val="22"/>
          <w:szCs w:val="22"/>
        </w:rPr>
        <w:t xml:space="preserve">Chan A-W, Tetzlaff JM, Gøtzsche PC, Altman DG, Mann H, Berlin J, </w:t>
      </w:r>
      <w:proofErr w:type="spellStart"/>
      <w:r w:rsidRPr="00512018">
        <w:rPr>
          <w:rFonts w:ascii="Arial" w:eastAsia="Arial" w:hAnsi="Arial" w:cs="Arial"/>
          <w:sz w:val="22"/>
          <w:szCs w:val="22"/>
        </w:rPr>
        <w:t>Dickersin</w:t>
      </w:r>
      <w:proofErr w:type="spellEnd"/>
      <w:r w:rsidRPr="00512018">
        <w:rPr>
          <w:rFonts w:ascii="Arial" w:eastAsia="Arial" w:hAnsi="Arial" w:cs="Arial"/>
          <w:sz w:val="22"/>
          <w:szCs w:val="22"/>
        </w:rPr>
        <w:t xml:space="preserve"> K, Hróbjartsson A, Schulz KF, Parulekar WR, </w:t>
      </w:r>
      <w:proofErr w:type="spellStart"/>
      <w:r w:rsidRPr="00512018">
        <w:rPr>
          <w:rFonts w:ascii="Arial" w:eastAsia="Arial" w:hAnsi="Arial" w:cs="Arial"/>
          <w:sz w:val="22"/>
          <w:szCs w:val="22"/>
        </w:rPr>
        <w:t>Krleža</w:t>
      </w:r>
      <w:proofErr w:type="spellEnd"/>
      <w:r w:rsidRPr="00512018">
        <w:rPr>
          <w:rFonts w:ascii="Arial" w:eastAsia="Arial" w:hAnsi="Arial" w:cs="Arial"/>
          <w:sz w:val="22"/>
          <w:szCs w:val="22"/>
        </w:rPr>
        <w:t xml:space="preserve">-Jerić K, </w:t>
      </w:r>
      <w:proofErr w:type="spellStart"/>
      <w:r w:rsidRPr="00512018">
        <w:rPr>
          <w:rFonts w:ascii="Arial" w:eastAsia="Arial" w:hAnsi="Arial" w:cs="Arial"/>
          <w:sz w:val="22"/>
          <w:szCs w:val="22"/>
        </w:rPr>
        <w:t>Laupacis</w:t>
      </w:r>
      <w:proofErr w:type="spellEnd"/>
      <w:r w:rsidRPr="00512018">
        <w:rPr>
          <w:rFonts w:ascii="Arial" w:eastAsia="Arial" w:hAnsi="Arial" w:cs="Arial"/>
          <w:sz w:val="22"/>
          <w:szCs w:val="22"/>
        </w:rPr>
        <w:t xml:space="preserve"> A, Moher D. SPIRIT 2013 Explanation and Elaboration: Guidance for protocols of clinical trials. BMJ 2013;</w:t>
      </w:r>
      <w:proofErr w:type="gramStart"/>
      <w:r w:rsidRPr="00512018">
        <w:rPr>
          <w:rFonts w:ascii="Arial" w:eastAsia="Arial" w:hAnsi="Arial" w:cs="Arial"/>
          <w:sz w:val="22"/>
          <w:szCs w:val="22"/>
        </w:rPr>
        <w:t>346:e</w:t>
      </w:r>
      <w:proofErr w:type="gramEnd"/>
      <w:r w:rsidRPr="00512018">
        <w:rPr>
          <w:rFonts w:ascii="Arial" w:eastAsia="Arial" w:hAnsi="Arial" w:cs="Arial"/>
          <w:sz w:val="22"/>
          <w:szCs w:val="22"/>
        </w:rPr>
        <w:t>7586.</w:t>
      </w:r>
    </w:p>
    <w:p w14:paraId="4981E0AC" w14:textId="77777777" w:rsidR="00512018" w:rsidRPr="00512018" w:rsidRDefault="00512018" w:rsidP="00512018">
      <w:pPr>
        <w:spacing w:after="240"/>
        <w:rPr>
          <w:rFonts w:ascii="Arial" w:hAnsi="Arial" w:cs="Arial"/>
          <w:sz w:val="22"/>
          <w:szCs w:val="22"/>
        </w:rPr>
      </w:pPr>
      <w:r w:rsidRPr="00512018">
        <w:rPr>
          <w:rFonts w:ascii="Arial" w:eastAsia="Arial" w:hAnsi="Arial" w:cs="Arial"/>
          <w:sz w:val="22"/>
          <w:szCs w:val="22"/>
        </w:rPr>
        <w:t>2. UKHS</w:t>
      </w:r>
      <w:r w:rsidRPr="00512018">
        <w:rPr>
          <w:rFonts w:ascii="Arial" w:hAnsi="Arial" w:cs="Arial"/>
          <w:sz w:val="22"/>
          <w:szCs w:val="22"/>
        </w:rPr>
        <w:t xml:space="preserve">A. Sexually transmitted infections and screening for chlamydia in England: 2023 report. Internet; 2024. Available from: </w:t>
      </w:r>
      <w:hyperlink r:id="rId22" w:history="1">
        <w:r w:rsidRPr="00512018">
          <w:rPr>
            <w:rStyle w:val="Hyperlink"/>
            <w:rFonts w:ascii="Arial" w:hAnsi="Arial" w:cs="Arial"/>
            <w:sz w:val="22"/>
            <w:szCs w:val="22"/>
          </w:rPr>
          <w:t>https://www.gov.uk/government/statistics</w:t>
        </w:r>
      </w:hyperlink>
    </w:p>
    <w:p w14:paraId="16950246"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3. World Health Organization. Factsheet: Sexually Transmitted Infections (STIs) [Internet]. 2023 [cited 2023 Mar 2]. Available from: </w:t>
      </w:r>
      <w:hyperlink r:id="rId23">
        <w:r w:rsidRPr="00512018">
          <w:rPr>
            <w:rStyle w:val="Hyperlink"/>
            <w:rFonts w:ascii="Arial" w:eastAsia="Arial" w:hAnsi="Arial" w:cs="Arial"/>
            <w:sz w:val="22"/>
            <w:szCs w:val="22"/>
          </w:rPr>
          <w:t>https://www.who.int/news-room/fact-sheets</w:t>
        </w:r>
      </w:hyperlink>
    </w:p>
    <w:p w14:paraId="6D84FE76"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4. Schnitzler L, Evers SMAA, Jackson LJ, Paulus ATG, Roberts TE. Are intersectoral costs considered in economic evaluations of interventions relating to sexually transmitted infections (STIs)? A systematic review. BMC Public Health. 2022 Nov 25; 22(1):2180. </w:t>
      </w:r>
    </w:p>
    <w:p w14:paraId="2222D634" w14:textId="77777777" w:rsidR="00512018" w:rsidRPr="00512018" w:rsidRDefault="00512018" w:rsidP="00512018">
      <w:pPr>
        <w:spacing w:after="240"/>
        <w:rPr>
          <w:rFonts w:ascii="Arial" w:hAnsi="Arial" w:cs="Arial"/>
          <w:sz w:val="22"/>
          <w:szCs w:val="22"/>
        </w:rPr>
      </w:pPr>
      <w:r w:rsidRPr="00512018">
        <w:rPr>
          <w:rFonts w:ascii="Arial" w:eastAsia="Arial" w:hAnsi="Arial" w:cs="Arial"/>
          <w:sz w:val="22"/>
          <w:szCs w:val="22"/>
        </w:rPr>
        <w:t xml:space="preserve">5. </w:t>
      </w:r>
      <w:r w:rsidRPr="00512018">
        <w:rPr>
          <w:rFonts w:ascii="Arial" w:hAnsi="Arial" w:cs="Arial"/>
          <w:sz w:val="22"/>
          <w:szCs w:val="22"/>
        </w:rPr>
        <w:t xml:space="preserve">National Chlamydia Screening Programme (NCSP). Chlamydia testing data in </w:t>
      </w:r>
      <w:proofErr w:type="gramStart"/>
      <w:r w:rsidRPr="00512018">
        <w:rPr>
          <w:rFonts w:ascii="Arial" w:hAnsi="Arial" w:cs="Arial"/>
          <w:sz w:val="22"/>
          <w:szCs w:val="22"/>
        </w:rPr>
        <w:t>15 to 24 year olds</w:t>
      </w:r>
      <w:proofErr w:type="gramEnd"/>
      <w:r w:rsidRPr="00512018">
        <w:rPr>
          <w:rFonts w:ascii="Arial" w:hAnsi="Arial" w:cs="Arial"/>
          <w:sz w:val="22"/>
          <w:szCs w:val="22"/>
        </w:rPr>
        <w:t xml:space="preserve"> in England, 2019 to 2023. Internet; 2024. Available from: </w:t>
      </w:r>
      <w:hyperlink r:id="rId24" w:history="1">
        <w:r w:rsidRPr="00512018">
          <w:rPr>
            <w:rStyle w:val="Hyperlink"/>
            <w:rFonts w:ascii="Arial" w:hAnsi="Arial" w:cs="Arial"/>
            <w:sz w:val="22"/>
            <w:szCs w:val="22"/>
          </w:rPr>
          <w:t>https://www.gov.uk/government/statistics</w:t>
        </w:r>
      </w:hyperlink>
      <w:r w:rsidRPr="00512018">
        <w:rPr>
          <w:rFonts w:ascii="Arial" w:hAnsi="Arial" w:cs="Arial"/>
          <w:sz w:val="22"/>
          <w:szCs w:val="22"/>
        </w:rPr>
        <w:t xml:space="preserve"> </w:t>
      </w:r>
    </w:p>
    <w:p w14:paraId="2D803A92"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6. Mercer CH, Tanton C, Prah P, Erens B, Sonnenberg P, Clifton S, et al. Changes in sexual attitudes and lifestyles in Britain through the life course and over time: findings from the National Surveys of Sexual Attitudes and Lifestyles (</w:t>
      </w:r>
      <w:proofErr w:type="spellStart"/>
      <w:r w:rsidRPr="00512018">
        <w:rPr>
          <w:rFonts w:ascii="Arial" w:eastAsia="Arial" w:hAnsi="Arial" w:cs="Arial"/>
          <w:sz w:val="22"/>
          <w:szCs w:val="22"/>
        </w:rPr>
        <w:t>Natsal</w:t>
      </w:r>
      <w:proofErr w:type="spellEnd"/>
      <w:r w:rsidRPr="00512018">
        <w:rPr>
          <w:rFonts w:ascii="Arial" w:eastAsia="Arial" w:hAnsi="Arial" w:cs="Arial"/>
          <w:sz w:val="22"/>
          <w:szCs w:val="22"/>
        </w:rPr>
        <w:t xml:space="preserve">). Lancet. 2013 Nov 30;382(9907):1781–94. </w:t>
      </w:r>
    </w:p>
    <w:p w14:paraId="2B53B6ED"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7. Pedlow CT, Carey MP. Developmentally appropriate sexual risk reduction interventions for adolescents: Rationale, review of interventions, and recommendations for research and practice. Ann Behav Med. 2004 Jun 1;27(3):172–84. </w:t>
      </w:r>
    </w:p>
    <w:p w14:paraId="459D6B4D"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8. Picot J, Shepherd J, Kavanagh J, Cooper K, Harden A, Barnett-Page E, et al. Behavioural interventions for the prevention of sexually transmitted infections in young people aged 13–19 years: a systematic review. Health </w:t>
      </w:r>
      <w:proofErr w:type="spellStart"/>
      <w:r w:rsidRPr="00512018">
        <w:rPr>
          <w:rFonts w:ascii="Arial" w:eastAsia="Arial" w:hAnsi="Arial" w:cs="Arial"/>
          <w:sz w:val="22"/>
          <w:szCs w:val="22"/>
        </w:rPr>
        <w:t>Educ</w:t>
      </w:r>
      <w:proofErr w:type="spellEnd"/>
      <w:r w:rsidRPr="00512018">
        <w:rPr>
          <w:rFonts w:ascii="Arial" w:eastAsia="Arial" w:hAnsi="Arial" w:cs="Arial"/>
          <w:sz w:val="22"/>
          <w:szCs w:val="22"/>
        </w:rPr>
        <w:t xml:space="preserve"> Res. 2012 Jun 1;27(3):495–512.</w:t>
      </w:r>
    </w:p>
    <w:p w14:paraId="432A5492"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9. Underhill K, </w:t>
      </w:r>
      <w:proofErr w:type="spellStart"/>
      <w:r w:rsidRPr="00512018">
        <w:rPr>
          <w:rFonts w:ascii="Arial" w:eastAsia="Arial" w:hAnsi="Arial" w:cs="Arial"/>
          <w:sz w:val="22"/>
          <w:szCs w:val="22"/>
        </w:rPr>
        <w:t>Operario</w:t>
      </w:r>
      <w:proofErr w:type="spellEnd"/>
      <w:r w:rsidRPr="00512018">
        <w:rPr>
          <w:rFonts w:ascii="Arial" w:eastAsia="Arial" w:hAnsi="Arial" w:cs="Arial"/>
          <w:sz w:val="22"/>
          <w:szCs w:val="22"/>
        </w:rPr>
        <w:t xml:space="preserve"> D, Montgomery P. Systematic review of abstinence-plus HIV prevention programs in high-income countries. </w:t>
      </w:r>
      <w:proofErr w:type="spellStart"/>
      <w:r w:rsidRPr="00512018">
        <w:rPr>
          <w:rFonts w:ascii="Arial" w:eastAsia="Arial" w:hAnsi="Arial" w:cs="Arial"/>
          <w:sz w:val="22"/>
          <w:szCs w:val="22"/>
        </w:rPr>
        <w:t>PLoS</w:t>
      </w:r>
      <w:proofErr w:type="spellEnd"/>
      <w:r w:rsidRPr="00512018">
        <w:rPr>
          <w:rFonts w:ascii="Arial" w:eastAsia="Arial" w:hAnsi="Arial" w:cs="Arial"/>
          <w:sz w:val="22"/>
          <w:szCs w:val="22"/>
        </w:rPr>
        <w:t xml:space="preserve"> Med. 2007 Sep;4(9</w:t>
      </w:r>
      <w:proofErr w:type="gramStart"/>
      <w:r w:rsidRPr="00512018">
        <w:rPr>
          <w:rFonts w:ascii="Arial" w:eastAsia="Arial" w:hAnsi="Arial" w:cs="Arial"/>
          <w:sz w:val="22"/>
          <w:szCs w:val="22"/>
        </w:rPr>
        <w:t>):e</w:t>
      </w:r>
      <w:proofErr w:type="gramEnd"/>
      <w:r w:rsidRPr="00512018">
        <w:rPr>
          <w:rFonts w:ascii="Arial" w:eastAsia="Arial" w:hAnsi="Arial" w:cs="Arial"/>
          <w:sz w:val="22"/>
          <w:szCs w:val="22"/>
        </w:rPr>
        <w:t xml:space="preserve">275. </w:t>
      </w:r>
    </w:p>
    <w:p w14:paraId="49FB3895"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10. Goesling B, Colman S, Trenholm C, Terzian M, Moore K. Programs to reduce teen pregnancy, sexually transmitted infections, and associated sexual risk </w:t>
      </w:r>
      <w:proofErr w:type="spellStart"/>
      <w:r w:rsidRPr="00512018">
        <w:rPr>
          <w:rFonts w:ascii="Arial" w:eastAsia="Arial" w:hAnsi="Arial" w:cs="Arial"/>
          <w:sz w:val="22"/>
          <w:szCs w:val="22"/>
        </w:rPr>
        <w:t>behaviors</w:t>
      </w:r>
      <w:proofErr w:type="spellEnd"/>
      <w:r w:rsidRPr="00512018">
        <w:rPr>
          <w:rFonts w:ascii="Arial" w:eastAsia="Arial" w:hAnsi="Arial" w:cs="Arial"/>
          <w:sz w:val="22"/>
          <w:szCs w:val="22"/>
        </w:rPr>
        <w:t xml:space="preserve">: a systematic review. J </w:t>
      </w:r>
      <w:proofErr w:type="spellStart"/>
      <w:r w:rsidRPr="00512018">
        <w:rPr>
          <w:rFonts w:ascii="Arial" w:eastAsia="Arial" w:hAnsi="Arial" w:cs="Arial"/>
          <w:sz w:val="22"/>
          <w:szCs w:val="22"/>
        </w:rPr>
        <w:t>Adolesc</w:t>
      </w:r>
      <w:proofErr w:type="spellEnd"/>
      <w:r w:rsidRPr="00512018">
        <w:rPr>
          <w:rFonts w:ascii="Arial" w:eastAsia="Arial" w:hAnsi="Arial" w:cs="Arial"/>
          <w:sz w:val="22"/>
          <w:szCs w:val="22"/>
        </w:rPr>
        <w:t xml:space="preserve"> Health. 2014 May;54(5):499–507. </w:t>
      </w:r>
    </w:p>
    <w:p w14:paraId="45B69A46"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11. Gonçalves TR, Faria ER, de Carvalho FT, Piccinini CA, Shoveller JA. </w:t>
      </w:r>
      <w:proofErr w:type="spellStart"/>
      <w:r w:rsidRPr="00512018">
        <w:rPr>
          <w:rFonts w:ascii="Arial" w:eastAsia="Arial" w:hAnsi="Arial" w:cs="Arial"/>
          <w:sz w:val="22"/>
          <w:szCs w:val="22"/>
        </w:rPr>
        <w:t>Behavioral</w:t>
      </w:r>
      <w:proofErr w:type="spellEnd"/>
      <w:r w:rsidRPr="00512018">
        <w:rPr>
          <w:rFonts w:ascii="Arial" w:eastAsia="Arial" w:hAnsi="Arial" w:cs="Arial"/>
          <w:sz w:val="22"/>
          <w:szCs w:val="22"/>
        </w:rPr>
        <w:t xml:space="preserve"> interventions to promote condom use among women living with HIV: a systematic review update. Cad Saude Publica. 2017 Jan 23;33(1</w:t>
      </w:r>
      <w:proofErr w:type="gramStart"/>
      <w:r w:rsidRPr="00512018">
        <w:rPr>
          <w:rFonts w:ascii="Arial" w:eastAsia="Arial" w:hAnsi="Arial" w:cs="Arial"/>
          <w:sz w:val="22"/>
          <w:szCs w:val="22"/>
        </w:rPr>
        <w:t>):e</w:t>
      </w:r>
      <w:proofErr w:type="gramEnd"/>
      <w:r w:rsidRPr="00512018">
        <w:rPr>
          <w:rFonts w:ascii="Arial" w:eastAsia="Arial" w:hAnsi="Arial" w:cs="Arial"/>
          <w:sz w:val="22"/>
          <w:szCs w:val="22"/>
        </w:rPr>
        <w:t xml:space="preserve">00202515. </w:t>
      </w:r>
    </w:p>
    <w:p w14:paraId="094949B9"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12. Lichtenstein B, Malow R. A critical review of HIV-related interventions for women prisoners in the United States. J Assoc Nurses AIDS Care. 2010 Sept;21(5):380–94. </w:t>
      </w:r>
    </w:p>
    <w:p w14:paraId="5B9DECF6"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13. </w:t>
      </w:r>
      <w:proofErr w:type="spellStart"/>
      <w:r w:rsidRPr="00512018">
        <w:rPr>
          <w:rFonts w:ascii="Arial" w:eastAsia="Arial" w:hAnsi="Arial" w:cs="Arial"/>
          <w:sz w:val="22"/>
          <w:szCs w:val="22"/>
        </w:rPr>
        <w:t>Crepaz</w:t>
      </w:r>
      <w:proofErr w:type="spellEnd"/>
      <w:r w:rsidRPr="00512018">
        <w:rPr>
          <w:rFonts w:ascii="Arial" w:eastAsia="Arial" w:hAnsi="Arial" w:cs="Arial"/>
          <w:sz w:val="22"/>
          <w:szCs w:val="22"/>
        </w:rPr>
        <w:t xml:space="preserve"> N, Horn AK, Rama SM, Griffin T, Deluca JB, Mullins MM, et al. The Efficacy of </w:t>
      </w:r>
      <w:proofErr w:type="spellStart"/>
      <w:r w:rsidRPr="00512018">
        <w:rPr>
          <w:rFonts w:ascii="Arial" w:eastAsia="Arial" w:hAnsi="Arial" w:cs="Arial"/>
          <w:sz w:val="22"/>
          <w:szCs w:val="22"/>
        </w:rPr>
        <w:t>Behavioral</w:t>
      </w:r>
      <w:proofErr w:type="spellEnd"/>
      <w:r w:rsidRPr="00512018">
        <w:rPr>
          <w:rFonts w:ascii="Arial" w:eastAsia="Arial" w:hAnsi="Arial" w:cs="Arial"/>
          <w:sz w:val="22"/>
          <w:szCs w:val="22"/>
        </w:rPr>
        <w:t xml:space="preserve"> Interventions in Reducing HIV Risk Sex </w:t>
      </w:r>
      <w:proofErr w:type="spellStart"/>
      <w:r w:rsidRPr="00512018">
        <w:rPr>
          <w:rFonts w:ascii="Arial" w:eastAsia="Arial" w:hAnsi="Arial" w:cs="Arial"/>
          <w:sz w:val="22"/>
          <w:szCs w:val="22"/>
        </w:rPr>
        <w:t>Behaviors</w:t>
      </w:r>
      <w:proofErr w:type="spellEnd"/>
      <w:r w:rsidRPr="00512018">
        <w:rPr>
          <w:rFonts w:ascii="Arial" w:eastAsia="Arial" w:hAnsi="Arial" w:cs="Arial"/>
          <w:sz w:val="22"/>
          <w:szCs w:val="22"/>
        </w:rPr>
        <w:t xml:space="preserve"> and Incident Sexually Transmitted Disease in Black and Hispanic Sexually Transmitted Disease Clinics Patients in the United States: A Meta-Analytic Review. Sex Transm Dis. 2007 Jun;34(6):319–32. </w:t>
      </w:r>
    </w:p>
    <w:p w14:paraId="54988065"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lastRenderedPageBreak/>
        <w:t xml:space="preserve">14. Noar SM, Black HG, Pierce LB. Efficacy of computer technology-based HIV prevention interventions: a meta-analysis. AIDS. 2009 Jan;23(1):107–15. </w:t>
      </w:r>
    </w:p>
    <w:p w14:paraId="79827329"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15. Shepherd J, Kavanagh J, Picot J, Cooper K, Harden A, Barnett-Page E, et al. The effectiveness and cost-effectiveness of behavioural interventions for the prevention of sexually transmitted infections in young people aged 13–19: a systematic review and economic evaluation. Health </w:t>
      </w:r>
      <w:proofErr w:type="spellStart"/>
      <w:r w:rsidRPr="00512018">
        <w:rPr>
          <w:rFonts w:ascii="Arial" w:eastAsia="Arial" w:hAnsi="Arial" w:cs="Arial"/>
          <w:sz w:val="22"/>
          <w:szCs w:val="22"/>
        </w:rPr>
        <w:t>Technol</w:t>
      </w:r>
      <w:proofErr w:type="spellEnd"/>
      <w:r w:rsidRPr="00512018">
        <w:rPr>
          <w:rFonts w:ascii="Arial" w:eastAsia="Arial" w:hAnsi="Arial" w:cs="Arial"/>
          <w:sz w:val="22"/>
          <w:szCs w:val="22"/>
        </w:rPr>
        <w:t xml:space="preserve"> Assess 2010;14(7):1-206 </w:t>
      </w:r>
    </w:p>
    <w:p w14:paraId="1C88EF3F"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16. Scott-Sheldon LAJ, Johnson BT. Eroticizing Creates Safer Sex: A Research Synthesis. J Prim Prev. 2006 Nov ;27(6):619–40. </w:t>
      </w:r>
    </w:p>
    <w:p w14:paraId="4C4F0766"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17. Free C, Roberts IG, Abramsky T, Fitzgerald M, Wensley F. A systematic review of randomised controlled trials of interventions promoting effective condom use. J </w:t>
      </w:r>
      <w:proofErr w:type="spellStart"/>
      <w:r w:rsidRPr="00512018">
        <w:rPr>
          <w:rFonts w:ascii="Arial" w:eastAsia="Arial" w:hAnsi="Arial" w:cs="Arial"/>
          <w:sz w:val="22"/>
          <w:szCs w:val="22"/>
        </w:rPr>
        <w:t>Epidemiol</w:t>
      </w:r>
      <w:proofErr w:type="spellEnd"/>
      <w:r w:rsidRPr="00512018">
        <w:rPr>
          <w:rFonts w:ascii="Arial" w:eastAsia="Arial" w:hAnsi="Arial" w:cs="Arial"/>
          <w:sz w:val="22"/>
          <w:szCs w:val="22"/>
        </w:rPr>
        <w:t xml:space="preserve"> Community Health. 2011 Feb;65(2):100–10. </w:t>
      </w:r>
    </w:p>
    <w:p w14:paraId="0EDBA0C9"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18. Neumann MS, Johnson WD, Semaan S, Flores SA, </w:t>
      </w:r>
      <w:proofErr w:type="spellStart"/>
      <w:r w:rsidRPr="00512018">
        <w:rPr>
          <w:rFonts w:ascii="Arial" w:eastAsia="Arial" w:hAnsi="Arial" w:cs="Arial"/>
          <w:sz w:val="22"/>
          <w:szCs w:val="22"/>
        </w:rPr>
        <w:t>Peersman</w:t>
      </w:r>
      <w:proofErr w:type="spellEnd"/>
      <w:r w:rsidRPr="00512018">
        <w:rPr>
          <w:rFonts w:ascii="Arial" w:eastAsia="Arial" w:hAnsi="Arial" w:cs="Arial"/>
          <w:sz w:val="22"/>
          <w:szCs w:val="22"/>
        </w:rPr>
        <w:t xml:space="preserve"> G, Hedges LV, et al. Review and meta-analysis of HIV prevention intervention research for heterosexual adult populations in the United States. J </w:t>
      </w:r>
      <w:proofErr w:type="spellStart"/>
      <w:r w:rsidRPr="00512018">
        <w:rPr>
          <w:rFonts w:ascii="Arial" w:eastAsia="Arial" w:hAnsi="Arial" w:cs="Arial"/>
          <w:sz w:val="22"/>
          <w:szCs w:val="22"/>
        </w:rPr>
        <w:t>Acquir</w:t>
      </w:r>
      <w:proofErr w:type="spellEnd"/>
      <w:r w:rsidRPr="00512018">
        <w:rPr>
          <w:rFonts w:ascii="Arial" w:eastAsia="Arial" w:hAnsi="Arial" w:cs="Arial"/>
          <w:sz w:val="22"/>
          <w:szCs w:val="22"/>
        </w:rPr>
        <w:t xml:space="preserve"> Immune </w:t>
      </w:r>
      <w:proofErr w:type="spellStart"/>
      <w:r w:rsidRPr="00512018">
        <w:rPr>
          <w:rFonts w:ascii="Arial" w:eastAsia="Arial" w:hAnsi="Arial" w:cs="Arial"/>
          <w:sz w:val="22"/>
          <w:szCs w:val="22"/>
        </w:rPr>
        <w:t>Defic</w:t>
      </w:r>
      <w:proofErr w:type="spellEnd"/>
      <w:r w:rsidRPr="00512018">
        <w:rPr>
          <w:rFonts w:ascii="Arial" w:eastAsia="Arial" w:hAnsi="Arial" w:cs="Arial"/>
          <w:sz w:val="22"/>
          <w:szCs w:val="22"/>
        </w:rPr>
        <w:t xml:space="preserve"> Syndr. 2002 Jul;1(30): 106-17. </w:t>
      </w:r>
    </w:p>
    <w:p w14:paraId="1AB3F27F"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19. Johnson BT, Carey, MP, Marsh, KL, Levin, KD, Scott-Sheldon LAJ. Interventions to reduce sexual risk for the human immunodeficiency virus in adolescents, 1985-2000: a research synthesis. Arch </w:t>
      </w:r>
      <w:proofErr w:type="spellStart"/>
      <w:r w:rsidRPr="00512018">
        <w:rPr>
          <w:rFonts w:ascii="Arial" w:eastAsia="Arial" w:hAnsi="Arial" w:cs="Arial"/>
          <w:sz w:val="22"/>
          <w:szCs w:val="22"/>
        </w:rPr>
        <w:t>Pediatr</w:t>
      </w:r>
      <w:proofErr w:type="spellEnd"/>
      <w:r w:rsidRPr="00512018">
        <w:rPr>
          <w:rFonts w:ascii="Arial" w:eastAsia="Arial" w:hAnsi="Arial" w:cs="Arial"/>
          <w:sz w:val="22"/>
          <w:szCs w:val="22"/>
        </w:rPr>
        <w:t xml:space="preserve"> </w:t>
      </w:r>
      <w:proofErr w:type="spellStart"/>
      <w:r w:rsidRPr="00512018">
        <w:rPr>
          <w:rFonts w:ascii="Arial" w:eastAsia="Arial" w:hAnsi="Arial" w:cs="Arial"/>
          <w:sz w:val="22"/>
          <w:szCs w:val="22"/>
        </w:rPr>
        <w:t>Adolesc</w:t>
      </w:r>
      <w:proofErr w:type="spellEnd"/>
      <w:r w:rsidRPr="00512018">
        <w:rPr>
          <w:rFonts w:ascii="Arial" w:eastAsia="Arial" w:hAnsi="Arial" w:cs="Arial"/>
          <w:sz w:val="22"/>
          <w:szCs w:val="22"/>
        </w:rPr>
        <w:t xml:space="preserve"> Med. 2003;157(4):381-88. </w:t>
      </w:r>
    </w:p>
    <w:p w14:paraId="046AC3D0"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20. Swanton R, </w:t>
      </w:r>
      <w:proofErr w:type="spellStart"/>
      <w:r w:rsidRPr="00512018">
        <w:rPr>
          <w:rFonts w:ascii="Arial" w:eastAsia="Arial" w:hAnsi="Arial" w:cs="Arial"/>
          <w:sz w:val="22"/>
          <w:szCs w:val="22"/>
        </w:rPr>
        <w:t>Allom</w:t>
      </w:r>
      <w:proofErr w:type="spellEnd"/>
      <w:r w:rsidRPr="00512018">
        <w:rPr>
          <w:rFonts w:ascii="Arial" w:eastAsia="Arial" w:hAnsi="Arial" w:cs="Arial"/>
          <w:sz w:val="22"/>
          <w:szCs w:val="22"/>
        </w:rPr>
        <w:t xml:space="preserve"> V, Mullan B. A meta-analysis of the effect of new-media interventions on sexual-health behaviours. Sex Transm Infect. 2015 Feb;91(1):14–20. </w:t>
      </w:r>
    </w:p>
    <w:p w14:paraId="0EE6B598"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21. Bailey JV, Murray E, Rait G, Mercer CH, Morris RW, Peacock R, et al. Computer-based interventions for sexual health promotion: systematic review and meta-analyses. Int J STD AIDS. 2012 Jun;23(6):408–13. </w:t>
      </w:r>
    </w:p>
    <w:p w14:paraId="43D13015"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22. Bailey J, Mann S, Wayal S, Hunter R, Free C, Abraham C, et al. Sexual health promotion for young people delivered via digital media: a scoping review. Public Health Research. 2015 Nov;3(13):1–120. </w:t>
      </w:r>
    </w:p>
    <w:p w14:paraId="4B2E6162"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23. Portnoy DB, Scott-Sheldon LAJ, Johnson BT, Carey MP. Computer-delivered interventions for health promotion and </w:t>
      </w:r>
      <w:proofErr w:type="spellStart"/>
      <w:r w:rsidRPr="00512018">
        <w:rPr>
          <w:rFonts w:ascii="Arial" w:eastAsia="Arial" w:hAnsi="Arial" w:cs="Arial"/>
          <w:sz w:val="22"/>
          <w:szCs w:val="22"/>
        </w:rPr>
        <w:t>behavioral</w:t>
      </w:r>
      <w:proofErr w:type="spellEnd"/>
      <w:r w:rsidRPr="00512018">
        <w:rPr>
          <w:rFonts w:ascii="Arial" w:eastAsia="Arial" w:hAnsi="Arial" w:cs="Arial"/>
          <w:sz w:val="22"/>
          <w:szCs w:val="22"/>
        </w:rPr>
        <w:t xml:space="preserve"> risk reduction: a meta-analysis of 75 randomized controlled trials, 1988-2007. Prev Med. 2008 Jul;47(1):3–16. </w:t>
      </w:r>
    </w:p>
    <w:p w14:paraId="4D5AB894" w14:textId="77777777" w:rsidR="00512018" w:rsidRPr="00512018"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24. Noar SM. </w:t>
      </w:r>
      <w:proofErr w:type="spellStart"/>
      <w:r w:rsidRPr="00512018">
        <w:rPr>
          <w:rFonts w:ascii="Arial" w:eastAsia="Arial" w:hAnsi="Arial" w:cs="Arial"/>
          <w:sz w:val="22"/>
          <w:szCs w:val="22"/>
        </w:rPr>
        <w:t>Behavioral</w:t>
      </w:r>
      <w:proofErr w:type="spellEnd"/>
      <w:r w:rsidRPr="00512018">
        <w:rPr>
          <w:rFonts w:ascii="Arial" w:eastAsia="Arial" w:hAnsi="Arial" w:cs="Arial"/>
          <w:sz w:val="22"/>
          <w:szCs w:val="22"/>
        </w:rPr>
        <w:t xml:space="preserve"> Interventions to Reduce HIV-related Sexual Risk </w:t>
      </w:r>
      <w:proofErr w:type="spellStart"/>
      <w:r w:rsidRPr="00512018">
        <w:rPr>
          <w:rFonts w:ascii="Arial" w:eastAsia="Arial" w:hAnsi="Arial" w:cs="Arial"/>
          <w:sz w:val="22"/>
          <w:szCs w:val="22"/>
        </w:rPr>
        <w:t>Behavior</w:t>
      </w:r>
      <w:proofErr w:type="spellEnd"/>
      <w:r w:rsidRPr="00512018">
        <w:rPr>
          <w:rFonts w:ascii="Arial" w:eastAsia="Arial" w:hAnsi="Arial" w:cs="Arial"/>
          <w:sz w:val="22"/>
          <w:szCs w:val="22"/>
        </w:rPr>
        <w:t xml:space="preserve">: Review and Synthesis of Meta-Analytic Evidence. AIDS </w:t>
      </w:r>
      <w:proofErr w:type="spellStart"/>
      <w:r w:rsidRPr="00512018">
        <w:rPr>
          <w:rFonts w:ascii="Arial" w:eastAsia="Arial" w:hAnsi="Arial" w:cs="Arial"/>
          <w:sz w:val="22"/>
          <w:szCs w:val="22"/>
        </w:rPr>
        <w:t>Behav</w:t>
      </w:r>
      <w:proofErr w:type="spellEnd"/>
      <w:r w:rsidRPr="00512018">
        <w:rPr>
          <w:rFonts w:ascii="Arial" w:eastAsia="Arial" w:hAnsi="Arial" w:cs="Arial"/>
          <w:sz w:val="22"/>
          <w:szCs w:val="22"/>
        </w:rPr>
        <w:t xml:space="preserve">. 2008 May;12(3):335–53. </w:t>
      </w:r>
    </w:p>
    <w:p w14:paraId="2C67E6A6" w14:textId="77777777" w:rsidR="00512018" w:rsidRPr="003B0002" w:rsidRDefault="00512018" w:rsidP="00512018">
      <w:pPr>
        <w:spacing w:after="240"/>
        <w:rPr>
          <w:rFonts w:ascii="Arial" w:eastAsia="Arial" w:hAnsi="Arial" w:cs="Arial"/>
          <w:sz w:val="22"/>
          <w:szCs w:val="22"/>
        </w:rPr>
      </w:pPr>
      <w:r w:rsidRPr="00512018">
        <w:rPr>
          <w:rFonts w:ascii="Arial" w:eastAsia="Arial" w:hAnsi="Arial" w:cs="Arial"/>
          <w:sz w:val="22"/>
          <w:szCs w:val="22"/>
        </w:rPr>
        <w:t xml:space="preserve">25. von Sadovszky V, Draudt B, Boch S. </w:t>
      </w:r>
      <w:proofErr w:type="gramStart"/>
      <w:r w:rsidRPr="00512018">
        <w:rPr>
          <w:rFonts w:ascii="Arial" w:eastAsia="Arial" w:hAnsi="Arial" w:cs="Arial"/>
          <w:sz w:val="22"/>
          <w:szCs w:val="22"/>
        </w:rPr>
        <w:t>A</w:t>
      </w:r>
      <w:proofErr w:type="gramEnd"/>
      <w:r w:rsidRPr="00512018">
        <w:rPr>
          <w:rFonts w:ascii="Arial" w:eastAsia="Arial" w:hAnsi="Arial" w:cs="Arial"/>
          <w:sz w:val="22"/>
          <w:szCs w:val="22"/>
        </w:rPr>
        <w:t xml:space="preserve"> Systematic Review of Reviews of </w:t>
      </w:r>
      <w:proofErr w:type="spellStart"/>
      <w:r w:rsidRPr="00512018">
        <w:rPr>
          <w:rFonts w:ascii="Arial" w:eastAsia="Arial" w:hAnsi="Arial" w:cs="Arial"/>
          <w:sz w:val="22"/>
          <w:szCs w:val="22"/>
        </w:rPr>
        <w:t>Behavioral</w:t>
      </w:r>
      <w:proofErr w:type="spellEnd"/>
      <w:r w:rsidRPr="00512018">
        <w:rPr>
          <w:rFonts w:ascii="Arial" w:eastAsia="Arial" w:hAnsi="Arial" w:cs="Arial"/>
          <w:sz w:val="22"/>
          <w:szCs w:val="22"/>
        </w:rPr>
        <w:t xml:space="preserve"> Interventions to Promote Condom Use. Worldviews on Evid Based Nurs. 2014 Apr; </w:t>
      </w:r>
      <w:r w:rsidRPr="003B0002">
        <w:rPr>
          <w:rFonts w:ascii="Arial" w:eastAsia="Arial" w:hAnsi="Arial" w:cs="Arial"/>
          <w:sz w:val="22"/>
          <w:szCs w:val="22"/>
        </w:rPr>
        <w:t xml:space="preserve">11(2):107–17. </w:t>
      </w:r>
    </w:p>
    <w:p w14:paraId="290842D3" w14:textId="77777777" w:rsidR="00512018" w:rsidRPr="003B0002" w:rsidRDefault="00512018" w:rsidP="00512018">
      <w:pPr>
        <w:spacing w:after="240"/>
        <w:rPr>
          <w:rFonts w:ascii="Arial" w:eastAsia="Arial" w:hAnsi="Arial" w:cs="Arial"/>
          <w:sz w:val="22"/>
          <w:szCs w:val="22"/>
        </w:rPr>
      </w:pPr>
      <w:r w:rsidRPr="003B0002">
        <w:rPr>
          <w:rFonts w:ascii="Arial" w:eastAsia="Arial" w:hAnsi="Arial" w:cs="Arial"/>
          <w:sz w:val="22"/>
          <w:szCs w:val="22"/>
        </w:rPr>
        <w:t xml:space="preserve">26. Newby K, </w:t>
      </w:r>
      <w:proofErr w:type="spellStart"/>
      <w:r w:rsidRPr="003B0002">
        <w:rPr>
          <w:rFonts w:ascii="Arial" w:eastAsia="Arial" w:hAnsi="Arial" w:cs="Arial"/>
          <w:sz w:val="22"/>
          <w:szCs w:val="22"/>
        </w:rPr>
        <w:t>Crutzen</w:t>
      </w:r>
      <w:proofErr w:type="spellEnd"/>
      <w:r w:rsidRPr="003B0002">
        <w:rPr>
          <w:rFonts w:ascii="Arial" w:eastAsia="Arial" w:hAnsi="Arial" w:cs="Arial"/>
          <w:sz w:val="22"/>
          <w:szCs w:val="22"/>
        </w:rPr>
        <w:t xml:space="preserve"> R, Brown K, Bailey J, Saunders J, </w:t>
      </w:r>
      <w:proofErr w:type="spellStart"/>
      <w:r w:rsidRPr="003B0002">
        <w:rPr>
          <w:rFonts w:ascii="Arial" w:eastAsia="Arial" w:hAnsi="Arial" w:cs="Arial"/>
          <w:sz w:val="22"/>
          <w:szCs w:val="22"/>
        </w:rPr>
        <w:t>Szczepura</w:t>
      </w:r>
      <w:proofErr w:type="spellEnd"/>
      <w:r w:rsidRPr="003B0002">
        <w:rPr>
          <w:rFonts w:ascii="Arial" w:eastAsia="Arial" w:hAnsi="Arial" w:cs="Arial"/>
          <w:sz w:val="22"/>
          <w:szCs w:val="22"/>
        </w:rPr>
        <w:t xml:space="preserve"> A, et al. An Intervention to Increase Condom Use Among Users of Chlamydia Self-Sampling Websites (Wrapped): Intervention Mapping and Think-Aloud Study. JMIR Formative Research. 2019 May 1;3(2</w:t>
      </w:r>
      <w:proofErr w:type="gramStart"/>
      <w:r w:rsidRPr="003B0002">
        <w:rPr>
          <w:rFonts w:ascii="Arial" w:eastAsia="Arial" w:hAnsi="Arial" w:cs="Arial"/>
          <w:sz w:val="22"/>
          <w:szCs w:val="22"/>
        </w:rPr>
        <w:t>):e</w:t>
      </w:r>
      <w:proofErr w:type="gramEnd"/>
      <w:r w:rsidRPr="003B0002">
        <w:rPr>
          <w:rFonts w:ascii="Arial" w:eastAsia="Arial" w:hAnsi="Arial" w:cs="Arial"/>
          <w:sz w:val="22"/>
          <w:szCs w:val="22"/>
        </w:rPr>
        <w:t xml:space="preserve">11242. </w:t>
      </w:r>
    </w:p>
    <w:p w14:paraId="3CF86E4C" w14:textId="77777777" w:rsidR="00512018" w:rsidRPr="003B0002" w:rsidRDefault="00512018" w:rsidP="00512018">
      <w:pPr>
        <w:spacing w:after="240"/>
        <w:rPr>
          <w:rFonts w:ascii="Arial" w:eastAsia="Arial" w:hAnsi="Arial" w:cs="Arial"/>
          <w:sz w:val="22"/>
          <w:szCs w:val="22"/>
        </w:rPr>
      </w:pPr>
      <w:r w:rsidRPr="003B0002">
        <w:rPr>
          <w:rFonts w:ascii="Arial" w:eastAsia="Arial" w:hAnsi="Arial" w:cs="Arial"/>
          <w:sz w:val="22"/>
          <w:szCs w:val="22"/>
        </w:rPr>
        <w:t xml:space="preserve">27. Brookes ST, Whitely E, Egger M, Smith GD, </w:t>
      </w:r>
      <w:proofErr w:type="spellStart"/>
      <w:r w:rsidRPr="003B0002">
        <w:rPr>
          <w:rFonts w:ascii="Arial" w:eastAsia="Arial" w:hAnsi="Arial" w:cs="Arial"/>
          <w:sz w:val="22"/>
          <w:szCs w:val="22"/>
        </w:rPr>
        <w:t>Mulheran</w:t>
      </w:r>
      <w:proofErr w:type="spellEnd"/>
      <w:r w:rsidRPr="003B0002">
        <w:rPr>
          <w:rFonts w:ascii="Arial" w:eastAsia="Arial" w:hAnsi="Arial" w:cs="Arial"/>
          <w:sz w:val="22"/>
          <w:szCs w:val="22"/>
        </w:rPr>
        <w:t xml:space="preserve"> PA, Peters TJ. Subgroup analyses in randomized trials: risks of subgroup-specific analyses; power and sample size for the interaction test. J Clin </w:t>
      </w:r>
      <w:proofErr w:type="spellStart"/>
      <w:r w:rsidRPr="003B0002">
        <w:rPr>
          <w:rFonts w:ascii="Arial" w:eastAsia="Arial" w:hAnsi="Arial" w:cs="Arial"/>
          <w:sz w:val="22"/>
          <w:szCs w:val="22"/>
        </w:rPr>
        <w:t>Epidemiol</w:t>
      </w:r>
      <w:proofErr w:type="spellEnd"/>
      <w:r w:rsidRPr="003B0002">
        <w:rPr>
          <w:rFonts w:ascii="Arial" w:eastAsia="Arial" w:hAnsi="Arial" w:cs="Arial"/>
          <w:sz w:val="22"/>
          <w:szCs w:val="22"/>
        </w:rPr>
        <w:t xml:space="preserve">. 2004 Mar;57(3):229–36. </w:t>
      </w:r>
    </w:p>
    <w:p w14:paraId="303EB8D8" w14:textId="77777777" w:rsidR="003A2A47" w:rsidRPr="003B0002" w:rsidRDefault="003A2A47" w:rsidP="003A2A47">
      <w:pPr>
        <w:rPr>
          <w:rFonts w:ascii="Arial" w:hAnsi="Arial" w:cs="Arial"/>
          <w:sz w:val="22"/>
          <w:szCs w:val="22"/>
        </w:rPr>
      </w:pPr>
      <w:r w:rsidRPr="003B0002">
        <w:rPr>
          <w:rFonts w:ascii="Arial" w:hAnsi="Arial" w:cs="Arial"/>
          <w:sz w:val="22"/>
          <w:szCs w:val="22"/>
        </w:rPr>
        <w:t xml:space="preserve">28. Schumacher L. Kwah K, </w:t>
      </w:r>
      <w:proofErr w:type="spellStart"/>
      <w:r w:rsidRPr="003B0002">
        <w:rPr>
          <w:rFonts w:ascii="Arial" w:hAnsi="Arial" w:cs="Arial"/>
          <w:sz w:val="22"/>
          <w:szCs w:val="22"/>
        </w:rPr>
        <w:t>Crutzen</w:t>
      </w:r>
      <w:proofErr w:type="spellEnd"/>
      <w:r w:rsidRPr="003B0002">
        <w:rPr>
          <w:rFonts w:ascii="Arial" w:hAnsi="Arial" w:cs="Arial"/>
          <w:sz w:val="22"/>
          <w:szCs w:val="22"/>
        </w:rPr>
        <w:t xml:space="preserve"> R, Brown, K; Bremner S, Jackson LJ, Newby, K. Mixed-methods assessment of engagement with a digital intervention: the Wrapped </w:t>
      </w:r>
      <w:r w:rsidRPr="003B0002">
        <w:rPr>
          <w:rFonts w:ascii="Arial" w:hAnsi="Arial" w:cs="Arial"/>
          <w:sz w:val="22"/>
          <w:szCs w:val="22"/>
        </w:rPr>
        <w:lastRenderedPageBreak/>
        <w:t>feasibility Randomised Controlled Trial. Submitted to PLOS Digital Health.</w:t>
      </w:r>
      <w:r w:rsidRPr="003B0002">
        <w:rPr>
          <w:rFonts w:ascii="Arial" w:hAnsi="Arial" w:cs="Arial"/>
          <w:sz w:val="22"/>
          <w:szCs w:val="22"/>
        </w:rPr>
        <w:br/>
      </w:r>
    </w:p>
    <w:p w14:paraId="7C4685D1" w14:textId="67D0502D" w:rsidR="003A2A47" w:rsidRDefault="3C78A26A" w:rsidP="001B720F">
      <w:pPr>
        <w:rPr>
          <w:rFonts w:ascii="Arial" w:eastAsia="Arial" w:hAnsi="Arial" w:cs="Arial"/>
          <w:sz w:val="22"/>
          <w:szCs w:val="22"/>
        </w:rPr>
      </w:pPr>
      <w:r w:rsidRPr="6479097D">
        <w:rPr>
          <w:rFonts w:ascii="Arial" w:hAnsi="Arial" w:cs="Arial"/>
          <w:sz w:val="22"/>
          <w:szCs w:val="22"/>
        </w:rPr>
        <w:t xml:space="preserve">29. Schumacher L, Gill B, Simmons S, Newby K. </w:t>
      </w:r>
      <w:r w:rsidR="00293699" w:rsidRPr="00293699">
        <w:rPr>
          <w:rFonts w:ascii="Arial" w:hAnsi="Arial" w:cs="Arial"/>
          <w:sz w:val="22"/>
          <w:szCs w:val="22"/>
        </w:rPr>
        <w:t>Personas and the optimisation of Wrapped, a digital health behaviour change intervention</w:t>
      </w:r>
      <w:r w:rsidRPr="6479097D">
        <w:rPr>
          <w:rFonts w:ascii="Arial" w:hAnsi="Arial" w:cs="Arial"/>
          <w:sz w:val="22"/>
          <w:szCs w:val="22"/>
        </w:rPr>
        <w:t xml:space="preserve">. In preparation. </w:t>
      </w:r>
    </w:p>
    <w:p w14:paraId="3372E40A" w14:textId="77777777" w:rsidR="001B720F" w:rsidRPr="001B720F" w:rsidRDefault="001B720F" w:rsidP="001B720F">
      <w:pPr>
        <w:rPr>
          <w:rFonts w:ascii="Arial" w:hAnsi="Arial" w:cs="Arial"/>
          <w:sz w:val="22"/>
          <w:szCs w:val="22"/>
        </w:rPr>
      </w:pPr>
    </w:p>
    <w:p w14:paraId="4487AE87" w14:textId="77777777" w:rsidR="003B0002" w:rsidRPr="003B0002" w:rsidRDefault="00025C65" w:rsidP="00512018">
      <w:pPr>
        <w:spacing w:after="240"/>
        <w:rPr>
          <w:rFonts w:ascii="Arial" w:eastAsia="Arial" w:hAnsi="Arial" w:cs="Arial"/>
          <w:sz w:val="22"/>
          <w:szCs w:val="22"/>
        </w:rPr>
      </w:pPr>
      <w:r w:rsidRPr="003B0002">
        <w:rPr>
          <w:rFonts w:ascii="Arial" w:eastAsia="Arial" w:hAnsi="Arial" w:cs="Arial"/>
          <w:sz w:val="22"/>
          <w:szCs w:val="22"/>
        </w:rPr>
        <w:t>30</w:t>
      </w:r>
      <w:r w:rsidR="00512018" w:rsidRPr="003B0002">
        <w:rPr>
          <w:rFonts w:ascii="Arial" w:eastAsia="Arial" w:hAnsi="Arial" w:cs="Arial"/>
          <w:sz w:val="22"/>
          <w:szCs w:val="22"/>
        </w:rPr>
        <w:t xml:space="preserve">. Clarke E, Horner PJ, Muir P, Turner KME, Harding-Esch EM. Assessment of online self-testing and self-sampling service providers for sexually transmitted infections against national standards in the UK in 2020. Sex Transm Infect. 2023 Feb 1;99(1):14–20. </w:t>
      </w:r>
    </w:p>
    <w:p w14:paraId="54EB2CD8" w14:textId="77777777" w:rsidR="003B0002" w:rsidRPr="003B0002" w:rsidRDefault="003B0002" w:rsidP="003B0002">
      <w:pPr>
        <w:rPr>
          <w:rFonts w:ascii="Arial" w:hAnsi="Arial" w:cs="Arial"/>
          <w:sz w:val="22"/>
          <w:szCs w:val="22"/>
        </w:rPr>
      </w:pPr>
      <w:r w:rsidRPr="003B0002">
        <w:rPr>
          <w:rFonts w:ascii="Arial" w:hAnsi="Arial" w:cs="Arial"/>
          <w:sz w:val="22"/>
          <w:szCs w:val="22"/>
        </w:rPr>
        <w:t>31. Devlin NJ, Shah KK, Feng Y, Mulhern B, Hout B. Valuing health</w:t>
      </w:r>
      <w:r w:rsidRPr="003B0002">
        <w:rPr>
          <w:rFonts w:ascii="Cambria Math" w:hAnsi="Cambria Math" w:cs="Cambria Math"/>
          <w:sz w:val="22"/>
          <w:szCs w:val="22"/>
        </w:rPr>
        <w:t>‐</w:t>
      </w:r>
      <w:r w:rsidRPr="003B0002">
        <w:rPr>
          <w:rFonts w:ascii="Arial" w:hAnsi="Arial" w:cs="Arial"/>
          <w:sz w:val="22"/>
          <w:szCs w:val="22"/>
        </w:rPr>
        <w:t>related quality of life: An EQ</w:t>
      </w:r>
      <w:r w:rsidRPr="003B0002">
        <w:rPr>
          <w:rFonts w:ascii="Cambria Math" w:hAnsi="Cambria Math" w:cs="Cambria Math"/>
          <w:sz w:val="22"/>
          <w:szCs w:val="22"/>
        </w:rPr>
        <w:t>‐</w:t>
      </w:r>
      <w:r w:rsidRPr="003B0002">
        <w:rPr>
          <w:rFonts w:ascii="Arial" w:hAnsi="Arial" w:cs="Arial"/>
          <w:sz w:val="22"/>
          <w:szCs w:val="22"/>
        </w:rPr>
        <w:t>5D</w:t>
      </w:r>
      <w:r w:rsidRPr="003B0002">
        <w:rPr>
          <w:rFonts w:ascii="Cambria Math" w:hAnsi="Cambria Math" w:cs="Cambria Math"/>
          <w:sz w:val="22"/>
          <w:szCs w:val="22"/>
        </w:rPr>
        <w:t>‐</w:t>
      </w:r>
      <w:r w:rsidRPr="003B0002">
        <w:rPr>
          <w:rFonts w:ascii="Arial" w:hAnsi="Arial" w:cs="Arial"/>
          <w:sz w:val="22"/>
          <w:szCs w:val="22"/>
        </w:rPr>
        <w:t xml:space="preserve">5L value set for England. Health economics. 2018;27(1):7–22. </w:t>
      </w:r>
    </w:p>
    <w:p w14:paraId="5375AFA9" w14:textId="77777777" w:rsidR="003B0002" w:rsidRPr="003B0002" w:rsidRDefault="003B0002" w:rsidP="003B0002">
      <w:pPr>
        <w:rPr>
          <w:rFonts w:ascii="Arial" w:hAnsi="Arial" w:cs="Arial"/>
          <w:sz w:val="22"/>
          <w:szCs w:val="22"/>
        </w:rPr>
      </w:pPr>
    </w:p>
    <w:p w14:paraId="64084DED" w14:textId="5D2444F1" w:rsidR="00512018" w:rsidRPr="003B0002" w:rsidRDefault="003B0002" w:rsidP="003B0002">
      <w:pPr>
        <w:rPr>
          <w:rFonts w:ascii="Arial" w:hAnsi="Arial" w:cs="Arial"/>
          <w:sz w:val="22"/>
          <w:szCs w:val="22"/>
        </w:rPr>
      </w:pPr>
      <w:r w:rsidRPr="003B0002">
        <w:rPr>
          <w:rFonts w:ascii="Arial" w:hAnsi="Arial" w:cs="Arial"/>
          <w:sz w:val="22"/>
          <w:szCs w:val="22"/>
        </w:rPr>
        <w:t>32</w:t>
      </w:r>
      <w:r w:rsidR="00512018" w:rsidRPr="003B0002">
        <w:rPr>
          <w:rFonts w:ascii="Arial" w:hAnsi="Arial" w:cs="Arial"/>
          <w:sz w:val="22"/>
          <w:szCs w:val="22"/>
        </w:rPr>
        <w:t xml:space="preserve">. International Committee of Medical Journal Editors: Defining the role of authors and contributors [Internet]. 2025 [cited 2025 Feb 25]; Available from: </w:t>
      </w:r>
      <w:hyperlink r:id="rId25" w:history="1">
        <w:r w:rsidR="00512018" w:rsidRPr="003B0002">
          <w:rPr>
            <w:rStyle w:val="Hyperlink"/>
            <w:rFonts w:ascii="Arial" w:hAnsi="Arial" w:cs="Arial"/>
            <w:sz w:val="22"/>
            <w:szCs w:val="22"/>
          </w:rPr>
          <w:t>https://www.icmje.org/recommendations</w:t>
        </w:r>
      </w:hyperlink>
    </w:p>
    <w:p w14:paraId="4B47B004" w14:textId="77777777" w:rsidR="00512018" w:rsidRPr="00512018" w:rsidRDefault="00512018" w:rsidP="00620D9E">
      <w:pPr>
        <w:jc w:val="both"/>
        <w:rPr>
          <w:rFonts w:ascii="Arial" w:hAnsi="Arial" w:cs="Arial"/>
          <w:color w:val="0070C0"/>
          <w:sz w:val="22"/>
          <w:szCs w:val="22"/>
          <w:lang w:val="en-US"/>
        </w:rPr>
      </w:pPr>
    </w:p>
    <w:p w14:paraId="7F6722EE" w14:textId="77777777" w:rsidR="00E04DF9" w:rsidRDefault="00E04DF9" w:rsidP="530E10A4">
      <w:pPr>
        <w:rPr>
          <w:rFonts w:ascii="Arial" w:hAnsi="Arial" w:cs="Arial"/>
          <w:i/>
          <w:iCs/>
          <w:color w:val="0070C0"/>
          <w:sz w:val="22"/>
          <w:szCs w:val="22"/>
          <w:lang w:val="en-US"/>
        </w:rPr>
      </w:pPr>
    </w:p>
    <w:p w14:paraId="0D88E4CE" w14:textId="77777777" w:rsidR="00E04DF9" w:rsidRDefault="00E04DF9" w:rsidP="530E10A4">
      <w:pPr>
        <w:rPr>
          <w:rFonts w:ascii="Arial" w:hAnsi="Arial" w:cs="Arial"/>
          <w:i/>
          <w:iCs/>
          <w:color w:val="0070C0"/>
          <w:sz w:val="22"/>
          <w:szCs w:val="22"/>
          <w:lang w:val="en-US"/>
        </w:rPr>
      </w:pPr>
    </w:p>
    <w:p w14:paraId="644E332E" w14:textId="0B5AEDF5" w:rsidR="00FE22B4" w:rsidRPr="008F0B23" w:rsidRDefault="00FE22B4" w:rsidP="08E60EC8">
      <w:pPr>
        <w:spacing w:after="200" w:line="276" w:lineRule="auto"/>
        <w:rPr>
          <w:rFonts w:ascii="Arial" w:hAnsi="Arial" w:cs="Arial"/>
          <w:i/>
          <w:iCs/>
          <w:color w:val="0070C0"/>
          <w:sz w:val="22"/>
          <w:szCs w:val="22"/>
          <w:lang w:val="en-US"/>
        </w:rPr>
      </w:pPr>
      <w:r>
        <w:br w:type="page"/>
      </w:r>
    </w:p>
    <w:p w14:paraId="69680915" w14:textId="77777777" w:rsidR="00EA1808" w:rsidRDefault="00EA1808" w:rsidP="00794D72">
      <w:pPr>
        <w:pStyle w:val="Heading1"/>
        <w:rPr>
          <w:lang w:val="en-US"/>
        </w:rPr>
        <w:sectPr w:rsidR="00EA1808" w:rsidSect="006C5994">
          <w:headerReference w:type="default" r:id="rId26"/>
          <w:footerReference w:type="default" r:id="rId27"/>
          <w:pgSz w:w="11906" w:h="16838"/>
          <w:pgMar w:top="1062" w:right="1440" w:bottom="1276" w:left="1440" w:header="1134" w:footer="357" w:gutter="0"/>
          <w:pgNumType w:fmt="numberInDash" w:chapStyle="1"/>
          <w:cols w:space="708"/>
          <w:docGrid w:linePitch="360"/>
        </w:sectPr>
      </w:pPr>
    </w:p>
    <w:p w14:paraId="0B3D0BFE" w14:textId="10E983CF" w:rsidR="0014504A" w:rsidRDefault="50DD3E19" w:rsidP="00794D72">
      <w:pPr>
        <w:pStyle w:val="Heading1"/>
        <w:rPr>
          <w:lang w:val="en-US"/>
        </w:rPr>
      </w:pPr>
      <w:bookmarkStart w:id="68" w:name="_Toc198889647"/>
      <w:r w:rsidRPr="08E60EC8">
        <w:rPr>
          <w:lang w:val="en-US"/>
        </w:rPr>
        <w:lastRenderedPageBreak/>
        <w:t>Appendix 1</w:t>
      </w:r>
      <w:r w:rsidR="112499F6" w:rsidRPr="08E60EC8">
        <w:rPr>
          <w:lang w:val="en-US"/>
        </w:rPr>
        <w:t>-</w:t>
      </w:r>
      <w:r w:rsidR="3491C061" w:rsidRPr="08E60EC8">
        <w:rPr>
          <w:lang w:val="en-US"/>
        </w:rPr>
        <w:t xml:space="preserve"> </w:t>
      </w:r>
      <w:r w:rsidR="054210EF">
        <w:t>SPIRIT checklist</w:t>
      </w:r>
      <w:bookmarkEnd w:id="68"/>
    </w:p>
    <w:p w14:paraId="32EDB668" w14:textId="4E6267D3" w:rsidR="00440779" w:rsidRDefault="00440779" w:rsidP="00440779">
      <w:pPr>
        <w:pStyle w:val="TableTitle"/>
        <w:rPr>
          <w:rFonts w:ascii="Arial" w:hAnsi="Arial" w:cs="Arial"/>
        </w:rPr>
      </w:pPr>
    </w:p>
    <w:p w14:paraId="647B77D0" w14:textId="3035F913" w:rsidR="00440779" w:rsidRPr="006142BA" w:rsidRDefault="00440779" w:rsidP="00440779">
      <w:pPr>
        <w:pStyle w:val="TableTitle"/>
        <w:rPr>
          <w:rFonts w:ascii="Arial" w:hAnsi="Arial" w:cs="Arial"/>
        </w:rPr>
      </w:pPr>
      <w:r w:rsidRPr="006142BA">
        <w:rPr>
          <w:rFonts w:ascii="Arial" w:hAnsi="Arial" w:cs="Arial"/>
          <w:noProof/>
          <w:lang w:val="en-US"/>
        </w:rPr>
        <w:drawing>
          <wp:anchor distT="0" distB="0" distL="114300" distR="114300" simplePos="0" relativeHeight="251658240" behindDoc="0" locked="0" layoutInCell="1" allowOverlap="1" wp14:anchorId="573BF9DF" wp14:editId="21A11C34">
            <wp:simplePos x="0" y="0"/>
            <wp:positionH relativeFrom="margin">
              <wp:align>center</wp:align>
            </wp:positionH>
            <wp:positionV relativeFrom="margin">
              <wp:posOffset>584835</wp:posOffset>
            </wp:positionV>
            <wp:extent cx="4013835" cy="826135"/>
            <wp:effectExtent l="0" t="0" r="5715" b="0"/>
            <wp:wrapSquare wrapText="bothSides"/>
            <wp:docPr id="669992474"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92474" name="Picture 1" descr="A close up of a logo&#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B06411" w14:textId="77777777" w:rsidR="00440779" w:rsidRPr="006142BA" w:rsidRDefault="00440779" w:rsidP="00440779">
      <w:pPr>
        <w:pStyle w:val="TableTitle"/>
        <w:rPr>
          <w:rFonts w:ascii="Arial" w:hAnsi="Arial" w:cs="Arial"/>
        </w:rPr>
      </w:pPr>
    </w:p>
    <w:p w14:paraId="5CFBC387" w14:textId="77777777" w:rsidR="00440779" w:rsidRPr="006142BA" w:rsidRDefault="00440779" w:rsidP="00440779">
      <w:pPr>
        <w:pStyle w:val="TableTitle"/>
        <w:rPr>
          <w:rFonts w:ascii="Arial" w:hAnsi="Arial" w:cs="Arial"/>
        </w:rPr>
      </w:pPr>
    </w:p>
    <w:p w14:paraId="41890CDA" w14:textId="77777777" w:rsidR="00440779" w:rsidRPr="006142BA" w:rsidRDefault="00440779" w:rsidP="00440779">
      <w:pPr>
        <w:pStyle w:val="TableTitle"/>
        <w:rPr>
          <w:rFonts w:ascii="Arial" w:hAnsi="Arial" w:cs="Arial"/>
        </w:rPr>
      </w:pPr>
    </w:p>
    <w:p w14:paraId="41BED5DF" w14:textId="77777777" w:rsidR="00440779" w:rsidRPr="006142BA" w:rsidRDefault="00440779" w:rsidP="00440779">
      <w:pPr>
        <w:pStyle w:val="TableTitle"/>
        <w:rPr>
          <w:rFonts w:ascii="Arial" w:hAnsi="Arial" w:cs="Arial"/>
        </w:rPr>
      </w:pPr>
    </w:p>
    <w:p w14:paraId="511F9B36" w14:textId="77777777" w:rsidR="00440779" w:rsidRPr="00F60FD4" w:rsidRDefault="00440779" w:rsidP="00440779">
      <w:pPr>
        <w:pStyle w:val="TableTitle"/>
        <w:spacing w:after="40"/>
        <w:rPr>
          <w:rFonts w:ascii="Arial" w:hAnsi="Arial" w:cs="Arial"/>
          <w:sz w:val="22"/>
          <w:szCs w:val="22"/>
        </w:rPr>
      </w:pPr>
      <w:r w:rsidRPr="00F60FD4">
        <w:rPr>
          <w:rFonts w:ascii="Arial" w:hAnsi="Arial" w:cs="Arial"/>
          <w:sz w:val="22"/>
          <w:szCs w:val="22"/>
        </w:rPr>
        <w:t xml:space="preserve">SPIRIT 2013 </w:t>
      </w:r>
      <w:r>
        <w:rPr>
          <w:rFonts w:ascii="Arial" w:hAnsi="Arial" w:cs="Arial"/>
          <w:sz w:val="22"/>
          <w:szCs w:val="22"/>
        </w:rPr>
        <w:t>C</w:t>
      </w:r>
      <w:r w:rsidRPr="00F60FD4">
        <w:rPr>
          <w:rFonts w:ascii="Arial" w:hAnsi="Arial" w:cs="Arial"/>
          <w:sz w:val="22"/>
          <w:szCs w:val="22"/>
        </w:rPr>
        <w:t xml:space="preserve">hecklist: </w:t>
      </w:r>
      <w:r>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019"/>
        <w:gridCol w:w="702"/>
        <w:gridCol w:w="9922"/>
        <w:gridCol w:w="1859"/>
      </w:tblGrid>
      <w:tr w:rsidR="00440779" w:rsidRPr="00440779" w14:paraId="20E77B1D" w14:textId="77777777" w:rsidTr="6B3B3895">
        <w:trPr>
          <w:cantSplit/>
          <w:trHeight w:val="259"/>
        </w:trPr>
        <w:tc>
          <w:tcPr>
            <w:tcW w:w="696" w:type="pct"/>
            <w:tcBorders>
              <w:top w:val="single" w:sz="4" w:space="0" w:color="auto"/>
              <w:bottom w:val="single" w:sz="4" w:space="0" w:color="auto"/>
            </w:tcBorders>
            <w:tcMar>
              <w:top w:w="85" w:type="dxa"/>
              <w:bottom w:w="85" w:type="dxa"/>
            </w:tcMar>
          </w:tcPr>
          <w:p w14:paraId="4492403B" w14:textId="77777777" w:rsidR="00440779" w:rsidRPr="00440779" w:rsidRDefault="00440779" w:rsidP="00ED1D38">
            <w:pPr>
              <w:pStyle w:val="TableHeader"/>
              <w:rPr>
                <w:rFonts w:ascii="Arial" w:hAnsi="Arial" w:cs="Arial"/>
                <w:sz w:val="22"/>
                <w:szCs w:val="22"/>
              </w:rPr>
            </w:pPr>
            <w:r w:rsidRPr="00440779">
              <w:rPr>
                <w:rFonts w:ascii="Arial" w:hAnsi="Arial" w:cs="Arial"/>
                <w:sz w:val="22"/>
                <w:szCs w:val="22"/>
              </w:rPr>
              <w:t>Section/item</w:t>
            </w:r>
          </w:p>
        </w:tc>
        <w:tc>
          <w:tcPr>
            <w:tcW w:w="242" w:type="pct"/>
            <w:tcBorders>
              <w:top w:val="single" w:sz="4" w:space="0" w:color="auto"/>
              <w:bottom w:val="single" w:sz="4" w:space="0" w:color="auto"/>
            </w:tcBorders>
          </w:tcPr>
          <w:p w14:paraId="39B6FA90" w14:textId="77777777" w:rsidR="00440779" w:rsidRPr="00440779" w:rsidRDefault="00440779" w:rsidP="00ED1D38">
            <w:pPr>
              <w:pStyle w:val="TableHeader"/>
              <w:rPr>
                <w:rFonts w:ascii="Arial" w:hAnsi="Arial" w:cs="Arial"/>
                <w:color w:val="000000"/>
                <w:sz w:val="22"/>
                <w:szCs w:val="22"/>
              </w:rPr>
            </w:pPr>
            <w:r w:rsidRPr="00440779">
              <w:rPr>
                <w:rFonts w:ascii="Arial" w:hAnsi="Arial" w:cs="Arial"/>
                <w:sz w:val="22"/>
                <w:szCs w:val="22"/>
              </w:rPr>
              <w:t xml:space="preserve">Item </w:t>
            </w:r>
            <w:r w:rsidRPr="00440779">
              <w:rPr>
                <w:rFonts w:ascii="Arial" w:hAnsi="Arial" w:cs="Arial"/>
                <w:color w:val="000000"/>
                <w:sz w:val="22"/>
                <w:szCs w:val="22"/>
              </w:rPr>
              <w:t>No</w:t>
            </w:r>
          </w:p>
        </w:tc>
        <w:tc>
          <w:tcPr>
            <w:tcW w:w="3421" w:type="pct"/>
            <w:tcBorders>
              <w:top w:val="single" w:sz="4" w:space="0" w:color="auto"/>
              <w:bottom w:val="single" w:sz="4" w:space="0" w:color="auto"/>
            </w:tcBorders>
          </w:tcPr>
          <w:p w14:paraId="3BB74C11" w14:textId="77777777" w:rsidR="00440779" w:rsidRPr="00440779" w:rsidRDefault="00440779" w:rsidP="00ED1D38">
            <w:pPr>
              <w:pStyle w:val="TableHeader"/>
              <w:rPr>
                <w:rFonts w:ascii="Arial" w:hAnsi="Arial" w:cs="Arial"/>
                <w:color w:val="000000"/>
                <w:sz w:val="22"/>
                <w:szCs w:val="22"/>
              </w:rPr>
            </w:pPr>
            <w:r w:rsidRPr="00440779">
              <w:rPr>
                <w:rFonts w:ascii="Arial" w:hAnsi="Arial" w:cs="Arial"/>
                <w:color w:val="000000"/>
                <w:sz w:val="22"/>
                <w:szCs w:val="22"/>
              </w:rPr>
              <w:t>Description</w:t>
            </w:r>
          </w:p>
        </w:tc>
        <w:tc>
          <w:tcPr>
            <w:tcW w:w="641" w:type="pct"/>
            <w:tcBorders>
              <w:top w:val="single" w:sz="4" w:space="0" w:color="auto"/>
              <w:bottom w:val="single" w:sz="4" w:space="0" w:color="auto"/>
            </w:tcBorders>
          </w:tcPr>
          <w:p w14:paraId="01EDF548" w14:textId="77777777" w:rsidR="00440779" w:rsidRPr="00440779" w:rsidRDefault="00440779" w:rsidP="00ED1D38">
            <w:pPr>
              <w:pStyle w:val="TableHeader"/>
              <w:rPr>
                <w:rFonts w:ascii="Arial" w:hAnsi="Arial" w:cs="Arial"/>
                <w:color w:val="000000"/>
                <w:sz w:val="22"/>
                <w:szCs w:val="22"/>
              </w:rPr>
            </w:pPr>
            <w:r w:rsidRPr="00440779">
              <w:rPr>
                <w:rFonts w:ascii="Arial" w:hAnsi="Arial" w:cs="Arial"/>
                <w:sz w:val="22"/>
                <w:szCs w:val="22"/>
              </w:rPr>
              <w:t>Addressed on page number</w:t>
            </w:r>
          </w:p>
        </w:tc>
      </w:tr>
      <w:tr w:rsidR="00440779" w:rsidRPr="00440779" w14:paraId="3597039B" w14:textId="77777777" w:rsidTr="6B3B3895">
        <w:trPr>
          <w:cantSplit/>
          <w:trHeight w:val="259"/>
        </w:trPr>
        <w:tc>
          <w:tcPr>
            <w:tcW w:w="4359" w:type="pct"/>
            <w:gridSpan w:val="3"/>
            <w:tcBorders>
              <w:top w:val="single" w:sz="4" w:space="0" w:color="auto"/>
            </w:tcBorders>
            <w:tcMar>
              <w:top w:w="85" w:type="dxa"/>
              <w:bottom w:w="85" w:type="dxa"/>
            </w:tcMar>
          </w:tcPr>
          <w:p w14:paraId="6B6AC49A" w14:textId="77777777" w:rsidR="00440779" w:rsidRPr="00440779" w:rsidRDefault="00440779" w:rsidP="00ED1D38">
            <w:pPr>
              <w:spacing w:before="180"/>
              <w:rPr>
                <w:rFonts w:ascii="Arial" w:hAnsi="Arial" w:cs="Arial"/>
                <w:sz w:val="22"/>
                <w:szCs w:val="22"/>
              </w:rPr>
            </w:pPr>
            <w:r w:rsidRPr="00440779">
              <w:rPr>
                <w:rFonts w:ascii="Arial" w:hAnsi="Arial" w:cs="Arial"/>
                <w:b/>
                <w:sz w:val="22"/>
                <w:szCs w:val="22"/>
              </w:rPr>
              <w:t>Administrative information</w:t>
            </w:r>
          </w:p>
        </w:tc>
        <w:tc>
          <w:tcPr>
            <w:tcW w:w="641" w:type="pct"/>
            <w:tcBorders>
              <w:top w:val="single" w:sz="4" w:space="0" w:color="auto"/>
            </w:tcBorders>
          </w:tcPr>
          <w:p w14:paraId="7A053A35" w14:textId="77777777" w:rsidR="00440779" w:rsidRPr="00440779" w:rsidRDefault="00440779" w:rsidP="00ED1D38">
            <w:pPr>
              <w:rPr>
                <w:rFonts w:ascii="Arial" w:hAnsi="Arial" w:cs="Arial"/>
                <w:b/>
                <w:sz w:val="22"/>
                <w:szCs w:val="22"/>
              </w:rPr>
            </w:pPr>
          </w:p>
        </w:tc>
      </w:tr>
      <w:tr w:rsidR="00440779" w:rsidRPr="00440779" w14:paraId="06A77182" w14:textId="77777777" w:rsidTr="6B3B3895">
        <w:trPr>
          <w:cantSplit/>
          <w:trHeight w:val="259"/>
        </w:trPr>
        <w:tc>
          <w:tcPr>
            <w:tcW w:w="696" w:type="pct"/>
            <w:tcMar>
              <w:top w:w="85" w:type="dxa"/>
              <w:bottom w:w="85" w:type="dxa"/>
            </w:tcMar>
          </w:tcPr>
          <w:p w14:paraId="7D7230FD" w14:textId="77777777" w:rsidR="00440779" w:rsidRPr="00440779" w:rsidRDefault="00440779" w:rsidP="00ED1D38">
            <w:pPr>
              <w:rPr>
                <w:rFonts w:ascii="Arial" w:hAnsi="Arial" w:cs="Arial"/>
                <w:sz w:val="22"/>
                <w:szCs w:val="22"/>
              </w:rPr>
            </w:pPr>
            <w:r w:rsidRPr="00440779">
              <w:rPr>
                <w:rFonts w:ascii="Arial" w:hAnsi="Arial" w:cs="Arial"/>
                <w:sz w:val="22"/>
                <w:szCs w:val="22"/>
              </w:rPr>
              <w:t>Title</w:t>
            </w:r>
          </w:p>
        </w:tc>
        <w:tc>
          <w:tcPr>
            <w:tcW w:w="242" w:type="pct"/>
          </w:tcPr>
          <w:p w14:paraId="20CE5864" w14:textId="77777777" w:rsidR="00440779" w:rsidRPr="00440779" w:rsidRDefault="00440779" w:rsidP="00ED1D38">
            <w:pPr>
              <w:rPr>
                <w:rFonts w:ascii="Arial" w:hAnsi="Arial" w:cs="Arial"/>
                <w:sz w:val="22"/>
                <w:szCs w:val="22"/>
              </w:rPr>
            </w:pPr>
            <w:r w:rsidRPr="00440779">
              <w:rPr>
                <w:rFonts w:ascii="Arial" w:hAnsi="Arial" w:cs="Arial"/>
                <w:sz w:val="22"/>
                <w:szCs w:val="22"/>
              </w:rPr>
              <w:t>1</w:t>
            </w:r>
          </w:p>
        </w:tc>
        <w:tc>
          <w:tcPr>
            <w:tcW w:w="3421" w:type="pct"/>
          </w:tcPr>
          <w:p w14:paraId="2721BF2F" w14:textId="77777777" w:rsidR="00440779" w:rsidRPr="00440779" w:rsidRDefault="00440779" w:rsidP="00ED1D38">
            <w:pPr>
              <w:rPr>
                <w:rFonts w:ascii="Arial" w:hAnsi="Arial" w:cs="Arial"/>
                <w:sz w:val="22"/>
                <w:szCs w:val="22"/>
              </w:rPr>
            </w:pPr>
            <w:r w:rsidRPr="00440779">
              <w:rPr>
                <w:rFonts w:ascii="Arial" w:hAnsi="Arial" w:cs="Arial"/>
                <w:sz w:val="22"/>
                <w:szCs w:val="22"/>
              </w:rPr>
              <w:t>Descriptive title identifying the study design, population, interventions, and, if applicable, trial acronym</w:t>
            </w:r>
          </w:p>
        </w:tc>
        <w:tc>
          <w:tcPr>
            <w:tcW w:w="641" w:type="pct"/>
          </w:tcPr>
          <w:p w14:paraId="54B03328" w14:textId="77777777" w:rsidR="00440779" w:rsidRPr="00440779" w:rsidRDefault="00440779" w:rsidP="00ED1D38">
            <w:pPr>
              <w:jc w:val="center"/>
              <w:rPr>
                <w:rFonts w:ascii="Arial" w:hAnsi="Arial" w:cs="Arial"/>
                <w:sz w:val="22"/>
                <w:szCs w:val="22"/>
              </w:rPr>
            </w:pPr>
            <w:r w:rsidRPr="00440779">
              <w:rPr>
                <w:rFonts w:ascii="Arial" w:hAnsi="Arial" w:cs="Arial"/>
                <w:sz w:val="22"/>
                <w:szCs w:val="22"/>
              </w:rPr>
              <w:t>1</w:t>
            </w:r>
          </w:p>
        </w:tc>
      </w:tr>
      <w:tr w:rsidR="00440779" w:rsidRPr="00440779" w14:paraId="52964350" w14:textId="77777777" w:rsidTr="6B3B3895">
        <w:trPr>
          <w:cantSplit/>
          <w:trHeight w:val="259"/>
        </w:trPr>
        <w:tc>
          <w:tcPr>
            <w:tcW w:w="696" w:type="pct"/>
            <w:vMerge w:val="restart"/>
            <w:tcMar>
              <w:top w:w="85" w:type="dxa"/>
              <w:bottom w:w="85" w:type="dxa"/>
            </w:tcMar>
          </w:tcPr>
          <w:p w14:paraId="60BA31E3" w14:textId="77777777" w:rsidR="00440779" w:rsidRPr="00440779" w:rsidRDefault="00440779" w:rsidP="00ED1D38">
            <w:pPr>
              <w:rPr>
                <w:rFonts w:ascii="Arial" w:hAnsi="Arial" w:cs="Arial"/>
                <w:sz w:val="22"/>
                <w:szCs w:val="22"/>
              </w:rPr>
            </w:pPr>
            <w:r w:rsidRPr="00440779">
              <w:rPr>
                <w:rFonts w:ascii="Arial" w:hAnsi="Arial" w:cs="Arial"/>
                <w:sz w:val="22"/>
                <w:szCs w:val="22"/>
              </w:rPr>
              <w:t>Trial registration</w:t>
            </w:r>
          </w:p>
        </w:tc>
        <w:tc>
          <w:tcPr>
            <w:tcW w:w="242" w:type="pct"/>
          </w:tcPr>
          <w:p w14:paraId="6218AB01" w14:textId="77777777" w:rsidR="00440779" w:rsidRPr="00440779" w:rsidRDefault="00440779" w:rsidP="00ED1D38">
            <w:pPr>
              <w:rPr>
                <w:rFonts w:ascii="Arial" w:hAnsi="Arial" w:cs="Arial"/>
                <w:sz w:val="22"/>
                <w:szCs w:val="22"/>
              </w:rPr>
            </w:pPr>
            <w:r w:rsidRPr="00440779">
              <w:rPr>
                <w:rFonts w:ascii="Arial" w:hAnsi="Arial" w:cs="Arial"/>
                <w:sz w:val="22"/>
                <w:szCs w:val="22"/>
              </w:rPr>
              <w:t>2a</w:t>
            </w:r>
          </w:p>
        </w:tc>
        <w:tc>
          <w:tcPr>
            <w:tcW w:w="3421" w:type="pct"/>
          </w:tcPr>
          <w:p w14:paraId="67652186" w14:textId="77777777" w:rsidR="00440779" w:rsidRPr="00440779" w:rsidRDefault="00440779" w:rsidP="00ED1D38">
            <w:pPr>
              <w:rPr>
                <w:rFonts w:ascii="Arial" w:hAnsi="Arial" w:cs="Arial"/>
                <w:sz w:val="22"/>
                <w:szCs w:val="22"/>
              </w:rPr>
            </w:pPr>
            <w:r w:rsidRPr="00440779">
              <w:rPr>
                <w:rFonts w:ascii="Arial" w:hAnsi="Arial" w:cs="Arial"/>
                <w:sz w:val="22"/>
                <w:szCs w:val="22"/>
              </w:rPr>
              <w:t>Trial identifier and registry name. If not yet registered, name of intended registry</w:t>
            </w:r>
          </w:p>
        </w:tc>
        <w:tc>
          <w:tcPr>
            <w:tcW w:w="641" w:type="pct"/>
          </w:tcPr>
          <w:p w14:paraId="2DC3FB8E" w14:textId="77777777" w:rsidR="00440779" w:rsidRPr="00440779" w:rsidRDefault="00440779" w:rsidP="00ED1D38">
            <w:pPr>
              <w:jc w:val="center"/>
              <w:rPr>
                <w:rFonts w:ascii="Arial" w:hAnsi="Arial" w:cs="Arial"/>
                <w:sz w:val="22"/>
                <w:szCs w:val="22"/>
              </w:rPr>
            </w:pPr>
            <w:r w:rsidRPr="00440779">
              <w:rPr>
                <w:rFonts w:ascii="Arial" w:hAnsi="Arial" w:cs="Arial"/>
                <w:sz w:val="22"/>
                <w:szCs w:val="22"/>
              </w:rPr>
              <w:t>1</w:t>
            </w:r>
          </w:p>
        </w:tc>
      </w:tr>
      <w:tr w:rsidR="00440779" w:rsidRPr="00440779" w14:paraId="0EC2B94A" w14:textId="77777777" w:rsidTr="6B3B3895">
        <w:trPr>
          <w:cantSplit/>
          <w:trHeight w:val="259"/>
        </w:trPr>
        <w:tc>
          <w:tcPr>
            <w:tcW w:w="696" w:type="pct"/>
            <w:vMerge/>
            <w:tcMar>
              <w:top w:w="85" w:type="dxa"/>
              <w:bottom w:w="85" w:type="dxa"/>
            </w:tcMar>
          </w:tcPr>
          <w:p w14:paraId="69A12DE6" w14:textId="77777777" w:rsidR="00440779" w:rsidRPr="00440779" w:rsidRDefault="00440779" w:rsidP="00ED1D38">
            <w:pPr>
              <w:rPr>
                <w:rFonts w:ascii="Arial" w:hAnsi="Arial" w:cs="Arial"/>
                <w:sz w:val="22"/>
                <w:szCs w:val="22"/>
              </w:rPr>
            </w:pPr>
          </w:p>
        </w:tc>
        <w:tc>
          <w:tcPr>
            <w:tcW w:w="242" w:type="pct"/>
          </w:tcPr>
          <w:p w14:paraId="676AC896" w14:textId="77777777" w:rsidR="00440779" w:rsidRPr="00440779" w:rsidRDefault="00440779" w:rsidP="00ED1D38">
            <w:pPr>
              <w:rPr>
                <w:rFonts w:ascii="Arial" w:hAnsi="Arial" w:cs="Arial"/>
                <w:sz w:val="22"/>
                <w:szCs w:val="22"/>
              </w:rPr>
            </w:pPr>
            <w:r w:rsidRPr="00440779">
              <w:rPr>
                <w:rFonts w:ascii="Arial" w:hAnsi="Arial" w:cs="Arial"/>
                <w:sz w:val="22"/>
                <w:szCs w:val="22"/>
              </w:rPr>
              <w:t>2b</w:t>
            </w:r>
          </w:p>
        </w:tc>
        <w:tc>
          <w:tcPr>
            <w:tcW w:w="3421" w:type="pct"/>
          </w:tcPr>
          <w:p w14:paraId="069E2240" w14:textId="77777777" w:rsidR="00440779" w:rsidRPr="00440779" w:rsidRDefault="00440779" w:rsidP="00ED1D38">
            <w:pPr>
              <w:rPr>
                <w:rFonts w:ascii="Arial" w:hAnsi="Arial" w:cs="Arial"/>
                <w:sz w:val="22"/>
                <w:szCs w:val="22"/>
              </w:rPr>
            </w:pPr>
            <w:r w:rsidRPr="00440779">
              <w:rPr>
                <w:rFonts w:ascii="Arial" w:hAnsi="Arial" w:cs="Arial"/>
                <w:sz w:val="22"/>
                <w:szCs w:val="22"/>
              </w:rPr>
              <w:t>All items from the World Health Organization Trial Registration Data Set</w:t>
            </w:r>
          </w:p>
        </w:tc>
        <w:tc>
          <w:tcPr>
            <w:tcW w:w="641" w:type="pct"/>
          </w:tcPr>
          <w:p w14:paraId="7B94991C" w14:textId="1364B46F" w:rsidR="00440779" w:rsidRPr="00440779" w:rsidRDefault="002A3A20" w:rsidP="002A3A20">
            <w:pPr>
              <w:jc w:val="center"/>
              <w:rPr>
                <w:rFonts w:ascii="Arial" w:hAnsi="Arial" w:cs="Arial"/>
                <w:sz w:val="22"/>
                <w:szCs w:val="22"/>
              </w:rPr>
            </w:pPr>
            <w:r w:rsidRPr="00B544F9">
              <w:rPr>
                <w:rFonts w:ascii="Arial" w:hAnsi="Arial" w:cs="Arial"/>
                <w:sz w:val="22"/>
                <w:szCs w:val="22"/>
              </w:rPr>
              <w:t xml:space="preserve">Appendix </w:t>
            </w:r>
            <w:r w:rsidR="00787C03" w:rsidRPr="00B544F9">
              <w:rPr>
                <w:rFonts w:ascii="Arial" w:hAnsi="Arial" w:cs="Arial"/>
                <w:sz w:val="22"/>
                <w:szCs w:val="22"/>
              </w:rPr>
              <w:t>2</w:t>
            </w:r>
          </w:p>
        </w:tc>
      </w:tr>
      <w:tr w:rsidR="00440779" w:rsidRPr="00440779" w14:paraId="50E0BDD6" w14:textId="77777777" w:rsidTr="6B3B3895">
        <w:trPr>
          <w:cantSplit/>
          <w:trHeight w:val="259"/>
        </w:trPr>
        <w:tc>
          <w:tcPr>
            <w:tcW w:w="696" w:type="pct"/>
            <w:tcMar>
              <w:top w:w="85" w:type="dxa"/>
              <w:bottom w:w="85" w:type="dxa"/>
            </w:tcMar>
          </w:tcPr>
          <w:p w14:paraId="5F4B17EF" w14:textId="77777777" w:rsidR="00440779" w:rsidRPr="00440779" w:rsidRDefault="00440779" w:rsidP="00ED1D38">
            <w:pPr>
              <w:rPr>
                <w:rFonts w:ascii="Arial" w:hAnsi="Arial" w:cs="Arial"/>
                <w:sz w:val="22"/>
                <w:szCs w:val="22"/>
              </w:rPr>
            </w:pPr>
            <w:r w:rsidRPr="00440779">
              <w:rPr>
                <w:rFonts w:ascii="Arial" w:hAnsi="Arial" w:cs="Arial"/>
                <w:sz w:val="22"/>
                <w:szCs w:val="22"/>
              </w:rPr>
              <w:t>Protocol version</w:t>
            </w:r>
          </w:p>
        </w:tc>
        <w:tc>
          <w:tcPr>
            <w:tcW w:w="242" w:type="pct"/>
          </w:tcPr>
          <w:p w14:paraId="5EE213AC" w14:textId="77777777" w:rsidR="00440779" w:rsidRPr="00440779" w:rsidRDefault="00440779" w:rsidP="00ED1D38">
            <w:pPr>
              <w:rPr>
                <w:rFonts w:ascii="Arial" w:hAnsi="Arial" w:cs="Arial"/>
                <w:sz w:val="22"/>
                <w:szCs w:val="22"/>
              </w:rPr>
            </w:pPr>
            <w:r w:rsidRPr="00440779">
              <w:rPr>
                <w:rFonts w:ascii="Arial" w:hAnsi="Arial" w:cs="Arial"/>
                <w:sz w:val="22"/>
                <w:szCs w:val="22"/>
              </w:rPr>
              <w:t>3</w:t>
            </w:r>
          </w:p>
        </w:tc>
        <w:tc>
          <w:tcPr>
            <w:tcW w:w="3421" w:type="pct"/>
            <w:tcMar>
              <w:top w:w="85" w:type="dxa"/>
              <w:bottom w:w="85" w:type="dxa"/>
            </w:tcMar>
          </w:tcPr>
          <w:p w14:paraId="2219A43F" w14:textId="77777777" w:rsidR="00440779" w:rsidRPr="00440779" w:rsidRDefault="00440779" w:rsidP="00ED1D38">
            <w:pPr>
              <w:rPr>
                <w:rFonts w:ascii="Arial" w:hAnsi="Arial" w:cs="Arial"/>
                <w:sz w:val="22"/>
                <w:szCs w:val="22"/>
              </w:rPr>
            </w:pPr>
            <w:r w:rsidRPr="00440779">
              <w:rPr>
                <w:rFonts w:ascii="Arial" w:hAnsi="Arial" w:cs="Arial"/>
                <w:sz w:val="22"/>
                <w:szCs w:val="22"/>
              </w:rPr>
              <w:t>Date and version identifier</w:t>
            </w:r>
          </w:p>
        </w:tc>
        <w:tc>
          <w:tcPr>
            <w:tcW w:w="641" w:type="pct"/>
          </w:tcPr>
          <w:p w14:paraId="4CBEDAE7" w14:textId="77777777" w:rsidR="00440779" w:rsidRPr="00440779" w:rsidRDefault="00440779" w:rsidP="00ED1D38">
            <w:pPr>
              <w:jc w:val="center"/>
              <w:rPr>
                <w:rFonts w:ascii="Arial" w:hAnsi="Arial" w:cs="Arial"/>
                <w:sz w:val="22"/>
                <w:szCs w:val="22"/>
              </w:rPr>
            </w:pPr>
            <w:r w:rsidRPr="00440779">
              <w:rPr>
                <w:rFonts w:ascii="Arial" w:hAnsi="Arial" w:cs="Arial"/>
                <w:sz w:val="22"/>
                <w:szCs w:val="22"/>
              </w:rPr>
              <w:t>1</w:t>
            </w:r>
          </w:p>
        </w:tc>
      </w:tr>
      <w:tr w:rsidR="00440779" w:rsidRPr="00440779" w14:paraId="28EDA089" w14:textId="77777777" w:rsidTr="6B3B3895">
        <w:trPr>
          <w:cantSplit/>
          <w:trHeight w:val="259"/>
        </w:trPr>
        <w:tc>
          <w:tcPr>
            <w:tcW w:w="696" w:type="pct"/>
            <w:tcMar>
              <w:top w:w="85" w:type="dxa"/>
              <w:bottom w:w="85" w:type="dxa"/>
            </w:tcMar>
          </w:tcPr>
          <w:p w14:paraId="58DFA67D" w14:textId="77777777" w:rsidR="00440779" w:rsidRPr="00440779" w:rsidRDefault="00440779" w:rsidP="00ED1D38">
            <w:pPr>
              <w:rPr>
                <w:rFonts w:ascii="Arial" w:hAnsi="Arial" w:cs="Arial"/>
                <w:sz w:val="22"/>
                <w:szCs w:val="22"/>
              </w:rPr>
            </w:pPr>
            <w:r w:rsidRPr="00440779">
              <w:rPr>
                <w:rFonts w:ascii="Arial" w:hAnsi="Arial" w:cs="Arial"/>
                <w:sz w:val="22"/>
                <w:szCs w:val="22"/>
              </w:rPr>
              <w:t>Funding</w:t>
            </w:r>
          </w:p>
        </w:tc>
        <w:tc>
          <w:tcPr>
            <w:tcW w:w="242" w:type="pct"/>
          </w:tcPr>
          <w:p w14:paraId="1702EAE5" w14:textId="77777777" w:rsidR="00440779" w:rsidRPr="00440779" w:rsidRDefault="00440779" w:rsidP="00ED1D38">
            <w:pPr>
              <w:rPr>
                <w:rFonts w:ascii="Arial" w:hAnsi="Arial" w:cs="Arial"/>
                <w:sz w:val="22"/>
                <w:szCs w:val="22"/>
              </w:rPr>
            </w:pPr>
            <w:r w:rsidRPr="00440779">
              <w:rPr>
                <w:rFonts w:ascii="Arial" w:hAnsi="Arial" w:cs="Arial"/>
                <w:sz w:val="22"/>
                <w:szCs w:val="22"/>
              </w:rPr>
              <w:t>4</w:t>
            </w:r>
          </w:p>
        </w:tc>
        <w:tc>
          <w:tcPr>
            <w:tcW w:w="3421" w:type="pct"/>
            <w:tcMar>
              <w:top w:w="85" w:type="dxa"/>
              <w:bottom w:w="85" w:type="dxa"/>
            </w:tcMar>
          </w:tcPr>
          <w:p w14:paraId="65FA12BB" w14:textId="77777777" w:rsidR="00440779" w:rsidRPr="00440779" w:rsidRDefault="00440779" w:rsidP="00ED1D38">
            <w:pPr>
              <w:rPr>
                <w:rFonts w:ascii="Arial" w:hAnsi="Arial" w:cs="Arial"/>
                <w:sz w:val="22"/>
                <w:szCs w:val="22"/>
              </w:rPr>
            </w:pPr>
            <w:r w:rsidRPr="00440779">
              <w:rPr>
                <w:rFonts w:ascii="Arial" w:hAnsi="Arial" w:cs="Arial"/>
                <w:sz w:val="22"/>
                <w:szCs w:val="22"/>
              </w:rPr>
              <w:t>Sources and types of financial, material, and other support</w:t>
            </w:r>
          </w:p>
        </w:tc>
        <w:tc>
          <w:tcPr>
            <w:tcW w:w="641" w:type="pct"/>
          </w:tcPr>
          <w:p w14:paraId="45AD6AF9" w14:textId="77777777" w:rsidR="00440779" w:rsidRPr="00440779" w:rsidRDefault="00440779" w:rsidP="00ED1D38">
            <w:pPr>
              <w:jc w:val="center"/>
              <w:rPr>
                <w:rFonts w:ascii="Arial" w:hAnsi="Arial" w:cs="Arial"/>
                <w:sz w:val="22"/>
                <w:szCs w:val="22"/>
              </w:rPr>
            </w:pPr>
            <w:r w:rsidRPr="00440779">
              <w:rPr>
                <w:rFonts w:ascii="Arial" w:hAnsi="Arial" w:cs="Arial"/>
                <w:sz w:val="22"/>
                <w:szCs w:val="22"/>
              </w:rPr>
              <w:t>1</w:t>
            </w:r>
          </w:p>
        </w:tc>
      </w:tr>
      <w:tr w:rsidR="00440779" w:rsidRPr="00440779" w14:paraId="4CDD3F0D" w14:textId="77777777" w:rsidTr="6B3B3895">
        <w:trPr>
          <w:cantSplit/>
          <w:trHeight w:val="259"/>
        </w:trPr>
        <w:tc>
          <w:tcPr>
            <w:tcW w:w="696" w:type="pct"/>
            <w:vMerge w:val="restart"/>
            <w:tcMar>
              <w:top w:w="85" w:type="dxa"/>
              <w:bottom w:w="85" w:type="dxa"/>
            </w:tcMar>
          </w:tcPr>
          <w:p w14:paraId="3F346596" w14:textId="77777777" w:rsidR="00440779" w:rsidRPr="00440779" w:rsidDel="00BE0F12" w:rsidRDefault="00440779" w:rsidP="00ED1D38">
            <w:pPr>
              <w:rPr>
                <w:rFonts w:ascii="Arial" w:hAnsi="Arial" w:cs="Arial"/>
                <w:sz w:val="22"/>
                <w:szCs w:val="22"/>
              </w:rPr>
            </w:pPr>
            <w:r w:rsidRPr="00440779">
              <w:rPr>
                <w:rFonts w:ascii="Arial" w:hAnsi="Arial" w:cs="Arial"/>
                <w:sz w:val="22"/>
                <w:szCs w:val="22"/>
              </w:rPr>
              <w:t>Roles and responsibilities</w:t>
            </w:r>
          </w:p>
        </w:tc>
        <w:tc>
          <w:tcPr>
            <w:tcW w:w="242" w:type="pct"/>
          </w:tcPr>
          <w:p w14:paraId="5829FFB6" w14:textId="77777777" w:rsidR="00440779" w:rsidRPr="00440779" w:rsidDel="00A15E10" w:rsidRDefault="00440779" w:rsidP="00ED1D38">
            <w:pPr>
              <w:rPr>
                <w:rFonts w:ascii="Arial" w:hAnsi="Arial" w:cs="Arial"/>
                <w:sz w:val="22"/>
                <w:szCs w:val="22"/>
              </w:rPr>
            </w:pPr>
            <w:r w:rsidRPr="00440779">
              <w:rPr>
                <w:rFonts w:ascii="Arial" w:hAnsi="Arial" w:cs="Arial"/>
                <w:sz w:val="22"/>
                <w:szCs w:val="22"/>
              </w:rPr>
              <w:t>5a</w:t>
            </w:r>
          </w:p>
        </w:tc>
        <w:tc>
          <w:tcPr>
            <w:tcW w:w="3421" w:type="pct"/>
          </w:tcPr>
          <w:p w14:paraId="5E43C940" w14:textId="77777777" w:rsidR="00440779" w:rsidRPr="00440779" w:rsidRDefault="00440779" w:rsidP="00ED1D38">
            <w:pPr>
              <w:rPr>
                <w:rFonts w:ascii="Arial" w:hAnsi="Arial" w:cs="Arial"/>
                <w:sz w:val="22"/>
                <w:szCs w:val="22"/>
              </w:rPr>
            </w:pPr>
            <w:r w:rsidRPr="00440779">
              <w:rPr>
                <w:rFonts w:ascii="Arial" w:hAnsi="Arial" w:cs="Arial"/>
                <w:sz w:val="22"/>
                <w:szCs w:val="22"/>
              </w:rPr>
              <w:t>Names, affiliations, and roles of protocol contributors</w:t>
            </w:r>
          </w:p>
        </w:tc>
        <w:tc>
          <w:tcPr>
            <w:tcW w:w="641" w:type="pct"/>
          </w:tcPr>
          <w:p w14:paraId="698C77CF" w14:textId="178CFF96" w:rsidR="00440779" w:rsidRPr="00440779" w:rsidRDefault="00F0386B" w:rsidP="00ED1D38">
            <w:pPr>
              <w:jc w:val="center"/>
              <w:rPr>
                <w:rFonts w:ascii="Arial" w:hAnsi="Arial" w:cs="Arial"/>
                <w:sz w:val="22"/>
                <w:szCs w:val="22"/>
              </w:rPr>
            </w:pPr>
            <w:r>
              <w:rPr>
                <w:rFonts w:ascii="Arial" w:hAnsi="Arial" w:cs="Arial"/>
                <w:sz w:val="22"/>
                <w:szCs w:val="22"/>
              </w:rPr>
              <w:t>6-9</w:t>
            </w:r>
          </w:p>
        </w:tc>
      </w:tr>
      <w:tr w:rsidR="00440779" w:rsidRPr="00440779" w14:paraId="574D840B" w14:textId="77777777" w:rsidTr="6B3B3895">
        <w:trPr>
          <w:cantSplit/>
          <w:trHeight w:val="293"/>
        </w:trPr>
        <w:tc>
          <w:tcPr>
            <w:tcW w:w="696" w:type="pct"/>
            <w:vMerge/>
            <w:tcMar>
              <w:top w:w="85" w:type="dxa"/>
              <w:bottom w:w="85" w:type="dxa"/>
            </w:tcMar>
          </w:tcPr>
          <w:p w14:paraId="5EC8C36B" w14:textId="77777777" w:rsidR="00440779" w:rsidRPr="00440779" w:rsidRDefault="00440779" w:rsidP="00ED1D38">
            <w:pPr>
              <w:rPr>
                <w:rFonts w:ascii="Arial" w:hAnsi="Arial" w:cs="Arial"/>
                <w:sz w:val="22"/>
                <w:szCs w:val="22"/>
              </w:rPr>
            </w:pPr>
          </w:p>
        </w:tc>
        <w:tc>
          <w:tcPr>
            <w:tcW w:w="242" w:type="pct"/>
          </w:tcPr>
          <w:p w14:paraId="56FDB6B6" w14:textId="77777777" w:rsidR="00440779" w:rsidRPr="00440779" w:rsidRDefault="00440779" w:rsidP="00ED1D38">
            <w:pPr>
              <w:rPr>
                <w:rFonts w:ascii="Arial" w:hAnsi="Arial" w:cs="Arial"/>
                <w:sz w:val="22"/>
                <w:szCs w:val="22"/>
              </w:rPr>
            </w:pPr>
            <w:r w:rsidRPr="00440779">
              <w:rPr>
                <w:rFonts w:ascii="Arial" w:hAnsi="Arial" w:cs="Arial"/>
                <w:sz w:val="22"/>
                <w:szCs w:val="22"/>
              </w:rPr>
              <w:t>5b</w:t>
            </w:r>
          </w:p>
        </w:tc>
        <w:tc>
          <w:tcPr>
            <w:tcW w:w="3421" w:type="pct"/>
          </w:tcPr>
          <w:p w14:paraId="5E5751F6" w14:textId="77777777" w:rsidR="00440779" w:rsidRPr="00440779" w:rsidRDefault="00440779" w:rsidP="00ED1D38">
            <w:pPr>
              <w:rPr>
                <w:rFonts w:ascii="Arial" w:hAnsi="Arial" w:cs="Arial"/>
                <w:sz w:val="22"/>
                <w:szCs w:val="22"/>
              </w:rPr>
            </w:pPr>
            <w:r w:rsidRPr="00440779">
              <w:rPr>
                <w:rFonts w:ascii="Arial" w:hAnsi="Arial" w:cs="Arial"/>
                <w:sz w:val="22"/>
                <w:szCs w:val="22"/>
              </w:rPr>
              <w:t>Name and contact information for the trial sponsor</w:t>
            </w:r>
          </w:p>
        </w:tc>
        <w:tc>
          <w:tcPr>
            <w:tcW w:w="641" w:type="pct"/>
          </w:tcPr>
          <w:p w14:paraId="56F02F25" w14:textId="77777777" w:rsidR="00440779" w:rsidRPr="00440779" w:rsidRDefault="00440779" w:rsidP="00ED1D38">
            <w:pPr>
              <w:jc w:val="center"/>
              <w:rPr>
                <w:rFonts w:ascii="Arial" w:hAnsi="Arial" w:cs="Arial"/>
                <w:sz w:val="22"/>
                <w:szCs w:val="22"/>
              </w:rPr>
            </w:pPr>
            <w:r w:rsidRPr="00440779">
              <w:rPr>
                <w:rFonts w:ascii="Arial" w:hAnsi="Arial" w:cs="Arial"/>
                <w:sz w:val="22"/>
                <w:szCs w:val="22"/>
              </w:rPr>
              <w:t>1</w:t>
            </w:r>
          </w:p>
        </w:tc>
      </w:tr>
      <w:tr w:rsidR="00440779" w:rsidRPr="00440779" w14:paraId="7D401F86" w14:textId="77777777" w:rsidTr="6B3B3895">
        <w:trPr>
          <w:cantSplit/>
          <w:trHeight w:val="259"/>
        </w:trPr>
        <w:tc>
          <w:tcPr>
            <w:tcW w:w="696" w:type="pct"/>
            <w:tcMar>
              <w:top w:w="85" w:type="dxa"/>
              <w:bottom w:w="85" w:type="dxa"/>
            </w:tcMar>
          </w:tcPr>
          <w:p w14:paraId="53CF7F86" w14:textId="77777777" w:rsidR="00440779" w:rsidRPr="00440779" w:rsidRDefault="00440779" w:rsidP="00ED1D38">
            <w:pPr>
              <w:rPr>
                <w:rFonts w:ascii="Arial" w:hAnsi="Arial" w:cs="Arial"/>
                <w:sz w:val="22"/>
                <w:szCs w:val="22"/>
              </w:rPr>
            </w:pPr>
          </w:p>
        </w:tc>
        <w:tc>
          <w:tcPr>
            <w:tcW w:w="242" w:type="pct"/>
          </w:tcPr>
          <w:p w14:paraId="5A5C163D" w14:textId="77777777" w:rsidR="00440779" w:rsidRPr="00440779" w:rsidRDefault="00440779" w:rsidP="00ED1D38">
            <w:pPr>
              <w:rPr>
                <w:rFonts w:ascii="Arial" w:hAnsi="Arial" w:cs="Arial"/>
                <w:sz w:val="22"/>
                <w:szCs w:val="22"/>
              </w:rPr>
            </w:pPr>
            <w:r w:rsidRPr="00440779">
              <w:rPr>
                <w:rFonts w:ascii="Arial" w:hAnsi="Arial" w:cs="Arial"/>
                <w:sz w:val="22"/>
                <w:szCs w:val="22"/>
              </w:rPr>
              <w:t>5c</w:t>
            </w:r>
          </w:p>
        </w:tc>
        <w:tc>
          <w:tcPr>
            <w:tcW w:w="3421" w:type="pct"/>
          </w:tcPr>
          <w:p w14:paraId="19CE04D8" w14:textId="77777777" w:rsidR="00440779" w:rsidRPr="00440779" w:rsidRDefault="00440779" w:rsidP="00ED1D38">
            <w:pPr>
              <w:rPr>
                <w:rFonts w:ascii="Arial" w:hAnsi="Arial" w:cs="Arial"/>
                <w:sz w:val="22"/>
                <w:szCs w:val="22"/>
              </w:rPr>
            </w:pPr>
            <w:r w:rsidRPr="00440779">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0F9C8E6A" w14:textId="77777777" w:rsidR="00440779" w:rsidRPr="00440779" w:rsidRDefault="00440779" w:rsidP="00ED1D38">
            <w:pPr>
              <w:rPr>
                <w:rFonts w:ascii="Arial" w:hAnsi="Arial" w:cs="Arial"/>
                <w:sz w:val="22"/>
                <w:szCs w:val="22"/>
              </w:rPr>
            </w:pPr>
          </w:p>
          <w:p w14:paraId="041037FA" w14:textId="5808B7FF" w:rsidR="00440779" w:rsidRPr="00440779" w:rsidRDefault="00437F1B" w:rsidP="00656EA6">
            <w:pPr>
              <w:jc w:val="center"/>
              <w:rPr>
                <w:rFonts w:ascii="Arial" w:hAnsi="Arial" w:cs="Arial"/>
                <w:sz w:val="22"/>
                <w:szCs w:val="22"/>
              </w:rPr>
            </w:pPr>
            <w:r>
              <w:rPr>
                <w:rFonts w:ascii="Arial" w:hAnsi="Arial" w:cs="Arial"/>
                <w:sz w:val="22"/>
                <w:szCs w:val="22"/>
              </w:rPr>
              <w:t>5</w:t>
            </w:r>
          </w:p>
        </w:tc>
      </w:tr>
      <w:tr w:rsidR="00440779" w:rsidRPr="00440779" w14:paraId="2569FAF2" w14:textId="77777777" w:rsidTr="6B3B3895">
        <w:trPr>
          <w:cantSplit/>
          <w:trHeight w:val="259"/>
        </w:trPr>
        <w:tc>
          <w:tcPr>
            <w:tcW w:w="696" w:type="pct"/>
            <w:tcMar>
              <w:top w:w="85" w:type="dxa"/>
              <w:bottom w:w="85" w:type="dxa"/>
            </w:tcMar>
          </w:tcPr>
          <w:p w14:paraId="2006503E" w14:textId="77777777" w:rsidR="00440779" w:rsidRPr="00440779" w:rsidRDefault="00440779" w:rsidP="00ED1D38">
            <w:pPr>
              <w:rPr>
                <w:rFonts w:ascii="Arial" w:hAnsi="Arial" w:cs="Arial"/>
                <w:sz w:val="22"/>
                <w:szCs w:val="22"/>
              </w:rPr>
            </w:pPr>
          </w:p>
        </w:tc>
        <w:tc>
          <w:tcPr>
            <w:tcW w:w="242" w:type="pct"/>
          </w:tcPr>
          <w:p w14:paraId="2D41180B" w14:textId="77777777" w:rsidR="00440779" w:rsidRPr="00440779" w:rsidRDefault="00440779" w:rsidP="00ED1D38">
            <w:pPr>
              <w:rPr>
                <w:rFonts w:ascii="Arial" w:hAnsi="Arial" w:cs="Arial"/>
                <w:sz w:val="22"/>
                <w:szCs w:val="22"/>
              </w:rPr>
            </w:pPr>
            <w:r w:rsidRPr="00440779">
              <w:rPr>
                <w:rFonts w:ascii="Arial" w:hAnsi="Arial" w:cs="Arial"/>
                <w:sz w:val="22"/>
                <w:szCs w:val="22"/>
              </w:rPr>
              <w:t>5d</w:t>
            </w:r>
          </w:p>
        </w:tc>
        <w:tc>
          <w:tcPr>
            <w:tcW w:w="3421" w:type="pct"/>
          </w:tcPr>
          <w:p w14:paraId="35441658" w14:textId="77777777" w:rsidR="00440779" w:rsidRPr="00440779" w:rsidRDefault="00440779" w:rsidP="00ED1D38">
            <w:pPr>
              <w:rPr>
                <w:rFonts w:ascii="Arial" w:hAnsi="Arial" w:cs="Arial"/>
                <w:sz w:val="22"/>
                <w:szCs w:val="22"/>
              </w:rPr>
            </w:pPr>
            <w:r w:rsidRPr="00440779">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1019F83A" w14:textId="77777777" w:rsidR="00440779" w:rsidRPr="00440779" w:rsidRDefault="00440779" w:rsidP="00ED1D38">
            <w:pPr>
              <w:rPr>
                <w:rFonts w:ascii="Arial" w:hAnsi="Arial" w:cs="Arial"/>
                <w:sz w:val="22"/>
                <w:szCs w:val="22"/>
              </w:rPr>
            </w:pPr>
          </w:p>
          <w:p w14:paraId="4F547CC5" w14:textId="77777777" w:rsidR="00440779" w:rsidRPr="00440779" w:rsidRDefault="00440779" w:rsidP="00ED1D38">
            <w:pPr>
              <w:rPr>
                <w:rFonts w:ascii="Arial" w:hAnsi="Arial" w:cs="Arial"/>
                <w:sz w:val="22"/>
                <w:szCs w:val="22"/>
              </w:rPr>
            </w:pPr>
          </w:p>
          <w:p w14:paraId="77437824" w14:textId="77777777" w:rsidR="00440779" w:rsidRPr="00440779" w:rsidRDefault="00440779" w:rsidP="00ED1D38">
            <w:pPr>
              <w:rPr>
                <w:rFonts w:ascii="Arial" w:hAnsi="Arial" w:cs="Arial"/>
                <w:sz w:val="22"/>
                <w:szCs w:val="22"/>
              </w:rPr>
            </w:pPr>
          </w:p>
        </w:tc>
        <w:tc>
          <w:tcPr>
            <w:tcW w:w="641" w:type="pct"/>
          </w:tcPr>
          <w:p w14:paraId="7264F077" w14:textId="5C2844FE" w:rsidR="00440779" w:rsidRPr="00440779" w:rsidRDefault="00440779" w:rsidP="00ED1D38">
            <w:pPr>
              <w:jc w:val="center"/>
              <w:rPr>
                <w:rFonts w:ascii="Arial" w:hAnsi="Arial" w:cs="Arial"/>
                <w:sz w:val="22"/>
                <w:szCs w:val="22"/>
              </w:rPr>
            </w:pPr>
            <w:r w:rsidRPr="00440779">
              <w:rPr>
                <w:rFonts w:ascii="Arial" w:hAnsi="Arial" w:cs="Arial"/>
                <w:sz w:val="22"/>
                <w:szCs w:val="22"/>
              </w:rPr>
              <w:t>3</w:t>
            </w:r>
            <w:r w:rsidR="00C416ED">
              <w:rPr>
                <w:rFonts w:ascii="Arial" w:hAnsi="Arial" w:cs="Arial"/>
                <w:sz w:val="22"/>
                <w:szCs w:val="22"/>
              </w:rPr>
              <w:t>9</w:t>
            </w:r>
            <w:r w:rsidR="008661EB">
              <w:rPr>
                <w:rFonts w:ascii="Arial" w:hAnsi="Arial" w:cs="Arial"/>
                <w:sz w:val="22"/>
                <w:szCs w:val="22"/>
              </w:rPr>
              <w:t>-</w:t>
            </w:r>
            <w:r w:rsidR="000526A0">
              <w:rPr>
                <w:rFonts w:ascii="Arial" w:hAnsi="Arial" w:cs="Arial"/>
                <w:sz w:val="22"/>
                <w:szCs w:val="22"/>
              </w:rPr>
              <w:t>4</w:t>
            </w:r>
            <w:r w:rsidR="00525148">
              <w:rPr>
                <w:rFonts w:ascii="Arial" w:hAnsi="Arial" w:cs="Arial"/>
                <w:sz w:val="22"/>
                <w:szCs w:val="22"/>
              </w:rPr>
              <w:t>1</w:t>
            </w:r>
          </w:p>
        </w:tc>
      </w:tr>
      <w:tr w:rsidR="00440779" w:rsidRPr="00440779" w14:paraId="08339505" w14:textId="77777777" w:rsidTr="6B3B3895">
        <w:trPr>
          <w:cantSplit/>
          <w:trHeight w:val="259"/>
        </w:trPr>
        <w:tc>
          <w:tcPr>
            <w:tcW w:w="696" w:type="pct"/>
            <w:tcMar>
              <w:top w:w="85" w:type="dxa"/>
              <w:bottom w:w="85" w:type="dxa"/>
            </w:tcMar>
          </w:tcPr>
          <w:p w14:paraId="6DCCD72D" w14:textId="77777777" w:rsidR="00440779" w:rsidRPr="00440779" w:rsidRDefault="00440779" w:rsidP="00ED1D38">
            <w:pPr>
              <w:pStyle w:val="TableSubHead"/>
              <w:spacing w:before="180"/>
              <w:rPr>
                <w:rFonts w:ascii="Arial" w:hAnsi="Arial" w:cs="Arial"/>
                <w:sz w:val="22"/>
                <w:szCs w:val="22"/>
              </w:rPr>
            </w:pPr>
            <w:r w:rsidRPr="00440779">
              <w:rPr>
                <w:rFonts w:ascii="Arial" w:hAnsi="Arial" w:cs="Arial"/>
                <w:sz w:val="22"/>
                <w:szCs w:val="22"/>
              </w:rPr>
              <w:t>Introduction</w:t>
            </w:r>
          </w:p>
        </w:tc>
        <w:tc>
          <w:tcPr>
            <w:tcW w:w="242" w:type="pct"/>
          </w:tcPr>
          <w:p w14:paraId="6667BB34" w14:textId="77777777" w:rsidR="00440779" w:rsidRPr="00440779" w:rsidRDefault="00440779" w:rsidP="00ED1D38">
            <w:pPr>
              <w:rPr>
                <w:rFonts w:ascii="Arial" w:hAnsi="Arial" w:cs="Arial"/>
                <w:sz w:val="22"/>
                <w:szCs w:val="22"/>
              </w:rPr>
            </w:pPr>
          </w:p>
        </w:tc>
        <w:tc>
          <w:tcPr>
            <w:tcW w:w="3421" w:type="pct"/>
          </w:tcPr>
          <w:p w14:paraId="34859C6C" w14:textId="77777777" w:rsidR="00440779" w:rsidRPr="00440779" w:rsidRDefault="00440779" w:rsidP="00ED1D38">
            <w:pPr>
              <w:rPr>
                <w:rFonts w:ascii="Arial" w:hAnsi="Arial" w:cs="Arial"/>
                <w:sz w:val="22"/>
                <w:szCs w:val="22"/>
              </w:rPr>
            </w:pPr>
          </w:p>
        </w:tc>
        <w:tc>
          <w:tcPr>
            <w:tcW w:w="641" w:type="pct"/>
          </w:tcPr>
          <w:p w14:paraId="04CEAF9C" w14:textId="77777777" w:rsidR="00440779" w:rsidRPr="00440779" w:rsidRDefault="00440779" w:rsidP="00ED1D38">
            <w:pPr>
              <w:rPr>
                <w:rFonts w:ascii="Arial" w:hAnsi="Arial" w:cs="Arial"/>
                <w:sz w:val="22"/>
                <w:szCs w:val="22"/>
              </w:rPr>
            </w:pPr>
          </w:p>
        </w:tc>
      </w:tr>
      <w:tr w:rsidR="00440779" w:rsidRPr="00440779" w14:paraId="35165BD4" w14:textId="77777777" w:rsidTr="6B3B3895">
        <w:trPr>
          <w:cantSplit/>
          <w:trHeight w:val="259"/>
        </w:trPr>
        <w:tc>
          <w:tcPr>
            <w:tcW w:w="696" w:type="pct"/>
            <w:tcMar>
              <w:top w:w="85" w:type="dxa"/>
              <w:bottom w:w="85" w:type="dxa"/>
            </w:tcMar>
          </w:tcPr>
          <w:p w14:paraId="3DE88DC6" w14:textId="77777777" w:rsidR="00440779" w:rsidRPr="00440779" w:rsidRDefault="00440779" w:rsidP="00ED1D38">
            <w:pPr>
              <w:rPr>
                <w:rFonts w:ascii="Arial" w:hAnsi="Arial" w:cs="Arial"/>
                <w:sz w:val="22"/>
                <w:szCs w:val="22"/>
              </w:rPr>
            </w:pPr>
            <w:r w:rsidRPr="00440779">
              <w:rPr>
                <w:rFonts w:ascii="Arial" w:hAnsi="Arial" w:cs="Arial"/>
                <w:sz w:val="22"/>
                <w:szCs w:val="22"/>
              </w:rPr>
              <w:t>Background and rationale</w:t>
            </w:r>
          </w:p>
        </w:tc>
        <w:tc>
          <w:tcPr>
            <w:tcW w:w="242" w:type="pct"/>
          </w:tcPr>
          <w:p w14:paraId="1D93BE2C" w14:textId="77777777" w:rsidR="00440779" w:rsidRPr="00440779" w:rsidRDefault="00440779" w:rsidP="00ED1D38">
            <w:pPr>
              <w:rPr>
                <w:rFonts w:ascii="Arial" w:hAnsi="Arial" w:cs="Arial"/>
                <w:sz w:val="22"/>
                <w:szCs w:val="22"/>
              </w:rPr>
            </w:pPr>
            <w:r w:rsidRPr="00440779">
              <w:rPr>
                <w:rFonts w:ascii="Arial" w:hAnsi="Arial" w:cs="Arial"/>
                <w:sz w:val="22"/>
                <w:szCs w:val="22"/>
              </w:rPr>
              <w:t>6a</w:t>
            </w:r>
          </w:p>
        </w:tc>
        <w:tc>
          <w:tcPr>
            <w:tcW w:w="3421" w:type="pct"/>
            <w:tcMar>
              <w:top w:w="85" w:type="dxa"/>
              <w:bottom w:w="85" w:type="dxa"/>
            </w:tcMar>
          </w:tcPr>
          <w:p w14:paraId="47F35E46" w14:textId="77777777" w:rsidR="00440779" w:rsidRPr="00440779" w:rsidRDefault="00440779" w:rsidP="00ED1D38">
            <w:pPr>
              <w:rPr>
                <w:rFonts w:ascii="Arial" w:hAnsi="Arial" w:cs="Arial"/>
                <w:sz w:val="22"/>
                <w:szCs w:val="22"/>
              </w:rPr>
            </w:pPr>
            <w:r w:rsidRPr="00440779">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5E74776C" w14:textId="0952CF9F" w:rsidR="00440779" w:rsidRPr="00440779" w:rsidRDefault="008661EB" w:rsidP="00ED1D38">
            <w:pPr>
              <w:jc w:val="center"/>
              <w:rPr>
                <w:rFonts w:ascii="Arial" w:hAnsi="Arial" w:cs="Arial"/>
                <w:sz w:val="22"/>
                <w:szCs w:val="22"/>
              </w:rPr>
            </w:pPr>
            <w:r>
              <w:rPr>
                <w:rFonts w:ascii="Arial" w:hAnsi="Arial" w:cs="Arial"/>
                <w:sz w:val="22"/>
                <w:szCs w:val="22"/>
              </w:rPr>
              <w:t>12-14</w:t>
            </w:r>
          </w:p>
        </w:tc>
      </w:tr>
      <w:tr w:rsidR="00440779" w:rsidRPr="00440779" w14:paraId="1B81C7F0" w14:textId="77777777" w:rsidTr="6B3B3895">
        <w:trPr>
          <w:cantSplit/>
          <w:trHeight w:val="259"/>
        </w:trPr>
        <w:tc>
          <w:tcPr>
            <w:tcW w:w="696" w:type="pct"/>
            <w:tcMar>
              <w:top w:w="85" w:type="dxa"/>
              <w:bottom w:w="85" w:type="dxa"/>
            </w:tcMar>
          </w:tcPr>
          <w:p w14:paraId="35CD9594" w14:textId="77777777" w:rsidR="00440779" w:rsidRPr="00440779" w:rsidRDefault="00440779" w:rsidP="00ED1D38">
            <w:pPr>
              <w:rPr>
                <w:rFonts w:ascii="Arial" w:hAnsi="Arial" w:cs="Arial"/>
                <w:sz w:val="22"/>
                <w:szCs w:val="22"/>
              </w:rPr>
            </w:pPr>
          </w:p>
        </w:tc>
        <w:tc>
          <w:tcPr>
            <w:tcW w:w="242" w:type="pct"/>
          </w:tcPr>
          <w:p w14:paraId="2AF02622" w14:textId="77777777" w:rsidR="00440779" w:rsidRPr="00440779" w:rsidRDefault="00440779" w:rsidP="00ED1D38">
            <w:pPr>
              <w:rPr>
                <w:rFonts w:ascii="Arial" w:hAnsi="Arial" w:cs="Arial"/>
                <w:sz w:val="22"/>
                <w:szCs w:val="22"/>
              </w:rPr>
            </w:pPr>
            <w:r w:rsidRPr="00440779">
              <w:rPr>
                <w:rFonts w:ascii="Arial" w:hAnsi="Arial" w:cs="Arial"/>
                <w:sz w:val="22"/>
                <w:szCs w:val="22"/>
              </w:rPr>
              <w:t>6b</w:t>
            </w:r>
          </w:p>
        </w:tc>
        <w:tc>
          <w:tcPr>
            <w:tcW w:w="3421" w:type="pct"/>
            <w:tcMar>
              <w:top w:w="85" w:type="dxa"/>
              <w:bottom w:w="85" w:type="dxa"/>
            </w:tcMar>
          </w:tcPr>
          <w:p w14:paraId="59F3B83F" w14:textId="77777777" w:rsidR="00440779" w:rsidRPr="00440779" w:rsidRDefault="00440779" w:rsidP="00ED1D38">
            <w:pPr>
              <w:rPr>
                <w:rFonts w:ascii="Arial" w:hAnsi="Arial" w:cs="Arial"/>
                <w:sz w:val="22"/>
                <w:szCs w:val="22"/>
              </w:rPr>
            </w:pPr>
            <w:r w:rsidRPr="00440779">
              <w:rPr>
                <w:rFonts w:ascii="Arial" w:hAnsi="Arial" w:cs="Arial"/>
                <w:sz w:val="22"/>
                <w:szCs w:val="22"/>
              </w:rPr>
              <w:t>Explanation for choice of comparators</w:t>
            </w:r>
          </w:p>
        </w:tc>
        <w:tc>
          <w:tcPr>
            <w:tcW w:w="641" w:type="pct"/>
          </w:tcPr>
          <w:p w14:paraId="75F0372E" w14:textId="46F4A8E8" w:rsidR="00440779" w:rsidRPr="00440779" w:rsidRDefault="00440779" w:rsidP="00ED1D38">
            <w:pPr>
              <w:jc w:val="center"/>
              <w:rPr>
                <w:rFonts w:ascii="Arial" w:hAnsi="Arial" w:cs="Arial"/>
                <w:sz w:val="22"/>
                <w:szCs w:val="22"/>
              </w:rPr>
            </w:pPr>
            <w:r w:rsidRPr="00440779">
              <w:rPr>
                <w:rFonts w:ascii="Arial" w:hAnsi="Arial" w:cs="Arial"/>
                <w:sz w:val="22"/>
                <w:szCs w:val="22"/>
              </w:rPr>
              <w:t>2</w:t>
            </w:r>
            <w:r w:rsidR="00932C8D">
              <w:rPr>
                <w:rFonts w:ascii="Arial" w:hAnsi="Arial" w:cs="Arial"/>
                <w:sz w:val="22"/>
                <w:szCs w:val="22"/>
              </w:rPr>
              <w:t>4</w:t>
            </w:r>
            <w:r w:rsidR="008C1888">
              <w:rPr>
                <w:rFonts w:ascii="Arial" w:hAnsi="Arial" w:cs="Arial"/>
                <w:sz w:val="22"/>
                <w:szCs w:val="22"/>
              </w:rPr>
              <w:t>-25</w:t>
            </w:r>
          </w:p>
        </w:tc>
      </w:tr>
      <w:tr w:rsidR="00440779" w:rsidRPr="00440779" w14:paraId="56E14DF2" w14:textId="77777777" w:rsidTr="6B3B3895">
        <w:trPr>
          <w:cantSplit/>
          <w:trHeight w:val="259"/>
        </w:trPr>
        <w:tc>
          <w:tcPr>
            <w:tcW w:w="696" w:type="pct"/>
            <w:tcMar>
              <w:top w:w="85" w:type="dxa"/>
              <w:bottom w:w="85" w:type="dxa"/>
            </w:tcMar>
          </w:tcPr>
          <w:p w14:paraId="5CE00F23" w14:textId="77777777" w:rsidR="00440779" w:rsidRPr="00440779" w:rsidRDefault="00440779" w:rsidP="00ED1D38">
            <w:pPr>
              <w:rPr>
                <w:rFonts w:ascii="Arial" w:hAnsi="Arial" w:cs="Arial"/>
                <w:sz w:val="22"/>
                <w:szCs w:val="22"/>
              </w:rPr>
            </w:pPr>
            <w:r w:rsidRPr="00440779">
              <w:rPr>
                <w:rFonts w:ascii="Arial" w:hAnsi="Arial" w:cs="Arial"/>
                <w:sz w:val="22"/>
                <w:szCs w:val="22"/>
              </w:rPr>
              <w:t>Objectives</w:t>
            </w:r>
          </w:p>
        </w:tc>
        <w:tc>
          <w:tcPr>
            <w:tcW w:w="242" w:type="pct"/>
          </w:tcPr>
          <w:p w14:paraId="1AB1A076" w14:textId="77777777" w:rsidR="00440779" w:rsidRPr="00440779" w:rsidRDefault="00440779" w:rsidP="00ED1D38">
            <w:pPr>
              <w:rPr>
                <w:rFonts w:ascii="Arial" w:hAnsi="Arial" w:cs="Arial"/>
                <w:sz w:val="22"/>
                <w:szCs w:val="22"/>
              </w:rPr>
            </w:pPr>
            <w:r w:rsidRPr="00440779">
              <w:rPr>
                <w:rFonts w:ascii="Arial" w:hAnsi="Arial" w:cs="Arial"/>
                <w:sz w:val="22"/>
                <w:szCs w:val="22"/>
              </w:rPr>
              <w:t>7</w:t>
            </w:r>
          </w:p>
        </w:tc>
        <w:tc>
          <w:tcPr>
            <w:tcW w:w="3421" w:type="pct"/>
            <w:tcMar>
              <w:top w:w="85" w:type="dxa"/>
              <w:bottom w:w="85" w:type="dxa"/>
            </w:tcMar>
          </w:tcPr>
          <w:p w14:paraId="2B65942D" w14:textId="77777777" w:rsidR="00440779" w:rsidRPr="00440779" w:rsidRDefault="00440779" w:rsidP="00ED1D38">
            <w:pPr>
              <w:rPr>
                <w:rFonts w:ascii="Arial" w:hAnsi="Arial" w:cs="Arial"/>
                <w:sz w:val="22"/>
                <w:szCs w:val="22"/>
              </w:rPr>
            </w:pPr>
            <w:r w:rsidRPr="00440779">
              <w:rPr>
                <w:rFonts w:ascii="Arial" w:hAnsi="Arial" w:cs="Arial"/>
                <w:sz w:val="22"/>
                <w:szCs w:val="22"/>
              </w:rPr>
              <w:t>Specific objectives or hypotheses</w:t>
            </w:r>
          </w:p>
        </w:tc>
        <w:tc>
          <w:tcPr>
            <w:tcW w:w="641" w:type="pct"/>
          </w:tcPr>
          <w:p w14:paraId="72F25CDC" w14:textId="2C913E01" w:rsidR="00440779" w:rsidRPr="00440779" w:rsidRDefault="00FD68B4" w:rsidP="00ED1D38">
            <w:pPr>
              <w:jc w:val="center"/>
              <w:rPr>
                <w:rFonts w:ascii="Arial" w:hAnsi="Arial" w:cs="Arial"/>
                <w:sz w:val="22"/>
                <w:szCs w:val="22"/>
              </w:rPr>
            </w:pPr>
            <w:r>
              <w:rPr>
                <w:rFonts w:ascii="Arial" w:hAnsi="Arial" w:cs="Arial"/>
                <w:sz w:val="22"/>
                <w:szCs w:val="22"/>
              </w:rPr>
              <w:t>10-11/14</w:t>
            </w:r>
          </w:p>
        </w:tc>
      </w:tr>
      <w:tr w:rsidR="00440779" w:rsidRPr="00440779" w14:paraId="4637E48F" w14:textId="77777777" w:rsidTr="6B3B3895">
        <w:trPr>
          <w:cantSplit/>
          <w:trHeight w:val="653"/>
        </w:trPr>
        <w:tc>
          <w:tcPr>
            <w:tcW w:w="696" w:type="pct"/>
            <w:tcMar>
              <w:top w:w="85" w:type="dxa"/>
              <w:bottom w:w="85" w:type="dxa"/>
            </w:tcMar>
          </w:tcPr>
          <w:p w14:paraId="1C7817A8" w14:textId="77777777" w:rsidR="00440779" w:rsidRPr="00440779" w:rsidRDefault="00440779" w:rsidP="00ED1D38">
            <w:pPr>
              <w:rPr>
                <w:rFonts w:ascii="Arial" w:hAnsi="Arial" w:cs="Arial"/>
                <w:sz w:val="22"/>
                <w:szCs w:val="22"/>
              </w:rPr>
            </w:pPr>
            <w:r w:rsidRPr="00440779">
              <w:rPr>
                <w:rFonts w:ascii="Arial" w:hAnsi="Arial" w:cs="Arial"/>
                <w:sz w:val="22"/>
                <w:szCs w:val="22"/>
              </w:rPr>
              <w:t>Trial design</w:t>
            </w:r>
          </w:p>
        </w:tc>
        <w:tc>
          <w:tcPr>
            <w:tcW w:w="242" w:type="pct"/>
          </w:tcPr>
          <w:p w14:paraId="46303A3C" w14:textId="77777777" w:rsidR="00440779" w:rsidRPr="00440779" w:rsidRDefault="00440779" w:rsidP="00ED1D38">
            <w:pPr>
              <w:rPr>
                <w:rFonts w:ascii="Arial" w:hAnsi="Arial" w:cs="Arial"/>
                <w:sz w:val="22"/>
                <w:szCs w:val="22"/>
              </w:rPr>
            </w:pPr>
            <w:r w:rsidRPr="00440779">
              <w:rPr>
                <w:rFonts w:ascii="Arial" w:hAnsi="Arial" w:cs="Arial"/>
                <w:sz w:val="22"/>
                <w:szCs w:val="22"/>
              </w:rPr>
              <w:t>8</w:t>
            </w:r>
          </w:p>
        </w:tc>
        <w:tc>
          <w:tcPr>
            <w:tcW w:w="3421" w:type="pct"/>
            <w:tcMar>
              <w:top w:w="85" w:type="dxa"/>
              <w:bottom w:w="85" w:type="dxa"/>
            </w:tcMar>
          </w:tcPr>
          <w:p w14:paraId="4336DE19" w14:textId="77777777" w:rsidR="00440779" w:rsidRPr="00440779" w:rsidRDefault="00440779" w:rsidP="00ED1D38">
            <w:pPr>
              <w:rPr>
                <w:rFonts w:ascii="Arial" w:hAnsi="Arial" w:cs="Arial"/>
                <w:sz w:val="22"/>
                <w:szCs w:val="22"/>
              </w:rPr>
            </w:pPr>
            <w:r w:rsidRPr="00440779">
              <w:rPr>
                <w:rFonts w:ascii="Arial" w:hAnsi="Arial" w:cs="Arial"/>
                <w:sz w:val="22"/>
                <w:szCs w:val="22"/>
              </w:rPr>
              <w:t>Description of trial design including type of trial (</w:t>
            </w:r>
            <w:proofErr w:type="spellStart"/>
            <w:r w:rsidRPr="00440779">
              <w:rPr>
                <w:rFonts w:ascii="Arial" w:hAnsi="Arial" w:cs="Arial"/>
                <w:sz w:val="22"/>
                <w:szCs w:val="22"/>
              </w:rPr>
              <w:t>eg</w:t>
            </w:r>
            <w:proofErr w:type="spellEnd"/>
            <w:r w:rsidRPr="00440779">
              <w:rPr>
                <w:rFonts w:ascii="Arial" w:hAnsi="Arial" w:cs="Arial"/>
                <w:sz w:val="22"/>
                <w:szCs w:val="22"/>
              </w:rPr>
              <w:t>, parallel group, crossover, factorial, single group), allocation ratio, and framework (</w:t>
            </w:r>
            <w:proofErr w:type="spellStart"/>
            <w:r w:rsidRPr="00440779">
              <w:rPr>
                <w:rFonts w:ascii="Arial" w:hAnsi="Arial" w:cs="Arial"/>
                <w:sz w:val="22"/>
                <w:szCs w:val="22"/>
              </w:rPr>
              <w:t>eg</w:t>
            </w:r>
            <w:proofErr w:type="spellEnd"/>
            <w:r w:rsidRPr="00440779">
              <w:rPr>
                <w:rFonts w:ascii="Arial" w:hAnsi="Arial" w:cs="Arial"/>
                <w:sz w:val="22"/>
                <w:szCs w:val="22"/>
              </w:rPr>
              <w:t>, superiority, equivalence, noninferiority, exploratory)</w:t>
            </w:r>
          </w:p>
        </w:tc>
        <w:tc>
          <w:tcPr>
            <w:tcW w:w="641" w:type="pct"/>
          </w:tcPr>
          <w:p w14:paraId="2AF337CE" w14:textId="77777777" w:rsidR="00440779" w:rsidRPr="00440779" w:rsidRDefault="00440779" w:rsidP="00ED1D38">
            <w:pPr>
              <w:rPr>
                <w:rFonts w:ascii="Arial" w:hAnsi="Arial" w:cs="Arial"/>
                <w:sz w:val="22"/>
                <w:szCs w:val="22"/>
              </w:rPr>
            </w:pPr>
          </w:p>
          <w:p w14:paraId="4FB0A1B1" w14:textId="2867099A" w:rsidR="00440779" w:rsidRPr="00440779" w:rsidRDefault="00440779" w:rsidP="00ED1D38">
            <w:pPr>
              <w:jc w:val="center"/>
              <w:rPr>
                <w:rFonts w:ascii="Arial" w:hAnsi="Arial" w:cs="Arial"/>
                <w:sz w:val="22"/>
                <w:szCs w:val="22"/>
              </w:rPr>
            </w:pPr>
            <w:r w:rsidRPr="00440779">
              <w:rPr>
                <w:rFonts w:ascii="Arial" w:hAnsi="Arial" w:cs="Arial"/>
                <w:sz w:val="22"/>
                <w:szCs w:val="22"/>
              </w:rPr>
              <w:t>1</w:t>
            </w:r>
            <w:r w:rsidR="009A29A6">
              <w:rPr>
                <w:rFonts w:ascii="Arial" w:hAnsi="Arial" w:cs="Arial"/>
                <w:sz w:val="22"/>
                <w:szCs w:val="22"/>
              </w:rPr>
              <w:t>0, 15</w:t>
            </w:r>
          </w:p>
        </w:tc>
      </w:tr>
      <w:tr w:rsidR="00440779" w:rsidRPr="00440779" w14:paraId="1537B161" w14:textId="77777777" w:rsidTr="6B3B3895">
        <w:tblPrEx>
          <w:shd w:val="clear" w:color="auto" w:fill="FFFFFF"/>
        </w:tblPrEx>
        <w:trPr>
          <w:cantSplit/>
          <w:trHeight w:val="259"/>
        </w:trPr>
        <w:tc>
          <w:tcPr>
            <w:tcW w:w="4359" w:type="pct"/>
            <w:gridSpan w:val="3"/>
            <w:shd w:val="clear" w:color="auto" w:fill="FFFFFF" w:themeFill="background1"/>
            <w:tcMar>
              <w:top w:w="85" w:type="dxa"/>
              <w:bottom w:w="85" w:type="dxa"/>
            </w:tcMar>
          </w:tcPr>
          <w:p w14:paraId="694812F2" w14:textId="77777777" w:rsidR="00440779" w:rsidRPr="00440779" w:rsidRDefault="00440779" w:rsidP="00ED1D38">
            <w:pPr>
              <w:pStyle w:val="TableSubHead"/>
              <w:spacing w:before="180"/>
              <w:rPr>
                <w:rFonts w:ascii="Arial" w:hAnsi="Arial" w:cs="Arial"/>
                <w:sz w:val="22"/>
                <w:szCs w:val="22"/>
              </w:rPr>
            </w:pPr>
            <w:r w:rsidRPr="00440779">
              <w:rPr>
                <w:rFonts w:ascii="Arial" w:hAnsi="Arial" w:cs="Arial"/>
                <w:sz w:val="22"/>
                <w:szCs w:val="22"/>
              </w:rPr>
              <w:t>Methods: Participants, interventions, and outcomes</w:t>
            </w:r>
          </w:p>
        </w:tc>
        <w:tc>
          <w:tcPr>
            <w:tcW w:w="641" w:type="pct"/>
            <w:shd w:val="clear" w:color="auto" w:fill="FFFFFF" w:themeFill="background1"/>
          </w:tcPr>
          <w:p w14:paraId="0D0BB552" w14:textId="77777777" w:rsidR="00440779" w:rsidRPr="00440779" w:rsidRDefault="00440779" w:rsidP="00ED1D38">
            <w:pPr>
              <w:pStyle w:val="TableSubHead"/>
              <w:rPr>
                <w:rFonts w:ascii="Arial" w:hAnsi="Arial" w:cs="Arial"/>
                <w:sz w:val="22"/>
                <w:szCs w:val="22"/>
              </w:rPr>
            </w:pPr>
          </w:p>
        </w:tc>
      </w:tr>
      <w:tr w:rsidR="00440779" w:rsidRPr="00440779" w14:paraId="6334160C" w14:textId="77777777" w:rsidTr="6B3B3895">
        <w:trPr>
          <w:cantSplit/>
          <w:trHeight w:val="259"/>
        </w:trPr>
        <w:tc>
          <w:tcPr>
            <w:tcW w:w="696" w:type="pct"/>
            <w:tcMar>
              <w:top w:w="85" w:type="dxa"/>
              <w:bottom w:w="85" w:type="dxa"/>
            </w:tcMar>
          </w:tcPr>
          <w:p w14:paraId="149C9E9F" w14:textId="77777777" w:rsidR="00440779" w:rsidRPr="00440779" w:rsidRDefault="00440779" w:rsidP="00ED1D38">
            <w:pPr>
              <w:rPr>
                <w:rFonts w:ascii="Arial" w:hAnsi="Arial" w:cs="Arial"/>
                <w:sz w:val="22"/>
                <w:szCs w:val="22"/>
              </w:rPr>
            </w:pPr>
            <w:r w:rsidRPr="00440779">
              <w:rPr>
                <w:rFonts w:ascii="Arial" w:hAnsi="Arial" w:cs="Arial"/>
                <w:sz w:val="22"/>
                <w:szCs w:val="22"/>
              </w:rPr>
              <w:t>Study setting</w:t>
            </w:r>
          </w:p>
        </w:tc>
        <w:tc>
          <w:tcPr>
            <w:tcW w:w="242" w:type="pct"/>
          </w:tcPr>
          <w:p w14:paraId="577DFF12" w14:textId="77777777" w:rsidR="00440779" w:rsidRPr="00440779" w:rsidRDefault="00440779" w:rsidP="00ED1D38">
            <w:pPr>
              <w:rPr>
                <w:rFonts w:ascii="Arial" w:hAnsi="Arial" w:cs="Arial"/>
                <w:sz w:val="22"/>
                <w:szCs w:val="22"/>
              </w:rPr>
            </w:pPr>
            <w:r w:rsidRPr="00440779">
              <w:rPr>
                <w:rFonts w:ascii="Arial" w:hAnsi="Arial" w:cs="Arial"/>
                <w:sz w:val="22"/>
                <w:szCs w:val="22"/>
              </w:rPr>
              <w:t>9</w:t>
            </w:r>
          </w:p>
        </w:tc>
        <w:tc>
          <w:tcPr>
            <w:tcW w:w="3421" w:type="pct"/>
            <w:tcMar>
              <w:top w:w="85" w:type="dxa"/>
              <w:bottom w:w="85" w:type="dxa"/>
            </w:tcMar>
          </w:tcPr>
          <w:p w14:paraId="17AF300E" w14:textId="77777777" w:rsidR="00440779" w:rsidRPr="00440779" w:rsidRDefault="00440779" w:rsidP="00ED1D38">
            <w:pPr>
              <w:rPr>
                <w:rFonts w:ascii="Arial" w:hAnsi="Arial" w:cs="Arial"/>
                <w:sz w:val="22"/>
                <w:szCs w:val="22"/>
              </w:rPr>
            </w:pPr>
            <w:r w:rsidRPr="00440779">
              <w:rPr>
                <w:rFonts w:ascii="Arial" w:hAnsi="Arial" w:cs="Arial"/>
                <w:sz w:val="22"/>
                <w:szCs w:val="22"/>
              </w:rPr>
              <w:t>Description of study settings (</w:t>
            </w:r>
            <w:proofErr w:type="spellStart"/>
            <w:r w:rsidRPr="00440779">
              <w:rPr>
                <w:rFonts w:ascii="Arial" w:hAnsi="Arial" w:cs="Arial"/>
                <w:sz w:val="22"/>
                <w:szCs w:val="22"/>
              </w:rPr>
              <w:t>eg</w:t>
            </w:r>
            <w:proofErr w:type="spellEnd"/>
            <w:r w:rsidRPr="00440779">
              <w:rPr>
                <w:rFonts w:ascii="Arial" w:hAnsi="Arial" w:cs="Arial"/>
                <w:sz w:val="22"/>
                <w:szCs w:val="22"/>
              </w:rPr>
              <w:t>, community clinic, academic hospital) and list of countries where data will be collected. Reference to where list of study sites can be obtained</w:t>
            </w:r>
          </w:p>
        </w:tc>
        <w:tc>
          <w:tcPr>
            <w:tcW w:w="641" w:type="pct"/>
          </w:tcPr>
          <w:p w14:paraId="36D34CBF" w14:textId="724078A1" w:rsidR="00440779" w:rsidRPr="00440779" w:rsidRDefault="00440779" w:rsidP="00ED1D38">
            <w:pPr>
              <w:jc w:val="center"/>
              <w:rPr>
                <w:rFonts w:ascii="Arial" w:hAnsi="Arial" w:cs="Arial"/>
                <w:sz w:val="22"/>
                <w:szCs w:val="22"/>
              </w:rPr>
            </w:pPr>
            <w:r w:rsidRPr="00440779">
              <w:rPr>
                <w:rFonts w:ascii="Arial" w:hAnsi="Arial" w:cs="Arial"/>
                <w:sz w:val="22"/>
                <w:szCs w:val="22"/>
              </w:rPr>
              <w:t>1</w:t>
            </w:r>
            <w:r w:rsidR="003A2045">
              <w:rPr>
                <w:rFonts w:ascii="Arial" w:hAnsi="Arial" w:cs="Arial"/>
                <w:sz w:val="22"/>
                <w:szCs w:val="22"/>
              </w:rPr>
              <w:t>7</w:t>
            </w:r>
          </w:p>
        </w:tc>
      </w:tr>
      <w:tr w:rsidR="00440779" w:rsidRPr="00440779" w14:paraId="37FB13AC"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603EC251" w14:textId="77777777" w:rsidR="00440779" w:rsidRPr="00440779" w:rsidRDefault="00440779" w:rsidP="00ED1D38">
            <w:pPr>
              <w:rPr>
                <w:rFonts w:ascii="Arial" w:hAnsi="Arial" w:cs="Arial"/>
                <w:sz w:val="22"/>
                <w:szCs w:val="22"/>
              </w:rPr>
            </w:pPr>
            <w:r w:rsidRPr="00440779">
              <w:rPr>
                <w:rFonts w:ascii="Arial" w:hAnsi="Arial" w:cs="Arial"/>
                <w:sz w:val="22"/>
                <w:szCs w:val="22"/>
              </w:rPr>
              <w:t>Eligibility criteria</w:t>
            </w:r>
          </w:p>
        </w:tc>
        <w:tc>
          <w:tcPr>
            <w:tcW w:w="242" w:type="pct"/>
            <w:shd w:val="clear" w:color="auto" w:fill="FFFFFF" w:themeFill="background1"/>
          </w:tcPr>
          <w:p w14:paraId="62B19635" w14:textId="77777777" w:rsidR="00440779" w:rsidRPr="00440779" w:rsidRDefault="00440779" w:rsidP="00ED1D38">
            <w:pPr>
              <w:rPr>
                <w:rFonts w:ascii="Arial" w:hAnsi="Arial" w:cs="Arial"/>
                <w:sz w:val="22"/>
                <w:szCs w:val="22"/>
              </w:rPr>
            </w:pPr>
            <w:r w:rsidRPr="00440779">
              <w:rPr>
                <w:rFonts w:ascii="Arial" w:hAnsi="Arial" w:cs="Arial"/>
                <w:sz w:val="22"/>
                <w:szCs w:val="22"/>
              </w:rPr>
              <w:t>10</w:t>
            </w:r>
          </w:p>
        </w:tc>
        <w:tc>
          <w:tcPr>
            <w:tcW w:w="3421" w:type="pct"/>
            <w:shd w:val="clear" w:color="auto" w:fill="FFFFFF" w:themeFill="background1"/>
            <w:tcMar>
              <w:top w:w="85" w:type="dxa"/>
              <w:bottom w:w="85" w:type="dxa"/>
            </w:tcMar>
          </w:tcPr>
          <w:p w14:paraId="51DC67F6" w14:textId="77777777" w:rsidR="00440779" w:rsidRPr="00440779" w:rsidRDefault="00440779" w:rsidP="00ED1D38">
            <w:pPr>
              <w:rPr>
                <w:rFonts w:ascii="Arial" w:hAnsi="Arial" w:cs="Arial"/>
                <w:sz w:val="22"/>
                <w:szCs w:val="22"/>
              </w:rPr>
            </w:pPr>
            <w:r w:rsidRPr="00440779">
              <w:rPr>
                <w:rFonts w:ascii="Arial" w:hAnsi="Arial" w:cs="Arial"/>
                <w:sz w:val="22"/>
                <w:szCs w:val="22"/>
              </w:rPr>
              <w:t>Inclusion and exclusion criteria for participants. If applicable, eligibility criteria for study centres and individuals who will perform the interventions (</w:t>
            </w:r>
            <w:proofErr w:type="spellStart"/>
            <w:r w:rsidRPr="00440779">
              <w:rPr>
                <w:rFonts w:ascii="Arial" w:hAnsi="Arial" w:cs="Arial"/>
                <w:sz w:val="22"/>
                <w:szCs w:val="22"/>
              </w:rPr>
              <w:t>eg</w:t>
            </w:r>
            <w:proofErr w:type="spellEnd"/>
            <w:r w:rsidRPr="00440779">
              <w:rPr>
                <w:rFonts w:ascii="Arial" w:hAnsi="Arial" w:cs="Arial"/>
                <w:sz w:val="22"/>
                <w:szCs w:val="22"/>
              </w:rPr>
              <w:t>, surgeons, psychotherapists)</w:t>
            </w:r>
          </w:p>
        </w:tc>
        <w:tc>
          <w:tcPr>
            <w:tcW w:w="641" w:type="pct"/>
            <w:shd w:val="clear" w:color="auto" w:fill="FFFFFF" w:themeFill="background1"/>
          </w:tcPr>
          <w:p w14:paraId="0F8D3A1D" w14:textId="28356DFF" w:rsidR="00440779" w:rsidRPr="00440779" w:rsidRDefault="00AB6DBF" w:rsidP="00ED1D38">
            <w:pPr>
              <w:jc w:val="center"/>
              <w:rPr>
                <w:rFonts w:ascii="Arial" w:hAnsi="Arial" w:cs="Arial"/>
                <w:sz w:val="22"/>
                <w:szCs w:val="22"/>
              </w:rPr>
            </w:pPr>
            <w:r>
              <w:rPr>
                <w:rFonts w:ascii="Arial" w:hAnsi="Arial" w:cs="Arial"/>
                <w:sz w:val="22"/>
                <w:szCs w:val="22"/>
              </w:rPr>
              <w:t xml:space="preserve">11, </w:t>
            </w:r>
            <w:r w:rsidR="00440779" w:rsidRPr="00440779">
              <w:rPr>
                <w:rFonts w:ascii="Arial" w:hAnsi="Arial" w:cs="Arial"/>
                <w:sz w:val="22"/>
                <w:szCs w:val="22"/>
              </w:rPr>
              <w:t>1</w:t>
            </w:r>
            <w:r w:rsidR="00A53D12">
              <w:rPr>
                <w:rFonts w:ascii="Arial" w:hAnsi="Arial" w:cs="Arial"/>
                <w:sz w:val="22"/>
                <w:szCs w:val="22"/>
              </w:rPr>
              <w:t>7-18</w:t>
            </w:r>
          </w:p>
        </w:tc>
      </w:tr>
      <w:tr w:rsidR="00440779" w:rsidRPr="00440779" w14:paraId="3CCAE0B2" w14:textId="77777777" w:rsidTr="6B3B3895">
        <w:tblPrEx>
          <w:shd w:val="clear" w:color="auto" w:fill="FFFFFF"/>
        </w:tblPrEx>
        <w:trPr>
          <w:cantSplit/>
          <w:trHeight w:val="259"/>
        </w:trPr>
        <w:tc>
          <w:tcPr>
            <w:tcW w:w="696" w:type="pct"/>
            <w:vMerge w:val="restart"/>
            <w:shd w:val="clear" w:color="auto" w:fill="FFFFFF" w:themeFill="background1"/>
            <w:tcMar>
              <w:top w:w="85" w:type="dxa"/>
              <w:bottom w:w="85" w:type="dxa"/>
            </w:tcMar>
          </w:tcPr>
          <w:p w14:paraId="362E7C9C" w14:textId="77777777" w:rsidR="00440779" w:rsidRPr="00440779" w:rsidRDefault="00440779" w:rsidP="00ED1D38">
            <w:pPr>
              <w:rPr>
                <w:rFonts w:ascii="Arial" w:hAnsi="Arial" w:cs="Arial"/>
                <w:sz w:val="22"/>
                <w:szCs w:val="22"/>
              </w:rPr>
            </w:pPr>
            <w:r w:rsidRPr="00440779">
              <w:rPr>
                <w:rFonts w:ascii="Arial" w:hAnsi="Arial" w:cs="Arial"/>
                <w:sz w:val="22"/>
                <w:szCs w:val="22"/>
              </w:rPr>
              <w:t>Interventions</w:t>
            </w:r>
          </w:p>
        </w:tc>
        <w:tc>
          <w:tcPr>
            <w:tcW w:w="242" w:type="pct"/>
            <w:shd w:val="clear" w:color="auto" w:fill="FFFFFF" w:themeFill="background1"/>
          </w:tcPr>
          <w:p w14:paraId="306F3F52" w14:textId="77777777" w:rsidR="00440779" w:rsidRPr="00440779" w:rsidRDefault="00440779" w:rsidP="00ED1D38">
            <w:pPr>
              <w:rPr>
                <w:rFonts w:ascii="Arial" w:hAnsi="Arial" w:cs="Arial"/>
                <w:sz w:val="22"/>
                <w:szCs w:val="22"/>
              </w:rPr>
            </w:pPr>
            <w:r w:rsidRPr="00440779">
              <w:rPr>
                <w:rFonts w:ascii="Arial" w:hAnsi="Arial" w:cs="Arial"/>
                <w:sz w:val="22"/>
                <w:szCs w:val="22"/>
              </w:rPr>
              <w:t>11a</w:t>
            </w:r>
          </w:p>
        </w:tc>
        <w:tc>
          <w:tcPr>
            <w:tcW w:w="3421" w:type="pct"/>
            <w:shd w:val="clear" w:color="auto" w:fill="FFFFFF" w:themeFill="background1"/>
          </w:tcPr>
          <w:p w14:paraId="36DCEDAE" w14:textId="77777777" w:rsidR="00440779" w:rsidRPr="00440779" w:rsidRDefault="00440779" w:rsidP="00ED1D38">
            <w:pPr>
              <w:rPr>
                <w:rFonts w:ascii="Arial" w:hAnsi="Arial" w:cs="Arial"/>
                <w:sz w:val="22"/>
                <w:szCs w:val="22"/>
              </w:rPr>
            </w:pPr>
            <w:r w:rsidRPr="00440779">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hemeFill="background1"/>
          </w:tcPr>
          <w:p w14:paraId="5496EB3A" w14:textId="1CB49AEC" w:rsidR="00440779" w:rsidRPr="00440779" w:rsidRDefault="00440779" w:rsidP="00ED1D38">
            <w:pPr>
              <w:jc w:val="center"/>
              <w:rPr>
                <w:rFonts w:ascii="Arial" w:hAnsi="Arial" w:cs="Arial"/>
                <w:sz w:val="22"/>
                <w:szCs w:val="22"/>
              </w:rPr>
            </w:pPr>
            <w:r w:rsidRPr="00440779">
              <w:rPr>
                <w:rFonts w:ascii="Arial" w:hAnsi="Arial" w:cs="Arial"/>
                <w:sz w:val="22"/>
                <w:szCs w:val="22"/>
              </w:rPr>
              <w:t>2</w:t>
            </w:r>
            <w:r w:rsidR="00C416ED">
              <w:rPr>
                <w:rFonts w:ascii="Arial" w:hAnsi="Arial" w:cs="Arial"/>
                <w:sz w:val="22"/>
                <w:szCs w:val="22"/>
              </w:rPr>
              <w:t>3</w:t>
            </w:r>
            <w:r w:rsidR="00F60754">
              <w:rPr>
                <w:rFonts w:ascii="Arial" w:hAnsi="Arial" w:cs="Arial"/>
                <w:sz w:val="22"/>
                <w:szCs w:val="22"/>
              </w:rPr>
              <w:t>-24, appendix 5/6</w:t>
            </w:r>
          </w:p>
        </w:tc>
      </w:tr>
      <w:tr w:rsidR="00440779" w:rsidRPr="00440779" w14:paraId="053C5818" w14:textId="77777777" w:rsidTr="6B3B3895">
        <w:tblPrEx>
          <w:shd w:val="clear" w:color="auto" w:fill="FFFFFF"/>
        </w:tblPrEx>
        <w:trPr>
          <w:cantSplit/>
          <w:trHeight w:val="259"/>
        </w:trPr>
        <w:tc>
          <w:tcPr>
            <w:tcW w:w="696" w:type="pct"/>
            <w:vMerge/>
            <w:tcMar>
              <w:top w:w="85" w:type="dxa"/>
              <w:bottom w:w="85" w:type="dxa"/>
            </w:tcMar>
          </w:tcPr>
          <w:p w14:paraId="4E1AD139"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75D95943" w14:textId="77777777" w:rsidR="00440779" w:rsidRPr="00440779" w:rsidRDefault="00440779" w:rsidP="00ED1D38">
            <w:pPr>
              <w:rPr>
                <w:rFonts w:ascii="Arial" w:hAnsi="Arial" w:cs="Arial"/>
                <w:sz w:val="22"/>
                <w:szCs w:val="22"/>
              </w:rPr>
            </w:pPr>
            <w:r w:rsidRPr="00440779">
              <w:rPr>
                <w:rFonts w:ascii="Arial" w:hAnsi="Arial" w:cs="Arial"/>
                <w:sz w:val="22"/>
                <w:szCs w:val="22"/>
              </w:rPr>
              <w:t>11b</w:t>
            </w:r>
          </w:p>
        </w:tc>
        <w:tc>
          <w:tcPr>
            <w:tcW w:w="3421" w:type="pct"/>
            <w:shd w:val="clear" w:color="auto" w:fill="FFFFFF" w:themeFill="background1"/>
          </w:tcPr>
          <w:p w14:paraId="2E424C36" w14:textId="77777777" w:rsidR="00440779" w:rsidRPr="00440779" w:rsidRDefault="00440779" w:rsidP="00ED1D38">
            <w:pPr>
              <w:rPr>
                <w:rFonts w:ascii="Arial" w:hAnsi="Arial" w:cs="Arial"/>
                <w:sz w:val="22"/>
                <w:szCs w:val="22"/>
              </w:rPr>
            </w:pPr>
            <w:r w:rsidRPr="00440779">
              <w:rPr>
                <w:rFonts w:ascii="Arial" w:hAnsi="Arial" w:cs="Arial"/>
                <w:sz w:val="22"/>
                <w:szCs w:val="22"/>
              </w:rPr>
              <w:t>Criteria for discontinuing or modifying allocated interventions for a given trial participant (</w:t>
            </w:r>
            <w:proofErr w:type="spellStart"/>
            <w:r w:rsidRPr="00440779">
              <w:rPr>
                <w:rFonts w:ascii="Arial" w:hAnsi="Arial" w:cs="Arial"/>
                <w:sz w:val="22"/>
                <w:szCs w:val="22"/>
              </w:rPr>
              <w:t>eg</w:t>
            </w:r>
            <w:proofErr w:type="spellEnd"/>
            <w:r w:rsidRPr="00440779">
              <w:rPr>
                <w:rFonts w:ascii="Arial" w:hAnsi="Arial" w:cs="Arial"/>
                <w:sz w:val="22"/>
                <w:szCs w:val="22"/>
              </w:rPr>
              <w:t>, drug dose change in response to harms, participant request, or improving/worsening disease)</w:t>
            </w:r>
          </w:p>
        </w:tc>
        <w:tc>
          <w:tcPr>
            <w:tcW w:w="641" w:type="pct"/>
            <w:shd w:val="clear" w:color="auto" w:fill="FFFFFF" w:themeFill="background1"/>
          </w:tcPr>
          <w:p w14:paraId="40728A9C" w14:textId="6C47609D" w:rsidR="00440779" w:rsidRPr="00440779" w:rsidRDefault="00153C79" w:rsidP="00ED1D38">
            <w:pPr>
              <w:rPr>
                <w:rFonts w:ascii="Arial" w:hAnsi="Arial" w:cs="Arial"/>
                <w:sz w:val="22"/>
                <w:szCs w:val="22"/>
              </w:rPr>
            </w:pPr>
            <w:r>
              <w:rPr>
                <w:rFonts w:ascii="Arial" w:hAnsi="Arial" w:cs="Arial"/>
                <w:sz w:val="22"/>
                <w:szCs w:val="22"/>
              </w:rPr>
              <w:t xml:space="preserve">            N/A</w:t>
            </w:r>
          </w:p>
        </w:tc>
      </w:tr>
      <w:tr w:rsidR="00440779" w:rsidRPr="00440779" w14:paraId="5B333695" w14:textId="77777777" w:rsidTr="6B3B3895">
        <w:tblPrEx>
          <w:shd w:val="clear" w:color="auto" w:fill="FFFFFF"/>
        </w:tblPrEx>
        <w:trPr>
          <w:cantSplit/>
          <w:trHeight w:val="259"/>
        </w:trPr>
        <w:tc>
          <w:tcPr>
            <w:tcW w:w="696" w:type="pct"/>
            <w:vMerge/>
            <w:tcMar>
              <w:top w:w="85" w:type="dxa"/>
              <w:bottom w:w="85" w:type="dxa"/>
            </w:tcMar>
          </w:tcPr>
          <w:p w14:paraId="770C46E4"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2D087F2F" w14:textId="77777777" w:rsidR="00440779" w:rsidRPr="00291EAD" w:rsidRDefault="00440779" w:rsidP="00ED1D38">
            <w:pPr>
              <w:rPr>
                <w:rFonts w:ascii="Arial" w:hAnsi="Arial" w:cs="Arial"/>
                <w:sz w:val="22"/>
                <w:szCs w:val="22"/>
              </w:rPr>
            </w:pPr>
            <w:r w:rsidRPr="00291EAD">
              <w:rPr>
                <w:rFonts w:ascii="Arial" w:hAnsi="Arial" w:cs="Arial"/>
                <w:sz w:val="22"/>
                <w:szCs w:val="22"/>
              </w:rPr>
              <w:t>11c</w:t>
            </w:r>
          </w:p>
        </w:tc>
        <w:tc>
          <w:tcPr>
            <w:tcW w:w="3421" w:type="pct"/>
            <w:shd w:val="clear" w:color="auto" w:fill="FFFFFF" w:themeFill="background1"/>
          </w:tcPr>
          <w:p w14:paraId="3A03E659" w14:textId="77777777" w:rsidR="00440779" w:rsidRPr="00291EAD" w:rsidRDefault="00440779" w:rsidP="00ED1D38">
            <w:pPr>
              <w:rPr>
                <w:rFonts w:ascii="Arial" w:hAnsi="Arial" w:cs="Arial"/>
                <w:sz w:val="22"/>
                <w:szCs w:val="22"/>
              </w:rPr>
            </w:pPr>
            <w:r w:rsidRPr="00291EAD">
              <w:rPr>
                <w:rFonts w:ascii="Arial" w:hAnsi="Arial" w:cs="Arial"/>
                <w:sz w:val="22"/>
                <w:szCs w:val="22"/>
              </w:rPr>
              <w:t>Strategies to improve adherence to intervention protocols, and any procedures for monitoring adherence (</w:t>
            </w:r>
            <w:proofErr w:type="spellStart"/>
            <w:r w:rsidRPr="00291EAD">
              <w:rPr>
                <w:rFonts w:ascii="Arial" w:hAnsi="Arial" w:cs="Arial"/>
                <w:sz w:val="22"/>
                <w:szCs w:val="22"/>
              </w:rPr>
              <w:t>eg</w:t>
            </w:r>
            <w:proofErr w:type="spellEnd"/>
            <w:r w:rsidRPr="00291EAD">
              <w:rPr>
                <w:rFonts w:ascii="Arial" w:hAnsi="Arial" w:cs="Arial"/>
                <w:sz w:val="22"/>
                <w:szCs w:val="22"/>
              </w:rPr>
              <w:t>, drug tablet return, laboratory tests)</w:t>
            </w:r>
          </w:p>
        </w:tc>
        <w:tc>
          <w:tcPr>
            <w:tcW w:w="641" w:type="pct"/>
            <w:shd w:val="clear" w:color="auto" w:fill="FFFFFF" w:themeFill="background1"/>
          </w:tcPr>
          <w:p w14:paraId="42A8A79E" w14:textId="741602DF" w:rsidR="00440779" w:rsidRPr="00440779" w:rsidRDefault="00DA0BB7" w:rsidP="00ED1D38">
            <w:pPr>
              <w:jc w:val="center"/>
              <w:rPr>
                <w:rFonts w:ascii="Arial" w:hAnsi="Arial" w:cs="Arial"/>
                <w:sz w:val="22"/>
                <w:szCs w:val="22"/>
              </w:rPr>
            </w:pPr>
            <w:r>
              <w:rPr>
                <w:rFonts w:ascii="Arial" w:hAnsi="Arial" w:cs="Arial"/>
                <w:sz w:val="22"/>
                <w:szCs w:val="22"/>
              </w:rPr>
              <w:t>2</w:t>
            </w:r>
            <w:r w:rsidR="00332B13">
              <w:rPr>
                <w:rFonts w:ascii="Arial" w:hAnsi="Arial" w:cs="Arial"/>
                <w:sz w:val="22"/>
                <w:szCs w:val="22"/>
              </w:rPr>
              <w:t>3</w:t>
            </w:r>
            <w:r>
              <w:rPr>
                <w:rFonts w:ascii="Arial" w:hAnsi="Arial" w:cs="Arial"/>
                <w:sz w:val="22"/>
                <w:szCs w:val="22"/>
              </w:rPr>
              <w:t xml:space="preserve">-24, </w:t>
            </w:r>
            <w:r w:rsidR="009120FD">
              <w:rPr>
                <w:rFonts w:ascii="Arial" w:hAnsi="Arial" w:cs="Arial"/>
                <w:sz w:val="22"/>
                <w:szCs w:val="22"/>
              </w:rPr>
              <w:t>2</w:t>
            </w:r>
            <w:r w:rsidR="008A3F4D">
              <w:rPr>
                <w:rFonts w:ascii="Arial" w:hAnsi="Arial" w:cs="Arial"/>
                <w:sz w:val="22"/>
                <w:szCs w:val="22"/>
              </w:rPr>
              <w:t>9-3</w:t>
            </w:r>
            <w:r w:rsidR="00462E7F">
              <w:rPr>
                <w:rFonts w:ascii="Arial" w:hAnsi="Arial" w:cs="Arial"/>
                <w:sz w:val="22"/>
                <w:szCs w:val="22"/>
              </w:rPr>
              <w:t>2</w:t>
            </w:r>
          </w:p>
        </w:tc>
      </w:tr>
      <w:tr w:rsidR="00440779" w:rsidRPr="00440779" w14:paraId="6E476C0C" w14:textId="77777777" w:rsidTr="6B3B3895">
        <w:tblPrEx>
          <w:shd w:val="clear" w:color="auto" w:fill="FFFFFF"/>
        </w:tblPrEx>
        <w:trPr>
          <w:cantSplit/>
          <w:trHeight w:val="259"/>
        </w:trPr>
        <w:tc>
          <w:tcPr>
            <w:tcW w:w="696" w:type="pct"/>
            <w:vMerge/>
            <w:tcMar>
              <w:top w:w="85" w:type="dxa"/>
              <w:bottom w:w="85" w:type="dxa"/>
            </w:tcMar>
          </w:tcPr>
          <w:p w14:paraId="56C1D854"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6595056D" w14:textId="77777777" w:rsidR="00440779" w:rsidRPr="00440779" w:rsidRDefault="00440779" w:rsidP="00ED1D38">
            <w:pPr>
              <w:rPr>
                <w:rFonts w:ascii="Arial" w:hAnsi="Arial" w:cs="Arial"/>
                <w:sz w:val="22"/>
                <w:szCs w:val="22"/>
              </w:rPr>
            </w:pPr>
            <w:r w:rsidRPr="00440779">
              <w:rPr>
                <w:rFonts w:ascii="Arial" w:hAnsi="Arial" w:cs="Arial"/>
                <w:sz w:val="22"/>
                <w:szCs w:val="22"/>
              </w:rPr>
              <w:t>11d</w:t>
            </w:r>
          </w:p>
        </w:tc>
        <w:tc>
          <w:tcPr>
            <w:tcW w:w="3421" w:type="pct"/>
            <w:shd w:val="clear" w:color="auto" w:fill="FFFFFF" w:themeFill="background1"/>
          </w:tcPr>
          <w:p w14:paraId="20FE0A8E" w14:textId="77777777" w:rsidR="00440779" w:rsidRPr="00440779" w:rsidRDefault="00440779" w:rsidP="00ED1D38">
            <w:pPr>
              <w:rPr>
                <w:rFonts w:ascii="Arial" w:hAnsi="Arial" w:cs="Arial"/>
                <w:sz w:val="22"/>
                <w:szCs w:val="22"/>
              </w:rPr>
            </w:pPr>
            <w:r w:rsidRPr="00440779">
              <w:rPr>
                <w:rFonts w:ascii="Arial" w:hAnsi="Arial" w:cs="Arial"/>
                <w:sz w:val="22"/>
                <w:szCs w:val="22"/>
              </w:rPr>
              <w:t>Relevant concomitant care and interventions that are permitted or prohibited during the trial</w:t>
            </w:r>
          </w:p>
        </w:tc>
        <w:tc>
          <w:tcPr>
            <w:tcW w:w="641" w:type="pct"/>
            <w:shd w:val="clear" w:color="auto" w:fill="FFFFFF" w:themeFill="background1"/>
          </w:tcPr>
          <w:p w14:paraId="4CE7A8E6" w14:textId="67A87D75" w:rsidR="00440779" w:rsidRPr="00440779" w:rsidRDefault="00153C79" w:rsidP="00676186">
            <w:pPr>
              <w:jc w:val="center"/>
              <w:rPr>
                <w:rFonts w:ascii="Arial" w:hAnsi="Arial" w:cs="Arial"/>
                <w:sz w:val="22"/>
                <w:szCs w:val="22"/>
              </w:rPr>
            </w:pPr>
            <w:r>
              <w:rPr>
                <w:rFonts w:ascii="Arial" w:hAnsi="Arial" w:cs="Arial"/>
                <w:sz w:val="22"/>
                <w:szCs w:val="22"/>
              </w:rPr>
              <w:t>N/A</w:t>
            </w:r>
          </w:p>
        </w:tc>
      </w:tr>
      <w:tr w:rsidR="00440779" w:rsidRPr="00440779" w14:paraId="14B590F1"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45090929" w14:textId="77777777" w:rsidR="00440779" w:rsidRPr="00440779" w:rsidRDefault="00440779" w:rsidP="00ED1D38">
            <w:pPr>
              <w:rPr>
                <w:rFonts w:ascii="Arial" w:hAnsi="Arial" w:cs="Arial"/>
                <w:sz w:val="22"/>
                <w:szCs w:val="22"/>
              </w:rPr>
            </w:pPr>
            <w:r w:rsidRPr="00440779">
              <w:rPr>
                <w:rFonts w:ascii="Arial" w:hAnsi="Arial" w:cs="Arial"/>
                <w:sz w:val="22"/>
                <w:szCs w:val="22"/>
              </w:rPr>
              <w:t>Outcomes</w:t>
            </w:r>
          </w:p>
        </w:tc>
        <w:tc>
          <w:tcPr>
            <w:tcW w:w="242" w:type="pct"/>
            <w:shd w:val="clear" w:color="auto" w:fill="FFFFFF" w:themeFill="background1"/>
          </w:tcPr>
          <w:p w14:paraId="06B14D07" w14:textId="77777777" w:rsidR="00440779" w:rsidRPr="00440779" w:rsidRDefault="00440779" w:rsidP="00ED1D38">
            <w:pPr>
              <w:rPr>
                <w:rFonts w:ascii="Arial" w:hAnsi="Arial" w:cs="Arial"/>
                <w:sz w:val="22"/>
                <w:szCs w:val="22"/>
              </w:rPr>
            </w:pPr>
            <w:r w:rsidRPr="00440779">
              <w:rPr>
                <w:rFonts w:ascii="Arial" w:hAnsi="Arial" w:cs="Arial"/>
                <w:sz w:val="22"/>
                <w:szCs w:val="22"/>
              </w:rPr>
              <w:t>12</w:t>
            </w:r>
          </w:p>
        </w:tc>
        <w:tc>
          <w:tcPr>
            <w:tcW w:w="3421" w:type="pct"/>
            <w:shd w:val="clear" w:color="auto" w:fill="FFFFFF" w:themeFill="background1"/>
            <w:tcMar>
              <w:top w:w="85" w:type="dxa"/>
              <w:bottom w:w="85" w:type="dxa"/>
            </w:tcMar>
          </w:tcPr>
          <w:p w14:paraId="5AE4C4EE" w14:textId="77777777" w:rsidR="00440779" w:rsidRPr="00440779" w:rsidRDefault="00440779" w:rsidP="00ED1D38">
            <w:pPr>
              <w:rPr>
                <w:rFonts w:ascii="Arial" w:hAnsi="Arial" w:cs="Arial"/>
                <w:sz w:val="22"/>
                <w:szCs w:val="22"/>
              </w:rPr>
            </w:pPr>
            <w:r w:rsidRPr="00440779">
              <w:rPr>
                <w:rFonts w:ascii="Arial" w:hAnsi="Arial" w:cs="Arial"/>
                <w:sz w:val="22"/>
                <w:szCs w:val="22"/>
              </w:rPr>
              <w:t>Primary, secondary, and other outcomes, including the specific measurement variable (</w:t>
            </w:r>
            <w:proofErr w:type="spellStart"/>
            <w:r w:rsidRPr="00440779">
              <w:rPr>
                <w:rFonts w:ascii="Arial" w:hAnsi="Arial" w:cs="Arial"/>
                <w:sz w:val="22"/>
                <w:szCs w:val="22"/>
              </w:rPr>
              <w:t>eg</w:t>
            </w:r>
            <w:proofErr w:type="spellEnd"/>
            <w:r w:rsidRPr="00440779">
              <w:rPr>
                <w:rFonts w:ascii="Arial" w:hAnsi="Arial" w:cs="Arial"/>
                <w:sz w:val="22"/>
                <w:szCs w:val="22"/>
              </w:rPr>
              <w:t>, systolic blood pressure), analysis metric (</w:t>
            </w:r>
            <w:proofErr w:type="spellStart"/>
            <w:r w:rsidRPr="00440779">
              <w:rPr>
                <w:rFonts w:ascii="Arial" w:hAnsi="Arial" w:cs="Arial"/>
                <w:sz w:val="22"/>
                <w:szCs w:val="22"/>
              </w:rPr>
              <w:t>eg</w:t>
            </w:r>
            <w:proofErr w:type="spellEnd"/>
            <w:r w:rsidRPr="00440779">
              <w:rPr>
                <w:rFonts w:ascii="Arial" w:hAnsi="Arial" w:cs="Arial"/>
                <w:sz w:val="22"/>
                <w:szCs w:val="22"/>
              </w:rPr>
              <w:t>, change from baseline, final value, time to event), method of aggregation (</w:t>
            </w:r>
            <w:proofErr w:type="spellStart"/>
            <w:r w:rsidRPr="00440779">
              <w:rPr>
                <w:rFonts w:ascii="Arial" w:hAnsi="Arial" w:cs="Arial"/>
                <w:sz w:val="22"/>
                <w:szCs w:val="22"/>
              </w:rPr>
              <w:t>eg</w:t>
            </w:r>
            <w:proofErr w:type="spellEnd"/>
            <w:r w:rsidRPr="00440779">
              <w:rPr>
                <w:rFonts w:ascii="Arial" w:hAnsi="Arial" w:cs="Arial"/>
                <w:sz w:val="22"/>
                <w:szCs w:val="22"/>
              </w:rPr>
              <w:t>, median, proportion), and time point for each outcome. Explanation of the clinical relevance of chosen efficacy and harm outcomes is strongly recommended</w:t>
            </w:r>
          </w:p>
        </w:tc>
        <w:tc>
          <w:tcPr>
            <w:tcW w:w="641" w:type="pct"/>
            <w:shd w:val="clear" w:color="auto" w:fill="FFFFFF" w:themeFill="background1"/>
          </w:tcPr>
          <w:p w14:paraId="1563D1EE" w14:textId="77777777" w:rsidR="00440779" w:rsidRPr="00440779" w:rsidRDefault="00440779" w:rsidP="00ED1D38">
            <w:pPr>
              <w:rPr>
                <w:rFonts w:ascii="Arial" w:hAnsi="Arial" w:cs="Arial"/>
                <w:sz w:val="22"/>
                <w:szCs w:val="22"/>
              </w:rPr>
            </w:pPr>
          </w:p>
          <w:p w14:paraId="3179476B" w14:textId="13625336" w:rsidR="00440779" w:rsidRPr="00440779" w:rsidRDefault="00440779" w:rsidP="00ED1D38">
            <w:pPr>
              <w:jc w:val="center"/>
              <w:rPr>
                <w:rFonts w:ascii="Arial" w:hAnsi="Arial" w:cs="Arial"/>
                <w:sz w:val="22"/>
                <w:szCs w:val="22"/>
              </w:rPr>
            </w:pPr>
            <w:r w:rsidRPr="00440779">
              <w:rPr>
                <w:rFonts w:ascii="Arial" w:hAnsi="Arial" w:cs="Arial"/>
                <w:sz w:val="22"/>
                <w:szCs w:val="22"/>
              </w:rPr>
              <w:t>12/</w:t>
            </w:r>
            <w:r w:rsidR="002C3F0F">
              <w:rPr>
                <w:rFonts w:ascii="Arial" w:hAnsi="Arial" w:cs="Arial"/>
                <w:sz w:val="22"/>
                <w:szCs w:val="22"/>
              </w:rPr>
              <w:t>2</w:t>
            </w:r>
            <w:r w:rsidR="00332B13">
              <w:rPr>
                <w:rFonts w:ascii="Arial" w:hAnsi="Arial" w:cs="Arial"/>
                <w:sz w:val="22"/>
                <w:szCs w:val="22"/>
              </w:rPr>
              <w:t>8</w:t>
            </w:r>
            <w:r w:rsidR="002C3F0F">
              <w:rPr>
                <w:rFonts w:ascii="Arial" w:hAnsi="Arial" w:cs="Arial"/>
                <w:sz w:val="22"/>
                <w:szCs w:val="22"/>
              </w:rPr>
              <w:t>-3</w:t>
            </w:r>
            <w:r w:rsidR="00332B13">
              <w:rPr>
                <w:rFonts w:ascii="Arial" w:hAnsi="Arial" w:cs="Arial"/>
                <w:sz w:val="22"/>
                <w:szCs w:val="22"/>
              </w:rPr>
              <w:t>3</w:t>
            </w:r>
            <w:r w:rsidR="001063A9">
              <w:rPr>
                <w:rFonts w:ascii="Arial" w:hAnsi="Arial" w:cs="Arial"/>
                <w:sz w:val="22"/>
                <w:szCs w:val="22"/>
              </w:rPr>
              <w:t>/</w:t>
            </w:r>
            <w:r w:rsidR="004B061A">
              <w:rPr>
                <w:rFonts w:ascii="Arial" w:hAnsi="Arial" w:cs="Arial"/>
                <w:sz w:val="22"/>
                <w:szCs w:val="22"/>
              </w:rPr>
              <w:t>3</w:t>
            </w:r>
            <w:r w:rsidR="00292E35">
              <w:rPr>
                <w:rFonts w:ascii="Arial" w:hAnsi="Arial" w:cs="Arial"/>
                <w:sz w:val="22"/>
                <w:szCs w:val="22"/>
              </w:rPr>
              <w:t>4</w:t>
            </w:r>
            <w:r w:rsidR="004B061A">
              <w:rPr>
                <w:rFonts w:ascii="Arial" w:hAnsi="Arial" w:cs="Arial"/>
                <w:sz w:val="22"/>
                <w:szCs w:val="22"/>
              </w:rPr>
              <w:t>-3</w:t>
            </w:r>
            <w:r w:rsidR="00292E35">
              <w:rPr>
                <w:rFonts w:ascii="Arial" w:hAnsi="Arial" w:cs="Arial"/>
                <w:sz w:val="22"/>
                <w:szCs w:val="22"/>
              </w:rPr>
              <w:t>7</w:t>
            </w:r>
          </w:p>
        </w:tc>
      </w:tr>
      <w:tr w:rsidR="00440779" w:rsidRPr="00440779" w14:paraId="236F1280"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14862274" w14:textId="77777777" w:rsidR="00440779" w:rsidRPr="00440779" w:rsidRDefault="00440779" w:rsidP="00ED1D38">
            <w:pPr>
              <w:rPr>
                <w:rFonts w:ascii="Arial" w:hAnsi="Arial" w:cs="Arial"/>
                <w:sz w:val="22"/>
                <w:szCs w:val="22"/>
              </w:rPr>
            </w:pPr>
            <w:r w:rsidRPr="00440779">
              <w:rPr>
                <w:rFonts w:ascii="Arial" w:hAnsi="Arial" w:cs="Arial"/>
                <w:sz w:val="22"/>
                <w:szCs w:val="22"/>
              </w:rPr>
              <w:t>Participant timeline</w:t>
            </w:r>
          </w:p>
        </w:tc>
        <w:tc>
          <w:tcPr>
            <w:tcW w:w="242" w:type="pct"/>
            <w:shd w:val="clear" w:color="auto" w:fill="FFFFFF" w:themeFill="background1"/>
          </w:tcPr>
          <w:p w14:paraId="78E478C1" w14:textId="77777777" w:rsidR="00440779" w:rsidRPr="00440779" w:rsidRDefault="00440779" w:rsidP="00ED1D38">
            <w:pPr>
              <w:rPr>
                <w:rFonts w:ascii="Arial" w:hAnsi="Arial" w:cs="Arial"/>
                <w:sz w:val="22"/>
                <w:szCs w:val="22"/>
              </w:rPr>
            </w:pPr>
            <w:r w:rsidRPr="00440779">
              <w:rPr>
                <w:rFonts w:ascii="Arial" w:hAnsi="Arial" w:cs="Arial"/>
                <w:sz w:val="22"/>
                <w:szCs w:val="22"/>
              </w:rPr>
              <w:t>13</w:t>
            </w:r>
          </w:p>
        </w:tc>
        <w:tc>
          <w:tcPr>
            <w:tcW w:w="3421" w:type="pct"/>
            <w:shd w:val="clear" w:color="auto" w:fill="FFFFFF" w:themeFill="background1"/>
            <w:tcMar>
              <w:top w:w="85" w:type="dxa"/>
              <w:bottom w:w="85" w:type="dxa"/>
            </w:tcMar>
          </w:tcPr>
          <w:p w14:paraId="6FF9824A" w14:textId="77777777" w:rsidR="00440779" w:rsidRPr="00440779" w:rsidRDefault="00440779" w:rsidP="00ED1D38">
            <w:pPr>
              <w:rPr>
                <w:rFonts w:ascii="Arial" w:hAnsi="Arial" w:cs="Arial"/>
                <w:sz w:val="22"/>
                <w:szCs w:val="22"/>
              </w:rPr>
            </w:pPr>
            <w:r w:rsidRPr="00440779">
              <w:rPr>
                <w:rFonts w:ascii="Arial" w:hAnsi="Arial" w:cs="Arial"/>
                <w:sz w:val="22"/>
                <w:szCs w:val="22"/>
              </w:rPr>
              <w:t>Time schedule of enrolment, interventions (including any run-ins and washouts), assessments, and visits for participants. A schematic diagram is highly recommended (see Figure)</w:t>
            </w:r>
          </w:p>
        </w:tc>
        <w:tc>
          <w:tcPr>
            <w:tcW w:w="641" w:type="pct"/>
            <w:shd w:val="clear" w:color="auto" w:fill="FFFFFF" w:themeFill="background1"/>
          </w:tcPr>
          <w:p w14:paraId="52084C97" w14:textId="327423FA" w:rsidR="00440779" w:rsidRPr="00440779" w:rsidRDefault="00440779" w:rsidP="00ED1D38">
            <w:pPr>
              <w:jc w:val="center"/>
              <w:rPr>
                <w:rFonts w:ascii="Arial" w:hAnsi="Arial" w:cs="Arial"/>
                <w:sz w:val="22"/>
                <w:szCs w:val="22"/>
              </w:rPr>
            </w:pPr>
            <w:r w:rsidRPr="00440779">
              <w:rPr>
                <w:rFonts w:ascii="Arial" w:hAnsi="Arial" w:cs="Arial"/>
                <w:sz w:val="22"/>
                <w:szCs w:val="22"/>
              </w:rPr>
              <w:t>1</w:t>
            </w:r>
            <w:r w:rsidR="000820F2">
              <w:rPr>
                <w:rFonts w:ascii="Arial" w:hAnsi="Arial" w:cs="Arial"/>
                <w:sz w:val="22"/>
                <w:szCs w:val="22"/>
              </w:rPr>
              <w:t>6</w:t>
            </w:r>
            <w:r w:rsidR="00292E35">
              <w:rPr>
                <w:rFonts w:ascii="Arial" w:hAnsi="Arial" w:cs="Arial"/>
                <w:sz w:val="22"/>
                <w:szCs w:val="22"/>
              </w:rPr>
              <w:t>, 3</w:t>
            </w:r>
            <w:r w:rsidR="004F45C0">
              <w:rPr>
                <w:rFonts w:ascii="Arial" w:hAnsi="Arial" w:cs="Arial"/>
                <w:sz w:val="22"/>
                <w:szCs w:val="22"/>
              </w:rPr>
              <w:t>2</w:t>
            </w:r>
          </w:p>
        </w:tc>
      </w:tr>
      <w:tr w:rsidR="00440779" w:rsidRPr="00440779" w14:paraId="76C556CB"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77258393" w14:textId="77777777" w:rsidR="00440779" w:rsidRPr="00440779" w:rsidRDefault="00440779" w:rsidP="00ED1D38">
            <w:pPr>
              <w:rPr>
                <w:rFonts w:ascii="Arial" w:hAnsi="Arial" w:cs="Arial"/>
                <w:sz w:val="22"/>
                <w:szCs w:val="22"/>
              </w:rPr>
            </w:pPr>
            <w:r w:rsidRPr="00440779">
              <w:rPr>
                <w:rFonts w:ascii="Arial" w:hAnsi="Arial" w:cs="Arial"/>
                <w:sz w:val="22"/>
                <w:szCs w:val="22"/>
              </w:rPr>
              <w:t>Sample size</w:t>
            </w:r>
          </w:p>
        </w:tc>
        <w:tc>
          <w:tcPr>
            <w:tcW w:w="242" w:type="pct"/>
            <w:shd w:val="clear" w:color="auto" w:fill="FFFFFF" w:themeFill="background1"/>
          </w:tcPr>
          <w:p w14:paraId="75359EC0" w14:textId="77777777" w:rsidR="00440779" w:rsidRPr="00440779" w:rsidRDefault="00440779" w:rsidP="00ED1D38">
            <w:pPr>
              <w:rPr>
                <w:rFonts w:ascii="Arial" w:hAnsi="Arial" w:cs="Arial"/>
                <w:sz w:val="22"/>
                <w:szCs w:val="22"/>
              </w:rPr>
            </w:pPr>
            <w:r w:rsidRPr="00440779">
              <w:rPr>
                <w:rFonts w:ascii="Arial" w:hAnsi="Arial" w:cs="Arial"/>
                <w:sz w:val="22"/>
                <w:szCs w:val="22"/>
              </w:rPr>
              <w:t>14</w:t>
            </w:r>
          </w:p>
        </w:tc>
        <w:tc>
          <w:tcPr>
            <w:tcW w:w="3421" w:type="pct"/>
            <w:shd w:val="clear" w:color="auto" w:fill="FFFFFF" w:themeFill="background1"/>
            <w:tcMar>
              <w:top w:w="85" w:type="dxa"/>
              <w:bottom w:w="85" w:type="dxa"/>
            </w:tcMar>
          </w:tcPr>
          <w:p w14:paraId="251831CC" w14:textId="77777777" w:rsidR="00440779" w:rsidRPr="00440779" w:rsidRDefault="00440779" w:rsidP="00ED1D38">
            <w:pPr>
              <w:rPr>
                <w:rFonts w:ascii="Arial" w:hAnsi="Arial" w:cs="Arial"/>
                <w:sz w:val="22"/>
                <w:szCs w:val="22"/>
              </w:rPr>
            </w:pPr>
            <w:r w:rsidRPr="00440779">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hemeFill="background1"/>
          </w:tcPr>
          <w:p w14:paraId="2C3B374D" w14:textId="24B9DBE9" w:rsidR="00440779" w:rsidRPr="00440779" w:rsidRDefault="00440779" w:rsidP="00ED1D38">
            <w:pPr>
              <w:jc w:val="center"/>
              <w:rPr>
                <w:rFonts w:ascii="Arial" w:hAnsi="Arial" w:cs="Arial"/>
                <w:sz w:val="22"/>
                <w:szCs w:val="22"/>
              </w:rPr>
            </w:pPr>
            <w:r w:rsidRPr="00440779">
              <w:rPr>
                <w:rFonts w:ascii="Arial" w:hAnsi="Arial" w:cs="Arial"/>
                <w:sz w:val="22"/>
                <w:szCs w:val="22"/>
              </w:rPr>
              <w:t>1</w:t>
            </w:r>
            <w:r w:rsidR="00EB099A">
              <w:rPr>
                <w:rFonts w:ascii="Arial" w:hAnsi="Arial" w:cs="Arial"/>
                <w:sz w:val="22"/>
                <w:szCs w:val="22"/>
              </w:rPr>
              <w:t>7</w:t>
            </w:r>
          </w:p>
        </w:tc>
      </w:tr>
      <w:tr w:rsidR="00440779" w:rsidRPr="00440779" w14:paraId="45A3D4C8"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0B9F9113" w14:textId="77777777" w:rsidR="00440779" w:rsidRPr="00440779" w:rsidRDefault="00440779" w:rsidP="00ED1D38">
            <w:pPr>
              <w:rPr>
                <w:rFonts w:ascii="Arial" w:hAnsi="Arial" w:cs="Arial"/>
                <w:sz w:val="22"/>
                <w:szCs w:val="22"/>
              </w:rPr>
            </w:pPr>
            <w:r w:rsidRPr="00440779">
              <w:rPr>
                <w:rFonts w:ascii="Arial" w:hAnsi="Arial" w:cs="Arial"/>
                <w:sz w:val="22"/>
                <w:szCs w:val="22"/>
              </w:rPr>
              <w:t>Recruitment</w:t>
            </w:r>
          </w:p>
        </w:tc>
        <w:tc>
          <w:tcPr>
            <w:tcW w:w="242" w:type="pct"/>
            <w:shd w:val="clear" w:color="auto" w:fill="FFFFFF" w:themeFill="background1"/>
          </w:tcPr>
          <w:p w14:paraId="038D4BF7" w14:textId="77777777" w:rsidR="00440779" w:rsidRPr="00440779" w:rsidRDefault="00440779" w:rsidP="00ED1D38">
            <w:pPr>
              <w:rPr>
                <w:rFonts w:ascii="Arial" w:hAnsi="Arial" w:cs="Arial"/>
                <w:sz w:val="22"/>
                <w:szCs w:val="22"/>
              </w:rPr>
            </w:pPr>
            <w:r w:rsidRPr="00440779">
              <w:rPr>
                <w:rFonts w:ascii="Arial" w:hAnsi="Arial" w:cs="Arial"/>
                <w:sz w:val="22"/>
                <w:szCs w:val="22"/>
              </w:rPr>
              <w:t>15</w:t>
            </w:r>
          </w:p>
        </w:tc>
        <w:tc>
          <w:tcPr>
            <w:tcW w:w="3421" w:type="pct"/>
            <w:shd w:val="clear" w:color="auto" w:fill="FFFFFF" w:themeFill="background1"/>
            <w:tcMar>
              <w:top w:w="85" w:type="dxa"/>
              <w:bottom w:w="85" w:type="dxa"/>
            </w:tcMar>
          </w:tcPr>
          <w:p w14:paraId="5EA7EFD6" w14:textId="77777777" w:rsidR="00440779" w:rsidRPr="00440779" w:rsidRDefault="00440779" w:rsidP="00ED1D38">
            <w:pPr>
              <w:rPr>
                <w:rFonts w:ascii="Arial" w:hAnsi="Arial" w:cs="Arial"/>
                <w:sz w:val="22"/>
                <w:szCs w:val="22"/>
              </w:rPr>
            </w:pPr>
            <w:r w:rsidRPr="00440779">
              <w:rPr>
                <w:rFonts w:ascii="Arial" w:hAnsi="Arial" w:cs="Arial"/>
                <w:sz w:val="22"/>
                <w:szCs w:val="22"/>
              </w:rPr>
              <w:t>Strategies for achieving adequate participant enrolment to reach target sample size</w:t>
            </w:r>
          </w:p>
        </w:tc>
        <w:tc>
          <w:tcPr>
            <w:tcW w:w="641" w:type="pct"/>
            <w:shd w:val="clear" w:color="auto" w:fill="FFFFFF" w:themeFill="background1"/>
          </w:tcPr>
          <w:p w14:paraId="6BA8CBEB" w14:textId="012E1041" w:rsidR="00440779" w:rsidRPr="00440779" w:rsidRDefault="00440779" w:rsidP="00ED1D38">
            <w:pPr>
              <w:jc w:val="center"/>
              <w:rPr>
                <w:rFonts w:ascii="Arial" w:hAnsi="Arial" w:cs="Arial"/>
                <w:sz w:val="22"/>
                <w:szCs w:val="22"/>
              </w:rPr>
            </w:pPr>
            <w:r w:rsidRPr="00440779">
              <w:rPr>
                <w:rFonts w:ascii="Arial" w:hAnsi="Arial" w:cs="Arial"/>
                <w:sz w:val="22"/>
                <w:szCs w:val="22"/>
              </w:rPr>
              <w:t>1</w:t>
            </w:r>
            <w:r w:rsidR="00EB099A">
              <w:rPr>
                <w:rFonts w:ascii="Arial" w:hAnsi="Arial" w:cs="Arial"/>
                <w:sz w:val="22"/>
                <w:szCs w:val="22"/>
              </w:rPr>
              <w:t>7</w:t>
            </w:r>
          </w:p>
        </w:tc>
      </w:tr>
      <w:tr w:rsidR="00440779" w:rsidRPr="00440779" w14:paraId="1ABB9907" w14:textId="77777777" w:rsidTr="6B3B3895">
        <w:tblPrEx>
          <w:shd w:val="clear" w:color="auto" w:fill="FFFFFF"/>
        </w:tblPrEx>
        <w:trPr>
          <w:cantSplit/>
          <w:trHeight w:val="259"/>
        </w:trPr>
        <w:tc>
          <w:tcPr>
            <w:tcW w:w="4359" w:type="pct"/>
            <w:gridSpan w:val="3"/>
            <w:shd w:val="clear" w:color="auto" w:fill="FFFFFF" w:themeFill="background1"/>
            <w:tcMar>
              <w:top w:w="85" w:type="dxa"/>
              <w:bottom w:w="85" w:type="dxa"/>
            </w:tcMar>
          </w:tcPr>
          <w:p w14:paraId="3926D167" w14:textId="77777777" w:rsidR="00440779" w:rsidRPr="00440779" w:rsidRDefault="00440779" w:rsidP="00ED1D38">
            <w:pPr>
              <w:spacing w:before="180"/>
              <w:rPr>
                <w:rFonts w:ascii="Arial" w:hAnsi="Arial" w:cs="Arial"/>
                <w:sz w:val="22"/>
                <w:szCs w:val="22"/>
              </w:rPr>
            </w:pPr>
            <w:r w:rsidRPr="00440779">
              <w:rPr>
                <w:rFonts w:ascii="Arial" w:hAnsi="Arial" w:cs="Arial"/>
                <w:b/>
                <w:sz w:val="22"/>
                <w:szCs w:val="22"/>
              </w:rPr>
              <w:t>Methods: Assignment of interventions (for controlled trials)</w:t>
            </w:r>
          </w:p>
        </w:tc>
        <w:tc>
          <w:tcPr>
            <w:tcW w:w="641" w:type="pct"/>
            <w:shd w:val="clear" w:color="auto" w:fill="FFFFFF" w:themeFill="background1"/>
          </w:tcPr>
          <w:p w14:paraId="213C209B" w14:textId="77777777" w:rsidR="00440779" w:rsidRPr="00440779" w:rsidRDefault="00440779" w:rsidP="00ED1D38">
            <w:pPr>
              <w:rPr>
                <w:rFonts w:ascii="Arial" w:hAnsi="Arial" w:cs="Arial"/>
                <w:b/>
                <w:sz w:val="22"/>
                <w:szCs w:val="22"/>
              </w:rPr>
            </w:pPr>
          </w:p>
        </w:tc>
      </w:tr>
      <w:tr w:rsidR="00440779" w:rsidRPr="00440779" w14:paraId="2CA7080E"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29EA564B" w14:textId="77777777" w:rsidR="00440779" w:rsidRPr="00440779" w:rsidRDefault="00440779" w:rsidP="00ED1D38">
            <w:pPr>
              <w:rPr>
                <w:rFonts w:ascii="Arial" w:hAnsi="Arial" w:cs="Arial"/>
                <w:sz w:val="22"/>
                <w:szCs w:val="22"/>
              </w:rPr>
            </w:pPr>
            <w:r w:rsidRPr="00440779">
              <w:rPr>
                <w:rFonts w:ascii="Arial" w:hAnsi="Arial" w:cs="Arial"/>
                <w:sz w:val="22"/>
                <w:szCs w:val="22"/>
              </w:rPr>
              <w:t>Allocation:</w:t>
            </w:r>
          </w:p>
        </w:tc>
        <w:tc>
          <w:tcPr>
            <w:tcW w:w="242" w:type="pct"/>
            <w:shd w:val="clear" w:color="auto" w:fill="FFFFFF" w:themeFill="background1"/>
          </w:tcPr>
          <w:p w14:paraId="1DFD504B" w14:textId="77777777" w:rsidR="00440779" w:rsidRPr="00440779" w:rsidRDefault="00440779" w:rsidP="00ED1D38">
            <w:pPr>
              <w:rPr>
                <w:rFonts w:ascii="Arial" w:hAnsi="Arial" w:cs="Arial"/>
                <w:sz w:val="22"/>
                <w:szCs w:val="22"/>
              </w:rPr>
            </w:pPr>
          </w:p>
        </w:tc>
        <w:tc>
          <w:tcPr>
            <w:tcW w:w="3421" w:type="pct"/>
            <w:shd w:val="clear" w:color="auto" w:fill="FFFFFF" w:themeFill="background1"/>
            <w:tcMar>
              <w:top w:w="85" w:type="dxa"/>
              <w:bottom w:w="85" w:type="dxa"/>
            </w:tcMar>
          </w:tcPr>
          <w:p w14:paraId="19FE06F2" w14:textId="77777777" w:rsidR="00440779" w:rsidRPr="00440779" w:rsidRDefault="00440779" w:rsidP="00ED1D38">
            <w:pPr>
              <w:rPr>
                <w:rFonts w:ascii="Arial" w:hAnsi="Arial" w:cs="Arial"/>
                <w:sz w:val="22"/>
                <w:szCs w:val="22"/>
              </w:rPr>
            </w:pPr>
          </w:p>
        </w:tc>
        <w:tc>
          <w:tcPr>
            <w:tcW w:w="641" w:type="pct"/>
            <w:shd w:val="clear" w:color="auto" w:fill="FFFFFF" w:themeFill="background1"/>
          </w:tcPr>
          <w:p w14:paraId="415D2025" w14:textId="77777777" w:rsidR="00440779" w:rsidRPr="00440779" w:rsidRDefault="00440779" w:rsidP="00ED1D38">
            <w:pPr>
              <w:rPr>
                <w:rFonts w:ascii="Arial" w:hAnsi="Arial" w:cs="Arial"/>
                <w:sz w:val="22"/>
                <w:szCs w:val="22"/>
              </w:rPr>
            </w:pPr>
          </w:p>
        </w:tc>
      </w:tr>
      <w:tr w:rsidR="00440779" w:rsidRPr="00440779" w14:paraId="31974412"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1EECC80C" w14:textId="77777777" w:rsidR="00440779" w:rsidRPr="00440779" w:rsidRDefault="00440779" w:rsidP="00ED1D38">
            <w:pPr>
              <w:tabs>
                <w:tab w:val="left" w:pos="180"/>
              </w:tabs>
              <w:ind w:left="270"/>
              <w:rPr>
                <w:rFonts w:ascii="Arial" w:hAnsi="Arial" w:cs="Arial"/>
                <w:sz w:val="22"/>
                <w:szCs w:val="22"/>
              </w:rPr>
            </w:pPr>
            <w:r w:rsidRPr="00440779">
              <w:rPr>
                <w:rFonts w:ascii="Arial" w:hAnsi="Arial" w:cs="Arial"/>
                <w:sz w:val="22"/>
                <w:szCs w:val="22"/>
              </w:rPr>
              <w:t>Sequence generation</w:t>
            </w:r>
          </w:p>
        </w:tc>
        <w:tc>
          <w:tcPr>
            <w:tcW w:w="242" w:type="pct"/>
            <w:shd w:val="clear" w:color="auto" w:fill="FFFFFF" w:themeFill="background1"/>
          </w:tcPr>
          <w:p w14:paraId="7CC3285B" w14:textId="77777777" w:rsidR="00440779" w:rsidRPr="00440779" w:rsidRDefault="00440779" w:rsidP="00ED1D38">
            <w:pPr>
              <w:rPr>
                <w:rFonts w:ascii="Arial" w:hAnsi="Arial" w:cs="Arial"/>
                <w:sz w:val="22"/>
                <w:szCs w:val="22"/>
              </w:rPr>
            </w:pPr>
            <w:r w:rsidRPr="00440779">
              <w:rPr>
                <w:rFonts w:ascii="Arial" w:hAnsi="Arial" w:cs="Arial"/>
                <w:sz w:val="22"/>
                <w:szCs w:val="22"/>
              </w:rPr>
              <w:t>16a</w:t>
            </w:r>
          </w:p>
        </w:tc>
        <w:tc>
          <w:tcPr>
            <w:tcW w:w="3421" w:type="pct"/>
            <w:shd w:val="clear" w:color="auto" w:fill="FFFFFF" w:themeFill="background1"/>
            <w:tcMar>
              <w:top w:w="85" w:type="dxa"/>
              <w:bottom w:w="85" w:type="dxa"/>
            </w:tcMar>
          </w:tcPr>
          <w:p w14:paraId="65F02D82" w14:textId="77777777" w:rsidR="00440779" w:rsidRPr="00440779" w:rsidRDefault="00440779" w:rsidP="00ED1D38">
            <w:pPr>
              <w:rPr>
                <w:rFonts w:ascii="Arial" w:hAnsi="Arial" w:cs="Arial"/>
                <w:sz w:val="22"/>
                <w:szCs w:val="22"/>
              </w:rPr>
            </w:pPr>
            <w:r w:rsidRPr="00440779">
              <w:rPr>
                <w:rFonts w:ascii="Arial" w:hAnsi="Arial" w:cs="Arial"/>
                <w:sz w:val="22"/>
                <w:szCs w:val="22"/>
              </w:rPr>
              <w:t>Method of generating the allocation sequence (</w:t>
            </w:r>
            <w:proofErr w:type="spellStart"/>
            <w:r w:rsidRPr="00440779">
              <w:rPr>
                <w:rFonts w:ascii="Arial" w:hAnsi="Arial" w:cs="Arial"/>
                <w:sz w:val="22"/>
                <w:szCs w:val="22"/>
              </w:rPr>
              <w:t>eg</w:t>
            </w:r>
            <w:proofErr w:type="spellEnd"/>
            <w:r w:rsidRPr="00440779">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440779">
              <w:rPr>
                <w:rFonts w:ascii="Arial" w:hAnsi="Arial" w:cs="Arial"/>
                <w:sz w:val="22"/>
                <w:szCs w:val="22"/>
              </w:rPr>
              <w:t>eg</w:t>
            </w:r>
            <w:proofErr w:type="spellEnd"/>
            <w:r w:rsidRPr="00440779">
              <w:rPr>
                <w:rFonts w:ascii="Arial" w:hAnsi="Arial" w:cs="Arial"/>
                <w:sz w:val="22"/>
                <w:szCs w:val="22"/>
              </w:rPr>
              <w:t>, blocking) should be provided in a separate document that is unavailable to those who enrol participants or assign interventions</w:t>
            </w:r>
          </w:p>
        </w:tc>
        <w:tc>
          <w:tcPr>
            <w:tcW w:w="641" w:type="pct"/>
            <w:shd w:val="clear" w:color="auto" w:fill="FFFFFF" w:themeFill="background1"/>
          </w:tcPr>
          <w:p w14:paraId="4A0EB735" w14:textId="728C88FF" w:rsidR="00440779" w:rsidRPr="00440779" w:rsidRDefault="004776F1" w:rsidP="00ED1D38">
            <w:pPr>
              <w:jc w:val="center"/>
              <w:rPr>
                <w:rFonts w:ascii="Arial" w:hAnsi="Arial" w:cs="Arial"/>
                <w:sz w:val="22"/>
                <w:szCs w:val="22"/>
              </w:rPr>
            </w:pPr>
            <w:r>
              <w:rPr>
                <w:rFonts w:ascii="Arial" w:hAnsi="Arial" w:cs="Arial"/>
                <w:sz w:val="22"/>
                <w:szCs w:val="22"/>
              </w:rPr>
              <w:t>22</w:t>
            </w:r>
            <w:r w:rsidR="00D40E5F">
              <w:rPr>
                <w:rFonts w:ascii="Arial" w:hAnsi="Arial" w:cs="Arial"/>
                <w:sz w:val="22"/>
                <w:szCs w:val="22"/>
              </w:rPr>
              <w:t>-23</w:t>
            </w:r>
          </w:p>
        </w:tc>
      </w:tr>
      <w:tr w:rsidR="00440779" w:rsidRPr="00440779" w14:paraId="77686ABF"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131B3BE3" w14:textId="77777777" w:rsidR="00440779" w:rsidRPr="00440779" w:rsidRDefault="00440779" w:rsidP="00ED1D38">
            <w:pPr>
              <w:ind w:left="270"/>
              <w:rPr>
                <w:rFonts w:ascii="Arial" w:hAnsi="Arial" w:cs="Arial"/>
                <w:sz w:val="22"/>
                <w:szCs w:val="22"/>
              </w:rPr>
            </w:pPr>
            <w:r w:rsidRPr="00440779">
              <w:rPr>
                <w:rFonts w:ascii="Arial" w:hAnsi="Arial" w:cs="Arial"/>
                <w:sz w:val="22"/>
                <w:szCs w:val="22"/>
              </w:rPr>
              <w:t>Allocation concealment mechanism</w:t>
            </w:r>
          </w:p>
        </w:tc>
        <w:tc>
          <w:tcPr>
            <w:tcW w:w="242" w:type="pct"/>
            <w:shd w:val="clear" w:color="auto" w:fill="FFFFFF" w:themeFill="background1"/>
          </w:tcPr>
          <w:p w14:paraId="16D522AC" w14:textId="77777777" w:rsidR="00440779" w:rsidRPr="00440779" w:rsidRDefault="00440779" w:rsidP="00ED1D38">
            <w:pPr>
              <w:rPr>
                <w:rFonts w:ascii="Arial" w:hAnsi="Arial" w:cs="Arial"/>
                <w:sz w:val="22"/>
                <w:szCs w:val="22"/>
              </w:rPr>
            </w:pPr>
            <w:r w:rsidRPr="00440779">
              <w:rPr>
                <w:rFonts w:ascii="Arial" w:hAnsi="Arial" w:cs="Arial"/>
                <w:sz w:val="22"/>
                <w:szCs w:val="22"/>
              </w:rPr>
              <w:t>16b</w:t>
            </w:r>
          </w:p>
        </w:tc>
        <w:tc>
          <w:tcPr>
            <w:tcW w:w="3421" w:type="pct"/>
            <w:shd w:val="clear" w:color="auto" w:fill="FFFFFF" w:themeFill="background1"/>
            <w:tcMar>
              <w:top w:w="85" w:type="dxa"/>
              <w:bottom w:w="85" w:type="dxa"/>
            </w:tcMar>
          </w:tcPr>
          <w:p w14:paraId="099FE499" w14:textId="77777777" w:rsidR="00440779" w:rsidRPr="00440779" w:rsidRDefault="00440779" w:rsidP="00ED1D38">
            <w:pPr>
              <w:rPr>
                <w:rFonts w:ascii="Arial" w:hAnsi="Arial" w:cs="Arial"/>
                <w:sz w:val="22"/>
                <w:szCs w:val="22"/>
              </w:rPr>
            </w:pPr>
            <w:r w:rsidRPr="00440779">
              <w:rPr>
                <w:rFonts w:ascii="Arial" w:hAnsi="Arial" w:cs="Arial"/>
                <w:sz w:val="22"/>
                <w:szCs w:val="22"/>
              </w:rPr>
              <w:t>Mechanism of implementing the allocation sequence (</w:t>
            </w:r>
            <w:proofErr w:type="spellStart"/>
            <w:r w:rsidRPr="00440779">
              <w:rPr>
                <w:rFonts w:ascii="Arial" w:hAnsi="Arial" w:cs="Arial"/>
                <w:sz w:val="22"/>
                <w:szCs w:val="22"/>
              </w:rPr>
              <w:t>eg</w:t>
            </w:r>
            <w:proofErr w:type="spellEnd"/>
            <w:r w:rsidRPr="00440779">
              <w:rPr>
                <w:rFonts w:ascii="Arial" w:hAnsi="Arial" w:cs="Arial"/>
                <w:sz w:val="22"/>
                <w:szCs w:val="22"/>
              </w:rPr>
              <w:t>, central telephone; sequentially numbered, opaque, sealed envelopes), describing any steps to conceal the sequence until interventions are assigned</w:t>
            </w:r>
          </w:p>
        </w:tc>
        <w:tc>
          <w:tcPr>
            <w:tcW w:w="641" w:type="pct"/>
            <w:shd w:val="clear" w:color="auto" w:fill="FFFFFF" w:themeFill="background1"/>
          </w:tcPr>
          <w:p w14:paraId="56117954" w14:textId="349E3ADC" w:rsidR="00440779" w:rsidRPr="00440779" w:rsidRDefault="004776F1" w:rsidP="00ED1D38">
            <w:pPr>
              <w:jc w:val="center"/>
              <w:rPr>
                <w:rFonts w:ascii="Arial" w:hAnsi="Arial" w:cs="Arial"/>
                <w:sz w:val="22"/>
                <w:szCs w:val="22"/>
              </w:rPr>
            </w:pPr>
            <w:r>
              <w:rPr>
                <w:rFonts w:ascii="Arial" w:hAnsi="Arial" w:cs="Arial"/>
                <w:sz w:val="22"/>
                <w:szCs w:val="22"/>
              </w:rPr>
              <w:t>22</w:t>
            </w:r>
            <w:r w:rsidR="00D40E5F">
              <w:rPr>
                <w:rFonts w:ascii="Arial" w:hAnsi="Arial" w:cs="Arial"/>
                <w:sz w:val="22"/>
                <w:szCs w:val="22"/>
              </w:rPr>
              <w:t>-23</w:t>
            </w:r>
          </w:p>
        </w:tc>
      </w:tr>
      <w:tr w:rsidR="00440779" w:rsidRPr="00440779" w14:paraId="63EC79F5"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7BD41C6A" w14:textId="77777777" w:rsidR="00440779" w:rsidRPr="00440779" w:rsidRDefault="00440779" w:rsidP="00ED1D38">
            <w:pPr>
              <w:ind w:left="270"/>
              <w:rPr>
                <w:rFonts w:ascii="Arial" w:hAnsi="Arial" w:cs="Arial"/>
                <w:sz w:val="22"/>
                <w:szCs w:val="22"/>
              </w:rPr>
            </w:pPr>
            <w:r w:rsidRPr="00440779">
              <w:rPr>
                <w:rFonts w:ascii="Arial" w:hAnsi="Arial" w:cs="Arial"/>
                <w:sz w:val="22"/>
                <w:szCs w:val="22"/>
              </w:rPr>
              <w:t>Implementation</w:t>
            </w:r>
          </w:p>
        </w:tc>
        <w:tc>
          <w:tcPr>
            <w:tcW w:w="242" w:type="pct"/>
            <w:shd w:val="clear" w:color="auto" w:fill="FFFFFF" w:themeFill="background1"/>
          </w:tcPr>
          <w:p w14:paraId="1353189B" w14:textId="77777777" w:rsidR="00440779" w:rsidRPr="00440779" w:rsidRDefault="00440779" w:rsidP="00ED1D38">
            <w:pPr>
              <w:rPr>
                <w:rFonts w:ascii="Arial" w:hAnsi="Arial" w:cs="Arial"/>
                <w:sz w:val="22"/>
                <w:szCs w:val="22"/>
              </w:rPr>
            </w:pPr>
            <w:r w:rsidRPr="00440779">
              <w:rPr>
                <w:rFonts w:ascii="Arial" w:hAnsi="Arial" w:cs="Arial"/>
                <w:sz w:val="22"/>
                <w:szCs w:val="22"/>
              </w:rPr>
              <w:t>16c</w:t>
            </w:r>
          </w:p>
        </w:tc>
        <w:tc>
          <w:tcPr>
            <w:tcW w:w="3421" w:type="pct"/>
            <w:shd w:val="clear" w:color="auto" w:fill="FFFFFF" w:themeFill="background1"/>
            <w:tcMar>
              <w:top w:w="85" w:type="dxa"/>
              <w:bottom w:w="85" w:type="dxa"/>
            </w:tcMar>
          </w:tcPr>
          <w:p w14:paraId="75E39CCA" w14:textId="77777777" w:rsidR="00440779" w:rsidRPr="00440779" w:rsidRDefault="00440779" w:rsidP="00ED1D38">
            <w:pPr>
              <w:rPr>
                <w:rFonts w:ascii="Arial" w:hAnsi="Arial" w:cs="Arial"/>
                <w:sz w:val="22"/>
                <w:szCs w:val="22"/>
              </w:rPr>
            </w:pPr>
            <w:r w:rsidRPr="00440779">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hemeFill="background1"/>
          </w:tcPr>
          <w:p w14:paraId="3802F136" w14:textId="015DABBD" w:rsidR="00440779" w:rsidRPr="00440779" w:rsidRDefault="004776F1" w:rsidP="00ED1D38">
            <w:pPr>
              <w:jc w:val="center"/>
              <w:rPr>
                <w:rFonts w:ascii="Arial" w:hAnsi="Arial" w:cs="Arial"/>
                <w:sz w:val="22"/>
                <w:szCs w:val="22"/>
              </w:rPr>
            </w:pPr>
            <w:r>
              <w:rPr>
                <w:rFonts w:ascii="Arial" w:hAnsi="Arial" w:cs="Arial"/>
                <w:sz w:val="22"/>
                <w:szCs w:val="22"/>
              </w:rPr>
              <w:t>22</w:t>
            </w:r>
            <w:r w:rsidR="00D40E5F">
              <w:rPr>
                <w:rFonts w:ascii="Arial" w:hAnsi="Arial" w:cs="Arial"/>
                <w:sz w:val="22"/>
                <w:szCs w:val="22"/>
              </w:rPr>
              <w:t>-23</w:t>
            </w:r>
          </w:p>
        </w:tc>
      </w:tr>
      <w:tr w:rsidR="00440779" w:rsidRPr="00440779" w14:paraId="402BBD62"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020FA7F0" w14:textId="77777777" w:rsidR="00440779" w:rsidRPr="00440779" w:rsidRDefault="00440779" w:rsidP="00ED1D38">
            <w:pPr>
              <w:rPr>
                <w:rFonts w:ascii="Arial" w:hAnsi="Arial" w:cs="Arial"/>
                <w:sz w:val="22"/>
                <w:szCs w:val="22"/>
              </w:rPr>
            </w:pPr>
            <w:r w:rsidRPr="00440779">
              <w:rPr>
                <w:rFonts w:ascii="Arial" w:hAnsi="Arial" w:cs="Arial"/>
                <w:sz w:val="22"/>
                <w:szCs w:val="22"/>
              </w:rPr>
              <w:t>Blinding (masking)</w:t>
            </w:r>
          </w:p>
        </w:tc>
        <w:tc>
          <w:tcPr>
            <w:tcW w:w="242" w:type="pct"/>
            <w:shd w:val="clear" w:color="auto" w:fill="FFFFFF" w:themeFill="background1"/>
          </w:tcPr>
          <w:p w14:paraId="2DAA664C" w14:textId="77777777" w:rsidR="00440779" w:rsidRPr="00440779" w:rsidRDefault="00440779" w:rsidP="00ED1D38">
            <w:pPr>
              <w:rPr>
                <w:rFonts w:ascii="Arial" w:hAnsi="Arial" w:cs="Arial"/>
                <w:sz w:val="22"/>
                <w:szCs w:val="22"/>
              </w:rPr>
            </w:pPr>
            <w:r w:rsidRPr="00440779">
              <w:rPr>
                <w:rFonts w:ascii="Arial" w:hAnsi="Arial" w:cs="Arial"/>
                <w:sz w:val="22"/>
                <w:szCs w:val="22"/>
              </w:rPr>
              <w:t>17a</w:t>
            </w:r>
          </w:p>
        </w:tc>
        <w:tc>
          <w:tcPr>
            <w:tcW w:w="3421" w:type="pct"/>
            <w:shd w:val="clear" w:color="auto" w:fill="FFFFFF" w:themeFill="background1"/>
            <w:tcMar>
              <w:top w:w="85" w:type="dxa"/>
              <w:bottom w:w="85" w:type="dxa"/>
            </w:tcMar>
          </w:tcPr>
          <w:p w14:paraId="7D234FB8" w14:textId="77777777" w:rsidR="00440779" w:rsidRPr="00440779" w:rsidRDefault="00440779" w:rsidP="00ED1D38">
            <w:pPr>
              <w:rPr>
                <w:rFonts w:ascii="Arial" w:hAnsi="Arial" w:cs="Arial"/>
                <w:sz w:val="22"/>
                <w:szCs w:val="22"/>
              </w:rPr>
            </w:pPr>
            <w:r w:rsidRPr="00440779">
              <w:rPr>
                <w:rFonts w:ascii="Arial" w:hAnsi="Arial" w:cs="Arial"/>
                <w:sz w:val="22"/>
                <w:szCs w:val="22"/>
              </w:rPr>
              <w:t>Who will be blinded after assignment to interventions (</w:t>
            </w:r>
            <w:proofErr w:type="spellStart"/>
            <w:r w:rsidRPr="00440779">
              <w:rPr>
                <w:rFonts w:ascii="Arial" w:hAnsi="Arial" w:cs="Arial"/>
                <w:sz w:val="22"/>
                <w:szCs w:val="22"/>
              </w:rPr>
              <w:t>eg</w:t>
            </w:r>
            <w:proofErr w:type="spellEnd"/>
            <w:r w:rsidRPr="00440779">
              <w:rPr>
                <w:rFonts w:ascii="Arial" w:hAnsi="Arial" w:cs="Arial"/>
                <w:sz w:val="22"/>
                <w:szCs w:val="22"/>
              </w:rPr>
              <w:t>, trial participants, care providers, outcome assessors, data analysts), and how</w:t>
            </w:r>
          </w:p>
        </w:tc>
        <w:tc>
          <w:tcPr>
            <w:tcW w:w="641" w:type="pct"/>
            <w:shd w:val="clear" w:color="auto" w:fill="FFFFFF" w:themeFill="background1"/>
          </w:tcPr>
          <w:p w14:paraId="4EB63C14" w14:textId="43AD558D" w:rsidR="00440779" w:rsidRPr="00440779" w:rsidRDefault="004776F1" w:rsidP="00ED1D38">
            <w:pPr>
              <w:jc w:val="center"/>
              <w:rPr>
                <w:rFonts w:ascii="Arial" w:hAnsi="Arial" w:cs="Arial"/>
                <w:sz w:val="22"/>
                <w:szCs w:val="22"/>
              </w:rPr>
            </w:pPr>
            <w:r>
              <w:rPr>
                <w:rFonts w:ascii="Arial" w:hAnsi="Arial" w:cs="Arial"/>
                <w:sz w:val="22"/>
                <w:szCs w:val="22"/>
              </w:rPr>
              <w:t>22</w:t>
            </w:r>
            <w:r w:rsidR="00D40E5F">
              <w:rPr>
                <w:rFonts w:ascii="Arial" w:hAnsi="Arial" w:cs="Arial"/>
                <w:sz w:val="22"/>
                <w:szCs w:val="22"/>
              </w:rPr>
              <w:t>-23</w:t>
            </w:r>
          </w:p>
        </w:tc>
      </w:tr>
      <w:tr w:rsidR="00440779" w:rsidRPr="00440779" w14:paraId="07CA50B1"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690D2494"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384122A6" w14:textId="77777777" w:rsidR="00440779" w:rsidRPr="00440779" w:rsidRDefault="00440779" w:rsidP="00ED1D38">
            <w:pPr>
              <w:rPr>
                <w:rFonts w:ascii="Arial" w:hAnsi="Arial" w:cs="Arial"/>
                <w:sz w:val="22"/>
                <w:szCs w:val="22"/>
              </w:rPr>
            </w:pPr>
            <w:r w:rsidRPr="00440779">
              <w:rPr>
                <w:rFonts w:ascii="Arial" w:hAnsi="Arial" w:cs="Arial"/>
                <w:sz w:val="22"/>
                <w:szCs w:val="22"/>
              </w:rPr>
              <w:t>17b</w:t>
            </w:r>
          </w:p>
        </w:tc>
        <w:tc>
          <w:tcPr>
            <w:tcW w:w="3421" w:type="pct"/>
            <w:shd w:val="clear" w:color="auto" w:fill="FFFFFF" w:themeFill="background1"/>
          </w:tcPr>
          <w:p w14:paraId="35DB0ED3" w14:textId="77777777" w:rsidR="00440779" w:rsidRPr="00440779" w:rsidRDefault="00440779" w:rsidP="00ED1D38">
            <w:pPr>
              <w:rPr>
                <w:rFonts w:ascii="Arial" w:hAnsi="Arial" w:cs="Arial"/>
                <w:sz w:val="22"/>
                <w:szCs w:val="22"/>
              </w:rPr>
            </w:pPr>
            <w:r w:rsidRPr="00440779">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hemeFill="background1"/>
          </w:tcPr>
          <w:p w14:paraId="2FD48A4C" w14:textId="35EE6321" w:rsidR="00440779" w:rsidRPr="00440779" w:rsidRDefault="004776F1" w:rsidP="00ED1D38">
            <w:pPr>
              <w:jc w:val="center"/>
              <w:rPr>
                <w:rFonts w:ascii="Arial" w:hAnsi="Arial" w:cs="Arial"/>
                <w:sz w:val="22"/>
                <w:szCs w:val="22"/>
              </w:rPr>
            </w:pPr>
            <w:r>
              <w:rPr>
                <w:rFonts w:ascii="Arial" w:hAnsi="Arial" w:cs="Arial"/>
                <w:sz w:val="22"/>
                <w:szCs w:val="22"/>
              </w:rPr>
              <w:t>22</w:t>
            </w:r>
            <w:r w:rsidR="00D40E5F">
              <w:rPr>
                <w:rFonts w:ascii="Arial" w:hAnsi="Arial" w:cs="Arial"/>
                <w:sz w:val="22"/>
                <w:szCs w:val="22"/>
              </w:rPr>
              <w:t>-23</w:t>
            </w:r>
          </w:p>
        </w:tc>
      </w:tr>
      <w:tr w:rsidR="00440779" w:rsidRPr="00440779" w14:paraId="1DC238E7" w14:textId="77777777" w:rsidTr="6B3B3895">
        <w:tblPrEx>
          <w:shd w:val="clear" w:color="auto" w:fill="FFFFFF"/>
        </w:tblPrEx>
        <w:trPr>
          <w:cantSplit/>
          <w:trHeight w:val="259"/>
        </w:trPr>
        <w:tc>
          <w:tcPr>
            <w:tcW w:w="4359" w:type="pct"/>
            <w:gridSpan w:val="3"/>
            <w:shd w:val="clear" w:color="auto" w:fill="FFFFFF" w:themeFill="background1"/>
            <w:tcMar>
              <w:top w:w="85" w:type="dxa"/>
              <w:bottom w:w="85" w:type="dxa"/>
            </w:tcMar>
          </w:tcPr>
          <w:p w14:paraId="778649EC" w14:textId="77777777" w:rsidR="00440779" w:rsidRPr="00440779" w:rsidRDefault="00440779" w:rsidP="00ED1D38">
            <w:pPr>
              <w:spacing w:before="180"/>
              <w:rPr>
                <w:rFonts w:ascii="Arial" w:hAnsi="Arial" w:cs="Arial"/>
                <w:sz w:val="22"/>
                <w:szCs w:val="22"/>
              </w:rPr>
            </w:pPr>
            <w:r w:rsidRPr="00440779">
              <w:rPr>
                <w:rFonts w:ascii="Arial" w:hAnsi="Arial" w:cs="Arial"/>
                <w:b/>
                <w:sz w:val="22"/>
                <w:szCs w:val="22"/>
              </w:rPr>
              <w:lastRenderedPageBreak/>
              <w:t>Methods: Data collection, management, and analysis</w:t>
            </w:r>
          </w:p>
        </w:tc>
        <w:tc>
          <w:tcPr>
            <w:tcW w:w="641" w:type="pct"/>
            <w:shd w:val="clear" w:color="auto" w:fill="FFFFFF" w:themeFill="background1"/>
          </w:tcPr>
          <w:p w14:paraId="75CEE8B4" w14:textId="77777777" w:rsidR="00440779" w:rsidRPr="00440779" w:rsidRDefault="00440779" w:rsidP="00ED1D38">
            <w:pPr>
              <w:rPr>
                <w:rFonts w:ascii="Arial" w:hAnsi="Arial" w:cs="Arial"/>
                <w:b/>
                <w:sz w:val="22"/>
                <w:szCs w:val="22"/>
              </w:rPr>
            </w:pPr>
          </w:p>
        </w:tc>
      </w:tr>
      <w:tr w:rsidR="00440779" w:rsidRPr="00440779" w14:paraId="77F8D4F1"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3F0DC4F8" w14:textId="77777777" w:rsidR="00440779" w:rsidRPr="00440779" w:rsidRDefault="00440779" w:rsidP="00ED1D38">
            <w:pPr>
              <w:rPr>
                <w:rFonts w:ascii="Arial" w:hAnsi="Arial" w:cs="Arial"/>
                <w:sz w:val="22"/>
                <w:szCs w:val="22"/>
              </w:rPr>
            </w:pPr>
            <w:r w:rsidRPr="00440779">
              <w:rPr>
                <w:rFonts w:ascii="Arial" w:hAnsi="Arial" w:cs="Arial"/>
                <w:sz w:val="22"/>
                <w:szCs w:val="22"/>
              </w:rPr>
              <w:t>Data collection methods</w:t>
            </w:r>
          </w:p>
        </w:tc>
        <w:tc>
          <w:tcPr>
            <w:tcW w:w="242" w:type="pct"/>
            <w:shd w:val="clear" w:color="auto" w:fill="FFFFFF" w:themeFill="background1"/>
          </w:tcPr>
          <w:p w14:paraId="0E4A29C6" w14:textId="77777777" w:rsidR="00440779" w:rsidRPr="00440779" w:rsidRDefault="00440779" w:rsidP="00ED1D38">
            <w:pPr>
              <w:rPr>
                <w:rFonts w:ascii="Arial" w:hAnsi="Arial" w:cs="Arial"/>
                <w:sz w:val="22"/>
                <w:szCs w:val="22"/>
              </w:rPr>
            </w:pPr>
            <w:r w:rsidRPr="00440779">
              <w:rPr>
                <w:rFonts w:ascii="Arial" w:hAnsi="Arial" w:cs="Arial"/>
                <w:sz w:val="22"/>
                <w:szCs w:val="22"/>
              </w:rPr>
              <w:t>18a</w:t>
            </w:r>
          </w:p>
        </w:tc>
        <w:tc>
          <w:tcPr>
            <w:tcW w:w="3421" w:type="pct"/>
            <w:shd w:val="clear" w:color="auto" w:fill="FFFFFF" w:themeFill="background1"/>
          </w:tcPr>
          <w:p w14:paraId="4E3155F0" w14:textId="77777777" w:rsidR="00440779" w:rsidRPr="00440779" w:rsidRDefault="00440779" w:rsidP="00ED1D38">
            <w:pPr>
              <w:rPr>
                <w:rFonts w:ascii="Arial" w:hAnsi="Arial" w:cs="Arial"/>
                <w:sz w:val="22"/>
                <w:szCs w:val="22"/>
              </w:rPr>
            </w:pPr>
            <w:r w:rsidRPr="00440779">
              <w:rPr>
                <w:rFonts w:ascii="Arial" w:hAnsi="Arial" w:cs="Arial"/>
                <w:sz w:val="22"/>
                <w:szCs w:val="22"/>
              </w:rPr>
              <w:t xml:space="preserve">Plans for assessment and collection of outcome, baseline, and other trial data, including any </w:t>
            </w:r>
            <w:r w:rsidRPr="00440779">
              <w:rPr>
                <w:rFonts w:ascii="Arial" w:hAnsi="Arial" w:cs="Arial"/>
                <w:bCs/>
                <w:sz w:val="22"/>
                <w:szCs w:val="22"/>
              </w:rPr>
              <w:t>related processes to promote data quality</w:t>
            </w:r>
            <w:r w:rsidRPr="00440779">
              <w:rPr>
                <w:rFonts w:ascii="Arial" w:hAnsi="Arial" w:cs="Arial"/>
                <w:sz w:val="22"/>
                <w:szCs w:val="22"/>
              </w:rPr>
              <w:t xml:space="preserve"> (</w:t>
            </w:r>
            <w:proofErr w:type="spellStart"/>
            <w:r w:rsidRPr="00440779">
              <w:rPr>
                <w:rFonts w:ascii="Arial" w:hAnsi="Arial" w:cs="Arial"/>
                <w:sz w:val="22"/>
                <w:szCs w:val="22"/>
              </w:rPr>
              <w:t>eg</w:t>
            </w:r>
            <w:proofErr w:type="spellEnd"/>
            <w:r w:rsidRPr="00440779">
              <w:rPr>
                <w:rFonts w:ascii="Arial" w:hAnsi="Arial" w:cs="Arial"/>
                <w:sz w:val="22"/>
                <w:szCs w:val="22"/>
              </w:rPr>
              <w:t>, duplicate measurements, training of assessors) and a description of study instruments (</w:t>
            </w:r>
            <w:proofErr w:type="spellStart"/>
            <w:r w:rsidRPr="00440779">
              <w:rPr>
                <w:rFonts w:ascii="Arial" w:hAnsi="Arial" w:cs="Arial"/>
                <w:sz w:val="22"/>
                <w:szCs w:val="22"/>
              </w:rPr>
              <w:t>eg</w:t>
            </w:r>
            <w:proofErr w:type="spellEnd"/>
            <w:r w:rsidRPr="00440779">
              <w:rPr>
                <w:rFonts w:ascii="Arial" w:hAnsi="Arial" w:cs="Arial"/>
                <w:sz w:val="22"/>
                <w:szCs w:val="22"/>
              </w:rPr>
              <w:t>, questionnaires, laboratory tests) along with their reliability and validity, if known. Reference to where data collection forms can be found, if not in the protocol</w:t>
            </w:r>
          </w:p>
        </w:tc>
        <w:tc>
          <w:tcPr>
            <w:tcW w:w="641" w:type="pct"/>
            <w:shd w:val="clear" w:color="auto" w:fill="FFFFFF" w:themeFill="background1"/>
          </w:tcPr>
          <w:p w14:paraId="55BABD31" w14:textId="025A3504" w:rsidR="00440779" w:rsidRPr="00440779" w:rsidRDefault="00EE197F" w:rsidP="00ED1D38">
            <w:pPr>
              <w:jc w:val="center"/>
              <w:rPr>
                <w:rFonts w:ascii="Arial" w:hAnsi="Arial" w:cs="Arial"/>
                <w:sz w:val="22"/>
                <w:szCs w:val="22"/>
              </w:rPr>
            </w:pPr>
            <w:r>
              <w:rPr>
                <w:rFonts w:ascii="Arial" w:hAnsi="Arial" w:cs="Arial"/>
                <w:sz w:val="22"/>
                <w:szCs w:val="22"/>
              </w:rPr>
              <w:t>2</w:t>
            </w:r>
            <w:r w:rsidR="00FD4E2D">
              <w:rPr>
                <w:rFonts w:ascii="Arial" w:hAnsi="Arial" w:cs="Arial"/>
                <w:sz w:val="22"/>
                <w:szCs w:val="22"/>
              </w:rPr>
              <w:t>8-33</w:t>
            </w:r>
          </w:p>
        </w:tc>
      </w:tr>
      <w:tr w:rsidR="00440779" w:rsidRPr="00440779" w14:paraId="77039259"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200E2115"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5917DC19" w14:textId="77777777" w:rsidR="00440779" w:rsidRPr="00440779" w:rsidRDefault="00440779" w:rsidP="00ED1D38">
            <w:pPr>
              <w:rPr>
                <w:rFonts w:ascii="Arial" w:hAnsi="Arial" w:cs="Arial"/>
                <w:sz w:val="22"/>
                <w:szCs w:val="22"/>
              </w:rPr>
            </w:pPr>
            <w:r w:rsidRPr="00440779">
              <w:rPr>
                <w:rFonts w:ascii="Arial" w:hAnsi="Arial" w:cs="Arial"/>
                <w:sz w:val="22"/>
                <w:szCs w:val="22"/>
              </w:rPr>
              <w:t>18b</w:t>
            </w:r>
          </w:p>
        </w:tc>
        <w:tc>
          <w:tcPr>
            <w:tcW w:w="3421" w:type="pct"/>
            <w:shd w:val="clear" w:color="auto" w:fill="FFFFFF" w:themeFill="background1"/>
          </w:tcPr>
          <w:p w14:paraId="03639123" w14:textId="77777777" w:rsidR="00440779" w:rsidRPr="00440779" w:rsidRDefault="00440779" w:rsidP="00ED1D38">
            <w:pPr>
              <w:rPr>
                <w:rFonts w:ascii="Arial" w:hAnsi="Arial" w:cs="Arial"/>
                <w:sz w:val="22"/>
                <w:szCs w:val="22"/>
              </w:rPr>
            </w:pPr>
            <w:r w:rsidRPr="00440779">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hemeFill="background1"/>
          </w:tcPr>
          <w:p w14:paraId="1DC3AE54" w14:textId="22A15942" w:rsidR="00440779" w:rsidRPr="00440779" w:rsidRDefault="00440779" w:rsidP="00ED1D38">
            <w:pPr>
              <w:jc w:val="center"/>
              <w:rPr>
                <w:rFonts w:ascii="Arial" w:hAnsi="Arial" w:cs="Arial"/>
                <w:sz w:val="22"/>
                <w:szCs w:val="22"/>
              </w:rPr>
            </w:pPr>
            <w:r w:rsidRPr="00440779">
              <w:rPr>
                <w:rFonts w:ascii="Arial" w:hAnsi="Arial" w:cs="Arial"/>
                <w:sz w:val="22"/>
                <w:szCs w:val="22"/>
              </w:rPr>
              <w:t>2</w:t>
            </w:r>
            <w:r w:rsidR="00FD4E2D">
              <w:rPr>
                <w:rFonts w:ascii="Arial" w:hAnsi="Arial" w:cs="Arial"/>
                <w:sz w:val="22"/>
                <w:szCs w:val="22"/>
              </w:rPr>
              <w:t>8-33</w:t>
            </w:r>
            <w:r w:rsidR="0075530B">
              <w:rPr>
                <w:rFonts w:ascii="Arial" w:hAnsi="Arial" w:cs="Arial"/>
                <w:sz w:val="22"/>
                <w:szCs w:val="22"/>
              </w:rPr>
              <w:t>, 4</w:t>
            </w:r>
            <w:r w:rsidR="00FD4E2D">
              <w:rPr>
                <w:rFonts w:ascii="Arial" w:hAnsi="Arial" w:cs="Arial"/>
                <w:sz w:val="22"/>
                <w:szCs w:val="22"/>
              </w:rPr>
              <w:t>3</w:t>
            </w:r>
          </w:p>
        </w:tc>
      </w:tr>
      <w:tr w:rsidR="00440779" w:rsidRPr="00440779" w14:paraId="67665382"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5F124542" w14:textId="77777777" w:rsidR="00440779" w:rsidRPr="00440779" w:rsidRDefault="00440779" w:rsidP="00ED1D38">
            <w:pPr>
              <w:rPr>
                <w:rFonts w:ascii="Arial" w:hAnsi="Arial" w:cs="Arial"/>
                <w:sz w:val="22"/>
                <w:szCs w:val="22"/>
              </w:rPr>
            </w:pPr>
            <w:r w:rsidRPr="00440779">
              <w:rPr>
                <w:rFonts w:ascii="Arial" w:hAnsi="Arial" w:cs="Arial"/>
                <w:sz w:val="22"/>
                <w:szCs w:val="22"/>
              </w:rPr>
              <w:t>Data management</w:t>
            </w:r>
          </w:p>
        </w:tc>
        <w:tc>
          <w:tcPr>
            <w:tcW w:w="242" w:type="pct"/>
            <w:shd w:val="clear" w:color="auto" w:fill="FFFFFF" w:themeFill="background1"/>
          </w:tcPr>
          <w:p w14:paraId="5AF7E897" w14:textId="77777777" w:rsidR="00440779" w:rsidRPr="00440779" w:rsidRDefault="00440779" w:rsidP="00ED1D38">
            <w:pPr>
              <w:rPr>
                <w:rFonts w:ascii="Arial" w:hAnsi="Arial" w:cs="Arial"/>
                <w:sz w:val="22"/>
                <w:szCs w:val="22"/>
              </w:rPr>
            </w:pPr>
            <w:r w:rsidRPr="00440779">
              <w:rPr>
                <w:rFonts w:ascii="Arial" w:hAnsi="Arial" w:cs="Arial"/>
                <w:sz w:val="22"/>
                <w:szCs w:val="22"/>
              </w:rPr>
              <w:t>19</w:t>
            </w:r>
          </w:p>
        </w:tc>
        <w:tc>
          <w:tcPr>
            <w:tcW w:w="3421" w:type="pct"/>
            <w:shd w:val="clear" w:color="auto" w:fill="FFFFFF" w:themeFill="background1"/>
            <w:tcMar>
              <w:top w:w="85" w:type="dxa"/>
              <w:bottom w:w="85" w:type="dxa"/>
            </w:tcMar>
          </w:tcPr>
          <w:p w14:paraId="73A2CD1B" w14:textId="77777777" w:rsidR="00440779" w:rsidRPr="00440779" w:rsidRDefault="00440779" w:rsidP="00ED1D38">
            <w:pPr>
              <w:rPr>
                <w:rFonts w:ascii="Arial" w:hAnsi="Arial" w:cs="Arial"/>
                <w:sz w:val="22"/>
                <w:szCs w:val="22"/>
              </w:rPr>
            </w:pPr>
            <w:r w:rsidRPr="00440779">
              <w:rPr>
                <w:rFonts w:ascii="Arial" w:hAnsi="Arial" w:cs="Arial"/>
                <w:sz w:val="22"/>
                <w:szCs w:val="22"/>
              </w:rPr>
              <w:t xml:space="preserve">Plans for data entry, coding, security, and storage, including any </w:t>
            </w:r>
            <w:r w:rsidRPr="00440779">
              <w:rPr>
                <w:rFonts w:ascii="Arial" w:hAnsi="Arial" w:cs="Arial"/>
                <w:bCs/>
                <w:sz w:val="22"/>
                <w:szCs w:val="22"/>
              </w:rPr>
              <w:t>related processes to promote data quality</w:t>
            </w:r>
            <w:r w:rsidRPr="00440779">
              <w:rPr>
                <w:rFonts w:ascii="Arial" w:hAnsi="Arial" w:cs="Arial"/>
                <w:sz w:val="22"/>
                <w:szCs w:val="22"/>
              </w:rPr>
              <w:t xml:space="preserve"> (</w:t>
            </w:r>
            <w:proofErr w:type="spellStart"/>
            <w:r w:rsidRPr="00440779">
              <w:rPr>
                <w:rFonts w:ascii="Arial" w:hAnsi="Arial" w:cs="Arial"/>
                <w:sz w:val="22"/>
                <w:szCs w:val="22"/>
              </w:rPr>
              <w:t>eg</w:t>
            </w:r>
            <w:proofErr w:type="spellEnd"/>
            <w:r w:rsidRPr="00440779">
              <w:rPr>
                <w:rFonts w:ascii="Arial" w:hAnsi="Arial" w:cs="Arial"/>
                <w:sz w:val="22"/>
                <w:szCs w:val="22"/>
              </w:rPr>
              <w:t>, double data entry</w:t>
            </w:r>
            <w:r w:rsidRPr="00440779">
              <w:rPr>
                <w:rFonts w:ascii="Arial" w:hAnsi="Arial" w:cs="Arial"/>
                <w:bCs/>
                <w:sz w:val="22"/>
                <w:szCs w:val="22"/>
              </w:rPr>
              <w:t>; range checks for data values</w:t>
            </w:r>
            <w:r w:rsidRPr="00440779">
              <w:rPr>
                <w:rFonts w:ascii="Arial" w:hAnsi="Arial" w:cs="Arial"/>
                <w:sz w:val="22"/>
                <w:szCs w:val="22"/>
              </w:rPr>
              <w:t>). Reference to where details of data management procedures can be found, if not in the protocol</w:t>
            </w:r>
          </w:p>
        </w:tc>
        <w:tc>
          <w:tcPr>
            <w:tcW w:w="641" w:type="pct"/>
            <w:shd w:val="clear" w:color="auto" w:fill="FFFFFF" w:themeFill="background1"/>
          </w:tcPr>
          <w:p w14:paraId="47A3865C" w14:textId="1C030B81" w:rsidR="00440779" w:rsidRPr="00440779" w:rsidRDefault="00A82431" w:rsidP="00ED1D38">
            <w:pPr>
              <w:jc w:val="center"/>
              <w:rPr>
                <w:rFonts w:ascii="Arial" w:hAnsi="Arial" w:cs="Arial"/>
                <w:sz w:val="22"/>
                <w:szCs w:val="22"/>
              </w:rPr>
            </w:pPr>
            <w:r>
              <w:rPr>
                <w:rFonts w:ascii="Arial" w:hAnsi="Arial" w:cs="Arial"/>
                <w:sz w:val="22"/>
                <w:szCs w:val="22"/>
              </w:rPr>
              <w:t>3</w:t>
            </w:r>
            <w:r w:rsidR="00DE0B04">
              <w:rPr>
                <w:rFonts w:ascii="Arial" w:hAnsi="Arial" w:cs="Arial"/>
                <w:sz w:val="22"/>
                <w:szCs w:val="22"/>
              </w:rPr>
              <w:t>3-35</w:t>
            </w:r>
            <w:r>
              <w:rPr>
                <w:rFonts w:ascii="Arial" w:hAnsi="Arial" w:cs="Arial"/>
                <w:sz w:val="22"/>
                <w:szCs w:val="22"/>
              </w:rPr>
              <w:t>, 3</w:t>
            </w:r>
            <w:r w:rsidR="00DE0B04">
              <w:rPr>
                <w:rFonts w:ascii="Arial" w:hAnsi="Arial" w:cs="Arial"/>
                <w:sz w:val="22"/>
                <w:szCs w:val="22"/>
              </w:rPr>
              <w:t>9</w:t>
            </w:r>
            <w:r>
              <w:rPr>
                <w:rFonts w:ascii="Arial" w:hAnsi="Arial" w:cs="Arial"/>
                <w:sz w:val="22"/>
                <w:szCs w:val="22"/>
              </w:rPr>
              <w:t>, 4</w:t>
            </w:r>
            <w:r w:rsidR="00DF0CBF">
              <w:rPr>
                <w:rFonts w:ascii="Arial" w:hAnsi="Arial" w:cs="Arial"/>
                <w:sz w:val="22"/>
                <w:szCs w:val="22"/>
              </w:rPr>
              <w:t>2-45</w:t>
            </w:r>
          </w:p>
        </w:tc>
      </w:tr>
      <w:tr w:rsidR="00440779" w:rsidRPr="00440779" w14:paraId="754DFAF7"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5B9E8521" w14:textId="77777777" w:rsidR="00440779" w:rsidRPr="00440779" w:rsidRDefault="00440779" w:rsidP="00ED1D38">
            <w:pPr>
              <w:rPr>
                <w:rFonts w:ascii="Arial" w:hAnsi="Arial" w:cs="Arial"/>
                <w:sz w:val="22"/>
                <w:szCs w:val="22"/>
              </w:rPr>
            </w:pPr>
            <w:r w:rsidRPr="00440779">
              <w:rPr>
                <w:rFonts w:ascii="Arial" w:hAnsi="Arial" w:cs="Arial"/>
                <w:sz w:val="22"/>
                <w:szCs w:val="22"/>
              </w:rPr>
              <w:t>Statistical methods</w:t>
            </w:r>
          </w:p>
        </w:tc>
        <w:tc>
          <w:tcPr>
            <w:tcW w:w="242" w:type="pct"/>
            <w:shd w:val="clear" w:color="auto" w:fill="FFFFFF" w:themeFill="background1"/>
          </w:tcPr>
          <w:p w14:paraId="6B663A32" w14:textId="77777777" w:rsidR="00440779" w:rsidRPr="00440779" w:rsidRDefault="00440779" w:rsidP="00ED1D38">
            <w:pPr>
              <w:rPr>
                <w:rFonts w:ascii="Arial" w:hAnsi="Arial" w:cs="Arial"/>
                <w:sz w:val="22"/>
                <w:szCs w:val="22"/>
              </w:rPr>
            </w:pPr>
            <w:r w:rsidRPr="00440779">
              <w:rPr>
                <w:rFonts w:ascii="Arial" w:hAnsi="Arial" w:cs="Arial"/>
                <w:sz w:val="22"/>
                <w:szCs w:val="22"/>
              </w:rPr>
              <w:t>20a</w:t>
            </w:r>
          </w:p>
        </w:tc>
        <w:tc>
          <w:tcPr>
            <w:tcW w:w="3421" w:type="pct"/>
            <w:shd w:val="clear" w:color="auto" w:fill="FFFFFF" w:themeFill="background1"/>
            <w:tcMar>
              <w:top w:w="85" w:type="dxa"/>
              <w:bottom w:w="85" w:type="dxa"/>
            </w:tcMar>
          </w:tcPr>
          <w:p w14:paraId="4BD38FFE" w14:textId="77777777" w:rsidR="00440779" w:rsidRPr="00440779" w:rsidRDefault="00440779" w:rsidP="00ED1D38">
            <w:pPr>
              <w:rPr>
                <w:rFonts w:ascii="Arial" w:hAnsi="Arial" w:cs="Arial"/>
                <w:sz w:val="22"/>
                <w:szCs w:val="22"/>
              </w:rPr>
            </w:pPr>
            <w:r w:rsidRPr="00440779">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hemeFill="background1"/>
          </w:tcPr>
          <w:p w14:paraId="0E47D89F" w14:textId="29BFE2A8" w:rsidR="00440779" w:rsidRPr="00440779" w:rsidRDefault="00440779" w:rsidP="00ED1D38">
            <w:pPr>
              <w:jc w:val="center"/>
              <w:rPr>
                <w:rFonts w:ascii="Arial" w:hAnsi="Arial" w:cs="Arial"/>
                <w:sz w:val="22"/>
                <w:szCs w:val="22"/>
              </w:rPr>
            </w:pPr>
            <w:r w:rsidRPr="00440779">
              <w:rPr>
                <w:rFonts w:ascii="Arial" w:hAnsi="Arial" w:cs="Arial"/>
                <w:sz w:val="22"/>
                <w:szCs w:val="22"/>
              </w:rPr>
              <w:t>3</w:t>
            </w:r>
            <w:r w:rsidR="00DF0CBF">
              <w:rPr>
                <w:rFonts w:ascii="Arial" w:hAnsi="Arial" w:cs="Arial"/>
                <w:sz w:val="22"/>
                <w:szCs w:val="22"/>
              </w:rPr>
              <w:t>4</w:t>
            </w:r>
            <w:r w:rsidR="003B5AF9">
              <w:rPr>
                <w:rFonts w:ascii="Arial" w:hAnsi="Arial" w:cs="Arial"/>
                <w:sz w:val="22"/>
                <w:szCs w:val="22"/>
              </w:rPr>
              <w:t>-3</w:t>
            </w:r>
            <w:r w:rsidR="00DE0B04">
              <w:rPr>
                <w:rFonts w:ascii="Arial" w:hAnsi="Arial" w:cs="Arial"/>
                <w:sz w:val="22"/>
                <w:szCs w:val="22"/>
              </w:rPr>
              <w:t>8</w:t>
            </w:r>
          </w:p>
        </w:tc>
      </w:tr>
      <w:tr w:rsidR="00440779" w:rsidRPr="00440779" w14:paraId="1AFF7704"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4BA1C034"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17576914" w14:textId="77777777" w:rsidR="00440779" w:rsidRPr="00440779" w:rsidRDefault="00440779" w:rsidP="00ED1D38">
            <w:pPr>
              <w:rPr>
                <w:rFonts w:ascii="Arial" w:hAnsi="Arial" w:cs="Arial"/>
                <w:sz w:val="22"/>
                <w:szCs w:val="22"/>
              </w:rPr>
            </w:pPr>
            <w:r w:rsidRPr="00440779">
              <w:rPr>
                <w:rFonts w:ascii="Arial" w:hAnsi="Arial" w:cs="Arial"/>
                <w:sz w:val="22"/>
                <w:szCs w:val="22"/>
              </w:rPr>
              <w:t>20b</w:t>
            </w:r>
          </w:p>
        </w:tc>
        <w:tc>
          <w:tcPr>
            <w:tcW w:w="3421" w:type="pct"/>
            <w:shd w:val="clear" w:color="auto" w:fill="FFFFFF" w:themeFill="background1"/>
          </w:tcPr>
          <w:p w14:paraId="0F66E41C" w14:textId="77777777" w:rsidR="00440779" w:rsidRPr="00440779" w:rsidRDefault="00440779" w:rsidP="00ED1D38">
            <w:pPr>
              <w:rPr>
                <w:rFonts w:ascii="Arial" w:hAnsi="Arial" w:cs="Arial"/>
                <w:sz w:val="22"/>
                <w:szCs w:val="22"/>
              </w:rPr>
            </w:pPr>
            <w:r w:rsidRPr="00440779">
              <w:rPr>
                <w:rFonts w:ascii="Arial" w:hAnsi="Arial" w:cs="Arial"/>
                <w:sz w:val="22"/>
                <w:szCs w:val="22"/>
              </w:rPr>
              <w:t>Methods for any additional analyses (</w:t>
            </w:r>
            <w:proofErr w:type="spellStart"/>
            <w:r w:rsidRPr="00440779">
              <w:rPr>
                <w:rFonts w:ascii="Arial" w:hAnsi="Arial" w:cs="Arial"/>
                <w:sz w:val="22"/>
                <w:szCs w:val="22"/>
              </w:rPr>
              <w:t>eg</w:t>
            </w:r>
            <w:proofErr w:type="spellEnd"/>
            <w:r w:rsidRPr="00440779">
              <w:rPr>
                <w:rFonts w:ascii="Arial" w:hAnsi="Arial" w:cs="Arial"/>
                <w:sz w:val="22"/>
                <w:szCs w:val="22"/>
              </w:rPr>
              <w:t>, subgroup and adjusted analyses)</w:t>
            </w:r>
          </w:p>
        </w:tc>
        <w:tc>
          <w:tcPr>
            <w:tcW w:w="641" w:type="pct"/>
            <w:shd w:val="clear" w:color="auto" w:fill="FFFFFF" w:themeFill="background1"/>
          </w:tcPr>
          <w:p w14:paraId="7949B05A" w14:textId="2C481DFA" w:rsidR="00440779" w:rsidRPr="00440779" w:rsidRDefault="00440779" w:rsidP="00ED1D38">
            <w:pPr>
              <w:jc w:val="center"/>
              <w:rPr>
                <w:rFonts w:ascii="Arial" w:hAnsi="Arial" w:cs="Arial"/>
                <w:sz w:val="22"/>
                <w:szCs w:val="22"/>
              </w:rPr>
            </w:pPr>
            <w:r w:rsidRPr="00440779">
              <w:rPr>
                <w:rFonts w:ascii="Arial" w:hAnsi="Arial" w:cs="Arial"/>
                <w:sz w:val="22"/>
                <w:szCs w:val="22"/>
              </w:rPr>
              <w:t>3</w:t>
            </w:r>
            <w:r w:rsidR="00DF0CBF">
              <w:rPr>
                <w:rFonts w:ascii="Arial" w:hAnsi="Arial" w:cs="Arial"/>
                <w:sz w:val="22"/>
                <w:szCs w:val="22"/>
              </w:rPr>
              <w:t>4</w:t>
            </w:r>
            <w:r w:rsidR="003B5AF9">
              <w:rPr>
                <w:rFonts w:ascii="Arial" w:hAnsi="Arial" w:cs="Arial"/>
                <w:sz w:val="22"/>
                <w:szCs w:val="22"/>
              </w:rPr>
              <w:t>-3</w:t>
            </w:r>
            <w:r w:rsidR="00DE0B04">
              <w:rPr>
                <w:rFonts w:ascii="Arial" w:hAnsi="Arial" w:cs="Arial"/>
                <w:sz w:val="22"/>
                <w:szCs w:val="22"/>
              </w:rPr>
              <w:t>8</w:t>
            </w:r>
          </w:p>
        </w:tc>
      </w:tr>
      <w:tr w:rsidR="00440779" w:rsidRPr="00440779" w14:paraId="2D34A185"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558593EB"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00887272" w14:textId="77777777" w:rsidR="00440779" w:rsidRPr="00440779" w:rsidRDefault="00440779" w:rsidP="00ED1D38">
            <w:pPr>
              <w:rPr>
                <w:rFonts w:ascii="Arial" w:hAnsi="Arial" w:cs="Arial"/>
                <w:sz w:val="22"/>
                <w:szCs w:val="22"/>
              </w:rPr>
            </w:pPr>
            <w:r w:rsidRPr="00440779">
              <w:rPr>
                <w:rFonts w:ascii="Arial" w:hAnsi="Arial" w:cs="Arial"/>
                <w:sz w:val="22"/>
                <w:szCs w:val="22"/>
              </w:rPr>
              <w:t>20c</w:t>
            </w:r>
          </w:p>
        </w:tc>
        <w:tc>
          <w:tcPr>
            <w:tcW w:w="3421" w:type="pct"/>
            <w:shd w:val="clear" w:color="auto" w:fill="FFFFFF" w:themeFill="background1"/>
          </w:tcPr>
          <w:p w14:paraId="0D9B2B40" w14:textId="77777777" w:rsidR="00440779" w:rsidRPr="00440779" w:rsidRDefault="00440779" w:rsidP="00ED1D38">
            <w:pPr>
              <w:rPr>
                <w:rFonts w:ascii="Arial" w:hAnsi="Arial" w:cs="Arial"/>
                <w:sz w:val="22"/>
                <w:szCs w:val="22"/>
              </w:rPr>
            </w:pPr>
            <w:r w:rsidRPr="00440779">
              <w:rPr>
                <w:rFonts w:ascii="Arial" w:hAnsi="Arial" w:cs="Arial"/>
                <w:sz w:val="22"/>
                <w:szCs w:val="22"/>
              </w:rPr>
              <w:t>Definition of analysis population relating to protocol non-adherence (</w:t>
            </w:r>
            <w:proofErr w:type="spellStart"/>
            <w:r w:rsidRPr="00440779">
              <w:rPr>
                <w:rFonts w:ascii="Arial" w:hAnsi="Arial" w:cs="Arial"/>
                <w:sz w:val="22"/>
                <w:szCs w:val="22"/>
              </w:rPr>
              <w:t>eg</w:t>
            </w:r>
            <w:proofErr w:type="spellEnd"/>
            <w:r w:rsidRPr="00440779">
              <w:rPr>
                <w:rFonts w:ascii="Arial" w:hAnsi="Arial" w:cs="Arial"/>
                <w:sz w:val="22"/>
                <w:szCs w:val="22"/>
              </w:rPr>
              <w:t>, as randomised analysis), and any statistical methods to handle missing data (</w:t>
            </w:r>
            <w:proofErr w:type="spellStart"/>
            <w:r w:rsidRPr="00440779">
              <w:rPr>
                <w:rFonts w:ascii="Arial" w:hAnsi="Arial" w:cs="Arial"/>
                <w:sz w:val="22"/>
                <w:szCs w:val="22"/>
              </w:rPr>
              <w:t>eg</w:t>
            </w:r>
            <w:proofErr w:type="spellEnd"/>
            <w:r w:rsidRPr="00440779">
              <w:rPr>
                <w:rFonts w:ascii="Arial" w:hAnsi="Arial" w:cs="Arial"/>
                <w:sz w:val="22"/>
                <w:szCs w:val="22"/>
              </w:rPr>
              <w:t>, multiple imputation)</w:t>
            </w:r>
          </w:p>
        </w:tc>
        <w:tc>
          <w:tcPr>
            <w:tcW w:w="641" w:type="pct"/>
            <w:shd w:val="clear" w:color="auto" w:fill="FFFFFF" w:themeFill="background1"/>
          </w:tcPr>
          <w:p w14:paraId="14D6F3B2" w14:textId="77777777" w:rsidR="00440779" w:rsidRPr="00440779" w:rsidRDefault="00440779" w:rsidP="00ED1D38">
            <w:pPr>
              <w:rPr>
                <w:rFonts w:ascii="Arial" w:hAnsi="Arial" w:cs="Arial"/>
                <w:sz w:val="22"/>
                <w:szCs w:val="22"/>
              </w:rPr>
            </w:pPr>
          </w:p>
          <w:p w14:paraId="154FB08C" w14:textId="19B0F5EE" w:rsidR="00440779" w:rsidRPr="00440779" w:rsidRDefault="00440779" w:rsidP="00ED1D38">
            <w:pPr>
              <w:jc w:val="center"/>
              <w:rPr>
                <w:rFonts w:ascii="Arial" w:hAnsi="Arial" w:cs="Arial"/>
                <w:sz w:val="22"/>
                <w:szCs w:val="22"/>
              </w:rPr>
            </w:pPr>
            <w:r w:rsidRPr="00440779">
              <w:rPr>
                <w:rFonts w:ascii="Arial" w:hAnsi="Arial" w:cs="Arial"/>
                <w:sz w:val="22"/>
                <w:szCs w:val="22"/>
              </w:rPr>
              <w:t>3</w:t>
            </w:r>
            <w:r w:rsidR="00DF0CBF">
              <w:rPr>
                <w:rFonts w:ascii="Arial" w:hAnsi="Arial" w:cs="Arial"/>
                <w:sz w:val="22"/>
                <w:szCs w:val="22"/>
              </w:rPr>
              <w:t>4</w:t>
            </w:r>
            <w:r w:rsidR="003B5AF9">
              <w:rPr>
                <w:rFonts w:ascii="Arial" w:hAnsi="Arial" w:cs="Arial"/>
                <w:sz w:val="22"/>
                <w:szCs w:val="22"/>
              </w:rPr>
              <w:t>-3</w:t>
            </w:r>
            <w:r w:rsidR="00DE0B04">
              <w:rPr>
                <w:rFonts w:ascii="Arial" w:hAnsi="Arial" w:cs="Arial"/>
                <w:sz w:val="22"/>
                <w:szCs w:val="22"/>
              </w:rPr>
              <w:t>8</w:t>
            </w:r>
          </w:p>
        </w:tc>
      </w:tr>
      <w:tr w:rsidR="00440779" w:rsidRPr="00440779" w14:paraId="28F4D3DD" w14:textId="77777777" w:rsidTr="6B3B3895">
        <w:tblPrEx>
          <w:shd w:val="clear" w:color="auto" w:fill="FFFFFF"/>
        </w:tblPrEx>
        <w:trPr>
          <w:cantSplit/>
          <w:trHeight w:val="259"/>
        </w:trPr>
        <w:tc>
          <w:tcPr>
            <w:tcW w:w="4359" w:type="pct"/>
            <w:gridSpan w:val="3"/>
            <w:shd w:val="clear" w:color="auto" w:fill="FFFFFF" w:themeFill="background1"/>
            <w:tcMar>
              <w:top w:w="85" w:type="dxa"/>
              <w:bottom w:w="85" w:type="dxa"/>
            </w:tcMar>
          </w:tcPr>
          <w:p w14:paraId="5725456B" w14:textId="77777777" w:rsidR="00440779" w:rsidRPr="00440779" w:rsidRDefault="00440779" w:rsidP="00ED1D38">
            <w:pPr>
              <w:spacing w:before="180"/>
              <w:rPr>
                <w:rFonts w:ascii="Arial" w:hAnsi="Arial" w:cs="Arial"/>
                <w:sz w:val="22"/>
                <w:szCs w:val="22"/>
              </w:rPr>
            </w:pPr>
            <w:r w:rsidRPr="00440779">
              <w:rPr>
                <w:rFonts w:ascii="Arial" w:hAnsi="Arial" w:cs="Arial"/>
                <w:b/>
                <w:sz w:val="22"/>
                <w:szCs w:val="22"/>
              </w:rPr>
              <w:t xml:space="preserve">Methods: </w:t>
            </w:r>
            <w:r w:rsidRPr="00440779" w:rsidDel="004A2558">
              <w:rPr>
                <w:rFonts w:ascii="Arial" w:hAnsi="Arial" w:cs="Arial"/>
                <w:b/>
                <w:sz w:val="22"/>
                <w:szCs w:val="22"/>
              </w:rPr>
              <w:t>M</w:t>
            </w:r>
            <w:r w:rsidRPr="00440779">
              <w:rPr>
                <w:rFonts w:ascii="Arial" w:hAnsi="Arial" w:cs="Arial"/>
                <w:b/>
                <w:sz w:val="22"/>
                <w:szCs w:val="22"/>
              </w:rPr>
              <w:t>onitoring</w:t>
            </w:r>
          </w:p>
        </w:tc>
        <w:tc>
          <w:tcPr>
            <w:tcW w:w="641" w:type="pct"/>
            <w:shd w:val="clear" w:color="auto" w:fill="FFFFFF" w:themeFill="background1"/>
          </w:tcPr>
          <w:p w14:paraId="4BE4F0C0" w14:textId="77777777" w:rsidR="00440779" w:rsidRPr="00440779" w:rsidRDefault="00440779" w:rsidP="00ED1D38">
            <w:pPr>
              <w:rPr>
                <w:rFonts w:ascii="Arial" w:hAnsi="Arial" w:cs="Arial"/>
                <w:b/>
                <w:sz w:val="22"/>
                <w:szCs w:val="22"/>
              </w:rPr>
            </w:pPr>
          </w:p>
        </w:tc>
      </w:tr>
      <w:tr w:rsidR="00440779" w:rsidRPr="00440779" w14:paraId="1ED9ED78"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53707E28" w14:textId="77777777" w:rsidR="00440779" w:rsidRPr="00440779" w:rsidRDefault="00440779" w:rsidP="00ED1D38">
            <w:pPr>
              <w:rPr>
                <w:rFonts w:ascii="Arial" w:hAnsi="Arial" w:cs="Arial"/>
                <w:sz w:val="22"/>
                <w:szCs w:val="22"/>
              </w:rPr>
            </w:pPr>
            <w:r w:rsidRPr="00440779">
              <w:rPr>
                <w:rFonts w:ascii="Arial" w:hAnsi="Arial" w:cs="Arial"/>
                <w:sz w:val="22"/>
                <w:szCs w:val="22"/>
              </w:rPr>
              <w:t>Data monitoring</w:t>
            </w:r>
          </w:p>
        </w:tc>
        <w:tc>
          <w:tcPr>
            <w:tcW w:w="242" w:type="pct"/>
            <w:shd w:val="clear" w:color="auto" w:fill="FFFFFF" w:themeFill="background1"/>
          </w:tcPr>
          <w:p w14:paraId="1DA49934" w14:textId="77777777" w:rsidR="00440779" w:rsidRPr="00440779" w:rsidRDefault="00440779" w:rsidP="00ED1D38">
            <w:pPr>
              <w:rPr>
                <w:rFonts w:ascii="Arial" w:hAnsi="Arial" w:cs="Arial"/>
                <w:sz w:val="22"/>
                <w:szCs w:val="22"/>
              </w:rPr>
            </w:pPr>
            <w:r w:rsidRPr="00440779">
              <w:rPr>
                <w:rFonts w:ascii="Arial" w:hAnsi="Arial" w:cs="Arial"/>
                <w:sz w:val="22"/>
                <w:szCs w:val="22"/>
              </w:rPr>
              <w:t>21a</w:t>
            </w:r>
          </w:p>
        </w:tc>
        <w:tc>
          <w:tcPr>
            <w:tcW w:w="3421" w:type="pct"/>
            <w:shd w:val="clear" w:color="auto" w:fill="FFFFFF" w:themeFill="background1"/>
            <w:tcMar>
              <w:top w:w="85" w:type="dxa"/>
              <w:bottom w:w="85" w:type="dxa"/>
            </w:tcMar>
          </w:tcPr>
          <w:p w14:paraId="4E961D1B" w14:textId="77777777" w:rsidR="00440779" w:rsidRPr="00440779" w:rsidRDefault="00440779" w:rsidP="00ED1D38">
            <w:pPr>
              <w:rPr>
                <w:rFonts w:ascii="Arial" w:hAnsi="Arial" w:cs="Arial"/>
                <w:sz w:val="22"/>
                <w:szCs w:val="22"/>
              </w:rPr>
            </w:pPr>
            <w:r w:rsidRPr="00440779">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hemeFill="background1"/>
          </w:tcPr>
          <w:p w14:paraId="6FE77E01" w14:textId="2CC513C1" w:rsidR="00440779" w:rsidRPr="00440779" w:rsidRDefault="00AC683E" w:rsidP="00ED1D38">
            <w:pPr>
              <w:jc w:val="center"/>
              <w:rPr>
                <w:rFonts w:ascii="Arial" w:hAnsi="Arial" w:cs="Arial"/>
                <w:sz w:val="22"/>
                <w:szCs w:val="22"/>
              </w:rPr>
            </w:pPr>
            <w:r>
              <w:rPr>
                <w:rFonts w:ascii="Arial" w:hAnsi="Arial" w:cs="Arial"/>
                <w:sz w:val="22"/>
                <w:szCs w:val="22"/>
              </w:rPr>
              <w:t>40</w:t>
            </w:r>
          </w:p>
        </w:tc>
      </w:tr>
      <w:tr w:rsidR="00440779" w:rsidRPr="00440779" w14:paraId="7DD34D5B" w14:textId="77777777" w:rsidTr="6B3B3895">
        <w:tblPrEx>
          <w:shd w:val="clear" w:color="auto" w:fill="FFFFFF"/>
        </w:tblPrEx>
        <w:trPr>
          <w:cantSplit/>
          <w:trHeight w:val="491"/>
        </w:trPr>
        <w:tc>
          <w:tcPr>
            <w:tcW w:w="696" w:type="pct"/>
            <w:shd w:val="clear" w:color="auto" w:fill="FFFFFF" w:themeFill="background1"/>
            <w:tcMar>
              <w:top w:w="85" w:type="dxa"/>
              <w:bottom w:w="85" w:type="dxa"/>
            </w:tcMar>
          </w:tcPr>
          <w:p w14:paraId="2977C6DF" w14:textId="77777777" w:rsidR="00440779" w:rsidRPr="00440779" w:rsidRDefault="00440779" w:rsidP="00ED1D38">
            <w:pPr>
              <w:rPr>
                <w:rFonts w:ascii="Arial" w:hAnsi="Arial" w:cs="Arial"/>
                <w:sz w:val="22"/>
                <w:szCs w:val="22"/>
              </w:rPr>
            </w:pPr>
          </w:p>
        </w:tc>
        <w:tc>
          <w:tcPr>
            <w:tcW w:w="242" w:type="pct"/>
            <w:shd w:val="clear" w:color="auto" w:fill="FFFFFF" w:themeFill="background1"/>
          </w:tcPr>
          <w:p w14:paraId="73152E47" w14:textId="77777777" w:rsidR="00440779" w:rsidRPr="00440779" w:rsidRDefault="00440779" w:rsidP="00ED1D38">
            <w:pPr>
              <w:rPr>
                <w:rFonts w:ascii="Arial" w:hAnsi="Arial" w:cs="Arial"/>
                <w:sz w:val="22"/>
                <w:szCs w:val="22"/>
              </w:rPr>
            </w:pPr>
            <w:r w:rsidRPr="00440779">
              <w:rPr>
                <w:rFonts w:ascii="Arial" w:hAnsi="Arial" w:cs="Arial"/>
                <w:sz w:val="22"/>
                <w:szCs w:val="22"/>
              </w:rPr>
              <w:t>21b</w:t>
            </w:r>
          </w:p>
        </w:tc>
        <w:tc>
          <w:tcPr>
            <w:tcW w:w="3421" w:type="pct"/>
            <w:shd w:val="clear" w:color="auto" w:fill="FFFFFF" w:themeFill="background1"/>
            <w:tcMar>
              <w:top w:w="85" w:type="dxa"/>
              <w:bottom w:w="85" w:type="dxa"/>
            </w:tcMar>
          </w:tcPr>
          <w:p w14:paraId="0E9D4EC2" w14:textId="77777777" w:rsidR="00440779" w:rsidRPr="00440779" w:rsidRDefault="00440779" w:rsidP="00ED1D38">
            <w:pPr>
              <w:rPr>
                <w:rFonts w:ascii="Arial" w:hAnsi="Arial" w:cs="Arial"/>
                <w:sz w:val="22"/>
                <w:szCs w:val="22"/>
              </w:rPr>
            </w:pPr>
            <w:r w:rsidRPr="00440779">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hemeFill="background1"/>
          </w:tcPr>
          <w:p w14:paraId="43E330C8" w14:textId="4266B9AE" w:rsidR="00440779" w:rsidRPr="00440779" w:rsidRDefault="00410C11" w:rsidP="008F085D">
            <w:pPr>
              <w:jc w:val="center"/>
              <w:rPr>
                <w:rFonts w:ascii="Arial" w:hAnsi="Arial" w:cs="Arial"/>
                <w:sz w:val="22"/>
                <w:szCs w:val="22"/>
              </w:rPr>
            </w:pPr>
            <w:r>
              <w:rPr>
                <w:rFonts w:ascii="Arial" w:hAnsi="Arial" w:cs="Arial"/>
                <w:sz w:val="22"/>
                <w:szCs w:val="22"/>
              </w:rPr>
              <w:t>3</w:t>
            </w:r>
            <w:r w:rsidR="00AC683E">
              <w:rPr>
                <w:rFonts w:ascii="Arial" w:hAnsi="Arial" w:cs="Arial"/>
                <w:sz w:val="22"/>
                <w:szCs w:val="22"/>
              </w:rPr>
              <w:t>8, 40</w:t>
            </w:r>
          </w:p>
        </w:tc>
      </w:tr>
      <w:tr w:rsidR="00440779" w:rsidRPr="00440779" w14:paraId="754FFE4A"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2E4BA10F" w14:textId="77777777" w:rsidR="00440779" w:rsidRPr="00440779" w:rsidRDefault="00440779" w:rsidP="00ED1D38">
            <w:pPr>
              <w:rPr>
                <w:rFonts w:ascii="Arial" w:hAnsi="Arial" w:cs="Arial"/>
                <w:sz w:val="22"/>
                <w:szCs w:val="22"/>
              </w:rPr>
            </w:pPr>
            <w:r w:rsidRPr="00440779">
              <w:rPr>
                <w:rFonts w:ascii="Arial" w:hAnsi="Arial" w:cs="Arial"/>
                <w:sz w:val="22"/>
                <w:szCs w:val="22"/>
              </w:rPr>
              <w:t>Harms</w:t>
            </w:r>
          </w:p>
        </w:tc>
        <w:tc>
          <w:tcPr>
            <w:tcW w:w="242" w:type="pct"/>
            <w:shd w:val="clear" w:color="auto" w:fill="FFFFFF" w:themeFill="background1"/>
          </w:tcPr>
          <w:p w14:paraId="266E7FD0" w14:textId="77777777" w:rsidR="00440779" w:rsidRPr="00440779" w:rsidRDefault="00440779" w:rsidP="00ED1D38">
            <w:pPr>
              <w:rPr>
                <w:rFonts w:ascii="Arial" w:hAnsi="Arial" w:cs="Arial"/>
                <w:sz w:val="22"/>
                <w:szCs w:val="22"/>
              </w:rPr>
            </w:pPr>
            <w:r w:rsidRPr="00440779">
              <w:rPr>
                <w:rFonts w:ascii="Arial" w:hAnsi="Arial" w:cs="Arial"/>
                <w:sz w:val="22"/>
                <w:szCs w:val="22"/>
              </w:rPr>
              <w:t>22</w:t>
            </w:r>
          </w:p>
        </w:tc>
        <w:tc>
          <w:tcPr>
            <w:tcW w:w="3421" w:type="pct"/>
            <w:shd w:val="clear" w:color="auto" w:fill="FFFFFF" w:themeFill="background1"/>
            <w:tcMar>
              <w:top w:w="85" w:type="dxa"/>
              <w:bottom w:w="85" w:type="dxa"/>
            </w:tcMar>
          </w:tcPr>
          <w:p w14:paraId="782A0D59" w14:textId="77777777" w:rsidR="00440779" w:rsidRPr="00440779" w:rsidRDefault="00440779" w:rsidP="00ED1D38">
            <w:pPr>
              <w:rPr>
                <w:rFonts w:ascii="Arial" w:hAnsi="Arial" w:cs="Arial"/>
                <w:sz w:val="22"/>
                <w:szCs w:val="22"/>
              </w:rPr>
            </w:pPr>
            <w:r w:rsidRPr="00440779">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hemeFill="background1"/>
          </w:tcPr>
          <w:p w14:paraId="004F17C8" w14:textId="3D655C77" w:rsidR="00440779" w:rsidRPr="00440779" w:rsidRDefault="00287C4B" w:rsidP="00ED1D38">
            <w:pPr>
              <w:jc w:val="center"/>
              <w:rPr>
                <w:rFonts w:ascii="Arial" w:hAnsi="Arial" w:cs="Arial"/>
                <w:sz w:val="22"/>
                <w:szCs w:val="22"/>
              </w:rPr>
            </w:pPr>
            <w:r>
              <w:rPr>
                <w:rFonts w:ascii="Arial" w:hAnsi="Arial" w:cs="Arial"/>
                <w:sz w:val="22"/>
                <w:szCs w:val="22"/>
              </w:rPr>
              <w:t>2</w:t>
            </w:r>
            <w:r w:rsidR="007D5C1D">
              <w:rPr>
                <w:rFonts w:ascii="Arial" w:hAnsi="Arial" w:cs="Arial"/>
                <w:sz w:val="22"/>
                <w:szCs w:val="22"/>
              </w:rPr>
              <w:t>5</w:t>
            </w:r>
            <w:r>
              <w:rPr>
                <w:rFonts w:ascii="Arial" w:hAnsi="Arial" w:cs="Arial"/>
                <w:sz w:val="22"/>
                <w:szCs w:val="22"/>
              </w:rPr>
              <w:t>-</w:t>
            </w:r>
            <w:r w:rsidR="003969FC">
              <w:rPr>
                <w:rFonts w:ascii="Arial" w:hAnsi="Arial" w:cs="Arial"/>
                <w:sz w:val="22"/>
                <w:szCs w:val="22"/>
              </w:rPr>
              <w:t>3</w:t>
            </w:r>
            <w:r w:rsidR="0033071F">
              <w:rPr>
                <w:rFonts w:ascii="Arial" w:hAnsi="Arial" w:cs="Arial"/>
                <w:sz w:val="22"/>
                <w:szCs w:val="22"/>
              </w:rPr>
              <w:t>1</w:t>
            </w:r>
            <w:r w:rsidR="00B15940">
              <w:rPr>
                <w:rFonts w:ascii="Arial" w:hAnsi="Arial" w:cs="Arial"/>
                <w:sz w:val="22"/>
                <w:szCs w:val="22"/>
              </w:rPr>
              <w:t xml:space="preserve">, </w:t>
            </w:r>
            <w:r w:rsidR="0033071F">
              <w:rPr>
                <w:rFonts w:ascii="Arial" w:hAnsi="Arial" w:cs="Arial"/>
                <w:sz w:val="22"/>
                <w:szCs w:val="22"/>
              </w:rPr>
              <w:t>42</w:t>
            </w:r>
          </w:p>
        </w:tc>
      </w:tr>
      <w:tr w:rsidR="00440779" w:rsidRPr="00440779" w14:paraId="52E4D774"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18DB444A" w14:textId="77777777" w:rsidR="00440779" w:rsidRPr="00440779" w:rsidRDefault="00440779" w:rsidP="00ED1D38">
            <w:pPr>
              <w:rPr>
                <w:rFonts w:ascii="Arial" w:hAnsi="Arial" w:cs="Arial"/>
                <w:sz w:val="22"/>
                <w:szCs w:val="22"/>
              </w:rPr>
            </w:pPr>
            <w:r w:rsidRPr="00440779">
              <w:rPr>
                <w:rFonts w:ascii="Arial" w:hAnsi="Arial" w:cs="Arial"/>
                <w:sz w:val="22"/>
                <w:szCs w:val="22"/>
              </w:rPr>
              <w:t>Auditing</w:t>
            </w:r>
          </w:p>
        </w:tc>
        <w:tc>
          <w:tcPr>
            <w:tcW w:w="242" w:type="pct"/>
            <w:shd w:val="clear" w:color="auto" w:fill="FFFFFF" w:themeFill="background1"/>
          </w:tcPr>
          <w:p w14:paraId="2ED77FDC" w14:textId="77777777" w:rsidR="00440779" w:rsidRPr="00440779" w:rsidRDefault="00440779" w:rsidP="00ED1D38">
            <w:pPr>
              <w:rPr>
                <w:rFonts w:ascii="Arial" w:hAnsi="Arial" w:cs="Arial"/>
                <w:sz w:val="22"/>
                <w:szCs w:val="22"/>
              </w:rPr>
            </w:pPr>
            <w:r w:rsidRPr="00440779">
              <w:rPr>
                <w:rFonts w:ascii="Arial" w:hAnsi="Arial" w:cs="Arial"/>
                <w:sz w:val="22"/>
                <w:szCs w:val="22"/>
              </w:rPr>
              <w:t>23</w:t>
            </w:r>
          </w:p>
        </w:tc>
        <w:tc>
          <w:tcPr>
            <w:tcW w:w="3421" w:type="pct"/>
            <w:shd w:val="clear" w:color="auto" w:fill="FFFFFF" w:themeFill="background1"/>
            <w:tcMar>
              <w:top w:w="85" w:type="dxa"/>
              <w:bottom w:w="85" w:type="dxa"/>
            </w:tcMar>
          </w:tcPr>
          <w:p w14:paraId="1C50DE82" w14:textId="77777777" w:rsidR="00440779" w:rsidRPr="00440779" w:rsidRDefault="00440779" w:rsidP="00ED1D38">
            <w:pPr>
              <w:rPr>
                <w:rFonts w:ascii="Arial" w:hAnsi="Arial" w:cs="Arial"/>
                <w:sz w:val="22"/>
                <w:szCs w:val="22"/>
              </w:rPr>
            </w:pPr>
            <w:r w:rsidRPr="00440779">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hemeFill="background1"/>
          </w:tcPr>
          <w:p w14:paraId="6574F4EB" w14:textId="7A64D6A2" w:rsidR="00440779" w:rsidRPr="00440779" w:rsidRDefault="00EB6E12" w:rsidP="00ED1D38">
            <w:pPr>
              <w:jc w:val="center"/>
              <w:rPr>
                <w:rFonts w:ascii="Arial" w:hAnsi="Arial" w:cs="Arial"/>
                <w:sz w:val="22"/>
                <w:szCs w:val="22"/>
              </w:rPr>
            </w:pPr>
            <w:r>
              <w:rPr>
                <w:rFonts w:ascii="Arial" w:hAnsi="Arial" w:cs="Arial"/>
                <w:sz w:val="22"/>
                <w:szCs w:val="22"/>
              </w:rPr>
              <w:t>42</w:t>
            </w:r>
          </w:p>
        </w:tc>
      </w:tr>
      <w:tr w:rsidR="00440779" w:rsidRPr="00440779" w14:paraId="68F42251" w14:textId="77777777" w:rsidTr="6B3B3895">
        <w:trPr>
          <w:cantSplit/>
          <w:trHeight w:val="259"/>
        </w:trPr>
        <w:tc>
          <w:tcPr>
            <w:tcW w:w="4359" w:type="pct"/>
            <w:gridSpan w:val="3"/>
            <w:tcMar>
              <w:top w:w="85" w:type="dxa"/>
              <w:bottom w:w="85" w:type="dxa"/>
            </w:tcMar>
          </w:tcPr>
          <w:p w14:paraId="302A4F30" w14:textId="77777777" w:rsidR="00440779" w:rsidRPr="00440779" w:rsidRDefault="00440779" w:rsidP="00ED1D38">
            <w:pPr>
              <w:pStyle w:val="TableSubHead"/>
              <w:spacing w:before="180"/>
              <w:rPr>
                <w:rFonts w:ascii="Arial" w:hAnsi="Arial" w:cs="Arial"/>
                <w:sz w:val="22"/>
                <w:szCs w:val="22"/>
              </w:rPr>
            </w:pPr>
            <w:r w:rsidRPr="00440779">
              <w:rPr>
                <w:rFonts w:ascii="Arial" w:hAnsi="Arial" w:cs="Arial"/>
                <w:sz w:val="22"/>
                <w:szCs w:val="22"/>
              </w:rPr>
              <w:lastRenderedPageBreak/>
              <w:t>Ethics and dissemination</w:t>
            </w:r>
          </w:p>
        </w:tc>
        <w:tc>
          <w:tcPr>
            <w:tcW w:w="641" w:type="pct"/>
          </w:tcPr>
          <w:p w14:paraId="622CBA4E" w14:textId="77777777" w:rsidR="00440779" w:rsidRPr="00440779" w:rsidRDefault="00440779" w:rsidP="00ED1D38">
            <w:pPr>
              <w:pStyle w:val="TableSubHead"/>
              <w:rPr>
                <w:rFonts w:ascii="Arial" w:hAnsi="Arial" w:cs="Arial"/>
                <w:sz w:val="22"/>
                <w:szCs w:val="22"/>
              </w:rPr>
            </w:pPr>
          </w:p>
        </w:tc>
      </w:tr>
      <w:tr w:rsidR="00440779" w:rsidRPr="00440779" w14:paraId="7EA8EF08" w14:textId="77777777" w:rsidTr="6B3B3895">
        <w:trPr>
          <w:cantSplit/>
          <w:trHeight w:val="259"/>
        </w:trPr>
        <w:tc>
          <w:tcPr>
            <w:tcW w:w="696" w:type="pct"/>
            <w:tcMar>
              <w:top w:w="85" w:type="dxa"/>
              <w:bottom w:w="85" w:type="dxa"/>
            </w:tcMar>
          </w:tcPr>
          <w:p w14:paraId="78D57169" w14:textId="77777777" w:rsidR="00440779" w:rsidRPr="00440779" w:rsidRDefault="00440779" w:rsidP="00ED1D38">
            <w:pPr>
              <w:rPr>
                <w:rFonts w:ascii="Arial" w:hAnsi="Arial" w:cs="Arial"/>
                <w:sz w:val="22"/>
                <w:szCs w:val="22"/>
              </w:rPr>
            </w:pPr>
            <w:r w:rsidRPr="00440779">
              <w:rPr>
                <w:rFonts w:ascii="Arial" w:hAnsi="Arial" w:cs="Arial"/>
                <w:sz w:val="22"/>
                <w:szCs w:val="22"/>
              </w:rPr>
              <w:t>Research ethics approval</w:t>
            </w:r>
          </w:p>
        </w:tc>
        <w:tc>
          <w:tcPr>
            <w:tcW w:w="242" w:type="pct"/>
          </w:tcPr>
          <w:p w14:paraId="2F6CD03E" w14:textId="77777777" w:rsidR="00440779" w:rsidRPr="00440779" w:rsidRDefault="00440779" w:rsidP="00ED1D38">
            <w:pPr>
              <w:rPr>
                <w:rFonts w:ascii="Arial" w:hAnsi="Arial" w:cs="Arial"/>
                <w:sz w:val="22"/>
                <w:szCs w:val="22"/>
              </w:rPr>
            </w:pPr>
            <w:r w:rsidRPr="00440779">
              <w:rPr>
                <w:rFonts w:ascii="Arial" w:hAnsi="Arial" w:cs="Arial"/>
                <w:sz w:val="22"/>
                <w:szCs w:val="22"/>
              </w:rPr>
              <w:t>24</w:t>
            </w:r>
          </w:p>
        </w:tc>
        <w:tc>
          <w:tcPr>
            <w:tcW w:w="3421" w:type="pct"/>
            <w:tcMar>
              <w:top w:w="85" w:type="dxa"/>
              <w:bottom w:w="85" w:type="dxa"/>
            </w:tcMar>
          </w:tcPr>
          <w:p w14:paraId="7C7DA12D" w14:textId="77777777" w:rsidR="00440779" w:rsidRPr="00440779" w:rsidRDefault="00440779" w:rsidP="00ED1D38">
            <w:pPr>
              <w:rPr>
                <w:rFonts w:ascii="Arial" w:hAnsi="Arial" w:cs="Arial"/>
                <w:sz w:val="22"/>
                <w:szCs w:val="22"/>
              </w:rPr>
            </w:pPr>
            <w:r w:rsidRPr="00440779">
              <w:rPr>
                <w:rFonts w:ascii="Arial" w:hAnsi="Arial" w:cs="Arial"/>
                <w:sz w:val="22"/>
                <w:szCs w:val="22"/>
              </w:rPr>
              <w:t>Plans for seeking research ethics committee/institutional review board (REC/IRB) approval</w:t>
            </w:r>
          </w:p>
        </w:tc>
        <w:tc>
          <w:tcPr>
            <w:tcW w:w="641" w:type="pct"/>
          </w:tcPr>
          <w:p w14:paraId="7A9D4690" w14:textId="7099F6E7" w:rsidR="00440779" w:rsidRPr="00440779" w:rsidRDefault="00E960BB" w:rsidP="00ED1D38">
            <w:pPr>
              <w:jc w:val="center"/>
              <w:rPr>
                <w:rFonts w:ascii="Arial" w:hAnsi="Arial" w:cs="Arial"/>
                <w:sz w:val="22"/>
                <w:szCs w:val="22"/>
              </w:rPr>
            </w:pPr>
            <w:r>
              <w:rPr>
                <w:rFonts w:ascii="Arial" w:hAnsi="Arial" w:cs="Arial"/>
                <w:sz w:val="22"/>
                <w:szCs w:val="22"/>
              </w:rPr>
              <w:t>38</w:t>
            </w:r>
          </w:p>
        </w:tc>
      </w:tr>
      <w:tr w:rsidR="00440779" w:rsidRPr="00440779" w14:paraId="79756D1A" w14:textId="77777777" w:rsidTr="6B3B3895">
        <w:trPr>
          <w:cantSplit/>
          <w:trHeight w:val="259"/>
        </w:trPr>
        <w:tc>
          <w:tcPr>
            <w:tcW w:w="696" w:type="pct"/>
            <w:tcMar>
              <w:top w:w="85" w:type="dxa"/>
              <w:bottom w:w="85" w:type="dxa"/>
            </w:tcMar>
          </w:tcPr>
          <w:p w14:paraId="31E6F553" w14:textId="77777777" w:rsidR="00440779" w:rsidRPr="00440779" w:rsidRDefault="00440779" w:rsidP="00ED1D38">
            <w:pPr>
              <w:rPr>
                <w:rFonts w:ascii="Arial" w:hAnsi="Arial" w:cs="Arial"/>
                <w:sz w:val="22"/>
                <w:szCs w:val="22"/>
              </w:rPr>
            </w:pPr>
            <w:r w:rsidRPr="00440779">
              <w:rPr>
                <w:rFonts w:ascii="Arial" w:hAnsi="Arial" w:cs="Arial"/>
                <w:sz w:val="22"/>
                <w:szCs w:val="22"/>
              </w:rPr>
              <w:t>Protocol amendments</w:t>
            </w:r>
          </w:p>
        </w:tc>
        <w:tc>
          <w:tcPr>
            <w:tcW w:w="242" w:type="pct"/>
          </w:tcPr>
          <w:p w14:paraId="045E4EE4" w14:textId="77777777" w:rsidR="00440779" w:rsidRPr="00440779" w:rsidRDefault="00440779" w:rsidP="00ED1D38">
            <w:pPr>
              <w:rPr>
                <w:rFonts w:ascii="Arial" w:hAnsi="Arial" w:cs="Arial"/>
                <w:sz w:val="22"/>
                <w:szCs w:val="22"/>
              </w:rPr>
            </w:pPr>
            <w:r w:rsidRPr="00440779">
              <w:rPr>
                <w:rFonts w:ascii="Arial" w:hAnsi="Arial" w:cs="Arial"/>
                <w:sz w:val="22"/>
                <w:szCs w:val="22"/>
              </w:rPr>
              <w:t>25</w:t>
            </w:r>
          </w:p>
        </w:tc>
        <w:tc>
          <w:tcPr>
            <w:tcW w:w="3421" w:type="pct"/>
            <w:tcMar>
              <w:top w:w="85" w:type="dxa"/>
              <w:bottom w:w="85" w:type="dxa"/>
            </w:tcMar>
          </w:tcPr>
          <w:p w14:paraId="31053D39" w14:textId="77777777" w:rsidR="00440779" w:rsidRPr="00440779" w:rsidRDefault="00440779" w:rsidP="00ED1D38">
            <w:pPr>
              <w:rPr>
                <w:rFonts w:ascii="Arial" w:hAnsi="Arial" w:cs="Arial"/>
                <w:sz w:val="22"/>
                <w:szCs w:val="22"/>
              </w:rPr>
            </w:pPr>
            <w:r w:rsidRPr="00440779">
              <w:rPr>
                <w:rFonts w:ascii="Arial" w:hAnsi="Arial" w:cs="Arial"/>
                <w:sz w:val="22"/>
                <w:szCs w:val="22"/>
              </w:rPr>
              <w:t>Plans for communicating important protocol modifications (</w:t>
            </w:r>
            <w:proofErr w:type="spellStart"/>
            <w:r w:rsidRPr="00440779">
              <w:rPr>
                <w:rFonts w:ascii="Arial" w:hAnsi="Arial" w:cs="Arial"/>
                <w:sz w:val="22"/>
                <w:szCs w:val="22"/>
              </w:rPr>
              <w:t>eg</w:t>
            </w:r>
            <w:proofErr w:type="spellEnd"/>
            <w:r w:rsidRPr="00440779">
              <w:rPr>
                <w:rFonts w:ascii="Arial" w:hAnsi="Arial" w:cs="Arial"/>
                <w:sz w:val="22"/>
                <w:szCs w:val="22"/>
              </w:rPr>
              <w:t>, changes to eligibility criteria, outcomes, analyses) to relevant parties (</w:t>
            </w:r>
            <w:proofErr w:type="spellStart"/>
            <w:r w:rsidRPr="00440779">
              <w:rPr>
                <w:rFonts w:ascii="Arial" w:hAnsi="Arial" w:cs="Arial"/>
                <w:sz w:val="22"/>
                <w:szCs w:val="22"/>
              </w:rPr>
              <w:t>eg</w:t>
            </w:r>
            <w:proofErr w:type="spellEnd"/>
            <w:r w:rsidRPr="00440779">
              <w:rPr>
                <w:rFonts w:ascii="Arial" w:hAnsi="Arial" w:cs="Arial"/>
                <w:sz w:val="22"/>
                <w:szCs w:val="22"/>
              </w:rPr>
              <w:t>, investigators, REC/IRBs, trial participants, trial registries, journals, regulators)</w:t>
            </w:r>
          </w:p>
        </w:tc>
        <w:tc>
          <w:tcPr>
            <w:tcW w:w="641" w:type="pct"/>
          </w:tcPr>
          <w:p w14:paraId="310A769F" w14:textId="11E5639D" w:rsidR="00440779" w:rsidRPr="00440779" w:rsidRDefault="004B2C80" w:rsidP="00ED1D38">
            <w:pPr>
              <w:jc w:val="center"/>
              <w:rPr>
                <w:rFonts w:ascii="Arial" w:hAnsi="Arial" w:cs="Arial"/>
                <w:sz w:val="22"/>
                <w:szCs w:val="22"/>
              </w:rPr>
            </w:pPr>
            <w:r>
              <w:rPr>
                <w:rFonts w:ascii="Arial" w:hAnsi="Arial" w:cs="Arial"/>
                <w:sz w:val="22"/>
                <w:szCs w:val="22"/>
              </w:rPr>
              <w:t xml:space="preserve">19, </w:t>
            </w:r>
            <w:r w:rsidR="00E960BB">
              <w:rPr>
                <w:rFonts w:ascii="Arial" w:hAnsi="Arial" w:cs="Arial"/>
                <w:sz w:val="22"/>
                <w:szCs w:val="22"/>
              </w:rPr>
              <w:t>38</w:t>
            </w:r>
            <w:r>
              <w:rPr>
                <w:rFonts w:ascii="Arial" w:hAnsi="Arial" w:cs="Arial"/>
                <w:sz w:val="22"/>
                <w:szCs w:val="22"/>
              </w:rPr>
              <w:t>, 4</w:t>
            </w:r>
            <w:r w:rsidR="005F77A9">
              <w:rPr>
                <w:rFonts w:ascii="Arial" w:hAnsi="Arial" w:cs="Arial"/>
                <w:sz w:val="22"/>
                <w:szCs w:val="22"/>
              </w:rPr>
              <w:t>2</w:t>
            </w:r>
          </w:p>
        </w:tc>
      </w:tr>
      <w:tr w:rsidR="00440779" w:rsidRPr="00440779" w14:paraId="07173BDC" w14:textId="77777777" w:rsidTr="6B3B3895">
        <w:trPr>
          <w:cantSplit/>
          <w:trHeight w:val="259"/>
        </w:trPr>
        <w:tc>
          <w:tcPr>
            <w:tcW w:w="696" w:type="pct"/>
            <w:tcMar>
              <w:top w:w="85" w:type="dxa"/>
              <w:bottom w:w="85" w:type="dxa"/>
            </w:tcMar>
          </w:tcPr>
          <w:p w14:paraId="28E77941" w14:textId="77777777" w:rsidR="00440779" w:rsidRPr="00440779" w:rsidRDefault="00440779" w:rsidP="00ED1D38">
            <w:pPr>
              <w:rPr>
                <w:rFonts w:ascii="Arial" w:hAnsi="Arial" w:cs="Arial"/>
                <w:sz w:val="22"/>
                <w:szCs w:val="22"/>
              </w:rPr>
            </w:pPr>
            <w:r w:rsidRPr="00440779">
              <w:rPr>
                <w:rFonts w:ascii="Arial" w:hAnsi="Arial" w:cs="Arial"/>
                <w:sz w:val="22"/>
                <w:szCs w:val="22"/>
              </w:rPr>
              <w:t>Consent or assent</w:t>
            </w:r>
          </w:p>
        </w:tc>
        <w:tc>
          <w:tcPr>
            <w:tcW w:w="242" w:type="pct"/>
          </w:tcPr>
          <w:p w14:paraId="5323815D" w14:textId="77777777" w:rsidR="00440779" w:rsidRPr="00440779" w:rsidRDefault="00440779" w:rsidP="00ED1D38">
            <w:pPr>
              <w:rPr>
                <w:rFonts w:ascii="Arial" w:hAnsi="Arial" w:cs="Arial"/>
                <w:sz w:val="22"/>
                <w:szCs w:val="22"/>
              </w:rPr>
            </w:pPr>
            <w:r w:rsidRPr="00440779">
              <w:rPr>
                <w:rFonts w:ascii="Arial" w:hAnsi="Arial" w:cs="Arial"/>
                <w:sz w:val="22"/>
                <w:szCs w:val="22"/>
              </w:rPr>
              <w:t>26a</w:t>
            </w:r>
          </w:p>
        </w:tc>
        <w:tc>
          <w:tcPr>
            <w:tcW w:w="3421" w:type="pct"/>
            <w:tcMar>
              <w:top w:w="85" w:type="dxa"/>
              <w:bottom w:w="85" w:type="dxa"/>
            </w:tcMar>
          </w:tcPr>
          <w:p w14:paraId="1426A2F5" w14:textId="77777777" w:rsidR="00440779" w:rsidRPr="00440779" w:rsidRDefault="00440779" w:rsidP="00ED1D38">
            <w:pPr>
              <w:rPr>
                <w:rFonts w:ascii="Arial" w:hAnsi="Arial" w:cs="Arial"/>
                <w:sz w:val="22"/>
                <w:szCs w:val="22"/>
              </w:rPr>
            </w:pPr>
            <w:r w:rsidRPr="00440779">
              <w:rPr>
                <w:rFonts w:ascii="Arial" w:hAnsi="Arial" w:cs="Arial"/>
                <w:sz w:val="22"/>
                <w:szCs w:val="22"/>
              </w:rPr>
              <w:t>Who will obtain informed consent or assent from potential trial participants or authorised surrogates, and how (see Item 32)</w:t>
            </w:r>
          </w:p>
        </w:tc>
        <w:tc>
          <w:tcPr>
            <w:tcW w:w="641" w:type="pct"/>
          </w:tcPr>
          <w:p w14:paraId="29464023" w14:textId="5716F6CF" w:rsidR="00440779" w:rsidRPr="00440779" w:rsidRDefault="00440779" w:rsidP="00ED1D38">
            <w:pPr>
              <w:jc w:val="center"/>
              <w:rPr>
                <w:rFonts w:ascii="Arial" w:hAnsi="Arial" w:cs="Arial"/>
                <w:sz w:val="22"/>
                <w:szCs w:val="22"/>
              </w:rPr>
            </w:pPr>
            <w:r w:rsidRPr="00440779">
              <w:rPr>
                <w:rFonts w:ascii="Arial" w:hAnsi="Arial" w:cs="Arial"/>
                <w:sz w:val="22"/>
                <w:szCs w:val="22"/>
              </w:rPr>
              <w:t>1</w:t>
            </w:r>
            <w:r w:rsidR="00E7246D">
              <w:rPr>
                <w:rFonts w:ascii="Arial" w:hAnsi="Arial" w:cs="Arial"/>
                <w:sz w:val="22"/>
                <w:szCs w:val="22"/>
              </w:rPr>
              <w:t>9</w:t>
            </w:r>
          </w:p>
        </w:tc>
      </w:tr>
      <w:tr w:rsidR="00440779" w:rsidRPr="00440779" w14:paraId="00872DB0" w14:textId="77777777" w:rsidTr="6B3B3895">
        <w:trPr>
          <w:cantSplit/>
          <w:trHeight w:val="259"/>
        </w:trPr>
        <w:tc>
          <w:tcPr>
            <w:tcW w:w="696" w:type="pct"/>
            <w:tcMar>
              <w:top w:w="85" w:type="dxa"/>
              <w:bottom w:w="85" w:type="dxa"/>
            </w:tcMar>
          </w:tcPr>
          <w:p w14:paraId="216022CB" w14:textId="77777777" w:rsidR="00440779" w:rsidRPr="00440779" w:rsidRDefault="00440779" w:rsidP="00ED1D38">
            <w:pPr>
              <w:rPr>
                <w:rFonts w:ascii="Arial" w:hAnsi="Arial" w:cs="Arial"/>
                <w:sz w:val="22"/>
                <w:szCs w:val="22"/>
              </w:rPr>
            </w:pPr>
          </w:p>
        </w:tc>
        <w:tc>
          <w:tcPr>
            <w:tcW w:w="242" w:type="pct"/>
          </w:tcPr>
          <w:p w14:paraId="00237E3F" w14:textId="77777777" w:rsidR="00440779" w:rsidRPr="00440779" w:rsidRDefault="00440779" w:rsidP="00ED1D38">
            <w:pPr>
              <w:rPr>
                <w:rFonts w:ascii="Arial" w:hAnsi="Arial" w:cs="Arial"/>
                <w:sz w:val="22"/>
                <w:szCs w:val="22"/>
              </w:rPr>
            </w:pPr>
            <w:r w:rsidRPr="00440779">
              <w:rPr>
                <w:rFonts w:ascii="Arial" w:hAnsi="Arial" w:cs="Arial"/>
                <w:sz w:val="22"/>
                <w:szCs w:val="22"/>
              </w:rPr>
              <w:t>26b</w:t>
            </w:r>
          </w:p>
        </w:tc>
        <w:tc>
          <w:tcPr>
            <w:tcW w:w="3421" w:type="pct"/>
            <w:tcMar>
              <w:top w:w="85" w:type="dxa"/>
              <w:bottom w:w="85" w:type="dxa"/>
            </w:tcMar>
          </w:tcPr>
          <w:p w14:paraId="6CAEE8B6" w14:textId="77777777" w:rsidR="00440779" w:rsidRPr="00440779" w:rsidRDefault="00440779" w:rsidP="00ED1D38">
            <w:pPr>
              <w:rPr>
                <w:rFonts w:ascii="Arial" w:hAnsi="Arial" w:cs="Arial"/>
                <w:sz w:val="22"/>
                <w:szCs w:val="22"/>
              </w:rPr>
            </w:pPr>
            <w:r w:rsidRPr="00440779">
              <w:rPr>
                <w:rFonts w:ascii="Arial" w:hAnsi="Arial" w:cs="Arial"/>
                <w:sz w:val="22"/>
                <w:szCs w:val="22"/>
              </w:rPr>
              <w:t>Additional consent provisions for collection and use of participant data and biological specimens in ancillary studies, if applicable</w:t>
            </w:r>
          </w:p>
        </w:tc>
        <w:tc>
          <w:tcPr>
            <w:tcW w:w="641" w:type="pct"/>
          </w:tcPr>
          <w:p w14:paraId="0D22864F" w14:textId="77777777" w:rsidR="00440779" w:rsidRPr="00440779" w:rsidRDefault="00440779" w:rsidP="00ED1D38">
            <w:pPr>
              <w:jc w:val="center"/>
              <w:rPr>
                <w:rFonts w:ascii="Arial" w:hAnsi="Arial" w:cs="Arial"/>
                <w:sz w:val="22"/>
                <w:szCs w:val="22"/>
              </w:rPr>
            </w:pPr>
            <w:r w:rsidRPr="00440779">
              <w:rPr>
                <w:rFonts w:ascii="Arial" w:hAnsi="Arial" w:cs="Arial"/>
                <w:sz w:val="22"/>
                <w:szCs w:val="22"/>
              </w:rPr>
              <w:t>N/A</w:t>
            </w:r>
          </w:p>
        </w:tc>
      </w:tr>
      <w:tr w:rsidR="00440779" w:rsidRPr="00440779" w14:paraId="138AB50A" w14:textId="77777777" w:rsidTr="6B3B3895">
        <w:trPr>
          <w:cantSplit/>
          <w:trHeight w:val="259"/>
        </w:trPr>
        <w:tc>
          <w:tcPr>
            <w:tcW w:w="696" w:type="pct"/>
            <w:tcMar>
              <w:top w:w="85" w:type="dxa"/>
              <w:bottom w:w="85" w:type="dxa"/>
            </w:tcMar>
          </w:tcPr>
          <w:p w14:paraId="5CF07A20" w14:textId="77777777" w:rsidR="00440779" w:rsidRPr="00440779" w:rsidRDefault="00440779" w:rsidP="00ED1D38">
            <w:pPr>
              <w:rPr>
                <w:rFonts w:ascii="Arial" w:hAnsi="Arial" w:cs="Arial"/>
                <w:sz w:val="22"/>
                <w:szCs w:val="22"/>
              </w:rPr>
            </w:pPr>
            <w:r w:rsidRPr="00440779">
              <w:rPr>
                <w:rFonts w:ascii="Arial" w:hAnsi="Arial" w:cs="Arial"/>
                <w:sz w:val="22"/>
                <w:szCs w:val="22"/>
              </w:rPr>
              <w:t>Confidentiality</w:t>
            </w:r>
          </w:p>
        </w:tc>
        <w:tc>
          <w:tcPr>
            <w:tcW w:w="242" w:type="pct"/>
          </w:tcPr>
          <w:p w14:paraId="1089F884" w14:textId="77777777" w:rsidR="00440779" w:rsidRPr="00440779" w:rsidRDefault="00440779" w:rsidP="00ED1D38">
            <w:pPr>
              <w:rPr>
                <w:rFonts w:ascii="Arial" w:hAnsi="Arial" w:cs="Arial"/>
                <w:sz w:val="22"/>
                <w:szCs w:val="22"/>
              </w:rPr>
            </w:pPr>
            <w:r w:rsidRPr="00440779">
              <w:rPr>
                <w:rFonts w:ascii="Arial" w:hAnsi="Arial" w:cs="Arial"/>
                <w:sz w:val="22"/>
                <w:szCs w:val="22"/>
              </w:rPr>
              <w:t>27</w:t>
            </w:r>
          </w:p>
        </w:tc>
        <w:tc>
          <w:tcPr>
            <w:tcW w:w="3421" w:type="pct"/>
            <w:tcMar>
              <w:top w:w="85" w:type="dxa"/>
              <w:bottom w:w="85" w:type="dxa"/>
            </w:tcMar>
          </w:tcPr>
          <w:p w14:paraId="180FAB8F" w14:textId="77777777" w:rsidR="00440779" w:rsidRPr="00440779" w:rsidRDefault="00440779" w:rsidP="00ED1D38">
            <w:pPr>
              <w:rPr>
                <w:rFonts w:ascii="Arial" w:hAnsi="Arial" w:cs="Arial"/>
                <w:sz w:val="22"/>
                <w:szCs w:val="22"/>
              </w:rPr>
            </w:pPr>
            <w:proofErr w:type="gramStart"/>
            <w:r w:rsidRPr="00440779">
              <w:rPr>
                <w:rFonts w:ascii="Arial" w:hAnsi="Arial" w:cs="Arial"/>
                <w:sz w:val="22"/>
                <w:szCs w:val="22"/>
              </w:rPr>
              <w:t>How</w:t>
            </w:r>
            <w:proofErr w:type="gramEnd"/>
            <w:r w:rsidRPr="00440779">
              <w:rPr>
                <w:rFonts w:ascii="Arial" w:hAnsi="Arial" w:cs="Arial"/>
                <w:sz w:val="22"/>
                <w:szCs w:val="22"/>
              </w:rPr>
              <w:t xml:space="preserve"> personal information about potential and enrolled participants will be collected, shared, and maintained </w:t>
            </w:r>
            <w:proofErr w:type="gramStart"/>
            <w:r w:rsidRPr="00440779">
              <w:rPr>
                <w:rFonts w:ascii="Arial" w:hAnsi="Arial" w:cs="Arial"/>
                <w:sz w:val="22"/>
                <w:szCs w:val="22"/>
              </w:rPr>
              <w:t>in order to</w:t>
            </w:r>
            <w:proofErr w:type="gramEnd"/>
            <w:r w:rsidRPr="00440779">
              <w:rPr>
                <w:rFonts w:ascii="Arial" w:hAnsi="Arial" w:cs="Arial"/>
                <w:sz w:val="22"/>
                <w:szCs w:val="22"/>
              </w:rPr>
              <w:t xml:space="preserve"> protect confidentiality before, during, and after the trial</w:t>
            </w:r>
          </w:p>
        </w:tc>
        <w:tc>
          <w:tcPr>
            <w:tcW w:w="641" w:type="pct"/>
          </w:tcPr>
          <w:p w14:paraId="2C354AFE" w14:textId="2EFEB9FC" w:rsidR="00440779" w:rsidRPr="00440779" w:rsidRDefault="00440779" w:rsidP="00ED1D38">
            <w:pPr>
              <w:jc w:val="center"/>
              <w:rPr>
                <w:rFonts w:ascii="Arial" w:hAnsi="Arial" w:cs="Arial"/>
                <w:sz w:val="22"/>
                <w:szCs w:val="22"/>
              </w:rPr>
            </w:pPr>
            <w:r w:rsidRPr="00440779">
              <w:rPr>
                <w:rFonts w:ascii="Arial" w:hAnsi="Arial" w:cs="Arial"/>
                <w:sz w:val="22"/>
                <w:szCs w:val="22"/>
              </w:rPr>
              <w:t>2</w:t>
            </w:r>
            <w:r w:rsidR="001A7A20">
              <w:rPr>
                <w:rFonts w:ascii="Arial" w:hAnsi="Arial" w:cs="Arial"/>
                <w:sz w:val="22"/>
                <w:szCs w:val="22"/>
              </w:rPr>
              <w:t>5-</w:t>
            </w:r>
            <w:r w:rsidR="0022375C">
              <w:rPr>
                <w:rFonts w:ascii="Arial" w:hAnsi="Arial" w:cs="Arial"/>
                <w:sz w:val="22"/>
                <w:szCs w:val="22"/>
              </w:rPr>
              <w:t>3</w:t>
            </w:r>
            <w:r w:rsidR="00AA537F">
              <w:rPr>
                <w:rFonts w:ascii="Arial" w:hAnsi="Arial" w:cs="Arial"/>
                <w:sz w:val="22"/>
                <w:szCs w:val="22"/>
              </w:rPr>
              <w:t>5</w:t>
            </w:r>
            <w:r w:rsidR="000A2D11">
              <w:rPr>
                <w:rFonts w:ascii="Arial" w:hAnsi="Arial" w:cs="Arial"/>
                <w:sz w:val="22"/>
                <w:szCs w:val="22"/>
              </w:rPr>
              <w:t>,</w:t>
            </w:r>
            <w:r w:rsidRPr="00440779">
              <w:rPr>
                <w:rFonts w:ascii="Arial" w:hAnsi="Arial" w:cs="Arial"/>
                <w:sz w:val="22"/>
                <w:szCs w:val="22"/>
              </w:rPr>
              <w:t xml:space="preserve"> 3</w:t>
            </w:r>
            <w:r w:rsidR="00AA537F">
              <w:rPr>
                <w:rFonts w:ascii="Arial" w:hAnsi="Arial" w:cs="Arial"/>
                <w:sz w:val="22"/>
                <w:szCs w:val="22"/>
              </w:rPr>
              <w:t>9</w:t>
            </w:r>
            <w:r w:rsidRPr="00440779">
              <w:rPr>
                <w:rFonts w:ascii="Arial" w:hAnsi="Arial" w:cs="Arial"/>
                <w:sz w:val="22"/>
                <w:szCs w:val="22"/>
              </w:rPr>
              <w:t>,</w:t>
            </w:r>
            <w:r w:rsidR="00C85602">
              <w:rPr>
                <w:rFonts w:ascii="Arial" w:hAnsi="Arial" w:cs="Arial"/>
                <w:sz w:val="22"/>
                <w:szCs w:val="22"/>
              </w:rPr>
              <w:t xml:space="preserve"> 4</w:t>
            </w:r>
            <w:r w:rsidR="0022375C">
              <w:rPr>
                <w:rFonts w:ascii="Arial" w:hAnsi="Arial" w:cs="Arial"/>
                <w:sz w:val="22"/>
                <w:szCs w:val="22"/>
              </w:rPr>
              <w:t>2</w:t>
            </w:r>
            <w:r w:rsidR="00684CC7">
              <w:rPr>
                <w:rFonts w:ascii="Arial" w:hAnsi="Arial" w:cs="Arial"/>
                <w:sz w:val="22"/>
                <w:szCs w:val="22"/>
              </w:rPr>
              <w:t>-4</w:t>
            </w:r>
            <w:r w:rsidR="00233361">
              <w:rPr>
                <w:rFonts w:ascii="Arial" w:hAnsi="Arial" w:cs="Arial"/>
                <w:sz w:val="22"/>
                <w:szCs w:val="22"/>
              </w:rPr>
              <w:t>5</w:t>
            </w:r>
          </w:p>
        </w:tc>
      </w:tr>
      <w:tr w:rsidR="00440779" w:rsidRPr="00440779" w14:paraId="606DB8AB" w14:textId="77777777" w:rsidTr="6B3B3895">
        <w:trPr>
          <w:cantSplit/>
          <w:trHeight w:val="259"/>
        </w:trPr>
        <w:tc>
          <w:tcPr>
            <w:tcW w:w="696" w:type="pct"/>
            <w:tcMar>
              <w:top w:w="85" w:type="dxa"/>
              <w:bottom w:w="85" w:type="dxa"/>
            </w:tcMar>
          </w:tcPr>
          <w:p w14:paraId="4B4FEE0A" w14:textId="77777777" w:rsidR="00440779" w:rsidRPr="00F16A0D" w:rsidRDefault="00440779" w:rsidP="00ED1D38">
            <w:pPr>
              <w:rPr>
                <w:rFonts w:ascii="Arial" w:hAnsi="Arial" w:cs="Arial"/>
                <w:sz w:val="22"/>
                <w:szCs w:val="22"/>
              </w:rPr>
            </w:pPr>
            <w:r w:rsidRPr="00F16A0D">
              <w:rPr>
                <w:rFonts w:ascii="Arial" w:hAnsi="Arial" w:cs="Arial"/>
                <w:sz w:val="22"/>
                <w:szCs w:val="22"/>
              </w:rPr>
              <w:t>Declaration of interests</w:t>
            </w:r>
          </w:p>
        </w:tc>
        <w:tc>
          <w:tcPr>
            <w:tcW w:w="242" w:type="pct"/>
          </w:tcPr>
          <w:p w14:paraId="546BD251" w14:textId="77777777" w:rsidR="00440779" w:rsidRPr="00F16A0D" w:rsidRDefault="00440779" w:rsidP="00ED1D38">
            <w:pPr>
              <w:rPr>
                <w:rFonts w:ascii="Arial" w:hAnsi="Arial" w:cs="Arial"/>
                <w:sz w:val="22"/>
                <w:szCs w:val="22"/>
              </w:rPr>
            </w:pPr>
            <w:r w:rsidRPr="00F16A0D">
              <w:rPr>
                <w:rFonts w:ascii="Arial" w:hAnsi="Arial" w:cs="Arial"/>
                <w:sz w:val="22"/>
                <w:szCs w:val="22"/>
              </w:rPr>
              <w:t>28</w:t>
            </w:r>
          </w:p>
        </w:tc>
        <w:tc>
          <w:tcPr>
            <w:tcW w:w="3421" w:type="pct"/>
            <w:tcMar>
              <w:top w:w="85" w:type="dxa"/>
              <w:bottom w:w="85" w:type="dxa"/>
            </w:tcMar>
          </w:tcPr>
          <w:p w14:paraId="477061B7" w14:textId="77777777" w:rsidR="00440779" w:rsidRPr="00F16A0D" w:rsidRDefault="00440779" w:rsidP="00ED1D38">
            <w:pPr>
              <w:rPr>
                <w:rFonts w:ascii="Arial" w:hAnsi="Arial" w:cs="Arial"/>
                <w:sz w:val="22"/>
                <w:szCs w:val="22"/>
              </w:rPr>
            </w:pPr>
            <w:r w:rsidRPr="00F16A0D">
              <w:rPr>
                <w:rFonts w:ascii="Arial" w:hAnsi="Arial" w:cs="Arial"/>
                <w:sz w:val="22"/>
                <w:szCs w:val="22"/>
              </w:rPr>
              <w:t>Financial and other competing interests for principal investigators for the overall trial and each study site</w:t>
            </w:r>
          </w:p>
        </w:tc>
        <w:tc>
          <w:tcPr>
            <w:tcW w:w="641" w:type="pct"/>
          </w:tcPr>
          <w:p w14:paraId="3D617FB9" w14:textId="747D3E80" w:rsidR="00440779" w:rsidRPr="00440779" w:rsidRDefault="00CE0F4F" w:rsidP="00CE0F4F">
            <w:pPr>
              <w:jc w:val="center"/>
              <w:rPr>
                <w:rFonts w:ascii="Arial" w:hAnsi="Arial" w:cs="Arial"/>
                <w:sz w:val="22"/>
                <w:szCs w:val="22"/>
              </w:rPr>
            </w:pPr>
            <w:r>
              <w:rPr>
                <w:rFonts w:ascii="Arial" w:hAnsi="Arial" w:cs="Arial"/>
                <w:sz w:val="22"/>
                <w:szCs w:val="22"/>
              </w:rPr>
              <w:t>5</w:t>
            </w:r>
          </w:p>
        </w:tc>
      </w:tr>
      <w:tr w:rsidR="00440779" w:rsidRPr="00440779" w14:paraId="62C173FD"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6C525781" w14:textId="77777777" w:rsidR="00440779" w:rsidRPr="00440779" w:rsidRDefault="00440779" w:rsidP="00ED1D38">
            <w:pPr>
              <w:rPr>
                <w:rFonts w:ascii="Arial" w:hAnsi="Arial" w:cs="Arial"/>
                <w:sz w:val="22"/>
                <w:szCs w:val="22"/>
              </w:rPr>
            </w:pPr>
            <w:r w:rsidRPr="00440779">
              <w:rPr>
                <w:rFonts w:ascii="Arial" w:hAnsi="Arial" w:cs="Arial"/>
                <w:sz w:val="22"/>
                <w:szCs w:val="22"/>
              </w:rPr>
              <w:t>Access to data</w:t>
            </w:r>
          </w:p>
        </w:tc>
        <w:tc>
          <w:tcPr>
            <w:tcW w:w="242" w:type="pct"/>
            <w:shd w:val="clear" w:color="auto" w:fill="FFFFFF" w:themeFill="background1"/>
          </w:tcPr>
          <w:p w14:paraId="2DF3D278" w14:textId="77777777" w:rsidR="00440779" w:rsidRPr="00440779" w:rsidRDefault="00440779" w:rsidP="00ED1D38">
            <w:pPr>
              <w:rPr>
                <w:rFonts w:ascii="Arial" w:hAnsi="Arial" w:cs="Arial"/>
                <w:sz w:val="22"/>
                <w:szCs w:val="22"/>
              </w:rPr>
            </w:pPr>
            <w:r w:rsidRPr="00440779">
              <w:rPr>
                <w:rFonts w:ascii="Arial" w:hAnsi="Arial" w:cs="Arial"/>
                <w:sz w:val="22"/>
                <w:szCs w:val="22"/>
              </w:rPr>
              <w:t>29</w:t>
            </w:r>
          </w:p>
        </w:tc>
        <w:tc>
          <w:tcPr>
            <w:tcW w:w="3421" w:type="pct"/>
            <w:shd w:val="clear" w:color="auto" w:fill="FFFFFF" w:themeFill="background1"/>
            <w:tcMar>
              <w:top w:w="85" w:type="dxa"/>
              <w:bottom w:w="85" w:type="dxa"/>
            </w:tcMar>
          </w:tcPr>
          <w:p w14:paraId="7DDE20EE" w14:textId="77777777" w:rsidR="00440779" w:rsidRPr="00440779" w:rsidRDefault="00440779" w:rsidP="00ED1D38">
            <w:pPr>
              <w:rPr>
                <w:rFonts w:ascii="Arial" w:hAnsi="Arial" w:cs="Arial"/>
                <w:sz w:val="22"/>
                <w:szCs w:val="22"/>
              </w:rPr>
            </w:pPr>
            <w:r w:rsidRPr="00440779">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hemeFill="background1"/>
          </w:tcPr>
          <w:p w14:paraId="4DA23469" w14:textId="5BBEDE74" w:rsidR="00440779" w:rsidRPr="00440779" w:rsidRDefault="003E1D56" w:rsidP="00ED1D38">
            <w:pPr>
              <w:jc w:val="center"/>
              <w:rPr>
                <w:rFonts w:ascii="Arial" w:hAnsi="Arial" w:cs="Arial"/>
                <w:sz w:val="22"/>
                <w:szCs w:val="22"/>
              </w:rPr>
            </w:pPr>
            <w:r>
              <w:rPr>
                <w:rFonts w:ascii="Arial" w:hAnsi="Arial" w:cs="Arial"/>
                <w:sz w:val="22"/>
                <w:szCs w:val="22"/>
              </w:rPr>
              <w:t xml:space="preserve">5, </w:t>
            </w:r>
            <w:r w:rsidR="00552A77">
              <w:rPr>
                <w:rFonts w:ascii="Arial" w:hAnsi="Arial" w:cs="Arial"/>
                <w:sz w:val="22"/>
                <w:szCs w:val="22"/>
              </w:rPr>
              <w:t>3</w:t>
            </w:r>
            <w:r w:rsidR="00FE2724">
              <w:rPr>
                <w:rFonts w:ascii="Arial" w:hAnsi="Arial" w:cs="Arial"/>
                <w:sz w:val="22"/>
                <w:szCs w:val="22"/>
              </w:rPr>
              <w:t>2</w:t>
            </w:r>
            <w:r w:rsidR="003942D0">
              <w:rPr>
                <w:rFonts w:ascii="Arial" w:hAnsi="Arial" w:cs="Arial"/>
                <w:sz w:val="22"/>
                <w:szCs w:val="22"/>
              </w:rPr>
              <w:t>, 42</w:t>
            </w:r>
            <w:r w:rsidR="00643773">
              <w:rPr>
                <w:rFonts w:ascii="Arial" w:hAnsi="Arial" w:cs="Arial"/>
                <w:sz w:val="22"/>
                <w:szCs w:val="22"/>
              </w:rPr>
              <w:t>-43</w:t>
            </w:r>
          </w:p>
        </w:tc>
      </w:tr>
      <w:tr w:rsidR="00440779" w:rsidRPr="00440779" w14:paraId="25620ACA" w14:textId="77777777" w:rsidTr="6B3B3895">
        <w:tblPrEx>
          <w:shd w:val="clear" w:color="auto" w:fill="FFFFFF"/>
        </w:tblPrEx>
        <w:trPr>
          <w:cantSplit/>
          <w:trHeight w:val="259"/>
        </w:trPr>
        <w:tc>
          <w:tcPr>
            <w:tcW w:w="696" w:type="pct"/>
            <w:shd w:val="clear" w:color="auto" w:fill="FFFFFF" w:themeFill="background1"/>
            <w:tcMar>
              <w:top w:w="85" w:type="dxa"/>
              <w:bottom w:w="85" w:type="dxa"/>
            </w:tcMar>
          </w:tcPr>
          <w:p w14:paraId="328B9491" w14:textId="77777777" w:rsidR="00440779" w:rsidRPr="00440779" w:rsidRDefault="00440779" w:rsidP="00ED1D38">
            <w:pPr>
              <w:rPr>
                <w:rFonts w:ascii="Arial" w:hAnsi="Arial" w:cs="Arial"/>
                <w:sz w:val="22"/>
                <w:szCs w:val="22"/>
              </w:rPr>
            </w:pPr>
            <w:r w:rsidRPr="00440779">
              <w:rPr>
                <w:rFonts w:ascii="Arial" w:hAnsi="Arial" w:cs="Arial"/>
                <w:sz w:val="22"/>
                <w:szCs w:val="22"/>
              </w:rPr>
              <w:t>Ancillary and post-trial care</w:t>
            </w:r>
          </w:p>
        </w:tc>
        <w:tc>
          <w:tcPr>
            <w:tcW w:w="242" w:type="pct"/>
            <w:shd w:val="clear" w:color="auto" w:fill="FFFFFF" w:themeFill="background1"/>
          </w:tcPr>
          <w:p w14:paraId="2FCF487B" w14:textId="77777777" w:rsidR="00440779" w:rsidRPr="00440779" w:rsidRDefault="00440779" w:rsidP="00ED1D38">
            <w:pPr>
              <w:rPr>
                <w:rFonts w:ascii="Arial" w:hAnsi="Arial" w:cs="Arial"/>
                <w:sz w:val="22"/>
                <w:szCs w:val="22"/>
              </w:rPr>
            </w:pPr>
            <w:r w:rsidRPr="00440779">
              <w:rPr>
                <w:rFonts w:ascii="Arial" w:hAnsi="Arial" w:cs="Arial"/>
                <w:sz w:val="22"/>
                <w:szCs w:val="22"/>
              </w:rPr>
              <w:t>30</w:t>
            </w:r>
          </w:p>
        </w:tc>
        <w:tc>
          <w:tcPr>
            <w:tcW w:w="3421" w:type="pct"/>
            <w:shd w:val="clear" w:color="auto" w:fill="FFFFFF" w:themeFill="background1"/>
            <w:tcMar>
              <w:top w:w="85" w:type="dxa"/>
              <w:bottom w:w="85" w:type="dxa"/>
            </w:tcMar>
          </w:tcPr>
          <w:p w14:paraId="3E1C6D4D" w14:textId="77777777" w:rsidR="00440779" w:rsidRPr="00440779" w:rsidRDefault="00440779" w:rsidP="00ED1D38">
            <w:pPr>
              <w:rPr>
                <w:rFonts w:ascii="Arial" w:hAnsi="Arial" w:cs="Arial"/>
                <w:sz w:val="22"/>
                <w:szCs w:val="22"/>
              </w:rPr>
            </w:pPr>
            <w:r w:rsidRPr="001B51E5">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hemeFill="background1"/>
          </w:tcPr>
          <w:p w14:paraId="6399FBE9" w14:textId="5E0A5FBC" w:rsidR="00440779" w:rsidRPr="00440779" w:rsidRDefault="3BB0E79C" w:rsidP="00F16A0D">
            <w:pPr>
              <w:jc w:val="center"/>
              <w:rPr>
                <w:rFonts w:ascii="Arial" w:hAnsi="Arial" w:cs="Arial"/>
                <w:sz w:val="22"/>
                <w:szCs w:val="22"/>
              </w:rPr>
            </w:pPr>
            <w:r w:rsidRPr="6B3B3895">
              <w:rPr>
                <w:rFonts w:ascii="Arial" w:hAnsi="Arial" w:cs="Arial"/>
                <w:sz w:val="22"/>
                <w:szCs w:val="22"/>
              </w:rPr>
              <w:t>3</w:t>
            </w:r>
            <w:r w:rsidR="00340286">
              <w:rPr>
                <w:rFonts w:ascii="Arial" w:hAnsi="Arial" w:cs="Arial"/>
                <w:sz w:val="22"/>
                <w:szCs w:val="22"/>
              </w:rPr>
              <w:t>8</w:t>
            </w:r>
            <w:r w:rsidR="000A18EE">
              <w:rPr>
                <w:rFonts w:ascii="Arial" w:hAnsi="Arial" w:cs="Arial"/>
                <w:sz w:val="22"/>
                <w:szCs w:val="22"/>
              </w:rPr>
              <w:t>, appendix</w:t>
            </w:r>
            <w:r w:rsidR="00F16A0D">
              <w:rPr>
                <w:rFonts w:ascii="Arial" w:hAnsi="Arial" w:cs="Arial"/>
                <w:sz w:val="22"/>
                <w:szCs w:val="22"/>
              </w:rPr>
              <w:t xml:space="preserve"> 3</w:t>
            </w:r>
          </w:p>
        </w:tc>
      </w:tr>
      <w:tr w:rsidR="00440779" w:rsidRPr="00440779" w14:paraId="565CB6B4" w14:textId="77777777" w:rsidTr="6B3B3895">
        <w:trPr>
          <w:cantSplit/>
          <w:trHeight w:val="259"/>
        </w:trPr>
        <w:tc>
          <w:tcPr>
            <w:tcW w:w="696" w:type="pct"/>
            <w:tcMar>
              <w:top w:w="85" w:type="dxa"/>
              <w:bottom w:w="85" w:type="dxa"/>
            </w:tcMar>
          </w:tcPr>
          <w:p w14:paraId="3D44A580" w14:textId="77777777" w:rsidR="00440779" w:rsidRPr="00440779" w:rsidRDefault="00440779" w:rsidP="00ED1D38">
            <w:pPr>
              <w:rPr>
                <w:rFonts w:ascii="Arial" w:hAnsi="Arial" w:cs="Arial"/>
                <w:sz w:val="22"/>
                <w:szCs w:val="22"/>
              </w:rPr>
            </w:pPr>
            <w:r w:rsidRPr="00440779">
              <w:rPr>
                <w:rFonts w:ascii="Arial" w:hAnsi="Arial" w:cs="Arial"/>
                <w:sz w:val="22"/>
                <w:szCs w:val="22"/>
              </w:rPr>
              <w:t>Dissemination policy</w:t>
            </w:r>
          </w:p>
        </w:tc>
        <w:tc>
          <w:tcPr>
            <w:tcW w:w="242" w:type="pct"/>
          </w:tcPr>
          <w:p w14:paraId="0D8DE93C" w14:textId="77777777" w:rsidR="00440779" w:rsidRPr="00440779" w:rsidRDefault="00440779" w:rsidP="00ED1D38">
            <w:pPr>
              <w:rPr>
                <w:rFonts w:ascii="Arial" w:hAnsi="Arial" w:cs="Arial"/>
                <w:sz w:val="22"/>
                <w:szCs w:val="22"/>
              </w:rPr>
            </w:pPr>
            <w:r w:rsidRPr="00440779">
              <w:rPr>
                <w:rFonts w:ascii="Arial" w:hAnsi="Arial" w:cs="Arial"/>
                <w:sz w:val="22"/>
                <w:szCs w:val="22"/>
              </w:rPr>
              <w:t>31a</w:t>
            </w:r>
          </w:p>
        </w:tc>
        <w:tc>
          <w:tcPr>
            <w:tcW w:w="3421" w:type="pct"/>
            <w:tcMar>
              <w:top w:w="85" w:type="dxa"/>
              <w:bottom w:w="85" w:type="dxa"/>
            </w:tcMar>
          </w:tcPr>
          <w:p w14:paraId="18394C16" w14:textId="77777777" w:rsidR="00440779" w:rsidRPr="00440779" w:rsidRDefault="00440779" w:rsidP="00ED1D38">
            <w:pPr>
              <w:rPr>
                <w:rFonts w:ascii="Arial" w:hAnsi="Arial" w:cs="Arial"/>
                <w:sz w:val="22"/>
                <w:szCs w:val="22"/>
              </w:rPr>
            </w:pPr>
            <w:r w:rsidRPr="00440779">
              <w:rPr>
                <w:rFonts w:ascii="Arial" w:hAnsi="Arial" w:cs="Arial"/>
                <w:sz w:val="22"/>
                <w:szCs w:val="22"/>
              </w:rPr>
              <w:t>Plans for investigators and sponsor to communicate trial results to participants, healthcare professionals, the public, and other relevant groups (</w:t>
            </w:r>
            <w:proofErr w:type="spellStart"/>
            <w:r w:rsidRPr="00440779">
              <w:rPr>
                <w:rFonts w:ascii="Arial" w:hAnsi="Arial" w:cs="Arial"/>
                <w:sz w:val="22"/>
                <w:szCs w:val="22"/>
              </w:rPr>
              <w:t>eg</w:t>
            </w:r>
            <w:proofErr w:type="spellEnd"/>
            <w:r w:rsidRPr="00440779">
              <w:rPr>
                <w:rFonts w:ascii="Arial" w:hAnsi="Arial" w:cs="Arial"/>
                <w:sz w:val="22"/>
                <w:szCs w:val="22"/>
              </w:rPr>
              <w:t>, via publication, reporting in results databases, or other data sharing arrangements), including any publication restrictions</w:t>
            </w:r>
          </w:p>
        </w:tc>
        <w:tc>
          <w:tcPr>
            <w:tcW w:w="641" w:type="pct"/>
          </w:tcPr>
          <w:p w14:paraId="69289EB0" w14:textId="1A5C1852" w:rsidR="00440779" w:rsidRPr="00440779" w:rsidRDefault="00172D2C" w:rsidP="00ED1D38">
            <w:pPr>
              <w:jc w:val="center"/>
              <w:rPr>
                <w:rFonts w:ascii="Arial" w:hAnsi="Arial" w:cs="Arial"/>
                <w:sz w:val="22"/>
                <w:szCs w:val="22"/>
              </w:rPr>
            </w:pPr>
            <w:r>
              <w:rPr>
                <w:rFonts w:ascii="Arial" w:hAnsi="Arial" w:cs="Arial"/>
                <w:sz w:val="22"/>
                <w:szCs w:val="22"/>
              </w:rPr>
              <w:t>45</w:t>
            </w:r>
            <w:r w:rsidR="00AD077F">
              <w:rPr>
                <w:rFonts w:ascii="Arial" w:hAnsi="Arial" w:cs="Arial"/>
                <w:sz w:val="22"/>
                <w:szCs w:val="22"/>
              </w:rPr>
              <w:t>-46</w:t>
            </w:r>
          </w:p>
        </w:tc>
      </w:tr>
      <w:tr w:rsidR="00440779" w:rsidRPr="00440779" w14:paraId="00F5BD5A" w14:textId="77777777" w:rsidTr="6B3B3895">
        <w:trPr>
          <w:cantSplit/>
          <w:trHeight w:val="259"/>
        </w:trPr>
        <w:tc>
          <w:tcPr>
            <w:tcW w:w="696" w:type="pct"/>
            <w:tcMar>
              <w:top w:w="85" w:type="dxa"/>
              <w:bottom w:w="85" w:type="dxa"/>
            </w:tcMar>
          </w:tcPr>
          <w:p w14:paraId="3DD9FF64" w14:textId="77777777" w:rsidR="00440779" w:rsidRPr="00440779" w:rsidRDefault="00440779" w:rsidP="00ED1D38">
            <w:pPr>
              <w:rPr>
                <w:rFonts w:ascii="Arial" w:hAnsi="Arial" w:cs="Arial"/>
                <w:sz w:val="22"/>
                <w:szCs w:val="22"/>
              </w:rPr>
            </w:pPr>
          </w:p>
        </w:tc>
        <w:tc>
          <w:tcPr>
            <w:tcW w:w="242" w:type="pct"/>
          </w:tcPr>
          <w:p w14:paraId="6F277DA9" w14:textId="77777777" w:rsidR="00440779" w:rsidRPr="00440779" w:rsidRDefault="00440779" w:rsidP="00ED1D38">
            <w:pPr>
              <w:rPr>
                <w:rFonts w:ascii="Arial" w:hAnsi="Arial" w:cs="Arial"/>
                <w:sz w:val="22"/>
                <w:szCs w:val="22"/>
              </w:rPr>
            </w:pPr>
            <w:r w:rsidRPr="00440779">
              <w:rPr>
                <w:rFonts w:ascii="Arial" w:hAnsi="Arial" w:cs="Arial"/>
                <w:sz w:val="22"/>
                <w:szCs w:val="22"/>
              </w:rPr>
              <w:t>31b</w:t>
            </w:r>
          </w:p>
        </w:tc>
        <w:tc>
          <w:tcPr>
            <w:tcW w:w="3421" w:type="pct"/>
            <w:tcMar>
              <w:top w:w="85" w:type="dxa"/>
              <w:bottom w:w="85" w:type="dxa"/>
            </w:tcMar>
          </w:tcPr>
          <w:p w14:paraId="590CB088" w14:textId="77777777" w:rsidR="00440779" w:rsidRPr="00440779" w:rsidRDefault="00440779" w:rsidP="00ED1D38">
            <w:pPr>
              <w:rPr>
                <w:rFonts w:ascii="Arial" w:hAnsi="Arial" w:cs="Arial"/>
                <w:sz w:val="22"/>
                <w:szCs w:val="22"/>
              </w:rPr>
            </w:pPr>
            <w:r w:rsidRPr="00440779">
              <w:rPr>
                <w:rFonts w:ascii="Arial" w:hAnsi="Arial" w:cs="Arial"/>
                <w:sz w:val="22"/>
                <w:szCs w:val="22"/>
              </w:rPr>
              <w:t>Authorship eligibility guidelines and any intended use of professional writers</w:t>
            </w:r>
          </w:p>
        </w:tc>
        <w:tc>
          <w:tcPr>
            <w:tcW w:w="641" w:type="pct"/>
          </w:tcPr>
          <w:p w14:paraId="56DD4039" w14:textId="4ABEB751" w:rsidR="00440779" w:rsidRPr="00440779" w:rsidRDefault="00443276" w:rsidP="00275EBF">
            <w:pPr>
              <w:jc w:val="center"/>
              <w:rPr>
                <w:rFonts w:ascii="Arial" w:hAnsi="Arial" w:cs="Arial"/>
                <w:sz w:val="22"/>
                <w:szCs w:val="22"/>
              </w:rPr>
            </w:pPr>
            <w:r>
              <w:rPr>
                <w:rFonts w:ascii="Arial" w:hAnsi="Arial" w:cs="Arial"/>
                <w:sz w:val="22"/>
                <w:szCs w:val="22"/>
              </w:rPr>
              <w:t>4</w:t>
            </w:r>
            <w:r w:rsidR="00340286">
              <w:rPr>
                <w:rFonts w:ascii="Arial" w:hAnsi="Arial" w:cs="Arial"/>
                <w:sz w:val="22"/>
                <w:szCs w:val="22"/>
              </w:rPr>
              <w:t>5</w:t>
            </w:r>
            <w:r w:rsidR="00AD077F">
              <w:rPr>
                <w:rFonts w:ascii="Arial" w:hAnsi="Arial" w:cs="Arial"/>
                <w:sz w:val="22"/>
                <w:szCs w:val="22"/>
              </w:rPr>
              <w:t>-46</w:t>
            </w:r>
          </w:p>
        </w:tc>
      </w:tr>
      <w:tr w:rsidR="00440779" w:rsidRPr="00440779" w14:paraId="7B584FCE" w14:textId="77777777" w:rsidTr="6B3B3895">
        <w:trPr>
          <w:cantSplit/>
          <w:trHeight w:val="259"/>
        </w:trPr>
        <w:tc>
          <w:tcPr>
            <w:tcW w:w="696" w:type="pct"/>
            <w:tcMar>
              <w:top w:w="85" w:type="dxa"/>
              <w:bottom w:w="85" w:type="dxa"/>
            </w:tcMar>
          </w:tcPr>
          <w:p w14:paraId="6E6DD5B9" w14:textId="77777777" w:rsidR="00440779" w:rsidRPr="00440779" w:rsidRDefault="00440779" w:rsidP="00ED1D38">
            <w:pPr>
              <w:rPr>
                <w:rFonts w:ascii="Arial" w:hAnsi="Arial" w:cs="Arial"/>
                <w:sz w:val="22"/>
                <w:szCs w:val="22"/>
              </w:rPr>
            </w:pPr>
          </w:p>
        </w:tc>
        <w:tc>
          <w:tcPr>
            <w:tcW w:w="242" w:type="pct"/>
          </w:tcPr>
          <w:p w14:paraId="06AD049C" w14:textId="77777777" w:rsidR="00440779" w:rsidRPr="00440779" w:rsidRDefault="00440779" w:rsidP="00ED1D38">
            <w:pPr>
              <w:rPr>
                <w:rFonts w:ascii="Arial" w:hAnsi="Arial" w:cs="Arial"/>
                <w:sz w:val="22"/>
                <w:szCs w:val="22"/>
              </w:rPr>
            </w:pPr>
            <w:r w:rsidRPr="00440779">
              <w:rPr>
                <w:rFonts w:ascii="Arial" w:hAnsi="Arial" w:cs="Arial"/>
                <w:sz w:val="22"/>
                <w:szCs w:val="22"/>
              </w:rPr>
              <w:t>31c</w:t>
            </w:r>
          </w:p>
        </w:tc>
        <w:tc>
          <w:tcPr>
            <w:tcW w:w="3421" w:type="pct"/>
            <w:tcMar>
              <w:top w:w="85" w:type="dxa"/>
              <w:bottom w:w="85" w:type="dxa"/>
            </w:tcMar>
          </w:tcPr>
          <w:p w14:paraId="369690FD" w14:textId="77777777" w:rsidR="00440779" w:rsidRPr="00440779" w:rsidRDefault="00440779" w:rsidP="00ED1D38">
            <w:pPr>
              <w:rPr>
                <w:rFonts w:ascii="Arial" w:hAnsi="Arial" w:cs="Arial"/>
                <w:sz w:val="22"/>
                <w:szCs w:val="22"/>
              </w:rPr>
            </w:pPr>
            <w:r w:rsidRPr="00440779">
              <w:rPr>
                <w:rFonts w:ascii="Arial" w:hAnsi="Arial" w:cs="Arial"/>
                <w:sz w:val="22"/>
                <w:szCs w:val="22"/>
              </w:rPr>
              <w:t>Plans, if any, for granting public access to the full protocol, participant-level dataset, and statistical code</w:t>
            </w:r>
          </w:p>
        </w:tc>
        <w:tc>
          <w:tcPr>
            <w:tcW w:w="641" w:type="pct"/>
          </w:tcPr>
          <w:p w14:paraId="49451C37" w14:textId="79531FD8" w:rsidR="00440779" w:rsidRPr="00440779" w:rsidRDefault="006B76D3" w:rsidP="00ED1D38">
            <w:pPr>
              <w:jc w:val="center"/>
              <w:rPr>
                <w:rFonts w:ascii="Arial" w:hAnsi="Arial" w:cs="Arial"/>
                <w:sz w:val="22"/>
                <w:szCs w:val="22"/>
              </w:rPr>
            </w:pPr>
            <w:r>
              <w:rPr>
                <w:rFonts w:ascii="Arial" w:hAnsi="Arial" w:cs="Arial"/>
                <w:sz w:val="22"/>
                <w:szCs w:val="22"/>
              </w:rPr>
              <w:t xml:space="preserve">1, </w:t>
            </w:r>
            <w:r w:rsidR="00440779" w:rsidRPr="00440779">
              <w:rPr>
                <w:rFonts w:ascii="Arial" w:hAnsi="Arial" w:cs="Arial"/>
                <w:sz w:val="22"/>
                <w:szCs w:val="22"/>
              </w:rPr>
              <w:t>4</w:t>
            </w:r>
            <w:r w:rsidR="005763EF">
              <w:rPr>
                <w:rFonts w:ascii="Arial" w:hAnsi="Arial" w:cs="Arial"/>
                <w:sz w:val="22"/>
                <w:szCs w:val="22"/>
              </w:rPr>
              <w:t>5</w:t>
            </w:r>
          </w:p>
        </w:tc>
      </w:tr>
      <w:tr w:rsidR="00440779" w:rsidRPr="00440779" w14:paraId="1125279A" w14:textId="77777777" w:rsidTr="6B3B3895">
        <w:trPr>
          <w:cantSplit/>
          <w:trHeight w:val="259"/>
        </w:trPr>
        <w:tc>
          <w:tcPr>
            <w:tcW w:w="696" w:type="pct"/>
            <w:tcMar>
              <w:top w:w="85" w:type="dxa"/>
              <w:bottom w:w="85" w:type="dxa"/>
            </w:tcMar>
          </w:tcPr>
          <w:p w14:paraId="05FA8C46" w14:textId="77777777" w:rsidR="00440779" w:rsidRPr="00440779" w:rsidRDefault="00440779" w:rsidP="00ED1D38">
            <w:pPr>
              <w:pStyle w:val="TableSubHead"/>
              <w:spacing w:before="180"/>
              <w:rPr>
                <w:rFonts w:ascii="Arial" w:hAnsi="Arial" w:cs="Arial"/>
                <w:sz w:val="22"/>
                <w:szCs w:val="22"/>
              </w:rPr>
            </w:pPr>
            <w:r w:rsidRPr="00440779">
              <w:rPr>
                <w:rFonts w:ascii="Arial" w:hAnsi="Arial" w:cs="Arial"/>
                <w:sz w:val="22"/>
                <w:szCs w:val="22"/>
              </w:rPr>
              <w:t>Appendices</w:t>
            </w:r>
          </w:p>
        </w:tc>
        <w:tc>
          <w:tcPr>
            <w:tcW w:w="242" w:type="pct"/>
          </w:tcPr>
          <w:p w14:paraId="77E40569" w14:textId="77777777" w:rsidR="00440779" w:rsidRPr="00440779" w:rsidRDefault="00440779" w:rsidP="00ED1D38">
            <w:pPr>
              <w:rPr>
                <w:rFonts w:ascii="Arial" w:hAnsi="Arial" w:cs="Arial"/>
                <w:sz w:val="22"/>
                <w:szCs w:val="22"/>
              </w:rPr>
            </w:pPr>
          </w:p>
        </w:tc>
        <w:tc>
          <w:tcPr>
            <w:tcW w:w="3421" w:type="pct"/>
          </w:tcPr>
          <w:p w14:paraId="01B07EE4" w14:textId="77777777" w:rsidR="00440779" w:rsidRPr="00440779" w:rsidRDefault="00440779" w:rsidP="00ED1D38">
            <w:pPr>
              <w:rPr>
                <w:rFonts w:ascii="Arial" w:hAnsi="Arial" w:cs="Arial"/>
                <w:sz w:val="22"/>
                <w:szCs w:val="22"/>
              </w:rPr>
            </w:pPr>
          </w:p>
        </w:tc>
        <w:tc>
          <w:tcPr>
            <w:tcW w:w="641" w:type="pct"/>
          </w:tcPr>
          <w:p w14:paraId="6B009A1C" w14:textId="77777777" w:rsidR="00440779" w:rsidRPr="00440779" w:rsidRDefault="00440779" w:rsidP="00ED1D38">
            <w:pPr>
              <w:rPr>
                <w:rFonts w:ascii="Arial" w:hAnsi="Arial" w:cs="Arial"/>
                <w:sz w:val="22"/>
                <w:szCs w:val="22"/>
              </w:rPr>
            </w:pPr>
          </w:p>
        </w:tc>
      </w:tr>
      <w:tr w:rsidR="00440779" w:rsidRPr="00440779" w14:paraId="3F657C82" w14:textId="77777777" w:rsidTr="6B3B3895">
        <w:trPr>
          <w:cantSplit/>
          <w:trHeight w:val="259"/>
        </w:trPr>
        <w:tc>
          <w:tcPr>
            <w:tcW w:w="696" w:type="pct"/>
            <w:tcMar>
              <w:top w:w="85" w:type="dxa"/>
              <w:bottom w:w="85" w:type="dxa"/>
            </w:tcMar>
          </w:tcPr>
          <w:p w14:paraId="596CFA10" w14:textId="77777777" w:rsidR="00440779" w:rsidRPr="0089167A" w:rsidRDefault="00440779" w:rsidP="00ED1D38">
            <w:pPr>
              <w:rPr>
                <w:rFonts w:ascii="Arial" w:hAnsi="Arial" w:cs="Arial"/>
                <w:sz w:val="22"/>
                <w:szCs w:val="22"/>
              </w:rPr>
            </w:pPr>
            <w:r w:rsidRPr="0089167A">
              <w:rPr>
                <w:rFonts w:ascii="Arial" w:hAnsi="Arial" w:cs="Arial"/>
                <w:sz w:val="22"/>
                <w:szCs w:val="22"/>
              </w:rPr>
              <w:lastRenderedPageBreak/>
              <w:t>Informed consent materials</w:t>
            </w:r>
          </w:p>
        </w:tc>
        <w:tc>
          <w:tcPr>
            <w:tcW w:w="242" w:type="pct"/>
          </w:tcPr>
          <w:p w14:paraId="44C21DB7" w14:textId="77777777" w:rsidR="00440779" w:rsidRPr="0089167A" w:rsidRDefault="00440779" w:rsidP="00ED1D38">
            <w:pPr>
              <w:rPr>
                <w:rFonts w:ascii="Arial" w:hAnsi="Arial" w:cs="Arial"/>
                <w:sz w:val="22"/>
                <w:szCs w:val="22"/>
              </w:rPr>
            </w:pPr>
            <w:r w:rsidRPr="0089167A">
              <w:rPr>
                <w:rFonts w:ascii="Arial" w:hAnsi="Arial" w:cs="Arial"/>
                <w:sz w:val="22"/>
                <w:szCs w:val="22"/>
              </w:rPr>
              <w:t>32</w:t>
            </w:r>
          </w:p>
        </w:tc>
        <w:tc>
          <w:tcPr>
            <w:tcW w:w="3421" w:type="pct"/>
            <w:tcMar>
              <w:top w:w="85" w:type="dxa"/>
              <w:bottom w:w="85" w:type="dxa"/>
            </w:tcMar>
          </w:tcPr>
          <w:p w14:paraId="65FAD084" w14:textId="77777777" w:rsidR="00440779" w:rsidRPr="0089167A" w:rsidRDefault="00440779" w:rsidP="00ED1D38">
            <w:pPr>
              <w:rPr>
                <w:rFonts w:ascii="Arial" w:hAnsi="Arial" w:cs="Arial"/>
                <w:sz w:val="22"/>
                <w:szCs w:val="22"/>
              </w:rPr>
            </w:pPr>
            <w:r w:rsidRPr="0089167A">
              <w:rPr>
                <w:rFonts w:ascii="Arial" w:hAnsi="Arial" w:cs="Arial"/>
                <w:sz w:val="22"/>
                <w:szCs w:val="22"/>
              </w:rPr>
              <w:t>Model consent form and other related documentation given to participants and authorised surrogates</w:t>
            </w:r>
          </w:p>
        </w:tc>
        <w:tc>
          <w:tcPr>
            <w:tcW w:w="641" w:type="pct"/>
          </w:tcPr>
          <w:p w14:paraId="621E4C64" w14:textId="00750677" w:rsidR="00440779" w:rsidRPr="0089167A" w:rsidRDefault="00821B83" w:rsidP="00ED1D38">
            <w:pPr>
              <w:rPr>
                <w:rFonts w:ascii="Arial" w:hAnsi="Arial" w:cs="Arial"/>
                <w:sz w:val="22"/>
                <w:szCs w:val="22"/>
              </w:rPr>
            </w:pPr>
            <w:r w:rsidRPr="0089167A">
              <w:rPr>
                <w:rFonts w:ascii="Arial" w:hAnsi="Arial" w:cs="Arial"/>
                <w:sz w:val="22"/>
                <w:szCs w:val="22"/>
              </w:rPr>
              <w:t xml:space="preserve">Appendix </w:t>
            </w:r>
            <w:r w:rsidR="00DA2F5C" w:rsidRPr="0089167A">
              <w:rPr>
                <w:rFonts w:ascii="Arial" w:hAnsi="Arial" w:cs="Arial"/>
                <w:sz w:val="22"/>
                <w:szCs w:val="22"/>
              </w:rPr>
              <w:t>3/4</w:t>
            </w:r>
          </w:p>
        </w:tc>
      </w:tr>
      <w:tr w:rsidR="00440779" w:rsidRPr="00F60FD4" w14:paraId="197E0BA5" w14:textId="77777777" w:rsidTr="6B3B3895">
        <w:trPr>
          <w:cantSplit/>
          <w:trHeight w:val="259"/>
        </w:trPr>
        <w:tc>
          <w:tcPr>
            <w:tcW w:w="696" w:type="pct"/>
            <w:tcBorders>
              <w:bottom w:val="single" w:sz="4" w:space="0" w:color="auto"/>
            </w:tcBorders>
            <w:tcMar>
              <w:top w:w="85" w:type="dxa"/>
              <w:bottom w:w="85" w:type="dxa"/>
            </w:tcMar>
          </w:tcPr>
          <w:p w14:paraId="33665B72" w14:textId="77777777" w:rsidR="00440779" w:rsidRPr="00440779" w:rsidRDefault="00440779" w:rsidP="00ED1D38">
            <w:pPr>
              <w:rPr>
                <w:rFonts w:ascii="Arial" w:hAnsi="Arial" w:cs="Arial"/>
                <w:sz w:val="22"/>
                <w:szCs w:val="22"/>
              </w:rPr>
            </w:pPr>
            <w:r w:rsidRPr="00440779">
              <w:rPr>
                <w:rFonts w:ascii="Arial" w:hAnsi="Arial" w:cs="Arial"/>
                <w:sz w:val="22"/>
                <w:szCs w:val="22"/>
              </w:rPr>
              <w:t>Biological specimens</w:t>
            </w:r>
          </w:p>
        </w:tc>
        <w:tc>
          <w:tcPr>
            <w:tcW w:w="242" w:type="pct"/>
            <w:tcBorders>
              <w:bottom w:val="single" w:sz="4" w:space="0" w:color="auto"/>
            </w:tcBorders>
          </w:tcPr>
          <w:p w14:paraId="78CF048B" w14:textId="77777777" w:rsidR="00440779" w:rsidRPr="00440779" w:rsidRDefault="00440779" w:rsidP="00ED1D38">
            <w:pPr>
              <w:rPr>
                <w:rFonts w:ascii="Arial" w:hAnsi="Arial" w:cs="Arial"/>
                <w:sz w:val="22"/>
                <w:szCs w:val="22"/>
              </w:rPr>
            </w:pPr>
            <w:r w:rsidRPr="00440779">
              <w:rPr>
                <w:rFonts w:ascii="Arial" w:hAnsi="Arial" w:cs="Arial"/>
                <w:sz w:val="22"/>
                <w:szCs w:val="22"/>
              </w:rPr>
              <w:t>33</w:t>
            </w:r>
          </w:p>
        </w:tc>
        <w:tc>
          <w:tcPr>
            <w:tcW w:w="3421" w:type="pct"/>
            <w:tcBorders>
              <w:bottom w:val="single" w:sz="4" w:space="0" w:color="auto"/>
            </w:tcBorders>
            <w:tcMar>
              <w:top w:w="85" w:type="dxa"/>
              <w:bottom w:w="85" w:type="dxa"/>
            </w:tcMar>
          </w:tcPr>
          <w:p w14:paraId="38EE4A6C" w14:textId="77777777" w:rsidR="00440779" w:rsidRPr="00440779" w:rsidRDefault="00440779" w:rsidP="00ED1D38">
            <w:pPr>
              <w:spacing w:after="60"/>
              <w:rPr>
                <w:rFonts w:ascii="Arial" w:hAnsi="Arial" w:cs="Arial"/>
                <w:sz w:val="22"/>
                <w:szCs w:val="22"/>
              </w:rPr>
            </w:pPr>
            <w:r w:rsidRPr="00440779">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28A9E9E0" w14:textId="6B39B326" w:rsidR="00440779" w:rsidRPr="00F60FD4" w:rsidRDefault="005F1B50" w:rsidP="00275EBF">
            <w:pPr>
              <w:jc w:val="center"/>
              <w:rPr>
                <w:rFonts w:ascii="Arial" w:hAnsi="Arial" w:cs="Arial"/>
                <w:sz w:val="22"/>
                <w:szCs w:val="22"/>
              </w:rPr>
            </w:pPr>
            <w:r>
              <w:rPr>
                <w:rFonts w:ascii="Arial" w:hAnsi="Arial" w:cs="Arial"/>
                <w:sz w:val="22"/>
                <w:szCs w:val="22"/>
              </w:rPr>
              <w:t>N/A</w:t>
            </w:r>
          </w:p>
        </w:tc>
      </w:tr>
    </w:tbl>
    <w:p w14:paraId="1391878B" w14:textId="77777777" w:rsidR="00440779" w:rsidRPr="005C1A6C" w:rsidRDefault="00440779" w:rsidP="00440779">
      <w:pPr>
        <w:spacing w:before="60"/>
        <w:rPr>
          <w:rFonts w:ascii="Arial" w:hAnsi="Arial" w:cs="Arial"/>
          <w:sz w:val="22"/>
          <w:szCs w:val="22"/>
        </w:rPr>
      </w:pPr>
      <w:r w:rsidRPr="003B0E5B">
        <w:rPr>
          <w:rFonts w:ascii="Arial" w:hAnsi="Arial" w:cs="Arial"/>
          <w:sz w:val="22"/>
          <w:szCs w:val="22"/>
        </w:rPr>
        <w:t>*It is strongly recommended that this checklist be read in conjunction with the SPIRIT 2013 Explanation &amp; Elaboration for important clarification on the items.</w:t>
      </w:r>
      <w:r>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The SPIRIT checklist is copyrighted by the SPIRIT Group under the Creative Commons “</w:t>
      </w:r>
      <w:hyperlink r:id="rId29" w:tgtFrame="_blank" w:history="1">
        <w:r w:rsidRPr="005C1A6C">
          <w:rPr>
            <w:rStyle w:val="Hyperlink"/>
            <w:rFonts w:ascii="Arial" w:hAnsi="Arial" w:cs="Arial"/>
            <w:sz w:val="22"/>
            <w:szCs w:val="22"/>
          </w:rPr>
          <w:t>Attribution-</w:t>
        </w:r>
        <w:proofErr w:type="spellStart"/>
        <w:r w:rsidRPr="005C1A6C">
          <w:rPr>
            <w:rStyle w:val="Hyperlink"/>
            <w:rFonts w:ascii="Arial" w:hAnsi="Arial" w:cs="Arial"/>
            <w:sz w:val="22"/>
            <w:szCs w:val="22"/>
          </w:rPr>
          <w:t>NonCommercial</w:t>
        </w:r>
        <w:proofErr w:type="spellEnd"/>
        <w:r w:rsidRPr="005C1A6C">
          <w:rPr>
            <w:rStyle w:val="Hyperlink"/>
            <w:rFonts w:ascii="Arial" w:hAnsi="Arial" w:cs="Arial"/>
            <w:sz w:val="22"/>
            <w:szCs w:val="22"/>
          </w:rPr>
          <w:t>-</w:t>
        </w:r>
        <w:proofErr w:type="spellStart"/>
        <w:r w:rsidRPr="005C1A6C">
          <w:rPr>
            <w:rStyle w:val="Hyperlink"/>
            <w:rFonts w:ascii="Arial" w:hAnsi="Arial" w:cs="Arial"/>
            <w:sz w:val="22"/>
            <w:szCs w:val="22"/>
          </w:rPr>
          <w:t>NoDerivs</w:t>
        </w:r>
        <w:proofErr w:type="spellEnd"/>
        <w:r w:rsidRPr="005C1A6C">
          <w:rPr>
            <w:rStyle w:val="Hyperlink"/>
            <w:rFonts w:ascii="Arial" w:hAnsi="Arial" w:cs="Arial"/>
            <w:sz w:val="22"/>
            <w:szCs w:val="22"/>
          </w:rPr>
          <w:t xml:space="preserve"> 3.0 </w:t>
        </w:r>
        <w:proofErr w:type="spellStart"/>
        <w:r w:rsidRPr="005C1A6C">
          <w:rPr>
            <w:rStyle w:val="Hyperlink"/>
            <w:rFonts w:ascii="Arial" w:hAnsi="Arial" w:cs="Arial"/>
            <w:sz w:val="22"/>
            <w:szCs w:val="22"/>
          </w:rPr>
          <w:t>Unported</w:t>
        </w:r>
        <w:proofErr w:type="spellEnd"/>
      </w:hyperlink>
      <w:r w:rsidRPr="005C1A6C">
        <w:rPr>
          <w:rFonts w:ascii="Arial" w:hAnsi="Arial" w:cs="Arial"/>
          <w:sz w:val="22"/>
          <w:szCs w:val="22"/>
        </w:rPr>
        <w:t>” license</w:t>
      </w:r>
      <w:r>
        <w:rPr>
          <w:rFonts w:ascii="Arial" w:hAnsi="Arial" w:cs="Arial"/>
          <w:sz w:val="22"/>
          <w:szCs w:val="22"/>
        </w:rPr>
        <w:t>.</w:t>
      </w:r>
    </w:p>
    <w:p w14:paraId="4928BE8D" w14:textId="77777777" w:rsidR="00440779" w:rsidRDefault="00440779">
      <w:pPr>
        <w:spacing w:after="200" w:line="276" w:lineRule="auto"/>
        <w:rPr>
          <w:lang w:val="en-US"/>
        </w:rPr>
      </w:pPr>
    </w:p>
    <w:p w14:paraId="49F228B7" w14:textId="77777777" w:rsidR="00440779" w:rsidRDefault="00440779">
      <w:pPr>
        <w:spacing w:after="200" w:line="276" w:lineRule="auto"/>
        <w:rPr>
          <w:lang w:val="en-US"/>
        </w:rPr>
      </w:pPr>
    </w:p>
    <w:p w14:paraId="2301435E" w14:textId="77777777" w:rsidR="00440779" w:rsidRDefault="00440779">
      <w:pPr>
        <w:spacing w:after="200" w:line="276" w:lineRule="auto"/>
        <w:rPr>
          <w:lang w:val="en-US"/>
        </w:rPr>
      </w:pPr>
    </w:p>
    <w:p w14:paraId="56C5794D" w14:textId="77777777" w:rsidR="00440779" w:rsidRDefault="00440779">
      <w:pPr>
        <w:spacing w:after="200" w:line="276" w:lineRule="auto"/>
        <w:rPr>
          <w:lang w:val="en-US"/>
        </w:rPr>
      </w:pPr>
    </w:p>
    <w:p w14:paraId="47B5C2B9" w14:textId="77777777" w:rsidR="00440779" w:rsidRDefault="00440779">
      <w:pPr>
        <w:spacing w:after="200" w:line="276" w:lineRule="auto"/>
        <w:rPr>
          <w:lang w:val="en-US"/>
        </w:rPr>
      </w:pPr>
    </w:p>
    <w:p w14:paraId="3C1FC4ED" w14:textId="77777777" w:rsidR="00440779" w:rsidRDefault="00440779">
      <w:pPr>
        <w:spacing w:after="200" w:line="276" w:lineRule="auto"/>
        <w:rPr>
          <w:lang w:val="en-US"/>
        </w:rPr>
      </w:pPr>
    </w:p>
    <w:p w14:paraId="0DEAB93A" w14:textId="77777777" w:rsidR="00440779" w:rsidRDefault="00440779">
      <w:pPr>
        <w:spacing w:after="200" w:line="276" w:lineRule="auto"/>
        <w:rPr>
          <w:lang w:val="en-US"/>
        </w:rPr>
      </w:pPr>
    </w:p>
    <w:p w14:paraId="5C5D7004" w14:textId="77777777" w:rsidR="00440779" w:rsidRDefault="00440779">
      <w:pPr>
        <w:spacing w:after="200" w:line="276" w:lineRule="auto"/>
        <w:rPr>
          <w:lang w:val="en-US"/>
        </w:rPr>
      </w:pPr>
    </w:p>
    <w:p w14:paraId="7F369016" w14:textId="77777777" w:rsidR="00440779" w:rsidRDefault="00440779">
      <w:pPr>
        <w:spacing w:after="200" w:line="276" w:lineRule="auto"/>
        <w:rPr>
          <w:lang w:val="en-US"/>
        </w:rPr>
      </w:pPr>
    </w:p>
    <w:p w14:paraId="6E71967A" w14:textId="77777777" w:rsidR="006339AA" w:rsidRDefault="006339AA">
      <w:pPr>
        <w:spacing w:after="200" w:line="276" w:lineRule="auto"/>
        <w:rPr>
          <w:lang w:val="en-US"/>
        </w:rPr>
      </w:pPr>
    </w:p>
    <w:p w14:paraId="0328A48D" w14:textId="77777777" w:rsidR="006339AA" w:rsidRDefault="006339AA">
      <w:pPr>
        <w:spacing w:after="200" w:line="276" w:lineRule="auto"/>
        <w:rPr>
          <w:lang w:val="en-US"/>
        </w:rPr>
      </w:pPr>
    </w:p>
    <w:p w14:paraId="73BCEF5C" w14:textId="77777777" w:rsidR="00440779" w:rsidRDefault="00440779">
      <w:pPr>
        <w:spacing w:after="200" w:line="276" w:lineRule="auto"/>
        <w:rPr>
          <w:lang w:val="en-US"/>
        </w:rPr>
      </w:pPr>
    </w:p>
    <w:p w14:paraId="3237A4B8" w14:textId="6D235CC9" w:rsidR="00440779" w:rsidRDefault="054210EF" w:rsidP="00440779">
      <w:pPr>
        <w:pStyle w:val="Heading1"/>
      </w:pPr>
      <w:bookmarkStart w:id="69" w:name="_Toc198889648"/>
      <w:r>
        <w:lastRenderedPageBreak/>
        <w:t xml:space="preserve">Appendix 2- </w:t>
      </w:r>
      <w:r w:rsidR="5C3C1B40">
        <w:t>World Health Organization Trial Registration Data Set</w:t>
      </w:r>
      <w:bookmarkEnd w:id="69"/>
      <w:r w:rsidR="5C3C1B40">
        <w:t xml:space="preserve"> </w:t>
      </w:r>
    </w:p>
    <w:p w14:paraId="0176013C" w14:textId="783B8F4C" w:rsidR="00E17741" w:rsidRPr="00E17741" w:rsidRDefault="00E17741" w:rsidP="008B3868"/>
    <w:tbl>
      <w:tblPr>
        <w:tblW w:w="15626"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7"/>
        <w:gridCol w:w="700"/>
        <w:gridCol w:w="11019"/>
      </w:tblGrid>
      <w:tr w:rsidR="00E17741" w:rsidRPr="00E17741" w14:paraId="48FBD3B1"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5D5C2F02"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Section</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34843D03"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Item No.</w:t>
            </w:r>
            <w:r w:rsidRPr="00E17741">
              <w:rPr>
                <w:rFonts w:ascii="Arial" w:hAnsi="Arial" w:cs="Arial"/>
                <w:sz w:val="20"/>
                <w:lang w:eastAsia="en-GB"/>
              </w:rPr>
              <w:t> </w:t>
            </w:r>
          </w:p>
        </w:tc>
        <w:tc>
          <w:tcPr>
            <w:tcW w:w="11019" w:type="dxa"/>
            <w:tcBorders>
              <w:top w:val="single" w:sz="6" w:space="0" w:color="auto"/>
              <w:left w:val="single" w:sz="6" w:space="0" w:color="auto"/>
              <w:bottom w:val="single" w:sz="6" w:space="0" w:color="auto"/>
              <w:right w:val="single" w:sz="6" w:space="0" w:color="auto"/>
            </w:tcBorders>
            <w:hideMark/>
          </w:tcPr>
          <w:p w14:paraId="50257B66"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Information</w:t>
            </w:r>
            <w:r w:rsidRPr="00E17741">
              <w:rPr>
                <w:rFonts w:ascii="Arial" w:hAnsi="Arial" w:cs="Arial"/>
                <w:sz w:val="20"/>
                <w:lang w:eastAsia="en-GB"/>
              </w:rPr>
              <w:t> </w:t>
            </w:r>
          </w:p>
        </w:tc>
      </w:tr>
      <w:tr w:rsidR="00E17741" w:rsidRPr="00E17741" w14:paraId="4D94DE75"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7FF50CC1"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Primary Registry and Trial Identifying Number</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76F7580C"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1 </w:t>
            </w:r>
          </w:p>
        </w:tc>
        <w:tc>
          <w:tcPr>
            <w:tcW w:w="11019" w:type="dxa"/>
            <w:tcBorders>
              <w:top w:val="single" w:sz="6" w:space="0" w:color="auto"/>
              <w:left w:val="single" w:sz="6" w:space="0" w:color="auto"/>
              <w:bottom w:val="single" w:sz="6" w:space="0" w:color="auto"/>
              <w:right w:val="single" w:sz="6" w:space="0" w:color="auto"/>
            </w:tcBorders>
            <w:hideMark/>
          </w:tcPr>
          <w:p w14:paraId="09F9C205" w14:textId="79215A38" w:rsidR="00E17741" w:rsidRPr="00D83AF9" w:rsidRDefault="6FEBAC79" w:rsidP="00E17741">
            <w:pPr>
              <w:textAlignment w:val="baseline"/>
              <w:rPr>
                <w:rFonts w:ascii="Arial" w:hAnsi="Arial" w:cs="Arial"/>
                <w:sz w:val="20"/>
                <w:lang w:eastAsia="en-GB"/>
              </w:rPr>
            </w:pPr>
            <w:r w:rsidRPr="00D83AF9">
              <w:rPr>
                <w:rFonts w:ascii="Arial" w:hAnsi="Arial" w:cs="Arial"/>
                <w:sz w:val="20"/>
                <w:lang w:eastAsia="en-GB"/>
              </w:rPr>
              <w:t>ISRCTN51957984</w:t>
            </w:r>
          </w:p>
        </w:tc>
      </w:tr>
      <w:tr w:rsidR="00E17741" w:rsidRPr="00E17741" w14:paraId="18DCA2DF"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63270186"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Date of Registration in Primary Registry</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6A725568"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2 </w:t>
            </w:r>
          </w:p>
        </w:tc>
        <w:tc>
          <w:tcPr>
            <w:tcW w:w="11019" w:type="dxa"/>
            <w:tcBorders>
              <w:top w:val="single" w:sz="6" w:space="0" w:color="auto"/>
              <w:left w:val="single" w:sz="6" w:space="0" w:color="auto"/>
              <w:bottom w:val="single" w:sz="6" w:space="0" w:color="auto"/>
              <w:right w:val="single" w:sz="6" w:space="0" w:color="auto"/>
            </w:tcBorders>
            <w:hideMark/>
          </w:tcPr>
          <w:p w14:paraId="3F436DEB" w14:textId="719AC9E0" w:rsidR="00E17741" w:rsidRPr="00D83AF9" w:rsidRDefault="137236D3" w:rsidP="00E17741">
            <w:pPr>
              <w:textAlignment w:val="baseline"/>
              <w:rPr>
                <w:rFonts w:ascii="Arial" w:hAnsi="Arial" w:cs="Arial"/>
                <w:sz w:val="20"/>
                <w:lang w:eastAsia="en-GB"/>
              </w:rPr>
            </w:pPr>
            <w:r w:rsidRPr="00D83AF9">
              <w:rPr>
                <w:rFonts w:ascii="Arial" w:hAnsi="Arial" w:cs="Arial"/>
                <w:sz w:val="20"/>
                <w:lang w:eastAsia="en-GB"/>
              </w:rPr>
              <w:t> </w:t>
            </w:r>
            <w:r w:rsidR="586D9663" w:rsidRPr="00D83AF9">
              <w:rPr>
                <w:rFonts w:ascii="Arial" w:hAnsi="Arial" w:cs="Arial"/>
                <w:sz w:val="20"/>
                <w:lang w:eastAsia="en-GB"/>
              </w:rPr>
              <w:t>15/10/2025</w:t>
            </w:r>
          </w:p>
        </w:tc>
      </w:tr>
      <w:tr w:rsidR="00E17741" w:rsidRPr="00E17741" w14:paraId="1D248CA0"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6360F7F6"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Secondary Identifying Numbers</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1A1585FD"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3 </w:t>
            </w:r>
          </w:p>
        </w:tc>
        <w:tc>
          <w:tcPr>
            <w:tcW w:w="11019" w:type="dxa"/>
            <w:tcBorders>
              <w:top w:val="single" w:sz="6" w:space="0" w:color="auto"/>
              <w:left w:val="single" w:sz="6" w:space="0" w:color="auto"/>
              <w:bottom w:val="single" w:sz="6" w:space="0" w:color="auto"/>
              <w:right w:val="single" w:sz="6" w:space="0" w:color="auto"/>
            </w:tcBorders>
            <w:hideMark/>
          </w:tcPr>
          <w:p w14:paraId="46C20AC9"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 </w:t>
            </w:r>
          </w:p>
        </w:tc>
      </w:tr>
      <w:tr w:rsidR="00E17741" w:rsidRPr="00E17741" w14:paraId="23A56833"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1E33942B"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Source(s) of Monetary or Material Support</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3BC7F862"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4 </w:t>
            </w:r>
          </w:p>
        </w:tc>
        <w:tc>
          <w:tcPr>
            <w:tcW w:w="11019" w:type="dxa"/>
            <w:tcBorders>
              <w:top w:val="single" w:sz="6" w:space="0" w:color="auto"/>
              <w:left w:val="single" w:sz="6" w:space="0" w:color="auto"/>
              <w:bottom w:val="single" w:sz="6" w:space="0" w:color="auto"/>
              <w:right w:val="single" w:sz="6" w:space="0" w:color="auto"/>
            </w:tcBorders>
            <w:hideMark/>
          </w:tcPr>
          <w:p w14:paraId="01909B60"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NIHR Public Health Research Programme (NIHR157903) </w:t>
            </w:r>
          </w:p>
        </w:tc>
      </w:tr>
      <w:tr w:rsidR="00E17741" w:rsidRPr="00E17741" w14:paraId="297BB96A"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1B9B3A75"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Primary Sponsor</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2D1E55E3"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5 </w:t>
            </w:r>
          </w:p>
        </w:tc>
        <w:tc>
          <w:tcPr>
            <w:tcW w:w="11019" w:type="dxa"/>
            <w:tcBorders>
              <w:top w:val="single" w:sz="6" w:space="0" w:color="auto"/>
              <w:left w:val="single" w:sz="6" w:space="0" w:color="auto"/>
              <w:bottom w:val="single" w:sz="6" w:space="0" w:color="auto"/>
              <w:right w:val="single" w:sz="6" w:space="0" w:color="auto"/>
            </w:tcBorders>
            <w:hideMark/>
          </w:tcPr>
          <w:p w14:paraId="7FD1AA35"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University of Hertfordshire </w:t>
            </w:r>
          </w:p>
        </w:tc>
      </w:tr>
      <w:tr w:rsidR="00E17741" w:rsidRPr="00E17741" w14:paraId="388B3E5C"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0A84E703"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Secondary Sponsor</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279F06DA"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6 </w:t>
            </w:r>
          </w:p>
        </w:tc>
        <w:tc>
          <w:tcPr>
            <w:tcW w:w="11019" w:type="dxa"/>
            <w:tcBorders>
              <w:top w:val="single" w:sz="6" w:space="0" w:color="auto"/>
              <w:left w:val="single" w:sz="6" w:space="0" w:color="auto"/>
              <w:bottom w:val="single" w:sz="6" w:space="0" w:color="auto"/>
              <w:right w:val="single" w:sz="6" w:space="0" w:color="auto"/>
            </w:tcBorders>
            <w:hideMark/>
          </w:tcPr>
          <w:p w14:paraId="1AD6ABD8"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N/A </w:t>
            </w:r>
          </w:p>
        </w:tc>
      </w:tr>
      <w:tr w:rsidR="00E17741" w:rsidRPr="00E17741" w14:paraId="345F3952"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50E40E70"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Contact for Public Queries</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580AAF4F"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7 </w:t>
            </w:r>
          </w:p>
        </w:tc>
        <w:tc>
          <w:tcPr>
            <w:tcW w:w="11019" w:type="dxa"/>
            <w:tcBorders>
              <w:top w:val="single" w:sz="6" w:space="0" w:color="auto"/>
              <w:left w:val="single" w:sz="6" w:space="0" w:color="auto"/>
              <w:bottom w:val="single" w:sz="6" w:space="0" w:color="auto"/>
              <w:right w:val="single" w:sz="6" w:space="0" w:color="auto"/>
            </w:tcBorders>
            <w:hideMark/>
          </w:tcPr>
          <w:p w14:paraId="2CF454A0" w14:textId="51CFCC9C" w:rsidR="00E17741" w:rsidRPr="00E17741" w:rsidRDefault="00E05258" w:rsidP="00E17741">
            <w:pPr>
              <w:textAlignment w:val="baseline"/>
              <w:rPr>
                <w:rFonts w:ascii="Arial" w:hAnsi="Arial" w:cs="Arial"/>
                <w:sz w:val="20"/>
                <w:lang w:eastAsia="en-GB"/>
              </w:rPr>
            </w:pPr>
            <w:hyperlink r:id="rId30" w:tgtFrame="_blank" w:history="1">
              <w:r>
                <w:rPr>
                  <w:rFonts w:ascii="Arial" w:hAnsi="Arial" w:cs="Arial"/>
                  <w:color w:val="467886"/>
                  <w:sz w:val="20"/>
                  <w:u w:val="single"/>
                  <w:lang w:eastAsia="en-GB"/>
                </w:rPr>
                <w:t>halo@herts.ac.uk</w:t>
              </w:r>
            </w:hyperlink>
            <w:r w:rsidR="00E17741" w:rsidRPr="00E17741">
              <w:rPr>
                <w:rFonts w:ascii="Arial" w:hAnsi="Arial" w:cs="Arial"/>
                <w:sz w:val="20"/>
                <w:lang w:eastAsia="en-GB"/>
              </w:rPr>
              <w:t>  </w:t>
            </w:r>
          </w:p>
        </w:tc>
      </w:tr>
      <w:tr w:rsidR="00E17741" w:rsidRPr="00E17741" w14:paraId="33BAE3F0"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4426C54C"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Contact for Scientific Queries</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1E6BCB87" w14:textId="77777777" w:rsidR="00E17741" w:rsidRPr="005A2CA6" w:rsidRDefault="00E17741" w:rsidP="00E17741">
            <w:pPr>
              <w:textAlignment w:val="baseline"/>
              <w:rPr>
                <w:rFonts w:ascii="Arial" w:hAnsi="Arial" w:cs="Arial"/>
                <w:sz w:val="20"/>
                <w:lang w:eastAsia="en-GB"/>
              </w:rPr>
            </w:pPr>
            <w:r w:rsidRPr="005A2CA6">
              <w:rPr>
                <w:rFonts w:ascii="Arial" w:hAnsi="Arial" w:cs="Arial"/>
                <w:sz w:val="20"/>
                <w:lang w:eastAsia="en-GB"/>
              </w:rPr>
              <w:t>8 </w:t>
            </w:r>
          </w:p>
        </w:tc>
        <w:tc>
          <w:tcPr>
            <w:tcW w:w="11019" w:type="dxa"/>
            <w:tcBorders>
              <w:top w:val="single" w:sz="6" w:space="0" w:color="auto"/>
              <w:left w:val="single" w:sz="6" w:space="0" w:color="auto"/>
              <w:bottom w:val="single" w:sz="6" w:space="0" w:color="auto"/>
              <w:right w:val="single" w:sz="6" w:space="0" w:color="auto"/>
            </w:tcBorders>
            <w:hideMark/>
          </w:tcPr>
          <w:p w14:paraId="286BC87F" w14:textId="00DE8FAC" w:rsidR="00E17741" w:rsidRPr="005A2CA6" w:rsidRDefault="00E15607" w:rsidP="00E17741">
            <w:pPr>
              <w:textAlignment w:val="baseline"/>
              <w:rPr>
                <w:rFonts w:ascii="Arial" w:hAnsi="Arial" w:cs="Arial"/>
                <w:sz w:val="20"/>
                <w:lang w:eastAsia="en-GB"/>
              </w:rPr>
            </w:pPr>
            <w:r w:rsidRPr="005A2CA6">
              <w:rPr>
                <w:rFonts w:ascii="Arial" w:hAnsi="Arial" w:cs="Arial"/>
                <w:sz w:val="20"/>
                <w:lang w:eastAsia="en-GB"/>
              </w:rPr>
              <w:t>Professo</w:t>
            </w:r>
            <w:r w:rsidR="00E17741" w:rsidRPr="005A2CA6">
              <w:rPr>
                <w:rFonts w:ascii="Arial" w:hAnsi="Arial" w:cs="Arial"/>
                <w:sz w:val="20"/>
                <w:lang w:eastAsia="en-GB"/>
              </w:rPr>
              <w:t>r Katie Newby; Professor</w:t>
            </w:r>
            <w:r w:rsidR="009E04AB" w:rsidRPr="005A2CA6">
              <w:rPr>
                <w:rFonts w:ascii="Arial" w:hAnsi="Arial" w:cs="Arial"/>
                <w:sz w:val="20"/>
                <w:lang w:eastAsia="en-GB"/>
              </w:rPr>
              <w:t xml:space="preserve"> of Behaviour Change and Public Health</w:t>
            </w:r>
            <w:r w:rsidR="00E17741" w:rsidRPr="005A2CA6">
              <w:rPr>
                <w:rFonts w:ascii="Arial" w:hAnsi="Arial" w:cs="Arial"/>
                <w:sz w:val="20"/>
                <w:lang w:eastAsia="en-GB"/>
              </w:rPr>
              <w:t xml:space="preserve">; College Lane Campus, University of Hertfordshire, Hatfield, AL10 </w:t>
            </w:r>
            <w:proofErr w:type="gramStart"/>
            <w:r w:rsidR="00E17741" w:rsidRPr="005A2CA6">
              <w:rPr>
                <w:rFonts w:ascii="Arial" w:hAnsi="Arial" w:cs="Arial"/>
                <w:sz w:val="20"/>
                <w:lang w:eastAsia="en-GB"/>
              </w:rPr>
              <w:t>9AB;</w:t>
            </w:r>
            <w:proofErr w:type="gramEnd"/>
            <w:r w:rsidR="00E17741" w:rsidRPr="005A2CA6">
              <w:rPr>
                <w:rFonts w:ascii="Arial" w:hAnsi="Arial" w:cs="Arial"/>
                <w:sz w:val="20"/>
                <w:lang w:eastAsia="en-GB"/>
              </w:rPr>
              <w:t> </w:t>
            </w:r>
          </w:p>
          <w:p w14:paraId="49F76A6E" w14:textId="77777777" w:rsidR="00E17741" w:rsidRPr="005A2CA6" w:rsidRDefault="00E17741" w:rsidP="00E17741">
            <w:pPr>
              <w:textAlignment w:val="baseline"/>
              <w:rPr>
                <w:rFonts w:ascii="Arial" w:hAnsi="Arial" w:cs="Arial"/>
                <w:sz w:val="20"/>
                <w:lang w:eastAsia="en-GB"/>
              </w:rPr>
            </w:pPr>
            <w:r w:rsidRPr="005A2CA6">
              <w:rPr>
                <w:rFonts w:ascii="Arial" w:hAnsi="Arial" w:cs="Arial"/>
                <w:sz w:val="20"/>
                <w:lang w:eastAsia="en-GB"/>
              </w:rPr>
              <w:t xml:space="preserve">+44(0)7842600795; </w:t>
            </w:r>
            <w:hyperlink r:id="rId31" w:tgtFrame="_blank" w:history="1">
              <w:r w:rsidRPr="005A2CA6">
                <w:rPr>
                  <w:rFonts w:ascii="Arial" w:hAnsi="Arial" w:cs="Arial"/>
                  <w:color w:val="467886"/>
                  <w:sz w:val="20"/>
                  <w:u w:val="single"/>
                  <w:lang w:eastAsia="en-GB"/>
                </w:rPr>
                <w:t>k.newby@herts.ac.uk</w:t>
              </w:r>
            </w:hyperlink>
            <w:r w:rsidRPr="005A2CA6">
              <w:rPr>
                <w:rFonts w:ascii="Arial" w:hAnsi="Arial" w:cs="Arial"/>
                <w:sz w:val="20"/>
                <w:lang w:eastAsia="en-GB"/>
              </w:rPr>
              <w:t> </w:t>
            </w:r>
          </w:p>
        </w:tc>
      </w:tr>
      <w:tr w:rsidR="00E17741" w:rsidRPr="00E17741" w14:paraId="529A41D6"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23C75032"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Public Title</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305C581F"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9 </w:t>
            </w:r>
          </w:p>
        </w:tc>
        <w:tc>
          <w:tcPr>
            <w:tcW w:w="11019" w:type="dxa"/>
            <w:tcBorders>
              <w:top w:val="single" w:sz="6" w:space="0" w:color="auto"/>
              <w:left w:val="single" w:sz="6" w:space="0" w:color="auto"/>
              <w:bottom w:val="single" w:sz="6" w:space="0" w:color="auto"/>
              <w:right w:val="single" w:sz="6" w:space="0" w:color="auto"/>
            </w:tcBorders>
            <w:hideMark/>
          </w:tcPr>
          <w:p w14:paraId="61AD5B73" w14:textId="77E9383D"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 xml:space="preserve">The </w:t>
            </w:r>
            <w:r w:rsidR="00F73821">
              <w:rPr>
                <w:rFonts w:ascii="Arial" w:hAnsi="Arial" w:cs="Arial"/>
                <w:sz w:val="20"/>
                <w:lang w:eastAsia="en-GB"/>
              </w:rPr>
              <w:t>Halo</w:t>
            </w:r>
            <w:r w:rsidRPr="00E17741">
              <w:rPr>
                <w:rFonts w:ascii="Arial" w:hAnsi="Arial" w:cs="Arial"/>
                <w:sz w:val="20"/>
                <w:lang w:eastAsia="en-GB"/>
              </w:rPr>
              <w:t xml:space="preserve"> Trial </w:t>
            </w:r>
          </w:p>
        </w:tc>
      </w:tr>
      <w:tr w:rsidR="00E17741" w:rsidRPr="00E17741" w14:paraId="60AFF69A"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02DCA0A3"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Scientific Title</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650B4449"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10 </w:t>
            </w:r>
          </w:p>
        </w:tc>
        <w:tc>
          <w:tcPr>
            <w:tcW w:w="11019" w:type="dxa"/>
            <w:tcBorders>
              <w:top w:val="single" w:sz="6" w:space="0" w:color="auto"/>
              <w:left w:val="single" w:sz="6" w:space="0" w:color="auto"/>
              <w:bottom w:val="single" w:sz="6" w:space="0" w:color="auto"/>
              <w:right w:val="single" w:sz="6" w:space="0" w:color="auto"/>
            </w:tcBorders>
            <w:hideMark/>
          </w:tcPr>
          <w:p w14:paraId="7C4791C4" w14:textId="3F5D79AE"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 xml:space="preserve">Reducing sexually transmitted infections amongst those at highest risk: The </w:t>
            </w:r>
            <w:r w:rsidR="00AD554C">
              <w:rPr>
                <w:rFonts w:ascii="Arial" w:hAnsi="Arial" w:cs="Arial"/>
                <w:sz w:val="20"/>
                <w:lang w:eastAsia="en-GB"/>
              </w:rPr>
              <w:t>Halo</w:t>
            </w:r>
            <w:r w:rsidRPr="00E17741">
              <w:rPr>
                <w:rFonts w:ascii="Arial" w:hAnsi="Arial" w:cs="Arial"/>
                <w:sz w:val="20"/>
                <w:lang w:eastAsia="en-GB"/>
              </w:rPr>
              <w:t xml:space="preserve"> randomised controlled trial </w:t>
            </w:r>
          </w:p>
        </w:tc>
      </w:tr>
      <w:tr w:rsidR="00E17741" w:rsidRPr="00E17741" w14:paraId="5D37773A"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59944916"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Countries of Recruitment</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28C4B459"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11 </w:t>
            </w:r>
          </w:p>
        </w:tc>
        <w:tc>
          <w:tcPr>
            <w:tcW w:w="11019" w:type="dxa"/>
            <w:tcBorders>
              <w:top w:val="single" w:sz="6" w:space="0" w:color="auto"/>
              <w:left w:val="single" w:sz="6" w:space="0" w:color="auto"/>
              <w:bottom w:val="single" w:sz="6" w:space="0" w:color="auto"/>
              <w:right w:val="single" w:sz="6" w:space="0" w:color="auto"/>
            </w:tcBorders>
            <w:hideMark/>
          </w:tcPr>
          <w:p w14:paraId="1D478EA1"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England </w:t>
            </w:r>
          </w:p>
        </w:tc>
      </w:tr>
      <w:tr w:rsidR="00E17741" w:rsidRPr="00E17741" w14:paraId="7DC91AA9"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33E5C383"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Health Condition(s) or Problem(s) Studied</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108A5175"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12 </w:t>
            </w:r>
          </w:p>
        </w:tc>
        <w:tc>
          <w:tcPr>
            <w:tcW w:w="11019" w:type="dxa"/>
            <w:tcBorders>
              <w:top w:val="single" w:sz="6" w:space="0" w:color="auto"/>
              <w:left w:val="single" w:sz="6" w:space="0" w:color="auto"/>
              <w:bottom w:val="single" w:sz="6" w:space="0" w:color="auto"/>
              <w:right w:val="single" w:sz="6" w:space="0" w:color="auto"/>
            </w:tcBorders>
            <w:hideMark/>
          </w:tcPr>
          <w:p w14:paraId="2563B951"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Sexually Transmitted Infections (STIs) </w:t>
            </w:r>
          </w:p>
        </w:tc>
      </w:tr>
      <w:tr w:rsidR="00E17741" w:rsidRPr="00E17741" w14:paraId="6D396AA1"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2710B51D"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Intervention</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4700ECC8"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13 </w:t>
            </w:r>
          </w:p>
        </w:tc>
        <w:tc>
          <w:tcPr>
            <w:tcW w:w="11019" w:type="dxa"/>
            <w:tcBorders>
              <w:top w:val="single" w:sz="6" w:space="0" w:color="auto"/>
              <w:left w:val="single" w:sz="6" w:space="0" w:color="auto"/>
              <w:bottom w:val="single" w:sz="6" w:space="0" w:color="auto"/>
              <w:right w:val="single" w:sz="6" w:space="0" w:color="auto"/>
            </w:tcBorders>
            <w:hideMark/>
          </w:tcPr>
          <w:p w14:paraId="098886EE" w14:textId="29420DA0"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 xml:space="preserve">Intervention: </w:t>
            </w:r>
            <w:r w:rsidR="00626B0E">
              <w:rPr>
                <w:rFonts w:ascii="Arial" w:hAnsi="Arial" w:cs="Arial"/>
                <w:sz w:val="20"/>
                <w:lang w:eastAsia="en-GB"/>
              </w:rPr>
              <w:t>Halo</w:t>
            </w:r>
            <w:r w:rsidRPr="00E17741">
              <w:rPr>
                <w:rFonts w:ascii="Arial" w:hAnsi="Arial" w:cs="Arial"/>
                <w:sz w:val="20"/>
                <w:lang w:eastAsia="en-GB"/>
              </w:rPr>
              <w:t xml:space="preserve">. </w:t>
            </w:r>
            <w:r w:rsidRPr="00E17741">
              <w:rPr>
                <w:rFonts w:ascii="Arial" w:hAnsi="Arial" w:cs="Arial"/>
                <w:i/>
                <w:iCs/>
                <w:sz w:val="20"/>
                <w:lang w:eastAsia="en-GB"/>
              </w:rPr>
              <w:t>Multi-component interactive digital intervention for users of web-based STI self-sampling services aged 16-24 years</w:t>
            </w:r>
            <w:r w:rsidRPr="00E17741">
              <w:rPr>
                <w:rFonts w:ascii="Arial" w:hAnsi="Arial" w:cs="Arial"/>
                <w:sz w:val="20"/>
                <w:lang w:eastAsia="en-GB"/>
              </w:rPr>
              <w:t> </w:t>
            </w:r>
          </w:p>
          <w:p w14:paraId="55AD1CDF"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 xml:space="preserve">Control: Usual care. </w:t>
            </w:r>
            <w:r w:rsidRPr="00E17741">
              <w:rPr>
                <w:rFonts w:ascii="Arial" w:hAnsi="Arial" w:cs="Arial"/>
                <w:i/>
                <w:iCs/>
                <w:sz w:val="20"/>
                <w:lang w:eastAsia="en-GB"/>
              </w:rPr>
              <w:t>Website providing information on STIs and condom use, akin to that of the NHS choices website.</w:t>
            </w:r>
            <w:r w:rsidRPr="00E17741">
              <w:rPr>
                <w:rFonts w:ascii="Arial" w:hAnsi="Arial" w:cs="Arial"/>
                <w:sz w:val="20"/>
                <w:lang w:eastAsia="en-GB"/>
              </w:rPr>
              <w:t> </w:t>
            </w:r>
          </w:p>
        </w:tc>
      </w:tr>
      <w:tr w:rsidR="00E17741" w:rsidRPr="00E17741" w14:paraId="535706C5"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4EBC979A"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Key Inclusion and Exclusion Criteria</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3410C530"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14 </w:t>
            </w:r>
          </w:p>
        </w:tc>
        <w:tc>
          <w:tcPr>
            <w:tcW w:w="11019" w:type="dxa"/>
            <w:tcBorders>
              <w:top w:val="single" w:sz="6" w:space="0" w:color="auto"/>
              <w:left w:val="single" w:sz="6" w:space="0" w:color="auto"/>
              <w:bottom w:val="single" w:sz="6" w:space="0" w:color="auto"/>
              <w:right w:val="single" w:sz="6" w:space="0" w:color="auto"/>
            </w:tcBorders>
            <w:hideMark/>
          </w:tcPr>
          <w:p w14:paraId="02699EE7"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Inclusion criteria: </w:t>
            </w:r>
          </w:p>
          <w:p w14:paraId="2901BCF1" w14:textId="1E16EBDA" w:rsidR="00E17741" w:rsidRPr="00762CE6" w:rsidRDefault="00E17741" w:rsidP="00F57D22">
            <w:pPr>
              <w:pStyle w:val="ListParagraph"/>
              <w:numPr>
                <w:ilvl w:val="0"/>
                <w:numId w:val="41"/>
              </w:numPr>
              <w:textAlignment w:val="baseline"/>
              <w:rPr>
                <w:rFonts w:ascii="Arial" w:hAnsi="Arial" w:cs="Arial"/>
                <w:sz w:val="20"/>
                <w:lang w:eastAsia="en-GB"/>
              </w:rPr>
            </w:pPr>
            <w:r w:rsidRPr="00762CE6">
              <w:rPr>
                <w:rFonts w:ascii="Arial" w:hAnsi="Arial" w:cs="Arial"/>
                <w:sz w:val="20"/>
                <w:lang w:eastAsia="en-GB"/>
              </w:rPr>
              <w:t>Young people aged 16-24 years old at baseline </w:t>
            </w:r>
          </w:p>
          <w:p w14:paraId="42BA25CC" w14:textId="734E634A" w:rsidR="00E17741" w:rsidRPr="00762CE6" w:rsidRDefault="00E17741" w:rsidP="00F57D22">
            <w:pPr>
              <w:pStyle w:val="ListParagraph"/>
              <w:numPr>
                <w:ilvl w:val="0"/>
                <w:numId w:val="41"/>
              </w:numPr>
              <w:textAlignment w:val="baseline"/>
              <w:rPr>
                <w:rFonts w:ascii="Arial" w:hAnsi="Arial" w:cs="Arial"/>
                <w:sz w:val="20"/>
                <w:lang w:eastAsia="en-GB"/>
              </w:rPr>
            </w:pPr>
            <w:r w:rsidRPr="00762CE6">
              <w:rPr>
                <w:rFonts w:ascii="Arial" w:hAnsi="Arial" w:cs="Arial"/>
                <w:sz w:val="20"/>
                <w:lang w:eastAsia="en-GB"/>
              </w:rPr>
              <w:t>Living in one of the local authority areas participating in the trial </w:t>
            </w:r>
          </w:p>
          <w:p w14:paraId="7A48CF15" w14:textId="309E938C" w:rsidR="00E17741" w:rsidRPr="00762CE6" w:rsidRDefault="00E17741" w:rsidP="00F57D22">
            <w:pPr>
              <w:pStyle w:val="ListParagraph"/>
              <w:numPr>
                <w:ilvl w:val="0"/>
                <w:numId w:val="41"/>
              </w:numPr>
              <w:textAlignment w:val="baseline"/>
              <w:rPr>
                <w:rFonts w:ascii="Arial" w:hAnsi="Arial" w:cs="Arial"/>
                <w:sz w:val="20"/>
                <w:lang w:eastAsia="en-GB"/>
              </w:rPr>
            </w:pPr>
            <w:r w:rsidRPr="00762CE6">
              <w:rPr>
                <w:rFonts w:ascii="Arial" w:hAnsi="Arial" w:cs="Arial"/>
                <w:sz w:val="20"/>
                <w:lang w:eastAsia="en-GB"/>
              </w:rPr>
              <w:t xml:space="preserve">Ordered an STI self-sampling kit that includes tests for chlamydia and gonorrhoea from </w:t>
            </w:r>
            <w:r w:rsidR="008F3861" w:rsidRPr="00762CE6">
              <w:rPr>
                <w:rFonts w:ascii="Arial" w:hAnsi="Arial" w:cs="Arial"/>
                <w:sz w:val="20"/>
                <w:lang w:eastAsia="en-GB"/>
              </w:rPr>
              <w:t xml:space="preserve">Freetest.me, </w:t>
            </w:r>
            <w:r w:rsidRPr="00762CE6">
              <w:rPr>
                <w:rFonts w:ascii="Arial" w:hAnsi="Arial" w:cs="Arial"/>
                <w:sz w:val="20"/>
                <w:lang w:eastAsia="en-GB"/>
              </w:rPr>
              <w:t>SH.UK, or SHL websites </w:t>
            </w:r>
          </w:p>
          <w:p w14:paraId="563D5FE0" w14:textId="71FAF07A" w:rsidR="00E17741" w:rsidRPr="00762CE6" w:rsidRDefault="00E17741" w:rsidP="00F57D22">
            <w:pPr>
              <w:pStyle w:val="ListParagraph"/>
              <w:numPr>
                <w:ilvl w:val="0"/>
                <w:numId w:val="41"/>
              </w:numPr>
              <w:textAlignment w:val="baseline"/>
              <w:rPr>
                <w:rFonts w:ascii="Arial" w:hAnsi="Arial" w:cs="Arial"/>
                <w:sz w:val="20"/>
                <w:lang w:eastAsia="en-GB"/>
              </w:rPr>
            </w:pPr>
            <w:r w:rsidRPr="00762CE6">
              <w:rPr>
                <w:rFonts w:ascii="Arial" w:hAnsi="Arial" w:cs="Arial"/>
                <w:sz w:val="20"/>
                <w:lang w:eastAsia="en-GB"/>
              </w:rPr>
              <w:t>Access to personal mobile phone and the internet. </w:t>
            </w:r>
          </w:p>
          <w:p w14:paraId="0B93E8F9" w14:textId="49770DD6" w:rsidR="00E17741" w:rsidRPr="00762CE6" w:rsidRDefault="00E17741" w:rsidP="00F57D22">
            <w:pPr>
              <w:pStyle w:val="ListParagraph"/>
              <w:numPr>
                <w:ilvl w:val="0"/>
                <w:numId w:val="41"/>
              </w:numPr>
              <w:textAlignment w:val="baseline"/>
              <w:rPr>
                <w:rFonts w:ascii="Arial" w:hAnsi="Arial" w:cs="Arial"/>
                <w:sz w:val="20"/>
                <w:lang w:eastAsia="en-GB"/>
              </w:rPr>
            </w:pPr>
            <w:r w:rsidRPr="00762CE6">
              <w:rPr>
                <w:rFonts w:ascii="Arial" w:hAnsi="Arial" w:cs="Arial"/>
                <w:sz w:val="20"/>
                <w:lang w:eastAsia="en-GB"/>
              </w:rPr>
              <w:t>Able to read/understand English language </w:t>
            </w:r>
          </w:p>
          <w:p w14:paraId="445D4EB5"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 </w:t>
            </w:r>
          </w:p>
          <w:p w14:paraId="4AA13CB6"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Exclusion criteria: </w:t>
            </w:r>
          </w:p>
          <w:p w14:paraId="71D628E9" w14:textId="19AC1D8F" w:rsidR="00762CE6" w:rsidRPr="00762CE6" w:rsidRDefault="00E17741" w:rsidP="00F57D22">
            <w:pPr>
              <w:pStyle w:val="ListParagraph"/>
              <w:numPr>
                <w:ilvl w:val="0"/>
                <w:numId w:val="40"/>
              </w:numPr>
              <w:textAlignment w:val="baseline"/>
              <w:rPr>
                <w:rFonts w:ascii="Arial" w:hAnsi="Arial" w:cs="Arial"/>
                <w:sz w:val="20"/>
                <w:lang w:eastAsia="en-GB"/>
              </w:rPr>
            </w:pPr>
            <w:r w:rsidRPr="00762CE6">
              <w:rPr>
                <w:rFonts w:ascii="Arial" w:hAnsi="Arial" w:cs="Arial"/>
                <w:sz w:val="20"/>
                <w:lang w:eastAsia="en-GB"/>
              </w:rPr>
              <w:t xml:space="preserve">Unlikely to have penetrative sex (penis in either vagina or anus) over the </w:t>
            </w:r>
            <w:r w:rsidR="009B782D">
              <w:rPr>
                <w:rFonts w:ascii="Arial" w:hAnsi="Arial" w:cs="Arial"/>
                <w:sz w:val="20"/>
                <w:lang w:eastAsia="en-GB"/>
              </w:rPr>
              <w:t>next 12 months</w:t>
            </w:r>
          </w:p>
          <w:p w14:paraId="26A2EC7C" w14:textId="347FFA8B" w:rsidR="00E17741" w:rsidRPr="00762CE6" w:rsidRDefault="00762CE6" w:rsidP="00F57D22">
            <w:pPr>
              <w:pStyle w:val="ListParagraph"/>
              <w:numPr>
                <w:ilvl w:val="0"/>
                <w:numId w:val="40"/>
              </w:numPr>
              <w:textAlignment w:val="baseline"/>
              <w:rPr>
                <w:rFonts w:ascii="Arial" w:hAnsi="Arial" w:cs="Arial"/>
                <w:sz w:val="20"/>
                <w:lang w:eastAsia="en-GB"/>
              </w:rPr>
            </w:pPr>
            <w:r>
              <w:rPr>
                <w:rFonts w:ascii="Arial" w:hAnsi="Arial" w:cs="Arial"/>
                <w:sz w:val="20"/>
                <w:lang w:eastAsia="en-GB"/>
              </w:rPr>
              <w:lastRenderedPageBreak/>
              <w:t>Unable to commit to the study over the next 12 months</w:t>
            </w:r>
            <w:r w:rsidR="00E17741" w:rsidRPr="00762CE6">
              <w:rPr>
                <w:rFonts w:ascii="Arial" w:hAnsi="Arial" w:cs="Arial"/>
                <w:sz w:val="20"/>
                <w:lang w:eastAsia="en-GB"/>
              </w:rPr>
              <w:t> </w:t>
            </w:r>
          </w:p>
        </w:tc>
      </w:tr>
      <w:tr w:rsidR="00E17741" w:rsidRPr="00E17741" w14:paraId="15E7CA80"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4CAB9679"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lastRenderedPageBreak/>
              <w:t>Study Type</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6DB870CD"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15 </w:t>
            </w:r>
          </w:p>
        </w:tc>
        <w:tc>
          <w:tcPr>
            <w:tcW w:w="11019" w:type="dxa"/>
            <w:tcBorders>
              <w:top w:val="single" w:sz="6" w:space="0" w:color="auto"/>
              <w:left w:val="single" w:sz="6" w:space="0" w:color="auto"/>
              <w:bottom w:val="single" w:sz="6" w:space="0" w:color="auto"/>
              <w:right w:val="single" w:sz="6" w:space="0" w:color="auto"/>
            </w:tcBorders>
            <w:hideMark/>
          </w:tcPr>
          <w:p w14:paraId="57CC684D"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Interventional </w:t>
            </w:r>
          </w:p>
          <w:p w14:paraId="57CA2751"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Allocation: randomised; two-arm, parallel assignment  </w:t>
            </w:r>
          </w:p>
          <w:p w14:paraId="015323FF"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Primary purpose: prevention </w:t>
            </w:r>
          </w:p>
          <w:p w14:paraId="6D98B1BE"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 </w:t>
            </w:r>
          </w:p>
        </w:tc>
      </w:tr>
      <w:tr w:rsidR="00E17741" w:rsidRPr="00E17741" w14:paraId="0D46AD50"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785054E8"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Date of First Enrolment (anticipated)</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3CD64244"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16 </w:t>
            </w:r>
          </w:p>
        </w:tc>
        <w:tc>
          <w:tcPr>
            <w:tcW w:w="11019" w:type="dxa"/>
            <w:tcBorders>
              <w:top w:val="single" w:sz="6" w:space="0" w:color="auto"/>
              <w:left w:val="single" w:sz="6" w:space="0" w:color="auto"/>
              <w:bottom w:val="single" w:sz="6" w:space="0" w:color="auto"/>
              <w:right w:val="single" w:sz="6" w:space="0" w:color="auto"/>
            </w:tcBorders>
            <w:hideMark/>
          </w:tcPr>
          <w:p w14:paraId="02B8F975" w14:textId="445ADE00" w:rsidR="00E17741" w:rsidRPr="00D83AF9" w:rsidRDefault="00087E24" w:rsidP="358D62CE">
            <w:pPr>
              <w:textAlignment w:val="baseline"/>
              <w:rPr>
                <w:rFonts w:ascii="Arial" w:hAnsi="Arial" w:cs="Arial"/>
                <w:sz w:val="20"/>
                <w:lang w:eastAsia="en-GB"/>
              </w:rPr>
            </w:pPr>
            <w:r w:rsidRPr="00D83AF9">
              <w:rPr>
                <w:rFonts w:ascii="Arial" w:hAnsi="Arial" w:cs="Arial"/>
                <w:sz w:val="20"/>
                <w:lang w:eastAsia="en-GB"/>
              </w:rPr>
              <w:t>1</w:t>
            </w:r>
            <w:r w:rsidRPr="00D83AF9">
              <w:rPr>
                <w:rFonts w:ascii="Arial" w:hAnsi="Arial" w:cs="Arial"/>
                <w:sz w:val="20"/>
                <w:vertAlign w:val="superscript"/>
                <w:lang w:eastAsia="en-GB"/>
              </w:rPr>
              <w:t>st</w:t>
            </w:r>
            <w:r w:rsidRPr="00D83AF9">
              <w:rPr>
                <w:rFonts w:ascii="Arial" w:hAnsi="Arial" w:cs="Arial"/>
                <w:sz w:val="20"/>
                <w:lang w:eastAsia="en-GB"/>
              </w:rPr>
              <w:t xml:space="preserve"> July 2025</w:t>
            </w:r>
          </w:p>
        </w:tc>
      </w:tr>
      <w:tr w:rsidR="00E17741" w:rsidRPr="00E17741" w14:paraId="79008AA6"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6B738531"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Sample Size</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49C9A34D"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17 </w:t>
            </w:r>
          </w:p>
        </w:tc>
        <w:tc>
          <w:tcPr>
            <w:tcW w:w="11019" w:type="dxa"/>
            <w:tcBorders>
              <w:top w:val="single" w:sz="6" w:space="0" w:color="auto"/>
              <w:left w:val="single" w:sz="6" w:space="0" w:color="auto"/>
              <w:bottom w:val="single" w:sz="6" w:space="0" w:color="auto"/>
              <w:right w:val="single" w:sz="6" w:space="0" w:color="auto"/>
            </w:tcBorders>
            <w:hideMark/>
          </w:tcPr>
          <w:p w14:paraId="578A8AED"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3576 </w:t>
            </w:r>
          </w:p>
        </w:tc>
      </w:tr>
      <w:tr w:rsidR="00E17741" w:rsidRPr="00E17741" w14:paraId="3555094B"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24D3F95E"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Recruitment Status</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731256C0"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18 </w:t>
            </w:r>
          </w:p>
        </w:tc>
        <w:tc>
          <w:tcPr>
            <w:tcW w:w="11019" w:type="dxa"/>
            <w:tcBorders>
              <w:top w:val="single" w:sz="6" w:space="0" w:color="auto"/>
              <w:left w:val="single" w:sz="6" w:space="0" w:color="auto"/>
              <w:bottom w:val="single" w:sz="6" w:space="0" w:color="auto"/>
              <w:right w:val="single" w:sz="6" w:space="0" w:color="auto"/>
            </w:tcBorders>
            <w:hideMark/>
          </w:tcPr>
          <w:p w14:paraId="2196E828"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Pending </w:t>
            </w:r>
          </w:p>
        </w:tc>
      </w:tr>
      <w:tr w:rsidR="00E17741" w:rsidRPr="00E17741" w14:paraId="14B6D79C"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1A525605"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Primary Outcome</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63BAB423"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19 </w:t>
            </w:r>
          </w:p>
        </w:tc>
        <w:tc>
          <w:tcPr>
            <w:tcW w:w="11019" w:type="dxa"/>
            <w:tcBorders>
              <w:top w:val="single" w:sz="6" w:space="0" w:color="auto"/>
              <w:left w:val="single" w:sz="6" w:space="0" w:color="auto"/>
              <w:bottom w:val="single" w:sz="6" w:space="0" w:color="auto"/>
              <w:right w:val="single" w:sz="6" w:space="0" w:color="auto"/>
            </w:tcBorders>
            <w:hideMark/>
          </w:tcPr>
          <w:p w14:paraId="0C9D9702"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Chlamydia positivity </w:t>
            </w:r>
          </w:p>
        </w:tc>
      </w:tr>
      <w:tr w:rsidR="00E17741" w:rsidRPr="00E17741" w14:paraId="6DB3A75E"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457A31C5"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Key Secondary Outcomes</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7BD431F2"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20 </w:t>
            </w:r>
          </w:p>
        </w:tc>
        <w:tc>
          <w:tcPr>
            <w:tcW w:w="11019" w:type="dxa"/>
            <w:tcBorders>
              <w:top w:val="single" w:sz="6" w:space="0" w:color="auto"/>
              <w:left w:val="single" w:sz="6" w:space="0" w:color="auto"/>
              <w:bottom w:val="single" w:sz="6" w:space="0" w:color="auto"/>
              <w:right w:val="single" w:sz="6" w:space="0" w:color="auto"/>
            </w:tcBorders>
            <w:hideMark/>
          </w:tcPr>
          <w:p w14:paraId="168D19E3"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Gonorrhoea positivity </w:t>
            </w:r>
          </w:p>
          <w:p w14:paraId="3E26CE71"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Incidence of repeat infections of chlamydia and gonorrhoea  </w:t>
            </w:r>
          </w:p>
          <w:p w14:paraId="71CA88A2"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Cumulative incidence of chlamydia and gonorrhoea  </w:t>
            </w:r>
          </w:p>
          <w:p w14:paraId="01E8A8EA"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Correct and consistent condom use during vaginal and/or anal sexual intercourse </w:t>
            </w:r>
          </w:p>
          <w:p w14:paraId="55A4C870"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Condom attitude, condom competence, condom availability, condom use self-efficacy, and condom communication self-efficacy </w:t>
            </w:r>
          </w:p>
          <w:p w14:paraId="2DAA49B5"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Resource use and Health-related quality of life (HRQL) </w:t>
            </w:r>
          </w:p>
          <w:p w14:paraId="78DA6723" w14:textId="363C3658"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 xml:space="preserve">Engagement with </w:t>
            </w:r>
            <w:r w:rsidR="00DA4A64" w:rsidRPr="00D83AF9">
              <w:rPr>
                <w:rFonts w:ascii="Arial" w:hAnsi="Arial" w:cs="Arial"/>
                <w:sz w:val="20"/>
                <w:lang w:eastAsia="en-GB"/>
              </w:rPr>
              <w:t>Halo</w:t>
            </w:r>
          </w:p>
        </w:tc>
      </w:tr>
      <w:tr w:rsidR="00E17741" w:rsidRPr="00E17741" w14:paraId="4475B41A"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2028B284"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Ethics Review</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5455450C" w14:textId="77777777" w:rsidR="00E17741" w:rsidRPr="00D83AF9" w:rsidRDefault="00E17741" w:rsidP="00E17741">
            <w:pPr>
              <w:textAlignment w:val="baseline"/>
              <w:rPr>
                <w:rFonts w:ascii="Arial" w:hAnsi="Arial" w:cs="Arial"/>
                <w:sz w:val="20"/>
                <w:lang w:eastAsia="en-GB"/>
              </w:rPr>
            </w:pPr>
            <w:r w:rsidRPr="00D83AF9">
              <w:rPr>
                <w:rFonts w:ascii="Arial" w:hAnsi="Arial" w:cs="Arial"/>
                <w:sz w:val="20"/>
                <w:lang w:eastAsia="en-GB"/>
              </w:rPr>
              <w:t>21 </w:t>
            </w:r>
          </w:p>
        </w:tc>
        <w:tc>
          <w:tcPr>
            <w:tcW w:w="11019" w:type="dxa"/>
            <w:tcBorders>
              <w:top w:val="single" w:sz="6" w:space="0" w:color="auto"/>
              <w:left w:val="single" w:sz="6" w:space="0" w:color="auto"/>
              <w:bottom w:val="single" w:sz="6" w:space="0" w:color="auto"/>
              <w:right w:val="single" w:sz="6" w:space="0" w:color="auto"/>
            </w:tcBorders>
            <w:hideMark/>
          </w:tcPr>
          <w:p w14:paraId="6646C80E" w14:textId="62C52BE1" w:rsidR="00E17741" w:rsidRPr="00D83AF9" w:rsidRDefault="00DF2C53" w:rsidP="00E17741">
            <w:pPr>
              <w:textAlignment w:val="baseline"/>
              <w:rPr>
                <w:rFonts w:ascii="Arial" w:hAnsi="Arial" w:cs="Arial"/>
                <w:sz w:val="20"/>
                <w:lang w:eastAsia="en-GB"/>
              </w:rPr>
            </w:pPr>
            <w:r w:rsidRPr="00D83AF9">
              <w:rPr>
                <w:rFonts w:ascii="Arial" w:hAnsi="Arial" w:cs="Arial"/>
                <w:sz w:val="20"/>
                <w:lang w:eastAsia="en-GB"/>
              </w:rPr>
              <w:t>Approved</w:t>
            </w:r>
            <w:r w:rsidR="00E17741" w:rsidRPr="00D83AF9">
              <w:rPr>
                <w:rFonts w:ascii="Arial" w:hAnsi="Arial" w:cs="Arial"/>
                <w:sz w:val="20"/>
                <w:lang w:eastAsia="en-GB"/>
              </w:rPr>
              <w:t> </w:t>
            </w:r>
          </w:p>
        </w:tc>
      </w:tr>
      <w:tr w:rsidR="00E17741" w:rsidRPr="00E17741" w14:paraId="14EAB10B"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728B1C50"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Completion date (anticipated)</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5DCA2538"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22 </w:t>
            </w:r>
          </w:p>
        </w:tc>
        <w:tc>
          <w:tcPr>
            <w:tcW w:w="11019" w:type="dxa"/>
            <w:tcBorders>
              <w:top w:val="single" w:sz="6" w:space="0" w:color="auto"/>
              <w:left w:val="single" w:sz="6" w:space="0" w:color="auto"/>
              <w:bottom w:val="single" w:sz="6" w:space="0" w:color="auto"/>
              <w:right w:val="single" w:sz="6" w:space="0" w:color="auto"/>
            </w:tcBorders>
            <w:hideMark/>
          </w:tcPr>
          <w:p w14:paraId="2F02AE6F"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31st December 2027 </w:t>
            </w:r>
          </w:p>
        </w:tc>
      </w:tr>
      <w:tr w:rsidR="00E17741" w:rsidRPr="00E17741" w14:paraId="08720A75"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0A96A8E0"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Summary results</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50D93D7D"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23 </w:t>
            </w:r>
          </w:p>
        </w:tc>
        <w:tc>
          <w:tcPr>
            <w:tcW w:w="11019" w:type="dxa"/>
            <w:tcBorders>
              <w:top w:val="single" w:sz="6" w:space="0" w:color="auto"/>
              <w:left w:val="single" w:sz="6" w:space="0" w:color="auto"/>
              <w:bottom w:val="single" w:sz="6" w:space="0" w:color="auto"/>
              <w:right w:val="single" w:sz="6" w:space="0" w:color="auto"/>
            </w:tcBorders>
            <w:hideMark/>
          </w:tcPr>
          <w:p w14:paraId="3918D361"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 </w:t>
            </w:r>
          </w:p>
        </w:tc>
      </w:tr>
      <w:tr w:rsidR="00E17741" w:rsidRPr="00E17741" w14:paraId="45ED480D" w14:textId="77777777" w:rsidTr="0088559E">
        <w:trPr>
          <w:trHeight w:val="300"/>
          <w:jc w:val="center"/>
        </w:trPr>
        <w:tc>
          <w:tcPr>
            <w:tcW w:w="3907" w:type="dxa"/>
            <w:tcBorders>
              <w:top w:val="single" w:sz="6" w:space="0" w:color="auto"/>
              <w:left w:val="single" w:sz="6" w:space="0" w:color="auto"/>
              <w:bottom w:val="single" w:sz="6" w:space="0" w:color="auto"/>
              <w:right w:val="single" w:sz="6" w:space="0" w:color="auto"/>
            </w:tcBorders>
            <w:hideMark/>
          </w:tcPr>
          <w:p w14:paraId="1A07D24B" w14:textId="77777777" w:rsidR="00E17741" w:rsidRPr="00E17741" w:rsidRDefault="00E17741" w:rsidP="00E17741">
            <w:pPr>
              <w:textAlignment w:val="baseline"/>
              <w:rPr>
                <w:rFonts w:ascii="Arial" w:hAnsi="Arial" w:cs="Arial"/>
                <w:sz w:val="20"/>
                <w:lang w:eastAsia="en-GB"/>
              </w:rPr>
            </w:pPr>
            <w:r w:rsidRPr="00E17741">
              <w:rPr>
                <w:rFonts w:ascii="Arial" w:hAnsi="Arial" w:cs="Arial"/>
                <w:b/>
                <w:bCs/>
                <w:sz w:val="20"/>
                <w:lang w:eastAsia="en-GB"/>
              </w:rPr>
              <w:t>IPD sharing statement</w:t>
            </w:r>
            <w:r w:rsidRPr="00E17741">
              <w:rPr>
                <w:rFonts w:ascii="Arial" w:hAnsi="Arial" w:cs="Arial"/>
                <w:sz w:val="20"/>
                <w:lang w:eastAsia="en-GB"/>
              </w:rPr>
              <w:t> </w:t>
            </w:r>
          </w:p>
        </w:tc>
        <w:tc>
          <w:tcPr>
            <w:tcW w:w="700" w:type="dxa"/>
            <w:tcBorders>
              <w:top w:val="single" w:sz="6" w:space="0" w:color="auto"/>
              <w:left w:val="single" w:sz="6" w:space="0" w:color="auto"/>
              <w:bottom w:val="single" w:sz="6" w:space="0" w:color="auto"/>
              <w:right w:val="single" w:sz="6" w:space="0" w:color="auto"/>
            </w:tcBorders>
            <w:hideMark/>
          </w:tcPr>
          <w:p w14:paraId="391B4C08"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24 </w:t>
            </w:r>
          </w:p>
        </w:tc>
        <w:tc>
          <w:tcPr>
            <w:tcW w:w="11019" w:type="dxa"/>
            <w:tcBorders>
              <w:top w:val="single" w:sz="6" w:space="0" w:color="auto"/>
              <w:left w:val="single" w:sz="6" w:space="0" w:color="auto"/>
              <w:bottom w:val="single" w:sz="6" w:space="0" w:color="auto"/>
              <w:right w:val="single" w:sz="6" w:space="0" w:color="auto"/>
            </w:tcBorders>
            <w:hideMark/>
          </w:tcPr>
          <w:p w14:paraId="67409F01"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Plan to share IPD: Yes, No </w:t>
            </w:r>
          </w:p>
          <w:p w14:paraId="3520C9DF" w14:textId="77777777" w:rsidR="00E17741" w:rsidRPr="00E17741" w:rsidRDefault="00E17741" w:rsidP="00E17741">
            <w:pPr>
              <w:textAlignment w:val="baseline"/>
              <w:rPr>
                <w:rFonts w:ascii="Arial" w:hAnsi="Arial" w:cs="Arial"/>
                <w:sz w:val="20"/>
                <w:lang w:eastAsia="en-GB"/>
              </w:rPr>
            </w:pPr>
            <w:r w:rsidRPr="00E17741">
              <w:rPr>
                <w:rFonts w:ascii="Arial" w:hAnsi="Arial" w:cs="Arial"/>
                <w:sz w:val="20"/>
                <w:lang w:eastAsia="en-GB"/>
              </w:rPr>
              <w:t>Anonymised datasets will be shared via the University of Hertfordshire research archive (</w:t>
            </w:r>
            <w:r w:rsidRPr="00E17741">
              <w:rPr>
                <w:rFonts w:ascii="Arial" w:hAnsi="Arial" w:cs="Arial"/>
                <w:sz w:val="20"/>
                <w:lang w:val="en-US" w:eastAsia="en-GB"/>
              </w:rPr>
              <w:t>UHRA)</w:t>
            </w:r>
            <w:r w:rsidRPr="00E17741">
              <w:rPr>
                <w:rFonts w:ascii="Arial" w:hAnsi="Arial" w:cs="Arial"/>
                <w:sz w:val="20"/>
                <w:lang w:eastAsia="en-GB"/>
              </w:rPr>
              <w:t> </w:t>
            </w:r>
          </w:p>
        </w:tc>
      </w:tr>
    </w:tbl>
    <w:p w14:paraId="74D2E02E" w14:textId="3E15FF5E" w:rsidR="008B3868" w:rsidRDefault="008B3868" w:rsidP="008B3868">
      <w:pPr>
        <w:rPr>
          <w:lang w:val="en-US"/>
        </w:rPr>
      </w:pPr>
      <w:r w:rsidRPr="00E17741">
        <w:rPr>
          <w:rFonts w:ascii="Arial" w:hAnsi="Arial" w:cs="Arial"/>
          <w:b/>
          <w:bCs/>
          <w:sz w:val="22"/>
          <w:szCs w:val="22"/>
          <w:lang w:eastAsia="en-GB"/>
        </w:rPr>
        <w:t>WHO Trial Registration Data Set (Version 1.3.1)</w:t>
      </w:r>
      <w:r w:rsidRPr="00E17741">
        <w:rPr>
          <w:rFonts w:ascii="Arial" w:hAnsi="Arial" w:cs="Arial"/>
          <w:sz w:val="22"/>
          <w:szCs w:val="22"/>
          <w:lang w:eastAsia="en-GB"/>
        </w:rPr>
        <w:t> </w:t>
      </w:r>
    </w:p>
    <w:p w14:paraId="74158D6E" w14:textId="77777777" w:rsidR="008B3868" w:rsidRDefault="008B3868" w:rsidP="008B3868">
      <w:pPr>
        <w:rPr>
          <w:lang w:val="en-US"/>
        </w:rPr>
      </w:pPr>
    </w:p>
    <w:p w14:paraId="3359435F" w14:textId="77777777" w:rsidR="008B3868" w:rsidRDefault="008B3868" w:rsidP="008B3868">
      <w:pPr>
        <w:rPr>
          <w:lang w:val="en-US"/>
        </w:rPr>
      </w:pPr>
    </w:p>
    <w:p w14:paraId="5C9674E9" w14:textId="77777777" w:rsidR="008B3868" w:rsidRPr="008B3868" w:rsidRDefault="008B3868" w:rsidP="008B3868">
      <w:pPr>
        <w:rPr>
          <w:lang w:val="en-US"/>
        </w:rPr>
      </w:pPr>
    </w:p>
    <w:p w14:paraId="7E14AD37" w14:textId="77777777" w:rsidR="008B3868" w:rsidRDefault="008B3868" w:rsidP="008B3868">
      <w:pPr>
        <w:rPr>
          <w:lang w:val="en-US"/>
        </w:rPr>
      </w:pPr>
    </w:p>
    <w:p w14:paraId="5B1D5EDD" w14:textId="77777777" w:rsidR="008B3868" w:rsidRPr="008B3868" w:rsidRDefault="008B3868" w:rsidP="008B3868">
      <w:pPr>
        <w:rPr>
          <w:lang w:val="en-US"/>
        </w:rPr>
      </w:pPr>
    </w:p>
    <w:p w14:paraId="57545774" w14:textId="77777777" w:rsidR="005F28A4" w:rsidRDefault="005F28A4" w:rsidP="008B3868">
      <w:pPr>
        <w:rPr>
          <w:lang w:val="en-US"/>
        </w:rPr>
      </w:pPr>
    </w:p>
    <w:p w14:paraId="33402BE1" w14:textId="77777777" w:rsidR="005F28A4" w:rsidRDefault="005F28A4" w:rsidP="008B3868">
      <w:pPr>
        <w:rPr>
          <w:lang w:val="en-US"/>
        </w:rPr>
      </w:pPr>
    </w:p>
    <w:p w14:paraId="5A595E38" w14:textId="77777777" w:rsidR="005F28A4" w:rsidRDefault="005F28A4" w:rsidP="008B3868">
      <w:pPr>
        <w:rPr>
          <w:lang w:val="en-US"/>
        </w:rPr>
      </w:pPr>
    </w:p>
    <w:p w14:paraId="3E75D970" w14:textId="77777777" w:rsidR="005F28A4" w:rsidRPr="008B3868" w:rsidRDefault="005F28A4" w:rsidP="008B3868">
      <w:pPr>
        <w:rPr>
          <w:lang w:val="en-US"/>
        </w:rPr>
      </w:pPr>
    </w:p>
    <w:p w14:paraId="02930A3B" w14:textId="77777777" w:rsidR="00133DE5" w:rsidRDefault="00133DE5">
      <w:pPr>
        <w:spacing w:after="200" w:line="276" w:lineRule="auto"/>
        <w:rPr>
          <w:rFonts w:ascii="Arial" w:eastAsiaTheme="majorEastAsia" w:hAnsi="Arial" w:cstheme="majorBidi"/>
          <w:color w:val="365F91" w:themeColor="accent1" w:themeShade="BF"/>
          <w:sz w:val="32"/>
          <w:szCs w:val="32"/>
          <w:lang w:val="en-US"/>
        </w:rPr>
      </w:pPr>
      <w:r>
        <w:rPr>
          <w:lang w:val="en-US"/>
        </w:rPr>
        <w:br w:type="page"/>
      </w:r>
    </w:p>
    <w:p w14:paraId="3C5AF850" w14:textId="77777777" w:rsidR="006A4D73" w:rsidRDefault="006A4D73" w:rsidP="00133DE5">
      <w:pPr>
        <w:pStyle w:val="Heading1"/>
        <w:rPr>
          <w:lang w:val="en-US"/>
        </w:rPr>
        <w:sectPr w:rsidR="006A4D73" w:rsidSect="00EA1808">
          <w:pgSz w:w="16838" w:h="11906" w:orient="landscape"/>
          <w:pgMar w:top="1440" w:right="1060" w:bottom="1440" w:left="1276" w:header="1134" w:footer="357" w:gutter="0"/>
          <w:pgNumType w:fmt="numberInDash" w:chapStyle="1"/>
          <w:cols w:space="708"/>
          <w:docGrid w:linePitch="360"/>
        </w:sectPr>
      </w:pPr>
    </w:p>
    <w:p w14:paraId="33A5C3D0" w14:textId="674AE542" w:rsidR="003A1463" w:rsidRPr="009A354A" w:rsidRDefault="5C3C1B40" w:rsidP="009A354A">
      <w:pPr>
        <w:pStyle w:val="Heading1"/>
      </w:pPr>
      <w:bookmarkStart w:id="70" w:name="_Toc198889649"/>
      <w:r>
        <w:lastRenderedPageBreak/>
        <w:t xml:space="preserve">Appendix 3- </w:t>
      </w:r>
      <w:r w:rsidR="0060169A">
        <w:t>Participant Information Sheet</w:t>
      </w:r>
      <w:bookmarkEnd w:id="70"/>
    </w:p>
    <w:p w14:paraId="22D7FDAC" w14:textId="77777777" w:rsidR="00ED01F7" w:rsidRPr="000D0DC8" w:rsidRDefault="00ED01F7" w:rsidP="00ED01F7">
      <w:pPr>
        <w:rPr>
          <w:rFonts w:ascii="Calibri" w:eastAsia="MS Mincho" w:hAnsi="Calibri" w:cs="Arial"/>
        </w:rPr>
      </w:pPr>
    </w:p>
    <w:p w14:paraId="6C7480D7" w14:textId="77777777" w:rsidR="001A0712" w:rsidRPr="00B9029D" w:rsidRDefault="001A0712" w:rsidP="001A0712">
      <w:pPr>
        <w:jc w:val="center"/>
        <w:rPr>
          <w:rFonts w:ascii="Calibri" w:hAnsi="Calibri" w:cs="Arial"/>
          <w:b/>
          <w:bCs/>
          <w:sz w:val="32"/>
          <w:szCs w:val="32"/>
        </w:rPr>
      </w:pPr>
      <w:r w:rsidRPr="00B9029D">
        <w:rPr>
          <w:rFonts w:ascii="Calibri" w:hAnsi="Calibri" w:cs="Arial"/>
          <w:b/>
          <w:bCs/>
          <w:sz w:val="32"/>
          <w:szCs w:val="32"/>
        </w:rPr>
        <w:t>Participant Information</w:t>
      </w:r>
    </w:p>
    <w:p w14:paraId="4C7FAF77" w14:textId="77777777" w:rsidR="001A0712" w:rsidRPr="00A748D2" w:rsidRDefault="001A0712" w:rsidP="001A0712">
      <w:pPr>
        <w:rPr>
          <w:rFonts w:ascii="Calibri" w:eastAsia="Calibri" w:hAnsi="Calibri" w:cs="Calibri"/>
          <w:color w:val="000000" w:themeColor="text1"/>
        </w:rPr>
      </w:pPr>
      <w:r w:rsidRPr="00A748D2">
        <w:rPr>
          <w:rFonts w:ascii="Calibri" w:eastAsia="Calibri" w:hAnsi="Calibri" w:cs="Calibri"/>
          <w:b/>
          <w:bCs/>
          <w:color w:val="000000" w:themeColor="text1"/>
        </w:rPr>
        <w:t>Project title</w:t>
      </w:r>
      <w:r w:rsidRPr="00A748D2">
        <w:rPr>
          <w:rFonts w:ascii="Calibri" w:eastAsia="Calibri" w:hAnsi="Calibri" w:cs="Calibri"/>
          <w:color w:val="000000" w:themeColor="text1"/>
        </w:rPr>
        <w:t>: Reducing sexually transmitted infections (STIs) amongst those at higher risk: The Halo randomised controlled trial.</w:t>
      </w:r>
    </w:p>
    <w:p w14:paraId="597B4FB5" w14:textId="77777777" w:rsidR="001A0712" w:rsidRPr="00A748D2" w:rsidRDefault="001A0712" w:rsidP="001A0712">
      <w:pPr>
        <w:rPr>
          <w:rFonts w:ascii="Calibri" w:eastAsia="Calibri" w:hAnsi="Calibri" w:cs="Calibri"/>
          <w:color w:val="000000" w:themeColor="text1"/>
        </w:rPr>
      </w:pPr>
    </w:p>
    <w:p w14:paraId="6AADA6AC" w14:textId="77777777" w:rsidR="001A0712" w:rsidRDefault="001A0712" w:rsidP="001A0712">
      <w:pPr>
        <w:rPr>
          <w:rFonts w:ascii="Calibri" w:eastAsia="Calibri" w:hAnsi="Calibri" w:cs="Calibri"/>
          <w:color w:val="000000" w:themeColor="text1"/>
        </w:rPr>
      </w:pPr>
      <w:r w:rsidRPr="00A748D2">
        <w:rPr>
          <w:rFonts w:ascii="Calibri" w:eastAsia="Calibri" w:hAnsi="Calibri" w:cs="Calibri"/>
          <w:b/>
          <w:bCs/>
          <w:color w:val="000000" w:themeColor="text1"/>
        </w:rPr>
        <w:t>IRAS Project ID:</w:t>
      </w:r>
      <w:r w:rsidRPr="00A748D2">
        <w:rPr>
          <w:rFonts w:ascii="Calibri" w:eastAsia="Calibri" w:hAnsi="Calibri" w:cs="Calibri"/>
          <w:color w:val="000000" w:themeColor="text1"/>
        </w:rPr>
        <w:t xml:space="preserve"> 352986</w:t>
      </w:r>
    </w:p>
    <w:p w14:paraId="22DFFF1C" w14:textId="77777777" w:rsidR="001A0712" w:rsidRDefault="001A0712" w:rsidP="001A0712">
      <w:pPr>
        <w:jc w:val="center"/>
        <w:rPr>
          <w:rFonts w:ascii="Calibri" w:hAnsi="Calibri" w:cs="Arial"/>
          <w:b/>
          <w:bCs/>
          <w:sz w:val="32"/>
          <w:szCs w:val="32"/>
        </w:rPr>
      </w:pPr>
    </w:p>
    <w:p w14:paraId="064A9ADC" w14:textId="77777777" w:rsidR="001A0712" w:rsidRPr="00B06D82" w:rsidRDefault="001A0712" w:rsidP="001A0712">
      <w:pPr>
        <w:jc w:val="center"/>
        <w:rPr>
          <w:rFonts w:ascii="Calibri" w:hAnsi="Calibri" w:cs="Arial"/>
        </w:rPr>
      </w:pPr>
      <w:r w:rsidRPr="00B9029D">
        <w:rPr>
          <w:rFonts w:ascii="Calibri" w:hAnsi="Calibri" w:cs="Arial"/>
        </w:rPr>
        <w:t>Thank you for your interest in our research project!  </w:t>
      </w:r>
    </w:p>
    <w:p w14:paraId="77239A8C" w14:textId="77777777" w:rsidR="001A0712" w:rsidRDefault="00580476" w:rsidP="001A0712">
      <w:pPr>
        <w:rPr>
          <w:rFonts w:ascii="Calibri" w:eastAsia="MS Mincho" w:hAnsi="Calibri" w:cs="Arial"/>
          <w:b/>
          <w:bCs/>
          <w:u w:val="single"/>
        </w:rPr>
      </w:pPr>
      <w:r w:rsidRPr="008309B6">
        <w:rPr>
          <w:rFonts w:ascii="Calibri" w:eastAsia="MS Mincho" w:hAnsi="Calibri" w:cs="Arial"/>
          <w:noProof/>
          <w:color w:val="4F81BD"/>
        </w:rPr>
        <mc:AlternateContent>
          <mc:Choice Requires="wps">
            <w:drawing>
              <wp:anchor distT="45720" distB="45720" distL="114300" distR="114300" simplePos="0" relativeHeight="251658242" behindDoc="0" locked="0" layoutInCell="1" allowOverlap="1" wp14:anchorId="0312EEEF" wp14:editId="086500BF">
                <wp:simplePos x="0" y="0"/>
                <wp:positionH relativeFrom="page">
                  <wp:align>center</wp:align>
                </wp:positionH>
                <wp:positionV relativeFrom="paragraph">
                  <wp:posOffset>370205</wp:posOffset>
                </wp:positionV>
                <wp:extent cx="6511925" cy="6181725"/>
                <wp:effectExtent l="19050" t="19050" r="2222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6181725"/>
                        </a:xfrm>
                        <a:prstGeom prst="rect">
                          <a:avLst/>
                        </a:prstGeom>
                        <a:solidFill>
                          <a:srgbClr val="FFFFFF"/>
                        </a:solidFill>
                        <a:ln w="38100">
                          <a:solidFill>
                            <a:srgbClr val="000000"/>
                          </a:solidFill>
                          <a:miter lim="800000"/>
                          <a:headEnd/>
                          <a:tailEnd/>
                        </a:ln>
                      </wps:spPr>
                      <wps:txbx>
                        <w:txbxContent>
                          <w:p w14:paraId="61A5AD8A" w14:textId="77777777" w:rsidR="00580476" w:rsidRPr="00DE476D" w:rsidRDefault="00580476" w:rsidP="00580476">
                            <w:pPr>
                              <w:tabs>
                                <w:tab w:val="num" w:pos="720"/>
                              </w:tabs>
                              <w:ind w:left="720" w:hanging="360"/>
                              <w:jc w:val="center"/>
                              <w:rPr>
                                <w:rFonts w:ascii="Calibri" w:hAnsi="Calibri" w:cs="Calibri"/>
                                <w:b/>
                                <w:bCs/>
                                <w:u w:val="single"/>
                              </w:rPr>
                            </w:pPr>
                            <w:r w:rsidRPr="00DE476D">
                              <w:rPr>
                                <w:rFonts w:ascii="Calibri" w:hAnsi="Calibri" w:cs="Calibri"/>
                                <w:b/>
                                <w:bCs/>
                                <w:u w:val="single"/>
                              </w:rPr>
                              <w:t>Key information</w:t>
                            </w:r>
                          </w:p>
                          <w:p w14:paraId="2BFF6C96" w14:textId="77777777" w:rsidR="00580476" w:rsidRPr="00DE476D" w:rsidRDefault="00580476" w:rsidP="00580476">
                            <w:pPr>
                              <w:pStyle w:val="NoSpacing"/>
                              <w:numPr>
                                <w:ilvl w:val="0"/>
                                <w:numId w:val="158"/>
                              </w:numPr>
                              <w:rPr>
                                <w:rFonts w:ascii="Calibri" w:hAnsi="Calibri" w:cs="Calibri"/>
                                <w:b/>
                                <w:bCs/>
                              </w:rPr>
                            </w:pPr>
                            <w:r w:rsidRPr="00DE476D">
                              <w:rPr>
                                <w:rFonts w:ascii="Calibri" w:hAnsi="Calibri" w:cs="Calibri"/>
                              </w:rPr>
                              <w:t>This research project is being conducted by the University of Hertfordshire in partnership with Preventx, the STI self-testing service behind freetest.me, SH.UK, and SHL.UK</w:t>
                            </w:r>
                          </w:p>
                          <w:p w14:paraId="00F58E16" w14:textId="77777777" w:rsidR="00580476" w:rsidRPr="00DE476D" w:rsidRDefault="00580476" w:rsidP="00580476">
                            <w:pPr>
                              <w:pStyle w:val="NoSpacing"/>
                              <w:numPr>
                                <w:ilvl w:val="0"/>
                                <w:numId w:val="159"/>
                              </w:numPr>
                              <w:rPr>
                                <w:rFonts w:ascii="Calibri" w:hAnsi="Calibri" w:cs="Calibri"/>
                                <w:b/>
                                <w:bCs/>
                              </w:rPr>
                            </w:pPr>
                            <w:r w:rsidRPr="00DE476D">
                              <w:rPr>
                                <w:rFonts w:ascii="Calibri" w:hAnsi="Calibri" w:cs="Calibri"/>
                              </w:rPr>
                              <w:t>The project aims to see if a new website can help reduce STIs among 16-24-year-olds who use online STI testing services</w:t>
                            </w:r>
                          </w:p>
                          <w:p w14:paraId="6758A26E" w14:textId="77777777" w:rsidR="00580476" w:rsidRPr="00DE476D" w:rsidRDefault="00580476" w:rsidP="00580476">
                            <w:pPr>
                              <w:pStyle w:val="NoSpacing"/>
                              <w:numPr>
                                <w:ilvl w:val="0"/>
                                <w:numId w:val="161"/>
                              </w:numPr>
                              <w:rPr>
                                <w:rFonts w:ascii="Calibri" w:hAnsi="Calibri" w:cs="Calibri"/>
                                <w:b/>
                                <w:bCs/>
                              </w:rPr>
                            </w:pPr>
                            <w:r w:rsidRPr="00DE476D">
                              <w:rPr>
                                <w:rFonts w:ascii="Calibri" w:hAnsi="Calibri" w:cs="Calibri"/>
                              </w:rPr>
                              <w:t>To take part, you must meet certain criteria (see "Are there any restrictions that prevent me from participating?" below).  </w:t>
                            </w:r>
                          </w:p>
                          <w:p w14:paraId="4E5C37E5" w14:textId="77777777" w:rsidR="00580476" w:rsidRPr="00DE476D" w:rsidRDefault="00580476" w:rsidP="00580476">
                            <w:pPr>
                              <w:pStyle w:val="NoSpacing"/>
                              <w:numPr>
                                <w:ilvl w:val="0"/>
                                <w:numId w:val="162"/>
                              </w:numPr>
                              <w:rPr>
                                <w:rFonts w:ascii="Calibri" w:hAnsi="Calibri" w:cs="Calibri"/>
                                <w:b/>
                                <w:bCs/>
                              </w:rPr>
                            </w:pPr>
                            <w:r w:rsidRPr="00DE476D">
                              <w:rPr>
                                <w:rFonts w:ascii="Calibri" w:hAnsi="Calibri" w:cs="Calibri"/>
                              </w:rPr>
                              <w:t>Over 12 months, you would be asked to: </w:t>
                            </w:r>
                          </w:p>
                          <w:p w14:paraId="42D91AA4" w14:textId="77777777" w:rsidR="00580476" w:rsidRPr="00DE476D" w:rsidRDefault="00580476" w:rsidP="00580476">
                            <w:pPr>
                              <w:pStyle w:val="NoSpacing"/>
                              <w:ind w:left="720"/>
                              <w:rPr>
                                <w:rFonts w:ascii="Calibri" w:hAnsi="Calibri" w:cs="Calibri"/>
                                <w:b/>
                                <w:bCs/>
                              </w:rPr>
                            </w:pPr>
                          </w:p>
                          <w:p w14:paraId="1DDFE63D" w14:textId="77777777" w:rsidR="00580476" w:rsidRPr="00DE476D" w:rsidRDefault="00580476" w:rsidP="00580476">
                            <w:pPr>
                              <w:pStyle w:val="NoSpacing"/>
                              <w:numPr>
                                <w:ilvl w:val="1"/>
                                <w:numId w:val="163"/>
                              </w:numPr>
                              <w:rPr>
                                <w:rFonts w:ascii="Calibri" w:hAnsi="Calibri" w:cs="Calibri"/>
                                <w:b/>
                                <w:bCs/>
                              </w:rPr>
                            </w:pPr>
                            <w:r w:rsidRPr="00DE476D">
                              <w:rPr>
                                <w:rFonts w:ascii="Calibri" w:hAnsi="Calibri" w:cs="Calibri"/>
                              </w:rPr>
                              <w:t>Complete 4 short surveys (taking approx. 10-15 mins each) </w:t>
                            </w:r>
                          </w:p>
                          <w:p w14:paraId="319071C7" w14:textId="77777777" w:rsidR="00580476" w:rsidRPr="00DE476D" w:rsidRDefault="00580476" w:rsidP="00580476">
                            <w:pPr>
                              <w:pStyle w:val="NoSpacing"/>
                              <w:numPr>
                                <w:ilvl w:val="1"/>
                                <w:numId w:val="163"/>
                              </w:numPr>
                              <w:rPr>
                                <w:rFonts w:ascii="Calibri" w:hAnsi="Calibri" w:cs="Calibri"/>
                                <w:b/>
                                <w:bCs/>
                              </w:rPr>
                            </w:pPr>
                            <w:r w:rsidRPr="00DE476D">
                              <w:rPr>
                                <w:rFonts w:ascii="Calibri" w:hAnsi="Calibri" w:cs="Calibri"/>
                              </w:rPr>
                              <w:t>Take two additional home STI self-tests (for chlamydia and gonorrhoea) </w:t>
                            </w:r>
                          </w:p>
                          <w:p w14:paraId="0D699AF0" w14:textId="77777777" w:rsidR="00580476" w:rsidRPr="00DE476D" w:rsidRDefault="00580476" w:rsidP="00580476">
                            <w:pPr>
                              <w:pStyle w:val="NoSpacing"/>
                              <w:numPr>
                                <w:ilvl w:val="1"/>
                                <w:numId w:val="163"/>
                              </w:numPr>
                              <w:rPr>
                                <w:rFonts w:ascii="Calibri" w:hAnsi="Calibri" w:cs="Calibri"/>
                                <w:b/>
                                <w:bCs/>
                              </w:rPr>
                            </w:pPr>
                            <w:r w:rsidRPr="00DE476D">
                              <w:rPr>
                                <w:rFonts w:ascii="Calibri" w:hAnsi="Calibri" w:cs="Calibri"/>
                              </w:rPr>
                              <w:t>Use one of two websites </w:t>
                            </w:r>
                          </w:p>
                          <w:p w14:paraId="2769B325" w14:textId="77777777" w:rsidR="00580476" w:rsidRPr="00DE476D" w:rsidRDefault="00580476" w:rsidP="00580476">
                            <w:pPr>
                              <w:pStyle w:val="NoSpacing"/>
                              <w:ind w:left="1440"/>
                              <w:rPr>
                                <w:rFonts w:ascii="Calibri" w:hAnsi="Calibri" w:cs="Calibri"/>
                                <w:b/>
                                <w:bCs/>
                              </w:rPr>
                            </w:pPr>
                          </w:p>
                          <w:p w14:paraId="1D0A50A2" w14:textId="77777777" w:rsidR="00580476" w:rsidRPr="00DE476D" w:rsidRDefault="00580476" w:rsidP="00580476">
                            <w:pPr>
                              <w:pStyle w:val="NoSpacing"/>
                              <w:numPr>
                                <w:ilvl w:val="0"/>
                                <w:numId w:val="164"/>
                              </w:numPr>
                              <w:rPr>
                                <w:rFonts w:ascii="Calibri" w:hAnsi="Calibri" w:cs="Calibri"/>
                                <w:b/>
                                <w:bCs/>
                              </w:rPr>
                            </w:pPr>
                            <w:r w:rsidRPr="00DE476D">
                              <w:rPr>
                                <w:rFonts w:ascii="Calibri" w:hAnsi="Calibri" w:cs="Calibri"/>
                              </w:rPr>
                              <w:t>If you take part, you will be randomly directed to one of two websites, both branded as 'Halo'. You won't know which one you receive. We ask that you don't share information about the website with others, as this could affect the research</w:t>
                            </w:r>
                          </w:p>
                          <w:p w14:paraId="2FC4278D" w14:textId="77777777" w:rsidR="00580476" w:rsidRPr="00DE476D" w:rsidRDefault="00580476" w:rsidP="00580476">
                            <w:pPr>
                              <w:pStyle w:val="NoSpacing"/>
                              <w:numPr>
                                <w:ilvl w:val="0"/>
                                <w:numId w:val="164"/>
                              </w:numPr>
                              <w:rPr>
                                <w:rFonts w:ascii="Calibri" w:hAnsi="Calibri" w:cs="Calibri"/>
                                <w:b/>
                                <w:bCs/>
                              </w:rPr>
                            </w:pPr>
                            <w:r w:rsidRPr="00DE476D">
                              <w:rPr>
                                <w:rFonts w:ascii="Calibri" w:hAnsi="Calibri" w:cs="Calibri"/>
                              </w:rPr>
                              <w:t>You'll receive an Amazon e-voucher each time you complete an activity (see "What are the possible benefits of taking part?" below)</w:t>
                            </w:r>
                          </w:p>
                          <w:p w14:paraId="132E17C1" w14:textId="77777777" w:rsidR="00580476" w:rsidRPr="00DE476D" w:rsidRDefault="00580476" w:rsidP="00580476">
                            <w:pPr>
                              <w:pStyle w:val="NoSpacing"/>
                              <w:numPr>
                                <w:ilvl w:val="0"/>
                                <w:numId w:val="154"/>
                              </w:numPr>
                              <w:rPr>
                                <w:rFonts w:ascii="Calibri" w:hAnsi="Calibri" w:cs="Calibri"/>
                                <w:b/>
                                <w:bCs/>
                              </w:rPr>
                            </w:pPr>
                            <w:r w:rsidRPr="00DE476D">
                              <w:rPr>
                                <w:rFonts w:ascii="Calibri" w:hAnsi="Calibri" w:cs="Calibri"/>
                              </w:rPr>
                              <w:t>In this research project we will collect survey responses, STI test results (from Preventx), and website use data. We will only use information that we need for the research project. We will let very few people know your name or contact details, and only if they need it for this project</w:t>
                            </w:r>
                          </w:p>
                          <w:p w14:paraId="6A51FE2F" w14:textId="77777777" w:rsidR="00580476" w:rsidRPr="00DE476D" w:rsidRDefault="00580476" w:rsidP="00580476">
                            <w:pPr>
                              <w:pStyle w:val="NoSpacing"/>
                              <w:numPr>
                                <w:ilvl w:val="0"/>
                                <w:numId w:val="155"/>
                              </w:numPr>
                              <w:rPr>
                                <w:rFonts w:ascii="Calibri" w:hAnsi="Calibri" w:cs="Calibri"/>
                                <w:b/>
                                <w:bCs/>
                              </w:rPr>
                            </w:pPr>
                            <w:r w:rsidRPr="00DE476D">
                              <w:rPr>
                                <w:rFonts w:ascii="Calibri" w:hAnsi="Calibri" w:cs="Calibri"/>
                              </w:rPr>
                              <w:t>Everyone involved will keep your data safe and secure. We will follow all privacy rules</w:t>
                            </w:r>
                          </w:p>
                          <w:p w14:paraId="66913E51" w14:textId="77777777" w:rsidR="00580476" w:rsidRPr="00DE476D" w:rsidRDefault="00580476" w:rsidP="00580476">
                            <w:pPr>
                              <w:pStyle w:val="NoSpacing"/>
                              <w:numPr>
                                <w:ilvl w:val="0"/>
                                <w:numId w:val="155"/>
                              </w:numPr>
                              <w:rPr>
                                <w:rFonts w:ascii="Calibri" w:eastAsia="Times New Roman" w:hAnsi="Calibri" w:cs="Calibri"/>
                              </w:rPr>
                            </w:pPr>
                            <w:r w:rsidRPr="00DE476D">
                              <w:rPr>
                                <w:rFonts w:ascii="Calibri" w:hAnsi="Calibri" w:cs="Calibri"/>
                              </w:rPr>
                              <w:t>All data will be kept confidential but there are some limits to that confidentiality (see ‘Are there any limits to confidentiality?’ below</w:t>
                            </w:r>
                            <w:r w:rsidRPr="00DE476D">
                              <w:rPr>
                                <w:rFonts w:ascii="Calibri" w:eastAsia="Times New Roman" w:hAnsi="Calibri" w:cs="Calibri"/>
                              </w:rPr>
                              <w:t>)</w:t>
                            </w:r>
                          </w:p>
                          <w:p w14:paraId="6D10A32F" w14:textId="77777777" w:rsidR="00580476" w:rsidRPr="00DE476D" w:rsidRDefault="00580476" w:rsidP="00580476">
                            <w:pPr>
                              <w:pStyle w:val="NoSpacing"/>
                              <w:numPr>
                                <w:ilvl w:val="0"/>
                                <w:numId w:val="155"/>
                              </w:numPr>
                              <w:rPr>
                                <w:rFonts w:ascii="Calibri" w:hAnsi="Calibri" w:cs="Calibri"/>
                                <w:b/>
                                <w:bCs/>
                              </w:rPr>
                            </w:pPr>
                            <w:r w:rsidRPr="00DE476D">
                              <w:rPr>
                                <w:rFonts w:ascii="Calibri" w:hAnsi="Calibri" w:cs="Calibri"/>
                              </w:rPr>
                              <w:t>We will make sure no-one can work out who you are from any reports we write</w:t>
                            </w:r>
                          </w:p>
                          <w:p w14:paraId="32512249" w14:textId="77777777" w:rsidR="00580476" w:rsidRPr="00DE476D" w:rsidRDefault="00580476" w:rsidP="00580476">
                            <w:pPr>
                              <w:pStyle w:val="NoSpacing"/>
                              <w:numPr>
                                <w:ilvl w:val="0"/>
                                <w:numId w:val="155"/>
                              </w:numPr>
                              <w:rPr>
                                <w:rFonts w:ascii="Calibri" w:hAnsi="Calibri" w:cs="Calibri"/>
                              </w:rPr>
                            </w:pPr>
                            <w:r w:rsidRPr="00DE476D">
                              <w:rPr>
                                <w:rFonts w:ascii="Calibri" w:hAnsi="Calibri" w:cs="Calibri"/>
                              </w:rPr>
                              <w:t>At the end of the project, we will save some of the data in case we need to check it</w:t>
                            </w:r>
                          </w:p>
                          <w:p w14:paraId="6D9D06AF" w14:textId="77777777" w:rsidR="00580476" w:rsidRPr="00DE476D" w:rsidRDefault="00580476" w:rsidP="00580476">
                            <w:pPr>
                              <w:pStyle w:val="NoSpacing"/>
                              <w:numPr>
                                <w:ilvl w:val="0"/>
                                <w:numId w:val="155"/>
                              </w:numPr>
                              <w:rPr>
                                <w:rFonts w:ascii="Calibri" w:hAnsi="Calibri" w:cs="Calibri"/>
                              </w:rPr>
                            </w:pPr>
                            <w:r w:rsidRPr="00DE476D">
                              <w:rPr>
                                <w:rFonts w:ascii="Calibri" w:hAnsi="Calibri" w:cs="Calibri"/>
                              </w:rPr>
                              <w:t>The detailed information below tells you more about the project</w:t>
                            </w:r>
                          </w:p>
                          <w:p w14:paraId="3C16624F" w14:textId="77777777" w:rsidR="00580476" w:rsidRPr="00C845E8" w:rsidRDefault="00580476" w:rsidP="00580476">
                            <w:pPr>
                              <w:pStyle w:val="NoSpacing"/>
                              <w:ind w:left="720"/>
                              <w:rPr>
                                <w:rFonts w:ascii="Calibri" w:hAnsi="Calibri" w:cs="Calibri"/>
                                <w:highlight w:val="yellow"/>
                              </w:rPr>
                            </w:pPr>
                          </w:p>
                          <w:p w14:paraId="41C6388E" w14:textId="77777777" w:rsidR="00580476" w:rsidRPr="009E4B65" w:rsidRDefault="00580476" w:rsidP="00580476">
                            <w:pPr>
                              <w:pStyle w:val="NoSpacing"/>
                              <w:rPr>
                                <w:rFonts w:ascii="Calibri" w:hAnsi="Calibri"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12EEEF" id="_x0000_t202" coordsize="21600,21600" o:spt="202" path="m,l,21600r21600,l21600,xe">
                <v:stroke joinstyle="miter"/>
                <v:path gradientshapeok="t" o:connecttype="rect"/>
              </v:shapetype>
              <v:shape id="Text Box 2" o:spid="_x0000_s1026" type="#_x0000_t202" style="position:absolute;margin-left:0;margin-top:29.15pt;width:512.75pt;height:486.75pt;z-index:25165824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" strokeweight="3pt">
                <v:textbox>
                  <w:txbxContent>
                    <w:p w14:paraId="61A5AD8A" w14:textId="77777777" w:rsidR="00580476" w:rsidRPr="00DE476D" w:rsidRDefault="00580476" w:rsidP="00580476">
                      <w:pPr>
                        <w:tabs>
                          <w:tab w:val="num" w:pos="720"/>
                        </w:tabs>
                        <w:ind w:left="720" w:hanging="360"/>
                        <w:jc w:val="center"/>
                        <w:rPr>
                          <w:rFonts w:ascii="Calibri" w:hAnsi="Calibri" w:cs="Calibri"/>
                          <w:b/>
                          <w:bCs/>
                          <w:u w:val="single"/>
                        </w:rPr>
                      </w:pPr>
                      <w:r w:rsidRPr="00DE476D">
                        <w:rPr>
                          <w:rFonts w:ascii="Calibri" w:hAnsi="Calibri" w:cs="Calibri"/>
                          <w:b/>
                          <w:bCs/>
                          <w:u w:val="single"/>
                        </w:rPr>
                        <w:t>Key information</w:t>
                      </w:r>
                    </w:p>
                    <w:p w14:paraId="2BFF6C96" w14:textId="77777777" w:rsidR="00580476" w:rsidRPr="00DE476D" w:rsidRDefault="00580476" w:rsidP="00580476">
                      <w:pPr>
                        <w:pStyle w:val="NoSpacing"/>
                        <w:numPr>
                          <w:ilvl w:val="0"/>
                          <w:numId w:val="158"/>
                        </w:numPr>
                        <w:rPr>
                          <w:rFonts w:ascii="Calibri" w:hAnsi="Calibri" w:cs="Calibri"/>
                          <w:b/>
                          <w:bCs/>
                        </w:rPr>
                      </w:pPr>
                      <w:r w:rsidRPr="00DE476D">
                        <w:rPr>
                          <w:rFonts w:ascii="Calibri" w:hAnsi="Calibri" w:cs="Calibri"/>
                        </w:rPr>
                        <w:t>This research project is being conducted by the University of Hertfordshire in partnership with Preventx, the STI self-testing service behind freetest.me, SH.UK, and SHL.UK</w:t>
                      </w:r>
                    </w:p>
                    <w:p w14:paraId="00F58E16" w14:textId="77777777" w:rsidR="00580476" w:rsidRPr="00DE476D" w:rsidRDefault="00580476" w:rsidP="00580476">
                      <w:pPr>
                        <w:pStyle w:val="NoSpacing"/>
                        <w:numPr>
                          <w:ilvl w:val="0"/>
                          <w:numId w:val="159"/>
                        </w:numPr>
                        <w:rPr>
                          <w:rFonts w:ascii="Calibri" w:hAnsi="Calibri" w:cs="Calibri"/>
                          <w:b/>
                          <w:bCs/>
                        </w:rPr>
                      </w:pPr>
                      <w:r w:rsidRPr="00DE476D">
                        <w:rPr>
                          <w:rFonts w:ascii="Calibri" w:hAnsi="Calibri" w:cs="Calibri"/>
                        </w:rPr>
                        <w:t>The project aims to see if a new website can help reduce STIs among 16-24-year-olds who use online STI testing services</w:t>
                      </w:r>
                    </w:p>
                    <w:p w14:paraId="6758A26E" w14:textId="77777777" w:rsidR="00580476" w:rsidRPr="00DE476D" w:rsidRDefault="00580476" w:rsidP="00580476">
                      <w:pPr>
                        <w:pStyle w:val="NoSpacing"/>
                        <w:numPr>
                          <w:ilvl w:val="0"/>
                          <w:numId w:val="161"/>
                        </w:numPr>
                        <w:rPr>
                          <w:rFonts w:ascii="Calibri" w:hAnsi="Calibri" w:cs="Calibri"/>
                          <w:b/>
                          <w:bCs/>
                        </w:rPr>
                      </w:pPr>
                      <w:r w:rsidRPr="00DE476D">
                        <w:rPr>
                          <w:rFonts w:ascii="Calibri" w:hAnsi="Calibri" w:cs="Calibri"/>
                        </w:rPr>
                        <w:t>To take part, you must meet certain criteria (see "Are there any restrictions that prevent me from participating?" below).  </w:t>
                      </w:r>
                    </w:p>
                    <w:p w14:paraId="4E5C37E5" w14:textId="77777777" w:rsidR="00580476" w:rsidRPr="00DE476D" w:rsidRDefault="00580476" w:rsidP="00580476">
                      <w:pPr>
                        <w:pStyle w:val="NoSpacing"/>
                        <w:numPr>
                          <w:ilvl w:val="0"/>
                          <w:numId w:val="162"/>
                        </w:numPr>
                        <w:rPr>
                          <w:rFonts w:ascii="Calibri" w:hAnsi="Calibri" w:cs="Calibri"/>
                          <w:b/>
                          <w:bCs/>
                        </w:rPr>
                      </w:pPr>
                      <w:r w:rsidRPr="00DE476D">
                        <w:rPr>
                          <w:rFonts w:ascii="Calibri" w:hAnsi="Calibri" w:cs="Calibri"/>
                        </w:rPr>
                        <w:t>Over 12 months, you would be asked to: </w:t>
                      </w:r>
                    </w:p>
                    <w:p w14:paraId="42D91AA4" w14:textId="77777777" w:rsidR="00580476" w:rsidRPr="00DE476D" w:rsidRDefault="00580476" w:rsidP="00580476">
                      <w:pPr>
                        <w:pStyle w:val="NoSpacing"/>
                        <w:ind w:left="720"/>
                        <w:rPr>
                          <w:rFonts w:ascii="Calibri" w:hAnsi="Calibri" w:cs="Calibri"/>
                          <w:b/>
                          <w:bCs/>
                        </w:rPr>
                      </w:pPr>
                    </w:p>
                    <w:p w14:paraId="1DDFE63D" w14:textId="77777777" w:rsidR="00580476" w:rsidRPr="00DE476D" w:rsidRDefault="00580476" w:rsidP="00580476">
                      <w:pPr>
                        <w:pStyle w:val="NoSpacing"/>
                        <w:numPr>
                          <w:ilvl w:val="1"/>
                          <w:numId w:val="163"/>
                        </w:numPr>
                        <w:rPr>
                          <w:rFonts w:ascii="Calibri" w:hAnsi="Calibri" w:cs="Calibri"/>
                          <w:b/>
                          <w:bCs/>
                        </w:rPr>
                      </w:pPr>
                      <w:r w:rsidRPr="00DE476D">
                        <w:rPr>
                          <w:rFonts w:ascii="Calibri" w:hAnsi="Calibri" w:cs="Calibri"/>
                        </w:rPr>
                        <w:t>Complete 4 short surveys (taking approx. 10-15 mins each) </w:t>
                      </w:r>
                    </w:p>
                    <w:p w14:paraId="319071C7" w14:textId="77777777" w:rsidR="00580476" w:rsidRPr="00DE476D" w:rsidRDefault="00580476" w:rsidP="00580476">
                      <w:pPr>
                        <w:pStyle w:val="NoSpacing"/>
                        <w:numPr>
                          <w:ilvl w:val="1"/>
                          <w:numId w:val="163"/>
                        </w:numPr>
                        <w:rPr>
                          <w:rFonts w:ascii="Calibri" w:hAnsi="Calibri" w:cs="Calibri"/>
                          <w:b/>
                          <w:bCs/>
                        </w:rPr>
                      </w:pPr>
                      <w:r w:rsidRPr="00DE476D">
                        <w:rPr>
                          <w:rFonts w:ascii="Calibri" w:hAnsi="Calibri" w:cs="Calibri"/>
                        </w:rPr>
                        <w:t>Take two additional home STI self-tests (for chlamydia and gonorrhoea) </w:t>
                      </w:r>
                    </w:p>
                    <w:p w14:paraId="0D699AF0" w14:textId="77777777" w:rsidR="00580476" w:rsidRPr="00DE476D" w:rsidRDefault="00580476" w:rsidP="00580476">
                      <w:pPr>
                        <w:pStyle w:val="NoSpacing"/>
                        <w:numPr>
                          <w:ilvl w:val="1"/>
                          <w:numId w:val="163"/>
                        </w:numPr>
                        <w:rPr>
                          <w:rFonts w:ascii="Calibri" w:hAnsi="Calibri" w:cs="Calibri"/>
                          <w:b/>
                          <w:bCs/>
                        </w:rPr>
                      </w:pPr>
                      <w:r w:rsidRPr="00DE476D">
                        <w:rPr>
                          <w:rFonts w:ascii="Calibri" w:hAnsi="Calibri" w:cs="Calibri"/>
                        </w:rPr>
                        <w:t>Use one of two websites </w:t>
                      </w:r>
                    </w:p>
                    <w:p w14:paraId="2769B325" w14:textId="77777777" w:rsidR="00580476" w:rsidRPr="00DE476D" w:rsidRDefault="00580476" w:rsidP="00580476">
                      <w:pPr>
                        <w:pStyle w:val="NoSpacing"/>
                        <w:ind w:left="1440"/>
                        <w:rPr>
                          <w:rFonts w:ascii="Calibri" w:hAnsi="Calibri" w:cs="Calibri"/>
                          <w:b/>
                          <w:bCs/>
                        </w:rPr>
                      </w:pPr>
                    </w:p>
                    <w:p w14:paraId="1D0A50A2" w14:textId="77777777" w:rsidR="00580476" w:rsidRPr="00DE476D" w:rsidRDefault="00580476" w:rsidP="00580476">
                      <w:pPr>
                        <w:pStyle w:val="NoSpacing"/>
                        <w:numPr>
                          <w:ilvl w:val="0"/>
                          <w:numId w:val="164"/>
                        </w:numPr>
                        <w:rPr>
                          <w:rFonts w:ascii="Calibri" w:hAnsi="Calibri" w:cs="Calibri"/>
                          <w:b/>
                          <w:bCs/>
                        </w:rPr>
                      </w:pPr>
                      <w:r w:rsidRPr="00DE476D">
                        <w:rPr>
                          <w:rFonts w:ascii="Calibri" w:hAnsi="Calibri" w:cs="Calibri"/>
                        </w:rPr>
                        <w:t>If you take part, you will be randomly directed to one of two websites, both branded as 'Halo'. You won't know which one you receive. We ask that you don't share information about the website with others, as this could affect the research</w:t>
                      </w:r>
                    </w:p>
                    <w:p w14:paraId="2FC4278D" w14:textId="77777777" w:rsidR="00580476" w:rsidRPr="00DE476D" w:rsidRDefault="00580476" w:rsidP="00580476">
                      <w:pPr>
                        <w:pStyle w:val="NoSpacing"/>
                        <w:numPr>
                          <w:ilvl w:val="0"/>
                          <w:numId w:val="164"/>
                        </w:numPr>
                        <w:rPr>
                          <w:rFonts w:ascii="Calibri" w:hAnsi="Calibri" w:cs="Calibri"/>
                          <w:b/>
                          <w:bCs/>
                        </w:rPr>
                      </w:pPr>
                      <w:r w:rsidRPr="00DE476D">
                        <w:rPr>
                          <w:rFonts w:ascii="Calibri" w:hAnsi="Calibri" w:cs="Calibri"/>
                        </w:rPr>
                        <w:t>You'll receive an Amazon e-voucher each time you complete an activity (see "What are the possible benefits of taking part?" below)</w:t>
                      </w:r>
                    </w:p>
                    <w:p w14:paraId="132E17C1" w14:textId="77777777" w:rsidR="00580476" w:rsidRPr="00DE476D" w:rsidRDefault="00580476" w:rsidP="00580476">
                      <w:pPr>
                        <w:pStyle w:val="NoSpacing"/>
                        <w:numPr>
                          <w:ilvl w:val="0"/>
                          <w:numId w:val="154"/>
                        </w:numPr>
                        <w:rPr>
                          <w:rFonts w:ascii="Calibri" w:hAnsi="Calibri" w:cs="Calibri"/>
                          <w:b/>
                          <w:bCs/>
                        </w:rPr>
                      </w:pPr>
                      <w:r w:rsidRPr="00DE476D">
                        <w:rPr>
                          <w:rFonts w:ascii="Calibri" w:hAnsi="Calibri" w:cs="Calibri"/>
                        </w:rPr>
                        <w:t>In this research project we will collect survey responses, STI test results (from Preventx), and website use data. We will only use information that we need for the research project. We will let very few people know your name or contact details, and only if they need it for this project</w:t>
                      </w:r>
                    </w:p>
                    <w:p w14:paraId="6A51FE2F" w14:textId="77777777" w:rsidR="00580476" w:rsidRPr="00DE476D" w:rsidRDefault="00580476" w:rsidP="00580476">
                      <w:pPr>
                        <w:pStyle w:val="NoSpacing"/>
                        <w:numPr>
                          <w:ilvl w:val="0"/>
                          <w:numId w:val="155"/>
                        </w:numPr>
                        <w:rPr>
                          <w:rFonts w:ascii="Calibri" w:hAnsi="Calibri" w:cs="Calibri"/>
                          <w:b/>
                          <w:bCs/>
                        </w:rPr>
                      </w:pPr>
                      <w:r w:rsidRPr="00DE476D">
                        <w:rPr>
                          <w:rFonts w:ascii="Calibri" w:hAnsi="Calibri" w:cs="Calibri"/>
                        </w:rPr>
                        <w:t>Everyone involved will keep your data safe and secure. We will follow all privacy rules</w:t>
                      </w:r>
                    </w:p>
                    <w:p w14:paraId="66913E51" w14:textId="77777777" w:rsidR="00580476" w:rsidRPr="00DE476D" w:rsidRDefault="00580476" w:rsidP="00580476">
                      <w:pPr>
                        <w:pStyle w:val="NoSpacing"/>
                        <w:numPr>
                          <w:ilvl w:val="0"/>
                          <w:numId w:val="155"/>
                        </w:numPr>
                        <w:rPr>
                          <w:rFonts w:ascii="Calibri" w:eastAsia="Times New Roman" w:hAnsi="Calibri" w:cs="Calibri"/>
                        </w:rPr>
                      </w:pPr>
                      <w:r w:rsidRPr="00DE476D">
                        <w:rPr>
                          <w:rFonts w:ascii="Calibri" w:hAnsi="Calibri" w:cs="Calibri"/>
                        </w:rPr>
                        <w:t>All data will be kept confidential but there are some limits to that confidentiality (see ‘Are there any limits to confidentiality?’ below</w:t>
                      </w:r>
                      <w:r w:rsidRPr="00DE476D">
                        <w:rPr>
                          <w:rFonts w:ascii="Calibri" w:eastAsia="Times New Roman" w:hAnsi="Calibri" w:cs="Calibri"/>
                        </w:rPr>
                        <w:t>)</w:t>
                      </w:r>
                    </w:p>
                    <w:p w14:paraId="6D10A32F" w14:textId="77777777" w:rsidR="00580476" w:rsidRPr="00DE476D" w:rsidRDefault="00580476" w:rsidP="00580476">
                      <w:pPr>
                        <w:pStyle w:val="NoSpacing"/>
                        <w:numPr>
                          <w:ilvl w:val="0"/>
                          <w:numId w:val="155"/>
                        </w:numPr>
                        <w:rPr>
                          <w:rFonts w:ascii="Calibri" w:hAnsi="Calibri" w:cs="Calibri"/>
                          <w:b/>
                          <w:bCs/>
                        </w:rPr>
                      </w:pPr>
                      <w:r w:rsidRPr="00DE476D">
                        <w:rPr>
                          <w:rFonts w:ascii="Calibri" w:hAnsi="Calibri" w:cs="Calibri"/>
                        </w:rPr>
                        <w:t>We will make sure no-one can work out who you are from any reports we write</w:t>
                      </w:r>
                    </w:p>
                    <w:p w14:paraId="32512249" w14:textId="77777777" w:rsidR="00580476" w:rsidRPr="00DE476D" w:rsidRDefault="00580476" w:rsidP="00580476">
                      <w:pPr>
                        <w:pStyle w:val="NoSpacing"/>
                        <w:numPr>
                          <w:ilvl w:val="0"/>
                          <w:numId w:val="155"/>
                        </w:numPr>
                        <w:rPr>
                          <w:rFonts w:ascii="Calibri" w:hAnsi="Calibri" w:cs="Calibri"/>
                        </w:rPr>
                      </w:pPr>
                      <w:r w:rsidRPr="00DE476D">
                        <w:rPr>
                          <w:rFonts w:ascii="Calibri" w:hAnsi="Calibri" w:cs="Calibri"/>
                        </w:rPr>
                        <w:t>At the end of the project, we will save some of the data in case we need to check it</w:t>
                      </w:r>
                    </w:p>
                    <w:p w14:paraId="6D9D06AF" w14:textId="77777777" w:rsidR="00580476" w:rsidRPr="00DE476D" w:rsidRDefault="00580476" w:rsidP="00580476">
                      <w:pPr>
                        <w:pStyle w:val="NoSpacing"/>
                        <w:numPr>
                          <w:ilvl w:val="0"/>
                          <w:numId w:val="155"/>
                        </w:numPr>
                        <w:rPr>
                          <w:rFonts w:ascii="Calibri" w:hAnsi="Calibri" w:cs="Calibri"/>
                        </w:rPr>
                      </w:pPr>
                      <w:r w:rsidRPr="00DE476D">
                        <w:rPr>
                          <w:rFonts w:ascii="Calibri" w:hAnsi="Calibri" w:cs="Calibri"/>
                        </w:rPr>
                        <w:t>The detailed information below tells you more about the project</w:t>
                      </w:r>
                    </w:p>
                    <w:p w14:paraId="3C16624F" w14:textId="77777777" w:rsidR="00580476" w:rsidRPr="00C845E8" w:rsidRDefault="00580476" w:rsidP="00580476">
                      <w:pPr>
                        <w:pStyle w:val="NoSpacing"/>
                        <w:ind w:left="720"/>
                        <w:rPr>
                          <w:rFonts w:ascii="Calibri" w:hAnsi="Calibri" w:cs="Calibri"/>
                          <w:highlight w:val="yellow"/>
                        </w:rPr>
                      </w:pPr>
                    </w:p>
                    <w:p w14:paraId="41C6388E" w14:textId="77777777" w:rsidR="00580476" w:rsidRPr="009E4B65" w:rsidRDefault="00580476" w:rsidP="00580476">
                      <w:pPr>
                        <w:pStyle w:val="NoSpacing"/>
                        <w:rPr>
                          <w:rFonts w:ascii="Calibri" w:hAnsi="Calibri" w:cs="Calibri"/>
                        </w:rPr>
                      </w:pPr>
                    </w:p>
                  </w:txbxContent>
                </v:textbox>
                <w10:wrap type="square" anchorx="page"/>
              </v:shape>
            </w:pict>
          </mc:Fallback>
        </mc:AlternateContent>
      </w:r>
    </w:p>
    <w:p w14:paraId="2BECE8A4" w14:textId="77777777" w:rsidR="001A0712" w:rsidRDefault="001A0712" w:rsidP="001A0712">
      <w:pPr>
        <w:rPr>
          <w:rFonts w:ascii="Calibri" w:eastAsia="MS Mincho" w:hAnsi="Calibri" w:cs="Arial"/>
          <w:b/>
          <w:bCs/>
          <w:u w:val="single"/>
        </w:rPr>
      </w:pPr>
    </w:p>
    <w:p w14:paraId="3AA5B81D" w14:textId="77777777" w:rsidR="001A0712" w:rsidRDefault="001A0712" w:rsidP="001A0712">
      <w:pPr>
        <w:rPr>
          <w:rFonts w:ascii="Calibri" w:eastAsia="MS Mincho" w:hAnsi="Calibri" w:cs="Arial"/>
          <w:b/>
          <w:bCs/>
          <w:u w:val="single"/>
        </w:rPr>
      </w:pPr>
    </w:p>
    <w:p w14:paraId="029516E4" w14:textId="77777777" w:rsidR="001A0712" w:rsidRDefault="001A0712" w:rsidP="001A0712">
      <w:pPr>
        <w:rPr>
          <w:rFonts w:ascii="Calibri" w:eastAsia="MS Mincho" w:hAnsi="Calibri" w:cs="Arial"/>
          <w:b/>
          <w:bCs/>
          <w:u w:val="single"/>
        </w:rPr>
      </w:pPr>
    </w:p>
    <w:p w14:paraId="2C9BE0F3" w14:textId="77777777" w:rsidR="001A0712" w:rsidRDefault="001A0712" w:rsidP="001A0712">
      <w:pPr>
        <w:rPr>
          <w:rFonts w:ascii="Calibri" w:eastAsia="MS Mincho" w:hAnsi="Calibri" w:cs="Arial"/>
          <w:b/>
          <w:bCs/>
          <w:u w:val="single"/>
        </w:rPr>
      </w:pPr>
    </w:p>
    <w:p w14:paraId="7311A5FD" w14:textId="77777777" w:rsidR="001A0712" w:rsidRPr="00B9029D" w:rsidRDefault="001A0712" w:rsidP="001A0712">
      <w:pPr>
        <w:ind w:left="709" w:hanging="709"/>
        <w:jc w:val="center"/>
        <w:rPr>
          <w:rFonts w:ascii="Calibri" w:eastAsia="MS Mincho" w:hAnsi="Calibri" w:cs="Arial"/>
          <w:b/>
          <w:u w:val="single"/>
        </w:rPr>
      </w:pPr>
      <w:r w:rsidRPr="00B9029D">
        <w:rPr>
          <w:rFonts w:ascii="Calibri" w:eastAsia="MS Mincho" w:hAnsi="Calibri" w:cs="Arial"/>
          <w:b/>
          <w:bCs/>
          <w:u w:val="single"/>
        </w:rPr>
        <w:t>Detailed information</w:t>
      </w:r>
    </w:p>
    <w:p w14:paraId="0719D858" w14:textId="77777777" w:rsidR="001A0712" w:rsidRDefault="001A0712" w:rsidP="001A0712">
      <w:pPr>
        <w:rPr>
          <w:rFonts w:ascii="Calibri" w:eastAsia="Calibri" w:hAnsi="Calibri" w:cs="Calibri"/>
          <w:lang w:eastAsia="en-GB"/>
        </w:rPr>
      </w:pPr>
      <w:r w:rsidRPr="00B9029D">
        <w:rPr>
          <w:rFonts w:ascii="Calibri" w:eastAsia="Calibri" w:hAnsi="Calibri" w:cs="Calibri"/>
          <w:lang w:eastAsia="en-GB"/>
        </w:rPr>
        <w:t>Here is all the information you need to know about taking part. Please take time to read it carefully.</w:t>
      </w:r>
    </w:p>
    <w:p w14:paraId="058D5E25" w14:textId="77777777" w:rsidR="001A0712" w:rsidRPr="00B9029D" w:rsidRDefault="001A0712" w:rsidP="001A0712">
      <w:pPr>
        <w:rPr>
          <w:rFonts w:ascii="Calibri" w:eastAsia="Calibri" w:hAnsi="Calibri" w:cs="Calibri"/>
          <w:lang w:eastAsia="en-GB"/>
        </w:rPr>
      </w:pPr>
    </w:p>
    <w:p w14:paraId="1B61716F" w14:textId="77777777" w:rsidR="001A0712" w:rsidRPr="00B9029D" w:rsidRDefault="001A0712" w:rsidP="001A0712">
      <w:pPr>
        <w:ind w:left="709" w:hanging="709"/>
        <w:rPr>
          <w:rFonts w:ascii="Calibri" w:eastAsia="MS Mincho" w:hAnsi="Calibri" w:cs="Arial"/>
          <w:b/>
          <w:u w:val="single"/>
        </w:rPr>
      </w:pPr>
      <w:r w:rsidRPr="00B9029D">
        <w:rPr>
          <w:rFonts w:ascii="Calibri" w:eastAsia="MS Mincho" w:hAnsi="Calibri" w:cs="Arial"/>
          <w:b/>
          <w:u w:val="single"/>
        </w:rPr>
        <w:t>What is the full project title?</w:t>
      </w:r>
    </w:p>
    <w:p w14:paraId="04496773" w14:textId="77777777" w:rsidR="001A0712" w:rsidRDefault="001A0712" w:rsidP="001A0712">
      <w:pPr>
        <w:rPr>
          <w:rFonts w:ascii="Calibri" w:eastAsia="MS Mincho" w:hAnsi="Calibri" w:cs="Arial"/>
          <w:color w:val="000000"/>
        </w:rPr>
      </w:pPr>
      <w:r w:rsidRPr="00B9029D">
        <w:rPr>
          <w:rFonts w:ascii="Calibri" w:eastAsia="MS Mincho" w:hAnsi="Calibri" w:cs="Arial"/>
          <w:color w:val="000000"/>
        </w:rPr>
        <w:t>Reducing sexually transmitted infections (STIs) amongst those at higher risk: The Halo randomised controlled trial.</w:t>
      </w:r>
    </w:p>
    <w:p w14:paraId="0F125C21" w14:textId="77777777" w:rsidR="001A0712" w:rsidRDefault="001A0712" w:rsidP="001A0712">
      <w:pPr>
        <w:rPr>
          <w:rFonts w:ascii="Calibri" w:eastAsia="MS Mincho" w:hAnsi="Calibri" w:cs="Arial"/>
          <w:color w:val="000000"/>
        </w:rPr>
      </w:pPr>
    </w:p>
    <w:p w14:paraId="4E651E0D" w14:textId="77777777" w:rsidR="001A0712" w:rsidRPr="00D6696F" w:rsidRDefault="001A0712" w:rsidP="001A0712">
      <w:pPr>
        <w:rPr>
          <w:rFonts w:ascii="Calibri" w:eastAsia="MS Mincho" w:hAnsi="Calibri" w:cs="Arial"/>
          <w:b/>
          <w:bCs/>
          <w:color w:val="000000"/>
        </w:rPr>
      </w:pPr>
      <w:r w:rsidRPr="00A748D2">
        <w:rPr>
          <w:rFonts w:ascii="Calibri" w:eastAsia="MS Mincho" w:hAnsi="Calibri" w:cs="Arial"/>
          <w:b/>
          <w:bCs/>
          <w:color w:val="000000"/>
        </w:rPr>
        <w:t xml:space="preserve">IRAS Project ID: </w:t>
      </w:r>
      <w:r w:rsidRPr="00A748D2">
        <w:rPr>
          <w:rFonts w:ascii="Calibri" w:eastAsia="MS Mincho" w:hAnsi="Calibri" w:cs="Arial"/>
          <w:b/>
          <w:bCs/>
        </w:rPr>
        <w:t>352986</w:t>
      </w:r>
    </w:p>
    <w:p w14:paraId="183EBE2E" w14:textId="77777777" w:rsidR="001A0712" w:rsidRPr="00B9029D" w:rsidRDefault="001A0712" w:rsidP="001A0712">
      <w:pPr>
        <w:rPr>
          <w:rFonts w:ascii="Calibri" w:eastAsia="MS Mincho" w:hAnsi="Calibri" w:cs="Arial"/>
        </w:rPr>
      </w:pPr>
    </w:p>
    <w:p w14:paraId="3A129BF1" w14:textId="77777777" w:rsidR="001A0712" w:rsidRPr="00D83AF9" w:rsidRDefault="001A0712" w:rsidP="001A0712">
      <w:pPr>
        <w:ind w:left="709" w:hanging="709"/>
        <w:rPr>
          <w:rFonts w:ascii="Calibri" w:eastAsia="MS Mincho" w:hAnsi="Calibri" w:cs="Arial"/>
          <w:b/>
        </w:rPr>
      </w:pPr>
      <w:r w:rsidRPr="00D83AF9">
        <w:rPr>
          <w:rFonts w:ascii="Calibri" w:eastAsia="MS Mincho" w:hAnsi="Calibri" w:cs="Arial"/>
          <w:b/>
          <w:u w:val="single"/>
        </w:rPr>
        <w:t>Can you tell me more about why you are doing this research project</w:t>
      </w:r>
      <w:r w:rsidRPr="00D83AF9">
        <w:rPr>
          <w:rFonts w:ascii="Calibri" w:eastAsia="MS Mincho" w:hAnsi="Calibri" w:cs="Arial"/>
          <w:b/>
        </w:rPr>
        <w:t>?</w:t>
      </w:r>
    </w:p>
    <w:p w14:paraId="76F52CFC" w14:textId="6E9DC638" w:rsidR="001A0712" w:rsidRPr="00D83AF9" w:rsidRDefault="001A0712" w:rsidP="001A0712">
      <w:pPr>
        <w:rPr>
          <w:rFonts w:ascii="Calibri" w:eastAsia="MS Mincho" w:hAnsi="Calibri" w:cs="Arial"/>
        </w:rPr>
      </w:pPr>
      <w:r w:rsidRPr="00D83AF9">
        <w:rPr>
          <w:rFonts w:ascii="Calibri" w:eastAsia="MS Mincho" w:hAnsi="Calibri" w:cs="Arial"/>
        </w:rPr>
        <w:t>The Halo Research Project is being run by researchers from the University of Hertfordshire in partnership with Preventx. Preventx runs the STI self-testing websites freetest.me,</w:t>
      </w:r>
      <w:r w:rsidRPr="00D83AF9">
        <w:t xml:space="preserve"> </w:t>
      </w:r>
      <w:r w:rsidRPr="00D83AF9">
        <w:rPr>
          <w:rFonts w:ascii="Calibri" w:eastAsia="MS Mincho" w:hAnsi="Calibri" w:cs="Arial"/>
        </w:rPr>
        <w:t xml:space="preserve">SH.UK, and SHL.UK. </w:t>
      </w:r>
      <w:r w:rsidR="00580476" w:rsidRPr="008309B6">
        <w:rPr>
          <w:rFonts w:ascii="Calibri" w:eastAsia="MS Mincho" w:hAnsi="Calibri" w:cs="Arial"/>
        </w:rPr>
        <w:t xml:space="preserve">You </w:t>
      </w:r>
      <w:r w:rsidR="00580476" w:rsidRPr="00C80738">
        <w:rPr>
          <w:rFonts w:ascii="Calibri" w:eastAsia="MS Mincho" w:hAnsi="Calibri" w:cs="Arial"/>
        </w:rPr>
        <w:t>have recently</w:t>
      </w:r>
      <w:r w:rsidRPr="00C80738">
        <w:rPr>
          <w:rFonts w:ascii="Calibri" w:eastAsia="MS Mincho" w:hAnsi="Calibri" w:cs="Arial"/>
        </w:rPr>
        <w:t xml:space="preserve"> used</w:t>
      </w:r>
      <w:r w:rsidRPr="00D83AF9">
        <w:rPr>
          <w:rFonts w:ascii="Calibri" w:eastAsia="MS Mincho" w:hAnsi="Calibri" w:cs="Arial"/>
        </w:rPr>
        <w:t xml:space="preserve"> one of these three websites to order an STI self-test kit. For the rest of this page, we will refer to this as ‘your testing website’.   </w:t>
      </w:r>
    </w:p>
    <w:p w14:paraId="36CBC7D8" w14:textId="77777777" w:rsidR="001A0712" w:rsidRPr="00D83AF9" w:rsidRDefault="001A0712" w:rsidP="001A0712">
      <w:pPr>
        <w:rPr>
          <w:rFonts w:ascii="Calibri" w:eastAsia="MS Mincho" w:hAnsi="Calibri" w:cs="Arial"/>
        </w:rPr>
      </w:pPr>
    </w:p>
    <w:p w14:paraId="42BE6C88"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We have developed a website called ‘Halo’. Halo aims to increase condom use and decrease diagnoses of sexually transmitted infections (STIs), amongst young people who use online STI self-testing services. </w:t>
      </w:r>
      <w:r w:rsidRPr="00D83AF9">
        <w:rPr>
          <w:rFonts w:ascii="Calibri" w:eastAsia="MS Mincho" w:hAnsi="Calibri" w:cs="Arial"/>
          <w:bCs/>
        </w:rPr>
        <w:t>What we want to know is whether Halo works.</w:t>
      </w:r>
      <w:r w:rsidRPr="00D83AF9">
        <w:rPr>
          <w:rFonts w:ascii="Calibri" w:eastAsia="MS Mincho" w:hAnsi="Calibri" w:cs="Arial"/>
        </w:rPr>
        <w:t xml:space="preserve"> To find this out, we need to run a type of experiment called a Randomised Controlled Trial (RCT). It is this RCT that you are being invited to take part in. </w:t>
      </w:r>
    </w:p>
    <w:p w14:paraId="1E5666B0" w14:textId="77777777" w:rsidR="001A0712" w:rsidRPr="00D83AF9" w:rsidRDefault="001A0712" w:rsidP="001A0712">
      <w:pPr>
        <w:rPr>
          <w:rFonts w:ascii="Calibri" w:eastAsia="MS Mincho" w:hAnsi="Calibri" w:cs="Arial"/>
        </w:rPr>
      </w:pPr>
    </w:p>
    <w:p w14:paraId="73AE3A23" w14:textId="77777777" w:rsidR="001A0712" w:rsidRPr="00D83AF9" w:rsidRDefault="001A0712" w:rsidP="001A0712">
      <w:pPr>
        <w:ind w:left="709" w:hanging="709"/>
        <w:rPr>
          <w:rFonts w:ascii="Calibri" w:eastAsia="MS Mincho" w:hAnsi="Calibri" w:cs="Arial"/>
          <w:b/>
        </w:rPr>
      </w:pPr>
      <w:r w:rsidRPr="00D83AF9">
        <w:rPr>
          <w:rFonts w:ascii="Calibri" w:eastAsia="MS Mincho" w:hAnsi="Calibri" w:cs="Arial"/>
          <w:b/>
          <w:u w:val="single"/>
        </w:rPr>
        <w:t>Do I have to take part</w:t>
      </w:r>
      <w:r w:rsidRPr="00D83AF9">
        <w:rPr>
          <w:rFonts w:ascii="Calibri" w:eastAsia="MS Mincho" w:hAnsi="Calibri" w:cs="Arial"/>
          <w:b/>
        </w:rPr>
        <w:t>?</w:t>
      </w:r>
    </w:p>
    <w:p w14:paraId="7DF94680" w14:textId="77777777" w:rsidR="001A0712" w:rsidRPr="00D83AF9" w:rsidRDefault="001A0712" w:rsidP="001A0712">
      <w:pPr>
        <w:rPr>
          <w:rFonts w:ascii="Calibri" w:eastAsia="Calibri" w:hAnsi="Calibri" w:cs="Calibri"/>
        </w:rPr>
      </w:pPr>
      <w:r w:rsidRPr="00D83AF9">
        <w:rPr>
          <w:rFonts w:ascii="Calibri" w:eastAsia="MS Mincho" w:hAnsi="Calibri" w:cs="Calibri"/>
        </w:rPr>
        <w:t xml:space="preserve">No, it is completely up to you </w:t>
      </w:r>
      <w:proofErr w:type="gramStart"/>
      <w:r w:rsidRPr="00D83AF9">
        <w:rPr>
          <w:rFonts w:ascii="Calibri" w:eastAsia="MS Mincho" w:hAnsi="Calibri" w:cs="Calibri"/>
        </w:rPr>
        <w:t>whether or not</w:t>
      </w:r>
      <w:proofErr w:type="gramEnd"/>
      <w:r w:rsidRPr="00D83AF9">
        <w:rPr>
          <w:rFonts w:ascii="Calibri" w:eastAsia="MS Mincho" w:hAnsi="Calibri" w:cs="Calibri"/>
        </w:rPr>
        <w:t xml:space="preserve"> you decide to take part in this research project. What we do ask is that you carefully consider what’s involved first - this is described below (see ‘What will happen to me if I take part and how long will it take?’)</w:t>
      </w:r>
      <w:r w:rsidRPr="00D83AF9">
        <w:rPr>
          <w:rFonts w:ascii="Calibri" w:eastAsia="MS Mincho" w:hAnsi="Calibri" w:cs="Arial"/>
        </w:rPr>
        <w:t xml:space="preserve">. </w:t>
      </w:r>
      <w:r w:rsidRPr="00D83AF9">
        <w:rPr>
          <w:rFonts w:ascii="Calibri" w:eastAsia="Calibri" w:hAnsi="Calibri" w:cs="Calibri"/>
        </w:rPr>
        <w:t xml:space="preserve">Each of the activities that you’ll be asked to do will require some commitment on your part, such as finding time to complete the online surveys and STI self-test kits and to explore the website. These things are easy to </w:t>
      </w:r>
      <w:proofErr w:type="gramStart"/>
      <w:r w:rsidRPr="00D83AF9">
        <w:rPr>
          <w:rFonts w:ascii="Calibri" w:eastAsia="Calibri" w:hAnsi="Calibri" w:cs="Calibri"/>
        </w:rPr>
        <w:t>do,</w:t>
      </w:r>
      <w:proofErr w:type="gramEnd"/>
      <w:r w:rsidRPr="00D83AF9">
        <w:rPr>
          <w:rFonts w:ascii="Calibri" w:eastAsia="Calibri" w:hAnsi="Calibri" w:cs="Calibri"/>
        </w:rPr>
        <w:t xml:space="preserve"> they just take a little bit of time and dedication. We will reimburse you for this time (</w:t>
      </w:r>
      <w:r w:rsidRPr="00D83AF9">
        <w:rPr>
          <w:rFonts w:ascii="Calibri" w:eastAsia="MS Mincho" w:hAnsi="Calibri" w:cs="Arial"/>
        </w:rPr>
        <w:t>see ‘Benefits of taking part’ below)</w:t>
      </w:r>
      <w:r w:rsidRPr="00D83AF9">
        <w:rPr>
          <w:rFonts w:ascii="Calibri" w:eastAsia="Calibri" w:hAnsi="Calibri" w:cs="Calibri"/>
        </w:rPr>
        <w:t xml:space="preserve">. The success of this research project depends on those involved completing all activities. </w:t>
      </w:r>
    </w:p>
    <w:p w14:paraId="5F128B05" w14:textId="77777777" w:rsidR="001A0712" w:rsidRPr="00D83AF9" w:rsidRDefault="001A0712" w:rsidP="001A0712">
      <w:pPr>
        <w:rPr>
          <w:rFonts w:ascii="Calibri" w:eastAsia="Calibri" w:hAnsi="Calibri" w:cs="Calibri"/>
        </w:rPr>
      </w:pPr>
    </w:p>
    <w:p w14:paraId="656C15A8" w14:textId="77777777" w:rsidR="001A0712" w:rsidRPr="00D83AF9" w:rsidRDefault="001A0712" w:rsidP="001A0712">
      <w:pPr>
        <w:jc w:val="center"/>
        <w:rPr>
          <w:rFonts w:ascii="Calibri" w:eastAsia="Calibri" w:hAnsi="Calibri" w:cs="Calibri"/>
        </w:rPr>
      </w:pPr>
      <w:r w:rsidRPr="00D83AF9">
        <w:rPr>
          <w:rFonts w:ascii="Calibri" w:eastAsia="Calibri" w:hAnsi="Calibri" w:cs="Calibri"/>
          <w:i/>
        </w:rPr>
        <w:t>Therefore, if you feel like this might be too much for you to commit to over the next 12 months, we ask that you please don’t join the project</w:t>
      </w:r>
      <w:r w:rsidRPr="00D83AF9">
        <w:rPr>
          <w:rFonts w:ascii="Calibri" w:eastAsia="Calibri" w:hAnsi="Calibri" w:cs="Calibri"/>
        </w:rPr>
        <w:t>.</w:t>
      </w:r>
    </w:p>
    <w:p w14:paraId="7E87BBDF" w14:textId="77777777" w:rsidR="001A0712" w:rsidRPr="00D83AF9" w:rsidRDefault="001A0712" w:rsidP="001A0712">
      <w:pPr>
        <w:rPr>
          <w:rFonts w:ascii="Calibri" w:eastAsia="MS Mincho" w:hAnsi="Calibri" w:cs="Arial"/>
        </w:rPr>
      </w:pPr>
    </w:p>
    <w:p w14:paraId="383F6528" w14:textId="77777777" w:rsidR="001A0712" w:rsidRPr="00D83AF9" w:rsidRDefault="001A0712" w:rsidP="001A0712">
      <w:pPr>
        <w:rPr>
          <w:rFonts w:ascii="Calibri" w:eastAsia="MS Mincho" w:hAnsi="Calibri" w:cs="Arial"/>
          <w:b/>
          <w:u w:val="single"/>
        </w:rPr>
      </w:pPr>
      <w:r w:rsidRPr="00D83AF9">
        <w:rPr>
          <w:rFonts w:ascii="Calibri" w:eastAsia="MS Mincho" w:hAnsi="Calibri" w:cs="Arial"/>
          <w:b/>
          <w:u w:val="single"/>
        </w:rPr>
        <w:t>Are there any restrictions that may prevent me from participating?</w:t>
      </w:r>
    </w:p>
    <w:p w14:paraId="73186ED8" w14:textId="77777777" w:rsidR="001A0712" w:rsidRPr="00D83AF9" w:rsidRDefault="001A0712" w:rsidP="001A0712">
      <w:pPr>
        <w:rPr>
          <w:rFonts w:ascii="Calibri" w:eastAsia="MS Mincho" w:hAnsi="Calibri" w:cs="Calibri"/>
        </w:rPr>
      </w:pPr>
      <w:r w:rsidRPr="00D83AF9">
        <w:rPr>
          <w:rFonts w:ascii="Calibri" w:eastAsia="MS Mincho" w:hAnsi="Calibri" w:cs="Calibri"/>
        </w:rPr>
        <w:t>Yes, to take part in the project you must:</w:t>
      </w:r>
    </w:p>
    <w:p w14:paraId="0B6140F8" w14:textId="77777777" w:rsidR="001A0712" w:rsidRPr="00D83AF9" w:rsidRDefault="001A0712" w:rsidP="001A0712">
      <w:pPr>
        <w:numPr>
          <w:ilvl w:val="0"/>
          <w:numId w:val="146"/>
        </w:numPr>
        <w:contextualSpacing/>
        <w:rPr>
          <w:rFonts w:ascii="Calibri" w:eastAsia="MS Mincho" w:hAnsi="Calibri" w:cs="Calibri"/>
        </w:rPr>
      </w:pPr>
      <w:r w:rsidRPr="00D83AF9">
        <w:rPr>
          <w:rFonts w:ascii="Calibri" w:eastAsia="MS Mincho" w:hAnsi="Calibri" w:cs="Calibri"/>
        </w:rPr>
        <w:t>Be aged 16-24 years</w:t>
      </w:r>
      <w:r w:rsidRPr="00D83AF9">
        <w:t xml:space="preserve"> </w:t>
      </w:r>
      <w:r w:rsidRPr="00D83AF9">
        <w:rPr>
          <w:rFonts w:ascii="Calibri" w:eastAsia="MS Mincho" w:hAnsi="Calibri" w:cs="Calibri"/>
        </w:rPr>
        <w:t>at the start of the project (if you turn 25 during the project you can still participate)</w:t>
      </w:r>
    </w:p>
    <w:p w14:paraId="2D061E2C" w14:textId="77777777" w:rsidR="001A0712" w:rsidRPr="00D83AF9" w:rsidRDefault="001A0712" w:rsidP="001A0712">
      <w:pPr>
        <w:numPr>
          <w:ilvl w:val="0"/>
          <w:numId w:val="146"/>
        </w:numPr>
        <w:contextualSpacing/>
        <w:rPr>
          <w:rFonts w:ascii="Calibri" w:eastAsia="MS Mincho" w:hAnsi="Calibri" w:cs="Calibri"/>
        </w:rPr>
      </w:pPr>
      <w:r w:rsidRPr="00D83AF9">
        <w:rPr>
          <w:rFonts w:ascii="Calibri" w:eastAsia="MS Mincho" w:hAnsi="Calibri" w:cs="Calibri"/>
        </w:rPr>
        <w:t>Be a user of either freetest.me,</w:t>
      </w:r>
      <w:r w:rsidRPr="00D83AF9">
        <w:rPr>
          <w:rFonts w:ascii="Calibri" w:hAnsi="Calibri" w:cs="Calibri"/>
        </w:rPr>
        <w:t xml:space="preserve"> </w:t>
      </w:r>
      <w:r w:rsidRPr="00D83AF9">
        <w:rPr>
          <w:rFonts w:ascii="Calibri" w:eastAsia="MS Mincho" w:hAnsi="Calibri" w:cs="Calibri"/>
        </w:rPr>
        <w:t xml:space="preserve">SH.UK or SHL.UK and have been invited to participate via our advert </w:t>
      </w:r>
    </w:p>
    <w:p w14:paraId="5EC03AAD" w14:textId="77777777" w:rsidR="001A0712" w:rsidRPr="00B9029D" w:rsidRDefault="001A0712" w:rsidP="001A0712">
      <w:pPr>
        <w:numPr>
          <w:ilvl w:val="0"/>
          <w:numId w:val="146"/>
        </w:numPr>
        <w:contextualSpacing/>
        <w:rPr>
          <w:rFonts w:ascii="Calibri" w:eastAsia="MS Mincho" w:hAnsi="Calibri" w:cs="Calibri"/>
        </w:rPr>
      </w:pPr>
      <w:r w:rsidRPr="00B9029D">
        <w:rPr>
          <w:rFonts w:ascii="Calibri" w:eastAsia="MS Mincho" w:hAnsi="Calibri" w:cs="Calibri"/>
        </w:rPr>
        <w:t>Have your own mobile phone and access to the internet</w:t>
      </w:r>
    </w:p>
    <w:p w14:paraId="0F97DDA3" w14:textId="77777777" w:rsidR="001A0712" w:rsidRPr="00B9029D" w:rsidRDefault="001A0712" w:rsidP="001A0712">
      <w:pPr>
        <w:numPr>
          <w:ilvl w:val="0"/>
          <w:numId w:val="146"/>
        </w:numPr>
        <w:contextualSpacing/>
        <w:rPr>
          <w:rFonts w:ascii="Calibri" w:eastAsia="MS Mincho" w:hAnsi="Calibri" w:cs="Calibri"/>
        </w:rPr>
      </w:pPr>
      <w:r w:rsidRPr="00B9029D">
        <w:rPr>
          <w:rFonts w:ascii="Calibri" w:eastAsia="MS Mincho" w:hAnsi="Calibri" w:cs="Calibri"/>
        </w:rPr>
        <w:t>Be able to read and understand English</w:t>
      </w:r>
    </w:p>
    <w:p w14:paraId="501E6113" w14:textId="77777777" w:rsidR="001A0712" w:rsidRPr="00B9029D" w:rsidRDefault="001A0712" w:rsidP="001A0712">
      <w:pPr>
        <w:rPr>
          <w:rFonts w:ascii="Calibri" w:eastAsia="MS Mincho" w:hAnsi="Calibri" w:cs="Calibri"/>
        </w:rPr>
      </w:pPr>
    </w:p>
    <w:p w14:paraId="387EEBD9" w14:textId="77777777" w:rsidR="001A0712" w:rsidRPr="005A145E" w:rsidRDefault="001A0712" w:rsidP="001A0712">
      <w:pPr>
        <w:rPr>
          <w:rFonts w:ascii="Calibri" w:eastAsia="MS Mincho" w:hAnsi="Calibri" w:cs="Calibri"/>
        </w:rPr>
      </w:pPr>
      <w:r>
        <w:rPr>
          <w:rFonts w:ascii="Calibri" w:eastAsia="MS Mincho" w:hAnsi="Calibri" w:cs="Calibri"/>
        </w:rPr>
        <w:t>And</w:t>
      </w:r>
      <w:r w:rsidRPr="005A145E">
        <w:rPr>
          <w:rFonts w:ascii="Calibri" w:eastAsia="MS Mincho" w:hAnsi="Calibri" w:cs="Calibri"/>
        </w:rPr>
        <w:t xml:space="preserve"> you cannot take part if:</w:t>
      </w:r>
    </w:p>
    <w:p w14:paraId="782AA46B" w14:textId="77777777" w:rsidR="001A0712" w:rsidRPr="005A145E" w:rsidRDefault="001A0712" w:rsidP="001A0712">
      <w:pPr>
        <w:numPr>
          <w:ilvl w:val="0"/>
          <w:numId w:val="146"/>
        </w:numPr>
        <w:contextualSpacing/>
        <w:rPr>
          <w:rFonts w:ascii="Calibri" w:eastAsia="MS Mincho" w:hAnsi="Calibri" w:cs="Calibri"/>
        </w:rPr>
      </w:pPr>
      <w:r w:rsidRPr="005A145E">
        <w:rPr>
          <w:rFonts w:ascii="Calibri" w:eastAsia="MS Mincho" w:hAnsi="Calibri" w:cs="Calibri"/>
        </w:rPr>
        <w:lastRenderedPageBreak/>
        <w:t>You are unlikely to have penetrative sex (i.e. penis in vagina or anus) over the next 12 months (this is because STIs are mostly passed in this way, and this research project is focused on reducing STIs)</w:t>
      </w:r>
    </w:p>
    <w:p w14:paraId="16F28CBE" w14:textId="77777777" w:rsidR="001A0712" w:rsidRPr="005A145E" w:rsidRDefault="001A0712" w:rsidP="001A0712">
      <w:pPr>
        <w:numPr>
          <w:ilvl w:val="0"/>
          <w:numId w:val="146"/>
        </w:numPr>
        <w:contextualSpacing/>
        <w:rPr>
          <w:rFonts w:ascii="Calibri" w:eastAsia="MS Mincho" w:hAnsi="Calibri" w:cs="Calibri"/>
        </w:rPr>
      </w:pPr>
      <w:r w:rsidRPr="005A145E">
        <w:rPr>
          <w:rFonts w:ascii="Calibri" w:eastAsia="MS Mincho" w:hAnsi="Calibri" w:cs="Calibri"/>
        </w:rPr>
        <w:t>You are unable to commit to the research project over the next 12 months</w:t>
      </w:r>
    </w:p>
    <w:p w14:paraId="720E0FD7" w14:textId="77777777" w:rsidR="001A0712" w:rsidRPr="00B9029D" w:rsidRDefault="001A0712" w:rsidP="001A0712">
      <w:pPr>
        <w:rPr>
          <w:rFonts w:ascii="Calibri" w:eastAsia="MS Mincho" w:hAnsi="Calibri" w:cs="Arial"/>
        </w:rPr>
      </w:pPr>
    </w:p>
    <w:p w14:paraId="20829B80"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If you </w:t>
      </w:r>
      <w:r>
        <w:rPr>
          <w:rFonts w:ascii="Calibri" w:eastAsia="MS Mincho" w:hAnsi="Calibri" w:cs="Arial"/>
        </w:rPr>
        <w:t>meet</w:t>
      </w:r>
      <w:r w:rsidRPr="00B9029D">
        <w:rPr>
          <w:rFonts w:ascii="Calibri" w:eastAsia="MS Mincho" w:hAnsi="Calibri" w:cs="Arial"/>
        </w:rPr>
        <w:t xml:space="preserve"> these criteria and wish to take part, you will be asked to provide your consent (next page) and then to complete the first of four surveys. To be accepted on to the </w:t>
      </w:r>
      <w:r>
        <w:rPr>
          <w:rFonts w:ascii="Calibri" w:eastAsia="MS Mincho" w:hAnsi="Calibri" w:cs="Arial"/>
        </w:rPr>
        <w:t>research project</w:t>
      </w:r>
      <w:r w:rsidRPr="00B9029D">
        <w:rPr>
          <w:rFonts w:ascii="Calibri" w:eastAsia="MS Mincho" w:hAnsi="Calibri" w:cs="Arial"/>
        </w:rPr>
        <w:t xml:space="preserve"> you must:</w:t>
      </w:r>
    </w:p>
    <w:p w14:paraId="4D9442A9" w14:textId="77777777" w:rsidR="001A0712" w:rsidRPr="00C80738" w:rsidRDefault="001A0712" w:rsidP="001A0712">
      <w:pPr>
        <w:numPr>
          <w:ilvl w:val="0"/>
          <w:numId w:val="147"/>
        </w:numPr>
        <w:contextualSpacing/>
        <w:rPr>
          <w:rFonts w:ascii="Calibri" w:eastAsia="MS Mincho" w:hAnsi="Calibri" w:cs="Arial"/>
        </w:rPr>
      </w:pPr>
      <w:r w:rsidRPr="00C80738">
        <w:rPr>
          <w:rFonts w:ascii="Calibri" w:eastAsia="MS Mincho" w:hAnsi="Calibri" w:cs="Arial"/>
        </w:rPr>
        <w:t>Complete this first survey, and do so with sufficient care and attention</w:t>
      </w:r>
    </w:p>
    <w:p w14:paraId="4BCE19F9" w14:textId="53E6A7D7" w:rsidR="00580476" w:rsidRPr="00C80738" w:rsidRDefault="00580476" w:rsidP="00580476">
      <w:pPr>
        <w:numPr>
          <w:ilvl w:val="0"/>
          <w:numId w:val="147"/>
        </w:numPr>
        <w:contextualSpacing/>
        <w:rPr>
          <w:rFonts w:ascii="Calibri" w:eastAsia="MS Mincho" w:hAnsi="Calibri" w:cs="Arial"/>
        </w:rPr>
      </w:pPr>
      <w:r w:rsidRPr="00C80738">
        <w:rPr>
          <w:rFonts w:ascii="Calibri" w:eastAsia="MS Mincho" w:hAnsi="Calibri" w:cs="Arial"/>
        </w:rPr>
        <w:t>Return (or have already returned) the STI self-test kit that you have recently ordered with a valid urine/vaginal swab sample (that allows the lab to test for chlamydia and gonorrhoea). You have up to 30 days after providing consent for this kit to be received; the result of this will form part of our data set (see ‘How will my taking part in this research project be kept confidential?’ below for more information)</w:t>
      </w:r>
    </w:p>
    <w:p w14:paraId="3CC7315C" w14:textId="77777777" w:rsidR="001A0712" w:rsidRPr="00C80738" w:rsidRDefault="001A0712" w:rsidP="001A0712">
      <w:pPr>
        <w:numPr>
          <w:ilvl w:val="0"/>
          <w:numId w:val="147"/>
        </w:numPr>
        <w:contextualSpacing/>
        <w:rPr>
          <w:rFonts w:ascii="Calibri" w:eastAsia="MS Mincho" w:hAnsi="Calibri" w:cs="Arial"/>
        </w:rPr>
      </w:pPr>
      <w:r w:rsidRPr="00C80738">
        <w:rPr>
          <w:rFonts w:ascii="Calibri" w:eastAsia="MS Mincho" w:hAnsi="Calibri" w:cs="Arial"/>
        </w:rPr>
        <w:t>Provide us with accurate and valid personal and contact details (your name, date of birth, postal address, mobile phone number, email address)</w:t>
      </w:r>
    </w:p>
    <w:p w14:paraId="40BD7056" w14:textId="77777777" w:rsidR="001A0712" w:rsidRPr="00C80738" w:rsidRDefault="001A0712" w:rsidP="001A0712">
      <w:pPr>
        <w:rPr>
          <w:rFonts w:ascii="Calibri" w:eastAsia="MS Mincho" w:hAnsi="Calibri" w:cs="Arial"/>
        </w:rPr>
      </w:pPr>
    </w:p>
    <w:p w14:paraId="3E8B6BE2" w14:textId="1CA350B3" w:rsidR="001A0712" w:rsidRPr="00D83AF9" w:rsidRDefault="001A0712" w:rsidP="001A0712">
      <w:pPr>
        <w:rPr>
          <w:rFonts w:ascii="Calibri" w:eastAsia="MS Mincho" w:hAnsi="Calibri" w:cs="Arial"/>
        </w:rPr>
      </w:pPr>
      <w:r w:rsidRPr="00C80738">
        <w:rPr>
          <w:rFonts w:ascii="Calibri" w:eastAsia="MS Mincho" w:hAnsi="Calibri" w:cs="Arial"/>
        </w:rPr>
        <w:t xml:space="preserve">If the test you have </w:t>
      </w:r>
      <w:r w:rsidR="00580476" w:rsidRPr="00C80738">
        <w:rPr>
          <w:rFonts w:ascii="Calibri" w:eastAsia="MS Mincho" w:hAnsi="Calibri" w:cs="Arial"/>
        </w:rPr>
        <w:t xml:space="preserve">recently </w:t>
      </w:r>
      <w:r w:rsidRPr="00C80738">
        <w:rPr>
          <w:rFonts w:ascii="Calibri" w:eastAsia="MS Mincho" w:hAnsi="Calibri" w:cs="Arial"/>
        </w:rPr>
        <w:t xml:space="preserve">ordered does not </w:t>
      </w:r>
      <w:r w:rsidR="00580476" w:rsidRPr="00C80738">
        <w:rPr>
          <w:rFonts w:ascii="Calibri" w:eastAsia="MS Mincho" w:hAnsi="Calibri" w:cs="Arial"/>
        </w:rPr>
        <w:t>show</w:t>
      </w:r>
      <w:r w:rsidRPr="00C80738">
        <w:rPr>
          <w:rFonts w:ascii="Calibri" w:eastAsia="MS Mincho" w:hAnsi="Calibri" w:cs="Arial"/>
        </w:rPr>
        <w:t xml:space="preserve"> a clear</w:t>
      </w:r>
      <w:r w:rsidRPr="00D83AF9">
        <w:rPr>
          <w:rFonts w:ascii="Calibri" w:eastAsia="MS Mincho" w:hAnsi="Calibri" w:cs="Arial"/>
        </w:rPr>
        <w:t xml:space="preserve"> positive or negative result (this sometimes happens if for example, the sample has been contaminated or damaged in the post), then we will contact you about your options. It will still be possible for you to participate but we would need to arrange for another test to be done.  </w:t>
      </w:r>
    </w:p>
    <w:p w14:paraId="05B69260" w14:textId="77777777" w:rsidR="001A0712" w:rsidRPr="00D83AF9" w:rsidRDefault="001A0712" w:rsidP="001A0712">
      <w:pPr>
        <w:rPr>
          <w:rFonts w:ascii="Calibri" w:eastAsia="MS Mincho" w:hAnsi="Calibri" w:cs="Arial"/>
        </w:rPr>
      </w:pPr>
    </w:p>
    <w:p w14:paraId="481A151D"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We will be performing checks to make sure that everyone who signs up for the project meets the above criteria. If we think there may be an error in the contact details you have provided, we will contact you (by phone or email) to check these. You can only enter the project once; we will be running checks to make sure that each new person is unique (that is, they are not already participating). We will also check for bots (sign-ups by computer rather than real people). If we are concerned that a person is not a user of freetest.me, SH.UK, or SHL.UK, we may check their details against those held by Preventx, the operator of these services. </w:t>
      </w:r>
    </w:p>
    <w:p w14:paraId="2BA8C1C5" w14:textId="77777777" w:rsidR="001A0712" w:rsidRPr="00D83AF9" w:rsidRDefault="001A0712" w:rsidP="001A0712">
      <w:pPr>
        <w:rPr>
          <w:rFonts w:ascii="Calibri" w:eastAsia="MS Mincho" w:hAnsi="Calibri" w:cs="Arial"/>
        </w:rPr>
      </w:pPr>
    </w:p>
    <w:p w14:paraId="041E59F1"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If you do not pass our checks, you </w:t>
      </w:r>
      <w:r w:rsidRPr="00D83AF9">
        <w:rPr>
          <w:rFonts w:ascii="Calibri" w:eastAsia="MS Mincho" w:hAnsi="Calibri" w:cs="Arial"/>
          <w:b/>
        </w:rPr>
        <w:t>will not</w:t>
      </w:r>
      <w:r w:rsidRPr="00D83AF9">
        <w:rPr>
          <w:rFonts w:ascii="Calibri" w:eastAsia="MS Mincho" w:hAnsi="Calibri" w:cs="Arial"/>
        </w:rPr>
        <w:t xml:space="preserve"> </w:t>
      </w:r>
      <w:r w:rsidRPr="00D83AF9">
        <w:rPr>
          <w:rFonts w:ascii="Calibri" w:eastAsia="MS Mincho" w:hAnsi="Calibri" w:cs="Arial"/>
          <w:b/>
        </w:rPr>
        <w:t>become a participant</w:t>
      </w:r>
      <w:r w:rsidRPr="00D83AF9">
        <w:rPr>
          <w:rFonts w:ascii="Calibri" w:eastAsia="MS Mincho" w:hAnsi="Calibri" w:cs="Arial"/>
        </w:rPr>
        <w:t xml:space="preserve"> in this project and you </w:t>
      </w:r>
      <w:r w:rsidRPr="00D83AF9">
        <w:rPr>
          <w:rFonts w:ascii="Calibri" w:eastAsia="MS Mincho" w:hAnsi="Calibri" w:cs="Arial"/>
          <w:b/>
        </w:rPr>
        <w:t>will not receive any voucher payments</w:t>
      </w:r>
      <w:r w:rsidRPr="00D83AF9">
        <w:rPr>
          <w:rFonts w:ascii="Calibri" w:eastAsia="MS Mincho" w:hAnsi="Calibri" w:cs="Arial"/>
        </w:rPr>
        <w:t xml:space="preserve"> (see ‘what are the possible benefits of taking part’ section below). Under these circumstances, we will keep any data you have provided up to that point (responses to questions in first survey and/or result of first STI test) for analysis purposes, but any information that identifies you will be removed. </w:t>
      </w:r>
    </w:p>
    <w:p w14:paraId="1B6D2EF2" w14:textId="77777777" w:rsidR="001A0712" w:rsidRPr="00D83AF9" w:rsidRDefault="001A0712" w:rsidP="001A0712">
      <w:pPr>
        <w:rPr>
          <w:rFonts w:ascii="Calibri" w:eastAsia="MS Mincho" w:hAnsi="Calibri" w:cs="Arial"/>
        </w:rPr>
      </w:pPr>
    </w:p>
    <w:p w14:paraId="46AEBCD3" w14:textId="77777777" w:rsidR="001A0712" w:rsidRPr="00D83AF9" w:rsidRDefault="001A0712" w:rsidP="001A0712">
      <w:pPr>
        <w:ind w:left="709" w:hanging="709"/>
        <w:rPr>
          <w:rFonts w:ascii="Calibri" w:eastAsia="MS Mincho" w:hAnsi="Calibri" w:cs="Arial"/>
          <w:b/>
        </w:rPr>
      </w:pPr>
      <w:r w:rsidRPr="00D83AF9">
        <w:rPr>
          <w:rFonts w:ascii="Calibri" w:eastAsia="MS Mincho" w:hAnsi="Calibri" w:cs="Arial"/>
          <w:b/>
          <w:u w:val="single"/>
        </w:rPr>
        <w:t xml:space="preserve">What </w:t>
      </w:r>
      <w:r w:rsidRPr="00D83AF9">
        <w:rPr>
          <w:rFonts w:ascii="Calibri" w:eastAsia="MS Mincho" w:hAnsi="Calibri" w:cs="Arial"/>
          <w:b/>
          <w:bCs/>
          <w:u w:val="single"/>
        </w:rPr>
        <w:t>do I need to do to</w:t>
      </w:r>
      <w:r w:rsidRPr="00D83AF9">
        <w:rPr>
          <w:rFonts w:ascii="Calibri" w:eastAsia="MS Mincho" w:hAnsi="Calibri" w:cs="Arial"/>
          <w:b/>
          <w:u w:val="single"/>
        </w:rPr>
        <w:t xml:space="preserve"> take part and how long will it take</w:t>
      </w:r>
      <w:r w:rsidRPr="00D83AF9">
        <w:rPr>
          <w:rFonts w:ascii="Calibri" w:eastAsia="MS Mincho" w:hAnsi="Calibri" w:cs="Arial"/>
          <w:b/>
        </w:rPr>
        <w:t>?</w:t>
      </w:r>
    </w:p>
    <w:p w14:paraId="388ECC5C" w14:textId="77777777" w:rsidR="001A0712" w:rsidRPr="00D83AF9" w:rsidRDefault="001A0712" w:rsidP="001A0712">
      <w:pPr>
        <w:rPr>
          <w:rFonts w:ascii="Calibri" w:eastAsia="MS Mincho" w:hAnsi="Calibri" w:cs="Arial"/>
        </w:rPr>
      </w:pPr>
      <w:r w:rsidRPr="00D83AF9">
        <w:rPr>
          <w:rFonts w:ascii="Calibri" w:eastAsia="MS Mincho" w:hAnsi="Calibri" w:cs="Arial"/>
        </w:rPr>
        <w:t>The whole research project takes 12 months to complete but</w:t>
      </w:r>
      <w:r w:rsidRPr="00D83AF9">
        <w:rPr>
          <w:rFonts w:ascii="Calibri" w:eastAsia="MS Mincho" w:hAnsi="Calibri" w:cs="Arial"/>
          <w:i/>
        </w:rPr>
        <w:t xml:space="preserve"> </w:t>
      </w:r>
      <w:r w:rsidRPr="00D83AF9">
        <w:rPr>
          <w:rFonts w:ascii="Calibri" w:eastAsia="MS Mincho" w:hAnsi="Calibri" w:cs="Arial"/>
        </w:rPr>
        <w:t xml:space="preserve">the activities are </w:t>
      </w:r>
      <w:r w:rsidRPr="00D83AF9">
        <w:rPr>
          <w:rFonts w:ascii="Calibri" w:eastAsia="MS Mincho" w:hAnsi="Calibri" w:cs="Arial"/>
          <w:i/>
        </w:rPr>
        <w:t>well spaced out</w:t>
      </w:r>
      <w:r w:rsidRPr="00D83AF9">
        <w:rPr>
          <w:rFonts w:ascii="Calibri" w:eastAsia="MS Mincho" w:hAnsi="Calibri" w:cs="Arial"/>
        </w:rPr>
        <w:t xml:space="preserve">, we will tell you everything you need to do and when, and we will </w:t>
      </w:r>
      <w:r w:rsidRPr="00D83AF9">
        <w:rPr>
          <w:rFonts w:ascii="Calibri" w:eastAsia="MS Mincho" w:hAnsi="Calibri" w:cs="Arial"/>
          <w:i/>
        </w:rPr>
        <w:t>reimburse you for your time</w:t>
      </w:r>
      <w:r w:rsidRPr="00D83AF9">
        <w:rPr>
          <w:rFonts w:ascii="Calibri" w:eastAsia="MS Mincho" w:hAnsi="Calibri" w:cs="Arial"/>
        </w:rPr>
        <w:t xml:space="preserve"> (see ‘Benefits of taking part’ section below), so don’t be put off! Here’s what we’ll ask you to do:</w:t>
      </w:r>
    </w:p>
    <w:p w14:paraId="5942B9DD" w14:textId="77777777" w:rsidR="001A0712" w:rsidRPr="00D83AF9" w:rsidRDefault="001A0712" w:rsidP="001A0712">
      <w:pPr>
        <w:rPr>
          <w:rFonts w:ascii="Calibri" w:eastAsia="MS Mincho" w:hAnsi="Calibri" w:cs="Arial"/>
        </w:rPr>
      </w:pPr>
    </w:p>
    <w:p w14:paraId="6FE14852" w14:textId="77777777" w:rsidR="001A0712" w:rsidRPr="00D83AF9" w:rsidRDefault="001A0712" w:rsidP="001A0712">
      <w:pPr>
        <w:numPr>
          <w:ilvl w:val="0"/>
          <w:numId w:val="145"/>
        </w:numPr>
        <w:contextualSpacing/>
        <w:rPr>
          <w:rFonts w:ascii="Calibri" w:eastAsia="MS Mincho" w:hAnsi="Calibri" w:cs="Arial"/>
        </w:rPr>
      </w:pPr>
      <w:r w:rsidRPr="00D83AF9">
        <w:rPr>
          <w:rFonts w:ascii="Calibri" w:eastAsia="MS Mincho" w:hAnsi="Calibri" w:cs="Arial"/>
          <w:i/>
        </w:rPr>
        <w:t>Complete an initial online survey</w:t>
      </w:r>
      <w:r w:rsidRPr="00D83AF9">
        <w:rPr>
          <w:rFonts w:ascii="Calibri" w:eastAsia="MS Mincho" w:hAnsi="Calibri" w:cs="Arial"/>
          <w:b/>
        </w:rPr>
        <w:t xml:space="preserve"> </w:t>
      </w:r>
      <w:r w:rsidRPr="00D83AF9">
        <w:rPr>
          <w:rFonts w:ascii="Calibri" w:eastAsia="MS Mincho" w:hAnsi="Calibri" w:cs="Arial"/>
        </w:rPr>
        <w:t>(takes approx. 10-15 minutes) – this asks questions about you (e.g. your age, gender, sexual orientation etc.), your thoughts on condom use, your sexual behaviour (condom use), and any recent STI testing and results. We also will also ask you to provide your contact details at this point – we need these so that we can send you future surveys and post out STI self-test kits.</w:t>
      </w:r>
    </w:p>
    <w:p w14:paraId="30A0675A" w14:textId="77777777" w:rsidR="001A0712" w:rsidRPr="00D83AF9" w:rsidRDefault="001A0712" w:rsidP="001A0712">
      <w:pPr>
        <w:ind w:left="720"/>
        <w:contextualSpacing/>
        <w:rPr>
          <w:rFonts w:ascii="Calibri" w:eastAsia="MS Mincho" w:hAnsi="Calibri" w:cs="Arial"/>
        </w:rPr>
      </w:pPr>
    </w:p>
    <w:p w14:paraId="14A9C163" w14:textId="6F72C7F1" w:rsidR="001A0712" w:rsidRPr="00D83AF9" w:rsidRDefault="00580476" w:rsidP="001A0712">
      <w:pPr>
        <w:numPr>
          <w:ilvl w:val="0"/>
          <w:numId w:val="145"/>
        </w:numPr>
        <w:contextualSpacing/>
        <w:rPr>
          <w:rFonts w:ascii="Calibri" w:eastAsia="MS Mincho" w:hAnsi="Calibri" w:cs="Arial"/>
          <w:i/>
        </w:rPr>
      </w:pPr>
      <w:r w:rsidRPr="008309B6">
        <w:rPr>
          <w:rFonts w:ascii="Calibri" w:eastAsia="MS Mincho" w:hAnsi="Calibri" w:cs="Arial"/>
          <w:i/>
        </w:rPr>
        <w:t xml:space="preserve">Tell us about any treatment you’ve had </w:t>
      </w:r>
      <w:r w:rsidRPr="008309B6">
        <w:rPr>
          <w:rFonts w:ascii="Calibri" w:eastAsia="MS Mincho" w:hAnsi="Calibri" w:cs="Arial"/>
          <w:bCs/>
          <w:i/>
          <w:u w:val="single"/>
        </w:rPr>
        <w:t>if</w:t>
      </w:r>
      <w:r w:rsidRPr="008309B6">
        <w:rPr>
          <w:rFonts w:ascii="Calibri" w:eastAsia="MS Mincho" w:hAnsi="Calibri" w:cs="Arial"/>
          <w:i/>
        </w:rPr>
        <w:t xml:space="preserve"> the test you </w:t>
      </w:r>
      <w:r w:rsidRPr="00C50FFF">
        <w:rPr>
          <w:rFonts w:ascii="Calibri" w:eastAsia="MS Mincho" w:hAnsi="Calibri" w:cs="Arial"/>
          <w:i/>
        </w:rPr>
        <w:t>have recently</w:t>
      </w:r>
      <w:r w:rsidR="001A0712" w:rsidRPr="00C50FFF">
        <w:rPr>
          <w:rFonts w:ascii="Calibri" w:eastAsia="MS Mincho" w:hAnsi="Calibri" w:cs="Arial"/>
          <w:i/>
        </w:rPr>
        <w:t xml:space="preserve"> ordered</w:t>
      </w:r>
      <w:r w:rsidR="001A0712" w:rsidRPr="00D83AF9">
        <w:rPr>
          <w:rFonts w:ascii="Calibri" w:eastAsia="MS Mincho" w:hAnsi="Calibri" w:cs="Arial"/>
          <w:i/>
        </w:rPr>
        <w:t xml:space="preserve"> from </w:t>
      </w:r>
      <w:r w:rsidR="001A0712" w:rsidRPr="00D83AF9">
        <w:rPr>
          <w:rFonts w:ascii="Calibri" w:eastAsia="MS Mincho" w:hAnsi="Calibri" w:cs="Arial"/>
          <w:i/>
          <w:iCs/>
        </w:rPr>
        <w:t>your STI testing website</w:t>
      </w:r>
      <w:r w:rsidR="001A0712" w:rsidRPr="00D83AF9">
        <w:rPr>
          <w:rFonts w:ascii="Calibri" w:eastAsia="MS Mincho" w:hAnsi="Calibri" w:cs="Arial"/>
          <w:i/>
        </w:rPr>
        <w:t xml:space="preserve"> comes back </w:t>
      </w:r>
      <w:r w:rsidR="001A0712" w:rsidRPr="00D83AF9">
        <w:rPr>
          <w:rFonts w:ascii="Calibri" w:eastAsia="MS Mincho" w:hAnsi="Calibri" w:cs="Arial"/>
          <w:b/>
          <w:i/>
        </w:rPr>
        <w:t>positive</w:t>
      </w:r>
      <w:r w:rsidR="001A0712" w:rsidRPr="00D83AF9">
        <w:rPr>
          <w:rFonts w:ascii="Calibri" w:eastAsia="MS Mincho" w:hAnsi="Calibri" w:cs="Arial"/>
          <w:i/>
        </w:rPr>
        <w:t xml:space="preserve"> </w:t>
      </w:r>
      <w:r w:rsidR="001A0712" w:rsidRPr="00D83AF9">
        <w:rPr>
          <w:rFonts w:ascii="Calibri" w:eastAsia="MS Mincho" w:hAnsi="Calibri" w:cs="Arial"/>
        </w:rPr>
        <w:t>(takes approx. 2 minutes). We will receive the results of this test from Preventx. If you test positive for chlamydia and/or gonorrhoea, we’ll send you a text message a little while afterwards to ask you whether you completed the treatment prescribed.</w:t>
      </w:r>
    </w:p>
    <w:p w14:paraId="4F6CB6B3" w14:textId="77777777" w:rsidR="001A0712" w:rsidRPr="00D83AF9" w:rsidRDefault="001A0712" w:rsidP="001A0712">
      <w:pPr>
        <w:rPr>
          <w:rFonts w:ascii="Calibri" w:eastAsia="MS Mincho" w:hAnsi="Calibri" w:cs="Arial"/>
          <w:i/>
        </w:rPr>
      </w:pPr>
    </w:p>
    <w:p w14:paraId="18A9D2A9" w14:textId="77777777" w:rsidR="001A0712" w:rsidRPr="00D83AF9" w:rsidRDefault="001A0712" w:rsidP="001A0712">
      <w:pPr>
        <w:numPr>
          <w:ilvl w:val="0"/>
          <w:numId w:val="145"/>
        </w:numPr>
        <w:contextualSpacing/>
        <w:rPr>
          <w:rFonts w:ascii="Calibri" w:eastAsia="MS Mincho" w:hAnsi="Calibri" w:cs="Arial"/>
        </w:rPr>
      </w:pPr>
      <w:r w:rsidRPr="00D83AF9">
        <w:rPr>
          <w:rFonts w:ascii="Calibri" w:eastAsia="MS Mincho" w:hAnsi="Calibri" w:cs="Arial"/>
          <w:i/>
        </w:rPr>
        <w:t>View one of the two websites</w:t>
      </w:r>
      <w:r w:rsidRPr="00D83AF9">
        <w:rPr>
          <w:rFonts w:ascii="Calibri" w:eastAsia="MS Mincho" w:hAnsi="Calibri" w:cs="Arial"/>
        </w:rPr>
        <w:t xml:space="preserve"> (time spent on this is up to you) – we’ll send you a link to visit one of two websites (selected at random). The website will be available to you whilst you are participating in this research project (about 12 months). We will send you a link to this in a text message so that you can return there as often as you like. You must not share information about the website you have been allocated with anyone else - if people in the research do this then we might not get a clear result about whether Halo works.</w:t>
      </w:r>
    </w:p>
    <w:p w14:paraId="46036ADF" w14:textId="77777777" w:rsidR="001A0712" w:rsidRPr="00D83AF9" w:rsidRDefault="001A0712" w:rsidP="001A0712">
      <w:pPr>
        <w:rPr>
          <w:rFonts w:ascii="Calibri" w:eastAsia="MS Mincho" w:hAnsi="Calibri" w:cs="Arial"/>
        </w:rPr>
      </w:pPr>
    </w:p>
    <w:p w14:paraId="0C27BFD0" w14:textId="77777777" w:rsidR="001A0712" w:rsidRPr="00D83AF9" w:rsidRDefault="001A0712" w:rsidP="001A0712">
      <w:pPr>
        <w:numPr>
          <w:ilvl w:val="0"/>
          <w:numId w:val="145"/>
        </w:numPr>
        <w:contextualSpacing/>
        <w:rPr>
          <w:rFonts w:ascii="Calibri" w:eastAsia="MS Mincho" w:hAnsi="Calibri" w:cs="Arial"/>
        </w:rPr>
      </w:pPr>
      <w:r w:rsidRPr="00D83AF9">
        <w:rPr>
          <w:rFonts w:ascii="Calibri" w:eastAsia="MS Mincho" w:hAnsi="Calibri" w:cs="Arial"/>
          <w:i/>
        </w:rPr>
        <w:t>Take a second STI self-test for chlamydia and gonorrhoea</w:t>
      </w:r>
      <w:r w:rsidRPr="00D83AF9">
        <w:rPr>
          <w:rFonts w:ascii="Calibri" w:eastAsia="Calibri" w:hAnsi="Calibri" w:cs="Calibri"/>
        </w:rPr>
        <w:t xml:space="preserve"> </w:t>
      </w:r>
      <w:r w:rsidRPr="00D83AF9">
        <w:rPr>
          <w:rFonts w:ascii="Calibri" w:eastAsia="MS Mincho" w:hAnsi="Calibri" w:cs="Arial"/>
          <w:i/>
        </w:rPr>
        <w:t>at 3 months</w:t>
      </w:r>
      <w:r w:rsidRPr="00D83AF9">
        <w:rPr>
          <w:rFonts w:ascii="Calibri" w:eastAsia="MS Mincho" w:hAnsi="Calibri" w:cs="Arial"/>
          <w:b/>
        </w:rPr>
        <w:t xml:space="preserve"> </w:t>
      </w:r>
      <w:r w:rsidRPr="00D83AF9">
        <w:rPr>
          <w:rFonts w:ascii="Calibri" w:eastAsia="MS Mincho" w:hAnsi="Calibri" w:cs="Arial"/>
        </w:rPr>
        <w:t>(3 months from when you started the project; this takes approx. 5 minutes to complete) – this will be sent to you by Preventx, so as before, it will fit through your letterbox and arrive in the same plain packaging. You can choose what address we send this to (it doesn’t have to be your home address); we will send you a text message before we post it out giving you the chance to check/amend the address we use.</w:t>
      </w:r>
    </w:p>
    <w:p w14:paraId="6BF63705" w14:textId="77777777" w:rsidR="001A0712" w:rsidRPr="00D83AF9" w:rsidRDefault="001A0712" w:rsidP="001A0712">
      <w:pPr>
        <w:ind w:left="720"/>
        <w:contextualSpacing/>
        <w:rPr>
          <w:rFonts w:ascii="Calibri" w:eastAsia="MS Mincho" w:hAnsi="Calibri" w:cs="Arial"/>
          <w:b/>
        </w:rPr>
      </w:pPr>
    </w:p>
    <w:p w14:paraId="5FA9BE50" w14:textId="77777777" w:rsidR="001A0712" w:rsidRPr="00D83AF9" w:rsidRDefault="001A0712" w:rsidP="001A0712">
      <w:pPr>
        <w:numPr>
          <w:ilvl w:val="0"/>
          <w:numId w:val="145"/>
        </w:numPr>
        <w:contextualSpacing/>
        <w:rPr>
          <w:rFonts w:ascii="Calibri" w:eastAsia="MS Mincho" w:hAnsi="Calibri" w:cs="Arial"/>
        </w:rPr>
      </w:pPr>
      <w:r w:rsidRPr="00D83AF9">
        <w:rPr>
          <w:rFonts w:ascii="Calibri" w:eastAsia="MS Mincho" w:hAnsi="Calibri" w:cs="Arial"/>
          <w:i/>
        </w:rPr>
        <w:t xml:space="preserve">Complete a first follow-up online survey also at 3 months </w:t>
      </w:r>
      <w:r w:rsidRPr="00D83AF9">
        <w:rPr>
          <w:rFonts w:ascii="Calibri" w:eastAsia="MS Mincho" w:hAnsi="Calibri" w:cs="Arial"/>
        </w:rPr>
        <w:t xml:space="preserve">(takes approx. 10-15 minutes to complete). </w:t>
      </w:r>
    </w:p>
    <w:p w14:paraId="0DF6FAE0" w14:textId="77777777" w:rsidR="001A0712" w:rsidRPr="00D83AF9" w:rsidRDefault="001A0712" w:rsidP="001A0712">
      <w:pPr>
        <w:rPr>
          <w:rFonts w:ascii="Calibri" w:eastAsia="MS Mincho" w:hAnsi="Calibri" w:cs="Arial"/>
        </w:rPr>
      </w:pPr>
    </w:p>
    <w:p w14:paraId="570327DC" w14:textId="77777777" w:rsidR="001A0712" w:rsidRPr="00D83AF9" w:rsidRDefault="001A0712" w:rsidP="001A0712">
      <w:pPr>
        <w:numPr>
          <w:ilvl w:val="0"/>
          <w:numId w:val="145"/>
        </w:numPr>
        <w:contextualSpacing/>
        <w:rPr>
          <w:rFonts w:ascii="Calibri" w:eastAsia="MS Mincho" w:hAnsi="Calibri" w:cs="Arial"/>
        </w:rPr>
      </w:pPr>
      <w:r w:rsidRPr="00D83AF9">
        <w:rPr>
          <w:rFonts w:ascii="Calibri" w:eastAsia="MS Mincho" w:hAnsi="Calibri" w:cs="Arial"/>
          <w:i/>
        </w:rPr>
        <w:t>Complete a second follow-up online survey at 6 months</w:t>
      </w:r>
      <w:r w:rsidRPr="00D83AF9">
        <w:rPr>
          <w:rFonts w:ascii="Calibri" w:eastAsia="MS Mincho" w:hAnsi="Calibri" w:cs="Arial"/>
        </w:rPr>
        <w:t xml:space="preserve"> (takes approx. 10-15 minutes to complete). </w:t>
      </w:r>
    </w:p>
    <w:p w14:paraId="2F1CFD83" w14:textId="77777777" w:rsidR="001A0712" w:rsidRPr="00D83AF9" w:rsidRDefault="001A0712" w:rsidP="001A0712">
      <w:pPr>
        <w:rPr>
          <w:rFonts w:ascii="Calibri" w:eastAsia="MS Mincho" w:hAnsi="Calibri" w:cs="Arial"/>
        </w:rPr>
      </w:pPr>
    </w:p>
    <w:p w14:paraId="06365539" w14:textId="77777777" w:rsidR="001A0712" w:rsidRPr="00D83AF9" w:rsidRDefault="001A0712" w:rsidP="001A0712">
      <w:pPr>
        <w:numPr>
          <w:ilvl w:val="0"/>
          <w:numId w:val="145"/>
        </w:numPr>
        <w:contextualSpacing/>
        <w:rPr>
          <w:rFonts w:ascii="Calibri" w:eastAsia="MS Mincho" w:hAnsi="Calibri" w:cs="Arial"/>
        </w:rPr>
      </w:pPr>
      <w:r w:rsidRPr="00D83AF9">
        <w:rPr>
          <w:rFonts w:ascii="Calibri" w:eastAsia="MS Mincho" w:hAnsi="Calibri" w:cs="Arial"/>
          <w:i/>
        </w:rPr>
        <w:t xml:space="preserve">Take a third STI self-test for chlamydia and gonorrhoea at 12 months </w:t>
      </w:r>
      <w:r w:rsidRPr="00D83AF9">
        <w:rPr>
          <w:rFonts w:ascii="Calibri" w:eastAsia="MS Mincho" w:hAnsi="Calibri" w:cs="Arial"/>
        </w:rPr>
        <w:t>(takes approx. 5 minutes to complete) – as before, sent by Preventx and with the option to check/amend the address we use</w:t>
      </w:r>
    </w:p>
    <w:p w14:paraId="6D701BE2" w14:textId="77777777" w:rsidR="001A0712" w:rsidRPr="00D83AF9" w:rsidRDefault="001A0712" w:rsidP="001A0712">
      <w:pPr>
        <w:rPr>
          <w:rFonts w:ascii="Calibri" w:eastAsia="MS Mincho" w:hAnsi="Calibri" w:cs="Arial"/>
        </w:rPr>
      </w:pPr>
    </w:p>
    <w:p w14:paraId="00EAA571" w14:textId="77777777" w:rsidR="001A0712" w:rsidRPr="00D83AF9" w:rsidRDefault="001A0712" w:rsidP="001A0712">
      <w:pPr>
        <w:numPr>
          <w:ilvl w:val="0"/>
          <w:numId w:val="145"/>
        </w:numPr>
        <w:contextualSpacing/>
        <w:rPr>
          <w:rFonts w:ascii="Calibri" w:eastAsia="MS Mincho" w:hAnsi="Calibri" w:cs="Arial"/>
        </w:rPr>
      </w:pPr>
      <w:r w:rsidRPr="00D83AF9">
        <w:rPr>
          <w:rFonts w:ascii="Calibri" w:eastAsia="MS Mincho" w:hAnsi="Calibri" w:cs="Arial"/>
          <w:i/>
        </w:rPr>
        <w:t>Complete a final follow-up online survey at 12 months</w:t>
      </w:r>
      <w:r w:rsidRPr="00D83AF9">
        <w:rPr>
          <w:rFonts w:ascii="Calibri" w:eastAsia="MS Mincho" w:hAnsi="Calibri" w:cs="Arial"/>
        </w:rPr>
        <w:t xml:space="preserve"> (takes approx. 10-15 minutes to complete)</w:t>
      </w:r>
    </w:p>
    <w:p w14:paraId="44D988BD" w14:textId="77777777" w:rsidR="001A0712" w:rsidRPr="00D83AF9" w:rsidRDefault="001A0712" w:rsidP="001A0712">
      <w:pPr>
        <w:rPr>
          <w:rFonts w:ascii="Calibri" w:eastAsia="MS Mincho" w:hAnsi="Calibri" w:cs="Arial"/>
        </w:rPr>
      </w:pPr>
    </w:p>
    <w:p w14:paraId="685F8656" w14:textId="77777777" w:rsidR="001A0712" w:rsidRPr="00D83AF9" w:rsidRDefault="001A0712" w:rsidP="001A0712">
      <w:pPr>
        <w:rPr>
          <w:rFonts w:ascii="Calibri" w:eastAsia="MS Mincho" w:hAnsi="Calibri" w:cs="Arial"/>
          <w:b/>
          <w:bCs/>
          <w:u w:val="single"/>
        </w:rPr>
      </w:pPr>
      <w:r w:rsidRPr="00D83AF9">
        <w:rPr>
          <w:rFonts w:ascii="Calibri" w:eastAsia="MS Mincho" w:hAnsi="Calibri" w:cs="Arial"/>
          <w:b/>
          <w:u w:val="single"/>
        </w:rPr>
        <w:t>Info about the chlamydia and gonorrhoea tests at 3 and 12 months</w:t>
      </w:r>
    </w:p>
    <w:p w14:paraId="33B18814" w14:textId="77777777" w:rsidR="001A0712" w:rsidRPr="00D83AF9" w:rsidRDefault="001A0712" w:rsidP="001A0712">
      <w:pPr>
        <w:numPr>
          <w:ilvl w:val="0"/>
          <w:numId w:val="148"/>
        </w:numPr>
        <w:contextualSpacing/>
        <w:rPr>
          <w:rFonts w:ascii="Calibri" w:eastAsia="MS Mincho" w:hAnsi="Calibri" w:cs="Arial"/>
        </w:rPr>
      </w:pPr>
      <w:r w:rsidRPr="00D83AF9">
        <w:rPr>
          <w:rFonts w:ascii="Calibri" w:eastAsia="MS Mincho" w:hAnsi="Calibri" w:cs="Arial"/>
        </w:rPr>
        <w:t xml:space="preserve">Chlamydia </w:t>
      </w:r>
      <w:r w:rsidRPr="00D83AF9">
        <w:rPr>
          <w:rFonts w:ascii="Calibri" w:eastAsia="Calibri" w:hAnsi="Calibri" w:cs="Calibri"/>
        </w:rPr>
        <w:t xml:space="preserve">and gonorrhoea </w:t>
      </w:r>
      <w:r w:rsidRPr="00D83AF9">
        <w:rPr>
          <w:rFonts w:ascii="Calibri" w:eastAsia="MS Mincho" w:hAnsi="Calibri" w:cs="Arial"/>
        </w:rPr>
        <w:t>self-test kits will be sent to you in the post by Preventx. This will arrive in the usual plain packaging; the materials inside will be branded 'Freetest.me’.</w:t>
      </w:r>
    </w:p>
    <w:p w14:paraId="3CBE4441" w14:textId="77777777" w:rsidR="001A0712" w:rsidRPr="00D83AF9" w:rsidRDefault="001A0712" w:rsidP="001A0712">
      <w:pPr>
        <w:numPr>
          <w:ilvl w:val="0"/>
          <w:numId w:val="148"/>
        </w:numPr>
        <w:contextualSpacing/>
        <w:rPr>
          <w:rFonts w:ascii="Calibri" w:eastAsia="MS Mincho" w:hAnsi="Calibri" w:cs="Arial"/>
        </w:rPr>
      </w:pPr>
      <w:r w:rsidRPr="00D83AF9">
        <w:rPr>
          <w:rFonts w:ascii="Calibri" w:eastAsia="MS Mincho" w:hAnsi="Calibri" w:cs="Arial"/>
        </w:rPr>
        <w:t xml:space="preserve">If you currently use the SHL.UK service, you will be familiar with kits that test for four STIs (HIV, syphilis, chlamydia and gonorrhoea). The kits we are using for this research project just test for chlamydia and gonorrhoea. </w:t>
      </w:r>
    </w:p>
    <w:p w14:paraId="6A4D350C" w14:textId="77777777" w:rsidR="001A0712" w:rsidRPr="00D83AF9" w:rsidRDefault="001A0712" w:rsidP="001A0712">
      <w:pPr>
        <w:numPr>
          <w:ilvl w:val="0"/>
          <w:numId w:val="148"/>
        </w:numPr>
        <w:contextualSpacing/>
        <w:rPr>
          <w:rFonts w:ascii="Calibri" w:eastAsia="MS Mincho" w:hAnsi="Calibri" w:cs="Arial"/>
        </w:rPr>
      </w:pPr>
      <w:r w:rsidRPr="00D83AF9">
        <w:rPr>
          <w:rFonts w:ascii="Calibri" w:eastAsia="MS Mincho" w:hAnsi="Calibri" w:cs="Arial"/>
        </w:rPr>
        <w:t>Six days before the chlamydia/gonorrhoea self-test kit is posted, we will send you a text message to confirm your preferred delivery address.</w:t>
      </w:r>
    </w:p>
    <w:p w14:paraId="2EF8F97B" w14:textId="77777777" w:rsidR="001A0712" w:rsidRPr="00A748D2" w:rsidRDefault="001A0712" w:rsidP="001A0712">
      <w:pPr>
        <w:numPr>
          <w:ilvl w:val="0"/>
          <w:numId w:val="148"/>
        </w:numPr>
        <w:contextualSpacing/>
        <w:rPr>
          <w:rFonts w:ascii="Calibri" w:eastAsia="MS Mincho" w:hAnsi="Calibri" w:cs="Arial"/>
        </w:rPr>
      </w:pPr>
      <w:r w:rsidRPr="00D83AF9">
        <w:rPr>
          <w:rFonts w:ascii="Calibri" w:eastAsia="MS Mincho" w:hAnsi="Calibri" w:cs="Arial"/>
        </w:rPr>
        <w:t>You will be asked to take a sample for chlamydia/gonorrhoea (urine or vaginal swab) and return it to Preventx by Freepost</w:t>
      </w:r>
      <w:r w:rsidRPr="00A748D2">
        <w:rPr>
          <w:rFonts w:ascii="Calibri" w:eastAsia="MS Mincho" w:hAnsi="Calibri" w:cs="Arial"/>
        </w:rPr>
        <w:t xml:space="preserve"> for processing (full instructions on how to do this will be provided in the box).</w:t>
      </w:r>
      <w:r w:rsidRPr="00A748D2">
        <w:rPr>
          <w:rFonts w:ascii="Arial" w:eastAsia="Arial" w:hAnsi="Arial" w:cs="Arial"/>
          <w:color w:val="000000"/>
          <w:lang w:val="en-US"/>
        </w:rPr>
        <w:t xml:space="preserve"> </w:t>
      </w:r>
      <w:r w:rsidRPr="00A748D2">
        <w:rPr>
          <w:rFonts w:ascii="Calibri" w:eastAsia="MS Mincho" w:hAnsi="Calibri" w:cs="Arial"/>
        </w:rPr>
        <w:t xml:space="preserve">Reminders to complete and return the self-tests will be sent. </w:t>
      </w:r>
    </w:p>
    <w:p w14:paraId="2087C1A5" w14:textId="77777777" w:rsidR="001A0712" w:rsidRPr="00A748D2" w:rsidRDefault="001A0712" w:rsidP="001A0712">
      <w:pPr>
        <w:numPr>
          <w:ilvl w:val="0"/>
          <w:numId w:val="148"/>
        </w:numPr>
        <w:contextualSpacing/>
        <w:rPr>
          <w:rFonts w:ascii="Calibri" w:eastAsia="MS Mincho" w:hAnsi="Calibri" w:cs="Arial"/>
        </w:rPr>
      </w:pPr>
      <w:r w:rsidRPr="00A748D2">
        <w:rPr>
          <w:rFonts w:ascii="Calibri" w:eastAsia="MS Mincho" w:hAnsi="Calibri" w:cs="Arial"/>
        </w:rPr>
        <w:lastRenderedPageBreak/>
        <w:t xml:space="preserve">The sample you send back will be stored safely in the Preventx laboratory. Only trained staff who work at Preventx will be allowed to handle it; the research team will not have access to this, and samples will not be sent on to anyone else. Your sample will be kept for up to 30 days before it is destroyed. The form you send back with your sample, which includes your personal details, will be kept for at least 2 weeks. Sometimes, a digital copy of the form might be saved and linked to your sample in the laboratory’s system. Preventx is responsible for keeping your sample in good condition and making sure that both your sample and any information linked to it stay private and secure. </w:t>
      </w:r>
    </w:p>
    <w:p w14:paraId="131CA83E" w14:textId="77777777" w:rsidR="001A0712" w:rsidRPr="00B9029D" w:rsidRDefault="001A0712" w:rsidP="001A0712">
      <w:pPr>
        <w:numPr>
          <w:ilvl w:val="0"/>
          <w:numId w:val="148"/>
        </w:numPr>
        <w:contextualSpacing/>
        <w:rPr>
          <w:rFonts w:ascii="Calibri" w:eastAsia="MS Mincho" w:hAnsi="Calibri" w:cs="Arial"/>
        </w:rPr>
      </w:pPr>
      <w:r w:rsidRPr="00B9029D">
        <w:rPr>
          <w:rFonts w:ascii="Calibri" w:eastAsia="MS Mincho" w:hAnsi="Calibri" w:cs="Arial"/>
        </w:rPr>
        <w:t>The result will be recorded by Preventx and shared securely with us</w:t>
      </w:r>
      <w:r>
        <w:rPr>
          <w:rFonts w:ascii="Calibri" w:eastAsia="MS Mincho" w:hAnsi="Calibri" w:cs="Arial"/>
        </w:rPr>
        <w:t xml:space="preserve">. </w:t>
      </w:r>
      <w:r w:rsidRPr="00B9029D">
        <w:rPr>
          <w:rFonts w:ascii="Calibri" w:eastAsia="MS Mincho" w:hAnsi="Calibri" w:cs="Arial"/>
        </w:rPr>
        <w:t>Participants will be contacted by text message when their result is known. In the case of negative results, the result will be communicated within the body of the message. Where the result is positive, the message will ask you to contact your local sexual health service to discuss the result (contact details will be provided).</w:t>
      </w:r>
      <w:r w:rsidRPr="00B9029D">
        <w:rPr>
          <w:rFonts w:ascii="Arial" w:eastAsia="Arial" w:hAnsi="Arial" w:cs="Arial"/>
          <w:color w:val="000000"/>
        </w:rPr>
        <w:t xml:space="preserve"> </w:t>
      </w:r>
      <w:r w:rsidRPr="00B9029D">
        <w:rPr>
          <w:rFonts w:ascii="Calibri" w:eastAsia="MS Mincho" w:hAnsi="Calibri" w:cs="Arial"/>
        </w:rPr>
        <w:t>We will also notify this service so that they are aware of the result</w:t>
      </w:r>
      <w:r>
        <w:rPr>
          <w:rFonts w:ascii="Calibri" w:eastAsia="MS Mincho" w:hAnsi="Calibri" w:cs="Arial"/>
        </w:rPr>
        <w:t xml:space="preserve"> and can follow this up with you if needed</w:t>
      </w:r>
      <w:r w:rsidRPr="00B9029D">
        <w:rPr>
          <w:rFonts w:ascii="Calibri" w:eastAsia="MS Mincho" w:hAnsi="Calibri" w:cs="Arial"/>
        </w:rPr>
        <w:t xml:space="preserve">. </w:t>
      </w:r>
    </w:p>
    <w:p w14:paraId="4D6F0912" w14:textId="77777777" w:rsidR="001A0712" w:rsidRPr="00D83AF9" w:rsidRDefault="001A0712" w:rsidP="001A0712">
      <w:pPr>
        <w:numPr>
          <w:ilvl w:val="0"/>
          <w:numId w:val="148"/>
        </w:numPr>
        <w:contextualSpacing/>
        <w:rPr>
          <w:rFonts w:ascii="Calibri" w:eastAsia="MS Mincho" w:hAnsi="Calibri" w:cs="Arial"/>
        </w:rPr>
      </w:pPr>
      <w:r w:rsidRPr="00B9029D">
        <w:rPr>
          <w:rFonts w:ascii="Calibri" w:eastAsia="MS Mincho" w:hAnsi="Calibri" w:cs="Arial"/>
        </w:rPr>
        <w:t xml:space="preserve">A little while later, we will contact you by text to find out if you have taken the prescribed treatment. We will send up to 3 texts to try and obtain this information and then stop. Based on your responses, it is possible we may send you a few extra text messages </w:t>
      </w:r>
      <w:r w:rsidRPr="00D83AF9">
        <w:rPr>
          <w:rFonts w:ascii="Calibri" w:eastAsia="MS Mincho" w:hAnsi="Calibri" w:cs="Arial"/>
        </w:rPr>
        <w:t xml:space="preserve">about treatment to help us understand your situation better. </w:t>
      </w:r>
    </w:p>
    <w:p w14:paraId="37BBDA5F" w14:textId="77777777" w:rsidR="001A0712" w:rsidRPr="00D83AF9" w:rsidRDefault="001A0712" w:rsidP="001A0712">
      <w:pPr>
        <w:numPr>
          <w:ilvl w:val="0"/>
          <w:numId w:val="148"/>
        </w:numPr>
        <w:contextualSpacing/>
        <w:rPr>
          <w:rFonts w:ascii="Calibri" w:eastAsia="MS Mincho" w:hAnsi="Calibri" w:cs="Arial"/>
        </w:rPr>
      </w:pPr>
      <w:r w:rsidRPr="00D83AF9">
        <w:rPr>
          <w:rFonts w:ascii="Calibri" w:eastAsia="MS Mincho" w:hAnsi="Calibri" w:cs="Arial"/>
        </w:rPr>
        <w:t>All our communication with you will be discreet (see the section: ‘What are the possible disadvantages, risks or side effects of taking part?’ for details on this). We may also make a friendly call to remind you to return the test or to provide us with information on the outcome of further follow-up testing or treatment. This phone call would only take a few minutes and before beginning, we would always make sure you were in a private space where you were able to talk.</w:t>
      </w:r>
    </w:p>
    <w:p w14:paraId="3CB53864" w14:textId="77777777" w:rsidR="001A0712" w:rsidRPr="00D83AF9" w:rsidRDefault="001A0712" w:rsidP="001A0712">
      <w:pPr>
        <w:rPr>
          <w:rFonts w:ascii="Calibri" w:eastAsia="MS Mincho" w:hAnsi="Calibri" w:cs="Arial"/>
        </w:rPr>
      </w:pPr>
    </w:p>
    <w:p w14:paraId="0F4131EB" w14:textId="77777777" w:rsidR="001A0712" w:rsidRPr="00D83AF9" w:rsidRDefault="001A0712" w:rsidP="001A0712">
      <w:pPr>
        <w:rPr>
          <w:rFonts w:ascii="Calibri" w:eastAsia="MS Mincho" w:hAnsi="Calibri" w:cs="Arial"/>
          <w:b/>
          <w:bCs/>
          <w:u w:val="single"/>
        </w:rPr>
      </w:pPr>
      <w:r w:rsidRPr="00D83AF9">
        <w:rPr>
          <w:rFonts w:ascii="Calibri" w:eastAsia="MS Mincho" w:hAnsi="Calibri" w:cs="Arial"/>
          <w:b/>
          <w:u w:val="single"/>
        </w:rPr>
        <w:t>Info about the follow-up surveys at 3, 6 and 12 months</w:t>
      </w:r>
    </w:p>
    <w:p w14:paraId="5324B2D3" w14:textId="77777777" w:rsidR="001A0712" w:rsidRPr="00D83AF9" w:rsidRDefault="001A0712" w:rsidP="001A0712">
      <w:pPr>
        <w:numPr>
          <w:ilvl w:val="0"/>
          <w:numId w:val="149"/>
        </w:numPr>
        <w:contextualSpacing/>
        <w:rPr>
          <w:rFonts w:ascii="Calibri" w:eastAsia="MS Mincho" w:hAnsi="Calibri" w:cs="Arial"/>
        </w:rPr>
      </w:pPr>
      <w:r w:rsidRPr="00D83AF9">
        <w:rPr>
          <w:rFonts w:ascii="Calibri" w:eastAsia="MS Mincho" w:hAnsi="Calibri" w:cs="Arial"/>
        </w:rPr>
        <w:t xml:space="preserve">A link to each survey will be sent via text message at the appropriate timepoint. </w:t>
      </w:r>
    </w:p>
    <w:p w14:paraId="41ED3A2B" w14:textId="77777777" w:rsidR="001A0712" w:rsidRPr="00D83AF9" w:rsidRDefault="001A0712" w:rsidP="001A0712">
      <w:pPr>
        <w:numPr>
          <w:ilvl w:val="0"/>
          <w:numId w:val="149"/>
        </w:numPr>
        <w:contextualSpacing/>
        <w:rPr>
          <w:rFonts w:ascii="Calibri" w:eastAsia="MS Mincho" w:hAnsi="Calibri" w:cs="Arial"/>
        </w:rPr>
      </w:pPr>
      <w:r w:rsidRPr="00D83AF9">
        <w:rPr>
          <w:rFonts w:ascii="Calibri" w:eastAsia="MS Mincho" w:hAnsi="Calibri" w:cs="Arial"/>
        </w:rPr>
        <w:t xml:space="preserve">Four reminders (three text message and one email, each 5 days apart) will be sent to those who do not complete the survey after receiving the invite. </w:t>
      </w:r>
    </w:p>
    <w:p w14:paraId="44DD6494" w14:textId="77777777" w:rsidR="001A0712" w:rsidRPr="00D83AF9" w:rsidRDefault="001A0712" w:rsidP="001A0712">
      <w:pPr>
        <w:numPr>
          <w:ilvl w:val="0"/>
          <w:numId w:val="149"/>
        </w:numPr>
        <w:contextualSpacing/>
        <w:rPr>
          <w:rFonts w:ascii="Calibri" w:eastAsia="MS Mincho" w:hAnsi="Calibri" w:cs="Arial"/>
        </w:rPr>
      </w:pPr>
      <w:r w:rsidRPr="00D83AF9">
        <w:rPr>
          <w:rFonts w:ascii="Calibri" w:eastAsia="MS Mincho" w:hAnsi="Calibri" w:cs="Arial"/>
        </w:rPr>
        <w:t xml:space="preserve">Each follow-up survey will contain many of the same questions as the first survey. That’s so that we can detect any changes that people experience in their condom use beliefs or behaviour – so please don’t be put off by the repetitiveness, its deliberate! </w:t>
      </w:r>
    </w:p>
    <w:p w14:paraId="7C685D40" w14:textId="77777777" w:rsidR="001A0712" w:rsidRPr="00D83AF9" w:rsidRDefault="001A0712" w:rsidP="001A0712">
      <w:pPr>
        <w:numPr>
          <w:ilvl w:val="0"/>
          <w:numId w:val="149"/>
        </w:numPr>
        <w:contextualSpacing/>
        <w:rPr>
          <w:rFonts w:ascii="Calibri" w:eastAsia="MS Mincho" w:hAnsi="Calibri" w:cs="Arial"/>
        </w:rPr>
      </w:pPr>
      <w:r w:rsidRPr="00D83AF9">
        <w:rPr>
          <w:rFonts w:ascii="Calibri" w:eastAsia="MS Mincho" w:hAnsi="Calibri" w:cs="Arial"/>
        </w:rPr>
        <w:t xml:space="preserve">It is possible that we may make a friendly call to remind you to return a survey; we may use this opportunity to ask you a limited number of survey questions (just the most important stuff!). This phone call would take less than 5 minutes, and we would always first make sure you were in a private space where you were able to talk. </w:t>
      </w:r>
    </w:p>
    <w:p w14:paraId="4ACE5823" w14:textId="77777777" w:rsidR="001A0712" w:rsidRPr="00D83AF9" w:rsidRDefault="001A0712" w:rsidP="001A0712">
      <w:pPr>
        <w:rPr>
          <w:rFonts w:ascii="Calibri" w:eastAsia="MS Mincho" w:hAnsi="Calibri" w:cs="Arial"/>
        </w:rPr>
      </w:pPr>
    </w:p>
    <w:p w14:paraId="6918022A" w14:textId="77777777" w:rsidR="001A0712" w:rsidRPr="00D83AF9" w:rsidRDefault="001A0712" w:rsidP="001A0712">
      <w:pPr>
        <w:rPr>
          <w:rFonts w:ascii="Calibri" w:eastAsia="MS Mincho" w:hAnsi="Calibri" w:cs="Arial"/>
          <w:i/>
          <w:iCs/>
        </w:rPr>
      </w:pPr>
      <w:r w:rsidRPr="00D83AF9">
        <w:rPr>
          <w:rFonts w:ascii="Calibri" w:eastAsia="MS Mincho" w:hAnsi="Calibri" w:cs="Arial"/>
          <w:b/>
          <w:u w:val="single"/>
        </w:rPr>
        <w:t>End of the research project</w:t>
      </w:r>
    </w:p>
    <w:p w14:paraId="59180216"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At the end of the 12-month research project we will send you a final email thanking you for taking part. Once we have collected data from everyone participating in the project (expected to be December 2027), we will let you know whether you received the website we developed or not and provide you with information about the other website that you didn’t see. </w:t>
      </w:r>
    </w:p>
    <w:p w14:paraId="0914F75D" w14:textId="77777777" w:rsidR="001A0712" w:rsidRPr="00D83AF9" w:rsidRDefault="001A0712" w:rsidP="001A0712">
      <w:pPr>
        <w:rPr>
          <w:rFonts w:ascii="Calibri" w:eastAsia="MS Mincho" w:hAnsi="Calibri" w:cs="Arial"/>
        </w:rPr>
      </w:pPr>
    </w:p>
    <w:p w14:paraId="04625772" w14:textId="77777777" w:rsidR="001A0712" w:rsidRPr="007E0CB0" w:rsidRDefault="001A0712" w:rsidP="001A0712">
      <w:pPr>
        <w:rPr>
          <w:rFonts w:ascii="Calibri" w:eastAsia="MS Mincho" w:hAnsi="Calibri" w:cs="Arial"/>
          <w:b/>
          <w:u w:val="single"/>
        </w:rPr>
      </w:pPr>
      <w:r w:rsidRPr="00D83AF9">
        <w:rPr>
          <w:rFonts w:ascii="Calibri" w:eastAsia="MS Mincho" w:hAnsi="Calibri" w:cs="Arial"/>
          <w:b/>
          <w:u w:val="single"/>
        </w:rPr>
        <w:t>What are my choices about how my information is used?</w:t>
      </w:r>
      <w:r w:rsidRPr="007E0CB0">
        <w:rPr>
          <w:rFonts w:ascii="Calibri" w:eastAsia="MS Mincho" w:hAnsi="Calibri" w:cs="Arial"/>
          <w:b/>
          <w:u w:val="single"/>
        </w:rPr>
        <w:t xml:space="preserve"> </w:t>
      </w:r>
    </w:p>
    <w:p w14:paraId="4BC16DC8" w14:textId="77777777" w:rsidR="001A0712" w:rsidRPr="007E0CB0" w:rsidRDefault="001A0712" w:rsidP="001A0712">
      <w:pPr>
        <w:rPr>
          <w:rFonts w:ascii="Calibri" w:eastAsia="MS Mincho" w:hAnsi="Calibri" w:cs="Arial"/>
        </w:rPr>
      </w:pPr>
      <w:r w:rsidRPr="007E0CB0">
        <w:rPr>
          <w:rFonts w:ascii="Calibri" w:eastAsia="MS Mincho" w:hAnsi="Calibri" w:cs="Arial"/>
        </w:rPr>
        <w:lastRenderedPageBreak/>
        <w:t xml:space="preserve">We understand that life can sometimes get in the way of plans. If you can’t complete one of the activities, then it’s no big deal; we will simply carry on sending you invites to future activities so you can continue to be involved. </w:t>
      </w:r>
    </w:p>
    <w:p w14:paraId="569D626E" w14:textId="77777777" w:rsidR="001A0712" w:rsidRPr="007E0CB0" w:rsidRDefault="001A0712" w:rsidP="001A0712">
      <w:pPr>
        <w:rPr>
          <w:rFonts w:ascii="Calibri" w:eastAsia="MS Mincho" w:hAnsi="Calibri" w:cs="Arial"/>
        </w:rPr>
      </w:pPr>
    </w:p>
    <w:p w14:paraId="6ED5E874" w14:textId="77777777" w:rsidR="001A0712" w:rsidRPr="007E0CB0" w:rsidRDefault="001A0712" w:rsidP="001A0712">
      <w:pPr>
        <w:rPr>
          <w:rFonts w:ascii="Calibri" w:eastAsia="MS Mincho" w:hAnsi="Calibri" w:cs="Arial"/>
        </w:rPr>
      </w:pPr>
      <w:r w:rsidRPr="007E0CB0">
        <w:rPr>
          <w:rFonts w:ascii="Calibri" w:eastAsia="MS Mincho" w:hAnsi="Calibri" w:cs="Arial"/>
        </w:rPr>
        <w:t xml:space="preserve">You can stop being part of the research project at any time, without giving a reason, but we will keep information about you that we already have.  Just email us at </w:t>
      </w:r>
      <w:hyperlink r:id="rId32">
        <w:r w:rsidRPr="007E0CB0">
          <w:rPr>
            <w:rFonts w:ascii="Calibri" w:hAnsi="Calibri" w:cs="Arial"/>
            <w:color w:val="0000FF"/>
            <w:u w:val="single"/>
          </w:rPr>
          <w:t>halo@herts.ac.uk</w:t>
        </w:r>
      </w:hyperlink>
      <w:r w:rsidRPr="007E0CB0">
        <w:rPr>
          <w:rFonts w:ascii="Calibri" w:eastAsia="MS Mincho" w:hAnsi="Calibri" w:cs="Arial"/>
        </w:rPr>
        <w:t xml:space="preserve"> to let us know – we won’t ask you why you want to stop, we’ll just respect your wishes and stop sending you invitations to complete activities. </w:t>
      </w:r>
    </w:p>
    <w:p w14:paraId="1F43A9D2" w14:textId="77777777" w:rsidR="001A0712" w:rsidRPr="007E0CB0" w:rsidRDefault="001A0712" w:rsidP="001A0712">
      <w:pPr>
        <w:rPr>
          <w:rFonts w:ascii="Calibri" w:eastAsia="MS Mincho" w:hAnsi="Calibri" w:cs="Arial"/>
        </w:rPr>
      </w:pPr>
    </w:p>
    <w:p w14:paraId="01D6A48D" w14:textId="77777777" w:rsidR="001A0712" w:rsidRPr="00B9029D" w:rsidRDefault="001A0712" w:rsidP="001A0712">
      <w:pPr>
        <w:rPr>
          <w:rFonts w:ascii="Calibri" w:eastAsia="MS Mincho" w:hAnsi="Calibri" w:cs="Arial"/>
        </w:rPr>
      </w:pPr>
      <w:r w:rsidRPr="007E0CB0">
        <w:rPr>
          <w:rFonts w:ascii="Calibri" w:eastAsia="MS Mincho" w:hAnsi="Calibri" w:cs="Arial"/>
        </w:rPr>
        <w:t>You have the right to ask us to access, remove, change or delete data we hold about you for the purposes of the research project. You can also object to our processing of your data. We might not always be able to do this if it means we cannot use your data to do the research. If so, we will tell you why we cannot do this.</w:t>
      </w:r>
    </w:p>
    <w:p w14:paraId="22735EBC" w14:textId="77777777" w:rsidR="001A0712" w:rsidRPr="00B9029D" w:rsidRDefault="001A0712" w:rsidP="001A0712">
      <w:pPr>
        <w:rPr>
          <w:rFonts w:ascii="Calibri" w:eastAsia="MS Mincho" w:hAnsi="Calibri" w:cs="Arial"/>
        </w:rPr>
      </w:pPr>
    </w:p>
    <w:p w14:paraId="3F061DE7"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Please know that a decision to withdraw at any time, or a decision not to take part at all, will not affect the service that you receive from Preventx via your </w:t>
      </w:r>
      <w:r>
        <w:rPr>
          <w:rFonts w:ascii="Calibri" w:eastAsia="MS Mincho" w:hAnsi="Calibri" w:cs="Arial"/>
        </w:rPr>
        <w:t xml:space="preserve">testing </w:t>
      </w:r>
      <w:r w:rsidRPr="00B9029D">
        <w:rPr>
          <w:rFonts w:ascii="Calibri" w:eastAsia="MS Mincho" w:hAnsi="Calibri" w:cs="Arial"/>
        </w:rPr>
        <w:t xml:space="preserve">website, or from the NHS (should this be relevant), either now or in the future. </w:t>
      </w:r>
      <w:r w:rsidRPr="00B9029D">
        <w:rPr>
          <w:rFonts w:ascii="Calibri" w:eastAsia="MS Mincho" w:hAnsi="Calibri" w:cs="Arial"/>
          <w:color w:val="000000"/>
        </w:rPr>
        <w:t xml:space="preserve">In the event of any significant change to the aims or design of the </w:t>
      </w:r>
      <w:r>
        <w:rPr>
          <w:rFonts w:ascii="Calibri" w:eastAsia="MS Mincho" w:hAnsi="Calibri" w:cs="Arial"/>
          <w:color w:val="000000"/>
        </w:rPr>
        <w:t>project</w:t>
      </w:r>
      <w:r w:rsidRPr="00B9029D">
        <w:rPr>
          <w:rFonts w:ascii="Calibri" w:eastAsia="MS Mincho" w:hAnsi="Calibri" w:cs="Arial"/>
          <w:color w:val="000000"/>
        </w:rPr>
        <w:t xml:space="preserve"> you will be informed</w:t>
      </w:r>
      <w:r w:rsidRPr="00B9029D">
        <w:rPr>
          <w:rFonts w:ascii="Calibri" w:eastAsia="MS Mincho" w:hAnsi="Calibri" w:cs="Arial"/>
        </w:rPr>
        <w:t xml:space="preserve"> and asked to renew your consent to participate. </w:t>
      </w:r>
    </w:p>
    <w:p w14:paraId="68B5FBF6" w14:textId="77777777" w:rsidR="001A0712" w:rsidRPr="00B9029D" w:rsidRDefault="001A0712" w:rsidP="001A0712">
      <w:pPr>
        <w:rPr>
          <w:rFonts w:ascii="Calibri" w:eastAsia="MS Mincho" w:hAnsi="Calibri" w:cs="Arial"/>
        </w:rPr>
      </w:pPr>
    </w:p>
    <w:p w14:paraId="288FEC6D" w14:textId="77777777" w:rsidR="001A0712" w:rsidRPr="00B9029D" w:rsidRDefault="001A0712" w:rsidP="001A0712">
      <w:pPr>
        <w:ind w:left="709" w:hanging="709"/>
        <w:rPr>
          <w:rFonts w:ascii="Calibri" w:eastAsia="MS Mincho" w:hAnsi="Calibri" w:cs="Arial"/>
          <w:b/>
          <w:u w:val="single"/>
        </w:rPr>
      </w:pPr>
      <w:r w:rsidRPr="00B9029D">
        <w:rPr>
          <w:rFonts w:ascii="Calibri" w:eastAsia="MS Mincho" w:hAnsi="Calibri" w:cs="Arial"/>
          <w:b/>
          <w:u w:val="single"/>
        </w:rPr>
        <w:t>What are the possible disadvantages, risks or side effects of taking part?</w:t>
      </w:r>
    </w:p>
    <w:p w14:paraId="346DE631"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Taking part in this project requires you to complete surveys and STI self-tests, respond to text messages, and to view a sexual health website. We therefore consider the risks of taking part to be low and in line with normal everyday activities. </w:t>
      </w:r>
    </w:p>
    <w:p w14:paraId="7724C269" w14:textId="77777777" w:rsidR="001A0712" w:rsidRPr="00B9029D" w:rsidRDefault="001A0712" w:rsidP="001A0712">
      <w:pPr>
        <w:rPr>
          <w:rFonts w:ascii="Calibri" w:eastAsia="MS Mincho" w:hAnsi="Calibri" w:cs="Arial"/>
        </w:rPr>
      </w:pPr>
    </w:p>
    <w:p w14:paraId="58432377" w14:textId="77777777" w:rsidR="001A0712" w:rsidRPr="00D83AF9" w:rsidRDefault="001A0712" w:rsidP="001A0712">
      <w:pPr>
        <w:rPr>
          <w:rFonts w:ascii="Calibri" w:eastAsia="MS Mincho" w:hAnsi="Calibri" w:cs="Arial"/>
        </w:rPr>
      </w:pPr>
      <w:r w:rsidRPr="00D83AF9">
        <w:rPr>
          <w:rFonts w:ascii="Calibri" w:eastAsia="MS Mincho" w:hAnsi="Calibri" w:cs="Arial"/>
        </w:rPr>
        <w:t>All our communication with you will be discreet. For example, STI self-test kits will be sent in plain packaging and will fit through your letterbox, email subject lines will not reveal what the project is about, and our text messages won’t refer to STI testing or treatment specifically (they will say for example, ‘</w:t>
      </w:r>
      <w:r w:rsidRPr="00D83AF9">
        <w:rPr>
          <w:rFonts w:ascii="Calibri" w:eastAsia="MS Mincho" w:hAnsi="Calibri" w:cs="Arial"/>
          <w:i/>
        </w:rPr>
        <w:t>You should now have received your test results. Click the link below to let us know the outcome</w:t>
      </w:r>
      <w:r w:rsidRPr="00D83AF9">
        <w:rPr>
          <w:rFonts w:ascii="Calibri" w:eastAsia="MS Mincho" w:hAnsi="Calibri" w:cs="Arial"/>
        </w:rPr>
        <w:t>’ or ‘</w:t>
      </w:r>
      <w:r w:rsidRPr="00D83AF9">
        <w:rPr>
          <w:rFonts w:ascii="Calibri" w:eastAsia="MS Mincho" w:hAnsi="Calibri" w:cs="Arial"/>
          <w:i/>
        </w:rPr>
        <w:t>You should now have been contacted about treatment following your test result. Can you tell us about any treatment received?</w:t>
      </w:r>
      <w:r w:rsidRPr="00D83AF9">
        <w:rPr>
          <w:rFonts w:ascii="Calibri" w:eastAsia="MS Mincho" w:hAnsi="Calibri" w:cs="Arial"/>
        </w:rPr>
        <w:t xml:space="preserve">’). If we make a phone call to you, or leave a voicemail message, it will be friendly and discreet in nature; we will mention the name of the project (Halo) and remind you to return your survey or self-test kit and ask if you need any help or have any questions; we won’t refer to STI testing or to the nature of the project in any voicemail message. </w:t>
      </w:r>
    </w:p>
    <w:p w14:paraId="22B466AC" w14:textId="77777777" w:rsidR="001A0712" w:rsidRPr="00D83AF9" w:rsidRDefault="001A0712" w:rsidP="001A0712">
      <w:pPr>
        <w:rPr>
          <w:rFonts w:ascii="Calibri" w:eastAsia="MS Mincho" w:hAnsi="Calibri" w:cs="Arial"/>
        </w:rPr>
      </w:pPr>
    </w:p>
    <w:p w14:paraId="7DD3912C" w14:textId="77777777" w:rsidR="001A0712" w:rsidRPr="00D83AF9" w:rsidRDefault="001A0712" w:rsidP="001A0712">
      <w:pPr>
        <w:rPr>
          <w:rFonts w:ascii="Calibri" w:eastAsia="MS Mincho" w:hAnsi="Calibri" w:cs="Arial"/>
        </w:rPr>
      </w:pPr>
      <w:r w:rsidRPr="00D83AF9">
        <w:rPr>
          <w:rFonts w:ascii="Calibri" w:eastAsia="MS Mincho" w:hAnsi="Calibri" w:cs="Arial"/>
        </w:rPr>
        <w:t>Please note, whilst text messages sent by Preventx about your STI test results will be as discreet as possible, it may sometimes be necessary for these to refer to ‘your sample’, ‘your test results’, or to chlamydia or gonorrhoea specifically.</w:t>
      </w:r>
    </w:p>
    <w:p w14:paraId="38754A22" w14:textId="77777777" w:rsidR="001A0712" w:rsidRPr="00D83AF9" w:rsidRDefault="001A0712" w:rsidP="001A0712">
      <w:pPr>
        <w:rPr>
          <w:rFonts w:ascii="Calibri" w:eastAsia="MS Mincho" w:hAnsi="Calibri" w:cs="Arial"/>
        </w:rPr>
      </w:pPr>
    </w:p>
    <w:p w14:paraId="06A9CBA7" w14:textId="77777777" w:rsidR="001A0712" w:rsidRDefault="001A0712" w:rsidP="001A0712">
      <w:pPr>
        <w:rPr>
          <w:rFonts w:ascii="Calibri" w:eastAsia="MS Mincho" w:hAnsi="Calibri" w:cs="Arial"/>
        </w:rPr>
      </w:pPr>
      <w:r w:rsidRPr="00D83AF9">
        <w:rPr>
          <w:rFonts w:ascii="Calibri" w:eastAsia="MS Mincho" w:hAnsi="Calibri" w:cs="Arial"/>
        </w:rPr>
        <w:t>The website may lead you think about your own condom use and sexual</w:t>
      </w:r>
      <w:r w:rsidRPr="00B9029D">
        <w:rPr>
          <w:rFonts w:ascii="Calibri" w:eastAsia="MS Mincho" w:hAnsi="Calibri" w:cs="Arial"/>
        </w:rPr>
        <w:t xml:space="preserve"> health. Information will be provided on the website itself about how you can access condoms and support on issues relating to sexual health. An auto-generated email will also be sent to you on completion of each survey containing information on sources of further help and support should you need it. </w:t>
      </w:r>
    </w:p>
    <w:p w14:paraId="3AF67C37" w14:textId="77777777" w:rsidR="001A0712" w:rsidRDefault="001A0712" w:rsidP="001A0712">
      <w:pPr>
        <w:rPr>
          <w:rFonts w:ascii="Calibri" w:eastAsia="MS Mincho" w:hAnsi="Calibri" w:cs="Arial"/>
        </w:rPr>
      </w:pPr>
    </w:p>
    <w:p w14:paraId="1D082CD0" w14:textId="77777777" w:rsidR="001A0712" w:rsidRPr="00A26469" w:rsidRDefault="001A0712" w:rsidP="001A0712">
      <w:pPr>
        <w:rPr>
          <w:rFonts w:ascii="Calibri" w:eastAsia="MS Mincho" w:hAnsi="Calibri" w:cs="Arial"/>
        </w:rPr>
      </w:pPr>
      <w:r w:rsidRPr="00A26469">
        <w:rPr>
          <w:rFonts w:ascii="Calibri" w:eastAsia="MS Mincho" w:hAnsi="Calibri" w:cs="Arial"/>
        </w:rPr>
        <w:t xml:space="preserve">If you are currently being supported by agencies or professionals (e.g. sexual health service, social worker or mental health team) because you have experienced any form of sexual </w:t>
      </w:r>
      <w:r w:rsidRPr="00A26469">
        <w:rPr>
          <w:rFonts w:ascii="Calibri" w:eastAsia="MS Mincho" w:hAnsi="Calibri" w:cs="Arial"/>
        </w:rPr>
        <w:lastRenderedPageBreak/>
        <w:t xml:space="preserve">abuse or harm, we advise that you carefully consider whether this research project is for you. Whilst you can still take part, it is best that you wait until you are in a good place (physically and mentally) before you do. </w:t>
      </w:r>
    </w:p>
    <w:p w14:paraId="5DABF171" w14:textId="77777777" w:rsidR="001A0712" w:rsidRPr="00D83AF9" w:rsidRDefault="001A0712" w:rsidP="001A0712">
      <w:pPr>
        <w:rPr>
          <w:rFonts w:ascii="Calibri" w:eastAsia="MS Mincho" w:hAnsi="Calibri" w:cs="Arial"/>
        </w:rPr>
      </w:pPr>
      <w:r w:rsidRPr="00A26469">
        <w:rPr>
          <w:rFonts w:ascii="Calibri" w:eastAsia="MS Mincho" w:hAnsi="Calibri" w:cs="Arial"/>
        </w:rPr>
        <w:t xml:space="preserve">With </w:t>
      </w:r>
      <w:r w:rsidRPr="00D83AF9">
        <w:rPr>
          <w:rFonts w:ascii="Calibri" w:eastAsia="MS Mincho" w:hAnsi="Calibri" w:cs="Arial"/>
        </w:rPr>
        <w:t xml:space="preserve">regards to the STI self-test kits: Preventx will send these to you; they are therefore in the usual plain packaging and will fit though your letterbox. As with all testing of this kind, there is the chance that someone finds out you are testing for a STI when you didn’t want them to know. </w:t>
      </w:r>
      <w:r w:rsidRPr="00D83AF9">
        <w:rPr>
          <w:rFonts w:ascii="Calibri" w:eastAsia="MS Mincho" w:hAnsi="Calibri" w:cs="Arial"/>
          <w:i/>
        </w:rPr>
        <w:t>If you are anxious about this, we suggest that you do not participate.</w:t>
      </w:r>
      <w:r w:rsidRPr="00D83AF9">
        <w:rPr>
          <w:rFonts w:ascii="Calibri" w:eastAsia="MS Mincho" w:hAnsi="Calibri" w:cs="Arial"/>
        </w:rPr>
        <w:t xml:space="preserve"> </w:t>
      </w:r>
    </w:p>
    <w:p w14:paraId="285A59A3" w14:textId="77777777" w:rsidR="001A0712" w:rsidRPr="00D83AF9" w:rsidRDefault="001A0712" w:rsidP="001A0712">
      <w:pPr>
        <w:rPr>
          <w:rFonts w:ascii="Calibri" w:eastAsia="MS Mincho" w:hAnsi="Calibri" w:cs="Arial"/>
        </w:rPr>
      </w:pPr>
    </w:p>
    <w:p w14:paraId="2D2D9709" w14:textId="77777777" w:rsidR="001A0712" w:rsidRPr="00D83AF9" w:rsidRDefault="001A0712" w:rsidP="001A0712">
      <w:pPr>
        <w:rPr>
          <w:rFonts w:ascii="Calibri" w:eastAsia="MS Mincho" w:hAnsi="Calibri" w:cs="Arial"/>
        </w:rPr>
      </w:pPr>
      <w:r w:rsidRPr="00D83AF9">
        <w:rPr>
          <w:rFonts w:ascii="Calibri" w:eastAsia="MS Mincho" w:hAnsi="Calibri" w:cs="Arial"/>
        </w:rPr>
        <w:t>When you complete the STI self-test kit, there’s a chance you might get a positive result. This could feel upsetting or stressful, and it’s completely normal to worry about your health. If that happens, we’ll send your result directly to your local sexual health service so that they can offer treatment and support.</w:t>
      </w:r>
    </w:p>
    <w:p w14:paraId="4907FF6C" w14:textId="77777777" w:rsidR="001A0712" w:rsidRPr="00D83AF9" w:rsidRDefault="001A0712" w:rsidP="001A0712">
      <w:pPr>
        <w:rPr>
          <w:rFonts w:ascii="Calibri" w:eastAsia="MS Mincho" w:hAnsi="Calibri" w:cs="Arial"/>
        </w:rPr>
      </w:pPr>
    </w:p>
    <w:p w14:paraId="52DEB331"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Please note we will only be testing you for genital chlamydia and gonorrhoea as part of this project. We will not be testing for anal or oral infection, or for any other sexually transmitted infections (STI). If you want any additional testing, then you should return to your testing website to place another order or visit your local sexual health service. </w:t>
      </w:r>
    </w:p>
    <w:p w14:paraId="448D3A4A" w14:textId="77777777" w:rsidR="001A0712" w:rsidRPr="00D83AF9" w:rsidRDefault="001A0712" w:rsidP="001A0712">
      <w:pPr>
        <w:ind w:left="709" w:hanging="709"/>
        <w:rPr>
          <w:rFonts w:ascii="Calibri" w:eastAsia="MS Mincho" w:hAnsi="Calibri" w:cs="Arial"/>
        </w:rPr>
      </w:pPr>
    </w:p>
    <w:p w14:paraId="7901FA67" w14:textId="77777777" w:rsidR="001A0712" w:rsidRPr="00D83AF9" w:rsidRDefault="001A0712" w:rsidP="001A0712">
      <w:pPr>
        <w:ind w:left="709" w:hanging="709"/>
        <w:rPr>
          <w:rFonts w:ascii="Calibri" w:eastAsia="MS Mincho" w:hAnsi="Calibri" w:cs="Arial"/>
          <w:b/>
        </w:rPr>
      </w:pPr>
      <w:r w:rsidRPr="00D83AF9">
        <w:rPr>
          <w:rFonts w:ascii="Calibri" w:eastAsia="MS Mincho" w:hAnsi="Calibri" w:cs="Arial"/>
          <w:b/>
          <w:u w:val="single"/>
        </w:rPr>
        <w:t>What are the possible benefits of taking part</w:t>
      </w:r>
      <w:r w:rsidRPr="00D83AF9">
        <w:rPr>
          <w:rFonts w:ascii="Calibri" w:eastAsia="MS Mincho" w:hAnsi="Calibri" w:cs="Arial"/>
          <w:b/>
        </w:rPr>
        <w:t>?</w:t>
      </w:r>
    </w:p>
    <w:p w14:paraId="5BF0333C" w14:textId="77777777" w:rsidR="001A0712" w:rsidRPr="00B9029D" w:rsidRDefault="001A0712" w:rsidP="001A0712">
      <w:pPr>
        <w:rPr>
          <w:rFonts w:ascii="Calibri" w:eastAsia="MS Mincho" w:hAnsi="Calibri" w:cs="Arial"/>
        </w:rPr>
      </w:pPr>
      <w:r w:rsidRPr="00D83AF9">
        <w:rPr>
          <w:rFonts w:ascii="Calibri" w:eastAsia="MS Mincho" w:hAnsi="Calibri" w:cs="Arial"/>
        </w:rPr>
        <w:t>You will be given access to one of the two websites which you may enjoy; you will be free to use this as much as you like whilst you are participating in the research project. Furthermore, anyone taking part should feel rightly proud of contributing to important science; only with the input of our participants will it be possible for us to learn if Halo has a positive impact on young people’s sexual health. Because of this we really</w:t>
      </w:r>
      <w:r w:rsidRPr="00A26469">
        <w:rPr>
          <w:rFonts w:ascii="Calibri" w:eastAsia="MS Mincho" w:hAnsi="Calibri" w:cs="Arial"/>
        </w:rPr>
        <w:t xml:space="preserve"> value everyone’s input! Finally, in recognition of your time and effort, you will receive Amazon vouchers for each completed activity as follows:</w:t>
      </w:r>
      <w:r w:rsidRPr="00B9029D">
        <w:rPr>
          <w:rFonts w:ascii="Calibri" w:eastAsia="MS Mincho" w:hAnsi="Calibri" w:cs="Arial"/>
        </w:rPr>
        <w:t xml:space="preserve"> </w:t>
      </w:r>
    </w:p>
    <w:p w14:paraId="28EA5B57" w14:textId="77777777" w:rsidR="001A0712" w:rsidRPr="00B9029D" w:rsidRDefault="001A0712" w:rsidP="001A0712">
      <w:pPr>
        <w:rPr>
          <w:rFonts w:ascii="Calibri" w:eastAsia="MS Mincho" w:hAnsi="Calibri" w:cs="Arial"/>
        </w:rPr>
      </w:pPr>
    </w:p>
    <w:p w14:paraId="41BEEA94" w14:textId="77777777" w:rsidR="001A0712" w:rsidRPr="00B9029D" w:rsidRDefault="001A0712" w:rsidP="001A0712">
      <w:pPr>
        <w:rPr>
          <w:rFonts w:ascii="Calibri" w:eastAsia="MS Mincho" w:hAnsi="Calibri" w:cs="Arial"/>
        </w:rPr>
      </w:pPr>
    </w:p>
    <w:tbl>
      <w:tblPr>
        <w:tblStyle w:val="TableGridLight2"/>
        <w:tblW w:w="0" w:type="auto"/>
        <w:tblLayout w:type="fixed"/>
        <w:tblLook w:val="06A0" w:firstRow="1" w:lastRow="0" w:firstColumn="1" w:lastColumn="0" w:noHBand="1" w:noVBand="1"/>
      </w:tblPr>
      <w:tblGrid>
        <w:gridCol w:w="6375"/>
        <w:gridCol w:w="1417"/>
      </w:tblGrid>
      <w:tr w:rsidR="001A0712" w:rsidRPr="00B9029D" w14:paraId="1DFA228A" w14:textId="77777777" w:rsidTr="00235396">
        <w:trPr>
          <w:trHeight w:val="300"/>
        </w:trPr>
        <w:tc>
          <w:tcPr>
            <w:tcW w:w="6375" w:type="dxa"/>
          </w:tcPr>
          <w:p w14:paraId="5439FEAA" w14:textId="77777777" w:rsidR="001A0712" w:rsidRPr="00EE69FD" w:rsidRDefault="001A0712" w:rsidP="00235396">
            <w:pPr>
              <w:rPr>
                <w:rFonts w:ascii="Calibri" w:eastAsia="Calibri" w:hAnsi="Calibri" w:cs="Calibri"/>
                <w:b/>
                <w:bCs/>
                <w:color w:val="000000"/>
                <w:szCs w:val="24"/>
              </w:rPr>
            </w:pPr>
            <w:r w:rsidRPr="00EE69FD">
              <w:rPr>
                <w:rFonts w:ascii="Calibri" w:eastAsia="Calibri" w:hAnsi="Calibri" w:cs="Calibri"/>
                <w:b/>
                <w:bCs/>
                <w:color w:val="000000"/>
                <w:szCs w:val="24"/>
              </w:rPr>
              <w:t>ACTIVITY</w:t>
            </w:r>
          </w:p>
        </w:tc>
        <w:tc>
          <w:tcPr>
            <w:tcW w:w="1417" w:type="dxa"/>
          </w:tcPr>
          <w:p w14:paraId="4FEBA3DD" w14:textId="77777777" w:rsidR="001A0712" w:rsidRPr="00EE69FD" w:rsidRDefault="001A0712" w:rsidP="00235396">
            <w:pPr>
              <w:rPr>
                <w:rFonts w:ascii="Calibri" w:eastAsia="Calibri" w:hAnsi="Calibri" w:cs="Calibri"/>
                <w:b/>
                <w:bCs/>
                <w:color w:val="000000"/>
                <w:szCs w:val="24"/>
              </w:rPr>
            </w:pPr>
            <w:r w:rsidRPr="00EE69FD">
              <w:rPr>
                <w:rFonts w:ascii="Calibri" w:eastAsia="Calibri" w:hAnsi="Calibri" w:cs="Calibri"/>
                <w:b/>
                <w:bCs/>
                <w:color w:val="000000"/>
                <w:szCs w:val="24"/>
              </w:rPr>
              <w:t>REWARD *</w:t>
            </w:r>
          </w:p>
        </w:tc>
      </w:tr>
      <w:tr w:rsidR="001A0712" w:rsidRPr="00B9029D" w14:paraId="0E2C852A" w14:textId="77777777" w:rsidTr="00235396">
        <w:trPr>
          <w:trHeight w:val="300"/>
        </w:trPr>
        <w:tc>
          <w:tcPr>
            <w:tcW w:w="6375" w:type="dxa"/>
          </w:tcPr>
          <w:p w14:paraId="200BC607" w14:textId="77777777" w:rsidR="001A0712" w:rsidRPr="00EE69FD" w:rsidRDefault="001A0712" w:rsidP="001A0712">
            <w:pPr>
              <w:numPr>
                <w:ilvl w:val="0"/>
                <w:numId w:val="142"/>
              </w:numPr>
              <w:contextualSpacing/>
              <w:rPr>
                <w:rFonts w:ascii="Calibri" w:eastAsia="Calibri" w:hAnsi="Calibri" w:cs="Calibri"/>
                <w:color w:val="000000"/>
                <w:szCs w:val="24"/>
              </w:rPr>
            </w:pPr>
            <w:r w:rsidRPr="00EE69FD">
              <w:rPr>
                <w:rFonts w:ascii="Calibri" w:eastAsia="Calibri" w:hAnsi="Calibri" w:cs="Calibri"/>
                <w:color w:val="000000"/>
                <w:szCs w:val="24"/>
              </w:rPr>
              <w:t>Joining the research project*</w:t>
            </w:r>
          </w:p>
        </w:tc>
        <w:tc>
          <w:tcPr>
            <w:tcW w:w="1417" w:type="dxa"/>
          </w:tcPr>
          <w:p w14:paraId="7EB8AF5D" w14:textId="77777777" w:rsidR="001A0712" w:rsidRPr="00EE69FD" w:rsidRDefault="001A0712" w:rsidP="00235396">
            <w:pPr>
              <w:rPr>
                <w:rFonts w:ascii="Calibri" w:eastAsia="Calibri" w:hAnsi="Calibri" w:cs="Calibri"/>
                <w:color w:val="000000"/>
                <w:szCs w:val="24"/>
              </w:rPr>
            </w:pPr>
            <w:r w:rsidRPr="00EE69FD">
              <w:rPr>
                <w:rFonts w:ascii="Calibri" w:eastAsia="Calibri" w:hAnsi="Calibri" w:cs="Calibri"/>
                <w:color w:val="000000"/>
                <w:szCs w:val="24"/>
              </w:rPr>
              <w:t>£10</w:t>
            </w:r>
          </w:p>
        </w:tc>
      </w:tr>
      <w:tr w:rsidR="001A0712" w:rsidRPr="00B9029D" w14:paraId="158D886D" w14:textId="77777777" w:rsidTr="00235396">
        <w:trPr>
          <w:trHeight w:val="300"/>
        </w:trPr>
        <w:tc>
          <w:tcPr>
            <w:tcW w:w="6375" w:type="dxa"/>
          </w:tcPr>
          <w:p w14:paraId="5CFD51D5" w14:textId="77777777" w:rsidR="001A0712" w:rsidRPr="00EE69FD" w:rsidRDefault="001A0712" w:rsidP="001A0712">
            <w:pPr>
              <w:numPr>
                <w:ilvl w:val="0"/>
                <w:numId w:val="141"/>
              </w:numPr>
              <w:contextualSpacing/>
              <w:rPr>
                <w:rFonts w:ascii="Calibri" w:eastAsia="Calibri" w:hAnsi="Calibri" w:cs="Calibri"/>
                <w:color w:val="000000"/>
                <w:szCs w:val="24"/>
              </w:rPr>
            </w:pPr>
            <w:r w:rsidRPr="00EE69FD">
              <w:rPr>
                <w:rFonts w:ascii="Calibri" w:eastAsia="Calibri" w:hAnsi="Calibri" w:cs="Calibri"/>
                <w:color w:val="000000"/>
                <w:szCs w:val="24"/>
              </w:rPr>
              <w:t>Visiting the website</w:t>
            </w:r>
          </w:p>
        </w:tc>
        <w:tc>
          <w:tcPr>
            <w:tcW w:w="1417" w:type="dxa"/>
          </w:tcPr>
          <w:p w14:paraId="7D392D58" w14:textId="77777777" w:rsidR="001A0712" w:rsidRPr="00EE69FD" w:rsidRDefault="001A0712" w:rsidP="00235396">
            <w:pPr>
              <w:rPr>
                <w:rFonts w:ascii="Calibri" w:eastAsia="Calibri" w:hAnsi="Calibri" w:cs="Calibri"/>
                <w:color w:val="000000"/>
                <w:szCs w:val="24"/>
              </w:rPr>
            </w:pPr>
            <w:r w:rsidRPr="00EE69FD">
              <w:rPr>
                <w:rFonts w:ascii="Calibri" w:eastAsia="Calibri" w:hAnsi="Calibri" w:cs="Calibri"/>
                <w:color w:val="000000"/>
                <w:szCs w:val="24"/>
              </w:rPr>
              <w:t>£5</w:t>
            </w:r>
          </w:p>
        </w:tc>
      </w:tr>
      <w:tr w:rsidR="001A0712" w:rsidRPr="00B9029D" w14:paraId="41AA9153" w14:textId="77777777" w:rsidTr="00235396">
        <w:trPr>
          <w:trHeight w:val="300"/>
        </w:trPr>
        <w:tc>
          <w:tcPr>
            <w:tcW w:w="6375" w:type="dxa"/>
          </w:tcPr>
          <w:p w14:paraId="71B77006" w14:textId="77777777" w:rsidR="001A0712" w:rsidRPr="00EE69FD" w:rsidRDefault="001A0712" w:rsidP="001A0712">
            <w:pPr>
              <w:numPr>
                <w:ilvl w:val="0"/>
                <w:numId w:val="140"/>
              </w:numPr>
              <w:contextualSpacing/>
              <w:rPr>
                <w:rFonts w:ascii="Calibri" w:eastAsia="Calibri" w:hAnsi="Calibri" w:cs="Calibri"/>
                <w:color w:val="000000"/>
                <w:szCs w:val="24"/>
              </w:rPr>
            </w:pPr>
            <w:r w:rsidRPr="00EE69FD">
              <w:rPr>
                <w:rFonts w:ascii="Calibri" w:eastAsia="Calibri" w:hAnsi="Calibri" w:cs="Calibri"/>
                <w:color w:val="000000"/>
                <w:szCs w:val="24"/>
              </w:rPr>
              <w:t>Completing the month 3 survey</w:t>
            </w:r>
          </w:p>
        </w:tc>
        <w:tc>
          <w:tcPr>
            <w:tcW w:w="1417" w:type="dxa"/>
          </w:tcPr>
          <w:p w14:paraId="25517963" w14:textId="77777777" w:rsidR="001A0712" w:rsidRPr="00EE69FD" w:rsidRDefault="001A0712" w:rsidP="00235396">
            <w:pPr>
              <w:rPr>
                <w:rFonts w:ascii="Calibri" w:eastAsia="Calibri" w:hAnsi="Calibri" w:cs="Calibri"/>
                <w:color w:val="000000"/>
                <w:szCs w:val="24"/>
              </w:rPr>
            </w:pPr>
            <w:r w:rsidRPr="00EE69FD">
              <w:rPr>
                <w:rFonts w:ascii="Calibri" w:eastAsia="Calibri" w:hAnsi="Calibri" w:cs="Calibri"/>
                <w:color w:val="000000"/>
                <w:szCs w:val="24"/>
              </w:rPr>
              <w:t>£5</w:t>
            </w:r>
          </w:p>
        </w:tc>
      </w:tr>
      <w:tr w:rsidR="001A0712" w:rsidRPr="00B9029D" w14:paraId="138BEEE8" w14:textId="77777777" w:rsidTr="00235396">
        <w:trPr>
          <w:trHeight w:val="300"/>
        </w:trPr>
        <w:tc>
          <w:tcPr>
            <w:tcW w:w="6375" w:type="dxa"/>
          </w:tcPr>
          <w:p w14:paraId="4795E622" w14:textId="77777777" w:rsidR="001A0712" w:rsidRPr="00EE69FD" w:rsidRDefault="001A0712" w:rsidP="001A0712">
            <w:pPr>
              <w:numPr>
                <w:ilvl w:val="0"/>
                <w:numId w:val="139"/>
              </w:numPr>
              <w:contextualSpacing/>
              <w:rPr>
                <w:rFonts w:ascii="Calibri" w:eastAsia="Calibri" w:hAnsi="Calibri" w:cs="Calibri"/>
                <w:color w:val="000000"/>
                <w:szCs w:val="24"/>
              </w:rPr>
            </w:pPr>
            <w:r w:rsidRPr="00EE69FD">
              <w:rPr>
                <w:rFonts w:ascii="Calibri" w:eastAsia="Calibri" w:hAnsi="Calibri" w:cs="Calibri"/>
                <w:color w:val="000000"/>
                <w:szCs w:val="24"/>
              </w:rPr>
              <w:t xml:space="preserve">Returning the month 3 STI self-test kit </w:t>
            </w:r>
          </w:p>
        </w:tc>
        <w:tc>
          <w:tcPr>
            <w:tcW w:w="1417" w:type="dxa"/>
          </w:tcPr>
          <w:p w14:paraId="5CAA7D0B" w14:textId="77777777" w:rsidR="001A0712" w:rsidRPr="00EE69FD" w:rsidRDefault="001A0712" w:rsidP="00235396">
            <w:pPr>
              <w:rPr>
                <w:rFonts w:ascii="Calibri" w:eastAsia="Calibri" w:hAnsi="Calibri" w:cs="Calibri"/>
                <w:color w:val="000000"/>
                <w:szCs w:val="24"/>
              </w:rPr>
            </w:pPr>
            <w:r w:rsidRPr="00EE69FD">
              <w:rPr>
                <w:rFonts w:ascii="Calibri" w:eastAsia="Calibri" w:hAnsi="Calibri" w:cs="Calibri"/>
                <w:color w:val="000000"/>
                <w:szCs w:val="24"/>
              </w:rPr>
              <w:t>£15</w:t>
            </w:r>
          </w:p>
        </w:tc>
      </w:tr>
      <w:tr w:rsidR="001A0712" w:rsidRPr="00B9029D" w14:paraId="0157585C" w14:textId="77777777" w:rsidTr="00235396">
        <w:trPr>
          <w:trHeight w:val="300"/>
        </w:trPr>
        <w:tc>
          <w:tcPr>
            <w:tcW w:w="6375" w:type="dxa"/>
          </w:tcPr>
          <w:p w14:paraId="7A5900EF" w14:textId="77777777" w:rsidR="001A0712" w:rsidRPr="00EE69FD" w:rsidRDefault="001A0712" w:rsidP="001A0712">
            <w:pPr>
              <w:numPr>
                <w:ilvl w:val="0"/>
                <w:numId w:val="138"/>
              </w:numPr>
              <w:contextualSpacing/>
              <w:rPr>
                <w:rFonts w:ascii="Calibri" w:eastAsia="Calibri" w:hAnsi="Calibri" w:cs="Calibri"/>
                <w:color w:val="000000"/>
                <w:szCs w:val="24"/>
              </w:rPr>
            </w:pPr>
            <w:r w:rsidRPr="00EE69FD">
              <w:rPr>
                <w:rFonts w:ascii="Calibri" w:eastAsia="Calibri" w:hAnsi="Calibri" w:cs="Calibri"/>
                <w:color w:val="000000"/>
                <w:szCs w:val="24"/>
              </w:rPr>
              <w:t>Completing the month 6 survey</w:t>
            </w:r>
          </w:p>
        </w:tc>
        <w:tc>
          <w:tcPr>
            <w:tcW w:w="1417" w:type="dxa"/>
          </w:tcPr>
          <w:p w14:paraId="4385DC0B" w14:textId="77777777" w:rsidR="001A0712" w:rsidRPr="00EE69FD" w:rsidRDefault="001A0712" w:rsidP="00235396">
            <w:pPr>
              <w:rPr>
                <w:rFonts w:ascii="Calibri" w:eastAsia="Calibri" w:hAnsi="Calibri" w:cs="Calibri"/>
                <w:color w:val="000000"/>
                <w:szCs w:val="24"/>
              </w:rPr>
            </w:pPr>
            <w:r w:rsidRPr="00EE69FD">
              <w:rPr>
                <w:rFonts w:ascii="Calibri" w:eastAsia="Calibri" w:hAnsi="Calibri" w:cs="Calibri"/>
                <w:color w:val="000000"/>
                <w:szCs w:val="24"/>
              </w:rPr>
              <w:t>£10</w:t>
            </w:r>
          </w:p>
        </w:tc>
      </w:tr>
      <w:tr w:rsidR="001A0712" w:rsidRPr="00B9029D" w14:paraId="39021D90" w14:textId="77777777" w:rsidTr="00235396">
        <w:trPr>
          <w:trHeight w:val="300"/>
        </w:trPr>
        <w:tc>
          <w:tcPr>
            <w:tcW w:w="6375" w:type="dxa"/>
          </w:tcPr>
          <w:p w14:paraId="0EE5640B" w14:textId="77777777" w:rsidR="001A0712" w:rsidRPr="00EE69FD" w:rsidRDefault="001A0712" w:rsidP="001A0712">
            <w:pPr>
              <w:numPr>
                <w:ilvl w:val="0"/>
                <w:numId w:val="137"/>
              </w:numPr>
              <w:contextualSpacing/>
              <w:rPr>
                <w:rFonts w:ascii="Calibri" w:eastAsia="Calibri" w:hAnsi="Calibri" w:cs="Calibri"/>
                <w:color w:val="000000"/>
                <w:szCs w:val="24"/>
              </w:rPr>
            </w:pPr>
            <w:r w:rsidRPr="00EE69FD">
              <w:rPr>
                <w:rFonts w:ascii="Calibri" w:eastAsia="Calibri" w:hAnsi="Calibri" w:cs="Calibri"/>
                <w:color w:val="000000"/>
                <w:szCs w:val="24"/>
              </w:rPr>
              <w:t>Completing the month 12 survey</w:t>
            </w:r>
          </w:p>
        </w:tc>
        <w:tc>
          <w:tcPr>
            <w:tcW w:w="1417" w:type="dxa"/>
          </w:tcPr>
          <w:p w14:paraId="113BAA54" w14:textId="77777777" w:rsidR="001A0712" w:rsidRPr="00EE69FD" w:rsidRDefault="001A0712" w:rsidP="00235396">
            <w:pPr>
              <w:rPr>
                <w:rFonts w:ascii="Calibri" w:eastAsia="Calibri" w:hAnsi="Calibri" w:cs="Calibri"/>
                <w:color w:val="000000"/>
                <w:szCs w:val="24"/>
              </w:rPr>
            </w:pPr>
            <w:r w:rsidRPr="00EE69FD">
              <w:rPr>
                <w:rFonts w:ascii="Calibri" w:eastAsia="Calibri" w:hAnsi="Calibri" w:cs="Calibri"/>
                <w:color w:val="000000"/>
                <w:szCs w:val="24"/>
              </w:rPr>
              <w:t>£10</w:t>
            </w:r>
          </w:p>
        </w:tc>
      </w:tr>
      <w:tr w:rsidR="001A0712" w:rsidRPr="00B9029D" w14:paraId="1C58CF0C" w14:textId="77777777" w:rsidTr="00235396">
        <w:trPr>
          <w:trHeight w:val="300"/>
        </w:trPr>
        <w:tc>
          <w:tcPr>
            <w:tcW w:w="6375" w:type="dxa"/>
          </w:tcPr>
          <w:p w14:paraId="2134F29F" w14:textId="77777777" w:rsidR="001A0712" w:rsidRPr="00EE69FD" w:rsidRDefault="001A0712" w:rsidP="001A0712">
            <w:pPr>
              <w:numPr>
                <w:ilvl w:val="0"/>
                <w:numId w:val="136"/>
              </w:numPr>
              <w:contextualSpacing/>
              <w:rPr>
                <w:rFonts w:ascii="Calibri" w:eastAsia="Calibri" w:hAnsi="Calibri" w:cs="Calibri"/>
                <w:color w:val="000000"/>
                <w:szCs w:val="24"/>
              </w:rPr>
            </w:pPr>
            <w:r w:rsidRPr="00EE69FD">
              <w:rPr>
                <w:rFonts w:ascii="Calibri" w:eastAsia="Calibri" w:hAnsi="Calibri" w:cs="Calibri"/>
                <w:color w:val="000000"/>
                <w:szCs w:val="24"/>
              </w:rPr>
              <w:t xml:space="preserve">Returning the month 12 STI self-test kit </w:t>
            </w:r>
          </w:p>
        </w:tc>
        <w:tc>
          <w:tcPr>
            <w:tcW w:w="1417" w:type="dxa"/>
          </w:tcPr>
          <w:p w14:paraId="074C7CB5" w14:textId="77777777" w:rsidR="001A0712" w:rsidRPr="00EE69FD" w:rsidRDefault="001A0712" w:rsidP="00235396">
            <w:pPr>
              <w:rPr>
                <w:rFonts w:ascii="Calibri" w:eastAsia="Calibri" w:hAnsi="Calibri" w:cs="Calibri"/>
                <w:color w:val="000000"/>
                <w:szCs w:val="24"/>
              </w:rPr>
            </w:pPr>
            <w:r w:rsidRPr="00EE69FD">
              <w:rPr>
                <w:rFonts w:ascii="Calibri" w:eastAsia="Calibri" w:hAnsi="Calibri" w:cs="Calibri"/>
                <w:color w:val="000000"/>
                <w:szCs w:val="24"/>
              </w:rPr>
              <w:t>£20</w:t>
            </w:r>
          </w:p>
        </w:tc>
      </w:tr>
    </w:tbl>
    <w:p w14:paraId="160BC80B" w14:textId="77777777" w:rsidR="001A0712" w:rsidRPr="00B9029D" w:rsidRDefault="001A0712" w:rsidP="001A0712">
      <w:pPr>
        <w:rPr>
          <w:rFonts w:ascii="Calibri" w:eastAsia="MS Mincho" w:hAnsi="Calibri" w:cs="Arial"/>
        </w:rPr>
      </w:pPr>
    </w:p>
    <w:p w14:paraId="5D0608D0"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To receive the vouchers, all activities need to be completed within </w:t>
      </w:r>
      <w:r w:rsidRPr="00B9029D">
        <w:rPr>
          <w:rFonts w:ascii="Calibri" w:eastAsia="MS Mincho" w:hAnsi="Calibri" w:cs="Arial"/>
          <w:b/>
          <w:bCs/>
        </w:rPr>
        <w:t>30 days</w:t>
      </w:r>
      <w:r w:rsidRPr="00B9029D">
        <w:rPr>
          <w:rFonts w:ascii="Calibri" w:eastAsia="MS Mincho" w:hAnsi="Calibri" w:cs="Arial"/>
        </w:rPr>
        <w:t xml:space="preserve"> of you being invited to complete them – we will send you plenty of reminders and be on hand to help you throughout the process if you need it. </w:t>
      </w:r>
    </w:p>
    <w:p w14:paraId="4B8D03F4" w14:textId="77777777" w:rsidR="001A0712" w:rsidRPr="00B9029D" w:rsidRDefault="001A0712" w:rsidP="001A0712">
      <w:pPr>
        <w:rPr>
          <w:rFonts w:ascii="Calibri" w:eastAsia="MS Mincho" w:hAnsi="Calibri" w:cs="Arial"/>
        </w:rPr>
      </w:pPr>
    </w:p>
    <w:p w14:paraId="7BDD9329"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*We will send you your first voucher for joining the </w:t>
      </w:r>
      <w:r>
        <w:rPr>
          <w:rFonts w:ascii="Calibri" w:eastAsia="MS Mincho" w:hAnsi="Calibri" w:cs="Arial"/>
        </w:rPr>
        <w:t xml:space="preserve">research </w:t>
      </w:r>
      <w:r w:rsidRPr="00B9029D">
        <w:rPr>
          <w:rFonts w:ascii="Calibri" w:eastAsia="MS Mincho" w:hAnsi="Calibri" w:cs="Arial"/>
        </w:rPr>
        <w:t>project once you have:</w:t>
      </w:r>
    </w:p>
    <w:p w14:paraId="7E637ED5" w14:textId="77777777" w:rsidR="001A0712" w:rsidRPr="00B9029D" w:rsidRDefault="001A0712" w:rsidP="001A0712">
      <w:pPr>
        <w:rPr>
          <w:rFonts w:ascii="Calibri" w:eastAsia="MS Mincho" w:hAnsi="Calibri" w:cs="Arial"/>
        </w:rPr>
      </w:pPr>
      <w:r w:rsidRPr="00B9029D">
        <w:rPr>
          <w:rFonts w:ascii="Calibri" w:eastAsia="MS Mincho" w:hAnsi="Calibri" w:cs="Arial"/>
        </w:rPr>
        <w:t>1) Completed the first survey</w:t>
      </w:r>
    </w:p>
    <w:p w14:paraId="4A05A3CB" w14:textId="5B1E26B7" w:rsidR="001A0712" w:rsidRPr="00B9029D" w:rsidRDefault="001A0712" w:rsidP="001A0712">
      <w:pPr>
        <w:rPr>
          <w:rFonts w:ascii="Calibri" w:eastAsia="MS Mincho" w:hAnsi="Calibri" w:cs="Arial"/>
        </w:rPr>
      </w:pPr>
      <w:r w:rsidRPr="00B9029D">
        <w:rPr>
          <w:rFonts w:ascii="Calibri" w:eastAsia="MS Mincho" w:hAnsi="Calibri" w:cs="Arial"/>
        </w:rPr>
        <w:t xml:space="preserve">2) Returned your first self-test kit (the one </w:t>
      </w:r>
      <w:r w:rsidRPr="00F012BE">
        <w:rPr>
          <w:rFonts w:ascii="Calibri" w:eastAsia="MS Mincho" w:hAnsi="Calibri" w:cs="Arial"/>
        </w:rPr>
        <w:t xml:space="preserve">you’ve </w:t>
      </w:r>
      <w:r w:rsidR="00580476" w:rsidRPr="00F012BE">
        <w:rPr>
          <w:rFonts w:ascii="Calibri" w:eastAsia="MS Mincho" w:hAnsi="Calibri" w:cs="Arial"/>
        </w:rPr>
        <w:t>recently ordered)</w:t>
      </w:r>
    </w:p>
    <w:p w14:paraId="55698AAC"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3) Passed our screening checks (for those not passing these checks, we reserve the right to prevent further participation and to withhold voucher payments) - see ‘Are there any age or other restrictions that may prevent me from participating?’ section above for more </w:t>
      </w:r>
      <w:r w:rsidRPr="00B9029D">
        <w:rPr>
          <w:rFonts w:ascii="Calibri" w:eastAsia="MS Mincho" w:hAnsi="Calibri" w:cs="Arial"/>
        </w:rPr>
        <w:lastRenderedPageBreak/>
        <w:t>information. As we will need to wait for all of this to be in place, there will be a delay in receiving your first voucher from us.</w:t>
      </w:r>
    </w:p>
    <w:p w14:paraId="4CF9BFDA" w14:textId="77777777" w:rsidR="001A0712" w:rsidRPr="00B9029D" w:rsidRDefault="001A0712" w:rsidP="001A0712">
      <w:pPr>
        <w:rPr>
          <w:rFonts w:ascii="Calibri" w:eastAsia="MS Mincho" w:hAnsi="Calibri" w:cs="Arial"/>
        </w:rPr>
      </w:pPr>
    </w:p>
    <w:p w14:paraId="2441E018" w14:textId="77777777" w:rsidR="001A0712" w:rsidRPr="00534653" w:rsidRDefault="001A0712" w:rsidP="001A0712">
      <w:pPr>
        <w:ind w:left="709" w:hanging="709"/>
        <w:rPr>
          <w:rFonts w:ascii="Calibri" w:eastAsia="MS Mincho" w:hAnsi="Calibri" w:cs="Arial"/>
          <w:b/>
          <w:bCs/>
          <w:u w:val="single"/>
        </w:rPr>
      </w:pPr>
      <w:r w:rsidRPr="00534653">
        <w:rPr>
          <w:rFonts w:ascii="Calibri" w:eastAsia="MS Mincho" w:hAnsi="Calibri" w:cs="Arial"/>
          <w:b/>
          <w:bCs/>
          <w:u w:val="single"/>
        </w:rPr>
        <w:t>How will you use information about me in this research project?</w:t>
      </w:r>
    </w:p>
    <w:p w14:paraId="0E3EC0A7" w14:textId="77777777" w:rsidR="001A0712" w:rsidRPr="00534653" w:rsidRDefault="001A0712" w:rsidP="001A0712">
      <w:pPr>
        <w:rPr>
          <w:rFonts w:ascii="Calibri" w:hAnsi="Calibri" w:cs="Calibri"/>
        </w:rPr>
      </w:pPr>
      <w:r w:rsidRPr="00534653">
        <w:rPr>
          <w:rFonts w:ascii="Calibri" w:eastAsia="MS Mincho" w:hAnsi="Calibri" w:cs="Arial"/>
        </w:rPr>
        <w:t>We will need to use information from you and Preventx (</w:t>
      </w:r>
      <w:r w:rsidRPr="00534653">
        <w:rPr>
          <w:rFonts w:ascii="Calibri" w:hAnsi="Calibri" w:cs="Calibri"/>
        </w:rPr>
        <w:t xml:space="preserve">the STI self-testing service that operates </w:t>
      </w:r>
      <w:r w:rsidRPr="00534653">
        <w:rPr>
          <w:rFonts w:ascii="Calibri" w:eastAsia="MS Mincho" w:hAnsi="Calibri" w:cs="Calibri"/>
        </w:rPr>
        <w:t xml:space="preserve">freetest.me, SH.UK and SHL.UK) </w:t>
      </w:r>
      <w:r w:rsidRPr="00534653">
        <w:rPr>
          <w:rFonts w:ascii="Calibri" w:eastAsia="MS Mincho" w:hAnsi="Calibri" w:cs="Arial"/>
        </w:rPr>
        <w:t>for this research project.</w:t>
      </w:r>
    </w:p>
    <w:p w14:paraId="18718888" w14:textId="77777777" w:rsidR="001A0712" w:rsidRPr="00534653" w:rsidRDefault="001A0712" w:rsidP="001A0712">
      <w:pPr>
        <w:rPr>
          <w:rFonts w:ascii="Calibri" w:eastAsia="MS Mincho" w:hAnsi="Calibri" w:cs="Arial"/>
        </w:rPr>
      </w:pPr>
    </w:p>
    <w:p w14:paraId="568F9648" w14:textId="77777777" w:rsidR="001A0712" w:rsidRPr="00534653" w:rsidRDefault="001A0712" w:rsidP="001A0712">
      <w:pPr>
        <w:rPr>
          <w:rFonts w:ascii="Calibri" w:eastAsia="MS Mincho" w:hAnsi="Calibri" w:cs="Arial"/>
        </w:rPr>
      </w:pPr>
      <w:r w:rsidRPr="00534653">
        <w:rPr>
          <w:rFonts w:ascii="Calibri" w:eastAsia="MS Mincho" w:hAnsi="Calibri" w:cs="Arial"/>
        </w:rPr>
        <w:t xml:space="preserve">This information will include your: </w:t>
      </w:r>
    </w:p>
    <w:p w14:paraId="5D852FEE"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 xml:space="preserve">Name </w:t>
      </w:r>
    </w:p>
    <w:p w14:paraId="598CAD41"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Date of birth</w:t>
      </w:r>
    </w:p>
    <w:p w14:paraId="04DF70C2"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Preventx user ID, STI self-test kit code and order number</w:t>
      </w:r>
    </w:p>
    <w:p w14:paraId="0AF5634C"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Contact details (postal address, email address, phone number)</w:t>
      </w:r>
    </w:p>
    <w:p w14:paraId="02EF2385"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Gender</w:t>
      </w:r>
    </w:p>
    <w:p w14:paraId="2B324EAE"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Ethnicity</w:t>
      </w:r>
    </w:p>
    <w:p w14:paraId="440126E1"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Sexual orientation, relationship status</w:t>
      </w:r>
    </w:p>
    <w:p w14:paraId="7B3D6305"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STI diagnosis and treatment outcomes</w:t>
      </w:r>
    </w:p>
    <w:p w14:paraId="7D0CBC7C"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Condom use</w:t>
      </w:r>
    </w:p>
    <w:p w14:paraId="6CA7E30C"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Sexual wellbeing, quality of life</w:t>
      </w:r>
    </w:p>
    <w:p w14:paraId="7FBE22E4" w14:textId="77777777" w:rsidR="001A0712" w:rsidRPr="00534653" w:rsidRDefault="001A0712" w:rsidP="001A0712">
      <w:pPr>
        <w:pStyle w:val="ListParagraph"/>
        <w:numPr>
          <w:ilvl w:val="0"/>
          <w:numId w:val="152"/>
        </w:numPr>
        <w:rPr>
          <w:rFonts w:ascii="Calibri" w:eastAsia="MS Mincho" w:hAnsi="Calibri" w:cs="Arial"/>
        </w:rPr>
      </w:pPr>
      <w:r w:rsidRPr="00534653">
        <w:rPr>
          <w:rFonts w:ascii="Calibri" w:eastAsia="MS Mincho" w:hAnsi="Calibri" w:cs="Arial"/>
        </w:rPr>
        <w:t>Health appointment data</w:t>
      </w:r>
    </w:p>
    <w:p w14:paraId="3C4D7572" w14:textId="77777777" w:rsidR="001A0712" w:rsidRPr="00D83AF9" w:rsidRDefault="001A0712" w:rsidP="001A0712">
      <w:pPr>
        <w:pStyle w:val="ListParagraph"/>
        <w:numPr>
          <w:ilvl w:val="0"/>
          <w:numId w:val="152"/>
        </w:numPr>
        <w:rPr>
          <w:rFonts w:ascii="Calibri" w:eastAsia="MS Mincho" w:hAnsi="Calibri" w:cs="Arial"/>
        </w:rPr>
      </w:pPr>
      <w:r w:rsidRPr="00D83AF9">
        <w:rPr>
          <w:rFonts w:ascii="Calibri" w:eastAsia="MS Mincho" w:hAnsi="Calibri" w:cs="Arial"/>
        </w:rPr>
        <w:t>Website use</w:t>
      </w:r>
    </w:p>
    <w:p w14:paraId="029F708F" w14:textId="77777777" w:rsidR="001A0712" w:rsidRPr="00D83AF9" w:rsidRDefault="001A0712" w:rsidP="001A0712">
      <w:pPr>
        <w:pStyle w:val="ListParagraph"/>
        <w:rPr>
          <w:rFonts w:ascii="Calibri" w:eastAsia="MS Mincho" w:hAnsi="Calibri" w:cs="Arial"/>
        </w:rPr>
      </w:pPr>
    </w:p>
    <w:p w14:paraId="39ADBEC5" w14:textId="77777777" w:rsidR="001A0712" w:rsidRPr="00D83AF9" w:rsidRDefault="001A0712" w:rsidP="001A0712">
      <w:pPr>
        <w:rPr>
          <w:rFonts w:ascii="Calibri" w:eastAsia="MS Mincho" w:hAnsi="Calibri" w:cs="Arial"/>
        </w:rPr>
      </w:pPr>
      <w:r w:rsidRPr="00D83AF9">
        <w:rPr>
          <w:rFonts w:ascii="Calibri" w:eastAsia="MS Mincho" w:hAnsi="Calibri" w:cs="Arial"/>
        </w:rPr>
        <w:t>People will use this information to do the research or to check your records to make sure that the research is being done properly.  People who do not need to know who you are, will not be able to see your name or contact details. Your data will have a code number (Participant ID) instead.</w:t>
      </w:r>
    </w:p>
    <w:p w14:paraId="597C5479" w14:textId="77777777" w:rsidR="001A0712" w:rsidRPr="00D83AF9" w:rsidRDefault="001A0712" w:rsidP="001A0712">
      <w:pPr>
        <w:rPr>
          <w:rFonts w:ascii="Calibri" w:eastAsia="MS Mincho" w:hAnsi="Calibri" w:cs="Arial"/>
        </w:rPr>
      </w:pPr>
    </w:p>
    <w:p w14:paraId="11C18CB0"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The University of Hertfordshire is the sponsor of this research. The University of Hertfordshire is responsible for looking after your information. </w:t>
      </w:r>
    </w:p>
    <w:p w14:paraId="493EF089" w14:textId="77777777" w:rsidR="001A0712" w:rsidRPr="00D83AF9" w:rsidRDefault="001A0712" w:rsidP="001A0712">
      <w:pPr>
        <w:rPr>
          <w:rFonts w:ascii="Calibri" w:eastAsia="MS Mincho" w:hAnsi="Calibri" w:cs="Arial"/>
        </w:rPr>
      </w:pPr>
    </w:p>
    <w:p w14:paraId="0E9EA53E" w14:textId="77777777" w:rsidR="001A0712" w:rsidRPr="00D83AF9" w:rsidRDefault="001A0712" w:rsidP="001A0712">
      <w:pPr>
        <w:rPr>
          <w:rFonts w:ascii="Calibri" w:eastAsia="MS Mincho" w:hAnsi="Calibri" w:cs="Arial"/>
        </w:rPr>
      </w:pPr>
      <w:r w:rsidRPr="00D83AF9">
        <w:rPr>
          <w:rFonts w:ascii="Calibri" w:eastAsia="MS Mincho" w:hAnsi="Calibri" w:cs="Arial"/>
        </w:rPr>
        <w:t>We will share your information related to this research project with the following organisations:</w:t>
      </w:r>
    </w:p>
    <w:p w14:paraId="7735FD75" w14:textId="77777777" w:rsidR="001A0712" w:rsidRPr="00D83AF9" w:rsidRDefault="001A0712" w:rsidP="001A0712">
      <w:pPr>
        <w:rPr>
          <w:rFonts w:ascii="Calibri" w:eastAsia="MS Mincho" w:hAnsi="Calibri" w:cs="Arial"/>
        </w:rPr>
      </w:pPr>
    </w:p>
    <w:p w14:paraId="6D496BB6" w14:textId="77777777" w:rsidR="001A0712" w:rsidRPr="00D83AF9" w:rsidRDefault="001A0712" w:rsidP="001A0712">
      <w:pPr>
        <w:pStyle w:val="ListParagraph"/>
        <w:numPr>
          <w:ilvl w:val="0"/>
          <w:numId w:val="151"/>
        </w:numPr>
        <w:rPr>
          <w:rFonts w:ascii="Calibri" w:eastAsia="MS Mincho" w:hAnsi="Calibri" w:cs="Arial"/>
        </w:rPr>
      </w:pPr>
      <w:r w:rsidRPr="00D83AF9">
        <w:rPr>
          <w:rFonts w:ascii="Calibri" w:eastAsia="MS Mincho" w:hAnsi="Calibri" w:cs="Arial"/>
        </w:rPr>
        <w:t>Academic institutions (who are working with us to deliver this project)</w:t>
      </w:r>
    </w:p>
    <w:p w14:paraId="34B608D9" w14:textId="77777777" w:rsidR="001A0712" w:rsidRPr="00D83AF9" w:rsidRDefault="001A0712" w:rsidP="001A0712">
      <w:pPr>
        <w:pStyle w:val="ListParagraph"/>
        <w:numPr>
          <w:ilvl w:val="0"/>
          <w:numId w:val="151"/>
        </w:numPr>
        <w:rPr>
          <w:rFonts w:ascii="Calibri" w:eastAsia="MS Mincho" w:hAnsi="Calibri" w:cs="Arial"/>
        </w:rPr>
      </w:pPr>
      <w:r w:rsidRPr="00D83AF9">
        <w:rPr>
          <w:rFonts w:ascii="Calibri" w:eastAsia="MS Mincho" w:hAnsi="Calibri" w:cs="Arial"/>
        </w:rPr>
        <w:t>NHS and/or local authorities</w:t>
      </w:r>
    </w:p>
    <w:p w14:paraId="467E3DAE" w14:textId="77777777" w:rsidR="001A0712" w:rsidRPr="00D83AF9" w:rsidRDefault="001A0712" w:rsidP="001A0712">
      <w:pPr>
        <w:numPr>
          <w:ilvl w:val="0"/>
          <w:numId w:val="151"/>
        </w:numPr>
        <w:rPr>
          <w:rFonts w:ascii="Calibri" w:eastAsia="MS Mincho" w:hAnsi="Calibri" w:cs="Arial"/>
        </w:rPr>
      </w:pPr>
      <w:r w:rsidRPr="00D83AF9">
        <w:rPr>
          <w:rFonts w:ascii="Calibri" w:eastAsia="MS Mincho" w:hAnsi="Calibri" w:cs="Arial"/>
        </w:rPr>
        <w:t>Preventx</w:t>
      </w:r>
    </w:p>
    <w:p w14:paraId="741115AC" w14:textId="77777777" w:rsidR="001A0712" w:rsidRPr="00D83AF9" w:rsidRDefault="001A0712" w:rsidP="001A0712">
      <w:pPr>
        <w:numPr>
          <w:ilvl w:val="0"/>
          <w:numId w:val="151"/>
        </w:numPr>
        <w:rPr>
          <w:rFonts w:ascii="Calibri" w:eastAsia="MS Mincho" w:hAnsi="Calibri" w:cs="Arial"/>
        </w:rPr>
      </w:pPr>
      <w:r w:rsidRPr="00D83AF9">
        <w:rPr>
          <w:rFonts w:ascii="Calibri" w:eastAsia="MS Mincho" w:hAnsi="Calibri" w:cs="Arial"/>
        </w:rPr>
        <w:t>RedBullet Ltd (Website Development Company)</w:t>
      </w:r>
    </w:p>
    <w:p w14:paraId="4E79630A" w14:textId="77777777" w:rsidR="001A0712" w:rsidRPr="00D83AF9" w:rsidRDefault="001A0712" w:rsidP="001A0712">
      <w:pPr>
        <w:numPr>
          <w:ilvl w:val="0"/>
          <w:numId w:val="151"/>
        </w:numPr>
        <w:rPr>
          <w:rFonts w:ascii="Calibri" w:eastAsia="MS Mincho" w:hAnsi="Calibri" w:cs="Arial"/>
        </w:rPr>
      </w:pPr>
      <w:r w:rsidRPr="00D83AF9">
        <w:rPr>
          <w:rFonts w:ascii="Calibri" w:eastAsia="MS Mincho" w:hAnsi="Calibri" w:cs="Arial"/>
        </w:rPr>
        <w:t>WP Engine (Website Hosting Provider)</w:t>
      </w:r>
    </w:p>
    <w:p w14:paraId="21D964B4" w14:textId="77777777" w:rsidR="001A0712" w:rsidRPr="00D83AF9" w:rsidRDefault="001A0712" w:rsidP="001A0712">
      <w:pPr>
        <w:numPr>
          <w:ilvl w:val="0"/>
          <w:numId w:val="151"/>
        </w:numPr>
        <w:rPr>
          <w:rFonts w:ascii="Calibri" w:eastAsia="MS Mincho" w:hAnsi="Calibri" w:cs="Arial"/>
        </w:rPr>
      </w:pPr>
      <w:r w:rsidRPr="00D83AF9">
        <w:rPr>
          <w:rFonts w:ascii="Calibri" w:eastAsia="MS Mincho" w:hAnsi="Calibri" w:cs="Arial"/>
        </w:rPr>
        <w:t>Bird Email (Email delivery platform)</w:t>
      </w:r>
    </w:p>
    <w:p w14:paraId="2BF920B6" w14:textId="77777777" w:rsidR="001A0712" w:rsidRPr="00D83AF9" w:rsidRDefault="001A0712" w:rsidP="001A0712">
      <w:pPr>
        <w:numPr>
          <w:ilvl w:val="0"/>
          <w:numId w:val="151"/>
        </w:numPr>
        <w:rPr>
          <w:rFonts w:ascii="Calibri" w:eastAsia="MS Mincho" w:hAnsi="Calibri" w:cs="Arial"/>
        </w:rPr>
      </w:pPr>
      <w:r w:rsidRPr="00D83AF9">
        <w:rPr>
          <w:rFonts w:ascii="Calibri" w:eastAsia="MS Mincho" w:hAnsi="Calibri" w:cs="Arial"/>
        </w:rPr>
        <w:t>Twilio (American cloud communications platform)</w:t>
      </w:r>
    </w:p>
    <w:p w14:paraId="0F68BF5C" w14:textId="77777777" w:rsidR="001A0712" w:rsidRPr="00C877EE" w:rsidRDefault="001A0712" w:rsidP="001A0712">
      <w:pPr>
        <w:rPr>
          <w:rFonts w:ascii="Calibri" w:eastAsia="MS Mincho" w:hAnsi="Calibri" w:cs="Arial"/>
        </w:rPr>
      </w:pPr>
    </w:p>
    <w:p w14:paraId="4081ECB6" w14:textId="77777777" w:rsidR="001A0712" w:rsidRPr="00C877EE" w:rsidRDefault="001A0712" w:rsidP="001A0712">
      <w:pPr>
        <w:rPr>
          <w:rFonts w:ascii="Calibri" w:hAnsi="Calibri" w:cs="Calibri"/>
        </w:rPr>
      </w:pPr>
      <w:r w:rsidRPr="00C877EE">
        <w:rPr>
          <w:rFonts w:ascii="Calibri" w:hAnsi="Calibri" w:cs="Calibri"/>
          <w:b/>
          <w:bCs/>
          <w:u w:val="single"/>
        </w:rPr>
        <w:t>How will my taking part in this research project be kept confidential</w:t>
      </w:r>
      <w:r w:rsidRPr="00C877EE">
        <w:rPr>
          <w:rFonts w:ascii="Calibri" w:hAnsi="Calibri" w:cs="Calibri"/>
          <w:b/>
          <w:bCs/>
        </w:rPr>
        <w:t>?</w:t>
      </w:r>
      <w:r w:rsidRPr="00C877EE">
        <w:rPr>
          <w:rFonts w:ascii="Calibri" w:hAnsi="Calibri" w:cs="Calibri"/>
        </w:rPr>
        <w:t> </w:t>
      </w:r>
    </w:p>
    <w:p w14:paraId="5362D61C" w14:textId="77777777" w:rsidR="001A0712" w:rsidRPr="00534653" w:rsidRDefault="001A0712" w:rsidP="001A0712">
      <w:pPr>
        <w:rPr>
          <w:rFonts w:ascii="Calibri" w:eastAsia="MS Mincho" w:hAnsi="Calibri" w:cs="Calibri"/>
        </w:rPr>
      </w:pPr>
      <w:r w:rsidRPr="00534653">
        <w:rPr>
          <w:rFonts w:ascii="Calibri" w:hAnsi="Calibri" w:cs="Calibri"/>
        </w:rPr>
        <w:t>We will keep all information about you safe and secure by:</w:t>
      </w:r>
    </w:p>
    <w:p w14:paraId="11BCE1C4" w14:textId="77777777" w:rsidR="001A0712" w:rsidRPr="00534653" w:rsidRDefault="001A0712" w:rsidP="001A0712">
      <w:pPr>
        <w:pStyle w:val="ListParagraph"/>
        <w:numPr>
          <w:ilvl w:val="0"/>
          <w:numId w:val="153"/>
        </w:numPr>
        <w:rPr>
          <w:rFonts w:ascii="Calibri" w:eastAsia="MS Mincho" w:hAnsi="Calibri" w:cs="Arial"/>
        </w:rPr>
      </w:pPr>
      <w:r w:rsidRPr="00534653">
        <w:rPr>
          <w:rFonts w:ascii="Calibri" w:eastAsia="MS Mincho" w:hAnsi="Calibri" w:cs="Arial"/>
        </w:rPr>
        <w:t xml:space="preserve">Handling all data in accordance with the General Data Protection Regulations (GDPR) and the Data Protection Act 2018 (DPA). </w:t>
      </w:r>
    </w:p>
    <w:p w14:paraId="162DDDC5" w14:textId="77777777" w:rsidR="001A0712" w:rsidRPr="00534653" w:rsidRDefault="001A0712" w:rsidP="001A0712">
      <w:pPr>
        <w:pStyle w:val="ListParagraph"/>
        <w:numPr>
          <w:ilvl w:val="0"/>
          <w:numId w:val="153"/>
        </w:numPr>
        <w:rPr>
          <w:rFonts w:ascii="Calibri" w:eastAsia="MS Mincho" w:hAnsi="Calibri" w:cs="Arial"/>
        </w:rPr>
      </w:pPr>
      <w:r w:rsidRPr="00534653">
        <w:rPr>
          <w:rFonts w:ascii="Calibri" w:eastAsia="MS Mincho" w:hAnsi="Calibri" w:cs="Arial"/>
        </w:rPr>
        <w:t xml:space="preserve">Using three secure pieces of software for data collection and storage: REDCap (used to collect and manage research data), the R Drive (secure data storage area) and the Halo Microsoft Teams Channel/SharePoint (also a secure data storage area). All </w:t>
      </w:r>
      <w:r w:rsidRPr="00534653">
        <w:rPr>
          <w:rFonts w:ascii="Calibri" w:eastAsia="MS Mincho" w:hAnsi="Calibri" w:cs="Arial"/>
        </w:rPr>
        <w:lastRenderedPageBreak/>
        <w:t>these pieces of software are located behind the University’s Firewall, are backed up daily, are password protected, and will only be accessible to the research team.</w:t>
      </w:r>
    </w:p>
    <w:p w14:paraId="78A17F91" w14:textId="77777777" w:rsidR="001A0712" w:rsidRDefault="001A0712" w:rsidP="001A0712">
      <w:pPr>
        <w:rPr>
          <w:rFonts w:ascii="Calibri" w:eastAsia="MS Mincho" w:hAnsi="Calibri" w:cs="Arial"/>
        </w:rPr>
      </w:pPr>
    </w:p>
    <w:p w14:paraId="66A7D5EF" w14:textId="77777777" w:rsidR="001A0712" w:rsidRPr="00C877EE" w:rsidRDefault="001A0712" w:rsidP="001A0712">
      <w:pPr>
        <w:ind w:left="709" w:hanging="709"/>
        <w:rPr>
          <w:rFonts w:ascii="Calibri" w:eastAsia="MS Mincho" w:hAnsi="Calibri" w:cs="Arial"/>
        </w:rPr>
      </w:pPr>
      <w:r w:rsidRPr="00B9029D">
        <w:rPr>
          <w:rFonts w:ascii="Calibri" w:eastAsia="MS Mincho" w:hAnsi="Calibri" w:cs="Arial"/>
        </w:rPr>
        <w:t xml:space="preserve">Your decision to take part and any data that you provide will be kept </w:t>
      </w:r>
      <w:r w:rsidRPr="00C877EE">
        <w:rPr>
          <w:rFonts w:ascii="Calibri" w:eastAsia="MS Mincho" w:hAnsi="Calibri" w:cs="Arial"/>
        </w:rPr>
        <w:t>confidential. People who do not</w:t>
      </w:r>
    </w:p>
    <w:p w14:paraId="4FC72031" w14:textId="77777777" w:rsidR="001A0712" w:rsidRDefault="001A0712" w:rsidP="001A0712">
      <w:pPr>
        <w:ind w:left="709" w:hanging="709"/>
        <w:rPr>
          <w:rFonts w:ascii="Calibri" w:eastAsia="MS Mincho" w:hAnsi="Calibri" w:cs="Arial"/>
        </w:rPr>
      </w:pPr>
      <w:r w:rsidRPr="00C877EE">
        <w:rPr>
          <w:rFonts w:ascii="Calibri" w:eastAsia="MS Mincho" w:hAnsi="Calibri" w:cs="Arial"/>
        </w:rPr>
        <w:t>need to know who you are will not be able to see your name or contact details. Please</w:t>
      </w:r>
      <w:r w:rsidRPr="00B9029D">
        <w:rPr>
          <w:rFonts w:ascii="Calibri" w:eastAsia="MS Mincho" w:hAnsi="Calibri" w:cs="Arial"/>
        </w:rPr>
        <w:t xml:space="preserve"> note, there are</w:t>
      </w:r>
    </w:p>
    <w:p w14:paraId="252AE6FF" w14:textId="77777777" w:rsidR="001A0712" w:rsidRDefault="001A0712" w:rsidP="001A0712">
      <w:pPr>
        <w:ind w:left="709" w:hanging="709"/>
        <w:rPr>
          <w:rFonts w:ascii="Calibri" w:eastAsia="MS Mincho" w:hAnsi="Calibri" w:cs="Arial"/>
        </w:rPr>
      </w:pPr>
      <w:r w:rsidRPr="00B9029D">
        <w:rPr>
          <w:rFonts w:ascii="Calibri" w:eastAsia="MS Mincho" w:hAnsi="Calibri" w:cs="Arial"/>
        </w:rPr>
        <w:t>circumstances under which we would break that confidentiality. Please see the ‘Are there any limits to</w:t>
      </w:r>
    </w:p>
    <w:p w14:paraId="79EC8D64" w14:textId="77777777" w:rsidR="001A0712" w:rsidRPr="00B9029D" w:rsidRDefault="001A0712" w:rsidP="001A0712">
      <w:pPr>
        <w:ind w:left="709" w:hanging="709"/>
        <w:rPr>
          <w:rFonts w:ascii="Calibri" w:eastAsia="MS Mincho" w:hAnsi="Calibri" w:cs="Arial"/>
        </w:rPr>
      </w:pPr>
      <w:r w:rsidRPr="00B9029D">
        <w:rPr>
          <w:rFonts w:ascii="Calibri" w:eastAsia="MS Mincho" w:hAnsi="Calibri" w:cs="Arial"/>
        </w:rPr>
        <w:t xml:space="preserve">confidentiality?’ section below for further detail on this. </w:t>
      </w:r>
    </w:p>
    <w:p w14:paraId="02F91D7C"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 </w:t>
      </w:r>
    </w:p>
    <w:p w14:paraId="29ECBDBE" w14:textId="77777777" w:rsidR="001A0712" w:rsidRPr="00B9029D" w:rsidRDefault="001A0712" w:rsidP="001A0712">
      <w:pPr>
        <w:rPr>
          <w:rFonts w:ascii="Calibri" w:eastAsia="MS Mincho" w:hAnsi="Calibri" w:cs="Arial"/>
        </w:rPr>
      </w:pPr>
      <w:r w:rsidRPr="00B9029D">
        <w:rPr>
          <w:rFonts w:ascii="Calibri" w:eastAsia="MS Mincho" w:hAnsi="Calibri" w:cs="Arial"/>
        </w:rPr>
        <w:t>If you decide to take part, you will be asked to complete an online consent form on the next page. These forms will be completed and stored in REDCap (you are viewing this information on REDCap now)</w:t>
      </w:r>
      <w:r>
        <w:rPr>
          <w:rFonts w:ascii="Calibri" w:eastAsia="MS Mincho" w:hAnsi="Calibri" w:cs="Arial"/>
        </w:rPr>
        <w:t xml:space="preserve">. </w:t>
      </w:r>
      <w:r w:rsidRPr="00B9029D">
        <w:rPr>
          <w:rFonts w:ascii="Calibri" w:eastAsia="MS Mincho" w:hAnsi="Calibri" w:cs="Arial"/>
        </w:rPr>
        <w:t>Whilst your name will be on this consent form, it will not be associated with any of your survey responses or test results held by us. Rather than using names, we will identify participants using a unique number ID. This will be assigned at the time of consent. This ID will be used throughout the process of the project to link all your data together.</w:t>
      </w:r>
    </w:p>
    <w:p w14:paraId="7A37F57E" w14:textId="77777777" w:rsidR="001A0712" w:rsidRPr="00B9029D" w:rsidRDefault="001A0712" w:rsidP="001A0712">
      <w:pPr>
        <w:rPr>
          <w:rFonts w:ascii="Calibri" w:eastAsia="MS Mincho" w:hAnsi="Calibri" w:cs="Arial"/>
        </w:rPr>
      </w:pPr>
    </w:p>
    <w:p w14:paraId="4FD1E0F4"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For the project, we need to collect information on your use of the website you are shown e.g. which pages you visit and how long you spend there. To reduce the burden on you, rather than ask you questions about this in our surveys, we will instead track your use within the website itself using </w:t>
      </w:r>
      <w:r w:rsidRPr="00D83AF9">
        <w:rPr>
          <w:rFonts w:ascii="Calibri" w:eastAsia="Calibri" w:hAnsi="Calibri" w:cs="Calibri"/>
        </w:rPr>
        <w:t xml:space="preserve">website cookies. As this data is essential to our study, you will not have the option to opt-out of cookies when you access the website. </w:t>
      </w:r>
      <w:r w:rsidRPr="00D83AF9">
        <w:rPr>
          <w:rFonts w:ascii="Calibri" w:eastAsia="MS Mincho" w:hAnsi="Calibri" w:cs="Arial"/>
        </w:rPr>
        <w:t xml:space="preserve">The website will record this data along with your unique participant ID. </w:t>
      </w:r>
    </w:p>
    <w:p w14:paraId="41AFC5FC" w14:textId="77777777" w:rsidR="001A0712" w:rsidRPr="00D83AF9" w:rsidRDefault="001A0712" w:rsidP="001A0712">
      <w:pPr>
        <w:rPr>
          <w:rFonts w:ascii="Calibri" w:eastAsia="MS Mincho" w:hAnsi="Calibri" w:cs="Arial"/>
        </w:rPr>
      </w:pPr>
    </w:p>
    <w:p w14:paraId="0F4B2A1E" w14:textId="2954AC38" w:rsidR="001A0712" w:rsidRPr="00B9029D" w:rsidRDefault="00580476" w:rsidP="001A0712">
      <w:pPr>
        <w:rPr>
          <w:rFonts w:ascii="Calibri" w:eastAsia="MS Mincho" w:hAnsi="Calibri" w:cs="Arial"/>
        </w:rPr>
      </w:pPr>
      <w:r w:rsidRPr="008309B6">
        <w:rPr>
          <w:rFonts w:ascii="Calibri" w:eastAsia="MS Mincho" w:hAnsi="Calibri" w:cs="Arial"/>
        </w:rPr>
        <w:t xml:space="preserve">STI self-test result data: For the STI self-test you have </w:t>
      </w:r>
      <w:r w:rsidRPr="00F012BE">
        <w:rPr>
          <w:rFonts w:ascii="Calibri" w:eastAsia="MS Mincho" w:hAnsi="Calibri" w:cs="Arial"/>
        </w:rPr>
        <w:t>recently</w:t>
      </w:r>
      <w:r w:rsidR="001A0712" w:rsidRPr="00D83AF9">
        <w:rPr>
          <w:rFonts w:ascii="Calibri" w:eastAsia="MS Mincho" w:hAnsi="Calibri" w:cs="Arial"/>
        </w:rPr>
        <w:t xml:space="preserve"> ordered, Preventx will share the result with us using a secure means of transfer. The research team will access this data and record your result within REDCap alongside your survey data. As described above, we will be asking you to take two additional STI self-tests; one 3 months into the project, and one at the end (12 months). Preventx will process these additional tests for us. The self-test kits will be </w:t>
      </w:r>
      <w:proofErr w:type="gramStart"/>
      <w:r w:rsidR="001A0712" w:rsidRPr="00D83AF9">
        <w:rPr>
          <w:rFonts w:ascii="Calibri" w:eastAsia="MS Mincho" w:hAnsi="Calibri" w:cs="Arial"/>
        </w:rPr>
        <w:t>similar to</w:t>
      </w:r>
      <w:proofErr w:type="gramEnd"/>
      <w:r w:rsidR="001A0712" w:rsidRPr="00D83AF9">
        <w:rPr>
          <w:rFonts w:ascii="Calibri" w:eastAsia="MS Mincho" w:hAnsi="Calibri" w:cs="Arial"/>
        </w:rPr>
        <w:t xml:space="preserve"> the one you have just ordered. Preventx will record the results of these tests in a secure Preventx service area. We will access your result by logging in to the service area. We will use your name and the kit code to identify you on this system and then record this result on our REDCap database alongside your survey data. If the self-test you have just ordered comes back positive, you and your local sexual health service will be notified by Preventx directly. If your month 3 or month 12 STI self-test comes back positive, you will be notified by Preventx, and we will share this result with your local sexual health service ourselves. Either way, the outcome is the same for you - you will be notified and will receive support and treatment from a local service. To ensure that your data is treated with the upmost care and security, we (the University of Hertfordshire) have legal Data Sharing Agreements in place with both Preventx and a sexual health service in your local area.</w:t>
      </w:r>
    </w:p>
    <w:p w14:paraId="519B8502" w14:textId="77777777" w:rsidR="001A0712" w:rsidRPr="00B9029D" w:rsidRDefault="001A0712" w:rsidP="001A0712">
      <w:pPr>
        <w:rPr>
          <w:rFonts w:ascii="Calibri" w:eastAsia="MS Mincho" w:hAnsi="Calibri" w:cs="Arial"/>
        </w:rPr>
      </w:pPr>
    </w:p>
    <w:p w14:paraId="564A7BD6" w14:textId="77777777" w:rsidR="001A0712" w:rsidRPr="00A94BD8" w:rsidRDefault="001A0712" w:rsidP="001A0712">
      <w:pPr>
        <w:rPr>
          <w:rFonts w:ascii="Calibri" w:eastAsia="MS Mincho" w:hAnsi="Calibri" w:cs="Arial"/>
          <w:b/>
          <w:u w:val="single"/>
        </w:rPr>
      </w:pPr>
      <w:r w:rsidRPr="00A94BD8">
        <w:rPr>
          <w:rFonts w:ascii="Calibri" w:eastAsia="MS Mincho" w:hAnsi="Calibri" w:cs="Arial"/>
          <w:b/>
          <w:u w:val="single"/>
        </w:rPr>
        <w:t>Are there any limits to confidentiality?</w:t>
      </w:r>
    </w:p>
    <w:p w14:paraId="027D9FFB" w14:textId="77777777" w:rsidR="001A0712" w:rsidRPr="00B9029D" w:rsidRDefault="001A0712" w:rsidP="001A0712">
      <w:pPr>
        <w:rPr>
          <w:rFonts w:ascii="Calibri" w:eastAsia="MS Mincho" w:hAnsi="Calibri" w:cs="Arial"/>
        </w:rPr>
      </w:pPr>
      <w:r w:rsidRPr="00B9029D">
        <w:rPr>
          <w:rFonts w:ascii="Calibri" w:eastAsia="MS Mincho" w:hAnsi="Calibri" w:cs="Arial"/>
          <w:bCs/>
        </w:rPr>
        <w:t>Safeguarding</w:t>
      </w:r>
      <w:r w:rsidRPr="00B9029D">
        <w:rPr>
          <w:rFonts w:ascii="Calibri" w:eastAsia="MS Mincho" w:hAnsi="Calibri" w:cs="Arial"/>
        </w:rPr>
        <w:t xml:space="preserve"> means protecting a person’s right to live in safety, free from abuse and neglect. Everyone who takes part in this research project will be provided with information on sources of help and support on issues relating to sexual wellbeing (within the websites themselves and via an automated email at the end of each survey). </w:t>
      </w:r>
    </w:p>
    <w:p w14:paraId="286F0E7E" w14:textId="77777777" w:rsidR="001A0712" w:rsidRPr="00B9029D" w:rsidRDefault="001A0712" w:rsidP="001A0712">
      <w:pPr>
        <w:rPr>
          <w:rFonts w:ascii="Calibri" w:eastAsia="MS Mincho" w:hAnsi="Calibri" w:cs="Arial"/>
        </w:rPr>
      </w:pPr>
    </w:p>
    <w:p w14:paraId="478BB4FE"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We do however have a particular responsibility to protect individuals under the age of 18 years, or those who may be vulnerable in other ways. If you fall into either of these groups and reveal information to us during the </w:t>
      </w:r>
      <w:r>
        <w:rPr>
          <w:rFonts w:ascii="Calibri" w:eastAsia="MS Mincho" w:hAnsi="Calibri" w:cs="Arial"/>
        </w:rPr>
        <w:t>project</w:t>
      </w:r>
      <w:r w:rsidRPr="00B9029D">
        <w:rPr>
          <w:rFonts w:ascii="Calibri" w:eastAsia="MS Mincho" w:hAnsi="Calibri" w:cs="Arial"/>
        </w:rPr>
        <w:t xml:space="preserve"> which indicates that you may be at risk of significant harm, our safeguarding procedure will be followed. By significant harm, we mean neglect, or physical, mental or emotional harm, or harm to your physical, mental or emotional well-being. There are questions in each survey which could alert us to this. We will highlight these to you so that you can choose </w:t>
      </w:r>
      <w:proofErr w:type="gramStart"/>
      <w:r w:rsidRPr="00B9029D">
        <w:rPr>
          <w:rFonts w:ascii="Calibri" w:eastAsia="MS Mincho" w:hAnsi="Calibri" w:cs="Arial"/>
        </w:rPr>
        <w:t>whether or not</w:t>
      </w:r>
      <w:proofErr w:type="gramEnd"/>
      <w:r w:rsidRPr="00B9029D">
        <w:rPr>
          <w:rFonts w:ascii="Calibri" w:eastAsia="MS Mincho" w:hAnsi="Calibri" w:cs="Arial"/>
        </w:rPr>
        <w:t xml:space="preserve"> to answer them. You may also reveal this to us if we ever have direct contact with you (e.g. th</w:t>
      </w:r>
      <w:r>
        <w:rPr>
          <w:rFonts w:ascii="Calibri" w:eastAsia="MS Mincho" w:hAnsi="Calibri" w:cs="Arial"/>
        </w:rPr>
        <w:t>r</w:t>
      </w:r>
      <w:r w:rsidRPr="00B9029D">
        <w:rPr>
          <w:rFonts w:ascii="Calibri" w:eastAsia="MS Mincho" w:hAnsi="Calibri" w:cs="Arial"/>
        </w:rPr>
        <w:t>ough email, phone). Regardless of the source of the information, if there is a safeguarding concern, our confidentiality agreement would end, and we would pass on the information that you have provided to the relevant safeguarding organisation(s) so that they can support you. You cannot refuse this referral process, but we would tell you that it was happening and support you through it.</w:t>
      </w:r>
    </w:p>
    <w:p w14:paraId="55AB4E1D" w14:textId="77777777" w:rsidR="001A0712" w:rsidRPr="00B9029D" w:rsidRDefault="001A0712" w:rsidP="001A0712">
      <w:pPr>
        <w:rPr>
          <w:rFonts w:ascii="Calibri" w:eastAsia="MS Mincho" w:hAnsi="Calibri" w:cs="Arial"/>
        </w:rPr>
      </w:pPr>
    </w:p>
    <w:p w14:paraId="27E08035" w14:textId="77777777" w:rsidR="001A0712" w:rsidRPr="00A94BD8" w:rsidRDefault="001A0712" w:rsidP="001A0712">
      <w:pPr>
        <w:ind w:left="709" w:hanging="709"/>
        <w:rPr>
          <w:rFonts w:ascii="Calibri" w:eastAsia="MS Mincho" w:hAnsi="Calibri" w:cs="Arial"/>
          <w:b/>
          <w:u w:val="single"/>
        </w:rPr>
      </w:pPr>
      <w:r w:rsidRPr="00A94BD8">
        <w:rPr>
          <w:rFonts w:ascii="Calibri" w:eastAsia="MS Mincho" w:hAnsi="Calibri" w:cs="Arial"/>
          <w:b/>
          <w:u w:val="single"/>
        </w:rPr>
        <w:t>Factors that might put others at risk</w:t>
      </w:r>
    </w:p>
    <w:p w14:paraId="6AA34AA4"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If during the research you reveal evidence of any activity that has put others at risk, then we may be obliged to refer the matter to the appropriate authorities (e.g. police), and you may be removed from the research project. </w:t>
      </w:r>
    </w:p>
    <w:p w14:paraId="15736A2B" w14:textId="77777777" w:rsidR="001A0712" w:rsidRPr="008309B6" w:rsidRDefault="001A0712" w:rsidP="001A0712">
      <w:pPr>
        <w:rPr>
          <w:rFonts w:ascii="Calibri" w:eastAsia="MS Mincho" w:hAnsi="Calibri" w:cs="Arial"/>
        </w:rPr>
      </w:pPr>
    </w:p>
    <w:p w14:paraId="07BCBF61" w14:textId="77777777" w:rsidR="001A0712" w:rsidRPr="00534653" w:rsidRDefault="001A0712" w:rsidP="001A0712">
      <w:pPr>
        <w:rPr>
          <w:rFonts w:ascii="Calibri" w:eastAsia="MS Mincho" w:hAnsi="Calibri" w:cs="Arial"/>
          <w:b/>
          <w:bCs/>
          <w:u w:val="single"/>
        </w:rPr>
      </w:pPr>
      <w:r w:rsidRPr="00534653">
        <w:rPr>
          <w:rFonts w:ascii="Calibri" w:eastAsia="MS Mincho" w:hAnsi="Calibri" w:cs="Arial"/>
          <w:b/>
          <w:bCs/>
          <w:u w:val="single"/>
        </w:rPr>
        <w:t>Will my data be shared outside the UK?</w:t>
      </w:r>
    </w:p>
    <w:p w14:paraId="6F0691DA" w14:textId="77777777" w:rsidR="001A0712" w:rsidRPr="00534653" w:rsidRDefault="001A0712" w:rsidP="001A0712">
      <w:pPr>
        <w:rPr>
          <w:rFonts w:ascii="Calibri" w:eastAsia="MS Mincho" w:hAnsi="Calibri" w:cs="Arial"/>
        </w:rPr>
      </w:pPr>
      <w:r w:rsidRPr="00534653">
        <w:rPr>
          <w:rFonts w:ascii="Calibri" w:eastAsia="MS Mincho" w:hAnsi="Calibri" w:cs="Arial"/>
        </w:rPr>
        <w:t>Most data about you will be processed and analysed within the UK. We may share or provide access to data about you outside the UK for research related purposes to:</w:t>
      </w:r>
    </w:p>
    <w:p w14:paraId="6A163913" w14:textId="77777777" w:rsidR="001A0712" w:rsidRPr="00534653" w:rsidRDefault="001A0712" w:rsidP="001A0712">
      <w:pPr>
        <w:pStyle w:val="ListParagraph"/>
        <w:numPr>
          <w:ilvl w:val="0"/>
          <w:numId w:val="156"/>
        </w:numPr>
        <w:rPr>
          <w:rFonts w:ascii="Calibri" w:eastAsia="MS Mincho" w:hAnsi="Calibri" w:cs="Arial"/>
        </w:rPr>
      </w:pPr>
      <w:r w:rsidRPr="00534653">
        <w:rPr>
          <w:rFonts w:ascii="Calibri" w:eastAsia="MS Mincho" w:hAnsi="Calibri" w:cs="Arial"/>
        </w:rPr>
        <w:t>conduct data analysis</w:t>
      </w:r>
    </w:p>
    <w:p w14:paraId="719888DB" w14:textId="77777777" w:rsidR="001A0712" w:rsidRPr="00534653" w:rsidRDefault="001A0712" w:rsidP="001A0712">
      <w:pPr>
        <w:rPr>
          <w:rFonts w:ascii="Calibri" w:eastAsia="MS Mincho" w:hAnsi="Calibri" w:cs="Arial"/>
        </w:rPr>
      </w:pPr>
    </w:p>
    <w:p w14:paraId="03C73C8A" w14:textId="77777777" w:rsidR="001A0712" w:rsidRPr="00534653" w:rsidRDefault="001A0712" w:rsidP="001A0712">
      <w:pPr>
        <w:rPr>
          <w:rFonts w:ascii="Calibri" w:eastAsia="MS Mincho" w:hAnsi="Calibri" w:cs="Arial"/>
        </w:rPr>
      </w:pPr>
      <w:r w:rsidRPr="00534653">
        <w:rPr>
          <w:rFonts w:ascii="Calibri" w:eastAsia="MS Mincho" w:hAnsi="Calibri" w:cs="Arial"/>
        </w:rPr>
        <w:t>If this happens, we will only share the data that is needed. We will also make sure you can’t be identified from the data that is shared where possible. If your data is shared outside the UK, it will be with the following sort of organisation:</w:t>
      </w:r>
    </w:p>
    <w:p w14:paraId="0D6A1ABB" w14:textId="77777777" w:rsidR="001A0712" w:rsidRPr="00534653" w:rsidRDefault="001A0712" w:rsidP="001A0712">
      <w:pPr>
        <w:rPr>
          <w:rFonts w:ascii="Calibri" w:eastAsia="MS Mincho" w:hAnsi="Calibri" w:cs="Arial"/>
        </w:rPr>
      </w:pPr>
    </w:p>
    <w:p w14:paraId="3A902BEF" w14:textId="77777777" w:rsidR="001A0712" w:rsidRPr="00534653" w:rsidRDefault="001A0712" w:rsidP="001A0712">
      <w:pPr>
        <w:pStyle w:val="ListParagraph"/>
        <w:numPr>
          <w:ilvl w:val="0"/>
          <w:numId w:val="156"/>
        </w:numPr>
        <w:rPr>
          <w:rFonts w:ascii="Calibri" w:eastAsia="MS Mincho" w:hAnsi="Calibri" w:cs="Arial"/>
        </w:rPr>
      </w:pPr>
      <w:r w:rsidRPr="00534653">
        <w:rPr>
          <w:rFonts w:ascii="Calibri" w:eastAsia="MS Mincho" w:hAnsi="Calibri" w:cs="Arial"/>
        </w:rPr>
        <w:t>Academic institution where a research team member is based (University of Maastricht, The Netherlands)</w:t>
      </w:r>
    </w:p>
    <w:p w14:paraId="47F24BE9" w14:textId="77777777" w:rsidR="001A0712" w:rsidRPr="00534653" w:rsidRDefault="001A0712" w:rsidP="001A0712">
      <w:pPr>
        <w:rPr>
          <w:rFonts w:ascii="Calibri" w:eastAsia="MS Mincho" w:hAnsi="Calibri" w:cs="Arial"/>
          <w:i/>
          <w:iCs/>
        </w:rPr>
      </w:pPr>
    </w:p>
    <w:p w14:paraId="35570C8D" w14:textId="77777777" w:rsidR="001A0712" w:rsidRPr="00534653" w:rsidRDefault="001A0712" w:rsidP="001A0712">
      <w:pPr>
        <w:rPr>
          <w:rFonts w:ascii="Calibri" w:eastAsia="MS Mincho" w:hAnsi="Calibri" w:cs="Arial"/>
        </w:rPr>
      </w:pPr>
      <w:r w:rsidRPr="00534653">
        <w:rPr>
          <w:rFonts w:ascii="Calibri" w:eastAsia="MS Mincho" w:hAnsi="Calibri" w:cs="Arial"/>
        </w:rPr>
        <w:t>We will make sure your data is protected. Anyone who accesses your data outside the UK must do what we tell them so that your data has a similar level of protection as it does under UK law. We will make sure your data is safe outside the UK by doing the following:</w:t>
      </w:r>
    </w:p>
    <w:p w14:paraId="67894E11" w14:textId="77777777" w:rsidR="001A0712" w:rsidRPr="00534653" w:rsidRDefault="001A0712" w:rsidP="001A0712">
      <w:pPr>
        <w:rPr>
          <w:rFonts w:ascii="Calibri" w:eastAsia="MS Mincho" w:hAnsi="Calibri" w:cs="Arial"/>
        </w:rPr>
      </w:pPr>
    </w:p>
    <w:p w14:paraId="1984E202" w14:textId="77777777" w:rsidR="001A0712" w:rsidRPr="00534653" w:rsidRDefault="001A0712" w:rsidP="001A0712">
      <w:pPr>
        <w:pStyle w:val="ListParagraph"/>
        <w:numPr>
          <w:ilvl w:val="0"/>
          <w:numId w:val="156"/>
        </w:numPr>
        <w:rPr>
          <w:rFonts w:ascii="Calibri" w:eastAsia="MS Mincho" w:hAnsi="Calibri" w:cs="Arial"/>
        </w:rPr>
      </w:pPr>
      <w:r w:rsidRPr="00534653">
        <w:rPr>
          <w:rFonts w:ascii="Calibri" w:eastAsia="MS Mincho" w:hAnsi="Calibri" w:cs="Arial"/>
        </w:rPr>
        <w:t>we do not allow those who access your data outside the UK to use it for anything other than what our written contract with them says</w:t>
      </w:r>
    </w:p>
    <w:p w14:paraId="19DF158F" w14:textId="77777777" w:rsidR="001A0712" w:rsidRPr="00534653" w:rsidRDefault="001A0712" w:rsidP="001A0712">
      <w:pPr>
        <w:pStyle w:val="ListParagraph"/>
        <w:numPr>
          <w:ilvl w:val="0"/>
          <w:numId w:val="156"/>
        </w:numPr>
        <w:rPr>
          <w:rFonts w:ascii="Calibri" w:eastAsia="MS Mincho" w:hAnsi="Calibri" w:cs="Arial"/>
        </w:rPr>
      </w:pPr>
      <w:r w:rsidRPr="00534653">
        <w:rPr>
          <w:rFonts w:ascii="Calibri" w:eastAsia="MS Mincho" w:hAnsi="Calibri" w:cs="Arial"/>
        </w:rPr>
        <w:t>we need other organisations to have appropriate security measures to protect your data which are consistent with the data security and confidentiality obligations we have. This includes having appropriate measures to protect your data against accidental loss and unauthorised access, use, changes or sharing</w:t>
      </w:r>
    </w:p>
    <w:p w14:paraId="1E4AD695" w14:textId="77777777" w:rsidR="001A0712" w:rsidRPr="00534653" w:rsidRDefault="001A0712" w:rsidP="001A0712">
      <w:pPr>
        <w:pStyle w:val="ListParagraph"/>
        <w:numPr>
          <w:ilvl w:val="0"/>
          <w:numId w:val="156"/>
        </w:numPr>
        <w:spacing w:after="160" w:line="278" w:lineRule="auto"/>
        <w:rPr>
          <w:rFonts w:ascii="Calibri" w:eastAsia="MS Mincho" w:hAnsi="Calibri" w:cs="Arial"/>
        </w:rPr>
      </w:pPr>
      <w:r w:rsidRPr="00534653">
        <w:rPr>
          <w:rFonts w:ascii="Calibri" w:eastAsia="MS Mincho" w:hAnsi="Calibri" w:cs="Arial"/>
        </w:rPr>
        <w:t>we have procedures in place to deal with any suspected personal data breach. We will tell you and applicable regulators when there has been a breach of your personal data when this is legally required. For further details about UK breach reporting rules visit the Information Commissioner's Office (ICO) website: https://ico.org.uk/for-organisations/report-a-breach</w:t>
      </w:r>
    </w:p>
    <w:p w14:paraId="3816DE7B" w14:textId="77777777" w:rsidR="001A0712" w:rsidRPr="00534653" w:rsidRDefault="001A0712" w:rsidP="001A0712">
      <w:pPr>
        <w:pStyle w:val="ListParagraph"/>
        <w:rPr>
          <w:rFonts w:ascii="Calibri" w:eastAsia="MS Mincho" w:hAnsi="Calibri" w:cs="Arial"/>
        </w:rPr>
      </w:pPr>
    </w:p>
    <w:p w14:paraId="6061F20B" w14:textId="77777777" w:rsidR="001A0712" w:rsidRPr="00CB5CAE" w:rsidRDefault="001A0712" w:rsidP="001A0712">
      <w:pPr>
        <w:rPr>
          <w:rFonts w:ascii="Calibri" w:eastAsia="MS Mincho" w:hAnsi="Calibri" w:cs="Arial"/>
          <w:i/>
          <w:iCs/>
        </w:rPr>
      </w:pPr>
    </w:p>
    <w:p w14:paraId="288F7646" w14:textId="77777777" w:rsidR="001A0712" w:rsidRPr="00CB5CAE" w:rsidRDefault="001A0712" w:rsidP="001A0712">
      <w:pPr>
        <w:rPr>
          <w:rFonts w:ascii="Calibri" w:hAnsi="Calibri" w:cs="Calibri"/>
          <w:b/>
          <w:bCs/>
          <w:color w:val="000000"/>
          <w:u w:val="single"/>
        </w:rPr>
      </w:pPr>
      <w:r w:rsidRPr="00CB5CAE">
        <w:rPr>
          <w:rFonts w:ascii="Calibri" w:hAnsi="Calibri" w:cs="Calibri"/>
          <w:b/>
          <w:bCs/>
          <w:color w:val="000000"/>
          <w:u w:val="single"/>
        </w:rPr>
        <w:t>How will you store information about me during the research project?</w:t>
      </w:r>
    </w:p>
    <w:p w14:paraId="22B932F3" w14:textId="77777777" w:rsidR="001A0712" w:rsidRPr="008309B6" w:rsidRDefault="001A0712" w:rsidP="001A0712">
      <w:pPr>
        <w:rPr>
          <w:rFonts w:ascii="Calibri" w:hAnsi="Calibri" w:cs="Calibri"/>
          <w:b/>
          <w:color w:val="000000"/>
        </w:rPr>
      </w:pPr>
    </w:p>
    <w:p w14:paraId="35E44DC0" w14:textId="77777777" w:rsidR="001A0712" w:rsidRPr="00B9029D" w:rsidRDefault="001A0712" w:rsidP="001A0712">
      <w:pPr>
        <w:ind w:left="709" w:hanging="709"/>
        <w:rPr>
          <w:rFonts w:ascii="Calibri" w:eastAsia="MS Mincho" w:hAnsi="Calibri" w:cs="Arial"/>
          <w:color w:val="000000"/>
        </w:rPr>
      </w:pPr>
      <w:r w:rsidRPr="00B9029D">
        <w:rPr>
          <w:rFonts w:ascii="Calibri" w:eastAsia="MS Mincho" w:hAnsi="Calibri" w:cs="Arial"/>
          <w:b/>
        </w:rPr>
        <w:t>Consent data-</w:t>
      </w:r>
      <w:r w:rsidRPr="00B9029D">
        <w:rPr>
          <w:rFonts w:ascii="Calibri" w:eastAsia="MS Mincho" w:hAnsi="Calibri" w:cs="Arial"/>
        </w:rPr>
        <w:t xml:space="preserve"> This data will be stored electronically on REDCap for the duration of data collection </w:t>
      </w:r>
      <w:r w:rsidRPr="00B9029D">
        <w:rPr>
          <w:rFonts w:ascii="Calibri" w:eastAsia="MS Mincho" w:hAnsi="Calibri" w:cs="Arial"/>
          <w:color w:val="000000"/>
        </w:rPr>
        <w:t>(</w:t>
      </w:r>
      <w:r w:rsidRPr="00B9029D">
        <w:rPr>
          <w:rFonts w:ascii="Calibri" w:eastAsia="MS Mincho" w:hAnsi="Calibri" w:cs="Arial"/>
        </w:rPr>
        <w:t>expected end date December 2027</w:t>
      </w:r>
      <w:r w:rsidRPr="00B9029D">
        <w:rPr>
          <w:rFonts w:ascii="Calibri" w:eastAsia="MS Mincho" w:hAnsi="Calibri" w:cs="Arial"/>
          <w:color w:val="000000"/>
        </w:rPr>
        <w:t>)</w:t>
      </w:r>
      <w:r>
        <w:rPr>
          <w:rFonts w:ascii="Calibri" w:eastAsia="MS Mincho" w:hAnsi="Calibri" w:cs="Arial"/>
          <w:color w:val="000000"/>
        </w:rPr>
        <w:t>.</w:t>
      </w:r>
    </w:p>
    <w:p w14:paraId="12877E71" w14:textId="77777777" w:rsidR="001A0712" w:rsidRPr="00B9029D" w:rsidRDefault="001A0712" w:rsidP="001A0712">
      <w:pPr>
        <w:ind w:left="709" w:hanging="709"/>
        <w:rPr>
          <w:rFonts w:ascii="Calibri" w:eastAsia="MS Mincho" w:hAnsi="Calibri" w:cs="Arial"/>
        </w:rPr>
      </w:pPr>
    </w:p>
    <w:p w14:paraId="730A77A9" w14:textId="77777777" w:rsidR="001A0712" w:rsidRPr="00B9029D" w:rsidRDefault="001A0712" w:rsidP="001A0712">
      <w:pPr>
        <w:ind w:left="709" w:hanging="709"/>
        <w:rPr>
          <w:rFonts w:ascii="Calibri" w:eastAsia="MS Mincho" w:hAnsi="Calibri" w:cs="Arial"/>
        </w:rPr>
      </w:pPr>
      <w:r w:rsidRPr="00B9029D">
        <w:rPr>
          <w:rFonts w:ascii="Calibri" w:eastAsia="MS Mincho" w:hAnsi="Calibri" w:cs="Arial"/>
          <w:b/>
        </w:rPr>
        <w:t>Survey and STI self-test result data-</w:t>
      </w:r>
      <w:r w:rsidRPr="00B9029D">
        <w:rPr>
          <w:rFonts w:ascii="Calibri" w:eastAsia="MS Mincho" w:hAnsi="Calibri" w:cs="Arial"/>
        </w:rPr>
        <w:t xml:space="preserve"> This data will be stored electronically on REDCap for the duration of data collection (expected end date December 2027)</w:t>
      </w:r>
      <w:r>
        <w:rPr>
          <w:rFonts w:ascii="Calibri" w:eastAsia="MS Mincho" w:hAnsi="Calibri" w:cs="Arial"/>
        </w:rPr>
        <w:t>.</w:t>
      </w:r>
    </w:p>
    <w:p w14:paraId="739D7A97" w14:textId="77777777" w:rsidR="001A0712" w:rsidRPr="00B9029D" w:rsidRDefault="001A0712" w:rsidP="001A0712">
      <w:pPr>
        <w:ind w:left="709" w:hanging="709"/>
        <w:rPr>
          <w:rFonts w:ascii="Calibri" w:eastAsia="MS Mincho" w:hAnsi="Calibri" w:cs="Arial"/>
        </w:rPr>
      </w:pPr>
    </w:p>
    <w:p w14:paraId="7B74D7C8" w14:textId="77777777" w:rsidR="001A0712" w:rsidRPr="00D83AF9" w:rsidRDefault="001A0712" w:rsidP="001A0712">
      <w:pPr>
        <w:ind w:left="709" w:hanging="709"/>
        <w:rPr>
          <w:rFonts w:ascii="Calibri" w:eastAsia="MS Mincho" w:hAnsi="Calibri" w:cs="Arial"/>
        </w:rPr>
      </w:pPr>
      <w:r w:rsidRPr="00D83AF9">
        <w:rPr>
          <w:rFonts w:ascii="Calibri" w:eastAsia="MS Mincho" w:hAnsi="Calibri" w:cs="Arial"/>
          <w:b/>
        </w:rPr>
        <w:t>Website use data-</w:t>
      </w:r>
      <w:r w:rsidRPr="00D83AF9">
        <w:rPr>
          <w:rFonts w:ascii="Calibri" w:eastAsia="MS Mincho" w:hAnsi="Calibri" w:cs="Arial"/>
        </w:rPr>
        <w:t xml:space="preserve"> This data will be stored within each website’s content management system (CMS) for the duration of data collection (</w:t>
      </w:r>
      <w:r w:rsidRPr="00D83AF9">
        <w:rPr>
          <w:rFonts w:ascii="Calibri" w:eastAsia="MS Mincho" w:hAnsi="Calibri" w:cs="Arial"/>
          <w:color w:val="000000"/>
        </w:rPr>
        <w:t>expected end date December 2027)</w:t>
      </w:r>
    </w:p>
    <w:p w14:paraId="4C870745" w14:textId="77777777" w:rsidR="001A0712" w:rsidRPr="00D83AF9" w:rsidRDefault="001A0712" w:rsidP="001A0712">
      <w:pPr>
        <w:ind w:left="709" w:hanging="709"/>
        <w:rPr>
          <w:rFonts w:ascii="Calibri" w:eastAsia="MS Mincho" w:hAnsi="Calibri" w:cs="Arial"/>
        </w:rPr>
      </w:pPr>
    </w:p>
    <w:p w14:paraId="732EC665" w14:textId="77777777" w:rsidR="001A0712" w:rsidRPr="00D83AF9" w:rsidRDefault="001A0712" w:rsidP="001A0712">
      <w:pPr>
        <w:rPr>
          <w:rFonts w:ascii="Calibri" w:eastAsia="MS Mincho" w:hAnsi="Calibri" w:cs="Arial"/>
          <w:u w:val="single"/>
        </w:rPr>
      </w:pPr>
      <w:r w:rsidRPr="00D83AF9">
        <w:rPr>
          <w:rFonts w:ascii="Calibri" w:eastAsia="MS Mincho" w:hAnsi="Calibri" w:cs="Arial"/>
          <w:b/>
          <w:bCs/>
          <w:u w:val="single"/>
        </w:rPr>
        <w:t>How will you use information about me after the project ends?</w:t>
      </w:r>
    </w:p>
    <w:p w14:paraId="647DF2D8" w14:textId="77777777" w:rsidR="001A0712" w:rsidRPr="00D83AF9" w:rsidRDefault="001A0712" w:rsidP="001A0712">
      <w:pPr>
        <w:rPr>
          <w:rFonts w:ascii="Calibri" w:eastAsia="MS Mincho" w:hAnsi="Calibri" w:cs="Arial"/>
        </w:rPr>
      </w:pPr>
      <w:r w:rsidRPr="00D83AF9">
        <w:rPr>
          <w:rFonts w:ascii="Calibri" w:eastAsia="MS Mincho" w:hAnsi="Calibri" w:cs="Arial"/>
        </w:rPr>
        <w:t xml:space="preserve">Once we have finished the study, we will keep some of the data so we can check the results. We will write our reports in a way that no-one can work out that you took part in the study. We will keep your study data for the minimum </w:t>
      </w:r>
      <w:proofErr w:type="gramStart"/>
      <w:r w:rsidRPr="00D83AF9">
        <w:rPr>
          <w:rFonts w:ascii="Calibri" w:eastAsia="MS Mincho" w:hAnsi="Calibri" w:cs="Arial"/>
        </w:rPr>
        <w:t>period of time</w:t>
      </w:r>
      <w:proofErr w:type="gramEnd"/>
      <w:r w:rsidRPr="00D83AF9">
        <w:rPr>
          <w:rFonts w:ascii="Calibri" w:eastAsia="MS Mincho" w:hAnsi="Calibri" w:cs="Arial"/>
        </w:rPr>
        <w:t xml:space="preserve"> required by the University of Hertfordshire (further detail below)</w:t>
      </w:r>
      <w:r w:rsidRPr="00D83AF9">
        <w:rPr>
          <w:rFonts w:ascii="Calibri" w:eastAsia="MS Mincho" w:hAnsi="Calibri" w:cs="Arial"/>
          <w:b/>
          <w:bCs/>
        </w:rPr>
        <w:t xml:space="preserve">. </w:t>
      </w:r>
      <w:r w:rsidRPr="00D83AF9">
        <w:rPr>
          <w:rFonts w:ascii="Calibri" w:eastAsia="MS Mincho" w:hAnsi="Calibri" w:cs="Arial"/>
        </w:rPr>
        <w:t>The study data will then be fully anonymised and securely archived or destroyed.</w:t>
      </w:r>
    </w:p>
    <w:p w14:paraId="4EDA46DF" w14:textId="77777777" w:rsidR="001A0712" w:rsidRPr="00D83AF9" w:rsidRDefault="001A0712" w:rsidP="001A0712">
      <w:pPr>
        <w:rPr>
          <w:rFonts w:ascii="Calibri" w:eastAsia="MS Mincho" w:hAnsi="Calibri" w:cs="Arial"/>
        </w:rPr>
      </w:pPr>
    </w:p>
    <w:p w14:paraId="26DDC343" w14:textId="77777777" w:rsidR="001A0712" w:rsidRPr="00D83AF9" w:rsidRDefault="001A0712" w:rsidP="001A0712">
      <w:pPr>
        <w:ind w:left="709" w:hanging="709"/>
        <w:rPr>
          <w:rFonts w:ascii="Calibri" w:eastAsia="MS Mincho" w:hAnsi="Calibri" w:cs="Arial"/>
          <w:color w:val="000000"/>
        </w:rPr>
      </w:pPr>
      <w:r w:rsidRPr="00D83AF9">
        <w:rPr>
          <w:rFonts w:ascii="Calibri" w:eastAsia="MS Mincho" w:hAnsi="Calibri" w:cs="Arial"/>
          <w:b/>
        </w:rPr>
        <w:t>Consent data-</w:t>
      </w:r>
      <w:r w:rsidRPr="00D83AF9">
        <w:rPr>
          <w:rFonts w:ascii="Calibri" w:eastAsia="MS Mincho" w:hAnsi="Calibri" w:cs="Arial"/>
        </w:rPr>
        <w:t xml:space="preserve"> This data </w:t>
      </w:r>
      <w:r w:rsidRPr="00D83AF9">
        <w:rPr>
          <w:rFonts w:ascii="Calibri" w:eastAsia="MS Mincho" w:hAnsi="Calibri" w:cs="Arial"/>
          <w:color w:val="000000"/>
        </w:rPr>
        <w:t xml:space="preserve">will be downloaded and stored within a folder on the </w:t>
      </w:r>
      <w:r w:rsidRPr="00D83AF9">
        <w:rPr>
          <w:rFonts w:ascii="Calibri" w:eastAsia="MS Mincho" w:hAnsi="Calibri" w:cs="Arial"/>
        </w:rPr>
        <w:t xml:space="preserve">R Drive at the end of data collection. At this point, the original data on REDCap will be deleted. </w:t>
      </w:r>
      <w:r w:rsidRPr="00D83AF9">
        <w:rPr>
          <w:rFonts w:ascii="Calibri" w:eastAsia="MS Mincho" w:hAnsi="Calibri" w:cs="Arial"/>
          <w:color w:val="000000"/>
        </w:rPr>
        <w:t>This consent data will be kept on the R drive for 6 years and then deleted.</w:t>
      </w:r>
    </w:p>
    <w:p w14:paraId="2498AA8C" w14:textId="77777777" w:rsidR="001A0712" w:rsidRPr="00D83AF9" w:rsidRDefault="001A0712" w:rsidP="001A0712">
      <w:pPr>
        <w:ind w:left="709" w:hanging="709"/>
        <w:rPr>
          <w:rFonts w:ascii="Calibri" w:eastAsia="MS Mincho" w:hAnsi="Calibri" w:cs="Arial"/>
        </w:rPr>
      </w:pPr>
    </w:p>
    <w:p w14:paraId="0FD38219" w14:textId="77777777" w:rsidR="001A0712" w:rsidRPr="00D83AF9" w:rsidRDefault="001A0712" w:rsidP="001A0712">
      <w:pPr>
        <w:ind w:left="709" w:hanging="709"/>
        <w:rPr>
          <w:rFonts w:ascii="Calibri" w:eastAsia="MS Mincho" w:hAnsi="Calibri" w:cs="Arial"/>
        </w:rPr>
      </w:pPr>
      <w:r w:rsidRPr="00D83AF9">
        <w:rPr>
          <w:rFonts w:ascii="Calibri" w:eastAsia="MS Mincho" w:hAnsi="Calibri" w:cs="Arial"/>
          <w:b/>
        </w:rPr>
        <w:t>Survey and STI self-test result data-</w:t>
      </w:r>
      <w:r w:rsidRPr="00D83AF9">
        <w:rPr>
          <w:rFonts w:ascii="Calibri" w:eastAsia="MS Mincho" w:hAnsi="Calibri" w:cs="Arial"/>
        </w:rPr>
        <w:t xml:space="preserve"> This data will be downloaded at the end of data collection and stored on the Halo Microsoft Teams channel/SharePoint for analysis purposes. Before storing the data, we will use your postcode to calculate an ‘Indices of Multiple Deprivation’ (IMD) score (you can find out more about what that score</w:t>
      </w:r>
      <w:r w:rsidRPr="00D83AF9">
        <w:rPr>
          <w:rFonts w:ascii="Calibri" w:eastAsia="MS Mincho" w:hAnsi="Calibri" w:cs="Arial"/>
          <w:color w:val="C00000"/>
        </w:rPr>
        <w:t xml:space="preserve"> </w:t>
      </w:r>
      <w:r w:rsidRPr="00D83AF9">
        <w:rPr>
          <w:rFonts w:ascii="Calibri" w:eastAsia="MS Mincho" w:hAnsi="Calibri" w:cs="Arial"/>
        </w:rPr>
        <w:t xml:space="preserve">is </w:t>
      </w:r>
      <w:hyperlink r:id="rId33">
        <w:r w:rsidRPr="00D83AF9">
          <w:rPr>
            <w:rFonts w:ascii="Calibri" w:eastAsia="MS Mincho" w:hAnsi="Calibri" w:cs="Arial"/>
            <w:color w:val="0000FF"/>
            <w:u w:val="single"/>
          </w:rPr>
          <w:t>here</w:t>
        </w:r>
      </w:hyperlink>
      <w:r w:rsidRPr="00D83AF9">
        <w:rPr>
          <w:rFonts w:ascii="Calibri" w:eastAsia="MS Mincho" w:hAnsi="Calibri" w:cs="Arial"/>
        </w:rPr>
        <w:t xml:space="preserve"> if you’re interested), and then delete it along with the rest of your address. We will also delete your email address, mobile phone number, and date of birth. At this point the survey data will contain no identifying information about you i.e. it will be ‘pseudonymised’. Once analysis is complete, the survey data will be removed from the Teams channel/SharePoint and stored on the R drive for 6 years and then deleted. </w:t>
      </w:r>
    </w:p>
    <w:p w14:paraId="4032A644" w14:textId="77777777" w:rsidR="001A0712" w:rsidRPr="00D83AF9" w:rsidRDefault="001A0712" w:rsidP="001A0712">
      <w:pPr>
        <w:ind w:left="709" w:hanging="709"/>
        <w:rPr>
          <w:rFonts w:ascii="Calibri" w:eastAsia="MS Mincho" w:hAnsi="Calibri" w:cs="Arial"/>
        </w:rPr>
      </w:pPr>
    </w:p>
    <w:p w14:paraId="7221467B" w14:textId="77777777" w:rsidR="001A0712" w:rsidRPr="00534653" w:rsidRDefault="001A0712" w:rsidP="001A0712">
      <w:pPr>
        <w:ind w:left="709" w:hanging="709"/>
        <w:rPr>
          <w:rFonts w:ascii="Calibri" w:eastAsia="MS Mincho" w:hAnsi="Calibri" w:cs="Arial"/>
        </w:rPr>
      </w:pPr>
      <w:r w:rsidRPr="00D83AF9">
        <w:rPr>
          <w:rFonts w:ascii="Calibri" w:eastAsia="MS Mincho" w:hAnsi="Calibri" w:cs="Arial"/>
          <w:b/>
        </w:rPr>
        <w:t>Website use data-</w:t>
      </w:r>
      <w:r w:rsidRPr="00D83AF9">
        <w:rPr>
          <w:rFonts w:ascii="Calibri" w:eastAsia="MS Mincho" w:hAnsi="Calibri" w:cs="Arial"/>
        </w:rPr>
        <w:t xml:space="preserve"> This data will be downloaded and stored on the R Drive alongside the survey data at the end of data collection. The original data will then be deleted. At this point the website use data will contain no identifying information about you i.e. it will be ‘pseudonymised’. Once analysis is complete, this data will be stored on the R drive for 6 years and then deleted.</w:t>
      </w:r>
      <w:r w:rsidRPr="00534653">
        <w:rPr>
          <w:rFonts w:ascii="Calibri" w:eastAsia="MS Mincho" w:hAnsi="Calibri" w:cs="Arial"/>
        </w:rPr>
        <w:t xml:space="preserve"> </w:t>
      </w:r>
    </w:p>
    <w:p w14:paraId="0199DD57" w14:textId="77777777" w:rsidR="001A0712" w:rsidRPr="00534653" w:rsidRDefault="001A0712" w:rsidP="001A0712">
      <w:pPr>
        <w:rPr>
          <w:rFonts w:ascii="Calibri" w:eastAsia="MS Mincho" w:hAnsi="Calibri" w:cs="Arial"/>
        </w:rPr>
      </w:pPr>
    </w:p>
    <w:p w14:paraId="06CD0171" w14:textId="77777777" w:rsidR="001A0712" w:rsidRPr="00534653" w:rsidRDefault="001A0712" w:rsidP="001A0712">
      <w:pPr>
        <w:rPr>
          <w:rFonts w:ascii="Calibri" w:eastAsia="MS Mincho" w:hAnsi="Calibri" w:cs="Arial"/>
        </w:rPr>
      </w:pPr>
    </w:p>
    <w:p w14:paraId="01BCED53" w14:textId="77777777" w:rsidR="001A0712" w:rsidRPr="00581096" w:rsidRDefault="001A0712" w:rsidP="001A0712">
      <w:pPr>
        <w:rPr>
          <w:rFonts w:ascii="Calibri" w:eastAsia="MS Mincho" w:hAnsi="Calibri" w:cs="Arial"/>
        </w:rPr>
      </w:pPr>
      <w:r w:rsidRPr="00581096">
        <w:rPr>
          <w:rFonts w:ascii="Calibri" w:eastAsia="MS Mincho" w:hAnsi="Calibri" w:cs="Arial"/>
        </w:rPr>
        <w:t>After we have finished our analysis, we will anonymise the survey, STI result data and the analytics data,</w:t>
      </w:r>
      <w:r w:rsidRPr="00581096">
        <w:t xml:space="preserve"> </w:t>
      </w:r>
      <w:r w:rsidRPr="00581096">
        <w:rPr>
          <w:rFonts w:ascii="Calibri" w:eastAsia="MS Mincho" w:hAnsi="Calibri" w:cs="Arial"/>
        </w:rPr>
        <w:t xml:space="preserve">so that can no longer be linked back to you. This will then be securely archived within the University of Hertfordshire’s Research Archive (UHRA). Here it will be available to others on an ‘open access’ basis, meaning that it will be available indefinitely to others for the purposes of performing further analysis for the benefit of science. It will not be possible to identify any individual within this dataset. </w:t>
      </w:r>
    </w:p>
    <w:p w14:paraId="47E93AA4" w14:textId="77777777" w:rsidR="001A0712" w:rsidRPr="00581096" w:rsidRDefault="001A0712" w:rsidP="001A0712">
      <w:pPr>
        <w:ind w:left="709" w:hanging="709"/>
        <w:rPr>
          <w:rFonts w:ascii="Calibri" w:eastAsia="MS Mincho" w:hAnsi="Calibri" w:cs="Arial"/>
        </w:rPr>
      </w:pPr>
    </w:p>
    <w:p w14:paraId="597B9197" w14:textId="77777777" w:rsidR="001A0712" w:rsidRPr="00581096" w:rsidRDefault="001A0712" w:rsidP="001A0712">
      <w:pPr>
        <w:rPr>
          <w:rFonts w:ascii="Calibri" w:eastAsia="MS Mincho" w:hAnsi="Calibri" w:cs="Calibri"/>
        </w:rPr>
      </w:pPr>
      <w:r w:rsidRPr="00581096">
        <w:rPr>
          <w:rFonts w:ascii="Calibri" w:eastAsia="MS Mincho" w:hAnsi="Calibri" w:cs="Calibri"/>
        </w:rPr>
        <w:t xml:space="preserve">Please click on </w:t>
      </w:r>
      <w:r w:rsidRPr="00A41EB2">
        <w:rPr>
          <w:rFonts w:ascii="Calibri" w:eastAsia="MS Mincho" w:hAnsi="Calibri" w:cs="Calibri"/>
          <w:b/>
        </w:rPr>
        <w:t>[</w:t>
      </w:r>
      <w:r w:rsidRPr="00A41EB2">
        <w:rPr>
          <w:rFonts w:ascii="Calibri" w:eastAsia="MS Mincho" w:hAnsi="Calibri" w:cs="Calibri"/>
          <w:b/>
          <w:bCs/>
        </w:rPr>
        <w:t>this link</w:t>
      </w:r>
      <w:r w:rsidRPr="00A41EB2">
        <w:rPr>
          <w:rFonts w:ascii="Calibri" w:eastAsia="MS Mincho" w:hAnsi="Calibri" w:cs="Calibri"/>
          <w:b/>
        </w:rPr>
        <w:t>]</w:t>
      </w:r>
      <w:r w:rsidRPr="00581096">
        <w:rPr>
          <w:rFonts w:ascii="Calibri" w:eastAsia="MS Mincho" w:hAnsi="Calibri" w:cs="Calibri"/>
        </w:rPr>
        <w:t xml:space="preserve"> to view/download our data privacy notice. </w:t>
      </w:r>
    </w:p>
    <w:p w14:paraId="748D2525" w14:textId="77777777" w:rsidR="001A0712" w:rsidRPr="00581096" w:rsidRDefault="001A0712" w:rsidP="001A0712">
      <w:pPr>
        <w:rPr>
          <w:rFonts w:ascii="Calibri" w:eastAsia="MS Mincho" w:hAnsi="Calibri" w:cs="Calibri"/>
        </w:rPr>
      </w:pPr>
    </w:p>
    <w:p w14:paraId="65D6EDBB" w14:textId="77777777" w:rsidR="001A0712" w:rsidRPr="00581096" w:rsidRDefault="001A0712" w:rsidP="001A0712">
      <w:pPr>
        <w:rPr>
          <w:rFonts w:ascii="Calibri" w:eastAsia="MS Mincho" w:hAnsi="Calibri" w:cs="Arial"/>
          <w:u w:val="single"/>
        </w:rPr>
      </w:pPr>
    </w:p>
    <w:p w14:paraId="016B115A" w14:textId="77777777" w:rsidR="001A0712" w:rsidRPr="00581096" w:rsidRDefault="001A0712" w:rsidP="001A0712">
      <w:pPr>
        <w:ind w:left="709" w:hanging="709"/>
        <w:rPr>
          <w:rFonts w:ascii="Calibri" w:eastAsia="MS Mincho" w:hAnsi="Calibri" w:cs="Arial"/>
        </w:rPr>
      </w:pPr>
      <w:r w:rsidRPr="00581096">
        <w:rPr>
          <w:rFonts w:ascii="Calibri" w:eastAsia="MS Mincho" w:hAnsi="Calibri" w:cs="Arial"/>
          <w:b/>
          <w:u w:val="single"/>
        </w:rPr>
        <w:t>Will there be opportunities to take part in future research projects</w:t>
      </w:r>
      <w:r w:rsidRPr="00581096">
        <w:rPr>
          <w:rFonts w:ascii="Calibri" w:eastAsia="MS Mincho" w:hAnsi="Calibri" w:cs="Arial"/>
          <w:b/>
        </w:rPr>
        <w:t>?</w:t>
      </w:r>
    </w:p>
    <w:p w14:paraId="03856B30" w14:textId="77777777" w:rsidR="001A0712" w:rsidRPr="00B9029D" w:rsidRDefault="001A0712" w:rsidP="001A0712">
      <w:pPr>
        <w:rPr>
          <w:rFonts w:ascii="Calibri" w:eastAsia="MS Mincho" w:hAnsi="Calibri" w:cs="Calibri"/>
        </w:rPr>
      </w:pPr>
      <w:r w:rsidRPr="00581096">
        <w:rPr>
          <w:rFonts w:ascii="Calibri" w:eastAsia="MS Mincho" w:hAnsi="Calibri" w:cs="Calibri"/>
        </w:rPr>
        <w:t>On the consent form, we will ask if you agree to be contacted about research opportunities related to this project (such as an interview). This is entirely optional. If you agree to this, we will store your name and contact information securely on the R drive so that we can contact you for this purpose. It will be kept until the end of the project (expected to be October 2028) and then deleted.</w:t>
      </w:r>
      <w:r w:rsidRPr="00B9029D">
        <w:rPr>
          <w:rFonts w:ascii="Calibri" w:eastAsia="MS Mincho" w:hAnsi="Calibri" w:cs="Calibri"/>
        </w:rPr>
        <w:t xml:space="preserve"> </w:t>
      </w:r>
    </w:p>
    <w:p w14:paraId="306DBA7A" w14:textId="77777777" w:rsidR="001A0712" w:rsidRPr="00B9029D" w:rsidRDefault="001A0712" w:rsidP="001A0712">
      <w:pPr>
        <w:ind w:left="709" w:hanging="709"/>
        <w:rPr>
          <w:rFonts w:ascii="Calibri" w:eastAsia="MS Mincho" w:hAnsi="Calibri" w:cs="Arial"/>
        </w:rPr>
      </w:pPr>
    </w:p>
    <w:p w14:paraId="7C979578" w14:textId="77777777" w:rsidR="001A0712" w:rsidRPr="00B9029D" w:rsidRDefault="001A0712" w:rsidP="001A0712">
      <w:pPr>
        <w:ind w:left="709" w:hanging="709"/>
        <w:rPr>
          <w:rFonts w:ascii="Calibri" w:eastAsia="MS Mincho" w:hAnsi="Calibri" w:cs="Arial"/>
          <w:b/>
        </w:rPr>
      </w:pPr>
      <w:r w:rsidRPr="00B9029D">
        <w:rPr>
          <w:rFonts w:ascii="Calibri" w:eastAsia="MS Mincho" w:hAnsi="Calibri" w:cs="Arial"/>
          <w:b/>
          <w:u w:val="single"/>
        </w:rPr>
        <w:t>How have patients and the public been involved in this research project</w:t>
      </w:r>
      <w:r w:rsidRPr="00B9029D">
        <w:rPr>
          <w:rFonts w:ascii="Calibri" w:eastAsia="MS Mincho" w:hAnsi="Calibri" w:cs="Arial"/>
          <w:b/>
        </w:rPr>
        <w:t>?</w:t>
      </w:r>
    </w:p>
    <w:p w14:paraId="5E4E1185" w14:textId="77777777" w:rsidR="001A0712" w:rsidRPr="00B9029D" w:rsidRDefault="001A0712" w:rsidP="001A0712">
      <w:pPr>
        <w:rPr>
          <w:rFonts w:ascii="Calibri" w:eastAsia="MS Mincho" w:hAnsi="Calibri" w:cs="Arial"/>
        </w:rPr>
      </w:pPr>
      <w:r w:rsidRPr="00B9029D">
        <w:rPr>
          <w:rFonts w:ascii="Calibri" w:eastAsia="MS Mincho" w:hAnsi="Calibri" w:cs="Arial"/>
        </w:rPr>
        <w:t xml:space="preserve">A group of </w:t>
      </w:r>
      <w:proofErr w:type="gramStart"/>
      <w:r w:rsidRPr="00B9029D">
        <w:rPr>
          <w:rFonts w:ascii="Calibri" w:eastAsia="MS Mincho" w:hAnsi="Calibri" w:cs="Arial"/>
        </w:rPr>
        <w:t>16-24 year olds</w:t>
      </w:r>
      <w:proofErr w:type="gramEnd"/>
      <w:r w:rsidRPr="00B9029D">
        <w:rPr>
          <w:rFonts w:ascii="Calibri" w:eastAsia="MS Mincho" w:hAnsi="Calibri" w:cs="Arial"/>
        </w:rPr>
        <w:t xml:space="preserve">, many of whom are users of online STI self-testing, are advising us on this project. This includes working with us to ensure that this project is acceptable and accessible to all young people who take part. They have approved this participant information, the consent form (on the next page), the surveys you will receive, and other types of participant-facing material. </w:t>
      </w:r>
    </w:p>
    <w:p w14:paraId="7402F35B" w14:textId="77777777" w:rsidR="001A0712" w:rsidRPr="00B9029D" w:rsidRDefault="001A0712" w:rsidP="001A0712">
      <w:pPr>
        <w:ind w:left="709" w:hanging="709"/>
        <w:rPr>
          <w:rFonts w:ascii="Calibri" w:eastAsia="MS Mincho" w:hAnsi="Calibri" w:cs="Arial"/>
        </w:rPr>
      </w:pPr>
    </w:p>
    <w:p w14:paraId="303ED44F" w14:textId="77777777" w:rsidR="001A0712" w:rsidRPr="00B9029D" w:rsidRDefault="001A0712" w:rsidP="001A0712">
      <w:pPr>
        <w:ind w:left="709" w:hanging="709"/>
        <w:rPr>
          <w:rFonts w:ascii="Calibri" w:eastAsia="MS Mincho" w:hAnsi="Calibri" w:cs="Arial"/>
          <w:b/>
        </w:rPr>
      </w:pPr>
      <w:r w:rsidRPr="00B9029D">
        <w:rPr>
          <w:rFonts w:ascii="Calibri" w:eastAsia="MS Mincho" w:hAnsi="Calibri" w:cs="Arial"/>
          <w:b/>
          <w:u w:val="single"/>
        </w:rPr>
        <w:t>Who has reviewed this research project</w:t>
      </w:r>
      <w:r w:rsidRPr="00B9029D">
        <w:rPr>
          <w:rFonts w:ascii="Calibri" w:eastAsia="MS Mincho" w:hAnsi="Calibri" w:cs="Arial"/>
          <w:b/>
        </w:rPr>
        <w:t>?</w:t>
      </w:r>
    </w:p>
    <w:p w14:paraId="7563A40D" w14:textId="77777777" w:rsidR="001A0712" w:rsidRPr="00B9029D" w:rsidRDefault="001A0712" w:rsidP="001A0712">
      <w:pPr>
        <w:rPr>
          <w:rFonts w:ascii="Calibri" w:eastAsia="MS Mincho" w:hAnsi="Calibri" w:cs="Arial"/>
        </w:rPr>
      </w:pPr>
      <w:r w:rsidRPr="00B9029D">
        <w:rPr>
          <w:rFonts w:ascii="Calibri" w:eastAsia="MS Mincho" w:hAnsi="Calibri" w:cs="Arial"/>
        </w:rPr>
        <w:t>This research project has been reviewed by:</w:t>
      </w:r>
    </w:p>
    <w:p w14:paraId="0A998043" w14:textId="77777777" w:rsidR="001A0712" w:rsidRPr="00B9029D" w:rsidRDefault="001A0712" w:rsidP="001A0712">
      <w:pPr>
        <w:ind w:left="709" w:hanging="709"/>
        <w:rPr>
          <w:rFonts w:ascii="Calibri" w:eastAsia="MS Mincho" w:hAnsi="Calibri" w:cs="Arial"/>
        </w:rPr>
      </w:pPr>
    </w:p>
    <w:p w14:paraId="3DDA2F6E" w14:textId="77777777" w:rsidR="001A0712" w:rsidRPr="00D83AF9" w:rsidRDefault="001A0712" w:rsidP="001A0712">
      <w:pPr>
        <w:numPr>
          <w:ilvl w:val="0"/>
          <w:numId w:val="144"/>
        </w:numPr>
        <w:contextualSpacing/>
        <w:rPr>
          <w:rFonts w:ascii="Calibri" w:eastAsia="MS Mincho" w:hAnsi="Calibri" w:cs="Arial"/>
        </w:rPr>
      </w:pPr>
      <w:r w:rsidRPr="00B9029D">
        <w:rPr>
          <w:rFonts w:ascii="Calibri" w:eastAsia="MS Mincho" w:hAnsi="Calibri" w:cs="Arial"/>
        </w:rPr>
        <w:t xml:space="preserve">The University of Hertfordshire Health, Science, Engineering and Technology Ethics </w:t>
      </w:r>
      <w:r w:rsidRPr="00D83AF9">
        <w:rPr>
          <w:rFonts w:ascii="Calibri" w:eastAsia="MS Mincho" w:hAnsi="Calibri" w:cs="Arial"/>
        </w:rPr>
        <w:t>Committee with Delegated Authority (The UH protocol number is LMS/SF/NHS/02315)</w:t>
      </w:r>
    </w:p>
    <w:p w14:paraId="765A656D" w14:textId="77777777" w:rsidR="001A0712" w:rsidRPr="00D83AF9" w:rsidRDefault="001A0712" w:rsidP="001A0712">
      <w:pPr>
        <w:ind w:left="720"/>
        <w:contextualSpacing/>
        <w:rPr>
          <w:rFonts w:ascii="Calibri" w:eastAsia="MS Mincho" w:hAnsi="Calibri" w:cs="Arial"/>
        </w:rPr>
      </w:pPr>
    </w:p>
    <w:p w14:paraId="04F1F7F8" w14:textId="77777777" w:rsidR="001A0712" w:rsidRPr="00D83AF9" w:rsidRDefault="001A0712" w:rsidP="001A0712">
      <w:pPr>
        <w:numPr>
          <w:ilvl w:val="0"/>
          <w:numId w:val="144"/>
        </w:numPr>
        <w:contextualSpacing/>
        <w:rPr>
          <w:rFonts w:ascii="Calibri" w:eastAsia="MS Mincho" w:hAnsi="Calibri" w:cs="Arial"/>
        </w:rPr>
      </w:pPr>
      <w:r w:rsidRPr="00D83AF9">
        <w:rPr>
          <w:rFonts w:ascii="Calibri" w:eastAsia="MS Mincho" w:hAnsi="Calibri" w:cs="Arial"/>
        </w:rPr>
        <w:t>London Central NHS Research Ethics Committee (REC)- IRAS Project ID number (352986)</w:t>
      </w:r>
    </w:p>
    <w:p w14:paraId="51C291D3" w14:textId="77777777" w:rsidR="001A0712" w:rsidRPr="00D83AF9" w:rsidRDefault="001A0712" w:rsidP="001A0712">
      <w:pPr>
        <w:rPr>
          <w:rFonts w:ascii="Calibri" w:eastAsia="MS Mincho" w:hAnsi="Calibri" w:cs="Arial"/>
        </w:rPr>
      </w:pPr>
    </w:p>
    <w:p w14:paraId="3061365A" w14:textId="77777777" w:rsidR="001A0712" w:rsidRPr="00D83AF9" w:rsidRDefault="001A0712" w:rsidP="001A0712">
      <w:pPr>
        <w:ind w:left="709" w:hanging="709"/>
        <w:rPr>
          <w:rFonts w:ascii="Calibri" w:eastAsia="MS Mincho" w:hAnsi="Calibri" w:cs="Arial"/>
          <w:b/>
        </w:rPr>
      </w:pPr>
      <w:r w:rsidRPr="00D83AF9">
        <w:rPr>
          <w:rFonts w:ascii="Calibri" w:eastAsia="MS Mincho" w:hAnsi="Calibri" w:cs="Arial"/>
          <w:b/>
          <w:u w:val="single"/>
        </w:rPr>
        <w:t>What will happen to the results of this research project, and will I find out about them</w:t>
      </w:r>
      <w:r w:rsidRPr="00D83AF9">
        <w:rPr>
          <w:rFonts w:ascii="Calibri" w:eastAsia="MS Mincho" w:hAnsi="Calibri" w:cs="Arial"/>
          <w:b/>
        </w:rPr>
        <w:t>?</w:t>
      </w:r>
    </w:p>
    <w:p w14:paraId="1C6EE759" w14:textId="77777777" w:rsidR="001A0712" w:rsidRPr="00B9029D" w:rsidRDefault="001A0712" w:rsidP="001A0712">
      <w:pPr>
        <w:rPr>
          <w:rFonts w:ascii="Calibri" w:eastAsia="MS Mincho" w:hAnsi="Calibri" w:cs="Arial"/>
        </w:rPr>
      </w:pPr>
      <w:r w:rsidRPr="00D83AF9">
        <w:rPr>
          <w:rFonts w:ascii="Calibri" w:eastAsia="MS Mincho" w:hAnsi="Calibri" w:cs="Arial"/>
        </w:rPr>
        <w:t>We will write all our reports in a way that no-one can work out that you took part in the research project. We will publish the results of this research in scientific journals and present them at conferences. If our website is found to be effective at increasing condom use and decreasing STI diagnoses, we will work to make it</w:t>
      </w:r>
      <w:r w:rsidRPr="00B9029D">
        <w:rPr>
          <w:rFonts w:ascii="Calibri" w:eastAsia="MS Mincho" w:hAnsi="Calibri" w:cs="Arial"/>
        </w:rPr>
        <w:t xml:space="preserve"> available to as many young people as possible across the country.</w:t>
      </w:r>
    </w:p>
    <w:p w14:paraId="65AE1433" w14:textId="77777777" w:rsidR="001A0712" w:rsidRPr="00B9029D" w:rsidRDefault="001A0712" w:rsidP="001A0712">
      <w:pPr>
        <w:rPr>
          <w:rFonts w:ascii="Calibri" w:eastAsia="MS Mincho" w:hAnsi="Calibri" w:cs="Arial"/>
        </w:rPr>
      </w:pPr>
    </w:p>
    <w:p w14:paraId="6249E4AF" w14:textId="77777777" w:rsidR="001A0712" w:rsidRPr="00B9029D" w:rsidRDefault="001A0712" w:rsidP="001A0712">
      <w:pPr>
        <w:rPr>
          <w:rFonts w:ascii="Calibri" w:eastAsia="MS Mincho" w:hAnsi="Calibri" w:cs="Arial"/>
        </w:rPr>
      </w:pPr>
      <w:r w:rsidRPr="00B9029D">
        <w:rPr>
          <w:rFonts w:ascii="Calibri" w:eastAsia="MS Mincho" w:hAnsi="Calibri" w:cs="Arial"/>
        </w:rPr>
        <w:t>Periodically through the project, we will text or email you with a brief update on our progress.  Once we have completed our analysis (expected to be autumn 2028), we will also produce a short written and video summary of what we have found. We will ask you if you want a copy of this in the final survey and if you do, we’ll send it to you via email.</w:t>
      </w:r>
    </w:p>
    <w:p w14:paraId="47D6E697" w14:textId="77777777" w:rsidR="001A0712" w:rsidRPr="00B9029D" w:rsidRDefault="001A0712" w:rsidP="001A0712">
      <w:pPr>
        <w:rPr>
          <w:rFonts w:ascii="Calibri" w:eastAsia="MS Mincho" w:hAnsi="Calibri" w:cs="Arial"/>
          <w:b/>
        </w:rPr>
      </w:pPr>
    </w:p>
    <w:p w14:paraId="1A59009B" w14:textId="77777777" w:rsidR="001A0712" w:rsidRPr="00B9029D" w:rsidRDefault="001A0712" w:rsidP="001A0712">
      <w:pPr>
        <w:ind w:left="709" w:hanging="709"/>
        <w:rPr>
          <w:rFonts w:ascii="Calibri" w:eastAsia="MS Mincho" w:hAnsi="Calibri" w:cs="Arial"/>
          <w:b/>
          <w:u w:val="single"/>
        </w:rPr>
      </w:pPr>
      <w:r w:rsidRPr="00B9029D">
        <w:rPr>
          <w:rFonts w:ascii="Calibri" w:eastAsia="MS Mincho" w:hAnsi="Calibri" w:cs="Arial"/>
          <w:b/>
          <w:u w:val="single"/>
        </w:rPr>
        <w:t>Who can I contact if I have any questions?</w:t>
      </w:r>
    </w:p>
    <w:p w14:paraId="6378F44D" w14:textId="77777777" w:rsidR="001A0712" w:rsidRDefault="001A0712" w:rsidP="001A0712">
      <w:pPr>
        <w:rPr>
          <w:rFonts w:ascii="Calibri" w:eastAsia="MS Mincho" w:hAnsi="Calibri" w:cs="Arial"/>
          <w:lang w:eastAsia="en-GB"/>
        </w:rPr>
      </w:pPr>
      <w:r w:rsidRPr="00B9029D">
        <w:rPr>
          <w:rFonts w:ascii="Calibri" w:eastAsia="MS Mincho" w:hAnsi="Calibri" w:cs="Arial"/>
          <w:lang w:eastAsia="en-GB"/>
        </w:rPr>
        <w:t xml:space="preserve">You can contact the </w:t>
      </w:r>
      <w:r>
        <w:rPr>
          <w:rFonts w:ascii="Calibri" w:eastAsia="MS Mincho" w:hAnsi="Calibri" w:cs="Arial"/>
          <w:lang w:eastAsia="en-GB"/>
        </w:rPr>
        <w:t>research</w:t>
      </w:r>
      <w:r w:rsidRPr="00B9029D">
        <w:rPr>
          <w:rFonts w:ascii="Calibri" w:eastAsia="MS Mincho" w:hAnsi="Calibri" w:cs="Arial"/>
          <w:lang w:eastAsia="en-GB"/>
        </w:rPr>
        <w:t xml:space="preserve"> team at any time by emailin</w:t>
      </w:r>
      <w:r>
        <w:rPr>
          <w:rFonts w:ascii="Calibri" w:eastAsia="MS Mincho" w:hAnsi="Calibri" w:cs="Arial"/>
          <w:lang w:eastAsia="en-GB"/>
        </w:rPr>
        <w:t xml:space="preserve">g </w:t>
      </w:r>
      <w:hyperlink r:id="rId34">
        <w:r>
          <w:rPr>
            <w:rFonts w:ascii="Calibri" w:hAnsi="Calibri" w:cs="Arial"/>
            <w:color w:val="0000FF"/>
            <w:u w:val="single"/>
          </w:rPr>
          <w:t>halo@herts.ac.uk</w:t>
        </w:r>
      </w:hyperlink>
      <w:r w:rsidRPr="00B9029D">
        <w:rPr>
          <w:rFonts w:ascii="Calibri" w:eastAsia="MS Mincho" w:hAnsi="Calibri" w:cs="Arial"/>
          <w:lang w:eastAsia="en-GB"/>
        </w:rPr>
        <w:t> and we'll get back to you within 1-2 working days. You can also use the team phone number 07842600795. We’re a friendly bunch and will try to answer any questions you have and/or help you with any problems you are experiencing. Please don’t hesitate to get in touch.</w:t>
      </w:r>
    </w:p>
    <w:p w14:paraId="32411E71" w14:textId="77777777" w:rsidR="001A0712" w:rsidRDefault="001A0712" w:rsidP="001A0712">
      <w:pPr>
        <w:rPr>
          <w:rFonts w:ascii="Calibri" w:eastAsia="MS Mincho" w:hAnsi="Calibri" w:cs="Arial"/>
          <w:lang w:eastAsia="en-GB"/>
        </w:rPr>
      </w:pPr>
    </w:p>
    <w:p w14:paraId="0739A12F" w14:textId="77777777" w:rsidR="001A0712" w:rsidRPr="008309B6" w:rsidRDefault="001A0712" w:rsidP="001A0712">
      <w:pPr>
        <w:rPr>
          <w:rStyle w:val="cf01"/>
          <w:rFonts w:ascii="Calibri" w:hAnsi="Calibri" w:cs="Calibri"/>
          <w:sz w:val="24"/>
          <w:szCs w:val="24"/>
        </w:rPr>
      </w:pPr>
      <w:r w:rsidRPr="00534653">
        <w:rPr>
          <w:rFonts w:ascii="Calibri" w:hAnsi="Calibri" w:cs="Calibri"/>
          <w:b/>
          <w:bCs/>
          <w:u w:val="single"/>
        </w:rPr>
        <w:t>Where can I find out more about how my information is used</w:t>
      </w:r>
      <w:r w:rsidRPr="008309B6">
        <w:rPr>
          <w:rStyle w:val="cf01"/>
          <w:rFonts w:ascii="Calibri" w:hAnsi="Calibri" w:cs="Calibri"/>
          <w:sz w:val="24"/>
          <w:szCs w:val="24"/>
        </w:rPr>
        <w:t>?</w:t>
      </w:r>
    </w:p>
    <w:p w14:paraId="48E92A2B" w14:textId="77777777" w:rsidR="001A0712" w:rsidRPr="008309B6" w:rsidRDefault="001A0712" w:rsidP="001A0712">
      <w:r w:rsidRPr="008309B6">
        <w:rPr>
          <w:rStyle w:val="cf01"/>
          <w:rFonts w:ascii="Calibri" w:hAnsi="Calibri" w:cs="Calibri"/>
          <w:sz w:val="24"/>
          <w:szCs w:val="24"/>
        </w:rPr>
        <w:lastRenderedPageBreak/>
        <w:t>You can find out more about how we use your information, including the specific mechanism used by us when transferring your personal data out of the UK:</w:t>
      </w:r>
    </w:p>
    <w:p w14:paraId="34037FE6" w14:textId="77777777" w:rsidR="001A0712" w:rsidRPr="008309B6" w:rsidRDefault="001A0712" w:rsidP="001A0712">
      <w:pPr>
        <w:pStyle w:val="pf1"/>
        <w:numPr>
          <w:ilvl w:val="0"/>
          <w:numId w:val="157"/>
        </w:numPr>
        <w:ind w:left="1060"/>
        <w:rPr>
          <w:rStyle w:val="cf01"/>
          <w:rFonts w:ascii="Calibri" w:hAnsi="Calibri" w:cs="Calibri"/>
          <w:sz w:val="24"/>
          <w:szCs w:val="24"/>
        </w:rPr>
      </w:pPr>
      <w:r w:rsidRPr="008309B6">
        <w:rPr>
          <w:rStyle w:val="cf01"/>
          <w:rFonts w:ascii="Calibri" w:eastAsiaTheme="majorEastAsia" w:hAnsi="Calibri" w:cs="Calibri"/>
          <w:sz w:val="24"/>
          <w:szCs w:val="24"/>
        </w:rPr>
        <w:t xml:space="preserve">by accessing this leaflet </w:t>
      </w:r>
      <w:hyperlink r:id="rId35" w:history="1">
        <w:r w:rsidRPr="008309B6">
          <w:rPr>
            <w:rStyle w:val="Hyperlink"/>
            <w:rFonts w:ascii="Calibri" w:eastAsiaTheme="majorEastAsia" w:hAnsi="Calibri" w:cs="Calibri"/>
          </w:rPr>
          <w:t>http://www.hra.nhs.uk/patientdataandresearch</w:t>
        </w:r>
      </w:hyperlink>
      <w:r w:rsidRPr="008309B6" w:rsidDel="000B3F43">
        <w:rPr>
          <w:rStyle w:val="cf01"/>
          <w:rFonts w:ascii="Calibri" w:eastAsiaTheme="majorEastAsia" w:hAnsi="Calibri" w:cs="Calibri"/>
          <w:sz w:val="24"/>
          <w:szCs w:val="24"/>
        </w:rPr>
        <w:t xml:space="preserve"> </w:t>
      </w:r>
    </w:p>
    <w:p w14:paraId="054E70F3" w14:textId="77777777" w:rsidR="001A0712" w:rsidRPr="008309B6" w:rsidRDefault="001A0712" w:rsidP="001A0712">
      <w:pPr>
        <w:pStyle w:val="pf1"/>
        <w:numPr>
          <w:ilvl w:val="0"/>
          <w:numId w:val="157"/>
        </w:numPr>
        <w:ind w:left="1060"/>
        <w:rPr>
          <w:rStyle w:val="cf01"/>
          <w:rFonts w:ascii="Calibri" w:hAnsi="Calibri" w:cs="Calibri"/>
          <w:sz w:val="24"/>
          <w:szCs w:val="24"/>
        </w:rPr>
      </w:pPr>
      <w:r w:rsidRPr="008309B6">
        <w:rPr>
          <w:rStyle w:val="cf01"/>
          <w:rFonts w:ascii="Calibri" w:eastAsiaTheme="majorEastAsia" w:hAnsi="Calibri" w:cs="Calibri"/>
          <w:sz w:val="24"/>
          <w:szCs w:val="24"/>
        </w:rPr>
        <w:t xml:space="preserve">by sending an email to the research team: </w:t>
      </w:r>
      <w:hyperlink r:id="rId36" w:history="1">
        <w:r w:rsidRPr="008309B6">
          <w:rPr>
            <w:rStyle w:val="Hyperlink"/>
            <w:rFonts w:ascii="Calibri" w:eastAsiaTheme="majorEastAsia" w:hAnsi="Calibri" w:cs="Calibri"/>
          </w:rPr>
          <w:t>halo@herts.ac.uk</w:t>
        </w:r>
      </w:hyperlink>
    </w:p>
    <w:p w14:paraId="2D4FDE50" w14:textId="77777777" w:rsidR="001A0712" w:rsidRPr="008309B6" w:rsidRDefault="001A0712" w:rsidP="001A0712">
      <w:pPr>
        <w:pStyle w:val="pf1"/>
        <w:numPr>
          <w:ilvl w:val="0"/>
          <w:numId w:val="157"/>
        </w:numPr>
        <w:ind w:left="1060"/>
        <w:rPr>
          <w:rFonts w:ascii="Calibri" w:hAnsi="Calibri" w:cs="Calibri"/>
        </w:rPr>
      </w:pPr>
      <w:r w:rsidRPr="008309B6">
        <w:rPr>
          <w:rStyle w:val="cf01"/>
          <w:rFonts w:ascii="Calibri" w:eastAsiaTheme="majorEastAsia" w:hAnsi="Calibri" w:cs="Calibri"/>
          <w:sz w:val="24"/>
          <w:szCs w:val="24"/>
        </w:rPr>
        <w:t>by ringing the research team on 07842600795</w:t>
      </w:r>
    </w:p>
    <w:p w14:paraId="6C107A34" w14:textId="77777777" w:rsidR="001A0712" w:rsidRPr="008309B6" w:rsidRDefault="001A0712" w:rsidP="001A0712">
      <w:pPr>
        <w:pStyle w:val="pf1"/>
        <w:numPr>
          <w:ilvl w:val="0"/>
          <w:numId w:val="157"/>
        </w:numPr>
        <w:ind w:left="1060"/>
        <w:rPr>
          <w:rFonts w:ascii="Calibri" w:hAnsi="Calibri" w:cs="Calibri"/>
        </w:rPr>
      </w:pPr>
      <w:r w:rsidRPr="008309B6">
        <w:rPr>
          <w:rStyle w:val="cf01"/>
          <w:rFonts w:ascii="Calibri" w:eastAsiaTheme="majorEastAsia" w:hAnsi="Calibri" w:cs="Calibri"/>
          <w:sz w:val="24"/>
          <w:szCs w:val="24"/>
        </w:rPr>
        <w:t xml:space="preserve">by sending an email to our data protection officer: </w:t>
      </w:r>
      <w:hyperlink r:id="rId37" w:history="1">
        <w:r w:rsidRPr="008309B6">
          <w:rPr>
            <w:rStyle w:val="Hyperlink"/>
            <w:rFonts w:ascii="Calibri" w:eastAsiaTheme="majorEastAsia" w:hAnsi="Calibri" w:cs="Calibri"/>
          </w:rPr>
          <w:t>dataprotection@herts.ac.uk</w:t>
        </w:r>
      </w:hyperlink>
    </w:p>
    <w:p w14:paraId="4F2D003F" w14:textId="77777777" w:rsidR="001A0712" w:rsidRPr="00B9029D" w:rsidRDefault="001A0712" w:rsidP="001A0712">
      <w:pPr>
        <w:rPr>
          <w:rFonts w:ascii="Calibri" w:eastAsia="MS Mincho" w:hAnsi="Calibri" w:cs="Arial"/>
          <w:lang w:eastAsia="en-GB"/>
        </w:rPr>
      </w:pPr>
    </w:p>
    <w:p w14:paraId="0C6F4556" w14:textId="77777777" w:rsidR="001A0712" w:rsidRPr="00B9029D" w:rsidRDefault="001A0712" w:rsidP="001A0712">
      <w:pPr>
        <w:rPr>
          <w:rFonts w:eastAsia="MS Mincho"/>
          <w:b/>
          <w:bCs/>
          <w:u w:val="single"/>
          <w:lang w:eastAsia="en-GB"/>
        </w:rPr>
      </w:pPr>
      <w:r w:rsidRPr="00B9029D">
        <w:rPr>
          <w:rFonts w:ascii="Calibri" w:eastAsia="MS Mincho" w:hAnsi="Calibri" w:cs="Arial"/>
          <w:b/>
          <w:u w:val="single"/>
          <w:lang w:eastAsia="en-GB"/>
        </w:rPr>
        <w:t>Who should I contact if I have a complaint?</w:t>
      </w:r>
    </w:p>
    <w:p w14:paraId="23C39C8E" w14:textId="77777777" w:rsidR="001A0712" w:rsidRPr="00A748D2" w:rsidRDefault="001A0712" w:rsidP="001A0712">
      <w:pPr>
        <w:rPr>
          <w:rFonts w:ascii="Calibri" w:eastAsia="MS Mincho" w:hAnsi="Calibri" w:cs="Calibri"/>
        </w:rPr>
      </w:pPr>
      <w:r w:rsidRPr="00A748D2">
        <w:rPr>
          <w:rFonts w:ascii="Calibri" w:eastAsia="MS Mincho" w:hAnsi="Calibri" w:cs="Calibri"/>
        </w:rPr>
        <w:t>Although we hope it is not the case, if you are concerned about any aspect of this research project, please contact the chief investigators Professor Katie Newby (</w:t>
      </w:r>
      <w:hyperlink r:id="rId38" w:history="1">
        <w:r w:rsidRPr="00A748D2">
          <w:rPr>
            <w:rFonts w:ascii="Calibri" w:eastAsia="MS Mincho" w:hAnsi="Calibri" w:cs="Calibri"/>
            <w:color w:val="0000FF"/>
            <w:u w:val="single"/>
          </w:rPr>
          <w:t>k.newby@herts.ac.uk</w:t>
        </w:r>
      </w:hyperlink>
      <w:r w:rsidRPr="00A748D2">
        <w:t>;</w:t>
      </w:r>
      <w:r w:rsidRPr="008309B6">
        <w:rPr>
          <w:rStyle w:val="Heading1Char"/>
          <w:rFonts w:ascii="Calibri" w:hAnsi="Calibri" w:cs="Calibri"/>
          <w:sz w:val="24"/>
          <w:szCs w:val="24"/>
          <w:shd w:val="clear" w:color="auto" w:fill="FFFFFF"/>
        </w:rPr>
        <w:t xml:space="preserve"> </w:t>
      </w:r>
      <w:r w:rsidRPr="00A748D2">
        <w:rPr>
          <w:rStyle w:val="normaltextrun"/>
          <w:rFonts w:ascii="Calibri" w:hAnsi="Calibri" w:cs="Calibri"/>
          <w:shd w:val="clear" w:color="auto" w:fill="FFFFFF"/>
        </w:rPr>
        <w:t>07842600795</w:t>
      </w:r>
      <w:r w:rsidRPr="00A748D2">
        <w:rPr>
          <w:rFonts w:ascii="Calibri" w:hAnsi="Calibri" w:cs="Calibri"/>
        </w:rPr>
        <w:t>) and Professor Katherine Brown (</w:t>
      </w:r>
      <w:hyperlink r:id="rId39" w:history="1">
        <w:r w:rsidRPr="00A748D2">
          <w:rPr>
            <w:rFonts w:ascii="Calibri" w:hAnsi="Calibri" w:cs="Calibri"/>
            <w:color w:val="0000FF"/>
            <w:u w:val="single"/>
          </w:rPr>
          <w:t>k.brown25@herts.ac.uk</w:t>
        </w:r>
      </w:hyperlink>
      <w:r w:rsidRPr="00A748D2">
        <w:rPr>
          <w:rFonts w:ascii="Calibri" w:hAnsi="Calibri" w:cs="Calibri"/>
        </w:rPr>
        <w:t xml:space="preserve">) in the first instance. </w:t>
      </w:r>
    </w:p>
    <w:p w14:paraId="2259C2CA" w14:textId="77777777" w:rsidR="001A0712" w:rsidRPr="00A748D2" w:rsidRDefault="001A0712" w:rsidP="001A0712">
      <w:pPr>
        <w:rPr>
          <w:rFonts w:ascii="Calibri" w:eastAsia="MS Mincho" w:hAnsi="Calibri" w:cs="Arial"/>
        </w:rPr>
      </w:pPr>
    </w:p>
    <w:p w14:paraId="689272A2" w14:textId="77777777" w:rsidR="001A0712" w:rsidRPr="00A748D2" w:rsidRDefault="001A0712" w:rsidP="001A0712">
      <w:pPr>
        <w:rPr>
          <w:rFonts w:ascii="Calibri" w:eastAsia="MS Mincho" w:hAnsi="Calibri" w:cs="Arial"/>
        </w:rPr>
      </w:pPr>
      <w:r w:rsidRPr="00A748D2">
        <w:rPr>
          <w:rFonts w:ascii="Calibri" w:eastAsia="MS Mincho" w:hAnsi="Calibri" w:cs="Arial"/>
        </w:rPr>
        <w:t>If you remain unhappy and wish to complain formally, you can do this by contacting the University’s Secretary and Registrar using the details below.</w:t>
      </w:r>
    </w:p>
    <w:p w14:paraId="554493FB" w14:textId="77777777" w:rsidR="001A0712" w:rsidRPr="00A748D2" w:rsidRDefault="001A0712" w:rsidP="001A0712">
      <w:pPr>
        <w:rPr>
          <w:rFonts w:ascii="Calibri" w:eastAsia="MS Mincho" w:hAnsi="Calibri" w:cs="Arial"/>
        </w:rPr>
      </w:pPr>
    </w:p>
    <w:p w14:paraId="42EDE9F0" w14:textId="77777777" w:rsidR="001A0712" w:rsidRPr="00A748D2" w:rsidRDefault="001A0712" w:rsidP="001A0712">
      <w:pPr>
        <w:rPr>
          <w:rFonts w:ascii="Calibri" w:eastAsia="MS Mincho" w:hAnsi="Calibri" w:cs="Arial"/>
        </w:rPr>
      </w:pPr>
      <w:r w:rsidRPr="00A748D2">
        <w:rPr>
          <w:rFonts w:ascii="Calibri" w:eastAsia="MS Mincho" w:hAnsi="Calibri" w:cs="Arial"/>
        </w:rPr>
        <w:t>Secretary and Registrar</w:t>
      </w:r>
    </w:p>
    <w:p w14:paraId="3C34694A" w14:textId="77777777" w:rsidR="001A0712" w:rsidRPr="00A748D2" w:rsidRDefault="001A0712" w:rsidP="001A0712">
      <w:pPr>
        <w:rPr>
          <w:rFonts w:ascii="Calibri" w:eastAsia="MS Mincho" w:hAnsi="Calibri" w:cs="Calibri"/>
        </w:rPr>
      </w:pPr>
      <w:r w:rsidRPr="00A748D2">
        <w:rPr>
          <w:rFonts w:ascii="Calibri" w:eastAsia="MS Mincho" w:hAnsi="Calibri" w:cs="Calibri"/>
        </w:rPr>
        <w:t>University of Hertfordshire</w:t>
      </w:r>
    </w:p>
    <w:p w14:paraId="41B81233" w14:textId="77777777" w:rsidR="001A0712" w:rsidRPr="00A748D2" w:rsidRDefault="001A0712" w:rsidP="001A0712">
      <w:pPr>
        <w:rPr>
          <w:rFonts w:ascii="Calibri" w:eastAsia="MS Mincho" w:hAnsi="Calibri" w:cs="Calibri"/>
        </w:rPr>
      </w:pPr>
      <w:r w:rsidRPr="00A748D2">
        <w:rPr>
          <w:rFonts w:ascii="Calibri" w:eastAsia="MS Mincho" w:hAnsi="Calibri" w:cs="Calibri"/>
        </w:rPr>
        <w:t>College Lane</w:t>
      </w:r>
    </w:p>
    <w:p w14:paraId="4D9F11F5" w14:textId="77777777" w:rsidR="001A0712" w:rsidRPr="00A748D2" w:rsidRDefault="001A0712" w:rsidP="001A0712">
      <w:pPr>
        <w:rPr>
          <w:rFonts w:ascii="Calibri" w:eastAsia="MS Mincho" w:hAnsi="Calibri" w:cs="Calibri"/>
        </w:rPr>
      </w:pPr>
      <w:r w:rsidRPr="00A748D2">
        <w:rPr>
          <w:rFonts w:ascii="Calibri" w:eastAsia="MS Mincho" w:hAnsi="Calibri" w:cs="Calibri"/>
        </w:rPr>
        <w:t>Hatfield</w:t>
      </w:r>
    </w:p>
    <w:p w14:paraId="6A80BF44" w14:textId="77777777" w:rsidR="001A0712" w:rsidRPr="00A748D2" w:rsidRDefault="001A0712" w:rsidP="001A0712">
      <w:pPr>
        <w:rPr>
          <w:rFonts w:ascii="Calibri" w:eastAsia="MS Mincho" w:hAnsi="Calibri" w:cs="Calibri"/>
        </w:rPr>
      </w:pPr>
      <w:r w:rsidRPr="00A748D2">
        <w:rPr>
          <w:rFonts w:ascii="Calibri" w:eastAsia="MS Mincho" w:hAnsi="Calibri" w:cs="Calibri"/>
        </w:rPr>
        <w:t>Herts</w:t>
      </w:r>
    </w:p>
    <w:p w14:paraId="683676AE" w14:textId="77777777" w:rsidR="001A0712" w:rsidRPr="00A748D2" w:rsidRDefault="001A0712" w:rsidP="001A0712">
      <w:pPr>
        <w:rPr>
          <w:rFonts w:ascii="Calibri" w:eastAsia="MS Mincho" w:hAnsi="Calibri" w:cs="Calibri"/>
        </w:rPr>
      </w:pPr>
      <w:r w:rsidRPr="00A748D2">
        <w:rPr>
          <w:rFonts w:ascii="Calibri" w:eastAsia="MS Mincho" w:hAnsi="Calibri" w:cs="Calibri"/>
        </w:rPr>
        <w:t>AL10 9AB</w:t>
      </w:r>
    </w:p>
    <w:p w14:paraId="0C73EF65" w14:textId="77777777" w:rsidR="001A0712" w:rsidRPr="00A748D2" w:rsidRDefault="001A0712" w:rsidP="001A0712">
      <w:pPr>
        <w:rPr>
          <w:rFonts w:ascii="Calibri" w:eastAsia="MS Mincho" w:hAnsi="Calibri" w:cs="Arial"/>
          <w:b/>
        </w:rPr>
      </w:pPr>
    </w:p>
    <w:p w14:paraId="56B3A4AC" w14:textId="77777777" w:rsidR="001A0712" w:rsidRPr="00B9029D" w:rsidRDefault="001A0712" w:rsidP="001A0712">
      <w:pPr>
        <w:rPr>
          <w:rFonts w:ascii="Calibri" w:eastAsia="MS Mincho" w:hAnsi="Calibri" w:cs="Arial"/>
        </w:rPr>
      </w:pPr>
      <w:r w:rsidRPr="00A748D2">
        <w:rPr>
          <w:rFonts w:ascii="Calibri" w:eastAsia="MS Mincho" w:hAnsi="Calibri" w:cs="Arial"/>
        </w:rPr>
        <w:t>The University of Hertfordshire, as Sponsor, has appropriate insurance in place in the unlikely event that you suffer any harm as a direct consequence of your participation in this research project.</w:t>
      </w:r>
    </w:p>
    <w:p w14:paraId="44C1300D" w14:textId="77777777" w:rsidR="001A0712" w:rsidRPr="00B9029D" w:rsidRDefault="001A0712" w:rsidP="001A0712">
      <w:pPr>
        <w:rPr>
          <w:rFonts w:ascii="Calibri" w:eastAsia="MS Mincho" w:hAnsi="Calibri" w:cs="Arial"/>
          <w:b/>
        </w:rPr>
      </w:pPr>
    </w:p>
    <w:p w14:paraId="425D4D32" w14:textId="77777777" w:rsidR="001A0712" w:rsidRPr="00B9029D" w:rsidRDefault="001A0712" w:rsidP="001A0712">
      <w:pPr>
        <w:rPr>
          <w:rFonts w:ascii="Calibri" w:eastAsia="MS Mincho" w:hAnsi="Calibri" w:cs="Arial"/>
          <w:b/>
          <w:bCs/>
          <w:color w:val="17365D"/>
        </w:rPr>
      </w:pPr>
      <w:r w:rsidRPr="00B9029D">
        <w:rPr>
          <w:rFonts w:ascii="Calibri" w:eastAsia="MS Mincho" w:hAnsi="Calibri" w:cs="Arial"/>
        </w:rPr>
        <w:t>Thank you very much for reading this information and considering participation in this research project.</w:t>
      </w:r>
    </w:p>
    <w:p w14:paraId="10675547" w14:textId="77777777" w:rsidR="001A0712" w:rsidRPr="00B9029D" w:rsidRDefault="001A0712" w:rsidP="001A0712">
      <w:pPr>
        <w:jc w:val="center"/>
        <w:rPr>
          <w:rFonts w:ascii="Calibri" w:eastAsia="MS Mincho" w:hAnsi="Calibri" w:cs="Arial"/>
          <w:sz w:val="22"/>
          <w:szCs w:val="22"/>
        </w:rPr>
      </w:pPr>
    </w:p>
    <w:p w14:paraId="673F3DA9" w14:textId="77777777" w:rsidR="001A0712" w:rsidRPr="00B9029D" w:rsidRDefault="001A0712" w:rsidP="001A0712">
      <w:pPr>
        <w:rPr>
          <w:rFonts w:ascii="Calibri" w:eastAsia="MS Mincho" w:hAnsi="Calibri" w:cs="Arial"/>
          <w:b/>
          <w:u w:val="single"/>
        </w:rPr>
      </w:pPr>
      <w:r w:rsidRPr="00B9029D">
        <w:rPr>
          <w:rFonts w:ascii="Calibri" w:eastAsia="MS Mincho" w:hAnsi="Calibri" w:cs="Arial"/>
          <w:b/>
          <w:u w:val="single"/>
        </w:rPr>
        <w:t>Eligibility</w:t>
      </w:r>
    </w:p>
    <w:p w14:paraId="002D776E" w14:textId="77777777" w:rsidR="001A0712" w:rsidRPr="00B9029D" w:rsidRDefault="001A0712" w:rsidP="001A0712">
      <w:pPr>
        <w:rPr>
          <w:rFonts w:ascii="Calibri" w:eastAsia="MS Mincho" w:hAnsi="Calibri" w:cs="Arial"/>
          <w:b/>
          <w:u w:val="single"/>
        </w:rPr>
      </w:pPr>
      <w:r w:rsidRPr="00B9029D">
        <w:rPr>
          <w:rFonts w:ascii="Calibri" w:eastAsia="MS Mincho" w:hAnsi="Calibri" w:cs="Arial"/>
          <w:bCs/>
        </w:rPr>
        <w:t>If you would like to go ahead, please</w:t>
      </w:r>
      <w:r w:rsidRPr="00B9029D">
        <w:rPr>
          <w:rFonts w:ascii="Calibri" w:eastAsia="MS Mincho" w:hAnsi="Calibri" w:cs="Arial"/>
        </w:rPr>
        <w:t xml:space="preserve"> confirm that: </w:t>
      </w:r>
    </w:p>
    <w:p w14:paraId="6B4B742D" w14:textId="77777777" w:rsidR="001A0712" w:rsidRPr="00B9029D" w:rsidRDefault="001A0712" w:rsidP="001A0712">
      <w:pPr>
        <w:rPr>
          <w:rFonts w:ascii="Calibri" w:eastAsia="MS Mincho" w:hAnsi="Calibri" w:cs="Arial"/>
        </w:rPr>
      </w:pPr>
    </w:p>
    <w:p w14:paraId="48B4CB8C" w14:textId="77777777" w:rsidR="001A0712" w:rsidRPr="00A748D2" w:rsidRDefault="001A0712" w:rsidP="001A0712">
      <w:pPr>
        <w:numPr>
          <w:ilvl w:val="0"/>
          <w:numId w:val="143"/>
        </w:numPr>
        <w:contextualSpacing/>
        <w:rPr>
          <w:rFonts w:ascii="Calibri" w:eastAsia="MS Mincho" w:hAnsi="Calibri" w:cs="Arial"/>
        </w:rPr>
      </w:pPr>
      <w:r w:rsidRPr="00A748D2">
        <w:rPr>
          <w:rFonts w:ascii="Calibri" w:eastAsia="MS Mincho" w:hAnsi="Calibri" w:cs="Arial"/>
        </w:rPr>
        <w:t>You are aged 16-24 years (Yes/No)</w:t>
      </w:r>
    </w:p>
    <w:p w14:paraId="5AF1A2FC" w14:textId="77777777" w:rsidR="001A0712" w:rsidRPr="00A748D2" w:rsidRDefault="001A0712" w:rsidP="001A0712">
      <w:pPr>
        <w:numPr>
          <w:ilvl w:val="0"/>
          <w:numId w:val="143"/>
        </w:numPr>
        <w:contextualSpacing/>
        <w:rPr>
          <w:rFonts w:ascii="Calibri" w:eastAsia="MS Mincho" w:hAnsi="Calibri" w:cs="Arial"/>
        </w:rPr>
      </w:pPr>
      <w:r w:rsidRPr="00A748D2">
        <w:rPr>
          <w:rFonts w:ascii="Calibri" w:eastAsia="MS Mincho" w:hAnsi="Calibri" w:cs="Arial"/>
        </w:rPr>
        <w:t xml:space="preserve">You have been directed to this page from either freetest.me, SH.UK or SHL.UK having </w:t>
      </w:r>
      <w:r w:rsidRPr="00A748D2">
        <w:rPr>
          <w:rFonts w:ascii="Calibri" w:eastAsia="MS Mincho" w:hAnsi="Calibri" w:cs="Arial"/>
          <w:b/>
          <w:bCs/>
        </w:rPr>
        <w:t>ordered an STI self-test kit</w:t>
      </w:r>
      <w:r w:rsidRPr="00A748D2">
        <w:rPr>
          <w:rFonts w:ascii="Calibri" w:eastAsia="MS Mincho" w:hAnsi="Calibri" w:cs="Arial"/>
        </w:rPr>
        <w:t xml:space="preserve"> (only when we have the result of this test will you </w:t>
      </w:r>
      <w:r>
        <w:rPr>
          <w:rFonts w:ascii="Calibri" w:eastAsia="MS Mincho" w:hAnsi="Calibri" w:cs="Arial"/>
        </w:rPr>
        <w:t xml:space="preserve">join the study and </w:t>
      </w:r>
      <w:r w:rsidRPr="00A748D2">
        <w:rPr>
          <w:rFonts w:ascii="Calibri" w:eastAsia="MS Mincho" w:hAnsi="Calibri" w:cs="Arial"/>
        </w:rPr>
        <w:t xml:space="preserve">receive your first voucher) (Yes/No) </w:t>
      </w:r>
    </w:p>
    <w:p w14:paraId="03067152" w14:textId="77777777" w:rsidR="001A0712" w:rsidRPr="00B9029D" w:rsidRDefault="001A0712" w:rsidP="001A0712">
      <w:pPr>
        <w:numPr>
          <w:ilvl w:val="0"/>
          <w:numId w:val="143"/>
        </w:numPr>
        <w:contextualSpacing/>
        <w:rPr>
          <w:rFonts w:ascii="Calibri" w:eastAsia="MS Mincho" w:hAnsi="Calibri" w:cs="Arial"/>
        </w:rPr>
      </w:pPr>
      <w:r w:rsidRPr="00B9029D">
        <w:rPr>
          <w:rFonts w:ascii="Calibri" w:eastAsia="MS Mincho" w:hAnsi="Calibri" w:cs="Arial"/>
        </w:rPr>
        <w:t>You have access to a personal mobile phone and internet access (Yes/No)</w:t>
      </w:r>
    </w:p>
    <w:p w14:paraId="29360D1D" w14:textId="77777777" w:rsidR="001A0712" w:rsidRPr="00B9029D" w:rsidRDefault="001A0712" w:rsidP="001A0712">
      <w:pPr>
        <w:numPr>
          <w:ilvl w:val="0"/>
          <w:numId w:val="143"/>
        </w:numPr>
        <w:contextualSpacing/>
        <w:rPr>
          <w:rFonts w:ascii="Calibri" w:eastAsia="MS Mincho" w:hAnsi="Calibri" w:cs="Arial"/>
        </w:rPr>
      </w:pPr>
      <w:r w:rsidRPr="00B9029D">
        <w:rPr>
          <w:rFonts w:ascii="Calibri" w:eastAsia="MS Mincho" w:hAnsi="Calibri" w:cs="Arial"/>
        </w:rPr>
        <w:t xml:space="preserve">You </w:t>
      </w:r>
      <w:proofErr w:type="gramStart"/>
      <w:r w:rsidRPr="00B9029D">
        <w:rPr>
          <w:rFonts w:ascii="Calibri" w:eastAsia="MS Mincho" w:hAnsi="Calibri" w:cs="Arial"/>
        </w:rPr>
        <w:t>are able to</w:t>
      </w:r>
      <w:proofErr w:type="gramEnd"/>
      <w:r w:rsidRPr="00B9029D">
        <w:rPr>
          <w:rFonts w:ascii="Calibri" w:eastAsia="MS Mincho" w:hAnsi="Calibri" w:cs="Arial"/>
        </w:rPr>
        <w:t xml:space="preserve"> read and understand English (Yes/No)</w:t>
      </w:r>
    </w:p>
    <w:p w14:paraId="19A1DF77" w14:textId="77777777" w:rsidR="001A0712" w:rsidRPr="00D23AA0" w:rsidRDefault="001A0712" w:rsidP="001A0712">
      <w:pPr>
        <w:numPr>
          <w:ilvl w:val="0"/>
          <w:numId w:val="143"/>
        </w:numPr>
        <w:contextualSpacing/>
        <w:rPr>
          <w:rFonts w:ascii="Calibri" w:eastAsia="MS Mincho" w:hAnsi="Calibri" w:cs="Arial"/>
        </w:rPr>
      </w:pPr>
      <w:r w:rsidRPr="00B9029D">
        <w:rPr>
          <w:rFonts w:ascii="Calibri" w:eastAsia="MS Mincho" w:hAnsi="Calibri" w:cs="Arial"/>
        </w:rPr>
        <w:t xml:space="preserve">You feel able to commit to the </w:t>
      </w:r>
      <w:r>
        <w:rPr>
          <w:rFonts w:ascii="Calibri" w:eastAsia="MS Mincho" w:hAnsi="Calibri" w:cs="Arial"/>
        </w:rPr>
        <w:t xml:space="preserve">research </w:t>
      </w:r>
      <w:r w:rsidRPr="00D23AA0">
        <w:rPr>
          <w:rFonts w:ascii="Calibri" w:eastAsia="MS Mincho" w:hAnsi="Calibri" w:cs="Arial"/>
        </w:rPr>
        <w:t>project over the next 12 months (Yes/No)</w:t>
      </w:r>
    </w:p>
    <w:p w14:paraId="72069F1C" w14:textId="77777777" w:rsidR="001A0712" w:rsidRPr="00D23AA0" w:rsidRDefault="001A0712" w:rsidP="001A0712">
      <w:pPr>
        <w:numPr>
          <w:ilvl w:val="0"/>
          <w:numId w:val="143"/>
        </w:numPr>
        <w:contextualSpacing/>
        <w:rPr>
          <w:rFonts w:ascii="Calibri" w:eastAsia="MS Mincho" w:hAnsi="Calibri" w:cs="Arial"/>
        </w:rPr>
      </w:pPr>
      <w:r w:rsidRPr="00D23AA0">
        <w:rPr>
          <w:rFonts w:ascii="Calibri" w:eastAsia="MS Mincho" w:hAnsi="Calibri" w:cs="Arial"/>
        </w:rPr>
        <w:t>You are likely to have penetrative sex (i.e. penis in vagina and/or anus) at some point over the next 12 months (Yes/No)</w:t>
      </w:r>
    </w:p>
    <w:p w14:paraId="299BCEC4" w14:textId="77777777" w:rsidR="00155EFC" w:rsidRPr="00C2575D" w:rsidRDefault="00155EFC" w:rsidP="00155EFC">
      <w:pPr>
        <w:rPr>
          <w:rFonts w:eastAsiaTheme="minorEastAsia"/>
        </w:rPr>
      </w:pPr>
    </w:p>
    <w:p w14:paraId="5957F20B" w14:textId="77777777" w:rsidR="00155EFC" w:rsidRPr="00B03689" w:rsidRDefault="00155EFC" w:rsidP="00155EFC">
      <w:pPr>
        <w:rPr>
          <w:rFonts w:asciiTheme="minorHAnsi" w:eastAsiaTheme="minorEastAsia" w:hAnsiTheme="minorHAnsi" w:cstheme="minorBidi"/>
          <w:bCs/>
        </w:rPr>
      </w:pPr>
    </w:p>
    <w:p w14:paraId="1C2B32C1" w14:textId="4D7CB079" w:rsidR="0060169A" w:rsidRDefault="0060169A">
      <w:pPr>
        <w:spacing w:after="200" w:line="276" w:lineRule="auto"/>
        <w:rPr>
          <w:rFonts w:ascii="Arial" w:eastAsiaTheme="majorEastAsia" w:hAnsi="Arial" w:cstheme="majorBidi"/>
          <w:color w:val="365F91" w:themeColor="accent1" w:themeShade="BF"/>
          <w:sz w:val="32"/>
          <w:szCs w:val="32"/>
          <w:lang w:val="en-US"/>
        </w:rPr>
      </w:pPr>
    </w:p>
    <w:p w14:paraId="5A6C7AFD" w14:textId="26796D45" w:rsidR="007A5143" w:rsidRDefault="007A5143" w:rsidP="007A5143">
      <w:pPr>
        <w:pStyle w:val="Heading1"/>
      </w:pPr>
      <w:bookmarkStart w:id="71" w:name="_Toc198889650"/>
      <w:r>
        <w:lastRenderedPageBreak/>
        <w:t xml:space="preserve">Appendix </w:t>
      </w:r>
      <w:r w:rsidR="00EA20A8">
        <w:t>4</w:t>
      </w:r>
      <w:r>
        <w:t>- Consent form</w:t>
      </w:r>
      <w:bookmarkEnd w:id="71"/>
    </w:p>
    <w:p w14:paraId="5B5968C2" w14:textId="5BDC962F" w:rsidR="00486684" w:rsidRDefault="00486684" w:rsidP="00486684">
      <w:pPr>
        <w:rPr>
          <w:rFonts w:ascii="Calibri" w:hAnsi="Calibri" w:cs="Calibri"/>
        </w:rPr>
      </w:pPr>
    </w:p>
    <w:p w14:paraId="2D42CB6E" w14:textId="77777777" w:rsidR="00235396" w:rsidRPr="001F55BF" w:rsidRDefault="00235396" w:rsidP="00235396">
      <w:pPr>
        <w:textAlignment w:val="baseline"/>
        <w:rPr>
          <w:rFonts w:ascii="Calibri" w:hAnsi="Calibri" w:cs="Calibri"/>
          <w:b/>
          <w:bCs/>
          <w:lang w:eastAsia="en-GB"/>
        </w:rPr>
      </w:pPr>
      <w:r w:rsidRPr="001F55BF">
        <w:rPr>
          <w:rFonts w:ascii="Calibri" w:hAnsi="Calibri" w:cs="Calibri"/>
          <w:b/>
          <w:bCs/>
          <w:lang w:eastAsia="en-GB"/>
        </w:rPr>
        <w:t>Project title: Reducing sexually transmitted infections (STIs) amongst those at higher risk: The Halo randomised controlled trial.</w:t>
      </w:r>
    </w:p>
    <w:p w14:paraId="76830390" w14:textId="77777777" w:rsidR="00235396" w:rsidRPr="001F55BF" w:rsidRDefault="00235396" w:rsidP="00235396">
      <w:pPr>
        <w:textAlignment w:val="baseline"/>
        <w:rPr>
          <w:rFonts w:ascii="Calibri" w:hAnsi="Calibri" w:cs="Calibri"/>
          <w:b/>
          <w:bCs/>
          <w:lang w:eastAsia="en-GB"/>
        </w:rPr>
      </w:pPr>
      <w:r w:rsidRPr="001F55BF">
        <w:rPr>
          <w:rFonts w:ascii="Calibri" w:hAnsi="Calibri" w:cs="Calibri"/>
          <w:b/>
          <w:bCs/>
          <w:lang w:eastAsia="en-GB"/>
        </w:rPr>
        <w:t xml:space="preserve"> </w:t>
      </w:r>
    </w:p>
    <w:p w14:paraId="1B2CABE4" w14:textId="77777777" w:rsidR="00235396" w:rsidRPr="001F55BF" w:rsidRDefault="00235396" w:rsidP="00235396">
      <w:pPr>
        <w:textAlignment w:val="baseline"/>
        <w:rPr>
          <w:rFonts w:ascii="Calibri" w:hAnsi="Calibri" w:cs="Calibri"/>
          <w:b/>
          <w:bCs/>
          <w:lang w:eastAsia="en-GB"/>
        </w:rPr>
      </w:pPr>
      <w:r w:rsidRPr="001F55BF">
        <w:rPr>
          <w:rFonts w:ascii="Calibri" w:hAnsi="Calibri" w:cs="Calibri"/>
          <w:b/>
          <w:bCs/>
          <w:lang w:eastAsia="en-GB"/>
        </w:rPr>
        <w:t>IRAS Project ID: 352986</w:t>
      </w:r>
    </w:p>
    <w:p w14:paraId="1BCB17FB" w14:textId="77777777" w:rsidR="00235396" w:rsidRPr="007D0303" w:rsidRDefault="00235396" w:rsidP="00235396">
      <w:pPr>
        <w:textAlignment w:val="baseline"/>
        <w:rPr>
          <w:rFonts w:ascii="Segoe UI" w:hAnsi="Segoe UI" w:cs="Segoe UI"/>
          <w:sz w:val="18"/>
          <w:szCs w:val="18"/>
          <w:lang w:eastAsia="en-GB"/>
        </w:rPr>
      </w:pPr>
      <w:r w:rsidRPr="007D0303">
        <w:rPr>
          <w:rFonts w:ascii="Calibri" w:hAnsi="Calibri" w:cs="Calibri"/>
          <w:lang w:eastAsia="en-GB"/>
        </w:rPr>
        <w:t> </w:t>
      </w:r>
      <w:r w:rsidRPr="3188D42F">
        <w:rPr>
          <w:rFonts w:ascii="Calibri" w:eastAsia="Calibri" w:hAnsi="Calibri" w:cs="Calibri"/>
        </w:rPr>
        <w:t xml:space="preserve"> </w:t>
      </w:r>
    </w:p>
    <w:p w14:paraId="5963BCF7" w14:textId="77777777" w:rsidR="00235396" w:rsidRPr="007D0303" w:rsidRDefault="00235396" w:rsidP="00235396">
      <w:pPr>
        <w:textAlignment w:val="baseline"/>
        <w:rPr>
          <w:rFonts w:ascii="Segoe UI" w:hAnsi="Segoe UI" w:cs="Segoe UI"/>
          <w:sz w:val="18"/>
          <w:szCs w:val="18"/>
          <w:lang w:eastAsia="en-GB"/>
        </w:rPr>
      </w:pPr>
      <w:r w:rsidRPr="3188D42F">
        <w:rPr>
          <w:rFonts w:ascii="Calibri" w:eastAsia="Calibri" w:hAnsi="Calibri" w:cs="Calibri"/>
        </w:rPr>
        <w:t xml:space="preserve">Nearly there, please read the through the following statements… </w:t>
      </w:r>
    </w:p>
    <w:p w14:paraId="62554631" w14:textId="77777777" w:rsidR="00235396" w:rsidRPr="007D0303" w:rsidRDefault="00235396" w:rsidP="00235396">
      <w:pPr>
        <w:textAlignment w:val="baseline"/>
      </w:pPr>
      <w:r w:rsidRPr="3188D42F">
        <w:rPr>
          <w:rFonts w:ascii="Calibri" w:eastAsia="Calibri" w:hAnsi="Calibri" w:cs="Calibri"/>
        </w:rPr>
        <w:t xml:space="preserve"> </w:t>
      </w:r>
    </w:p>
    <w:p w14:paraId="7C72A64E" w14:textId="77777777" w:rsidR="00235396" w:rsidRPr="007D0303" w:rsidRDefault="00235396" w:rsidP="00235396">
      <w:pPr>
        <w:textAlignment w:val="baseline"/>
      </w:pPr>
      <w:r w:rsidRPr="3188D42F">
        <w:rPr>
          <w:rFonts w:ascii="Calibri" w:eastAsia="Calibri" w:hAnsi="Calibri" w:cs="Calibri"/>
          <w:b/>
          <w:bCs/>
        </w:rPr>
        <w:t>1]</w:t>
      </w:r>
      <w:r w:rsidRPr="3188D42F">
        <w:rPr>
          <w:rFonts w:ascii="Calibri" w:eastAsia="Calibri" w:hAnsi="Calibri" w:cs="Calibri"/>
        </w:rPr>
        <w:t xml:space="preserve"> I confirm that I have read the participant information and the </w:t>
      </w:r>
      <w:r w:rsidRPr="00A41EB2">
        <w:rPr>
          <w:rFonts w:ascii="Calibri" w:eastAsia="Calibri" w:hAnsi="Calibri" w:cs="Calibri"/>
        </w:rPr>
        <w:t>[add hyperlink to privacy notice]</w:t>
      </w:r>
      <w:r w:rsidRPr="3188D42F">
        <w:rPr>
          <w:rFonts w:ascii="Calibri" w:eastAsia="Calibri" w:hAnsi="Calibri" w:cs="Calibri"/>
        </w:rPr>
        <w:t xml:space="preserve"> </w:t>
      </w:r>
    </w:p>
    <w:p w14:paraId="5562FCBD" w14:textId="77777777" w:rsidR="00235396" w:rsidRPr="007D0303" w:rsidRDefault="00235396" w:rsidP="00235396">
      <w:pPr>
        <w:textAlignment w:val="baseline"/>
      </w:pPr>
      <w:r w:rsidRPr="3188D42F">
        <w:rPr>
          <w:rFonts w:ascii="Calibri" w:eastAsia="Calibri" w:hAnsi="Calibri" w:cs="Calibri"/>
          <w:b/>
          <w:bCs/>
        </w:rPr>
        <w:t xml:space="preserve"> </w:t>
      </w:r>
      <w:r w:rsidRPr="3188D42F">
        <w:rPr>
          <w:rFonts w:ascii="Calibri" w:eastAsia="Calibri" w:hAnsi="Calibri" w:cs="Calibri"/>
        </w:rPr>
        <w:t xml:space="preserve"> </w:t>
      </w:r>
    </w:p>
    <w:p w14:paraId="5186C8FC" w14:textId="77777777" w:rsidR="00235396" w:rsidRPr="007D0303" w:rsidRDefault="00235396" w:rsidP="00235396">
      <w:pPr>
        <w:textAlignment w:val="baseline"/>
      </w:pPr>
      <w:r w:rsidRPr="3188D42F">
        <w:rPr>
          <w:rFonts w:ascii="Calibri" w:eastAsia="Calibri" w:hAnsi="Calibri" w:cs="Calibri"/>
          <w:b/>
          <w:bCs/>
        </w:rPr>
        <w:t xml:space="preserve">2] </w:t>
      </w:r>
      <w:r w:rsidRPr="3188D42F">
        <w:rPr>
          <w:rFonts w:ascii="Calibri" w:eastAsia="Calibri" w:hAnsi="Calibri" w:cs="Calibri"/>
        </w:rPr>
        <w:t xml:space="preserve">I have been assured that it is my choice about whether to take part and that I can choose to withdraw from the research project at any time without disadvantage or having to give a reason. If I withdraw from the research project, I understand that all data I have provided will be retained </w:t>
      </w:r>
    </w:p>
    <w:p w14:paraId="3AD93BB9" w14:textId="77777777" w:rsidR="00235396" w:rsidRPr="007D0303" w:rsidRDefault="00235396" w:rsidP="00235396">
      <w:pPr>
        <w:textAlignment w:val="baseline"/>
      </w:pPr>
      <w:r w:rsidRPr="3188D42F">
        <w:rPr>
          <w:rFonts w:ascii="Calibri" w:eastAsia="Calibri" w:hAnsi="Calibri" w:cs="Calibri"/>
        </w:rPr>
        <w:t xml:space="preserve"> </w:t>
      </w:r>
    </w:p>
    <w:p w14:paraId="3AD4E952" w14:textId="77777777" w:rsidR="00235396" w:rsidRPr="007D0303" w:rsidRDefault="00235396" w:rsidP="00235396">
      <w:pPr>
        <w:textAlignment w:val="baseline"/>
      </w:pPr>
      <w:r w:rsidRPr="3188D42F">
        <w:rPr>
          <w:rFonts w:ascii="Calibri" w:eastAsia="Calibri" w:hAnsi="Calibri" w:cs="Calibri"/>
          <w:b/>
          <w:bCs/>
        </w:rPr>
        <w:t xml:space="preserve">3]  </w:t>
      </w:r>
      <w:r w:rsidRPr="3188D42F">
        <w:rPr>
          <w:rFonts w:ascii="Calibri" w:eastAsia="Calibri" w:hAnsi="Calibri" w:cs="Calibri"/>
        </w:rPr>
        <w:t xml:space="preserve">I have been given information about the potential risks and benefits of taking part         </w:t>
      </w:r>
    </w:p>
    <w:p w14:paraId="1507C2B6" w14:textId="77777777" w:rsidR="00235396" w:rsidRPr="007D0303" w:rsidRDefault="00235396" w:rsidP="00235396">
      <w:pPr>
        <w:textAlignment w:val="baseline"/>
      </w:pPr>
      <w:r w:rsidRPr="3188D42F">
        <w:rPr>
          <w:rFonts w:ascii="Calibri" w:eastAsia="Calibri" w:hAnsi="Calibri" w:cs="Calibri"/>
        </w:rPr>
        <w:t xml:space="preserve"> </w:t>
      </w:r>
    </w:p>
    <w:p w14:paraId="65C58460" w14:textId="77777777" w:rsidR="00235396" w:rsidRPr="007D0303" w:rsidRDefault="00235396" w:rsidP="00235396">
      <w:pPr>
        <w:textAlignment w:val="baseline"/>
      </w:pPr>
      <w:r w:rsidRPr="3188D42F">
        <w:rPr>
          <w:rFonts w:ascii="Calibri" w:eastAsia="Calibri" w:hAnsi="Calibri" w:cs="Calibri"/>
          <w:b/>
          <w:bCs/>
        </w:rPr>
        <w:t xml:space="preserve">4]  </w:t>
      </w:r>
      <w:r w:rsidRPr="3188D42F">
        <w:rPr>
          <w:rFonts w:ascii="Calibri" w:eastAsia="Calibri" w:hAnsi="Calibri" w:cs="Calibri"/>
        </w:rPr>
        <w:t>I have been told how information relating to me (data obtained during the research project, and data provided by me about myself) will be handled: how it will be kept secure, who will have access to it, and how it will or may be used, including that anonymised data will be deposited in a repository with open access (i.e. freely available to others)</w:t>
      </w:r>
      <w:r>
        <w:tab/>
      </w:r>
      <w:r>
        <w:tab/>
      </w:r>
      <w:r>
        <w:tab/>
      </w:r>
      <w:r w:rsidRPr="3188D42F">
        <w:rPr>
          <w:rFonts w:ascii="Calibri" w:eastAsia="Calibri" w:hAnsi="Calibri" w:cs="Calibri"/>
        </w:rPr>
        <w:t xml:space="preserve"> </w:t>
      </w:r>
    </w:p>
    <w:p w14:paraId="657442EB" w14:textId="77777777" w:rsidR="00235396" w:rsidRPr="007D0303" w:rsidRDefault="00235396" w:rsidP="00235396">
      <w:pPr>
        <w:textAlignment w:val="baseline"/>
        <w:rPr>
          <w:rFonts w:ascii="Calibri" w:eastAsia="Calibri" w:hAnsi="Calibri" w:cs="Calibri"/>
        </w:rPr>
      </w:pPr>
      <w:r w:rsidRPr="00D83AF9">
        <w:rPr>
          <w:rFonts w:ascii="Calibri" w:eastAsia="Calibri" w:hAnsi="Calibri" w:cs="Calibri"/>
          <w:b/>
          <w:bCs/>
        </w:rPr>
        <w:t xml:space="preserve">5]  </w:t>
      </w:r>
      <w:r w:rsidRPr="00D83AF9">
        <w:rPr>
          <w:rFonts w:ascii="Calibri" w:eastAsia="Calibri" w:hAnsi="Calibri" w:cs="Calibri"/>
        </w:rPr>
        <w:t xml:space="preserve"> I understand that cookies will track how I use the website in this research project, and I won’t be able to turn them off</w:t>
      </w:r>
    </w:p>
    <w:p w14:paraId="38382EBA" w14:textId="77777777" w:rsidR="00235396" w:rsidRPr="007D0303" w:rsidRDefault="00235396" w:rsidP="00235396">
      <w:pPr>
        <w:textAlignment w:val="baseline"/>
      </w:pPr>
      <w:r w:rsidRPr="3188D42F">
        <w:rPr>
          <w:rFonts w:ascii="Calibri" w:eastAsia="Calibri" w:hAnsi="Calibri" w:cs="Calibri"/>
        </w:rPr>
        <w:t xml:space="preserve"> </w:t>
      </w:r>
    </w:p>
    <w:p w14:paraId="5E656AFD" w14:textId="77777777" w:rsidR="00235396" w:rsidRPr="007D0303" w:rsidRDefault="00235396" w:rsidP="00235396">
      <w:pPr>
        <w:textAlignment w:val="baseline"/>
      </w:pPr>
      <w:r w:rsidRPr="3188D42F">
        <w:rPr>
          <w:rFonts w:ascii="Calibri" w:eastAsia="Calibri" w:hAnsi="Calibri" w:cs="Calibri"/>
          <w:b/>
          <w:bCs/>
        </w:rPr>
        <w:t>6]</w:t>
      </w:r>
      <w:r w:rsidRPr="3188D42F">
        <w:rPr>
          <w:rFonts w:ascii="Calibri" w:eastAsia="Calibri" w:hAnsi="Calibri" w:cs="Calibri"/>
        </w:rPr>
        <w:t xml:space="preserve"> I understand that the results of any STI tests that I complete whilst taking part in this research project (at months 0, 3 and 12) will be shared by the STI self-testing provider Preventx (who operate freetest.me, SH.UK, and SHL.UK) with the research team. I understand that some of my personal details may be shared with Preventx to verify my eligibility to take part   </w:t>
      </w:r>
    </w:p>
    <w:p w14:paraId="73C64872" w14:textId="77777777" w:rsidR="00235396" w:rsidRPr="007D0303" w:rsidRDefault="00235396" w:rsidP="00235396">
      <w:pPr>
        <w:textAlignment w:val="baseline"/>
      </w:pPr>
      <w:r w:rsidRPr="3188D42F">
        <w:rPr>
          <w:rFonts w:ascii="Calibri" w:eastAsia="Calibri" w:hAnsi="Calibri" w:cs="Calibri"/>
        </w:rPr>
        <w:t xml:space="preserve"> </w:t>
      </w:r>
    </w:p>
    <w:p w14:paraId="18D623C5" w14:textId="77777777" w:rsidR="00235396" w:rsidRPr="007D0303" w:rsidRDefault="00235396" w:rsidP="00235396">
      <w:pPr>
        <w:textAlignment w:val="baseline"/>
      </w:pPr>
      <w:r w:rsidRPr="1A9CC873">
        <w:rPr>
          <w:rFonts w:ascii="Calibri" w:eastAsia="Calibri" w:hAnsi="Calibri" w:cs="Calibri"/>
          <w:b/>
          <w:bCs/>
        </w:rPr>
        <w:t>7]</w:t>
      </w:r>
      <w:r w:rsidRPr="1A9CC873">
        <w:rPr>
          <w:rFonts w:ascii="Calibri" w:eastAsia="Calibri" w:hAnsi="Calibri" w:cs="Calibri"/>
        </w:rPr>
        <w:t xml:space="preserve">  I understand that any positive chlamydia and/or gonorrhoea test results will be shared with my local sexual health service so that they can provide care and treatment </w:t>
      </w:r>
    </w:p>
    <w:p w14:paraId="6A26F4D6" w14:textId="77777777" w:rsidR="00235396" w:rsidRPr="007D0303" w:rsidRDefault="00235396" w:rsidP="00235396">
      <w:pPr>
        <w:textAlignment w:val="baseline"/>
      </w:pPr>
      <w:r w:rsidRPr="3188D42F">
        <w:rPr>
          <w:rFonts w:ascii="Calibri" w:eastAsia="Calibri" w:hAnsi="Calibri" w:cs="Calibri"/>
        </w:rPr>
        <w:t xml:space="preserve"> </w:t>
      </w:r>
    </w:p>
    <w:p w14:paraId="738B9F63" w14:textId="77777777" w:rsidR="00235396" w:rsidRPr="007D0303" w:rsidRDefault="00235396" w:rsidP="00235396">
      <w:pPr>
        <w:textAlignment w:val="baseline"/>
      </w:pPr>
      <w:r w:rsidRPr="3188D42F">
        <w:rPr>
          <w:rFonts w:ascii="Calibri" w:eastAsia="Calibri" w:hAnsi="Calibri" w:cs="Calibri"/>
          <w:b/>
          <w:bCs/>
        </w:rPr>
        <w:t xml:space="preserve">8] </w:t>
      </w:r>
      <w:r w:rsidRPr="3188D42F">
        <w:rPr>
          <w:rFonts w:ascii="Calibri" w:eastAsia="Calibri" w:hAnsi="Calibri" w:cs="Calibri"/>
        </w:rPr>
        <w:t xml:space="preserve">I understand the ways in which my taking part will be kept confidential but also that there are limits to that confidentiality </w:t>
      </w:r>
    </w:p>
    <w:p w14:paraId="4E6E9D83" w14:textId="77777777" w:rsidR="00235396" w:rsidRPr="007D0303" w:rsidRDefault="00235396" w:rsidP="00235396">
      <w:pPr>
        <w:textAlignment w:val="baseline"/>
      </w:pPr>
      <w:r w:rsidRPr="3188D42F">
        <w:rPr>
          <w:rFonts w:ascii="Calibri" w:eastAsia="Calibri" w:hAnsi="Calibri" w:cs="Calibri"/>
        </w:rPr>
        <w:t xml:space="preserve"> </w:t>
      </w:r>
    </w:p>
    <w:p w14:paraId="049D90DF" w14:textId="77777777" w:rsidR="00235396" w:rsidRPr="007D0303" w:rsidRDefault="00235396" w:rsidP="00235396">
      <w:pPr>
        <w:textAlignment w:val="baseline"/>
      </w:pPr>
      <w:r w:rsidRPr="3188D42F">
        <w:rPr>
          <w:rFonts w:ascii="Calibri" w:eastAsia="Calibri" w:hAnsi="Calibri" w:cs="Calibri"/>
          <w:b/>
          <w:bCs/>
        </w:rPr>
        <w:t>9]</w:t>
      </w:r>
      <w:r w:rsidRPr="3188D42F">
        <w:rPr>
          <w:rFonts w:ascii="Calibri" w:eastAsia="Calibri" w:hAnsi="Calibri" w:cs="Calibri"/>
        </w:rPr>
        <w:t xml:space="preserve">  I understand that if I tell the research team about any activity that has put others at risk, they may refer the matter to the appropriate authorities</w:t>
      </w:r>
      <w:r>
        <w:tab/>
      </w:r>
      <w:r w:rsidRPr="3188D42F">
        <w:rPr>
          <w:rFonts w:ascii="Calibri" w:eastAsia="Calibri" w:hAnsi="Calibri" w:cs="Calibri"/>
        </w:rPr>
        <w:t xml:space="preserve"> </w:t>
      </w:r>
    </w:p>
    <w:p w14:paraId="2BCB6C2B" w14:textId="77777777" w:rsidR="00235396" w:rsidRPr="007D0303" w:rsidRDefault="00235396" w:rsidP="00235396">
      <w:pPr>
        <w:textAlignment w:val="baseline"/>
      </w:pPr>
      <w:r w:rsidRPr="3188D42F">
        <w:rPr>
          <w:rFonts w:ascii="Calibri" w:eastAsia="Calibri" w:hAnsi="Calibri" w:cs="Calibri"/>
        </w:rPr>
        <w:t xml:space="preserve"> </w:t>
      </w:r>
    </w:p>
    <w:p w14:paraId="36016718" w14:textId="77777777" w:rsidR="00235396" w:rsidRDefault="00235396" w:rsidP="00235396">
      <w:pPr>
        <w:textAlignment w:val="baseline"/>
        <w:rPr>
          <w:rFonts w:ascii="Calibri" w:eastAsia="Calibri" w:hAnsi="Calibri" w:cs="Calibri"/>
        </w:rPr>
      </w:pPr>
      <w:r w:rsidRPr="1A9CC873">
        <w:rPr>
          <w:rFonts w:ascii="Calibri" w:eastAsia="Calibri" w:hAnsi="Calibri" w:cs="Calibri"/>
          <w:b/>
          <w:bCs/>
        </w:rPr>
        <w:t>10]</w:t>
      </w:r>
      <w:r w:rsidRPr="1A9CC873">
        <w:rPr>
          <w:rFonts w:ascii="Calibri" w:eastAsia="Calibri" w:hAnsi="Calibri" w:cs="Calibri"/>
        </w:rPr>
        <w:t xml:space="preserve"> I confirm that I will not share information about the website that I am shown with anyone else </w:t>
      </w:r>
    </w:p>
    <w:p w14:paraId="6EDCC368" w14:textId="77777777" w:rsidR="00235396" w:rsidRPr="007D0303" w:rsidRDefault="00235396" w:rsidP="00235396">
      <w:pPr>
        <w:textAlignment w:val="baseline"/>
      </w:pPr>
    </w:p>
    <w:p w14:paraId="264155C2" w14:textId="77777777" w:rsidR="00235396" w:rsidRPr="000D2EEC" w:rsidRDefault="00235396" w:rsidP="00235396">
      <w:pPr>
        <w:rPr>
          <w:rFonts w:ascii="Calibri" w:eastAsia="Calibri" w:hAnsi="Calibri" w:cs="Calibri"/>
        </w:rPr>
      </w:pPr>
      <w:r w:rsidRPr="000D2EEC">
        <w:rPr>
          <w:rFonts w:ascii="Calibri" w:eastAsia="Calibri" w:hAnsi="Calibri" w:cs="Calibri"/>
          <w:b/>
          <w:bCs/>
        </w:rPr>
        <w:t>11]</w:t>
      </w:r>
      <w:r w:rsidRPr="000D2EEC">
        <w:rPr>
          <w:rFonts w:ascii="Calibri" w:eastAsia="Calibri" w:hAnsi="Calibri" w:cs="Calibri"/>
        </w:rPr>
        <w:t xml:space="preserve"> I understand that a portion of my data collected during this project will be transferred, with my name removed, outside the UK (with a team member at the University of Maastricht, The Netherlands) for the purposes of data analysis.</w:t>
      </w:r>
    </w:p>
    <w:p w14:paraId="3383B963" w14:textId="77777777" w:rsidR="00235396" w:rsidRPr="007D0303" w:rsidRDefault="00235396" w:rsidP="00235396">
      <w:pPr>
        <w:textAlignment w:val="baseline"/>
      </w:pPr>
      <w:r w:rsidRPr="3188D42F">
        <w:rPr>
          <w:rFonts w:ascii="Calibri" w:eastAsia="Calibri" w:hAnsi="Calibri" w:cs="Calibri"/>
        </w:rPr>
        <w:lastRenderedPageBreak/>
        <w:t xml:space="preserve">I agree to the above statements and consent to taking part in the research project  </w:t>
      </w:r>
      <w:r>
        <w:rPr>
          <w:rFonts w:ascii="Calibri" w:eastAsia="Calibri" w:hAnsi="Calibri" w:cs="Calibri"/>
        </w:rPr>
        <w:t xml:space="preserve"> </w:t>
      </w:r>
      <w:r w:rsidRPr="3188D42F">
        <w:rPr>
          <w:rFonts w:ascii="Calibri" w:eastAsia="Calibri" w:hAnsi="Calibri" w:cs="Calibri"/>
          <w:b/>
          <w:bCs/>
        </w:rPr>
        <w:t>Yes/ No</w:t>
      </w:r>
      <w:r w:rsidRPr="3188D42F">
        <w:rPr>
          <w:rFonts w:ascii="Calibri" w:eastAsia="Calibri" w:hAnsi="Calibri" w:cs="Calibri"/>
        </w:rPr>
        <w:t xml:space="preserve"> </w:t>
      </w:r>
    </w:p>
    <w:p w14:paraId="5F6BD07F" w14:textId="77777777" w:rsidR="00235396" w:rsidRPr="004F23DA" w:rsidRDefault="00235396" w:rsidP="00235396">
      <w:pPr>
        <w:rPr>
          <w:rFonts w:ascii="Calibri" w:eastAsia="Calibri" w:hAnsi="Calibri" w:cs="Calibri"/>
          <w:highlight w:val="cyan"/>
        </w:rPr>
      </w:pPr>
    </w:p>
    <w:p w14:paraId="462A878E" w14:textId="77777777" w:rsidR="00235396" w:rsidRPr="001F55BF" w:rsidRDefault="00235396" w:rsidP="00235396">
      <w:pPr>
        <w:rPr>
          <w:rFonts w:ascii="Calibri" w:eastAsia="Calibri" w:hAnsi="Calibri" w:cs="Calibri"/>
        </w:rPr>
      </w:pPr>
      <w:r w:rsidRPr="001F55BF">
        <w:rPr>
          <w:rFonts w:ascii="Calibri" w:eastAsia="Calibri" w:hAnsi="Calibri" w:cs="Calibri"/>
          <w:b/>
        </w:rPr>
        <w:t>12]</w:t>
      </w:r>
      <w:r w:rsidRPr="001F55BF">
        <w:rPr>
          <w:rFonts w:ascii="Calibri" w:eastAsia="Calibri" w:hAnsi="Calibri" w:cs="Calibri"/>
        </w:rPr>
        <w:t xml:space="preserve"> I consent to being contacted about other research opportunities related to this project (optional) </w:t>
      </w:r>
      <w:r w:rsidRPr="001F55BF">
        <w:rPr>
          <w:rFonts w:ascii="Calibri" w:eastAsia="Calibri" w:hAnsi="Calibri" w:cs="Calibri"/>
          <w:b/>
          <w:bCs/>
        </w:rPr>
        <w:t>Yes/No</w:t>
      </w:r>
    </w:p>
    <w:p w14:paraId="689F303F" w14:textId="77777777" w:rsidR="00235396" w:rsidRPr="007D0303" w:rsidRDefault="00235396" w:rsidP="00235396">
      <w:pPr>
        <w:textAlignment w:val="baseline"/>
      </w:pPr>
    </w:p>
    <w:p w14:paraId="3E0ABCAD" w14:textId="77777777" w:rsidR="00235396" w:rsidRPr="007D0303" w:rsidRDefault="00235396" w:rsidP="00235396">
      <w:pPr>
        <w:textAlignment w:val="baseline"/>
      </w:pPr>
      <w:r w:rsidRPr="3188D42F">
        <w:rPr>
          <w:rFonts w:ascii="Calibri" w:eastAsia="Calibri" w:hAnsi="Calibri" w:cs="Calibri"/>
        </w:rPr>
        <w:t xml:space="preserve"> </w:t>
      </w:r>
    </w:p>
    <w:p w14:paraId="3CF4FFE1" w14:textId="77777777" w:rsidR="00235396" w:rsidRPr="007D0303" w:rsidRDefault="00235396" w:rsidP="00235396">
      <w:pPr>
        <w:textAlignment w:val="baseline"/>
      </w:pPr>
      <w:r w:rsidRPr="3188D42F">
        <w:rPr>
          <w:rFonts w:ascii="Calibri" w:eastAsia="Calibri" w:hAnsi="Calibri" w:cs="Calibri"/>
        </w:rPr>
        <w:t xml:space="preserve">First name </w:t>
      </w:r>
    </w:p>
    <w:p w14:paraId="1E093C13" w14:textId="77777777" w:rsidR="00235396" w:rsidRPr="007D0303" w:rsidRDefault="00235396" w:rsidP="00235396">
      <w:pPr>
        <w:textAlignment w:val="baseline"/>
      </w:pPr>
      <w:r w:rsidRPr="3188D42F">
        <w:rPr>
          <w:rFonts w:ascii="Calibri" w:eastAsia="Calibri" w:hAnsi="Calibri" w:cs="Calibri"/>
        </w:rPr>
        <w:t xml:space="preserve">Surname  </w:t>
      </w:r>
    </w:p>
    <w:p w14:paraId="63525681" w14:textId="77777777" w:rsidR="00235396" w:rsidRPr="007D0303" w:rsidRDefault="00235396" w:rsidP="00235396">
      <w:pPr>
        <w:textAlignment w:val="baseline"/>
      </w:pPr>
      <w:r w:rsidRPr="3188D42F">
        <w:rPr>
          <w:rFonts w:ascii="Calibri" w:eastAsia="Calibri" w:hAnsi="Calibri" w:cs="Calibri"/>
        </w:rPr>
        <w:t xml:space="preserve"> </w:t>
      </w:r>
    </w:p>
    <w:p w14:paraId="68CD7624" w14:textId="77777777" w:rsidR="00235396" w:rsidRPr="007D0303" w:rsidRDefault="00235396" w:rsidP="00235396">
      <w:pPr>
        <w:textAlignment w:val="baseline"/>
      </w:pPr>
      <w:r w:rsidRPr="3188D42F">
        <w:rPr>
          <w:rFonts w:ascii="Calibri" w:eastAsia="Calibri" w:hAnsi="Calibri" w:cs="Calibri"/>
        </w:rPr>
        <w:t xml:space="preserve">Signature                             </w:t>
      </w:r>
      <w:r>
        <w:rPr>
          <w:rFonts w:ascii="Calibri" w:eastAsia="Calibri" w:hAnsi="Calibri" w:cs="Calibri"/>
        </w:rPr>
        <w:tab/>
      </w:r>
      <w:r>
        <w:rPr>
          <w:rFonts w:ascii="Calibri" w:eastAsia="Calibri" w:hAnsi="Calibri" w:cs="Calibri"/>
        </w:rPr>
        <w:tab/>
      </w:r>
      <w:r>
        <w:rPr>
          <w:rFonts w:ascii="Calibri" w:eastAsia="Calibri" w:hAnsi="Calibri" w:cs="Calibri"/>
        </w:rPr>
        <w:tab/>
      </w:r>
      <w:r w:rsidRPr="3188D42F">
        <w:rPr>
          <w:rFonts w:ascii="Calibri" w:eastAsia="Calibri" w:hAnsi="Calibri" w:cs="Calibri"/>
        </w:rPr>
        <w:t xml:space="preserve"> Date</w:t>
      </w:r>
    </w:p>
    <w:p w14:paraId="2D3A36C5" w14:textId="77777777" w:rsidR="00235396" w:rsidRPr="007D0303" w:rsidRDefault="00235396" w:rsidP="00235396">
      <w:pPr>
        <w:textAlignment w:val="baseline"/>
        <w:rPr>
          <w:rFonts w:ascii="Calibri" w:hAnsi="Calibri" w:cs="Calibri"/>
          <w:lang w:eastAsia="en-GB"/>
        </w:rPr>
      </w:pPr>
    </w:p>
    <w:p w14:paraId="6065CE10" w14:textId="051DE62E" w:rsidR="00C82310" w:rsidRPr="007D0303" w:rsidRDefault="00C82310" w:rsidP="00C82310">
      <w:pPr>
        <w:textAlignment w:val="baseline"/>
      </w:pPr>
    </w:p>
    <w:p w14:paraId="536C2670" w14:textId="7D804966" w:rsidR="006A4D73" w:rsidRDefault="006A4D73" w:rsidP="005C6F1A">
      <w:pPr>
        <w:pStyle w:val="Heading1"/>
        <w:rPr>
          <w:lang w:val="en-US"/>
        </w:rPr>
        <w:sectPr w:rsidR="006A4D73" w:rsidSect="006A4D73">
          <w:pgSz w:w="11906" w:h="16838"/>
          <w:pgMar w:top="1060" w:right="1440" w:bottom="1276" w:left="1440" w:header="1134" w:footer="357" w:gutter="0"/>
          <w:pgNumType w:fmt="numberInDash" w:chapStyle="1"/>
          <w:cols w:space="708"/>
          <w:docGrid w:linePitch="360"/>
        </w:sectPr>
      </w:pPr>
    </w:p>
    <w:p w14:paraId="560179EB" w14:textId="5432A7EE" w:rsidR="005C6F1A" w:rsidRDefault="5C3C1B40" w:rsidP="005C6F1A">
      <w:pPr>
        <w:pStyle w:val="Heading1"/>
        <w:rPr>
          <w:lang w:val="en-US"/>
        </w:rPr>
      </w:pPr>
      <w:bookmarkStart w:id="72" w:name="_Toc198889651"/>
      <w:r w:rsidRPr="08E60EC8">
        <w:rPr>
          <w:lang w:val="en-US"/>
        </w:rPr>
        <w:lastRenderedPageBreak/>
        <w:t xml:space="preserve">Appendix </w:t>
      </w:r>
      <w:r w:rsidR="00EA20A8">
        <w:rPr>
          <w:lang w:val="en-US"/>
        </w:rPr>
        <w:t>5</w:t>
      </w:r>
      <w:r w:rsidRPr="08E60EC8">
        <w:rPr>
          <w:lang w:val="en-US"/>
        </w:rPr>
        <w:t xml:space="preserve">- </w:t>
      </w:r>
      <w:r w:rsidR="00071F59">
        <w:rPr>
          <w:lang w:val="en-US"/>
        </w:rPr>
        <w:t>Halo</w:t>
      </w:r>
      <w:r w:rsidR="00071F59" w:rsidRPr="08E60EC8">
        <w:rPr>
          <w:lang w:val="en-US"/>
        </w:rPr>
        <w:t xml:space="preserve"> </w:t>
      </w:r>
      <w:r w:rsidRPr="08E60EC8">
        <w:rPr>
          <w:lang w:val="en-US"/>
        </w:rPr>
        <w:t>logic model</w:t>
      </w:r>
      <w:bookmarkEnd w:id="72"/>
    </w:p>
    <w:p w14:paraId="6EB94867" w14:textId="156261F3" w:rsidR="00FE22B4" w:rsidRDefault="000D0DA5" w:rsidP="00F01518">
      <w:pPr>
        <w:spacing w:after="200" w:line="276" w:lineRule="auto"/>
        <w:jc w:val="center"/>
        <w:rPr>
          <w:lang w:val="en-US"/>
        </w:rPr>
      </w:pPr>
      <w:r w:rsidRPr="000D0DA5">
        <w:rPr>
          <w:noProof/>
          <w:lang w:val="en-US"/>
        </w:rPr>
        <w:drawing>
          <wp:inline distT="0" distB="0" distL="0" distR="0" wp14:anchorId="7A5454C1" wp14:editId="67242617">
            <wp:extent cx="6695091" cy="5191125"/>
            <wp:effectExtent l="0" t="0" r="0" b="0"/>
            <wp:docPr id="579941617"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41617" name="Picture 1" descr="A diagram of a company&#10;&#10;AI-generated content may be incorrect."/>
                    <pic:cNvPicPr/>
                  </pic:nvPicPr>
                  <pic:blipFill>
                    <a:blip r:embed="rId40"/>
                    <a:stretch>
                      <a:fillRect/>
                    </a:stretch>
                  </pic:blipFill>
                  <pic:spPr>
                    <a:xfrm>
                      <a:off x="0" y="0"/>
                      <a:ext cx="6695091" cy="5191125"/>
                    </a:xfrm>
                    <a:prstGeom prst="rect">
                      <a:avLst/>
                    </a:prstGeom>
                  </pic:spPr>
                </pic:pic>
              </a:graphicData>
            </a:graphic>
          </wp:inline>
        </w:drawing>
      </w:r>
      <w:r w:rsidR="005931B9" w:rsidRPr="005931B9">
        <w:rPr>
          <w:lang w:val="en-US"/>
        </w:rPr>
        <w:t xml:space="preserve"> </w:t>
      </w:r>
      <w:r w:rsidR="00FE22B4">
        <w:rPr>
          <w:lang w:val="en-US"/>
        </w:rPr>
        <w:br w:type="page"/>
      </w:r>
    </w:p>
    <w:p w14:paraId="57316104" w14:textId="77777777" w:rsidR="00EA1808" w:rsidRDefault="00EA1808" w:rsidP="0028076C">
      <w:pPr>
        <w:pStyle w:val="Heading1"/>
        <w:rPr>
          <w:lang w:val="en-US"/>
        </w:rPr>
        <w:sectPr w:rsidR="00EA1808" w:rsidSect="00EA1808">
          <w:pgSz w:w="16838" w:h="11906" w:orient="landscape"/>
          <w:pgMar w:top="1440" w:right="1060" w:bottom="1440" w:left="1276" w:header="1134" w:footer="357" w:gutter="0"/>
          <w:pgNumType w:fmt="numberInDash" w:chapStyle="1"/>
          <w:cols w:space="708"/>
          <w:docGrid w:linePitch="360"/>
        </w:sectPr>
      </w:pPr>
    </w:p>
    <w:p w14:paraId="7C894702" w14:textId="4F2A4BF8" w:rsidR="001F2E55" w:rsidRDefault="3491C061" w:rsidP="000A2B44">
      <w:pPr>
        <w:pStyle w:val="Heading1"/>
        <w:rPr>
          <w:lang w:val="en-US"/>
        </w:rPr>
      </w:pPr>
      <w:bookmarkStart w:id="73" w:name="_Toc198889652"/>
      <w:r w:rsidRPr="08E60EC8">
        <w:rPr>
          <w:lang w:val="en-US"/>
        </w:rPr>
        <w:lastRenderedPageBreak/>
        <w:t xml:space="preserve">Appendix </w:t>
      </w:r>
      <w:r w:rsidR="00EA20A8">
        <w:rPr>
          <w:lang w:val="en-US"/>
        </w:rPr>
        <w:t>6</w:t>
      </w:r>
      <w:r w:rsidR="000A2B44">
        <w:rPr>
          <w:lang w:val="en-US"/>
        </w:rPr>
        <w:t>- Site map</w:t>
      </w:r>
      <w:bookmarkEnd w:id="73"/>
    </w:p>
    <w:p w14:paraId="01BD6002" w14:textId="14B2A36B" w:rsidR="00B94D66" w:rsidRDefault="00B94D66" w:rsidP="00B94D66">
      <w:pPr>
        <w:rPr>
          <w:rFonts w:ascii="Arial" w:eastAsiaTheme="majorEastAsia" w:hAnsi="Arial" w:cstheme="majorBidi"/>
          <w:color w:val="365F91" w:themeColor="accent1" w:themeShade="BF"/>
          <w:sz w:val="32"/>
          <w:szCs w:val="32"/>
          <w:lang w:val="en-US"/>
        </w:rPr>
      </w:pPr>
      <w:r>
        <w:rPr>
          <w:noProof/>
        </w:rPr>
        <w:drawing>
          <wp:inline distT="0" distB="0" distL="0" distR="0" wp14:anchorId="5B6F5F69" wp14:editId="3F734F1A">
            <wp:extent cx="9075896" cy="5217608"/>
            <wp:effectExtent l="0" t="0" r="0" b="2540"/>
            <wp:docPr id="1807505317" name="Picture 2"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iagram of a company&#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090008" cy="5225721"/>
                    </a:xfrm>
                    <a:prstGeom prst="rect">
                      <a:avLst/>
                    </a:prstGeom>
                    <a:noFill/>
                    <a:ln>
                      <a:noFill/>
                    </a:ln>
                  </pic:spPr>
                </pic:pic>
              </a:graphicData>
            </a:graphic>
          </wp:inline>
        </w:drawing>
      </w:r>
    </w:p>
    <w:p w14:paraId="29F43AF8" w14:textId="77777777" w:rsidR="00B94D66" w:rsidRPr="00B94D66" w:rsidRDefault="00B94D66" w:rsidP="00B94D66">
      <w:pPr>
        <w:rPr>
          <w:lang w:val="en-US"/>
        </w:rPr>
        <w:sectPr w:rsidR="00B94D66" w:rsidRPr="00B94D66" w:rsidSect="001F2E55">
          <w:pgSz w:w="16838" w:h="11906" w:orient="landscape"/>
          <w:pgMar w:top="1440" w:right="1060" w:bottom="1440" w:left="1276" w:header="1134" w:footer="357" w:gutter="0"/>
          <w:pgNumType w:fmt="numberInDash" w:chapStyle="1"/>
          <w:cols w:space="708"/>
          <w:docGrid w:linePitch="360"/>
        </w:sectPr>
      </w:pPr>
    </w:p>
    <w:p w14:paraId="778F41B6" w14:textId="3A78C794" w:rsidR="0014504A" w:rsidRPr="0014504A" w:rsidRDefault="3491C061" w:rsidP="0028076C">
      <w:pPr>
        <w:pStyle w:val="Heading1"/>
        <w:rPr>
          <w:lang w:val="en-US"/>
        </w:rPr>
      </w:pPr>
      <w:bookmarkStart w:id="74" w:name="_Toc198889653"/>
      <w:r w:rsidRPr="08E60EC8">
        <w:rPr>
          <w:lang w:val="en-US"/>
        </w:rPr>
        <w:lastRenderedPageBreak/>
        <w:t xml:space="preserve">Appendix </w:t>
      </w:r>
      <w:r w:rsidR="00EA20A8">
        <w:rPr>
          <w:lang w:val="en-US"/>
        </w:rPr>
        <w:t>7</w:t>
      </w:r>
      <w:r w:rsidRPr="08E60EC8">
        <w:rPr>
          <w:lang w:val="en-US"/>
        </w:rPr>
        <w:t>- Safeguarding procedure</w:t>
      </w:r>
      <w:bookmarkEnd w:id="74"/>
      <w:r w:rsidRPr="08E60EC8">
        <w:rPr>
          <w:lang w:val="en-US"/>
        </w:rPr>
        <w:t xml:space="preserve"> </w:t>
      </w:r>
    </w:p>
    <w:p w14:paraId="44FB2112" w14:textId="77777777" w:rsidR="001F7518" w:rsidRDefault="001F7518">
      <w:pPr>
        <w:spacing w:after="200" w:line="276" w:lineRule="auto"/>
        <w:rPr>
          <w:lang w:val="en-US"/>
        </w:rPr>
      </w:pPr>
    </w:p>
    <w:p w14:paraId="3EDA63AC" w14:textId="77777777" w:rsidR="006D4E9B" w:rsidRPr="00D32886" w:rsidRDefault="006D4E9B" w:rsidP="006D4E9B">
      <w:pPr>
        <w:pStyle w:val="Title"/>
        <w:rPr>
          <w:rFonts w:ascii="Segoe UI" w:hAnsi="Segoe UI" w:cs="Segoe UI"/>
          <w:sz w:val="18"/>
          <w:szCs w:val="18"/>
        </w:rPr>
      </w:pPr>
      <w:r>
        <w:rPr>
          <w:rStyle w:val="normaltextrun"/>
          <w:rFonts w:ascii="Calibri Light" w:hAnsi="Calibri Light" w:cs="Calibri Light"/>
        </w:rPr>
        <w:t>Halo</w:t>
      </w:r>
      <w:r w:rsidRPr="00D32886">
        <w:rPr>
          <w:rStyle w:val="normaltextrun"/>
          <w:rFonts w:ascii="Calibri Light" w:hAnsi="Calibri Light" w:cs="Calibri Light"/>
        </w:rPr>
        <w:t xml:space="preserve"> Randomised Controlled Trial: Safeguarding Procedure</w:t>
      </w:r>
      <w:r w:rsidRPr="00D32886">
        <w:rPr>
          <w:rStyle w:val="eop"/>
          <w:rFonts w:ascii="Calibri Light" w:hAnsi="Calibri Light" w:cs="Calibri Light"/>
        </w:rPr>
        <w:t> </w:t>
      </w:r>
      <w:r>
        <w:rPr>
          <w:rStyle w:val="eop"/>
          <w:rFonts w:ascii="Calibri Light" w:hAnsi="Calibri Light" w:cs="Calibri Light"/>
        </w:rPr>
        <w:t xml:space="preserve"> </w:t>
      </w:r>
    </w:p>
    <w:p w14:paraId="5B2E82A4" w14:textId="77777777" w:rsidR="006D4E9B" w:rsidRPr="00D32886" w:rsidRDefault="006D4E9B" w:rsidP="006D4E9B">
      <w:pPr>
        <w:pStyle w:val="paragraph"/>
        <w:spacing w:before="0" w:beforeAutospacing="0" w:after="0" w:afterAutospacing="0"/>
        <w:textAlignment w:val="baseline"/>
        <w:rPr>
          <w:rStyle w:val="eop"/>
          <w:rFonts w:ascii="Calibri" w:eastAsiaTheme="majorEastAsia" w:hAnsi="Calibri" w:cs="Calibri"/>
          <w:lang w:val="en-US"/>
        </w:rPr>
      </w:pPr>
      <w:r w:rsidRPr="00D32886">
        <w:rPr>
          <w:rStyle w:val="eop"/>
          <w:rFonts w:ascii="Calibri" w:eastAsiaTheme="majorEastAsia" w:hAnsi="Calibri" w:cs="Calibri"/>
          <w:lang w:val="en-US"/>
        </w:rPr>
        <w:t> </w:t>
      </w:r>
    </w:p>
    <w:p w14:paraId="2256C085" w14:textId="77777777" w:rsidR="006D4E9B" w:rsidRPr="00C31E46" w:rsidRDefault="006D4E9B" w:rsidP="006D4E9B">
      <w:pPr>
        <w:rPr>
          <w:rStyle w:val="eop"/>
          <w:rFonts w:ascii="Arial" w:eastAsiaTheme="majorEastAsia" w:hAnsi="Arial" w:cs="Arial"/>
          <w:sz w:val="22"/>
          <w:szCs w:val="22"/>
          <w:lang w:val="en-US" w:eastAsia="en-GB"/>
        </w:rPr>
      </w:pPr>
      <w:r w:rsidRPr="00C31E46">
        <w:rPr>
          <w:rStyle w:val="eop"/>
          <w:rFonts w:ascii="Arial" w:eastAsiaTheme="majorEastAsia" w:hAnsi="Arial" w:cs="Arial"/>
          <w:sz w:val="22"/>
          <w:szCs w:val="22"/>
          <w:lang w:val="en-US" w:eastAsia="en-GB"/>
        </w:rPr>
        <w:t xml:space="preserve">This document details how we will identify and respond to safeguarding concerns that arise during the </w:t>
      </w:r>
      <w:r>
        <w:rPr>
          <w:rStyle w:val="eop"/>
          <w:rFonts w:ascii="Arial" w:eastAsiaTheme="majorEastAsia" w:hAnsi="Arial" w:cs="Arial"/>
          <w:sz w:val="22"/>
          <w:szCs w:val="22"/>
          <w:lang w:val="en-US" w:eastAsia="en-GB"/>
        </w:rPr>
        <w:t>Halo</w:t>
      </w:r>
      <w:r w:rsidRPr="00C31E46">
        <w:rPr>
          <w:rStyle w:val="eop"/>
          <w:rFonts w:ascii="Arial" w:eastAsiaTheme="majorEastAsia" w:hAnsi="Arial" w:cs="Arial"/>
          <w:sz w:val="22"/>
          <w:szCs w:val="22"/>
          <w:lang w:val="en-US" w:eastAsia="en-GB"/>
        </w:rPr>
        <w:t xml:space="preserve"> trial. The procedure is </w:t>
      </w:r>
      <w:proofErr w:type="spellStart"/>
      <w:r w:rsidRPr="00C31E46">
        <w:rPr>
          <w:rStyle w:val="eop"/>
          <w:rFonts w:ascii="Arial" w:eastAsiaTheme="majorEastAsia" w:hAnsi="Arial" w:cs="Arial"/>
          <w:sz w:val="22"/>
          <w:szCs w:val="22"/>
          <w:lang w:val="en-US" w:eastAsia="en-GB"/>
        </w:rPr>
        <w:t>summarised</w:t>
      </w:r>
      <w:proofErr w:type="spellEnd"/>
      <w:r w:rsidRPr="00C31E46">
        <w:rPr>
          <w:rStyle w:val="eop"/>
          <w:rFonts w:ascii="Arial" w:eastAsiaTheme="majorEastAsia" w:hAnsi="Arial" w:cs="Arial"/>
          <w:sz w:val="22"/>
          <w:szCs w:val="22"/>
          <w:lang w:val="en-US" w:eastAsia="en-GB"/>
        </w:rPr>
        <w:t xml:space="preserve"> visually in the form of two flow diagrams below, after which further detail is provided. </w:t>
      </w:r>
    </w:p>
    <w:p w14:paraId="75247A37" w14:textId="77777777" w:rsidR="006D4E9B" w:rsidRDefault="006D4E9B" w:rsidP="006D4E9B">
      <w:pPr>
        <w:rPr>
          <w:rStyle w:val="eop"/>
          <w:rFonts w:ascii="Arial" w:eastAsiaTheme="majorEastAsia" w:hAnsi="Arial" w:cs="Arial"/>
          <w:sz w:val="22"/>
          <w:szCs w:val="22"/>
          <w:lang w:val="en-US" w:eastAsia="en-GB"/>
        </w:rPr>
      </w:pPr>
    </w:p>
    <w:p w14:paraId="13719043" w14:textId="77777777" w:rsidR="006D4E9B" w:rsidRPr="00C31E46" w:rsidRDefault="006D4E9B" w:rsidP="006D4E9B">
      <w:pPr>
        <w:rPr>
          <w:rFonts w:ascii="Arial" w:hAnsi="Arial" w:cs="Arial"/>
          <w:sz w:val="22"/>
          <w:szCs w:val="22"/>
        </w:rPr>
      </w:pPr>
      <w:r w:rsidRPr="00C31E46">
        <w:rPr>
          <w:rFonts w:ascii="Arial" w:hAnsi="Arial" w:cs="Arial"/>
          <w:sz w:val="22"/>
          <w:szCs w:val="22"/>
        </w:rPr>
        <w:t>Note: all safeguarding concerns will be recorded as adverse events within our ‘adverse event log’ held on REDCap. New/cumulative adverse events will be presented by the Trial manager at weekly Trial Team meetings and discussed. They will also be reported to the Data monitoring and Ethics Committee (DMEC) and Trial Steering Committee (TSC) via 6-monthly reports with the opportunity to discuss at the meetings which follow.</w:t>
      </w:r>
    </w:p>
    <w:p w14:paraId="06B80C9F" w14:textId="77777777" w:rsidR="006D4E9B" w:rsidRDefault="006D4E9B" w:rsidP="006D4E9B">
      <w:pPr>
        <w:rPr>
          <w:rStyle w:val="normaltextrun"/>
          <w:rFonts w:ascii="Arial" w:hAnsi="Arial" w:cs="Arial"/>
          <w:b/>
          <w:bCs/>
          <w:sz w:val="28"/>
        </w:rPr>
      </w:pPr>
      <w:bookmarkStart w:id="75" w:name="_Toc194908651"/>
    </w:p>
    <w:p w14:paraId="5DC8DEAA" w14:textId="77777777" w:rsidR="006D4E9B" w:rsidRPr="001A1618" w:rsidRDefault="006D4E9B" w:rsidP="006D4E9B">
      <w:pPr>
        <w:rPr>
          <w:rFonts w:ascii="Arial" w:hAnsi="Arial" w:cs="Arial"/>
          <w:sz w:val="22"/>
          <w:szCs w:val="22"/>
        </w:rPr>
      </w:pPr>
      <w:bookmarkStart w:id="76" w:name="_Toc194851443"/>
      <w:bookmarkStart w:id="77" w:name="_Toc194851671"/>
      <w:r w:rsidRPr="001A1618">
        <w:rPr>
          <w:rStyle w:val="normaltextrun"/>
          <w:rFonts w:ascii="Arial" w:hAnsi="Arial" w:cs="Arial"/>
          <w:sz w:val="32"/>
          <w:szCs w:val="24"/>
        </w:rPr>
        <w:t>Flowcharts</w:t>
      </w:r>
      <w:bookmarkEnd w:id="75"/>
      <w:bookmarkEnd w:id="76"/>
      <w:bookmarkEnd w:id="77"/>
      <w:r w:rsidRPr="001A1618">
        <w:rPr>
          <w:rStyle w:val="eop"/>
          <w:rFonts w:ascii="Arial" w:hAnsi="Arial" w:cs="Arial"/>
          <w:sz w:val="32"/>
          <w:szCs w:val="24"/>
        </w:rPr>
        <w:t> </w:t>
      </w:r>
    </w:p>
    <w:p w14:paraId="7E1314B8" w14:textId="77777777" w:rsidR="006D4E9B" w:rsidRPr="00D32886" w:rsidRDefault="006D4E9B" w:rsidP="006D4E9B">
      <w:pPr>
        <w:pStyle w:val="paragraph"/>
        <w:spacing w:before="0" w:beforeAutospacing="0" w:after="0" w:afterAutospacing="0"/>
        <w:textAlignment w:val="baseline"/>
        <w:rPr>
          <w:rFonts w:ascii="Segoe UI" w:hAnsi="Segoe UI" w:cs="Segoe UI"/>
          <w:sz w:val="18"/>
          <w:szCs w:val="18"/>
          <w:lang w:val="en-US"/>
        </w:rPr>
      </w:pPr>
      <w:r w:rsidRPr="00D32886">
        <w:rPr>
          <w:rStyle w:val="eop"/>
          <w:rFonts w:ascii="Calibri" w:eastAsiaTheme="majorEastAsia" w:hAnsi="Calibri" w:cs="Calibri"/>
          <w:sz w:val="22"/>
          <w:szCs w:val="22"/>
          <w:lang w:val="en-US"/>
        </w:rPr>
        <w:t> </w:t>
      </w:r>
    </w:p>
    <w:p w14:paraId="3D0EC570" w14:textId="77777777" w:rsidR="006D4E9B" w:rsidRPr="00C31E46" w:rsidRDefault="006D4E9B" w:rsidP="006D4E9B">
      <w:pPr>
        <w:pStyle w:val="paragraph"/>
        <w:spacing w:before="0" w:beforeAutospacing="0" w:after="0" w:afterAutospacing="0"/>
        <w:textAlignment w:val="baseline"/>
        <w:rPr>
          <w:rFonts w:ascii="Arial" w:hAnsi="Arial" w:cs="Arial"/>
          <w:sz w:val="16"/>
          <w:szCs w:val="16"/>
        </w:rPr>
      </w:pPr>
      <w:r w:rsidRPr="00C31E46">
        <w:rPr>
          <w:rStyle w:val="normaltextrun"/>
          <w:rFonts w:ascii="Arial" w:hAnsi="Arial" w:cs="Arial"/>
        </w:rPr>
        <w:t>The need to safeguard a participant could present itself either through their:</w:t>
      </w:r>
      <w:r w:rsidRPr="00C31E46">
        <w:rPr>
          <w:rStyle w:val="eop"/>
          <w:rFonts w:ascii="Arial" w:eastAsiaTheme="majorEastAsia" w:hAnsi="Arial" w:cs="Arial"/>
          <w:sz w:val="22"/>
          <w:szCs w:val="22"/>
        </w:rPr>
        <w:t> </w:t>
      </w:r>
    </w:p>
    <w:p w14:paraId="7AB9376B" w14:textId="77777777" w:rsidR="006D4E9B" w:rsidRPr="00C31E46" w:rsidRDefault="006D4E9B" w:rsidP="006D4E9B">
      <w:pPr>
        <w:pStyle w:val="paragraph"/>
        <w:numPr>
          <w:ilvl w:val="0"/>
          <w:numId w:val="60"/>
        </w:numPr>
        <w:spacing w:before="0" w:beforeAutospacing="0" w:after="0" w:afterAutospacing="0"/>
        <w:textAlignment w:val="baseline"/>
        <w:rPr>
          <w:rFonts w:ascii="Arial" w:hAnsi="Arial" w:cs="Arial"/>
          <w:sz w:val="22"/>
          <w:szCs w:val="22"/>
        </w:rPr>
      </w:pPr>
      <w:r w:rsidRPr="00C31E46">
        <w:rPr>
          <w:rStyle w:val="normaltextrun"/>
          <w:rFonts w:ascii="Arial" w:hAnsi="Arial" w:cs="Arial"/>
        </w:rPr>
        <w:t>Completion of safeguarding items within a survey at any of our follow-up timepoints</w:t>
      </w:r>
      <w:r w:rsidRPr="00C31E46">
        <w:rPr>
          <w:rStyle w:val="FootnoteReference"/>
          <w:rFonts w:ascii="Arial" w:hAnsi="Arial" w:cs="Arial"/>
          <w:sz w:val="22"/>
          <w:szCs w:val="22"/>
        </w:rPr>
        <w:footnoteReference w:id="7"/>
      </w:r>
      <w:r w:rsidRPr="00C31E46">
        <w:rPr>
          <w:rStyle w:val="normaltextrun"/>
          <w:rFonts w:ascii="Arial" w:hAnsi="Arial" w:cs="Arial"/>
        </w:rPr>
        <w:t xml:space="preserve"> (M3, M6 or M12)</w:t>
      </w:r>
      <w:r w:rsidRPr="00C31E46">
        <w:rPr>
          <w:rStyle w:val="eop"/>
          <w:rFonts w:ascii="Arial" w:eastAsiaTheme="majorEastAsia" w:hAnsi="Arial" w:cs="Arial"/>
          <w:sz w:val="22"/>
          <w:szCs w:val="22"/>
        </w:rPr>
        <w:t> </w:t>
      </w:r>
    </w:p>
    <w:p w14:paraId="2E900CFE" w14:textId="77777777" w:rsidR="006D4E9B" w:rsidRPr="00C31E46" w:rsidRDefault="006D4E9B" w:rsidP="006D4E9B">
      <w:pPr>
        <w:pStyle w:val="paragraph"/>
        <w:numPr>
          <w:ilvl w:val="0"/>
          <w:numId w:val="60"/>
        </w:numPr>
        <w:spacing w:before="0" w:beforeAutospacing="0" w:after="0" w:afterAutospacing="0"/>
        <w:textAlignment w:val="baseline"/>
        <w:rPr>
          <w:rFonts w:ascii="Arial" w:hAnsi="Arial" w:cs="Arial"/>
          <w:sz w:val="22"/>
          <w:szCs w:val="22"/>
        </w:rPr>
      </w:pPr>
      <w:r w:rsidRPr="00C31E46">
        <w:rPr>
          <w:rStyle w:val="normaltextrun"/>
          <w:rFonts w:ascii="Arial" w:hAnsi="Arial" w:cs="Arial"/>
        </w:rPr>
        <w:t>Disclosure in a qualitative interview or through direct contact made with the research team via email or telephone. </w:t>
      </w:r>
      <w:r w:rsidRPr="00C31E46">
        <w:rPr>
          <w:rStyle w:val="eop"/>
          <w:rFonts w:ascii="Arial" w:eastAsiaTheme="majorEastAsia" w:hAnsi="Arial" w:cs="Arial"/>
          <w:sz w:val="22"/>
          <w:szCs w:val="22"/>
        </w:rPr>
        <w:t> </w:t>
      </w:r>
    </w:p>
    <w:p w14:paraId="674F2F55" w14:textId="77777777" w:rsidR="006D4E9B" w:rsidRPr="00C31E46" w:rsidRDefault="006D4E9B" w:rsidP="006D4E9B">
      <w:pPr>
        <w:pStyle w:val="paragraph"/>
        <w:spacing w:before="0" w:beforeAutospacing="0" w:after="0" w:afterAutospacing="0"/>
        <w:textAlignment w:val="baseline"/>
        <w:rPr>
          <w:rFonts w:ascii="Arial" w:hAnsi="Arial" w:cs="Arial"/>
          <w:sz w:val="16"/>
          <w:szCs w:val="16"/>
        </w:rPr>
      </w:pPr>
      <w:r w:rsidRPr="00C31E46">
        <w:rPr>
          <w:rStyle w:val="eop"/>
          <w:rFonts w:ascii="Arial" w:eastAsiaTheme="majorEastAsia" w:hAnsi="Arial" w:cs="Arial"/>
          <w:sz w:val="22"/>
          <w:szCs w:val="22"/>
        </w:rPr>
        <w:t> </w:t>
      </w:r>
    </w:p>
    <w:p w14:paraId="63D7BF85" w14:textId="77777777" w:rsidR="006D4E9B" w:rsidRDefault="006D4E9B" w:rsidP="006D4E9B">
      <w:pPr>
        <w:pStyle w:val="paragraph"/>
        <w:spacing w:before="0" w:beforeAutospacing="0" w:after="0" w:afterAutospacing="0"/>
        <w:textAlignment w:val="baseline"/>
        <w:rPr>
          <w:rStyle w:val="normaltextrun"/>
          <w:rFonts w:ascii="Arial" w:hAnsi="Arial" w:cs="Arial"/>
        </w:rPr>
      </w:pPr>
      <w:r w:rsidRPr="00C31E46">
        <w:rPr>
          <w:rStyle w:val="normaltextrun"/>
          <w:rFonts w:ascii="Arial" w:hAnsi="Arial" w:cs="Arial"/>
        </w:rPr>
        <w:t>There are different procedures to follow in each event, depending on the age of the participant (18+ years or &lt;18) as set out in figures 1 and 2 respectively.</w:t>
      </w:r>
    </w:p>
    <w:p w14:paraId="66DB43E1" w14:textId="77777777" w:rsidR="006D4E9B" w:rsidRDefault="006D4E9B" w:rsidP="006D4E9B">
      <w:pPr>
        <w:pStyle w:val="paragraph"/>
        <w:spacing w:before="0" w:beforeAutospacing="0" w:after="0" w:afterAutospacing="0"/>
        <w:textAlignment w:val="baseline"/>
        <w:rPr>
          <w:rStyle w:val="normaltextrun"/>
          <w:rFonts w:ascii="Arial" w:hAnsi="Arial" w:cs="Arial"/>
        </w:rPr>
      </w:pPr>
    </w:p>
    <w:p w14:paraId="04C80488" w14:textId="77777777" w:rsidR="006D4E9B" w:rsidRPr="00C31E46" w:rsidRDefault="006D4E9B" w:rsidP="006D4E9B">
      <w:pPr>
        <w:pStyle w:val="paragraph"/>
        <w:spacing w:before="0" w:beforeAutospacing="0" w:after="0" w:afterAutospacing="0"/>
        <w:textAlignment w:val="baseline"/>
        <w:rPr>
          <w:rFonts w:ascii="Arial" w:hAnsi="Arial" w:cs="Arial"/>
          <w:sz w:val="16"/>
          <w:szCs w:val="16"/>
        </w:rPr>
      </w:pPr>
      <w:r>
        <w:rPr>
          <w:rFonts w:ascii="Arial" w:hAnsi="Arial" w:cs="Arial"/>
          <w:noProof/>
          <w:sz w:val="16"/>
          <w:szCs w:val="16"/>
          <w14:ligatures w14:val="standardContextual"/>
        </w:rPr>
        <w:lastRenderedPageBreak/>
        <w:drawing>
          <wp:inline distT="0" distB="0" distL="0" distR="0" wp14:anchorId="455667F7" wp14:editId="1EDF3F0E">
            <wp:extent cx="6467475" cy="3447266"/>
            <wp:effectExtent l="0" t="0" r="0" b="1270"/>
            <wp:docPr id="296042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042975" name="Picture 29604297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67475" cy="3447266"/>
                    </a:xfrm>
                    <a:prstGeom prst="rect">
                      <a:avLst/>
                    </a:prstGeom>
                  </pic:spPr>
                </pic:pic>
              </a:graphicData>
            </a:graphic>
          </wp:inline>
        </w:drawing>
      </w:r>
    </w:p>
    <w:p w14:paraId="08627734" w14:textId="77777777" w:rsidR="006D4E9B" w:rsidRPr="00D32886" w:rsidRDefault="006D4E9B" w:rsidP="006D4E9B">
      <w:pPr>
        <w:pStyle w:val="paragraph"/>
        <w:spacing w:before="0" w:beforeAutospacing="0" w:after="0" w:afterAutospacing="0"/>
        <w:textAlignment w:val="baseline"/>
      </w:pPr>
      <w:r w:rsidRPr="00D32886">
        <w:rPr>
          <w:rStyle w:val="eop"/>
          <w:rFonts w:ascii="Calibri" w:eastAsiaTheme="majorEastAsia" w:hAnsi="Calibri" w:cs="Calibri"/>
        </w:rPr>
        <w:t> </w:t>
      </w:r>
    </w:p>
    <w:p w14:paraId="4483B64B" w14:textId="77777777" w:rsidR="006D4E9B" w:rsidRPr="00C31E46" w:rsidRDefault="006D4E9B" w:rsidP="006D4E9B">
      <w:pPr>
        <w:pStyle w:val="paragraph"/>
        <w:spacing w:before="0" w:beforeAutospacing="0" w:after="0" w:afterAutospacing="0"/>
        <w:textAlignment w:val="baseline"/>
        <w:rPr>
          <w:rStyle w:val="normaltextrun"/>
          <w:rFonts w:ascii="Arial" w:hAnsi="Arial" w:cs="Arial"/>
        </w:rPr>
      </w:pPr>
      <w:r w:rsidRPr="00C31E46">
        <w:rPr>
          <w:rStyle w:val="normaltextrun"/>
          <w:rFonts w:ascii="Arial" w:hAnsi="Arial" w:cs="Arial"/>
        </w:rPr>
        <w:t>Figure 1. Flow diagram describing procedures to follow for participants aged 18 years or over</w:t>
      </w:r>
    </w:p>
    <w:p w14:paraId="0BF54220" w14:textId="77777777" w:rsidR="006D4E9B" w:rsidRDefault="006D4E9B" w:rsidP="006D4E9B">
      <w:pPr>
        <w:pStyle w:val="paragraph"/>
        <w:spacing w:before="0" w:beforeAutospacing="0" w:after="0" w:afterAutospacing="0"/>
        <w:textAlignment w:val="baseline"/>
        <w:rPr>
          <w:rStyle w:val="normaltextrun"/>
          <w:rFonts w:ascii="Calibri" w:hAnsi="Calibri" w:cs="Calibri"/>
        </w:rPr>
      </w:pPr>
    </w:p>
    <w:p w14:paraId="5AF68829" w14:textId="77777777" w:rsidR="006D4E9B" w:rsidRDefault="006D4E9B" w:rsidP="006D4E9B">
      <w:pPr>
        <w:pStyle w:val="paragraph"/>
        <w:spacing w:before="0" w:beforeAutospacing="0" w:after="0" w:afterAutospacing="0"/>
        <w:textAlignment w:val="baseline"/>
        <w:rPr>
          <w:rStyle w:val="normaltextrun"/>
          <w:rFonts w:ascii="Calibri" w:hAnsi="Calibri" w:cs="Calibri"/>
        </w:rPr>
      </w:pPr>
    </w:p>
    <w:p w14:paraId="3ED27220" w14:textId="77777777" w:rsidR="006D4E9B" w:rsidRDefault="006D4E9B" w:rsidP="006D4E9B">
      <w:pPr>
        <w:pStyle w:val="paragraph"/>
        <w:spacing w:before="0" w:beforeAutospacing="0" w:after="0" w:afterAutospacing="0"/>
        <w:textAlignment w:val="baseline"/>
        <w:rPr>
          <w:rStyle w:val="normaltextrun"/>
          <w:rFonts w:ascii="Calibri" w:hAnsi="Calibri" w:cs="Calibri"/>
        </w:rPr>
      </w:pPr>
      <w:r>
        <w:rPr>
          <w:rFonts w:ascii="Calibri" w:hAnsi="Calibri" w:cs="Calibri"/>
          <w:noProof/>
          <w14:ligatures w14:val="standardContextual"/>
        </w:rPr>
        <w:drawing>
          <wp:inline distT="0" distB="0" distL="0" distR="0" wp14:anchorId="7582CB22" wp14:editId="35B7C965">
            <wp:extent cx="6296025" cy="4061793"/>
            <wp:effectExtent l="0" t="0" r="0" b="0"/>
            <wp:docPr id="1298043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043538" name="Picture 1298043538"/>
                    <pic:cNvPicPr/>
                  </pic:nvPicPr>
                  <pic:blipFill>
                    <a:blip r:embed="rId43">
                      <a:extLst>
                        <a:ext uri="{28A0092B-C50C-407E-A947-70E740481C1C}">
                          <a14:useLocalDpi xmlns:a14="http://schemas.microsoft.com/office/drawing/2010/main" val="0"/>
                        </a:ext>
                      </a:extLst>
                    </a:blip>
                    <a:stretch>
                      <a:fillRect/>
                    </a:stretch>
                  </pic:blipFill>
                  <pic:spPr>
                    <a:xfrm>
                      <a:off x="0" y="0"/>
                      <a:ext cx="6316993" cy="4075320"/>
                    </a:xfrm>
                    <a:prstGeom prst="rect">
                      <a:avLst/>
                    </a:prstGeom>
                  </pic:spPr>
                </pic:pic>
              </a:graphicData>
            </a:graphic>
          </wp:inline>
        </w:drawing>
      </w:r>
    </w:p>
    <w:p w14:paraId="2A70F850" w14:textId="77777777" w:rsidR="006D4E9B" w:rsidRDefault="006D4E9B" w:rsidP="006D4E9B">
      <w:pPr>
        <w:pStyle w:val="paragraph"/>
        <w:spacing w:before="0" w:beforeAutospacing="0" w:after="0" w:afterAutospacing="0"/>
        <w:textAlignment w:val="baseline"/>
        <w:rPr>
          <w:rStyle w:val="normaltextrun"/>
          <w:rFonts w:ascii="Calibri" w:hAnsi="Calibri" w:cs="Calibri"/>
        </w:rPr>
      </w:pPr>
    </w:p>
    <w:p w14:paraId="4AF2E1DD" w14:textId="77777777" w:rsidR="006D4E9B" w:rsidRPr="00D32886" w:rsidRDefault="006D4E9B" w:rsidP="006D4E9B">
      <w:pPr>
        <w:pStyle w:val="paragraph"/>
        <w:spacing w:before="0" w:beforeAutospacing="0" w:after="0" w:afterAutospacing="0"/>
        <w:textAlignment w:val="baseline"/>
        <w:rPr>
          <w:rStyle w:val="normaltextrun"/>
          <w:rFonts w:ascii="Calibri" w:hAnsi="Calibri" w:cs="Calibri"/>
        </w:rPr>
      </w:pPr>
    </w:p>
    <w:p w14:paraId="62CFBC17" w14:textId="77777777" w:rsidR="006D4E9B" w:rsidRPr="00D32886" w:rsidRDefault="006D4E9B" w:rsidP="006D4E9B">
      <w:pPr>
        <w:textAlignment w:val="baseline"/>
      </w:pPr>
    </w:p>
    <w:p w14:paraId="566FB245" w14:textId="77777777" w:rsidR="006D4E9B" w:rsidRPr="00C31E46" w:rsidRDefault="006D4E9B" w:rsidP="006D4E9B">
      <w:pPr>
        <w:pStyle w:val="paragraph"/>
        <w:spacing w:before="0" w:beforeAutospacing="0" w:after="0" w:afterAutospacing="0"/>
        <w:textAlignment w:val="baseline"/>
        <w:rPr>
          <w:rStyle w:val="normaltextrun"/>
          <w:rFonts w:ascii="Arial" w:hAnsi="Arial" w:cs="Arial"/>
        </w:rPr>
      </w:pPr>
      <w:r w:rsidRPr="7BDE8387">
        <w:rPr>
          <w:rStyle w:val="normaltextrun"/>
          <w:rFonts w:ascii="Arial" w:hAnsi="Arial" w:cs="Arial"/>
        </w:rPr>
        <w:lastRenderedPageBreak/>
        <w:t>Figure 2. Flow diagram describing procedures to follow for participants aged under 18 years or over 18 with a known vulnerability</w:t>
      </w:r>
    </w:p>
    <w:p w14:paraId="1616DAD5" w14:textId="77777777" w:rsidR="006D4E9B" w:rsidRPr="002A5FA3" w:rsidRDefault="006D4E9B" w:rsidP="006D4E9B">
      <w:pPr>
        <w:textAlignment w:val="baseline"/>
      </w:pPr>
    </w:p>
    <w:p w14:paraId="05D5E816" w14:textId="77777777" w:rsidR="006D4E9B" w:rsidRPr="00D32886" w:rsidRDefault="006D4E9B" w:rsidP="006D4E9B"/>
    <w:p w14:paraId="7A354B23" w14:textId="77777777" w:rsidR="006D4E9B" w:rsidRPr="001A1618" w:rsidRDefault="006D4E9B" w:rsidP="006D4E9B">
      <w:pPr>
        <w:rPr>
          <w:rStyle w:val="normaltextrun"/>
          <w:rFonts w:ascii="Arial" w:hAnsi="Arial" w:cs="Arial"/>
          <w:sz w:val="32"/>
          <w:szCs w:val="24"/>
        </w:rPr>
      </w:pPr>
      <w:bookmarkStart w:id="78" w:name="_Toc194851444"/>
      <w:bookmarkStart w:id="79" w:name="_Toc194851672"/>
      <w:bookmarkStart w:id="80" w:name="_Toc194908652"/>
      <w:r w:rsidRPr="001A1618">
        <w:rPr>
          <w:rStyle w:val="normaltextrun"/>
          <w:rFonts w:ascii="Arial" w:hAnsi="Arial" w:cs="Arial"/>
          <w:sz w:val="32"/>
          <w:szCs w:val="24"/>
        </w:rPr>
        <w:t>Sexual well-being support provided to all participants</w:t>
      </w:r>
      <w:bookmarkEnd w:id="78"/>
      <w:bookmarkEnd w:id="79"/>
      <w:bookmarkEnd w:id="80"/>
      <w:r w:rsidRPr="001A1618">
        <w:rPr>
          <w:rStyle w:val="normaltextrun"/>
          <w:rFonts w:ascii="Arial" w:hAnsi="Arial" w:cs="Arial"/>
          <w:sz w:val="32"/>
          <w:szCs w:val="24"/>
        </w:rPr>
        <w:t xml:space="preserve"> </w:t>
      </w:r>
    </w:p>
    <w:p w14:paraId="699071ED" w14:textId="77777777" w:rsidR="006D4E9B" w:rsidRPr="00C31E46" w:rsidRDefault="006D4E9B" w:rsidP="006D4E9B">
      <w:pPr>
        <w:rPr>
          <w:rFonts w:ascii="Arial" w:hAnsi="Arial" w:cs="Arial"/>
          <w:sz w:val="22"/>
          <w:szCs w:val="22"/>
        </w:rPr>
      </w:pPr>
      <w:r w:rsidRPr="00C31E46">
        <w:rPr>
          <w:rFonts w:ascii="Arial" w:hAnsi="Arial" w:cs="Arial"/>
          <w:sz w:val="22"/>
          <w:szCs w:val="22"/>
        </w:rPr>
        <w:t xml:space="preserve">All participants by default will receive our standard sexual well-being email after the completion of each survey (M0, M3, M6, M12) (See </w:t>
      </w:r>
      <w:r w:rsidRPr="00C3409D">
        <w:rPr>
          <w:rFonts w:ascii="Arial" w:hAnsi="Arial" w:cs="Arial"/>
          <w:color w:val="0070C0"/>
          <w:sz w:val="22"/>
          <w:szCs w:val="22"/>
        </w:rPr>
        <w:t>Email template - All - Standard Sexual Wellbeing Support provided at survey end)</w:t>
      </w:r>
      <w:r w:rsidRPr="00C31E46">
        <w:rPr>
          <w:rFonts w:ascii="Arial" w:hAnsi="Arial" w:cs="Arial"/>
          <w:sz w:val="22"/>
          <w:szCs w:val="22"/>
        </w:rPr>
        <w:t xml:space="preserve">. Information on help and support with sexual health and wellbeing is also provided to participants within both websites (intervention and control). </w:t>
      </w:r>
    </w:p>
    <w:p w14:paraId="656F86CF" w14:textId="77777777" w:rsidR="006D4E9B" w:rsidRDefault="006D4E9B" w:rsidP="006D4E9B">
      <w:pPr>
        <w:rPr>
          <w:rStyle w:val="normaltextrun"/>
          <w:rFonts w:ascii="Arial" w:hAnsi="Arial" w:cs="Arial"/>
          <w:sz w:val="32"/>
          <w:szCs w:val="32"/>
        </w:rPr>
      </w:pPr>
      <w:bookmarkStart w:id="81" w:name="_Toc194908653"/>
    </w:p>
    <w:p w14:paraId="02939AC1" w14:textId="77777777" w:rsidR="006D4E9B" w:rsidRPr="00632D82" w:rsidRDefault="006D4E9B" w:rsidP="006D4E9B">
      <w:pPr>
        <w:rPr>
          <w:rStyle w:val="normaltextrun"/>
          <w:rFonts w:ascii="Arial" w:hAnsi="Arial" w:cs="Arial"/>
          <w:sz w:val="32"/>
          <w:szCs w:val="24"/>
        </w:rPr>
      </w:pPr>
      <w:bookmarkStart w:id="82" w:name="_Toc194851446"/>
      <w:bookmarkStart w:id="83" w:name="_Toc194851674"/>
      <w:bookmarkStart w:id="84" w:name="_Toc194908654"/>
      <w:bookmarkEnd w:id="81"/>
      <w:r w:rsidRPr="00632D82">
        <w:rPr>
          <w:rStyle w:val="normaltextrun"/>
          <w:rFonts w:ascii="Arial" w:hAnsi="Arial" w:cs="Arial"/>
          <w:sz w:val="32"/>
          <w:szCs w:val="24"/>
        </w:rPr>
        <w:t>Participants 18 years or over</w:t>
      </w:r>
      <w:bookmarkEnd w:id="82"/>
      <w:bookmarkEnd w:id="83"/>
      <w:bookmarkEnd w:id="84"/>
    </w:p>
    <w:p w14:paraId="73A492A3" w14:textId="77777777" w:rsidR="006D4E9B" w:rsidRPr="007B2C90" w:rsidRDefault="006D4E9B" w:rsidP="006D4E9B"/>
    <w:p w14:paraId="0B9A5DB9" w14:textId="77777777" w:rsidR="006D4E9B" w:rsidRPr="00AB4154" w:rsidRDefault="006D4E9B" w:rsidP="00516854">
      <w:pPr>
        <w:numPr>
          <w:ilvl w:val="0"/>
          <w:numId w:val="167"/>
        </w:numPr>
        <w:contextualSpacing/>
        <w:rPr>
          <w:rStyle w:val="normaltextrun"/>
          <w:rFonts w:ascii="Arial" w:hAnsi="Arial" w:cs="Arial"/>
          <w:b/>
          <w:szCs w:val="24"/>
          <w:lang w:eastAsia="en-GB"/>
        </w:rPr>
      </w:pPr>
      <w:bookmarkStart w:id="85" w:name="_Toc194851447"/>
      <w:bookmarkStart w:id="86" w:name="_Toc194851675"/>
      <w:bookmarkStart w:id="87" w:name="_Toc194908655"/>
      <w:r w:rsidRPr="58509359">
        <w:rPr>
          <w:rStyle w:val="normaltextrun"/>
          <w:rFonts w:ascii="Arial" w:hAnsi="Arial" w:cs="Arial"/>
          <w:b/>
          <w:bCs/>
        </w:rPr>
        <w:t>Disclosure</w:t>
      </w:r>
      <w:r w:rsidRPr="00AB4154">
        <w:rPr>
          <w:rStyle w:val="normaltextrun"/>
          <w:rFonts w:ascii="Arial" w:hAnsi="Arial" w:cs="Arial"/>
          <w:b/>
        </w:rPr>
        <w:t xml:space="preserve"> of safeguarding concern via Survey</w:t>
      </w:r>
      <w:bookmarkEnd w:id="85"/>
      <w:bookmarkEnd w:id="86"/>
      <w:bookmarkEnd w:id="87"/>
    </w:p>
    <w:p w14:paraId="3C0A38FB" w14:textId="77777777" w:rsidR="006D4E9B" w:rsidRPr="00C31E46" w:rsidRDefault="006D4E9B" w:rsidP="006D4E9B">
      <w:pPr>
        <w:rPr>
          <w:rStyle w:val="eop"/>
          <w:rFonts w:ascii="Arial" w:eastAsiaTheme="majorEastAsia" w:hAnsi="Arial" w:cs="Arial"/>
          <w:sz w:val="22"/>
          <w:szCs w:val="22"/>
          <w:lang w:val="en-US"/>
        </w:rPr>
      </w:pPr>
      <w:r w:rsidRPr="00C31E46">
        <w:rPr>
          <w:rStyle w:val="eop"/>
          <w:rFonts w:ascii="Arial" w:eastAsiaTheme="majorEastAsia" w:hAnsi="Arial" w:cs="Arial"/>
          <w:sz w:val="22"/>
          <w:szCs w:val="22"/>
          <w:lang w:val="en-US"/>
        </w:rPr>
        <w:t xml:space="preserve">Within each follow-up survey (M3, M6 and M12) we ask safeguarding questions (see Appendix A). If a participant responds positively to one or more items, automated emails are triggered to both the participant and the UH core team as follows. </w:t>
      </w:r>
    </w:p>
    <w:p w14:paraId="6F38C68E" w14:textId="77777777" w:rsidR="006D4E9B" w:rsidRPr="00C31E46" w:rsidRDefault="006D4E9B" w:rsidP="006D4E9B">
      <w:pPr>
        <w:rPr>
          <w:rStyle w:val="normaltextrun"/>
          <w:rFonts w:ascii="Arial" w:eastAsiaTheme="majorEastAsia" w:hAnsi="Arial" w:cs="Arial"/>
        </w:rPr>
      </w:pPr>
      <w:r w:rsidRPr="00C31E46">
        <w:rPr>
          <w:rStyle w:val="eop"/>
          <w:rFonts w:ascii="Arial" w:eastAsiaTheme="majorEastAsia" w:hAnsi="Arial" w:cs="Arial"/>
          <w:sz w:val="22"/>
          <w:szCs w:val="22"/>
          <w:lang w:val="en-US"/>
        </w:rPr>
        <w:t>T</w:t>
      </w:r>
      <w:r w:rsidRPr="00C31E46">
        <w:rPr>
          <w:rStyle w:val="normaltextrun"/>
          <w:rFonts w:ascii="Arial" w:eastAsiaTheme="majorEastAsia" w:hAnsi="Arial" w:cs="Arial"/>
        </w:rPr>
        <w:t xml:space="preserve">he UH core team will receive automated emails alerting them to any safeguarding concern arising </w:t>
      </w:r>
      <w:proofErr w:type="gramStart"/>
      <w:r w:rsidRPr="00C31E46">
        <w:rPr>
          <w:rStyle w:val="normaltextrun"/>
          <w:rFonts w:ascii="Arial" w:eastAsiaTheme="majorEastAsia" w:hAnsi="Arial" w:cs="Arial"/>
        </w:rPr>
        <w:t>as a result of</w:t>
      </w:r>
      <w:proofErr w:type="gramEnd"/>
      <w:r w:rsidRPr="00C31E46">
        <w:rPr>
          <w:rStyle w:val="normaltextrun"/>
          <w:rFonts w:ascii="Arial" w:eastAsiaTheme="majorEastAsia" w:hAnsi="Arial" w:cs="Arial"/>
        </w:rPr>
        <w:t xml:space="preserve"> responses to these items. In response they will record the event in the ‘adverse event log’ instrument on REDCap. </w:t>
      </w:r>
      <w:r w:rsidRPr="00C31E46">
        <w:rPr>
          <w:rStyle w:val="normaltextrun"/>
          <w:rFonts w:ascii="Arial" w:hAnsi="Arial" w:cs="Arial"/>
        </w:rPr>
        <w:t xml:space="preserve">The participant will simultaneously be sent an automated email (triggered within REDCap in response to survey responses) containing enhanced information on sources of support and the offer of talking to our UH Designated Safeguarding Officer (DSO) – see </w:t>
      </w:r>
      <w:r w:rsidRPr="007B2668">
        <w:rPr>
          <w:rFonts w:ascii="Arial" w:hAnsi="Arial" w:cs="Arial"/>
          <w:color w:val="0070C0"/>
          <w:sz w:val="22"/>
          <w:szCs w:val="22"/>
        </w:rPr>
        <w:t>Email template - Over 18s - enhanced info and offer of UH support</w:t>
      </w:r>
      <w:r w:rsidRPr="00C31E46">
        <w:rPr>
          <w:rStyle w:val="normaltextrun"/>
          <w:rFonts w:ascii="Arial" w:hAnsi="Arial" w:cs="Arial"/>
        </w:rPr>
        <w:t>. </w:t>
      </w:r>
    </w:p>
    <w:p w14:paraId="70261976" w14:textId="77777777" w:rsidR="006D4E9B" w:rsidRPr="00C31E46" w:rsidRDefault="006D4E9B" w:rsidP="006D4E9B">
      <w:pPr>
        <w:pStyle w:val="paragraph"/>
        <w:spacing w:before="0" w:beforeAutospacing="0" w:after="0" w:afterAutospacing="0"/>
        <w:textAlignment w:val="baseline"/>
        <w:rPr>
          <w:rStyle w:val="eop"/>
          <w:rFonts w:ascii="Arial" w:eastAsiaTheme="majorEastAsia" w:hAnsi="Arial" w:cs="Arial"/>
          <w:sz w:val="22"/>
          <w:szCs w:val="22"/>
        </w:rPr>
      </w:pPr>
      <w:r w:rsidRPr="00C31E46">
        <w:rPr>
          <w:rStyle w:val="eop"/>
          <w:rFonts w:ascii="Arial" w:eastAsiaTheme="majorEastAsia" w:hAnsi="Arial" w:cs="Arial"/>
          <w:sz w:val="22"/>
          <w:szCs w:val="22"/>
        </w:rPr>
        <w:t>If the participant requests support from the DSO:</w:t>
      </w:r>
    </w:p>
    <w:p w14:paraId="00ABC905" w14:textId="77777777" w:rsidR="006D4E9B" w:rsidRPr="00C31E46" w:rsidRDefault="006D4E9B" w:rsidP="006D4E9B">
      <w:pPr>
        <w:pStyle w:val="paragraph"/>
        <w:numPr>
          <w:ilvl w:val="0"/>
          <w:numId w:val="53"/>
        </w:numPr>
        <w:tabs>
          <w:tab w:val="clear" w:pos="720"/>
          <w:tab w:val="num" w:pos="-360"/>
        </w:tabs>
        <w:spacing w:before="0" w:beforeAutospacing="0" w:after="0" w:afterAutospacing="0"/>
        <w:textAlignment w:val="baseline"/>
        <w:rPr>
          <w:rStyle w:val="normaltextrun"/>
          <w:rFonts w:ascii="Arial" w:eastAsiaTheme="majorEastAsia" w:hAnsi="Arial" w:cs="Arial"/>
        </w:rPr>
      </w:pPr>
      <w:r w:rsidRPr="00C31E46">
        <w:rPr>
          <w:rStyle w:val="eop"/>
          <w:rFonts w:ascii="Arial" w:eastAsiaTheme="majorEastAsia" w:hAnsi="Arial" w:cs="Arial"/>
          <w:sz w:val="22"/>
          <w:szCs w:val="22"/>
        </w:rPr>
        <w:t xml:space="preserve">The UH core team will: </w:t>
      </w:r>
    </w:p>
    <w:p w14:paraId="594B6FC0" w14:textId="77777777" w:rsidR="006D4E9B" w:rsidRPr="00C31E46" w:rsidRDefault="006D4E9B" w:rsidP="006D4E9B">
      <w:pPr>
        <w:pStyle w:val="paragraph"/>
        <w:numPr>
          <w:ilvl w:val="1"/>
          <w:numId w:val="53"/>
        </w:numPr>
        <w:tabs>
          <w:tab w:val="clear" w:pos="1440"/>
          <w:tab w:val="num" w:pos="360"/>
        </w:tabs>
        <w:spacing w:before="0" w:beforeAutospacing="0" w:after="0" w:afterAutospacing="0"/>
        <w:textAlignment w:val="baseline"/>
        <w:rPr>
          <w:rStyle w:val="eop"/>
          <w:rFonts w:ascii="Arial" w:eastAsiaTheme="majorEastAsia" w:hAnsi="Arial" w:cs="Arial"/>
          <w:color w:val="000000"/>
          <w:sz w:val="22"/>
          <w:szCs w:val="22"/>
        </w:rPr>
      </w:pPr>
      <w:r w:rsidRPr="0FAFF89B">
        <w:rPr>
          <w:rStyle w:val="normaltextrun"/>
          <w:rFonts w:ascii="Arial" w:hAnsi="Arial" w:cs="Arial"/>
        </w:rPr>
        <w:t xml:space="preserve">Complete the UH Safeguarding </w:t>
      </w:r>
      <w:r w:rsidRPr="0039530F">
        <w:rPr>
          <w:rStyle w:val="normaltextrun"/>
          <w:rFonts w:ascii="Arial" w:hAnsi="Arial" w:cs="Arial"/>
        </w:rPr>
        <w:t xml:space="preserve">Concern Form (see </w:t>
      </w:r>
      <w:hyperlink r:id="rId44" w:history="1">
        <w:r w:rsidRPr="0039530F">
          <w:rPr>
            <w:rStyle w:val="Hyperlink"/>
            <w:rFonts w:ascii="Arial" w:hAnsi="Arial" w:cs="Arial"/>
            <w:sz w:val="22"/>
            <w:szCs w:val="22"/>
          </w:rPr>
          <w:t xml:space="preserve">HS10-Apx-4-Safeguarding-Incident-Report-Form-adults-v02.0Safeguarding Incident Report Form - adults – </w:t>
        </w:r>
      </w:hyperlink>
      <w:r w:rsidRPr="0039530F">
        <w:rPr>
          <w:rStyle w:val="normaltextrun"/>
          <w:rFonts w:ascii="Arial" w:hAnsi="Arial" w:cs="Arial"/>
        </w:rPr>
        <w:t>) and email this to the</w:t>
      </w:r>
      <w:r w:rsidRPr="0FAFF89B">
        <w:rPr>
          <w:rStyle w:val="normaltextrun"/>
          <w:rFonts w:ascii="Arial" w:hAnsi="Arial" w:cs="Arial"/>
        </w:rPr>
        <w:t xml:space="preserve"> DSO within 48 hours. </w:t>
      </w:r>
      <w:r w:rsidRPr="00C31E46">
        <w:rPr>
          <w:rStyle w:val="normaltextrun"/>
          <w:rFonts w:ascii="Arial" w:hAnsi="Arial" w:cs="Arial"/>
        </w:rPr>
        <w:t xml:space="preserve">Send this </w:t>
      </w:r>
      <w:r w:rsidRPr="0FAFF89B">
        <w:rPr>
          <w:rStyle w:val="normaltextrun"/>
          <w:rFonts w:ascii="Arial" w:hAnsi="Arial" w:cs="Arial"/>
          <w:color w:val="000000" w:themeColor="text1"/>
        </w:rPr>
        <w:t>with a read and delivery receipt and mark as ‘confidential’ (under ‘sensitivity’ settings). Ask the DSO to reply to the email with a ‘received and will now action’ statement</w:t>
      </w:r>
      <w:r w:rsidRPr="0FAFF89B">
        <w:rPr>
          <w:rStyle w:val="eop"/>
          <w:rFonts w:ascii="Arial" w:eastAsiaTheme="majorEastAsia" w:hAnsi="Arial" w:cs="Arial"/>
          <w:color w:val="000000" w:themeColor="text1"/>
          <w:sz w:val="22"/>
          <w:szCs w:val="22"/>
        </w:rPr>
        <w:t> </w:t>
      </w:r>
    </w:p>
    <w:p w14:paraId="3E0AF5AA" w14:textId="77777777" w:rsidR="006D4E9B" w:rsidRPr="00C31E46" w:rsidRDefault="006D4E9B" w:rsidP="006D4E9B">
      <w:pPr>
        <w:pStyle w:val="paragraph"/>
        <w:numPr>
          <w:ilvl w:val="1"/>
          <w:numId w:val="53"/>
        </w:numPr>
        <w:tabs>
          <w:tab w:val="clear" w:pos="1440"/>
          <w:tab w:val="num" w:pos="360"/>
        </w:tabs>
        <w:spacing w:before="0" w:beforeAutospacing="0" w:after="0" w:afterAutospacing="0"/>
        <w:textAlignment w:val="baseline"/>
        <w:rPr>
          <w:rStyle w:val="eop"/>
          <w:rFonts w:ascii="Arial" w:hAnsi="Arial" w:cs="Arial"/>
          <w:sz w:val="22"/>
          <w:szCs w:val="22"/>
        </w:rPr>
      </w:pPr>
      <w:r w:rsidRPr="00C31E46">
        <w:rPr>
          <w:rStyle w:val="normaltextrun"/>
          <w:rFonts w:ascii="Arial" w:hAnsi="Arial" w:cs="Arial"/>
          <w:color w:val="000000"/>
        </w:rPr>
        <w:t>Once DSO has confirmed that a response will be actioned, send an email to inform the participant</w:t>
      </w:r>
      <w:r w:rsidRPr="00C31E46">
        <w:rPr>
          <w:rStyle w:val="eop"/>
          <w:rFonts w:ascii="Arial" w:eastAsiaTheme="majorEastAsia" w:hAnsi="Arial" w:cs="Arial"/>
          <w:color w:val="000000"/>
          <w:sz w:val="22"/>
          <w:szCs w:val="22"/>
        </w:rPr>
        <w:t xml:space="preserve"> that a request for support has been made (see </w:t>
      </w:r>
      <w:r w:rsidRPr="007B2668">
        <w:rPr>
          <w:rFonts w:ascii="Arial" w:eastAsiaTheme="majorEastAsia" w:hAnsi="Arial" w:cs="Arial"/>
          <w:color w:val="0070C0"/>
          <w:sz w:val="22"/>
          <w:szCs w:val="22"/>
        </w:rPr>
        <w:t>Email template - Over 18 - UH support actioned plus enhanced info</w:t>
      </w:r>
      <w:r w:rsidRPr="00C31E46">
        <w:rPr>
          <w:rStyle w:val="eop"/>
          <w:rFonts w:ascii="Arial" w:eastAsiaTheme="majorEastAsia" w:hAnsi="Arial" w:cs="Arial"/>
          <w:color w:val="000000"/>
          <w:sz w:val="22"/>
          <w:szCs w:val="22"/>
        </w:rPr>
        <w:t>).</w:t>
      </w:r>
    </w:p>
    <w:p w14:paraId="457F42B0" w14:textId="77777777" w:rsidR="006D4E9B" w:rsidRPr="00C31E46" w:rsidRDefault="006D4E9B" w:rsidP="006D4E9B">
      <w:pPr>
        <w:pStyle w:val="paragraph"/>
        <w:numPr>
          <w:ilvl w:val="1"/>
          <w:numId w:val="53"/>
        </w:numPr>
        <w:tabs>
          <w:tab w:val="clear" w:pos="1440"/>
          <w:tab w:val="num" w:pos="360"/>
        </w:tabs>
        <w:spacing w:before="0" w:beforeAutospacing="0" w:after="0" w:afterAutospacing="0"/>
        <w:textAlignment w:val="baseline"/>
        <w:rPr>
          <w:rStyle w:val="eop"/>
          <w:rFonts w:ascii="Arial" w:hAnsi="Arial" w:cs="Arial"/>
          <w:sz w:val="22"/>
          <w:szCs w:val="22"/>
        </w:rPr>
      </w:pPr>
      <w:r w:rsidRPr="00C31E46">
        <w:rPr>
          <w:rStyle w:val="eop"/>
          <w:rFonts w:ascii="Arial" w:eastAsiaTheme="majorEastAsia" w:hAnsi="Arial" w:cs="Arial"/>
          <w:color w:val="000000"/>
          <w:sz w:val="22"/>
          <w:szCs w:val="22"/>
        </w:rPr>
        <w:t>Record all actions, including that participant requested referral for UH support, and outcomes in the adverse events log.</w:t>
      </w:r>
    </w:p>
    <w:p w14:paraId="3E2E422A" w14:textId="77777777" w:rsidR="006D4E9B" w:rsidRPr="00C31E46" w:rsidRDefault="006D4E9B" w:rsidP="006D4E9B">
      <w:pPr>
        <w:pStyle w:val="paragraph"/>
        <w:numPr>
          <w:ilvl w:val="0"/>
          <w:numId w:val="53"/>
        </w:numPr>
        <w:tabs>
          <w:tab w:val="clear" w:pos="720"/>
          <w:tab w:val="num" w:pos="-360"/>
        </w:tabs>
        <w:spacing w:before="0" w:beforeAutospacing="0" w:after="0" w:afterAutospacing="0"/>
        <w:textAlignment w:val="baseline"/>
        <w:rPr>
          <w:rStyle w:val="normaltextrun"/>
          <w:rFonts w:ascii="Arial" w:hAnsi="Arial" w:cs="Arial"/>
        </w:rPr>
      </w:pPr>
      <w:r w:rsidRPr="00C31E46">
        <w:rPr>
          <w:rStyle w:val="normaltextrun"/>
          <w:rFonts w:ascii="Arial" w:hAnsi="Arial" w:cs="Arial"/>
          <w:color w:val="000000"/>
        </w:rPr>
        <w:t>The DPO will contact the participant within</w:t>
      </w:r>
      <w:r w:rsidRPr="00C31E46">
        <w:rPr>
          <w:rStyle w:val="normaltextrun"/>
          <w:rFonts w:ascii="Arial" w:hAnsi="Arial" w:cs="Arial"/>
          <w:b/>
          <w:bCs/>
          <w:color w:val="000000"/>
        </w:rPr>
        <w:t> 2 working days</w:t>
      </w:r>
      <w:r w:rsidRPr="00C31E46">
        <w:rPr>
          <w:rStyle w:val="eop"/>
          <w:rFonts w:ascii="Arial" w:eastAsiaTheme="majorEastAsia" w:hAnsi="Arial" w:cs="Arial"/>
          <w:color w:val="000000"/>
          <w:sz w:val="22"/>
          <w:szCs w:val="22"/>
        </w:rPr>
        <w:t> </w:t>
      </w:r>
      <w:r w:rsidRPr="00C31E46">
        <w:rPr>
          <w:rFonts w:ascii="Arial" w:hAnsi="Arial" w:cs="Arial"/>
          <w:sz w:val="22"/>
          <w:szCs w:val="22"/>
        </w:rPr>
        <w:t>a</w:t>
      </w:r>
      <w:r w:rsidRPr="00C31E46">
        <w:rPr>
          <w:rStyle w:val="normaltextrun"/>
          <w:rFonts w:ascii="Arial" w:hAnsi="Arial" w:cs="Arial"/>
          <w:color w:val="000000"/>
        </w:rPr>
        <w:t>nd inform UH core team of the outcome (e.g. signposted to further support; referred to external organisation; etc.) within </w:t>
      </w:r>
      <w:r w:rsidRPr="00C31E46">
        <w:rPr>
          <w:rStyle w:val="normaltextrun"/>
          <w:rFonts w:ascii="Arial" w:hAnsi="Arial" w:cs="Arial"/>
          <w:b/>
          <w:bCs/>
          <w:color w:val="000000"/>
        </w:rPr>
        <w:t>5 working days</w:t>
      </w:r>
      <w:r w:rsidRPr="00C31E46">
        <w:rPr>
          <w:rStyle w:val="normaltextrun"/>
          <w:rFonts w:ascii="Arial" w:hAnsi="Arial" w:cs="Arial"/>
          <w:color w:val="000000"/>
        </w:rPr>
        <w:t xml:space="preserve"> (set calendar reminder to follow-up)</w:t>
      </w:r>
    </w:p>
    <w:p w14:paraId="0FAD1223" w14:textId="77777777" w:rsidR="006D4E9B" w:rsidRPr="00C31E46" w:rsidRDefault="006D4E9B" w:rsidP="006D4E9B">
      <w:pPr>
        <w:pStyle w:val="paragraph"/>
        <w:numPr>
          <w:ilvl w:val="0"/>
          <w:numId w:val="53"/>
        </w:numPr>
        <w:tabs>
          <w:tab w:val="clear" w:pos="720"/>
          <w:tab w:val="num" w:pos="-360"/>
        </w:tabs>
        <w:spacing w:before="0" w:beforeAutospacing="0" w:after="0" w:afterAutospacing="0"/>
        <w:textAlignment w:val="baseline"/>
        <w:rPr>
          <w:rStyle w:val="normaltextrun"/>
          <w:rFonts w:ascii="Arial" w:hAnsi="Arial" w:cs="Arial"/>
        </w:rPr>
      </w:pPr>
      <w:r w:rsidRPr="00C31E46">
        <w:rPr>
          <w:rStyle w:val="normaltextrun"/>
          <w:rFonts w:ascii="Arial" w:hAnsi="Arial" w:cs="Arial"/>
          <w:color w:val="000000"/>
        </w:rPr>
        <w:t xml:space="preserve">The UH core team will then record this </w:t>
      </w:r>
      <w:r w:rsidRPr="00C31E46">
        <w:rPr>
          <w:rStyle w:val="eop"/>
          <w:rFonts w:ascii="Arial" w:eastAsiaTheme="majorEastAsia" w:hAnsi="Arial" w:cs="Arial"/>
          <w:color w:val="000000"/>
          <w:sz w:val="22"/>
          <w:szCs w:val="22"/>
        </w:rPr>
        <w:t>in the adverse events log</w:t>
      </w:r>
    </w:p>
    <w:p w14:paraId="7D9D8A20" w14:textId="77777777" w:rsidR="006D4E9B" w:rsidRPr="00D32886" w:rsidRDefault="006D4E9B" w:rsidP="006D4E9B"/>
    <w:p w14:paraId="1FC8DD6C" w14:textId="77777777" w:rsidR="006D4E9B" w:rsidRPr="004B06C6" w:rsidRDefault="006D4E9B" w:rsidP="006D4E9B">
      <w:pPr>
        <w:rPr>
          <w:rStyle w:val="normaltextrun"/>
          <w:rFonts w:ascii="Arial" w:hAnsi="Arial" w:cs="Arial"/>
          <w:b/>
        </w:rPr>
      </w:pPr>
      <w:bookmarkStart w:id="88" w:name="_Toc194851448"/>
      <w:bookmarkStart w:id="89" w:name="_Toc194851676"/>
      <w:bookmarkStart w:id="90" w:name="_Toc194908656"/>
      <w:r w:rsidRPr="004B06C6">
        <w:rPr>
          <w:rStyle w:val="normaltextrun"/>
          <w:rFonts w:ascii="Arial" w:hAnsi="Arial" w:cs="Arial"/>
          <w:b/>
        </w:rPr>
        <w:t>Disclosure of safeguarding concern by any other means (interview, telephone call, email)</w:t>
      </w:r>
      <w:bookmarkEnd w:id="88"/>
      <w:bookmarkEnd w:id="89"/>
      <w:bookmarkEnd w:id="90"/>
    </w:p>
    <w:p w14:paraId="77E32C02" w14:textId="77777777" w:rsidR="006D4E9B" w:rsidRDefault="006D4E9B" w:rsidP="006D4E9B">
      <w:pPr>
        <w:rPr>
          <w:rStyle w:val="normaltextrun"/>
          <w:rFonts w:ascii="Arial" w:hAnsi="Arial" w:cs="Arial"/>
          <w:b/>
        </w:rPr>
      </w:pPr>
    </w:p>
    <w:p w14:paraId="611C3645" w14:textId="77777777" w:rsidR="006D4E9B" w:rsidRPr="00231E62" w:rsidRDefault="006D4E9B" w:rsidP="00516854">
      <w:pPr>
        <w:numPr>
          <w:ilvl w:val="0"/>
          <w:numId w:val="167"/>
        </w:numPr>
        <w:contextualSpacing/>
        <w:rPr>
          <w:rStyle w:val="normaltextrun"/>
          <w:rFonts w:ascii="Arial" w:hAnsi="Arial" w:cs="Arial"/>
          <w:b/>
          <w:szCs w:val="24"/>
          <w:lang w:eastAsia="en-GB"/>
        </w:rPr>
      </w:pPr>
      <w:r w:rsidRPr="5E751EEA">
        <w:rPr>
          <w:rStyle w:val="normaltextrun"/>
          <w:rFonts w:ascii="Arial" w:hAnsi="Arial" w:cs="Arial"/>
          <w:b/>
          <w:bCs/>
        </w:rPr>
        <w:t>Clear</w:t>
      </w:r>
      <w:r w:rsidRPr="00231E62">
        <w:rPr>
          <w:rStyle w:val="normaltextrun"/>
          <w:rFonts w:ascii="Arial" w:hAnsi="Arial" w:cs="Arial"/>
          <w:b/>
        </w:rPr>
        <w:t>, immediate risk of significant harm in an emergency</w:t>
      </w:r>
    </w:p>
    <w:p w14:paraId="125AE47D" w14:textId="77777777" w:rsidR="006D4E9B" w:rsidRPr="0005666C" w:rsidRDefault="006D4E9B" w:rsidP="006D4E9B">
      <w:pPr>
        <w:pStyle w:val="ListParagraph"/>
        <w:numPr>
          <w:ilvl w:val="0"/>
          <w:numId w:val="51"/>
        </w:numPr>
        <w:spacing w:after="160" w:line="259" w:lineRule="auto"/>
        <w:rPr>
          <w:rFonts w:ascii="Arial" w:hAnsi="Arial" w:cs="Arial"/>
          <w:szCs w:val="24"/>
        </w:rPr>
      </w:pPr>
      <w:r w:rsidRPr="0005666C">
        <w:rPr>
          <w:rFonts w:ascii="Arial" w:hAnsi="Arial" w:cs="Arial"/>
          <w:szCs w:val="24"/>
        </w:rPr>
        <w:t>Call the police on 999</w:t>
      </w:r>
    </w:p>
    <w:p w14:paraId="43FC46B5" w14:textId="77777777" w:rsidR="006D4E9B" w:rsidRPr="0005666C" w:rsidRDefault="006D4E9B" w:rsidP="006D4E9B">
      <w:pPr>
        <w:pStyle w:val="ListParagraph"/>
        <w:numPr>
          <w:ilvl w:val="0"/>
          <w:numId w:val="51"/>
        </w:numPr>
        <w:spacing w:line="259" w:lineRule="auto"/>
        <w:textAlignment w:val="baseline"/>
        <w:rPr>
          <w:rFonts w:ascii="Arial" w:hAnsi="Arial" w:cs="Arial"/>
          <w:szCs w:val="24"/>
          <w:lang w:val="en-US"/>
        </w:rPr>
      </w:pPr>
      <w:r w:rsidRPr="0005666C">
        <w:rPr>
          <w:rFonts w:ascii="Arial" w:hAnsi="Arial" w:cs="Arial"/>
          <w:szCs w:val="24"/>
        </w:rPr>
        <w:t>Provide as much information as possible (location, etc.)</w:t>
      </w:r>
    </w:p>
    <w:p w14:paraId="334AA4F0" w14:textId="51A64974" w:rsidR="0005666C" w:rsidRPr="0005666C" w:rsidRDefault="0005666C" w:rsidP="0005666C">
      <w:pPr>
        <w:spacing w:line="259" w:lineRule="auto"/>
        <w:ind w:left="360"/>
        <w:textAlignment w:val="baseline"/>
        <w:rPr>
          <w:rFonts w:ascii="Arial" w:hAnsi="Arial" w:cs="Arial"/>
          <w:sz w:val="22"/>
          <w:szCs w:val="22"/>
          <w:lang w:val="en-US"/>
        </w:rPr>
      </w:pPr>
      <w:r w:rsidRPr="0039530F">
        <w:rPr>
          <w:rFonts w:ascii="Arial" w:hAnsi="Arial" w:cs="Arial"/>
          <w:szCs w:val="24"/>
          <w:lang w:val="en-US"/>
        </w:rPr>
        <w:lastRenderedPageBreak/>
        <w:t>NB. The police will continue with their own safeguarding procedure following our call to them, we will be guided by them as to whether we follow up with participants or need to take any other action</w:t>
      </w:r>
    </w:p>
    <w:p w14:paraId="4031698B" w14:textId="77777777" w:rsidR="006D4E9B" w:rsidRPr="00C31E46" w:rsidRDefault="006D4E9B" w:rsidP="006D4E9B">
      <w:pPr>
        <w:pStyle w:val="ListParagraph"/>
        <w:numPr>
          <w:ilvl w:val="0"/>
          <w:numId w:val="51"/>
        </w:numPr>
        <w:spacing w:line="259" w:lineRule="auto"/>
        <w:textAlignment w:val="baseline"/>
        <w:rPr>
          <w:rStyle w:val="normaltextrun"/>
          <w:rFonts w:ascii="Arial" w:hAnsi="Arial" w:cs="Arial"/>
          <w:lang w:val="en-US"/>
        </w:rPr>
      </w:pPr>
      <w:r w:rsidRPr="00C31E46">
        <w:rPr>
          <w:rStyle w:val="normaltextrun"/>
          <w:rFonts w:ascii="Arial" w:hAnsi="Arial" w:cs="Arial"/>
          <w:color w:val="000000"/>
        </w:rPr>
        <w:t>Note all actions taken &amp; outcome on the adverse events log</w:t>
      </w:r>
    </w:p>
    <w:p w14:paraId="42AAC087" w14:textId="77777777" w:rsidR="006D4E9B" w:rsidRPr="00C31E46" w:rsidRDefault="006D4E9B" w:rsidP="006D4E9B">
      <w:pPr>
        <w:pStyle w:val="ListParagraph"/>
        <w:numPr>
          <w:ilvl w:val="0"/>
          <w:numId w:val="51"/>
        </w:numPr>
        <w:spacing w:line="259" w:lineRule="auto"/>
        <w:textAlignment w:val="baseline"/>
        <w:rPr>
          <w:rStyle w:val="eop"/>
          <w:rFonts w:ascii="Arial" w:hAnsi="Arial" w:cs="Arial"/>
          <w:sz w:val="22"/>
          <w:szCs w:val="22"/>
          <w:lang w:val="en-US"/>
        </w:rPr>
      </w:pPr>
      <w:r w:rsidRPr="00C31E46">
        <w:rPr>
          <w:rStyle w:val="normaltextrun"/>
          <w:rFonts w:ascii="Arial" w:hAnsi="Arial" w:cs="Arial"/>
          <w:color w:val="000000"/>
        </w:rPr>
        <w:t>Inform Joint CIs and Trial Manager</w:t>
      </w:r>
    </w:p>
    <w:p w14:paraId="2BA8DC60" w14:textId="77777777" w:rsidR="006D4E9B" w:rsidRPr="00653A6D" w:rsidRDefault="006D4E9B" w:rsidP="006D4E9B">
      <w:pPr>
        <w:pStyle w:val="paragraph"/>
        <w:numPr>
          <w:ilvl w:val="1"/>
          <w:numId w:val="51"/>
        </w:numPr>
        <w:spacing w:before="0" w:beforeAutospacing="0" w:after="0" w:afterAutospacing="0"/>
        <w:textAlignment w:val="baseline"/>
        <w:rPr>
          <w:rFonts w:ascii="Arial" w:hAnsi="Arial" w:cs="Arial"/>
          <w:color w:val="000000"/>
          <w:sz w:val="22"/>
          <w:szCs w:val="22"/>
        </w:rPr>
      </w:pPr>
      <w:r w:rsidRPr="27A0CDEB">
        <w:rPr>
          <w:rStyle w:val="normaltextrun"/>
          <w:rFonts w:ascii="Arial" w:hAnsi="Arial" w:cs="Arial"/>
          <w:color w:val="000000" w:themeColor="text1"/>
        </w:rPr>
        <w:t xml:space="preserve">Support for the researcher will be arranged as required </w:t>
      </w:r>
      <w:r w:rsidRPr="27A0CDEB">
        <w:rPr>
          <w:rStyle w:val="normaltextrun"/>
          <w:rFonts w:ascii="Arial" w:hAnsi="Arial" w:cs="Arial"/>
        </w:rPr>
        <w:t xml:space="preserve">(in line with </w:t>
      </w:r>
      <w:hyperlink r:id="rId45">
        <w:r w:rsidRPr="00653A6D">
          <w:rPr>
            <w:rStyle w:val="Hyperlink"/>
            <w:rFonts w:ascii="Arial" w:hAnsi="Arial" w:cs="Arial"/>
            <w:sz w:val="22"/>
            <w:szCs w:val="22"/>
          </w:rPr>
          <w:t>UH guidance</w:t>
        </w:r>
      </w:hyperlink>
      <w:r w:rsidRPr="00653A6D">
        <w:rPr>
          <w:rStyle w:val="normaltextrun"/>
          <w:rFonts w:ascii="Arial" w:hAnsi="Arial" w:cs="Arial"/>
          <w:color w:val="000000" w:themeColor="text1"/>
        </w:rPr>
        <w:t>)</w:t>
      </w:r>
    </w:p>
    <w:p w14:paraId="14ADE963" w14:textId="77777777" w:rsidR="006D4E9B" w:rsidRPr="00653A6D" w:rsidRDefault="006D4E9B" w:rsidP="006D4E9B">
      <w:pPr>
        <w:rPr>
          <w:rFonts w:cstheme="minorHAnsi"/>
          <w:szCs w:val="24"/>
        </w:rPr>
      </w:pPr>
    </w:p>
    <w:p w14:paraId="6EDF484A" w14:textId="77777777" w:rsidR="006D4E9B" w:rsidRPr="00653A6D" w:rsidRDefault="006D4E9B" w:rsidP="00516854">
      <w:pPr>
        <w:numPr>
          <w:ilvl w:val="0"/>
          <w:numId w:val="167"/>
        </w:numPr>
        <w:contextualSpacing/>
        <w:rPr>
          <w:rStyle w:val="normaltextrun"/>
          <w:rFonts w:ascii="Arial" w:hAnsi="Arial" w:cs="Arial"/>
          <w:b/>
          <w:szCs w:val="24"/>
          <w:lang w:eastAsia="en-GB"/>
        </w:rPr>
      </w:pPr>
      <w:r w:rsidRPr="17F06AD1">
        <w:rPr>
          <w:rStyle w:val="normaltextrun"/>
          <w:rFonts w:ascii="Arial" w:hAnsi="Arial" w:cs="Arial"/>
          <w:b/>
          <w:bCs/>
        </w:rPr>
        <w:t>Clear</w:t>
      </w:r>
      <w:r w:rsidRPr="00653A6D">
        <w:rPr>
          <w:rStyle w:val="normaltextrun"/>
          <w:rFonts w:ascii="Arial" w:hAnsi="Arial" w:cs="Arial"/>
          <w:b/>
        </w:rPr>
        <w:t xml:space="preserve"> risk of significant harm- non-emergency, urgent situations</w:t>
      </w:r>
    </w:p>
    <w:p w14:paraId="06E52A1C" w14:textId="77777777" w:rsidR="006D4E9B" w:rsidRPr="00653A6D" w:rsidRDefault="006D4E9B" w:rsidP="006D4E9B">
      <w:pPr>
        <w:pStyle w:val="ListParagraph"/>
        <w:numPr>
          <w:ilvl w:val="0"/>
          <w:numId w:val="166"/>
        </w:numPr>
        <w:rPr>
          <w:rStyle w:val="normaltextrun"/>
          <w:rFonts w:ascii="Arial" w:hAnsi="Arial" w:cs="Arial"/>
          <w:bCs/>
        </w:rPr>
      </w:pPr>
      <w:r w:rsidRPr="00653A6D">
        <w:rPr>
          <w:rStyle w:val="normaltextrun"/>
          <w:rFonts w:ascii="Arial" w:hAnsi="Arial" w:cs="Arial"/>
          <w:bCs/>
        </w:rPr>
        <w:t>Identify the relevant local authority safeguarding team, using the list of LA safeguarding contact details spreadsheet</w:t>
      </w:r>
    </w:p>
    <w:p w14:paraId="208D24F4" w14:textId="77777777" w:rsidR="006D4E9B" w:rsidRPr="00653A6D" w:rsidRDefault="006D4E9B" w:rsidP="006D4E9B">
      <w:pPr>
        <w:pStyle w:val="ListParagraph"/>
        <w:numPr>
          <w:ilvl w:val="0"/>
          <w:numId w:val="166"/>
        </w:numPr>
        <w:rPr>
          <w:rStyle w:val="normaltextrun"/>
          <w:rFonts w:ascii="Arial" w:hAnsi="Arial" w:cs="Arial"/>
          <w:bCs/>
        </w:rPr>
      </w:pPr>
      <w:r w:rsidRPr="00653A6D">
        <w:rPr>
          <w:rStyle w:val="normaltextrun"/>
          <w:rFonts w:ascii="Arial" w:hAnsi="Arial" w:cs="Arial"/>
          <w:bCs/>
          <w:u w:val="single"/>
        </w:rPr>
        <w:t>Call</w:t>
      </w:r>
      <w:r w:rsidRPr="00653A6D">
        <w:rPr>
          <w:rStyle w:val="normaltextrun"/>
          <w:rFonts w:ascii="Arial" w:hAnsi="Arial" w:cs="Arial"/>
          <w:bCs/>
        </w:rPr>
        <w:t xml:space="preserve"> the telephone number stated and provide as much information as possible (location etc.)</w:t>
      </w:r>
    </w:p>
    <w:p w14:paraId="61CF61A1" w14:textId="77777777" w:rsidR="006D4E9B" w:rsidRPr="00653A6D" w:rsidRDefault="006D4E9B" w:rsidP="006D4E9B">
      <w:pPr>
        <w:pStyle w:val="ListParagraph"/>
        <w:numPr>
          <w:ilvl w:val="0"/>
          <w:numId w:val="166"/>
        </w:numPr>
        <w:rPr>
          <w:rStyle w:val="normaltextrun"/>
          <w:rFonts w:ascii="Arial" w:hAnsi="Arial" w:cs="Arial"/>
          <w:bCs/>
        </w:rPr>
      </w:pPr>
      <w:r w:rsidRPr="00653A6D">
        <w:rPr>
          <w:rStyle w:val="normaltextrun"/>
          <w:rFonts w:ascii="Arial" w:hAnsi="Arial" w:cs="Arial"/>
          <w:bCs/>
        </w:rPr>
        <w:t>Follow advice given by the LA safeguarding team</w:t>
      </w:r>
    </w:p>
    <w:p w14:paraId="6BE15825" w14:textId="77777777" w:rsidR="006D4E9B" w:rsidRPr="00653A6D" w:rsidRDefault="006D4E9B" w:rsidP="006D4E9B">
      <w:pPr>
        <w:pStyle w:val="ListParagraph"/>
        <w:numPr>
          <w:ilvl w:val="0"/>
          <w:numId w:val="166"/>
        </w:numPr>
        <w:spacing w:line="259" w:lineRule="auto"/>
        <w:textAlignment w:val="baseline"/>
        <w:rPr>
          <w:rStyle w:val="normaltextrun"/>
          <w:rFonts w:ascii="Arial" w:hAnsi="Arial" w:cs="Arial"/>
          <w:lang w:val="en-US"/>
        </w:rPr>
      </w:pPr>
      <w:r w:rsidRPr="00653A6D">
        <w:rPr>
          <w:rStyle w:val="normaltextrun"/>
          <w:rFonts w:ascii="Arial" w:hAnsi="Arial" w:cs="Arial"/>
          <w:color w:val="000000"/>
        </w:rPr>
        <w:t>Note all actions taken &amp; outcome on the adverse events log</w:t>
      </w:r>
    </w:p>
    <w:p w14:paraId="3EFF6A8B" w14:textId="77777777" w:rsidR="006D4E9B" w:rsidRPr="00653A6D" w:rsidRDefault="006D4E9B" w:rsidP="006D4E9B">
      <w:pPr>
        <w:pStyle w:val="ListParagraph"/>
        <w:numPr>
          <w:ilvl w:val="0"/>
          <w:numId w:val="166"/>
        </w:numPr>
        <w:spacing w:line="259" w:lineRule="auto"/>
        <w:textAlignment w:val="baseline"/>
        <w:rPr>
          <w:rStyle w:val="eop"/>
          <w:rFonts w:ascii="Arial" w:hAnsi="Arial" w:cs="Arial"/>
          <w:sz w:val="22"/>
          <w:szCs w:val="22"/>
          <w:lang w:val="en-US"/>
        </w:rPr>
      </w:pPr>
      <w:r w:rsidRPr="00653A6D">
        <w:rPr>
          <w:rStyle w:val="normaltextrun"/>
          <w:rFonts w:ascii="Arial" w:hAnsi="Arial" w:cs="Arial"/>
          <w:color w:val="000000"/>
        </w:rPr>
        <w:t>Inform Joint CIs and Trial Manager</w:t>
      </w:r>
    </w:p>
    <w:p w14:paraId="67A72DEF" w14:textId="77777777" w:rsidR="006D4E9B" w:rsidRPr="00653A6D" w:rsidRDefault="006D4E9B" w:rsidP="006D4E9B">
      <w:pPr>
        <w:pStyle w:val="paragraph"/>
        <w:numPr>
          <w:ilvl w:val="1"/>
          <w:numId w:val="166"/>
        </w:numPr>
        <w:spacing w:before="0" w:beforeAutospacing="0" w:after="0" w:afterAutospacing="0"/>
        <w:textAlignment w:val="baseline"/>
        <w:rPr>
          <w:rFonts w:ascii="Arial" w:hAnsi="Arial" w:cs="Arial"/>
          <w:color w:val="000000"/>
          <w:sz w:val="22"/>
          <w:szCs w:val="22"/>
        </w:rPr>
      </w:pPr>
      <w:r w:rsidRPr="00653A6D">
        <w:rPr>
          <w:rStyle w:val="normaltextrun"/>
          <w:rFonts w:ascii="Arial" w:hAnsi="Arial" w:cs="Arial"/>
          <w:color w:val="000000"/>
        </w:rPr>
        <w:t xml:space="preserve">Support for the researcher will be arranged as required </w:t>
      </w:r>
      <w:r w:rsidRPr="00653A6D">
        <w:rPr>
          <w:rStyle w:val="normaltextrun"/>
          <w:rFonts w:ascii="Arial" w:hAnsi="Arial" w:cs="Arial"/>
        </w:rPr>
        <w:t xml:space="preserve">(in line with </w:t>
      </w:r>
      <w:hyperlink r:id="rId46" w:history="1">
        <w:r w:rsidRPr="00653A6D">
          <w:rPr>
            <w:rStyle w:val="Hyperlink"/>
            <w:rFonts w:ascii="Arial" w:hAnsi="Arial" w:cs="Arial"/>
            <w:sz w:val="22"/>
            <w:szCs w:val="22"/>
          </w:rPr>
          <w:t>UH guidance</w:t>
        </w:r>
      </w:hyperlink>
      <w:r w:rsidRPr="00653A6D">
        <w:rPr>
          <w:rStyle w:val="normaltextrun"/>
          <w:rFonts w:ascii="Arial" w:hAnsi="Arial" w:cs="Arial"/>
          <w:color w:val="000000"/>
        </w:rPr>
        <w:t>)</w:t>
      </w:r>
    </w:p>
    <w:p w14:paraId="139A290E" w14:textId="77777777" w:rsidR="006D4E9B" w:rsidRPr="006A38B2" w:rsidRDefault="006D4E9B" w:rsidP="006D4E9B">
      <w:pPr>
        <w:pStyle w:val="ListParagraph"/>
        <w:rPr>
          <w:rStyle w:val="normaltextrun"/>
          <w:rFonts w:ascii="Arial" w:hAnsi="Arial" w:cs="Arial"/>
          <w:b/>
        </w:rPr>
      </w:pPr>
    </w:p>
    <w:p w14:paraId="1C25C1E6" w14:textId="77777777" w:rsidR="006D4E9B" w:rsidRPr="002A706A" w:rsidRDefault="006D4E9B" w:rsidP="006D4E9B">
      <w:pPr>
        <w:rPr>
          <w:rFonts w:cstheme="minorHAnsi"/>
          <w:szCs w:val="24"/>
        </w:rPr>
      </w:pPr>
    </w:p>
    <w:p w14:paraId="6F8C56CA" w14:textId="77777777" w:rsidR="006D4E9B" w:rsidRPr="0047252A" w:rsidRDefault="006D4E9B" w:rsidP="00516854">
      <w:pPr>
        <w:numPr>
          <w:ilvl w:val="0"/>
          <w:numId w:val="167"/>
        </w:numPr>
        <w:contextualSpacing/>
        <w:rPr>
          <w:rFonts w:asciiTheme="minorHAnsi" w:hAnsiTheme="minorHAnsi" w:cstheme="minorBidi"/>
        </w:rPr>
      </w:pPr>
      <w:r w:rsidRPr="7FA0DF75">
        <w:rPr>
          <w:rFonts w:ascii="Arial" w:hAnsi="Arial" w:cs="Arial"/>
          <w:b/>
          <w:bCs/>
          <w:sz w:val="22"/>
          <w:szCs w:val="22"/>
        </w:rPr>
        <w:t>All</w:t>
      </w:r>
      <w:r w:rsidRPr="5D2B83B4">
        <w:rPr>
          <w:rFonts w:ascii="Arial" w:hAnsi="Arial" w:cs="Arial"/>
          <w:b/>
          <w:sz w:val="22"/>
          <w:szCs w:val="22"/>
        </w:rPr>
        <w:t xml:space="preserve"> other non-emergency situations</w:t>
      </w:r>
    </w:p>
    <w:p w14:paraId="75EA7319" w14:textId="77777777" w:rsidR="006D4E9B" w:rsidRPr="00C31E46" w:rsidRDefault="006D4E9B" w:rsidP="006D4E9B">
      <w:pPr>
        <w:pStyle w:val="paragraph"/>
        <w:spacing w:before="0" w:beforeAutospacing="0" w:after="0" w:afterAutospacing="0"/>
        <w:textAlignment w:val="baseline"/>
        <w:rPr>
          <w:rFonts w:ascii="Arial" w:hAnsi="Arial" w:cs="Arial"/>
          <w:i/>
          <w:iCs/>
          <w:sz w:val="22"/>
          <w:szCs w:val="22"/>
        </w:rPr>
      </w:pPr>
      <w:r w:rsidRPr="00C31E46">
        <w:rPr>
          <w:rStyle w:val="eop"/>
          <w:rFonts w:ascii="Arial" w:eastAsiaTheme="majorEastAsia" w:hAnsi="Arial" w:cs="Arial"/>
          <w:i/>
          <w:iCs/>
          <w:sz w:val="22"/>
          <w:szCs w:val="22"/>
        </w:rPr>
        <w:t>Actions required at time of disclosure:</w:t>
      </w:r>
    </w:p>
    <w:p w14:paraId="3E4E7FB1" w14:textId="77777777" w:rsidR="006D4E9B" w:rsidRPr="00C31E46" w:rsidRDefault="006D4E9B" w:rsidP="006D4E9B">
      <w:pPr>
        <w:pStyle w:val="paragraph"/>
        <w:numPr>
          <w:ilvl w:val="0"/>
          <w:numId w:val="46"/>
        </w:numPr>
        <w:tabs>
          <w:tab w:val="clear" w:pos="720"/>
          <w:tab w:val="num" w:pos="-360"/>
        </w:tabs>
        <w:spacing w:before="0" w:beforeAutospacing="0" w:after="0" w:afterAutospacing="0"/>
        <w:textAlignment w:val="baseline"/>
        <w:rPr>
          <w:rFonts w:ascii="Arial" w:hAnsi="Arial" w:cs="Arial"/>
          <w:sz w:val="22"/>
          <w:szCs w:val="22"/>
        </w:rPr>
      </w:pPr>
      <w:r w:rsidRPr="00C31E46">
        <w:rPr>
          <w:rStyle w:val="normaltextrun"/>
          <w:rFonts w:ascii="Arial" w:hAnsi="Arial" w:cs="Arial"/>
        </w:rPr>
        <w:t>Listen/respond to the participant with empathy and remember that you are not an investigator: you don’t need to ask questions</w:t>
      </w:r>
    </w:p>
    <w:p w14:paraId="64857BA5" w14:textId="77777777" w:rsidR="006D4E9B" w:rsidRPr="00C31E46" w:rsidRDefault="006D4E9B" w:rsidP="006D4E9B">
      <w:pPr>
        <w:pStyle w:val="paragraph"/>
        <w:numPr>
          <w:ilvl w:val="0"/>
          <w:numId w:val="46"/>
        </w:numPr>
        <w:tabs>
          <w:tab w:val="clear" w:pos="720"/>
          <w:tab w:val="num" w:pos="-360"/>
        </w:tabs>
        <w:spacing w:before="0" w:beforeAutospacing="0" w:after="0" w:afterAutospacing="0"/>
        <w:ind w:left="360" w:firstLine="0"/>
        <w:textAlignment w:val="baseline"/>
        <w:rPr>
          <w:rFonts w:ascii="Arial" w:hAnsi="Arial" w:cs="Arial"/>
          <w:sz w:val="22"/>
          <w:szCs w:val="22"/>
        </w:rPr>
      </w:pPr>
      <w:r w:rsidRPr="00C31E46">
        <w:rPr>
          <w:rStyle w:val="normaltextrun"/>
          <w:rFonts w:ascii="Arial" w:hAnsi="Arial" w:cs="Arial"/>
        </w:rPr>
        <w:t>Reassure the participant you believe what they are telling you</w:t>
      </w:r>
      <w:r w:rsidRPr="00C31E46">
        <w:rPr>
          <w:rStyle w:val="eop"/>
          <w:rFonts w:ascii="Arial" w:eastAsiaTheme="majorEastAsia" w:hAnsi="Arial" w:cs="Arial"/>
          <w:sz w:val="22"/>
          <w:szCs w:val="22"/>
        </w:rPr>
        <w:t> </w:t>
      </w:r>
    </w:p>
    <w:p w14:paraId="6FE55AAE" w14:textId="77777777" w:rsidR="006D4E9B" w:rsidRPr="00C31E46" w:rsidRDefault="006D4E9B" w:rsidP="006D4E9B">
      <w:pPr>
        <w:pStyle w:val="paragraph"/>
        <w:numPr>
          <w:ilvl w:val="0"/>
          <w:numId w:val="46"/>
        </w:numPr>
        <w:tabs>
          <w:tab w:val="clear" w:pos="720"/>
          <w:tab w:val="num" w:pos="-360"/>
        </w:tabs>
        <w:spacing w:before="0" w:beforeAutospacing="0" w:after="0" w:afterAutospacing="0"/>
        <w:textAlignment w:val="baseline"/>
        <w:rPr>
          <w:rFonts w:ascii="Arial" w:hAnsi="Arial" w:cs="Arial"/>
          <w:sz w:val="22"/>
          <w:szCs w:val="22"/>
        </w:rPr>
      </w:pPr>
      <w:r w:rsidRPr="00C31E46">
        <w:rPr>
          <w:rStyle w:val="normaltextrun"/>
          <w:rFonts w:ascii="Arial" w:hAnsi="Arial" w:cs="Arial"/>
        </w:rPr>
        <w:t>Explain to the participant that whilst you are not trained to provide specialist support, you can put them in touch with others who are </w:t>
      </w:r>
      <w:r w:rsidRPr="00C31E46">
        <w:rPr>
          <w:rStyle w:val="eop"/>
          <w:rFonts w:ascii="Arial" w:eastAsiaTheme="majorEastAsia" w:hAnsi="Arial" w:cs="Arial"/>
          <w:sz w:val="22"/>
          <w:szCs w:val="22"/>
        </w:rPr>
        <w:t> </w:t>
      </w:r>
    </w:p>
    <w:p w14:paraId="4CD4BB13" w14:textId="77777777" w:rsidR="006D4E9B" w:rsidRPr="00C31E46" w:rsidRDefault="006D4E9B" w:rsidP="006D4E9B">
      <w:pPr>
        <w:pStyle w:val="paragraph"/>
        <w:numPr>
          <w:ilvl w:val="0"/>
          <w:numId w:val="47"/>
        </w:numPr>
        <w:tabs>
          <w:tab w:val="clear" w:pos="720"/>
          <w:tab w:val="num" w:pos="-360"/>
        </w:tabs>
        <w:spacing w:before="0" w:beforeAutospacing="0" w:after="0" w:afterAutospacing="0"/>
        <w:ind w:left="360" w:firstLine="0"/>
        <w:textAlignment w:val="baseline"/>
        <w:rPr>
          <w:rFonts w:ascii="Arial" w:hAnsi="Arial" w:cs="Arial"/>
          <w:sz w:val="22"/>
          <w:szCs w:val="22"/>
        </w:rPr>
      </w:pPr>
      <w:r w:rsidRPr="00C31E46">
        <w:rPr>
          <w:rStyle w:val="normaltextrun"/>
          <w:rFonts w:ascii="Arial" w:hAnsi="Arial" w:cs="Arial"/>
        </w:rPr>
        <w:t>Tell them that we will send them an email listing sources of help and support</w:t>
      </w:r>
      <w:r w:rsidRPr="00C31E46">
        <w:rPr>
          <w:rStyle w:val="eop"/>
          <w:rFonts w:ascii="Arial" w:eastAsiaTheme="majorEastAsia" w:hAnsi="Arial" w:cs="Arial"/>
          <w:sz w:val="22"/>
          <w:szCs w:val="22"/>
        </w:rPr>
        <w:t> </w:t>
      </w:r>
    </w:p>
    <w:p w14:paraId="1819971B" w14:textId="77777777" w:rsidR="006D4E9B" w:rsidRPr="00C31E46" w:rsidRDefault="006D4E9B" w:rsidP="006D4E9B">
      <w:pPr>
        <w:pStyle w:val="paragraph"/>
        <w:numPr>
          <w:ilvl w:val="0"/>
          <w:numId w:val="47"/>
        </w:numPr>
        <w:tabs>
          <w:tab w:val="clear" w:pos="720"/>
          <w:tab w:val="num" w:pos="-360"/>
        </w:tabs>
        <w:spacing w:before="0" w:beforeAutospacing="0" w:after="0" w:afterAutospacing="0"/>
        <w:textAlignment w:val="baseline"/>
        <w:rPr>
          <w:rStyle w:val="normaltextrun"/>
          <w:rFonts w:ascii="Arial" w:hAnsi="Arial" w:cs="Arial"/>
        </w:rPr>
      </w:pPr>
      <w:r w:rsidRPr="00C31E46">
        <w:rPr>
          <w:rStyle w:val="normaltextrun"/>
          <w:rFonts w:ascii="Arial" w:hAnsi="Arial" w:cs="Arial"/>
        </w:rPr>
        <w:t>And, that </w:t>
      </w:r>
      <w:r w:rsidRPr="00C31E46">
        <w:rPr>
          <w:rStyle w:val="normaltextrun"/>
          <w:rFonts w:ascii="Arial" w:hAnsi="Arial" w:cs="Arial"/>
          <w:i/>
          <w:iCs/>
        </w:rPr>
        <w:t>if they wish</w:t>
      </w:r>
      <w:r w:rsidRPr="00C31E46">
        <w:rPr>
          <w:rStyle w:val="normaltextrun"/>
          <w:rFonts w:ascii="Arial" w:hAnsi="Arial" w:cs="Arial"/>
        </w:rPr>
        <w:t>, we can additionally put them in touch with UH support services so that they can talk through their circumstances with someone who can help. Ask them if they would like us to do this. </w:t>
      </w:r>
    </w:p>
    <w:p w14:paraId="28C69A10" w14:textId="77777777" w:rsidR="006D4E9B" w:rsidRPr="00C31E46" w:rsidRDefault="006D4E9B" w:rsidP="006D4E9B">
      <w:pPr>
        <w:pStyle w:val="paragraph"/>
        <w:numPr>
          <w:ilvl w:val="0"/>
          <w:numId w:val="47"/>
        </w:numPr>
        <w:tabs>
          <w:tab w:val="clear" w:pos="720"/>
          <w:tab w:val="num" w:pos="-360"/>
        </w:tabs>
        <w:spacing w:before="0" w:beforeAutospacing="0" w:after="0" w:afterAutospacing="0"/>
        <w:textAlignment w:val="baseline"/>
        <w:rPr>
          <w:rStyle w:val="eop"/>
          <w:rFonts w:ascii="Arial" w:hAnsi="Arial" w:cs="Arial"/>
          <w:sz w:val="22"/>
          <w:szCs w:val="22"/>
        </w:rPr>
      </w:pPr>
      <w:r w:rsidRPr="00C31E46">
        <w:rPr>
          <w:rStyle w:val="normaltextrun"/>
          <w:rFonts w:ascii="Arial" w:hAnsi="Arial" w:cs="Arial"/>
        </w:rPr>
        <w:t>Ask if they have any questions</w:t>
      </w:r>
      <w:r w:rsidRPr="00C31E46">
        <w:rPr>
          <w:rStyle w:val="eop"/>
          <w:rFonts w:ascii="Arial" w:eastAsiaTheme="majorEastAsia" w:hAnsi="Arial" w:cs="Arial"/>
          <w:sz w:val="22"/>
          <w:szCs w:val="22"/>
        </w:rPr>
        <w:t> and respond as best you can</w:t>
      </w:r>
    </w:p>
    <w:p w14:paraId="66111494" w14:textId="77777777" w:rsidR="006D4E9B" w:rsidRPr="00C31E46" w:rsidRDefault="006D4E9B" w:rsidP="006D4E9B">
      <w:pPr>
        <w:pStyle w:val="paragraph"/>
        <w:numPr>
          <w:ilvl w:val="0"/>
          <w:numId w:val="47"/>
        </w:numPr>
        <w:tabs>
          <w:tab w:val="clear" w:pos="720"/>
          <w:tab w:val="num" w:pos="-360"/>
        </w:tabs>
        <w:spacing w:before="0" w:beforeAutospacing="0" w:after="0" w:afterAutospacing="0"/>
        <w:ind w:left="360" w:firstLine="0"/>
        <w:textAlignment w:val="baseline"/>
        <w:rPr>
          <w:rFonts w:ascii="Arial" w:hAnsi="Arial" w:cs="Arial"/>
          <w:sz w:val="22"/>
          <w:szCs w:val="22"/>
        </w:rPr>
      </w:pPr>
      <w:r w:rsidRPr="00C31E46">
        <w:rPr>
          <w:rStyle w:val="eop"/>
          <w:rFonts w:ascii="Arial" w:eastAsiaTheme="majorEastAsia" w:hAnsi="Arial" w:cs="Arial"/>
          <w:sz w:val="22"/>
          <w:szCs w:val="22"/>
        </w:rPr>
        <w:t>Make notes</w:t>
      </w:r>
    </w:p>
    <w:p w14:paraId="384F5785" w14:textId="77777777" w:rsidR="006D4E9B" w:rsidRPr="00C31E46" w:rsidRDefault="006D4E9B" w:rsidP="006D4E9B">
      <w:pPr>
        <w:pStyle w:val="paragraph"/>
        <w:spacing w:before="0" w:beforeAutospacing="0" w:after="0" w:afterAutospacing="0"/>
        <w:textAlignment w:val="baseline"/>
        <w:rPr>
          <w:rStyle w:val="normaltextrun"/>
          <w:rFonts w:ascii="Arial" w:hAnsi="Arial" w:cs="Arial"/>
          <w:i/>
          <w:iCs/>
        </w:rPr>
      </w:pPr>
    </w:p>
    <w:p w14:paraId="56DD566B" w14:textId="77777777" w:rsidR="006D4E9B" w:rsidRPr="00C31E46" w:rsidRDefault="006D4E9B" w:rsidP="006D4E9B">
      <w:pPr>
        <w:pStyle w:val="paragraph"/>
        <w:spacing w:before="0" w:beforeAutospacing="0" w:after="0" w:afterAutospacing="0"/>
        <w:textAlignment w:val="baseline"/>
        <w:rPr>
          <w:rFonts w:ascii="Arial" w:hAnsi="Arial" w:cs="Arial"/>
          <w:sz w:val="22"/>
          <w:szCs w:val="22"/>
          <w:lang w:val="en-US"/>
        </w:rPr>
      </w:pPr>
      <w:r w:rsidRPr="00C31E46">
        <w:rPr>
          <w:rStyle w:val="normaltextrun"/>
          <w:rFonts w:ascii="Arial" w:hAnsi="Arial" w:cs="Arial"/>
          <w:i/>
          <w:iCs/>
        </w:rPr>
        <w:t xml:space="preserve">Actions required afterwards - if UH referral </w:t>
      </w:r>
      <w:r w:rsidRPr="00C31E46">
        <w:rPr>
          <w:rStyle w:val="normaltextrun"/>
          <w:rFonts w:ascii="Arial" w:hAnsi="Arial" w:cs="Arial"/>
          <w:i/>
          <w:iCs/>
          <w:u w:val="single"/>
        </w:rPr>
        <w:t>has not</w:t>
      </w:r>
      <w:r w:rsidRPr="00C31E46">
        <w:rPr>
          <w:rStyle w:val="normaltextrun"/>
          <w:rFonts w:ascii="Arial" w:hAnsi="Arial" w:cs="Arial"/>
          <w:i/>
          <w:iCs/>
        </w:rPr>
        <w:t xml:space="preserve"> been requested</w:t>
      </w:r>
    </w:p>
    <w:p w14:paraId="04491D31" w14:textId="77777777" w:rsidR="006D4E9B" w:rsidRPr="00C31E46" w:rsidRDefault="006D4E9B" w:rsidP="006D4E9B">
      <w:pPr>
        <w:pStyle w:val="paragraph"/>
        <w:numPr>
          <w:ilvl w:val="0"/>
          <w:numId w:val="48"/>
        </w:numPr>
        <w:tabs>
          <w:tab w:val="clear" w:pos="720"/>
          <w:tab w:val="num" w:pos="-360"/>
        </w:tabs>
        <w:spacing w:before="0" w:beforeAutospacing="0" w:after="0" w:afterAutospacing="0"/>
        <w:textAlignment w:val="baseline"/>
        <w:rPr>
          <w:rStyle w:val="eop"/>
          <w:rFonts w:ascii="Arial" w:hAnsi="Arial" w:cs="Arial"/>
          <w:sz w:val="22"/>
          <w:szCs w:val="22"/>
        </w:rPr>
      </w:pPr>
      <w:r w:rsidRPr="0039530F">
        <w:rPr>
          <w:rStyle w:val="normaltextrun"/>
          <w:rFonts w:ascii="Arial" w:hAnsi="Arial" w:cs="Arial"/>
          <w:color w:val="000000"/>
        </w:rPr>
        <w:t xml:space="preserve">Send </w:t>
      </w:r>
      <w:r w:rsidRPr="0039530F">
        <w:rPr>
          <w:rFonts w:ascii="Arial" w:hAnsi="Arial" w:cs="Arial"/>
          <w:color w:val="0070C0"/>
          <w:sz w:val="22"/>
          <w:szCs w:val="22"/>
        </w:rPr>
        <w:t>Email template – Over 18s – Enhanced info only</w:t>
      </w:r>
      <w:r w:rsidRPr="0039530F">
        <w:rPr>
          <w:rStyle w:val="normaltextrun"/>
          <w:rFonts w:ascii="Arial" w:hAnsi="Arial" w:cs="Arial"/>
          <w:color w:val="000000"/>
        </w:rPr>
        <w:t xml:space="preserve"> to</w:t>
      </w:r>
      <w:r w:rsidRPr="00C31E46">
        <w:rPr>
          <w:rStyle w:val="normaltextrun"/>
          <w:rFonts w:ascii="Arial" w:hAnsi="Arial" w:cs="Arial"/>
          <w:color w:val="000000"/>
        </w:rPr>
        <w:t xml:space="preserve"> the participant </w:t>
      </w:r>
      <w:r w:rsidRPr="00C31E46">
        <w:rPr>
          <w:rStyle w:val="eop"/>
          <w:rFonts w:ascii="Arial" w:eastAsiaTheme="majorEastAsia" w:hAnsi="Arial" w:cs="Arial"/>
          <w:color w:val="000000"/>
          <w:sz w:val="22"/>
          <w:szCs w:val="22"/>
        </w:rPr>
        <w:t> </w:t>
      </w:r>
    </w:p>
    <w:p w14:paraId="03F19DDF" w14:textId="77777777" w:rsidR="006D4E9B" w:rsidRPr="00C31E46" w:rsidRDefault="006D4E9B" w:rsidP="006D4E9B">
      <w:pPr>
        <w:pStyle w:val="paragraph"/>
        <w:numPr>
          <w:ilvl w:val="0"/>
          <w:numId w:val="48"/>
        </w:numPr>
        <w:tabs>
          <w:tab w:val="clear" w:pos="720"/>
          <w:tab w:val="num" w:pos="-360"/>
        </w:tabs>
        <w:spacing w:before="0" w:beforeAutospacing="0" w:after="0" w:afterAutospacing="0"/>
        <w:textAlignment w:val="baseline"/>
        <w:rPr>
          <w:rFonts w:ascii="Arial" w:hAnsi="Arial" w:cs="Arial"/>
          <w:sz w:val="22"/>
          <w:szCs w:val="22"/>
        </w:rPr>
      </w:pPr>
      <w:r w:rsidRPr="00C31E46">
        <w:rPr>
          <w:rStyle w:val="normaltextrun"/>
          <w:rFonts w:ascii="Arial" w:hAnsi="Arial" w:cs="Arial"/>
          <w:color w:val="000000"/>
        </w:rPr>
        <w:t>Type up any handwritten notes and store in the designated folder on the R drive along with participant ID (shred any paper notes)</w:t>
      </w:r>
      <w:r w:rsidRPr="00C31E46">
        <w:rPr>
          <w:rStyle w:val="eop"/>
          <w:rFonts w:ascii="Arial" w:eastAsiaTheme="majorEastAsia" w:hAnsi="Arial" w:cs="Arial"/>
          <w:color w:val="000000"/>
          <w:sz w:val="22"/>
          <w:szCs w:val="22"/>
          <w:lang w:val="en-US"/>
        </w:rPr>
        <w:t>. I</w:t>
      </w:r>
      <w:r w:rsidRPr="00C31E46">
        <w:rPr>
          <w:rStyle w:val="normaltextrun"/>
          <w:rFonts w:ascii="Arial" w:hAnsi="Arial" w:cs="Arial"/>
          <w:color w:val="000000"/>
        </w:rPr>
        <w:t xml:space="preserve">f original notes </w:t>
      </w:r>
      <w:proofErr w:type="gramStart"/>
      <w:r w:rsidRPr="00C31E46">
        <w:rPr>
          <w:rStyle w:val="normaltextrun"/>
          <w:rFonts w:ascii="Arial" w:hAnsi="Arial" w:cs="Arial"/>
          <w:color w:val="000000"/>
        </w:rPr>
        <w:t>digital</w:t>
      </w:r>
      <w:proofErr w:type="gramEnd"/>
      <w:r w:rsidRPr="00C31E46">
        <w:rPr>
          <w:rStyle w:val="normaltextrun"/>
          <w:rFonts w:ascii="Arial" w:hAnsi="Arial" w:cs="Arial"/>
          <w:color w:val="000000"/>
        </w:rPr>
        <w:t>, then move these to the R Drive (no digital copies to be kept elsewhere)</w:t>
      </w:r>
    </w:p>
    <w:p w14:paraId="674228E9" w14:textId="77777777" w:rsidR="006D4E9B" w:rsidRPr="00C31E46" w:rsidRDefault="006D4E9B" w:rsidP="006D4E9B">
      <w:pPr>
        <w:pStyle w:val="paragraph"/>
        <w:numPr>
          <w:ilvl w:val="0"/>
          <w:numId w:val="48"/>
        </w:numPr>
        <w:tabs>
          <w:tab w:val="clear" w:pos="720"/>
          <w:tab w:val="num" w:pos="-360"/>
        </w:tabs>
        <w:spacing w:before="0" w:beforeAutospacing="0" w:after="0" w:afterAutospacing="0"/>
        <w:textAlignment w:val="baseline"/>
        <w:rPr>
          <w:rStyle w:val="normaltextrun"/>
          <w:rFonts w:ascii="Arial" w:hAnsi="Arial" w:cs="Arial"/>
          <w:lang w:val="en-US"/>
        </w:rPr>
      </w:pPr>
      <w:r w:rsidRPr="00C31E46">
        <w:rPr>
          <w:rStyle w:val="normaltextrun"/>
          <w:rFonts w:ascii="Arial" w:hAnsi="Arial" w:cs="Arial"/>
          <w:color w:val="000000"/>
        </w:rPr>
        <w:t xml:space="preserve">Note all actions taken &amp; outcome on the adverse events log </w:t>
      </w:r>
    </w:p>
    <w:p w14:paraId="7028559F" w14:textId="77777777" w:rsidR="006D4E9B" w:rsidRPr="00C31E46" w:rsidRDefault="006D4E9B" w:rsidP="006D4E9B">
      <w:pPr>
        <w:pStyle w:val="ListParagraph"/>
        <w:numPr>
          <w:ilvl w:val="0"/>
          <w:numId w:val="48"/>
        </w:numPr>
        <w:tabs>
          <w:tab w:val="clear" w:pos="720"/>
          <w:tab w:val="num" w:pos="-360"/>
        </w:tabs>
        <w:spacing w:line="259" w:lineRule="auto"/>
        <w:textAlignment w:val="baseline"/>
        <w:rPr>
          <w:rStyle w:val="eop"/>
          <w:rFonts w:ascii="Arial" w:hAnsi="Arial" w:cs="Arial"/>
          <w:sz w:val="22"/>
          <w:szCs w:val="22"/>
          <w:lang w:val="en-US"/>
        </w:rPr>
      </w:pPr>
      <w:r w:rsidRPr="00C31E46">
        <w:rPr>
          <w:rStyle w:val="normaltextrun"/>
          <w:rFonts w:ascii="Arial" w:hAnsi="Arial" w:cs="Arial"/>
          <w:color w:val="000000"/>
        </w:rPr>
        <w:t>Inform Joint CIs and Trial Manager</w:t>
      </w:r>
    </w:p>
    <w:p w14:paraId="5669B2F1" w14:textId="77777777" w:rsidR="006D4E9B" w:rsidRPr="00C31E46" w:rsidRDefault="006D4E9B" w:rsidP="006D4E9B">
      <w:pPr>
        <w:pStyle w:val="paragraph"/>
        <w:numPr>
          <w:ilvl w:val="1"/>
          <w:numId w:val="48"/>
        </w:numPr>
        <w:spacing w:before="0" w:beforeAutospacing="0" w:after="0" w:afterAutospacing="0"/>
        <w:textAlignment w:val="baseline"/>
        <w:rPr>
          <w:rFonts w:ascii="Arial" w:hAnsi="Arial" w:cs="Arial"/>
          <w:color w:val="000000"/>
          <w:sz w:val="22"/>
          <w:szCs w:val="22"/>
        </w:rPr>
      </w:pPr>
      <w:r w:rsidRPr="00C31E46">
        <w:rPr>
          <w:rStyle w:val="normaltextrun"/>
          <w:rFonts w:ascii="Arial" w:hAnsi="Arial" w:cs="Arial"/>
          <w:color w:val="000000"/>
        </w:rPr>
        <w:t xml:space="preserve">Support for the researcher will be arranged as required </w:t>
      </w:r>
      <w:r w:rsidRPr="00C31E46">
        <w:rPr>
          <w:rStyle w:val="normaltextrun"/>
          <w:rFonts w:ascii="Arial" w:hAnsi="Arial" w:cs="Arial"/>
        </w:rPr>
        <w:t xml:space="preserve">(in line with </w:t>
      </w:r>
      <w:hyperlink r:id="rId47" w:history="1">
        <w:r w:rsidRPr="00C31E46">
          <w:rPr>
            <w:rStyle w:val="Hyperlink"/>
            <w:rFonts w:ascii="Arial" w:hAnsi="Arial" w:cs="Arial"/>
            <w:sz w:val="22"/>
            <w:szCs w:val="22"/>
          </w:rPr>
          <w:t>UH guidance</w:t>
        </w:r>
      </w:hyperlink>
      <w:r w:rsidRPr="00C31E46">
        <w:rPr>
          <w:rStyle w:val="normaltextrun"/>
          <w:rFonts w:ascii="Arial" w:hAnsi="Arial" w:cs="Arial"/>
          <w:color w:val="000000"/>
        </w:rPr>
        <w:t>)</w:t>
      </w:r>
    </w:p>
    <w:p w14:paraId="30029CE5" w14:textId="77777777" w:rsidR="006D4E9B" w:rsidRPr="00C31E46" w:rsidRDefault="006D4E9B" w:rsidP="006D4E9B">
      <w:pPr>
        <w:pStyle w:val="paragraph"/>
        <w:spacing w:before="0" w:beforeAutospacing="0" w:after="0" w:afterAutospacing="0"/>
        <w:textAlignment w:val="baseline"/>
        <w:rPr>
          <w:rStyle w:val="normaltextrun"/>
          <w:rFonts w:ascii="Arial" w:hAnsi="Arial" w:cs="Arial"/>
          <w:i/>
          <w:iCs/>
          <w:color w:val="000000"/>
        </w:rPr>
      </w:pPr>
    </w:p>
    <w:p w14:paraId="6F49D2C2" w14:textId="77777777" w:rsidR="006D4E9B" w:rsidRPr="00C31E46" w:rsidRDefault="006D4E9B" w:rsidP="006D4E9B">
      <w:pPr>
        <w:pStyle w:val="paragraph"/>
        <w:spacing w:before="0" w:beforeAutospacing="0" w:after="0" w:afterAutospacing="0"/>
        <w:textAlignment w:val="baseline"/>
        <w:rPr>
          <w:rStyle w:val="eop"/>
          <w:rFonts w:ascii="Arial" w:eastAsiaTheme="majorEastAsia" w:hAnsi="Arial" w:cs="Arial"/>
          <w:color w:val="000000"/>
          <w:sz w:val="22"/>
          <w:szCs w:val="22"/>
          <w:lang w:val="en-US"/>
        </w:rPr>
      </w:pPr>
      <w:r w:rsidRPr="00C31E46">
        <w:rPr>
          <w:rStyle w:val="normaltextrun"/>
          <w:rFonts w:ascii="Arial" w:hAnsi="Arial" w:cs="Arial"/>
          <w:i/>
          <w:iCs/>
          <w:color w:val="000000"/>
        </w:rPr>
        <w:t xml:space="preserve">Actions required afterwards - if UH referral </w:t>
      </w:r>
      <w:r w:rsidRPr="00C31E46">
        <w:rPr>
          <w:rStyle w:val="normaltextrun"/>
          <w:rFonts w:ascii="Arial" w:hAnsi="Arial" w:cs="Arial"/>
          <w:i/>
          <w:iCs/>
          <w:color w:val="000000"/>
          <w:u w:val="single"/>
        </w:rPr>
        <w:t>has</w:t>
      </w:r>
      <w:r w:rsidRPr="00C31E46">
        <w:rPr>
          <w:rStyle w:val="normaltextrun"/>
          <w:rFonts w:ascii="Arial" w:hAnsi="Arial" w:cs="Arial"/>
          <w:i/>
          <w:iCs/>
          <w:color w:val="000000"/>
        </w:rPr>
        <w:t xml:space="preserve"> been requested </w:t>
      </w:r>
    </w:p>
    <w:p w14:paraId="7E2746F2" w14:textId="77777777" w:rsidR="006D4E9B" w:rsidRPr="00C31E46" w:rsidRDefault="006D4E9B" w:rsidP="006D4E9B">
      <w:pPr>
        <w:pStyle w:val="paragraph"/>
        <w:numPr>
          <w:ilvl w:val="0"/>
          <w:numId w:val="53"/>
        </w:numPr>
        <w:tabs>
          <w:tab w:val="clear" w:pos="720"/>
          <w:tab w:val="num" w:pos="-360"/>
        </w:tabs>
        <w:spacing w:before="0" w:beforeAutospacing="0" w:after="0" w:afterAutospacing="0"/>
        <w:textAlignment w:val="baseline"/>
        <w:rPr>
          <w:rStyle w:val="normaltextrun"/>
          <w:rFonts w:ascii="Arial" w:eastAsiaTheme="majorEastAsia" w:hAnsi="Arial" w:cs="Arial"/>
        </w:rPr>
      </w:pPr>
      <w:r w:rsidRPr="00C31E46">
        <w:rPr>
          <w:rStyle w:val="eop"/>
          <w:rFonts w:ascii="Arial" w:eastAsiaTheme="majorEastAsia" w:hAnsi="Arial" w:cs="Arial"/>
          <w:sz w:val="22"/>
          <w:szCs w:val="22"/>
        </w:rPr>
        <w:t xml:space="preserve">The UH core team will: </w:t>
      </w:r>
    </w:p>
    <w:p w14:paraId="43D9B676" w14:textId="5FFB5CFF" w:rsidR="006D4E9B" w:rsidRPr="00C31E46" w:rsidRDefault="006D4E9B" w:rsidP="006D4E9B">
      <w:pPr>
        <w:pStyle w:val="paragraph"/>
        <w:numPr>
          <w:ilvl w:val="1"/>
          <w:numId w:val="53"/>
        </w:numPr>
        <w:tabs>
          <w:tab w:val="clear" w:pos="1440"/>
          <w:tab w:val="num" w:pos="360"/>
        </w:tabs>
        <w:spacing w:before="0" w:beforeAutospacing="0" w:after="0" w:afterAutospacing="0"/>
        <w:textAlignment w:val="baseline"/>
        <w:rPr>
          <w:rStyle w:val="eop"/>
          <w:rFonts w:ascii="Arial" w:eastAsiaTheme="majorEastAsia" w:hAnsi="Arial" w:cs="Arial"/>
          <w:color w:val="000000"/>
          <w:sz w:val="22"/>
          <w:szCs w:val="22"/>
        </w:rPr>
      </w:pPr>
      <w:r w:rsidRPr="00C31E46">
        <w:rPr>
          <w:rStyle w:val="normaltextrun"/>
          <w:rFonts w:ascii="Arial" w:hAnsi="Arial" w:cs="Arial"/>
        </w:rPr>
        <w:t xml:space="preserve">Complete the UH Safeguarding </w:t>
      </w:r>
      <w:r w:rsidRPr="0039530F">
        <w:rPr>
          <w:rStyle w:val="normaltextrun"/>
          <w:rFonts w:ascii="Arial" w:hAnsi="Arial" w:cs="Arial"/>
        </w:rPr>
        <w:t>Concern Form (</w:t>
      </w:r>
      <w:hyperlink w:anchor="_HS10-Apx-4-Safeguarding-Incident-Re" w:history="1"/>
      <w:r w:rsidRPr="0039530F">
        <w:rPr>
          <w:rStyle w:val="normaltextrun"/>
          <w:rFonts w:ascii="Arial" w:hAnsi="Arial" w:cs="Arial"/>
        </w:rPr>
        <w:t xml:space="preserve">see </w:t>
      </w:r>
      <w:hyperlink r:id="rId48" w:anchor="_HS10-Apx-4-Safeguarding-Incident-Re" w:history="1">
        <w:r w:rsidRPr="0039530F">
          <w:rPr>
            <w:rStyle w:val="Hyperlink"/>
            <w:rFonts w:ascii="Arial" w:hAnsi="Arial" w:cs="Arial"/>
            <w:sz w:val="22"/>
            <w:szCs w:val="22"/>
          </w:rPr>
          <w:t xml:space="preserve">Safeguarding Incident Report Form - adults </w:t>
        </w:r>
      </w:hyperlink>
      <w:r w:rsidRPr="0039530F">
        <w:rPr>
          <w:rStyle w:val="normaltextrun"/>
          <w:rFonts w:ascii="Arial" w:hAnsi="Arial" w:cs="Arial"/>
        </w:rPr>
        <w:t xml:space="preserve">) and email this to the DSO within 48 hours. Send this </w:t>
      </w:r>
      <w:r w:rsidRPr="0039530F">
        <w:rPr>
          <w:rStyle w:val="normaltextrun"/>
          <w:rFonts w:ascii="Arial" w:hAnsi="Arial" w:cs="Arial"/>
          <w:color w:val="000000" w:themeColor="text1"/>
        </w:rPr>
        <w:t>with a read and delivery receipt and mark as</w:t>
      </w:r>
      <w:r w:rsidRPr="0FAFF89B">
        <w:rPr>
          <w:rStyle w:val="normaltextrun"/>
          <w:rFonts w:ascii="Arial" w:hAnsi="Arial" w:cs="Arial"/>
          <w:color w:val="000000" w:themeColor="text1"/>
        </w:rPr>
        <w:t xml:space="preserve"> ‘confidential’ </w:t>
      </w:r>
      <w:r w:rsidRPr="0FAFF89B">
        <w:rPr>
          <w:rStyle w:val="normaltextrun"/>
          <w:rFonts w:ascii="Arial" w:hAnsi="Arial" w:cs="Arial"/>
          <w:color w:val="000000" w:themeColor="text1"/>
        </w:rPr>
        <w:lastRenderedPageBreak/>
        <w:t>(under ‘sensitivity’ settings). Ask the DSO to reply to the email with a ‘received and will now action’ statement</w:t>
      </w:r>
      <w:r w:rsidRPr="0FAFF89B">
        <w:rPr>
          <w:rStyle w:val="eop"/>
          <w:rFonts w:ascii="Arial" w:eastAsiaTheme="majorEastAsia" w:hAnsi="Arial" w:cs="Arial"/>
          <w:color w:val="000000" w:themeColor="text1"/>
          <w:sz w:val="22"/>
          <w:szCs w:val="22"/>
        </w:rPr>
        <w:t> </w:t>
      </w:r>
    </w:p>
    <w:p w14:paraId="1239B326" w14:textId="77777777" w:rsidR="006D4E9B" w:rsidRPr="00C31E46" w:rsidRDefault="006D4E9B" w:rsidP="006D4E9B">
      <w:pPr>
        <w:pStyle w:val="paragraph"/>
        <w:numPr>
          <w:ilvl w:val="1"/>
          <w:numId w:val="53"/>
        </w:numPr>
        <w:tabs>
          <w:tab w:val="clear" w:pos="1440"/>
          <w:tab w:val="num" w:pos="360"/>
        </w:tabs>
        <w:spacing w:before="0" w:beforeAutospacing="0" w:after="0" w:afterAutospacing="0"/>
        <w:textAlignment w:val="baseline"/>
        <w:rPr>
          <w:rStyle w:val="eop"/>
          <w:rFonts w:ascii="Arial" w:hAnsi="Arial" w:cs="Arial"/>
          <w:sz w:val="22"/>
          <w:szCs w:val="22"/>
        </w:rPr>
      </w:pPr>
      <w:r w:rsidRPr="00C31E46">
        <w:rPr>
          <w:rStyle w:val="normaltextrun"/>
          <w:rFonts w:ascii="Arial" w:hAnsi="Arial" w:cs="Arial"/>
          <w:color w:val="000000"/>
        </w:rPr>
        <w:t>Once DSO has confirmed that will be actioned, send an email to inform the participant</w:t>
      </w:r>
      <w:r w:rsidRPr="00C31E46">
        <w:rPr>
          <w:rStyle w:val="eop"/>
          <w:rFonts w:ascii="Arial" w:eastAsiaTheme="majorEastAsia" w:hAnsi="Arial" w:cs="Arial"/>
          <w:color w:val="000000"/>
          <w:sz w:val="22"/>
          <w:szCs w:val="22"/>
        </w:rPr>
        <w:t xml:space="preserve"> that a request for support has been made (see </w:t>
      </w:r>
      <w:r w:rsidRPr="0085068A">
        <w:rPr>
          <w:rFonts w:ascii="Arial" w:eastAsiaTheme="majorEastAsia" w:hAnsi="Arial" w:cs="Arial"/>
          <w:color w:val="0070C0"/>
          <w:sz w:val="22"/>
          <w:szCs w:val="22"/>
        </w:rPr>
        <w:t>Email template - Over 18 - UH support actioned plus enhanced info</w:t>
      </w:r>
      <w:r w:rsidRPr="00C31E46">
        <w:rPr>
          <w:rStyle w:val="eop"/>
          <w:rFonts w:ascii="Arial" w:eastAsiaTheme="majorEastAsia" w:hAnsi="Arial" w:cs="Arial"/>
          <w:color w:val="000000"/>
          <w:sz w:val="22"/>
          <w:szCs w:val="22"/>
        </w:rPr>
        <w:t>).</w:t>
      </w:r>
    </w:p>
    <w:p w14:paraId="4A9A69F5" w14:textId="77777777" w:rsidR="006D4E9B" w:rsidRPr="00C31E46" w:rsidRDefault="006D4E9B" w:rsidP="006D4E9B">
      <w:pPr>
        <w:pStyle w:val="paragraph"/>
        <w:numPr>
          <w:ilvl w:val="1"/>
          <w:numId w:val="53"/>
        </w:numPr>
        <w:tabs>
          <w:tab w:val="clear" w:pos="1440"/>
          <w:tab w:val="num" w:pos="360"/>
        </w:tabs>
        <w:spacing w:before="0" w:beforeAutospacing="0" w:after="0" w:afterAutospacing="0"/>
        <w:textAlignment w:val="baseline"/>
        <w:rPr>
          <w:rStyle w:val="eop"/>
          <w:rFonts w:ascii="Arial" w:hAnsi="Arial" w:cs="Arial"/>
          <w:sz w:val="22"/>
          <w:szCs w:val="22"/>
        </w:rPr>
      </w:pPr>
      <w:r w:rsidRPr="00C31E46">
        <w:rPr>
          <w:rStyle w:val="eop"/>
          <w:rFonts w:ascii="Arial" w:eastAsiaTheme="majorEastAsia" w:hAnsi="Arial" w:cs="Arial"/>
          <w:color w:val="000000"/>
          <w:sz w:val="22"/>
          <w:szCs w:val="22"/>
        </w:rPr>
        <w:t>Record all actions, including that participant requested referral for UH support, and outcomes in the adverse events log.</w:t>
      </w:r>
    </w:p>
    <w:p w14:paraId="20DFBBD7" w14:textId="77777777" w:rsidR="006D4E9B" w:rsidRPr="00C31E46" w:rsidRDefault="006D4E9B" w:rsidP="006D4E9B">
      <w:pPr>
        <w:pStyle w:val="ListParagraph"/>
        <w:numPr>
          <w:ilvl w:val="1"/>
          <w:numId w:val="53"/>
        </w:numPr>
        <w:spacing w:line="259" w:lineRule="auto"/>
        <w:textAlignment w:val="baseline"/>
        <w:rPr>
          <w:rStyle w:val="eop"/>
          <w:rFonts w:ascii="Arial" w:hAnsi="Arial" w:cs="Arial"/>
          <w:sz w:val="22"/>
          <w:szCs w:val="22"/>
          <w:lang w:val="en-US"/>
        </w:rPr>
      </w:pPr>
      <w:r w:rsidRPr="00C31E46">
        <w:rPr>
          <w:rStyle w:val="normaltextrun"/>
          <w:rFonts w:ascii="Arial" w:hAnsi="Arial" w:cs="Arial"/>
          <w:color w:val="000000"/>
        </w:rPr>
        <w:t>Inform Joint CIs and Trial Manager</w:t>
      </w:r>
    </w:p>
    <w:p w14:paraId="4235E6CB" w14:textId="77777777" w:rsidR="006D4E9B" w:rsidRPr="00C31E46" w:rsidRDefault="006D4E9B" w:rsidP="006D4E9B">
      <w:pPr>
        <w:pStyle w:val="paragraph"/>
        <w:numPr>
          <w:ilvl w:val="2"/>
          <w:numId w:val="53"/>
        </w:numPr>
        <w:spacing w:before="0" w:beforeAutospacing="0" w:after="0" w:afterAutospacing="0"/>
        <w:textAlignment w:val="baseline"/>
        <w:rPr>
          <w:rFonts w:ascii="Arial" w:hAnsi="Arial" w:cs="Arial"/>
          <w:color w:val="000000"/>
          <w:sz w:val="22"/>
          <w:szCs w:val="22"/>
        </w:rPr>
      </w:pPr>
      <w:r w:rsidRPr="00C31E46">
        <w:rPr>
          <w:rStyle w:val="normaltextrun"/>
          <w:rFonts w:ascii="Arial" w:hAnsi="Arial" w:cs="Arial"/>
          <w:color w:val="000000"/>
        </w:rPr>
        <w:t xml:space="preserve">Support for the researcher will be arranged as required </w:t>
      </w:r>
      <w:r w:rsidRPr="00C31E46">
        <w:rPr>
          <w:rStyle w:val="normaltextrun"/>
          <w:rFonts w:ascii="Arial" w:hAnsi="Arial" w:cs="Arial"/>
        </w:rPr>
        <w:t xml:space="preserve">(in line with </w:t>
      </w:r>
      <w:hyperlink r:id="rId49" w:history="1">
        <w:r w:rsidRPr="00C31E46">
          <w:rPr>
            <w:rStyle w:val="Hyperlink"/>
            <w:rFonts w:ascii="Arial" w:hAnsi="Arial" w:cs="Arial"/>
            <w:sz w:val="22"/>
            <w:szCs w:val="22"/>
          </w:rPr>
          <w:t>UH guidance</w:t>
        </w:r>
      </w:hyperlink>
      <w:r w:rsidRPr="00C31E46">
        <w:rPr>
          <w:rStyle w:val="normaltextrun"/>
          <w:rFonts w:ascii="Arial" w:hAnsi="Arial" w:cs="Arial"/>
          <w:color w:val="000000"/>
        </w:rPr>
        <w:t>)</w:t>
      </w:r>
    </w:p>
    <w:p w14:paraId="28E3E2B9" w14:textId="77777777" w:rsidR="006D4E9B" w:rsidRPr="00C31E46" w:rsidRDefault="006D4E9B" w:rsidP="006D4E9B">
      <w:pPr>
        <w:pStyle w:val="paragraph"/>
        <w:numPr>
          <w:ilvl w:val="0"/>
          <w:numId w:val="53"/>
        </w:numPr>
        <w:tabs>
          <w:tab w:val="clear" w:pos="720"/>
          <w:tab w:val="num" w:pos="-360"/>
        </w:tabs>
        <w:spacing w:before="0" w:beforeAutospacing="0" w:after="0" w:afterAutospacing="0"/>
        <w:textAlignment w:val="baseline"/>
        <w:rPr>
          <w:rStyle w:val="normaltextrun"/>
          <w:rFonts w:ascii="Arial" w:hAnsi="Arial" w:cs="Arial"/>
        </w:rPr>
      </w:pPr>
      <w:r w:rsidRPr="00C31E46">
        <w:rPr>
          <w:rStyle w:val="normaltextrun"/>
          <w:rFonts w:ascii="Arial" w:hAnsi="Arial" w:cs="Arial"/>
          <w:color w:val="000000"/>
        </w:rPr>
        <w:t>The DPO will contact the participant within</w:t>
      </w:r>
      <w:r w:rsidRPr="00C31E46">
        <w:rPr>
          <w:rStyle w:val="normaltextrun"/>
          <w:rFonts w:ascii="Arial" w:hAnsi="Arial" w:cs="Arial"/>
          <w:b/>
          <w:bCs/>
          <w:color w:val="000000"/>
        </w:rPr>
        <w:t> 2 working days</w:t>
      </w:r>
      <w:r w:rsidRPr="00C31E46">
        <w:rPr>
          <w:rStyle w:val="eop"/>
          <w:rFonts w:ascii="Arial" w:eastAsiaTheme="majorEastAsia" w:hAnsi="Arial" w:cs="Arial"/>
          <w:color w:val="000000"/>
          <w:sz w:val="22"/>
          <w:szCs w:val="22"/>
        </w:rPr>
        <w:t> </w:t>
      </w:r>
      <w:r w:rsidRPr="00C31E46">
        <w:rPr>
          <w:rFonts w:ascii="Arial" w:hAnsi="Arial" w:cs="Arial"/>
          <w:sz w:val="22"/>
          <w:szCs w:val="22"/>
        </w:rPr>
        <w:t>a</w:t>
      </w:r>
      <w:r w:rsidRPr="00C31E46">
        <w:rPr>
          <w:rStyle w:val="normaltextrun"/>
          <w:rFonts w:ascii="Arial" w:hAnsi="Arial" w:cs="Arial"/>
          <w:color w:val="000000"/>
        </w:rPr>
        <w:t>nd inform UH core team of the outcome (e.g. signposted to further support; referred to external organisation; etc.) within </w:t>
      </w:r>
      <w:r w:rsidRPr="00C31E46">
        <w:rPr>
          <w:rStyle w:val="normaltextrun"/>
          <w:rFonts w:ascii="Arial" w:hAnsi="Arial" w:cs="Arial"/>
          <w:b/>
          <w:bCs/>
          <w:color w:val="000000"/>
        </w:rPr>
        <w:t>5 working days</w:t>
      </w:r>
      <w:r w:rsidRPr="00C31E46">
        <w:rPr>
          <w:rStyle w:val="normaltextrun"/>
          <w:rFonts w:ascii="Arial" w:hAnsi="Arial" w:cs="Arial"/>
          <w:color w:val="000000"/>
        </w:rPr>
        <w:t xml:space="preserve"> (set calendar reminder to follow-up)</w:t>
      </w:r>
    </w:p>
    <w:p w14:paraId="497D990A" w14:textId="77777777" w:rsidR="006D4E9B" w:rsidRPr="00C31E46" w:rsidRDefault="006D4E9B" w:rsidP="006D4E9B">
      <w:pPr>
        <w:pStyle w:val="paragraph"/>
        <w:numPr>
          <w:ilvl w:val="0"/>
          <w:numId w:val="53"/>
        </w:numPr>
        <w:tabs>
          <w:tab w:val="clear" w:pos="720"/>
          <w:tab w:val="num" w:pos="-360"/>
        </w:tabs>
        <w:spacing w:before="0" w:beforeAutospacing="0" w:after="0" w:afterAutospacing="0"/>
        <w:textAlignment w:val="baseline"/>
        <w:rPr>
          <w:rStyle w:val="normaltextrun"/>
          <w:rFonts w:ascii="Arial" w:hAnsi="Arial" w:cs="Arial"/>
        </w:rPr>
      </w:pPr>
      <w:r w:rsidRPr="00C31E46">
        <w:rPr>
          <w:rStyle w:val="normaltextrun"/>
          <w:rFonts w:ascii="Arial" w:hAnsi="Arial" w:cs="Arial"/>
          <w:color w:val="000000"/>
        </w:rPr>
        <w:t xml:space="preserve">The UH core team will then record this </w:t>
      </w:r>
      <w:r w:rsidRPr="00C31E46">
        <w:rPr>
          <w:rStyle w:val="eop"/>
          <w:rFonts w:ascii="Arial" w:eastAsiaTheme="majorEastAsia" w:hAnsi="Arial" w:cs="Arial"/>
          <w:color w:val="000000"/>
          <w:sz w:val="22"/>
          <w:szCs w:val="22"/>
        </w:rPr>
        <w:t>in the adverse events log</w:t>
      </w:r>
    </w:p>
    <w:p w14:paraId="7264F98F" w14:textId="77777777" w:rsidR="006D4E9B" w:rsidRDefault="006D4E9B" w:rsidP="006D4E9B">
      <w:pPr>
        <w:pStyle w:val="paragraph"/>
        <w:spacing w:before="0" w:beforeAutospacing="0" w:after="0" w:afterAutospacing="0"/>
        <w:textAlignment w:val="baseline"/>
        <w:rPr>
          <w:rStyle w:val="eop"/>
          <w:rFonts w:ascii="Calibri" w:eastAsiaTheme="majorEastAsia" w:hAnsi="Calibri" w:cs="Calibri"/>
        </w:rPr>
      </w:pPr>
    </w:p>
    <w:p w14:paraId="26C6D67E" w14:textId="77777777" w:rsidR="006D4E9B" w:rsidRPr="00231E62" w:rsidRDefault="006D4E9B" w:rsidP="006D4E9B">
      <w:pPr>
        <w:rPr>
          <w:rStyle w:val="normaltextrun"/>
          <w:rFonts w:ascii="Arial" w:hAnsi="Arial" w:cs="Arial"/>
          <w:sz w:val="32"/>
          <w:szCs w:val="24"/>
        </w:rPr>
      </w:pPr>
      <w:bookmarkStart w:id="91" w:name="_Toc194851449"/>
      <w:bookmarkStart w:id="92" w:name="_Toc194851677"/>
      <w:bookmarkStart w:id="93" w:name="_Toc194908657"/>
      <w:r w:rsidRPr="00653A6D">
        <w:rPr>
          <w:rStyle w:val="normaltextrun"/>
          <w:rFonts w:ascii="Arial" w:hAnsi="Arial" w:cs="Arial"/>
          <w:sz w:val="32"/>
          <w:szCs w:val="24"/>
        </w:rPr>
        <w:t>Participants under the age of 18</w:t>
      </w:r>
      <w:bookmarkEnd w:id="91"/>
      <w:bookmarkEnd w:id="92"/>
      <w:bookmarkEnd w:id="93"/>
      <w:r w:rsidRPr="00653A6D">
        <w:rPr>
          <w:rStyle w:val="normaltextrun"/>
          <w:rFonts w:ascii="Arial" w:hAnsi="Arial" w:cs="Arial"/>
          <w:sz w:val="32"/>
          <w:szCs w:val="24"/>
        </w:rPr>
        <w:t xml:space="preserve"> and 18+ considered to be vulnerable </w:t>
      </w:r>
      <w:r w:rsidRPr="00653A6D">
        <w:rPr>
          <w:rStyle w:val="FootnoteReference"/>
          <w:rFonts w:ascii="Arial" w:hAnsi="Arial" w:cs="Arial"/>
          <w:sz w:val="32"/>
          <w:szCs w:val="24"/>
        </w:rPr>
        <w:footnoteReference w:id="8"/>
      </w:r>
    </w:p>
    <w:p w14:paraId="351F56D9" w14:textId="77777777" w:rsidR="006D4E9B" w:rsidRPr="005B722B" w:rsidRDefault="006D4E9B" w:rsidP="006D4E9B"/>
    <w:p w14:paraId="0E5389B8" w14:textId="77777777" w:rsidR="006D4E9B" w:rsidRPr="00D32886" w:rsidRDefault="006D4E9B" w:rsidP="00516854">
      <w:pPr>
        <w:numPr>
          <w:ilvl w:val="0"/>
          <w:numId w:val="167"/>
        </w:numPr>
        <w:contextualSpacing/>
        <w:rPr>
          <w:rStyle w:val="normaltextrun"/>
          <w:rFonts w:ascii="Calibri Light" w:hAnsi="Calibri Light" w:cs="Calibri Light"/>
          <w:color w:val="2F5496"/>
        </w:rPr>
      </w:pPr>
      <w:bookmarkStart w:id="94" w:name="_Toc194851450"/>
      <w:bookmarkStart w:id="95" w:name="_Toc194851678"/>
      <w:bookmarkStart w:id="96" w:name="_Toc194908658"/>
      <w:r w:rsidRPr="2D740CBA">
        <w:rPr>
          <w:rStyle w:val="normaltextrun"/>
          <w:rFonts w:ascii="Arial" w:hAnsi="Arial" w:cs="Arial"/>
          <w:b/>
          <w:bCs/>
        </w:rPr>
        <w:t>Disclosure</w:t>
      </w:r>
      <w:r w:rsidRPr="00231E62">
        <w:rPr>
          <w:rStyle w:val="normaltextrun"/>
          <w:rFonts w:ascii="Arial" w:hAnsi="Arial" w:cs="Arial"/>
          <w:b/>
        </w:rPr>
        <w:t xml:space="preserve"> of safeguarding </w:t>
      </w:r>
      <w:r w:rsidRPr="00383A61">
        <w:rPr>
          <w:rStyle w:val="normaltextrun"/>
          <w:rFonts w:ascii="Arial" w:hAnsi="Arial" w:cs="Arial"/>
          <w:b/>
        </w:rPr>
        <w:t xml:space="preserve">concern </w:t>
      </w:r>
      <w:r w:rsidRPr="00653A6D">
        <w:rPr>
          <w:rStyle w:val="normaltextrun"/>
          <w:rFonts w:ascii="Arial" w:hAnsi="Arial" w:cs="Arial"/>
          <w:b/>
        </w:rPr>
        <w:t>via Survey</w:t>
      </w:r>
      <w:bookmarkEnd w:id="94"/>
      <w:bookmarkEnd w:id="95"/>
      <w:bookmarkEnd w:id="96"/>
    </w:p>
    <w:p w14:paraId="35D704E0" w14:textId="77777777" w:rsidR="006D4E9B" w:rsidRPr="00C31E46" w:rsidRDefault="006D4E9B" w:rsidP="006D4E9B">
      <w:pPr>
        <w:rPr>
          <w:rStyle w:val="eop"/>
          <w:rFonts w:ascii="Arial" w:eastAsiaTheme="majorEastAsia" w:hAnsi="Arial" w:cs="Arial"/>
          <w:sz w:val="22"/>
          <w:szCs w:val="22"/>
          <w:lang w:val="en-US"/>
        </w:rPr>
      </w:pPr>
      <w:r w:rsidRPr="00C31E46">
        <w:rPr>
          <w:rStyle w:val="eop"/>
          <w:rFonts w:ascii="Arial" w:eastAsiaTheme="majorEastAsia" w:hAnsi="Arial" w:cs="Arial"/>
          <w:sz w:val="22"/>
          <w:szCs w:val="22"/>
          <w:lang w:val="en-US"/>
        </w:rPr>
        <w:t xml:space="preserve">Within each follow-up survey (M3, M6 and M12) we ask safeguarding questions (see Appendix A). If a participant under the age of </w:t>
      </w:r>
      <w:proofErr w:type="gramStart"/>
      <w:r w:rsidRPr="00C31E46">
        <w:rPr>
          <w:rStyle w:val="eop"/>
          <w:rFonts w:ascii="Arial" w:eastAsiaTheme="majorEastAsia" w:hAnsi="Arial" w:cs="Arial"/>
          <w:sz w:val="22"/>
          <w:szCs w:val="22"/>
          <w:lang w:val="en-US"/>
        </w:rPr>
        <w:t>18 years</w:t>
      </w:r>
      <w:proofErr w:type="gramEnd"/>
      <w:r w:rsidRPr="00C31E46">
        <w:rPr>
          <w:rStyle w:val="eop"/>
          <w:rFonts w:ascii="Arial" w:eastAsiaTheme="majorEastAsia" w:hAnsi="Arial" w:cs="Arial"/>
          <w:sz w:val="22"/>
          <w:szCs w:val="22"/>
          <w:lang w:val="en-US"/>
        </w:rPr>
        <w:t xml:space="preserve"> responds positively to one or more items, automated messaging is triggered to both the participant and the UH core team. </w:t>
      </w:r>
    </w:p>
    <w:p w14:paraId="14E2E596" w14:textId="77777777" w:rsidR="006D4E9B" w:rsidRPr="00C31E46" w:rsidRDefault="006D4E9B" w:rsidP="006D4E9B">
      <w:pPr>
        <w:rPr>
          <w:rStyle w:val="normaltextrun"/>
          <w:rFonts w:ascii="Arial" w:eastAsiaTheme="majorEastAsia" w:hAnsi="Arial" w:cs="Arial"/>
        </w:rPr>
      </w:pPr>
      <w:r w:rsidRPr="00C31E46">
        <w:rPr>
          <w:rStyle w:val="normaltextrun"/>
          <w:rFonts w:ascii="Arial" w:hAnsi="Arial" w:cs="Arial"/>
        </w:rPr>
        <w:t xml:space="preserve">The participant will be sent both an automated text message and email (in parallel; triggered within REDCap in response to survey responses). The </w:t>
      </w:r>
      <w:hyperlink w:anchor="_Text_message_-" w:history="1">
        <w:r w:rsidRPr="00A31814">
          <w:rPr>
            <w:rStyle w:val="Hyperlink"/>
            <w:rFonts w:ascii="Arial" w:hAnsi="Arial" w:cs="Arial"/>
            <w:color w:val="0070C0"/>
            <w:sz w:val="22"/>
            <w:szCs w:val="22"/>
            <w:lang w:eastAsia="en-GB"/>
          </w:rPr>
          <w:t>Text message – under 18 – referral alert</w:t>
        </w:r>
      </w:hyperlink>
      <w:r w:rsidRPr="00C31E46">
        <w:rPr>
          <w:rFonts w:ascii="Arial" w:hAnsi="Arial" w:cs="Arial"/>
          <w:sz w:val="22"/>
          <w:szCs w:val="22"/>
          <w:lang w:eastAsia="en-GB"/>
        </w:rPr>
        <w:t xml:space="preserve"> has the dual purpose of flagging the email to the young person and providing instruction to open this email in a safe space. The</w:t>
      </w:r>
      <w:r w:rsidRPr="00C31E46">
        <w:rPr>
          <w:rStyle w:val="normaltextrun"/>
          <w:rFonts w:ascii="Arial" w:hAnsi="Arial" w:cs="Arial"/>
        </w:rPr>
        <w:t xml:space="preserve"> </w:t>
      </w:r>
      <w:r w:rsidRPr="00A31814">
        <w:rPr>
          <w:rFonts w:ascii="Arial" w:hAnsi="Arial" w:cs="Arial"/>
          <w:color w:val="0070C0"/>
          <w:sz w:val="22"/>
          <w:szCs w:val="22"/>
        </w:rPr>
        <w:t>Email template - Under 18 - Safeguarding referral to trust - any method of disclosure</w:t>
      </w:r>
      <w:r w:rsidRPr="00A31814">
        <w:rPr>
          <w:rFonts w:ascii="Arial" w:hAnsi="Arial" w:cs="Arial"/>
          <w:color w:val="0070C0"/>
          <w:sz w:val="22"/>
          <w:szCs w:val="18"/>
        </w:rPr>
        <w:t xml:space="preserve"> </w:t>
      </w:r>
      <w:r w:rsidRPr="00C31E46">
        <w:rPr>
          <w:rStyle w:val="normaltextrun"/>
          <w:rFonts w:ascii="Arial" w:hAnsi="Arial" w:cs="Arial"/>
        </w:rPr>
        <w:t xml:space="preserve">informs them that a safeguarding referral will be made. </w:t>
      </w:r>
      <w:r w:rsidRPr="00C31E46">
        <w:rPr>
          <w:rStyle w:val="eop"/>
          <w:rFonts w:ascii="Arial" w:eastAsiaTheme="majorEastAsia" w:hAnsi="Arial" w:cs="Arial"/>
          <w:sz w:val="22"/>
          <w:szCs w:val="22"/>
          <w:lang w:val="en-US"/>
        </w:rPr>
        <w:t>T</w:t>
      </w:r>
      <w:r w:rsidRPr="00C31E46">
        <w:rPr>
          <w:rStyle w:val="normaltextrun"/>
          <w:rFonts w:ascii="Arial" w:eastAsiaTheme="majorEastAsia" w:hAnsi="Arial" w:cs="Arial"/>
        </w:rPr>
        <w:t xml:space="preserve">he UH core team will simultaneously receive an automated email alerting them to any safeguarding concern. In response they will: </w:t>
      </w:r>
    </w:p>
    <w:p w14:paraId="5F8E67A8" w14:textId="77777777" w:rsidR="006D4E9B" w:rsidRPr="00C31E46" w:rsidRDefault="006D4E9B" w:rsidP="006D4E9B">
      <w:pPr>
        <w:pStyle w:val="ListParagraph"/>
        <w:numPr>
          <w:ilvl w:val="0"/>
          <w:numId w:val="54"/>
        </w:numPr>
        <w:spacing w:after="160" w:line="259" w:lineRule="auto"/>
        <w:rPr>
          <w:rStyle w:val="normaltextrun"/>
          <w:rFonts w:ascii="Arial" w:hAnsi="Arial" w:cs="Arial"/>
        </w:rPr>
      </w:pPr>
      <w:r w:rsidRPr="00C31E46">
        <w:rPr>
          <w:rStyle w:val="normaltextrun"/>
          <w:rFonts w:ascii="Arial" w:hAnsi="Arial" w:cs="Arial"/>
        </w:rPr>
        <w:t xml:space="preserve">Record the event in the ‘adverse event log’ instrument on REDCap. </w:t>
      </w:r>
    </w:p>
    <w:p w14:paraId="752B92C3" w14:textId="77777777" w:rsidR="006D4E9B" w:rsidRPr="00C31E46" w:rsidRDefault="006D4E9B" w:rsidP="006D4E9B">
      <w:pPr>
        <w:pStyle w:val="ListParagraph"/>
        <w:numPr>
          <w:ilvl w:val="0"/>
          <w:numId w:val="54"/>
        </w:numPr>
        <w:spacing w:after="160" w:line="259" w:lineRule="auto"/>
        <w:rPr>
          <w:rFonts w:ascii="Arial" w:hAnsi="Arial" w:cs="Arial"/>
          <w:sz w:val="22"/>
          <w:szCs w:val="22"/>
        </w:rPr>
      </w:pPr>
      <w:r w:rsidRPr="00C31E46">
        <w:rPr>
          <w:rStyle w:val="eop"/>
          <w:rFonts w:ascii="Arial" w:hAnsi="Arial" w:cs="Arial"/>
          <w:sz w:val="22"/>
          <w:szCs w:val="22"/>
        </w:rPr>
        <w:t>Make a referral (see ‘How to Make a Referral’ below).</w:t>
      </w:r>
    </w:p>
    <w:p w14:paraId="23AA30E9" w14:textId="77777777" w:rsidR="006D4E9B" w:rsidRPr="00D32886" w:rsidRDefault="006D4E9B" w:rsidP="006D4E9B"/>
    <w:p w14:paraId="53232E0A" w14:textId="77777777" w:rsidR="006D4E9B" w:rsidRPr="00231E62" w:rsidRDefault="006D4E9B" w:rsidP="006D4E9B">
      <w:pPr>
        <w:rPr>
          <w:rStyle w:val="normaltextrun"/>
          <w:rFonts w:ascii="Arial" w:hAnsi="Arial" w:cs="Arial"/>
          <w:b/>
          <w:szCs w:val="28"/>
        </w:rPr>
      </w:pPr>
      <w:bookmarkStart w:id="97" w:name="_Toc194851451"/>
      <w:bookmarkStart w:id="98" w:name="_Toc194851679"/>
      <w:bookmarkStart w:id="99" w:name="_Toc194908659"/>
      <w:r w:rsidRPr="00231E62">
        <w:rPr>
          <w:rStyle w:val="normaltextrun"/>
          <w:rFonts w:ascii="Arial" w:hAnsi="Arial" w:cs="Arial"/>
          <w:b/>
          <w:szCs w:val="28"/>
        </w:rPr>
        <w:t>Disclosure of safeguarding concern by any other means (interview, telephone call, email)</w:t>
      </w:r>
      <w:bookmarkEnd w:id="97"/>
      <w:bookmarkEnd w:id="98"/>
      <w:bookmarkEnd w:id="99"/>
    </w:p>
    <w:p w14:paraId="07AA15D8" w14:textId="77777777" w:rsidR="006D4E9B" w:rsidRDefault="006D4E9B" w:rsidP="006D4E9B">
      <w:pPr>
        <w:pStyle w:val="Heading4"/>
        <w:rPr>
          <w:rStyle w:val="normaltextrun"/>
          <w:rFonts w:asciiTheme="minorHAnsi" w:hAnsiTheme="minorHAnsi" w:cstheme="minorHAnsi"/>
          <w:color w:val="1F3763"/>
          <w:szCs w:val="24"/>
        </w:rPr>
      </w:pPr>
    </w:p>
    <w:p w14:paraId="2314BBA3" w14:textId="77777777" w:rsidR="006D4E9B" w:rsidRPr="00475726" w:rsidRDefault="006D4E9B" w:rsidP="00516854">
      <w:pPr>
        <w:numPr>
          <w:ilvl w:val="0"/>
          <w:numId w:val="167"/>
        </w:numPr>
        <w:contextualSpacing/>
        <w:rPr>
          <w:rStyle w:val="normaltextrun"/>
          <w:rFonts w:asciiTheme="minorHAnsi" w:eastAsiaTheme="majorEastAsia" w:hAnsiTheme="minorHAnsi" w:cstheme="minorBidi"/>
          <w:color w:val="1F3763"/>
        </w:rPr>
      </w:pPr>
      <w:r w:rsidRPr="2A7E7420">
        <w:rPr>
          <w:rStyle w:val="normaltextrun"/>
          <w:rFonts w:ascii="Arial" w:hAnsi="Arial" w:cs="Arial"/>
          <w:b/>
          <w:bCs/>
        </w:rPr>
        <w:t>Clear</w:t>
      </w:r>
      <w:r w:rsidRPr="00231E62">
        <w:rPr>
          <w:rStyle w:val="normaltextrun"/>
          <w:rFonts w:ascii="Arial" w:hAnsi="Arial" w:cs="Arial"/>
          <w:b/>
        </w:rPr>
        <w:t>, immediate risk of significant harm in an emergency</w:t>
      </w:r>
    </w:p>
    <w:p w14:paraId="6D6F3095" w14:textId="77777777" w:rsidR="006D4E9B" w:rsidRPr="00310A47" w:rsidRDefault="006D4E9B" w:rsidP="006D4E9B">
      <w:pPr>
        <w:pStyle w:val="ListParagraph"/>
        <w:numPr>
          <w:ilvl w:val="0"/>
          <w:numId w:val="51"/>
        </w:numPr>
        <w:spacing w:after="160" w:line="259" w:lineRule="auto"/>
        <w:rPr>
          <w:rFonts w:ascii="Arial" w:hAnsi="Arial" w:cs="Arial"/>
          <w:szCs w:val="24"/>
        </w:rPr>
      </w:pPr>
      <w:r w:rsidRPr="00310A47">
        <w:rPr>
          <w:rFonts w:ascii="Arial" w:hAnsi="Arial" w:cs="Arial"/>
          <w:szCs w:val="24"/>
        </w:rPr>
        <w:t>Call the police on 999</w:t>
      </w:r>
    </w:p>
    <w:p w14:paraId="5DA7B232" w14:textId="77777777" w:rsidR="006D4E9B" w:rsidRPr="00310A47" w:rsidRDefault="006D4E9B" w:rsidP="006D4E9B">
      <w:pPr>
        <w:pStyle w:val="ListParagraph"/>
        <w:numPr>
          <w:ilvl w:val="0"/>
          <w:numId w:val="51"/>
        </w:numPr>
        <w:spacing w:line="259" w:lineRule="auto"/>
        <w:textAlignment w:val="baseline"/>
        <w:rPr>
          <w:rFonts w:ascii="Arial" w:hAnsi="Arial" w:cs="Arial"/>
          <w:szCs w:val="24"/>
          <w:lang w:val="en-US"/>
        </w:rPr>
      </w:pPr>
      <w:r w:rsidRPr="00310A47">
        <w:rPr>
          <w:rFonts w:ascii="Arial" w:hAnsi="Arial" w:cs="Arial"/>
          <w:szCs w:val="24"/>
        </w:rPr>
        <w:t>Provide as much information as possible (location, etc.)</w:t>
      </w:r>
    </w:p>
    <w:p w14:paraId="0C67090B" w14:textId="0AC5A11A" w:rsidR="00310A47" w:rsidRPr="00310A47" w:rsidRDefault="00310A47" w:rsidP="00310A47">
      <w:pPr>
        <w:spacing w:line="259" w:lineRule="auto"/>
        <w:ind w:left="360"/>
        <w:textAlignment w:val="baseline"/>
        <w:rPr>
          <w:rFonts w:ascii="Arial" w:hAnsi="Arial" w:cs="Arial"/>
          <w:szCs w:val="24"/>
          <w:lang w:val="en-US"/>
        </w:rPr>
      </w:pPr>
      <w:r w:rsidRPr="0039530F">
        <w:rPr>
          <w:rFonts w:ascii="Arial" w:hAnsi="Arial" w:cs="Arial"/>
          <w:b/>
          <w:bCs/>
          <w:szCs w:val="24"/>
          <w:lang w:val="en-US"/>
        </w:rPr>
        <w:t>NB.</w:t>
      </w:r>
      <w:r w:rsidRPr="0039530F">
        <w:rPr>
          <w:rFonts w:ascii="Arial" w:hAnsi="Arial" w:cs="Arial"/>
          <w:szCs w:val="24"/>
          <w:lang w:val="en-US"/>
        </w:rPr>
        <w:t xml:space="preserve"> The police will continue with their own safeguarding procedure following our call to them, we will be guided by them as to whether we follow up with participants or need to take any other action.</w:t>
      </w:r>
    </w:p>
    <w:p w14:paraId="056C21ED" w14:textId="77777777" w:rsidR="006D4E9B" w:rsidRPr="00C31E46" w:rsidRDefault="006D4E9B" w:rsidP="006D4E9B">
      <w:pPr>
        <w:pStyle w:val="ListParagraph"/>
        <w:numPr>
          <w:ilvl w:val="0"/>
          <w:numId w:val="51"/>
        </w:numPr>
        <w:spacing w:line="259" w:lineRule="auto"/>
        <w:textAlignment w:val="baseline"/>
        <w:rPr>
          <w:rStyle w:val="normaltextrun"/>
          <w:rFonts w:ascii="Arial" w:hAnsi="Arial" w:cs="Arial"/>
          <w:lang w:val="en-US"/>
        </w:rPr>
      </w:pPr>
      <w:r w:rsidRPr="00C31E46">
        <w:rPr>
          <w:rStyle w:val="normaltextrun"/>
          <w:rFonts w:ascii="Arial" w:hAnsi="Arial" w:cs="Arial"/>
          <w:color w:val="000000"/>
        </w:rPr>
        <w:t>Note all actions taken &amp; outcome on the adverse events log</w:t>
      </w:r>
    </w:p>
    <w:p w14:paraId="205E3AF2" w14:textId="77777777" w:rsidR="006D4E9B" w:rsidRPr="00C31E46" w:rsidRDefault="006D4E9B" w:rsidP="006D4E9B">
      <w:pPr>
        <w:pStyle w:val="ListParagraph"/>
        <w:numPr>
          <w:ilvl w:val="0"/>
          <w:numId w:val="51"/>
        </w:numPr>
        <w:spacing w:line="259" w:lineRule="auto"/>
        <w:textAlignment w:val="baseline"/>
        <w:rPr>
          <w:rStyle w:val="eop"/>
          <w:rFonts w:ascii="Arial" w:hAnsi="Arial" w:cs="Arial"/>
          <w:sz w:val="22"/>
          <w:szCs w:val="22"/>
          <w:lang w:val="en-US"/>
        </w:rPr>
      </w:pPr>
      <w:r w:rsidRPr="00C31E46">
        <w:rPr>
          <w:rStyle w:val="normaltextrun"/>
          <w:rFonts w:ascii="Arial" w:hAnsi="Arial" w:cs="Arial"/>
          <w:color w:val="000000"/>
        </w:rPr>
        <w:t>Inform Joint CIs and Trial Manager</w:t>
      </w:r>
    </w:p>
    <w:p w14:paraId="5A081215" w14:textId="77777777" w:rsidR="006D4E9B" w:rsidRPr="00653A6D" w:rsidRDefault="006D4E9B" w:rsidP="006D4E9B">
      <w:pPr>
        <w:pStyle w:val="paragraph"/>
        <w:numPr>
          <w:ilvl w:val="1"/>
          <w:numId w:val="51"/>
        </w:numPr>
        <w:spacing w:before="0" w:beforeAutospacing="0" w:after="0" w:afterAutospacing="0"/>
        <w:textAlignment w:val="baseline"/>
        <w:rPr>
          <w:rFonts w:ascii="Arial" w:hAnsi="Arial" w:cs="Arial"/>
          <w:color w:val="000000"/>
          <w:sz w:val="22"/>
          <w:szCs w:val="22"/>
        </w:rPr>
      </w:pPr>
      <w:r w:rsidRPr="27A0CDEB">
        <w:rPr>
          <w:rStyle w:val="normaltextrun"/>
          <w:rFonts w:ascii="Arial" w:hAnsi="Arial" w:cs="Arial"/>
          <w:color w:val="000000" w:themeColor="text1"/>
        </w:rPr>
        <w:t xml:space="preserve">Support for the researcher will be arranged as required </w:t>
      </w:r>
      <w:r w:rsidRPr="27A0CDEB">
        <w:rPr>
          <w:rStyle w:val="normaltextrun"/>
          <w:rFonts w:ascii="Arial" w:hAnsi="Arial" w:cs="Arial"/>
        </w:rPr>
        <w:t xml:space="preserve">(in line with </w:t>
      </w:r>
      <w:hyperlink r:id="rId50">
        <w:r w:rsidRPr="00653A6D">
          <w:rPr>
            <w:rStyle w:val="Hyperlink"/>
            <w:rFonts w:ascii="Arial" w:hAnsi="Arial" w:cs="Arial"/>
            <w:sz w:val="22"/>
            <w:szCs w:val="22"/>
          </w:rPr>
          <w:t>UH guidance</w:t>
        </w:r>
      </w:hyperlink>
      <w:r w:rsidRPr="00653A6D">
        <w:rPr>
          <w:rStyle w:val="normaltextrun"/>
          <w:rFonts w:ascii="Arial" w:hAnsi="Arial" w:cs="Arial"/>
          <w:color w:val="000000" w:themeColor="text1"/>
        </w:rPr>
        <w:t>)</w:t>
      </w:r>
    </w:p>
    <w:p w14:paraId="6296BBB4" w14:textId="77777777" w:rsidR="006D4E9B" w:rsidRPr="00653A6D" w:rsidRDefault="006D4E9B" w:rsidP="006D4E9B">
      <w:pPr>
        <w:pStyle w:val="paragraph"/>
        <w:spacing w:before="0" w:beforeAutospacing="0" w:after="0" w:afterAutospacing="0"/>
        <w:ind w:left="1440"/>
        <w:rPr>
          <w:rStyle w:val="normaltextrun"/>
          <w:rFonts w:ascii="Arial" w:hAnsi="Arial" w:cs="Arial"/>
          <w:color w:val="000000" w:themeColor="text1"/>
          <w:sz w:val="22"/>
          <w:szCs w:val="22"/>
        </w:rPr>
      </w:pPr>
    </w:p>
    <w:p w14:paraId="4BABE213" w14:textId="77777777" w:rsidR="006D4E9B" w:rsidRPr="00653A6D" w:rsidRDefault="006D4E9B" w:rsidP="006D4E9B">
      <w:pPr>
        <w:pStyle w:val="paragraph"/>
        <w:spacing w:before="0" w:beforeAutospacing="0" w:after="0" w:afterAutospacing="0"/>
        <w:textAlignment w:val="baseline"/>
        <w:rPr>
          <w:rFonts w:asciiTheme="minorHAnsi" w:hAnsiTheme="minorHAnsi" w:cstheme="minorHAnsi"/>
          <w:lang w:val="en-US"/>
        </w:rPr>
      </w:pPr>
      <w:r w:rsidRPr="00653A6D">
        <w:rPr>
          <w:rStyle w:val="eop"/>
          <w:rFonts w:asciiTheme="minorHAnsi" w:eastAsiaTheme="majorEastAsia" w:hAnsiTheme="minorHAnsi" w:cstheme="minorHAnsi"/>
          <w:lang w:val="en-US"/>
        </w:rPr>
        <w:lastRenderedPageBreak/>
        <w:t> </w:t>
      </w:r>
    </w:p>
    <w:p w14:paraId="1C0CE326" w14:textId="77777777" w:rsidR="006D4E9B" w:rsidRPr="00653A6D" w:rsidRDefault="006D4E9B" w:rsidP="00516854">
      <w:pPr>
        <w:numPr>
          <w:ilvl w:val="0"/>
          <w:numId w:val="167"/>
        </w:numPr>
        <w:contextualSpacing/>
        <w:rPr>
          <w:rStyle w:val="normaltextrun"/>
          <w:rFonts w:ascii="Arial" w:hAnsi="Arial" w:cs="Arial"/>
          <w:b/>
          <w:szCs w:val="24"/>
          <w:lang w:eastAsia="en-GB"/>
        </w:rPr>
      </w:pPr>
      <w:r w:rsidRPr="41DF9D62">
        <w:rPr>
          <w:rStyle w:val="normaltextrun"/>
          <w:rFonts w:ascii="Arial" w:hAnsi="Arial" w:cs="Arial"/>
          <w:b/>
          <w:bCs/>
        </w:rPr>
        <w:t>Clear</w:t>
      </w:r>
      <w:r w:rsidRPr="00653A6D">
        <w:rPr>
          <w:rStyle w:val="normaltextrun"/>
          <w:rFonts w:ascii="Arial" w:hAnsi="Arial" w:cs="Arial"/>
          <w:b/>
        </w:rPr>
        <w:t xml:space="preserve"> risk of significant harm- non-emergency, urgent situations</w:t>
      </w:r>
    </w:p>
    <w:p w14:paraId="3572E007" w14:textId="77777777" w:rsidR="006D4E9B" w:rsidRPr="00653A6D" w:rsidRDefault="006D4E9B" w:rsidP="006D4E9B">
      <w:pPr>
        <w:pStyle w:val="ListParagraph"/>
        <w:numPr>
          <w:ilvl w:val="0"/>
          <w:numId w:val="166"/>
        </w:numPr>
        <w:rPr>
          <w:rStyle w:val="normaltextrun"/>
          <w:rFonts w:ascii="Arial" w:hAnsi="Arial" w:cs="Arial"/>
          <w:bCs/>
        </w:rPr>
      </w:pPr>
      <w:r w:rsidRPr="00653A6D">
        <w:rPr>
          <w:rStyle w:val="normaltextrun"/>
          <w:rFonts w:ascii="Arial" w:hAnsi="Arial" w:cs="Arial"/>
          <w:bCs/>
        </w:rPr>
        <w:t>Identify the relevant local authority safeguarding team, using the list of LA safeguarding contact details spreadsheet</w:t>
      </w:r>
    </w:p>
    <w:p w14:paraId="1309415D" w14:textId="77777777" w:rsidR="006D4E9B" w:rsidRPr="00653A6D" w:rsidRDefault="006D4E9B" w:rsidP="006D4E9B">
      <w:pPr>
        <w:pStyle w:val="ListParagraph"/>
        <w:numPr>
          <w:ilvl w:val="0"/>
          <w:numId w:val="166"/>
        </w:numPr>
        <w:rPr>
          <w:rStyle w:val="normaltextrun"/>
          <w:rFonts w:ascii="Arial" w:hAnsi="Arial" w:cs="Arial"/>
          <w:bCs/>
        </w:rPr>
      </w:pPr>
      <w:r w:rsidRPr="00653A6D">
        <w:rPr>
          <w:rStyle w:val="normaltextrun"/>
          <w:rFonts w:ascii="Arial" w:hAnsi="Arial" w:cs="Arial"/>
          <w:bCs/>
          <w:u w:val="single"/>
        </w:rPr>
        <w:t>Call</w:t>
      </w:r>
      <w:r w:rsidRPr="00653A6D">
        <w:rPr>
          <w:rStyle w:val="normaltextrun"/>
          <w:rFonts w:ascii="Arial" w:hAnsi="Arial" w:cs="Arial"/>
          <w:bCs/>
        </w:rPr>
        <w:t xml:space="preserve"> the telephone number stated and provide as much information as possible (location etc.)</w:t>
      </w:r>
    </w:p>
    <w:p w14:paraId="651D57F0" w14:textId="77777777" w:rsidR="006D4E9B" w:rsidRPr="00653A6D" w:rsidRDefault="006D4E9B" w:rsidP="006D4E9B">
      <w:pPr>
        <w:pStyle w:val="ListParagraph"/>
        <w:numPr>
          <w:ilvl w:val="0"/>
          <w:numId w:val="166"/>
        </w:numPr>
        <w:rPr>
          <w:rStyle w:val="normaltextrun"/>
          <w:rFonts w:ascii="Arial" w:hAnsi="Arial" w:cs="Arial"/>
          <w:bCs/>
        </w:rPr>
      </w:pPr>
      <w:r w:rsidRPr="00653A6D">
        <w:rPr>
          <w:rStyle w:val="normaltextrun"/>
          <w:rFonts w:ascii="Arial" w:hAnsi="Arial" w:cs="Arial"/>
          <w:bCs/>
        </w:rPr>
        <w:t>Follow advice given by the LA safeguarding team</w:t>
      </w:r>
    </w:p>
    <w:p w14:paraId="31C37325" w14:textId="77777777" w:rsidR="006D4E9B" w:rsidRPr="00653A6D" w:rsidRDefault="006D4E9B" w:rsidP="006D4E9B">
      <w:pPr>
        <w:pStyle w:val="ListParagraph"/>
        <w:numPr>
          <w:ilvl w:val="0"/>
          <w:numId w:val="166"/>
        </w:numPr>
        <w:spacing w:line="259" w:lineRule="auto"/>
        <w:textAlignment w:val="baseline"/>
        <w:rPr>
          <w:rStyle w:val="normaltextrun"/>
          <w:rFonts w:ascii="Arial" w:hAnsi="Arial" w:cs="Arial"/>
          <w:lang w:val="en-US"/>
        </w:rPr>
      </w:pPr>
      <w:r w:rsidRPr="00653A6D">
        <w:rPr>
          <w:rStyle w:val="normaltextrun"/>
          <w:rFonts w:ascii="Arial" w:hAnsi="Arial" w:cs="Arial"/>
          <w:color w:val="000000"/>
        </w:rPr>
        <w:t>Note all actions taken &amp; outcome on the adverse events log</w:t>
      </w:r>
    </w:p>
    <w:p w14:paraId="32252DEE" w14:textId="77777777" w:rsidR="006D4E9B" w:rsidRPr="00653A6D" w:rsidRDefault="006D4E9B" w:rsidP="006D4E9B">
      <w:pPr>
        <w:pStyle w:val="ListParagraph"/>
        <w:numPr>
          <w:ilvl w:val="0"/>
          <w:numId w:val="166"/>
        </w:numPr>
        <w:spacing w:line="259" w:lineRule="auto"/>
        <w:textAlignment w:val="baseline"/>
        <w:rPr>
          <w:rStyle w:val="eop"/>
          <w:rFonts w:ascii="Arial" w:hAnsi="Arial" w:cs="Arial"/>
          <w:sz w:val="22"/>
          <w:szCs w:val="22"/>
          <w:lang w:val="en-US"/>
        </w:rPr>
      </w:pPr>
      <w:r w:rsidRPr="00653A6D">
        <w:rPr>
          <w:rStyle w:val="normaltextrun"/>
          <w:rFonts w:ascii="Arial" w:hAnsi="Arial" w:cs="Arial"/>
          <w:color w:val="000000"/>
        </w:rPr>
        <w:t>Inform Joint CIs and Trial Manager</w:t>
      </w:r>
    </w:p>
    <w:p w14:paraId="575FD4FB" w14:textId="77777777" w:rsidR="006D4E9B" w:rsidRPr="00653A6D" w:rsidRDefault="006D4E9B" w:rsidP="006D4E9B">
      <w:pPr>
        <w:pStyle w:val="paragraph"/>
        <w:numPr>
          <w:ilvl w:val="1"/>
          <w:numId w:val="166"/>
        </w:numPr>
        <w:spacing w:before="0" w:beforeAutospacing="0" w:after="0" w:afterAutospacing="0"/>
        <w:textAlignment w:val="baseline"/>
        <w:rPr>
          <w:rFonts w:ascii="Arial" w:hAnsi="Arial" w:cs="Arial"/>
          <w:color w:val="000000"/>
          <w:sz w:val="22"/>
          <w:szCs w:val="22"/>
        </w:rPr>
      </w:pPr>
      <w:r w:rsidRPr="00653A6D">
        <w:rPr>
          <w:rStyle w:val="normaltextrun"/>
          <w:rFonts w:ascii="Arial" w:hAnsi="Arial" w:cs="Arial"/>
          <w:color w:val="000000"/>
        </w:rPr>
        <w:t xml:space="preserve">Support for the researcher will be arranged as required </w:t>
      </w:r>
      <w:r w:rsidRPr="00653A6D">
        <w:rPr>
          <w:rStyle w:val="normaltextrun"/>
          <w:rFonts w:ascii="Arial" w:hAnsi="Arial" w:cs="Arial"/>
        </w:rPr>
        <w:t xml:space="preserve">(in line with </w:t>
      </w:r>
      <w:hyperlink r:id="rId51" w:history="1">
        <w:r w:rsidRPr="00653A6D">
          <w:rPr>
            <w:rStyle w:val="Hyperlink"/>
            <w:rFonts w:ascii="Arial" w:hAnsi="Arial" w:cs="Arial"/>
            <w:sz w:val="22"/>
            <w:szCs w:val="22"/>
          </w:rPr>
          <w:t>UH guidance</w:t>
        </w:r>
      </w:hyperlink>
      <w:r w:rsidRPr="00653A6D">
        <w:rPr>
          <w:rStyle w:val="normaltextrun"/>
          <w:rFonts w:ascii="Arial" w:hAnsi="Arial" w:cs="Arial"/>
          <w:color w:val="000000"/>
        </w:rPr>
        <w:t>)</w:t>
      </w:r>
    </w:p>
    <w:p w14:paraId="127A9301" w14:textId="77777777" w:rsidR="006D4E9B" w:rsidRDefault="006D4E9B" w:rsidP="006D4E9B">
      <w:pPr>
        <w:rPr>
          <w:rStyle w:val="normaltextrun"/>
          <w:rFonts w:ascii="Arial" w:hAnsi="Arial" w:cs="Arial"/>
          <w:b/>
        </w:rPr>
      </w:pPr>
    </w:p>
    <w:p w14:paraId="03663D79" w14:textId="77777777" w:rsidR="006D4E9B" w:rsidRDefault="006D4E9B" w:rsidP="006D4E9B">
      <w:pPr>
        <w:rPr>
          <w:rStyle w:val="normaltextrun"/>
          <w:rFonts w:ascii="Arial" w:hAnsi="Arial" w:cs="Arial"/>
          <w:b/>
        </w:rPr>
      </w:pPr>
    </w:p>
    <w:p w14:paraId="0450EF9A" w14:textId="77777777" w:rsidR="006D4E9B" w:rsidRPr="00475726" w:rsidRDefault="006D4E9B" w:rsidP="00516854">
      <w:pPr>
        <w:numPr>
          <w:ilvl w:val="0"/>
          <w:numId w:val="167"/>
        </w:numPr>
        <w:contextualSpacing/>
        <w:rPr>
          <w:rFonts w:asciiTheme="minorHAnsi" w:hAnsiTheme="minorHAnsi" w:cstheme="minorBidi"/>
        </w:rPr>
      </w:pPr>
      <w:r w:rsidRPr="00D92C6F">
        <w:rPr>
          <w:rStyle w:val="normaltextrun"/>
          <w:rFonts w:ascii="Arial" w:hAnsi="Arial" w:cs="Arial"/>
          <w:b/>
        </w:rPr>
        <w:t>Clear risk of significant harm, non-emergency situation</w:t>
      </w:r>
      <w:r w:rsidRPr="41DF9D62">
        <w:rPr>
          <w:rStyle w:val="eop"/>
          <w:rFonts w:asciiTheme="minorHAnsi" w:hAnsiTheme="minorHAnsi" w:cstheme="minorBidi"/>
          <w:color w:val="1F3763"/>
        </w:rPr>
        <w:t> </w:t>
      </w:r>
    </w:p>
    <w:p w14:paraId="3004939B" w14:textId="77777777" w:rsidR="006D4E9B" w:rsidRPr="00C31E46" w:rsidRDefault="006D4E9B" w:rsidP="006D4E9B">
      <w:pPr>
        <w:pStyle w:val="paragraph"/>
        <w:spacing w:before="0" w:beforeAutospacing="0" w:after="0" w:afterAutospacing="0"/>
        <w:textAlignment w:val="baseline"/>
        <w:rPr>
          <w:rFonts w:ascii="Arial" w:hAnsi="Arial" w:cs="Arial"/>
          <w:i/>
          <w:iCs/>
          <w:sz w:val="22"/>
          <w:szCs w:val="22"/>
        </w:rPr>
      </w:pPr>
      <w:r w:rsidRPr="00C31E46">
        <w:rPr>
          <w:rStyle w:val="eop"/>
          <w:rFonts w:ascii="Arial" w:eastAsiaTheme="majorEastAsia" w:hAnsi="Arial" w:cs="Arial"/>
          <w:sz w:val="22"/>
          <w:szCs w:val="22"/>
          <w:lang w:val="en-US"/>
        </w:rPr>
        <w:t> </w:t>
      </w:r>
      <w:r w:rsidRPr="00C31E46">
        <w:rPr>
          <w:rStyle w:val="eop"/>
          <w:rFonts w:ascii="Arial" w:eastAsiaTheme="majorEastAsia" w:hAnsi="Arial" w:cs="Arial"/>
          <w:i/>
          <w:iCs/>
          <w:sz w:val="22"/>
          <w:szCs w:val="22"/>
        </w:rPr>
        <w:t>Actions required at time of disclosure</w:t>
      </w:r>
    </w:p>
    <w:p w14:paraId="3A9F5EAD" w14:textId="77777777" w:rsidR="006D4E9B" w:rsidRPr="00C31E46" w:rsidRDefault="006D4E9B" w:rsidP="006D4E9B">
      <w:pPr>
        <w:pStyle w:val="ListParagraph"/>
        <w:numPr>
          <w:ilvl w:val="0"/>
          <w:numId w:val="45"/>
        </w:numPr>
        <w:spacing w:after="160" w:line="259" w:lineRule="auto"/>
        <w:rPr>
          <w:rStyle w:val="normaltextrun"/>
          <w:rFonts w:ascii="Arial" w:hAnsi="Arial" w:cs="Arial"/>
          <w:lang w:eastAsia="en-GB"/>
        </w:rPr>
      </w:pPr>
      <w:r w:rsidRPr="00C31E46">
        <w:rPr>
          <w:rStyle w:val="normaltextrun"/>
          <w:rFonts w:ascii="Arial" w:hAnsi="Arial" w:cs="Arial"/>
        </w:rPr>
        <w:t xml:space="preserve">Listen/respond </w:t>
      </w:r>
      <w:r w:rsidRPr="00C31E46">
        <w:rPr>
          <w:rStyle w:val="normaltextrun"/>
          <w:rFonts w:ascii="Arial" w:hAnsi="Arial" w:cs="Arial"/>
          <w:lang w:eastAsia="en-GB"/>
        </w:rPr>
        <w:t xml:space="preserve">to the participant with empathy and remember that you are not an investigator: you don’t need to ask questions </w:t>
      </w:r>
    </w:p>
    <w:p w14:paraId="0EFFE3A0" w14:textId="77777777" w:rsidR="006D4E9B" w:rsidRPr="00C31E46" w:rsidRDefault="006D4E9B" w:rsidP="006D4E9B">
      <w:pPr>
        <w:pStyle w:val="ListParagraph"/>
        <w:numPr>
          <w:ilvl w:val="0"/>
          <w:numId w:val="45"/>
        </w:numPr>
        <w:spacing w:after="160" w:line="259" w:lineRule="auto"/>
        <w:rPr>
          <w:rStyle w:val="normaltextrun"/>
          <w:rFonts w:ascii="Arial" w:hAnsi="Arial" w:cs="Arial"/>
          <w:lang w:eastAsia="en-GB"/>
        </w:rPr>
      </w:pPr>
      <w:r w:rsidRPr="00C31E46">
        <w:rPr>
          <w:rStyle w:val="normaltextrun"/>
          <w:rFonts w:ascii="Arial" w:hAnsi="Arial" w:cs="Arial"/>
          <w:lang w:eastAsia="en-GB"/>
        </w:rPr>
        <w:t xml:space="preserve">Reassure the participant that you believe what they are telling you </w:t>
      </w:r>
    </w:p>
    <w:p w14:paraId="09CC1D43" w14:textId="77777777" w:rsidR="006D4E9B" w:rsidRPr="00C31E46" w:rsidRDefault="006D4E9B" w:rsidP="006D4E9B">
      <w:pPr>
        <w:pStyle w:val="ListParagraph"/>
        <w:numPr>
          <w:ilvl w:val="0"/>
          <w:numId w:val="45"/>
        </w:numPr>
        <w:spacing w:after="160" w:line="259" w:lineRule="auto"/>
        <w:rPr>
          <w:rStyle w:val="normaltextrun"/>
          <w:rFonts w:ascii="Arial" w:hAnsi="Arial" w:cs="Arial"/>
          <w:lang w:eastAsia="en-GB"/>
        </w:rPr>
      </w:pPr>
      <w:r w:rsidRPr="00C31E46">
        <w:rPr>
          <w:rStyle w:val="normaltextrun"/>
          <w:rFonts w:ascii="Arial" w:hAnsi="Arial" w:cs="Arial"/>
          <w:lang w:eastAsia="en-GB"/>
        </w:rPr>
        <w:t xml:space="preserve">Thank them for telling you this. Explain to them that you are worried about their wellbeing and that because of their age, you are obliged to pass their details on to someone who could help. </w:t>
      </w:r>
    </w:p>
    <w:p w14:paraId="768B464A" w14:textId="77777777" w:rsidR="006D4E9B" w:rsidRPr="00C31E46" w:rsidRDefault="006D4E9B" w:rsidP="006D4E9B">
      <w:pPr>
        <w:pStyle w:val="ListParagraph"/>
        <w:numPr>
          <w:ilvl w:val="0"/>
          <w:numId w:val="45"/>
        </w:numPr>
        <w:spacing w:after="160" w:line="259" w:lineRule="auto"/>
        <w:rPr>
          <w:rStyle w:val="normaltextrun"/>
          <w:rFonts w:ascii="Arial" w:hAnsi="Arial" w:cs="Arial"/>
          <w:lang w:eastAsia="en-GB"/>
        </w:rPr>
      </w:pPr>
      <w:r w:rsidRPr="00C31E46">
        <w:rPr>
          <w:rStyle w:val="normaltextrun"/>
          <w:rFonts w:ascii="Arial" w:hAnsi="Arial" w:cs="Arial"/>
          <w:lang w:eastAsia="en-GB"/>
        </w:rPr>
        <w:t xml:space="preserve">Explain that you will do this straight away, and that they will shortly be contacted by a specialist nurse from their local sexual health clinic who will work with them to understand what help they may need </w:t>
      </w:r>
    </w:p>
    <w:p w14:paraId="58147280" w14:textId="77777777" w:rsidR="006D4E9B" w:rsidRPr="00C31E46" w:rsidRDefault="006D4E9B" w:rsidP="006D4E9B">
      <w:pPr>
        <w:pStyle w:val="ListParagraph"/>
        <w:numPr>
          <w:ilvl w:val="0"/>
          <w:numId w:val="45"/>
        </w:numPr>
        <w:spacing w:after="160" w:line="259" w:lineRule="auto"/>
        <w:rPr>
          <w:rStyle w:val="normaltextrun"/>
          <w:rFonts w:ascii="Arial" w:hAnsi="Arial" w:cs="Arial"/>
          <w:lang w:eastAsia="en-GB"/>
        </w:rPr>
      </w:pPr>
      <w:r w:rsidRPr="00C31E46">
        <w:rPr>
          <w:rStyle w:val="normaltextrun"/>
          <w:rFonts w:ascii="Arial" w:hAnsi="Arial" w:cs="Arial"/>
          <w:lang w:eastAsia="en-GB"/>
        </w:rPr>
        <w:t xml:space="preserve">Reassure them that this person will confirm that it is them before proceeding and check that it is safe for them to talk first </w:t>
      </w:r>
    </w:p>
    <w:p w14:paraId="23798ED0" w14:textId="77777777" w:rsidR="006D4E9B" w:rsidRPr="00C31E46" w:rsidRDefault="006D4E9B" w:rsidP="006D4E9B">
      <w:pPr>
        <w:pStyle w:val="ListParagraph"/>
        <w:numPr>
          <w:ilvl w:val="0"/>
          <w:numId w:val="45"/>
        </w:numPr>
        <w:spacing w:after="160" w:line="259" w:lineRule="auto"/>
        <w:rPr>
          <w:rStyle w:val="normaltextrun"/>
          <w:rFonts w:ascii="Arial" w:hAnsi="Arial" w:cs="Arial"/>
          <w:lang w:eastAsia="en-GB"/>
        </w:rPr>
      </w:pPr>
      <w:r w:rsidRPr="00C31E46">
        <w:rPr>
          <w:rStyle w:val="normaltextrun"/>
          <w:rFonts w:ascii="Arial" w:hAnsi="Arial" w:cs="Arial"/>
          <w:lang w:eastAsia="en-GB"/>
        </w:rPr>
        <w:t xml:space="preserve">Make notes </w:t>
      </w:r>
    </w:p>
    <w:p w14:paraId="09689423" w14:textId="77777777" w:rsidR="006D4E9B" w:rsidRPr="00C31E46" w:rsidRDefault="006D4E9B" w:rsidP="006D4E9B">
      <w:pPr>
        <w:pStyle w:val="ListParagraph"/>
        <w:numPr>
          <w:ilvl w:val="0"/>
          <w:numId w:val="45"/>
        </w:numPr>
        <w:spacing w:after="160" w:line="259" w:lineRule="auto"/>
        <w:rPr>
          <w:rStyle w:val="normaltextrun"/>
          <w:rFonts w:ascii="Arial" w:hAnsi="Arial" w:cs="Arial"/>
          <w:lang w:eastAsia="en-GB"/>
        </w:rPr>
      </w:pPr>
      <w:r w:rsidRPr="00C31E46">
        <w:rPr>
          <w:rStyle w:val="normaltextrun"/>
          <w:rFonts w:ascii="Arial" w:hAnsi="Arial" w:cs="Arial"/>
          <w:lang w:eastAsia="en-GB"/>
        </w:rPr>
        <w:t xml:space="preserve">Tell them that you will send them an email </w:t>
      </w:r>
      <w:r w:rsidRPr="00C31E46">
        <w:rPr>
          <w:rFonts w:ascii="Arial" w:hAnsi="Arial" w:cs="Arial"/>
          <w:sz w:val="22"/>
          <w:szCs w:val="22"/>
          <w:lang w:eastAsia="en-GB"/>
        </w:rPr>
        <w:t>which</w:t>
      </w:r>
      <w:r w:rsidRPr="00C31E46">
        <w:rPr>
          <w:rStyle w:val="normaltextrun"/>
          <w:rFonts w:ascii="Arial" w:hAnsi="Arial" w:cs="Arial"/>
        </w:rPr>
        <w:t xml:space="preserve"> </w:t>
      </w:r>
      <w:r w:rsidRPr="00C31E46">
        <w:rPr>
          <w:rStyle w:val="normaltextrun"/>
          <w:rFonts w:ascii="Arial" w:hAnsi="Arial" w:cs="Arial"/>
          <w:lang w:eastAsia="en-GB"/>
        </w:rPr>
        <w:t xml:space="preserve">outlines what you have told them </w:t>
      </w:r>
    </w:p>
    <w:p w14:paraId="0C07BCA3" w14:textId="77777777" w:rsidR="006D4E9B" w:rsidRPr="00C31E46" w:rsidRDefault="006D4E9B" w:rsidP="006D4E9B">
      <w:pPr>
        <w:pStyle w:val="ListParagraph"/>
        <w:numPr>
          <w:ilvl w:val="0"/>
          <w:numId w:val="45"/>
        </w:numPr>
        <w:spacing w:line="259" w:lineRule="auto"/>
        <w:ind w:left="360" w:firstLine="0"/>
        <w:textAlignment w:val="baseline"/>
        <w:rPr>
          <w:rStyle w:val="normaltextrun"/>
          <w:rFonts w:ascii="Arial" w:hAnsi="Arial" w:cs="Arial"/>
        </w:rPr>
      </w:pPr>
      <w:r w:rsidRPr="00C31E46">
        <w:rPr>
          <w:rStyle w:val="normaltextrun"/>
          <w:rFonts w:ascii="Arial" w:hAnsi="Arial" w:cs="Arial"/>
          <w:lang w:eastAsia="en-GB"/>
        </w:rPr>
        <w:t>Ask if they have any questions and respond as best you can</w:t>
      </w:r>
    </w:p>
    <w:p w14:paraId="1FDC7C5A" w14:textId="77777777" w:rsidR="006D4E9B" w:rsidRPr="00C31E46" w:rsidRDefault="006D4E9B" w:rsidP="006D4E9B">
      <w:pPr>
        <w:pStyle w:val="ListParagraph"/>
        <w:ind w:left="0"/>
        <w:textAlignment w:val="baseline"/>
        <w:rPr>
          <w:rStyle w:val="normaltextrun"/>
          <w:rFonts w:ascii="Arial" w:hAnsi="Arial" w:cs="Arial"/>
          <w:i/>
          <w:iCs/>
          <w:lang w:eastAsia="en-GB"/>
        </w:rPr>
      </w:pPr>
    </w:p>
    <w:p w14:paraId="689B58F1" w14:textId="77777777" w:rsidR="006D4E9B" w:rsidRPr="00C31E46" w:rsidRDefault="006D4E9B" w:rsidP="006D4E9B">
      <w:pPr>
        <w:pStyle w:val="ListParagraph"/>
        <w:ind w:left="0"/>
        <w:textAlignment w:val="baseline"/>
        <w:rPr>
          <w:rStyle w:val="normaltextrun"/>
          <w:rFonts w:ascii="Arial" w:hAnsi="Arial" w:cs="Arial"/>
          <w:i/>
          <w:iCs/>
        </w:rPr>
      </w:pPr>
      <w:r w:rsidRPr="00C31E46">
        <w:rPr>
          <w:rStyle w:val="normaltextrun"/>
          <w:rFonts w:ascii="Arial" w:hAnsi="Arial" w:cs="Arial"/>
          <w:i/>
          <w:iCs/>
          <w:lang w:eastAsia="en-GB"/>
        </w:rPr>
        <w:t>Actioned required afterwards</w:t>
      </w:r>
    </w:p>
    <w:p w14:paraId="2AB003FF" w14:textId="77777777" w:rsidR="006D4E9B" w:rsidRPr="00C31E46" w:rsidRDefault="006D4E9B" w:rsidP="006D4E9B">
      <w:pPr>
        <w:pStyle w:val="ListParagraph"/>
        <w:numPr>
          <w:ilvl w:val="0"/>
          <w:numId w:val="56"/>
        </w:numPr>
        <w:spacing w:line="259" w:lineRule="auto"/>
        <w:textAlignment w:val="baseline"/>
        <w:rPr>
          <w:rStyle w:val="normaltextrun"/>
          <w:rFonts w:ascii="Arial" w:hAnsi="Arial" w:cs="Arial"/>
        </w:rPr>
      </w:pPr>
      <w:r w:rsidRPr="00C31E46">
        <w:rPr>
          <w:rFonts w:ascii="Arial" w:hAnsi="Arial" w:cs="Arial"/>
          <w:sz w:val="22"/>
          <w:szCs w:val="22"/>
          <w:lang w:eastAsia="en-GB"/>
        </w:rPr>
        <w:t xml:space="preserve">In parallel send </w:t>
      </w:r>
      <w:r w:rsidRPr="00A31814">
        <w:rPr>
          <w:rFonts w:ascii="Arial" w:hAnsi="Arial" w:cs="Arial"/>
          <w:color w:val="0070C0"/>
          <w:sz w:val="22"/>
          <w:szCs w:val="22"/>
          <w:lang w:eastAsia="en-GB"/>
        </w:rPr>
        <w:t>Text message – referral alert</w:t>
      </w:r>
      <w:r w:rsidRPr="00C31E46">
        <w:rPr>
          <w:rFonts w:ascii="Arial" w:hAnsi="Arial" w:cs="Arial"/>
          <w:sz w:val="22"/>
          <w:szCs w:val="22"/>
          <w:lang w:eastAsia="en-GB"/>
        </w:rPr>
        <w:t xml:space="preserve"> and </w:t>
      </w:r>
      <w:r w:rsidRPr="00A31814">
        <w:rPr>
          <w:rFonts w:ascii="Arial" w:hAnsi="Arial" w:cs="Arial"/>
          <w:color w:val="0070C0"/>
          <w:sz w:val="22"/>
          <w:szCs w:val="22"/>
          <w:lang w:eastAsia="en-GB"/>
        </w:rPr>
        <w:t>Email template - Under 18s - Safeguarding referral to trust - any method of disclosure</w:t>
      </w:r>
    </w:p>
    <w:p w14:paraId="3D961D70" w14:textId="77777777" w:rsidR="006D4E9B" w:rsidRPr="00C31E46" w:rsidRDefault="006D4E9B" w:rsidP="006D4E9B">
      <w:pPr>
        <w:pStyle w:val="ListParagraph"/>
        <w:numPr>
          <w:ilvl w:val="0"/>
          <w:numId w:val="45"/>
        </w:numPr>
        <w:spacing w:line="259" w:lineRule="auto"/>
        <w:ind w:left="360" w:firstLine="0"/>
        <w:textAlignment w:val="baseline"/>
        <w:rPr>
          <w:rStyle w:val="normaltextrun"/>
          <w:rFonts w:ascii="Arial" w:hAnsi="Arial" w:cs="Arial"/>
        </w:rPr>
      </w:pPr>
      <w:r w:rsidRPr="00C31E46">
        <w:rPr>
          <w:rStyle w:val="normaltextrun"/>
          <w:rFonts w:ascii="Arial" w:hAnsi="Arial" w:cs="Arial"/>
        </w:rPr>
        <w:t>Make a referral (see ‘How to Make a Referral’ below).</w:t>
      </w:r>
    </w:p>
    <w:p w14:paraId="42F41652" w14:textId="77777777" w:rsidR="006D4E9B" w:rsidRPr="00C31E46" w:rsidRDefault="006D4E9B" w:rsidP="006D4E9B">
      <w:pPr>
        <w:pStyle w:val="ListParagraph"/>
        <w:numPr>
          <w:ilvl w:val="0"/>
          <w:numId w:val="45"/>
        </w:numPr>
        <w:spacing w:line="259" w:lineRule="auto"/>
        <w:textAlignment w:val="baseline"/>
        <w:rPr>
          <w:rStyle w:val="normaltextrun"/>
          <w:rFonts w:ascii="Arial" w:hAnsi="Arial" w:cs="Arial"/>
          <w:lang w:val="en-US"/>
        </w:rPr>
      </w:pPr>
      <w:r w:rsidRPr="00C31E46">
        <w:rPr>
          <w:rStyle w:val="normaltextrun"/>
          <w:rFonts w:ascii="Arial" w:hAnsi="Arial" w:cs="Arial"/>
          <w:color w:val="000000"/>
        </w:rPr>
        <w:t>Note all actions taken &amp; outcome on the adverse events log</w:t>
      </w:r>
    </w:p>
    <w:p w14:paraId="29093051" w14:textId="77777777" w:rsidR="006D4E9B" w:rsidRPr="00C31E46" w:rsidRDefault="006D4E9B" w:rsidP="006D4E9B">
      <w:pPr>
        <w:pStyle w:val="ListParagraph"/>
        <w:numPr>
          <w:ilvl w:val="0"/>
          <w:numId w:val="45"/>
        </w:numPr>
        <w:spacing w:line="259" w:lineRule="auto"/>
        <w:textAlignment w:val="baseline"/>
        <w:rPr>
          <w:rStyle w:val="eop"/>
          <w:rFonts w:ascii="Arial" w:hAnsi="Arial" w:cs="Arial"/>
          <w:sz w:val="22"/>
          <w:szCs w:val="22"/>
          <w:lang w:val="en-US"/>
        </w:rPr>
      </w:pPr>
      <w:r w:rsidRPr="00C31E46">
        <w:rPr>
          <w:rStyle w:val="normaltextrun"/>
          <w:rFonts w:ascii="Arial" w:hAnsi="Arial" w:cs="Arial"/>
          <w:color w:val="000000"/>
        </w:rPr>
        <w:t>Inform Joint CIs and Trial Manager</w:t>
      </w:r>
    </w:p>
    <w:p w14:paraId="608F55D0" w14:textId="77777777" w:rsidR="006D4E9B" w:rsidRPr="00C31E46" w:rsidRDefault="006D4E9B" w:rsidP="006D4E9B">
      <w:pPr>
        <w:pStyle w:val="paragraph"/>
        <w:numPr>
          <w:ilvl w:val="1"/>
          <w:numId w:val="45"/>
        </w:numPr>
        <w:spacing w:before="0" w:beforeAutospacing="0" w:after="0" w:afterAutospacing="0"/>
        <w:textAlignment w:val="baseline"/>
        <w:rPr>
          <w:rFonts w:ascii="Arial" w:hAnsi="Arial" w:cs="Arial"/>
          <w:color w:val="000000"/>
          <w:sz w:val="22"/>
          <w:szCs w:val="22"/>
        </w:rPr>
      </w:pPr>
      <w:r w:rsidRPr="00C31E46">
        <w:rPr>
          <w:rStyle w:val="normaltextrun"/>
          <w:rFonts w:ascii="Arial" w:hAnsi="Arial" w:cs="Arial"/>
          <w:color w:val="000000"/>
        </w:rPr>
        <w:t xml:space="preserve">Support for the researcher will be arranged as required </w:t>
      </w:r>
      <w:r w:rsidRPr="00C31E46">
        <w:rPr>
          <w:rStyle w:val="normaltextrun"/>
          <w:rFonts w:ascii="Arial" w:hAnsi="Arial" w:cs="Arial"/>
        </w:rPr>
        <w:t xml:space="preserve">(in line with </w:t>
      </w:r>
      <w:hyperlink r:id="rId52" w:history="1">
        <w:r w:rsidRPr="00C31E46">
          <w:rPr>
            <w:rStyle w:val="Hyperlink"/>
            <w:rFonts w:ascii="Arial" w:hAnsi="Arial" w:cs="Arial"/>
            <w:sz w:val="22"/>
            <w:szCs w:val="22"/>
          </w:rPr>
          <w:t>UH guidance</w:t>
        </w:r>
      </w:hyperlink>
      <w:r w:rsidRPr="00C31E46">
        <w:rPr>
          <w:rStyle w:val="normaltextrun"/>
          <w:rFonts w:ascii="Arial" w:hAnsi="Arial" w:cs="Arial"/>
          <w:color w:val="000000"/>
        </w:rPr>
        <w:t>)</w:t>
      </w:r>
    </w:p>
    <w:p w14:paraId="75DBE3DA" w14:textId="77777777" w:rsidR="006D4E9B" w:rsidRPr="00475726" w:rsidRDefault="006D4E9B" w:rsidP="006D4E9B">
      <w:pPr>
        <w:rPr>
          <w:rFonts w:eastAsiaTheme="majorEastAsia"/>
          <w:lang w:val="en-US"/>
        </w:rPr>
      </w:pPr>
    </w:p>
    <w:p w14:paraId="0FC1137D" w14:textId="77777777" w:rsidR="006D4E9B" w:rsidRPr="00B632CA" w:rsidRDefault="006D4E9B" w:rsidP="00516854">
      <w:pPr>
        <w:numPr>
          <w:ilvl w:val="0"/>
          <w:numId w:val="167"/>
        </w:numPr>
        <w:contextualSpacing/>
        <w:rPr>
          <w:rStyle w:val="eop"/>
          <w:rFonts w:ascii="Arial" w:hAnsi="Arial" w:cs="Arial"/>
          <w:b/>
          <w:sz w:val="22"/>
          <w:szCs w:val="22"/>
          <w:lang w:eastAsia="en-GB"/>
        </w:rPr>
      </w:pPr>
      <w:r w:rsidRPr="4F8CDD62">
        <w:rPr>
          <w:rStyle w:val="normaltextrun"/>
          <w:rFonts w:ascii="Arial" w:hAnsi="Arial" w:cs="Arial"/>
          <w:b/>
          <w:bCs/>
        </w:rPr>
        <w:t>Unclear</w:t>
      </w:r>
      <w:r w:rsidRPr="00B632CA">
        <w:rPr>
          <w:rStyle w:val="normaltextrun"/>
          <w:rFonts w:ascii="Arial" w:hAnsi="Arial" w:cs="Arial"/>
          <w:b/>
        </w:rPr>
        <w:t xml:space="preserve"> risk of significant harm, non-emergency situation</w:t>
      </w:r>
      <w:r w:rsidRPr="00B632CA">
        <w:rPr>
          <w:rStyle w:val="eop"/>
          <w:rFonts w:ascii="Arial" w:hAnsi="Arial" w:cs="Arial"/>
          <w:b/>
          <w:sz w:val="22"/>
          <w:szCs w:val="22"/>
        </w:rPr>
        <w:t> </w:t>
      </w:r>
    </w:p>
    <w:p w14:paraId="7D156E75" w14:textId="77777777" w:rsidR="006D4E9B" w:rsidRPr="00C31E46" w:rsidRDefault="006D4E9B" w:rsidP="006D4E9B">
      <w:pPr>
        <w:rPr>
          <w:rFonts w:ascii="Arial" w:hAnsi="Arial" w:cs="Arial"/>
          <w:sz w:val="22"/>
          <w:szCs w:val="22"/>
        </w:rPr>
      </w:pPr>
      <w:r w:rsidRPr="00C31E46">
        <w:rPr>
          <w:rFonts w:ascii="Arial" w:hAnsi="Arial" w:cs="Arial"/>
          <w:sz w:val="22"/>
          <w:szCs w:val="22"/>
        </w:rPr>
        <w:t xml:space="preserve">Please note, as well as for &lt;18s, this route is also for use by researchers for any young person aged 18+ years who they believe to be vulnerable in other ways e.g. because they have care and support needs which make them unable to protect themselves from the risk or experience of abuse and neglect (e.g. learning disability). The researcher does not need to know that this vulnerability exists, they just need to have reason to believe this may be the case.  </w:t>
      </w:r>
    </w:p>
    <w:p w14:paraId="3A3B8CB8" w14:textId="77777777" w:rsidR="006D4E9B" w:rsidRPr="00C31E46" w:rsidRDefault="006D4E9B" w:rsidP="006D4E9B">
      <w:pPr>
        <w:pStyle w:val="paragraph"/>
        <w:spacing w:before="0" w:beforeAutospacing="0" w:after="0" w:afterAutospacing="0"/>
        <w:textAlignment w:val="baseline"/>
        <w:rPr>
          <w:rFonts w:ascii="Arial" w:hAnsi="Arial" w:cs="Arial"/>
          <w:i/>
          <w:iCs/>
          <w:sz w:val="22"/>
          <w:szCs w:val="22"/>
        </w:rPr>
      </w:pPr>
      <w:r w:rsidRPr="00C31E46">
        <w:rPr>
          <w:rStyle w:val="eop"/>
          <w:rFonts w:ascii="Arial" w:eastAsiaTheme="majorEastAsia" w:hAnsi="Arial" w:cs="Arial"/>
          <w:sz w:val="22"/>
          <w:szCs w:val="22"/>
          <w:lang w:val="en-US"/>
        </w:rPr>
        <w:t> </w:t>
      </w:r>
      <w:r w:rsidRPr="00C31E46">
        <w:rPr>
          <w:rStyle w:val="eop"/>
          <w:rFonts w:ascii="Arial" w:eastAsiaTheme="majorEastAsia" w:hAnsi="Arial" w:cs="Arial"/>
          <w:i/>
          <w:iCs/>
          <w:sz w:val="22"/>
          <w:szCs w:val="22"/>
        </w:rPr>
        <w:t>Actions required at time of disclosure</w:t>
      </w:r>
    </w:p>
    <w:p w14:paraId="19923F65" w14:textId="77777777" w:rsidR="006D4E9B" w:rsidRPr="00C31E46" w:rsidRDefault="006D4E9B" w:rsidP="006D4E9B">
      <w:pPr>
        <w:pStyle w:val="paragraph"/>
        <w:numPr>
          <w:ilvl w:val="0"/>
          <w:numId w:val="49"/>
        </w:numPr>
        <w:spacing w:before="0" w:beforeAutospacing="0" w:after="0" w:afterAutospacing="0"/>
        <w:ind w:left="360" w:firstLine="0"/>
        <w:textAlignment w:val="baseline"/>
        <w:rPr>
          <w:rFonts w:ascii="Arial" w:hAnsi="Arial" w:cs="Arial"/>
          <w:sz w:val="22"/>
          <w:szCs w:val="22"/>
        </w:rPr>
      </w:pPr>
      <w:r w:rsidRPr="00C31E46">
        <w:rPr>
          <w:rStyle w:val="normaltextrun"/>
          <w:rFonts w:ascii="Arial" w:hAnsi="Arial" w:cs="Arial"/>
        </w:rPr>
        <w:t>Attempt to gather information about the situation:  </w:t>
      </w:r>
      <w:r w:rsidRPr="00C31E46">
        <w:rPr>
          <w:rStyle w:val="eop"/>
          <w:rFonts w:ascii="Arial" w:eastAsiaTheme="majorEastAsia" w:hAnsi="Arial" w:cs="Arial"/>
          <w:sz w:val="22"/>
          <w:szCs w:val="22"/>
        </w:rPr>
        <w:t> </w:t>
      </w:r>
    </w:p>
    <w:p w14:paraId="1A96C349" w14:textId="77777777" w:rsidR="006D4E9B" w:rsidRPr="00C31E46" w:rsidRDefault="006D4E9B" w:rsidP="006D4E9B">
      <w:pPr>
        <w:pStyle w:val="paragraph"/>
        <w:numPr>
          <w:ilvl w:val="1"/>
          <w:numId w:val="49"/>
        </w:numPr>
        <w:spacing w:before="0" w:beforeAutospacing="0" w:after="0" w:afterAutospacing="0"/>
        <w:textAlignment w:val="baseline"/>
        <w:rPr>
          <w:rStyle w:val="normaltextrun"/>
          <w:rFonts w:ascii="Arial" w:hAnsi="Arial" w:cs="Arial"/>
        </w:rPr>
      </w:pPr>
      <w:r w:rsidRPr="00C31E46">
        <w:rPr>
          <w:rStyle w:val="normaltextrun"/>
          <w:rFonts w:ascii="Arial" w:hAnsi="Arial" w:cs="Arial"/>
        </w:rPr>
        <w:t>What is happening to them?</w:t>
      </w:r>
    </w:p>
    <w:p w14:paraId="24CE86D6" w14:textId="77777777" w:rsidR="006D4E9B" w:rsidRPr="00C31E46" w:rsidRDefault="006D4E9B" w:rsidP="006D4E9B">
      <w:pPr>
        <w:pStyle w:val="paragraph"/>
        <w:numPr>
          <w:ilvl w:val="1"/>
          <w:numId w:val="49"/>
        </w:numPr>
        <w:spacing w:before="0" w:beforeAutospacing="0" w:after="0" w:afterAutospacing="0"/>
        <w:textAlignment w:val="baseline"/>
        <w:rPr>
          <w:rStyle w:val="normaltextrun"/>
          <w:rFonts w:ascii="Arial" w:hAnsi="Arial" w:cs="Arial"/>
        </w:rPr>
      </w:pPr>
      <w:r w:rsidRPr="00C31E46">
        <w:rPr>
          <w:rStyle w:val="normaltextrun"/>
          <w:rFonts w:ascii="Arial" w:hAnsi="Arial" w:cs="Arial"/>
        </w:rPr>
        <w:lastRenderedPageBreak/>
        <w:t>Who is doing this?</w:t>
      </w:r>
    </w:p>
    <w:p w14:paraId="221785E1" w14:textId="77777777" w:rsidR="006D4E9B" w:rsidRPr="00C31E46" w:rsidRDefault="006D4E9B" w:rsidP="006D4E9B">
      <w:pPr>
        <w:pStyle w:val="paragraph"/>
        <w:numPr>
          <w:ilvl w:val="1"/>
          <w:numId w:val="49"/>
        </w:numPr>
        <w:spacing w:before="0" w:beforeAutospacing="0" w:after="0" w:afterAutospacing="0"/>
        <w:textAlignment w:val="baseline"/>
        <w:rPr>
          <w:rFonts w:ascii="Arial" w:hAnsi="Arial" w:cs="Arial"/>
          <w:sz w:val="22"/>
          <w:szCs w:val="22"/>
        </w:rPr>
      </w:pPr>
      <w:r w:rsidRPr="00C31E46">
        <w:rPr>
          <w:rStyle w:val="normaltextrun"/>
          <w:rFonts w:ascii="Arial" w:hAnsi="Arial" w:cs="Arial"/>
        </w:rPr>
        <w:t>Do they feel safe? </w:t>
      </w:r>
      <w:r w:rsidRPr="00C31E46">
        <w:rPr>
          <w:rStyle w:val="eop"/>
          <w:rFonts w:ascii="Arial" w:eastAsiaTheme="majorEastAsia" w:hAnsi="Arial" w:cs="Arial"/>
          <w:sz w:val="22"/>
          <w:szCs w:val="22"/>
        </w:rPr>
        <w:t> </w:t>
      </w:r>
    </w:p>
    <w:p w14:paraId="7B77BCCF" w14:textId="77777777" w:rsidR="006D4E9B" w:rsidRPr="00C31E46" w:rsidRDefault="006D4E9B" w:rsidP="006D4E9B">
      <w:pPr>
        <w:pStyle w:val="paragraph"/>
        <w:numPr>
          <w:ilvl w:val="0"/>
          <w:numId w:val="49"/>
        </w:numPr>
        <w:spacing w:before="0" w:beforeAutospacing="0" w:after="0" w:afterAutospacing="0"/>
        <w:textAlignment w:val="baseline"/>
        <w:rPr>
          <w:rStyle w:val="normaltextrun"/>
          <w:rFonts w:ascii="Arial" w:hAnsi="Arial" w:cs="Arial"/>
        </w:rPr>
      </w:pPr>
      <w:r w:rsidRPr="00C31E46">
        <w:rPr>
          <w:rStyle w:val="normaltextrun"/>
          <w:rFonts w:ascii="Arial" w:hAnsi="Arial" w:cs="Arial"/>
        </w:rPr>
        <w:t>Tell them that you are worried about what they have said and that you would like to seek advice from someone at the university so that you know how best to respond. Explain that you won’t tell this person their name, just speak to them about their situation.</w:t>
      </w:r>
    </w:p>
    <w:p w14:paraId="3B935A9E" w14:textId="77777777" w:rsidR="006D4E9B" w:rsidRPr="00C31E46" w:rsidRDefault="006D4E9B" w:rsidP="006D4E9B">
      <w:pPr>
        <w:pStyle w:val="ListParagraph"/>
        <w:numPr>
          <w:ilvl w:val="0"/>
          <w:numId w:val="49"/>
        </w:numPr>
        <w:spacing w:after="160" w:line="259" w:lineRule="auto"/>
        <w:rPr>
          <w:rStyle w:val="normaltextrun"/>
          <w:rFonts w:ascii="Arial" w:hAnsi="Arial" w:cs="Arial"/>
          <w:lang w:eastAsia="en-GB"/>
        </w:rPr>
      </w:pPr>
      <w:r w:rsidRPr="00C31E46">
        <w:rPr>
          <w:rStyle w:val="normaltextrun"/>
          <w:rFonts w:ascii="Arial" w:hAnsi="Arial" w:cs="Arial"/>
          <w:lang w:eastAsia="en-GB"/>
        </w:rPr>
        <w:t xml:space="preserve">Tell them that you will send them an email </w:t>
      </w:r>
      <w:r w:rsidRPr="00C31E46">
        <w:rPr>
          <w:rFonts w:ascii="Arial" w:hAnsi="Arial" w:cs="Arial"/>
          <w:sz w:val="22"/>
          <w:szCs w:val="22"/>
          <w:lang w:eastAsia="en-GB"/>
        </w:rPr>
        <w:t>outlining what you have said</w:t>
      </w:r>
      <w:r w:rsidRPr="00C31E46">
        <w:rPr>
          <w:rStyle w:val="normaltextrun"/>
          <w:rFonts w:ascii="Arial" w:hAnsi="Arial" w:cs="Arial"/>
          <w:lang w:eastAsia="en-GB"/>
        </w:rPr>
        <w:t xml:space="preserve"> </w:t>
      </w:r>
    </w:p>
    <w:p w14:paraId="1F083E56" w14:textId="77777777" w:rsidR="006D4E9B" w:rsidRPr="00C31E46" w:rsidRDefault="006D4E9B" w:rsidP="006D4E9B">
      <w:pPr>
        <w:pStyle w:val="ListParagraph"/>
        <w:numPr>
          <w:ilvl w:val="0"/>
          <w:numId w:val="49"/>
        </w:numPr>
        <w:spacing w:line="259" w:lineRule="auto"/>
        <w:textAlignment w:val="baseline"/>
        <w:rPr>
          <w:rStyle w:val="normaltextrun"/>
          <w:rFonts w:ascii="Arial" w:hAnsi="Arial" w:cs="Arial"/>
        </w:rPr>
      </w:pPr>
      <w:r w:rsidRPr="00C31E46">
        <w:rPr>
          <w:rStyle w:val="normaltextrun"/>
          <w:rFonts w:ascii="Arial" w:hAnsi="Arial" w:cs="Arial"/>
          <w:lang w:eastAsia="en-GB"/>
        </w:rPr>
        <w:t>Ask if they have any questions and respond as best you can</w:t>
      </w:r>
    </w:p>
    <w:p w14:paraId="1A4C220A" w14:textId="77777777" w:rsidR="006D4E9B" w:rsidRPr="00C31E46" w:rsidRDefault="006D4E9B" w:rsidP="006D4E9B">
      <w:pPr>
        <w:pStyle w:val="paragraph"/>
        <w:numPr>
          <w:ilvl w:val="0"/>
          <w:numId w:val="50"/>
        </w:numPr>
        <w:spacing w:before="0" w:beforeAutospacing="0" w:after="0" w:afterAutospacing="0"/>
        <w:ind w:left="360" w:firstLine="0"/>
        <w:textAlignment w:val="baseline"/>
        <w:rPr>
          <w:rStyle w:val="eop"/>
          <w:rFonts w:ascii="Arial" w:hAnsi="Arial" w:cs="Arial"/>
          <w:sz w:val="22"/>
          <w:szCs w:val="22"/>
        </w:rPr>
      </w:pPr>
      <w:r w:rsidRPr="00C31E46">
        <w:rPr>
          <w:rStyle w:val="normaltextrun"/>
          <w:rFonts w:ascii="Arial" w:hAnsi="Arial" w:cs="Arial"/>
        </w:rPr>
        <w:t>Make notes </w:t>
      </w:r>
    </w:p>
    <w:p w14:paraId="75C2A755" w14:textId="77777777" w:rsidR="006D4E9B" w:rsidRPr="00C31E46" w:rsidRDefault="006D4E9B" w:rsidP="006D4E9B">
      <w:pPr>
        <w:pStyle w:val="paragraph"/>
        <w:spacing w:before="0" w:beforeAutospacing="0" w:after="0" w:afterAutospacing="0"/>
        <w:textAlignment w:val="baseline"/>
        <w:rPr>
          <w:rStyle w:val="eop"/>
          <w:rFonts w:ascii="Arial" w:eastAsiaTheme="majorEastAsia" w:hAnsi="Arial" w:cs="Arial"/>
          <w:i/>
          <w:iCs/>
          <w:sz w:val="22"/>
          <w:szCs w:val="22"/>
        </w:rPr>
      </w:pPr>
    </w:p>
    <w:p w14:paraId="479A4F94" w14:textId="77777777" w:rsidR="006D4E9B" w:rsidRPr="00C31E46" w:rsidRDefault="006D4E9B" w:rsidP="006D4E9B">
      <w:pPr>
        <w:pStyle w:val="paragraph"/>
        <w:spacing w:before="0" w:beforeAutospacing="0" w:after="0" w:afterAutospacing="0"/>
        <w:textAlignment w:val="baseline"/>
        <w:rPr>
          <w:rFonts w:ascii="Arial" w:hAnsi="Arial" w:cs="Arial"/>
          <w:i/>
          <w:iCs/>
          <w:sz w:val="22"/>
          <w:szCs w:val="22"/>
        </w:rPr>
      </w:pPr>
      <w:r w:rsidRPr="00C31E46">
        <w:rPr>
          <w:rStyle w:val="eop"/>
          <w:rFonts w:ascii="Arial" w:eastAsiaTheme="majorEastAsia" w:hAnsi="Arial" w:cs="Arial"/>
          <w:i/>
          <w:iCs/>
          <w:sz w:val="22"/>
          <w:szCs w:val="22"/>
        </w:rPr>
        <w:t>Actions required:</w:t>
      </w:r>
    </w:p>
    <w:p w14:paraId="05EBC998" w14:textId="77777777" w:rsidR="006D4E9B" w:rsidRPr="009D168A" w:rsidRDefault="006D4E9B" w:rsidP="006D4E9B">
      <w:pPr>
        <w:pStyle w:val="paragraph"/>
        <w:numPr>
          <w:ilvl w:val="0"/>
          <w:numId w:val="57"/>
        </w:numPr>
        <w:spacing w:before="0" w:beforeAutospacing="0" w:after="0" w:afterAutospacing="0"/>
        <w:textAlignment w:val="baseline"/>
        <w:rPr>
          <w:rFonts w:ascii="Arial" w:hAnsi="Arial" w:cs="Arial"/>
          <w:color w:val="0070C0"/>
          <w:sz w:val="22"/>
          <w:szCs w:val="22"/>
          <w:lang w:val="en-US"/>
        </w:rPr>
      </w:pPr>
      <w:r w:rsidRPr="00C31E46">
        <w:rPr>
          <w:rStyle w:val="normaltextrun"/>
          <w:rFonts w:ascii="Arial" w:hAnsi="Arial" w:cs="Arial"/>
        </w:rPr>
        <w:t>Send the participant </w:t>
      </w:r>
      <w:r w:rsidRPr="009D168A">
        <w:rPr>
          <w:rFonts w:ascii="Arial" w:hAnsi="Arial" w:cs="Arial"/>
          <w:color w:val="0070C0"/>
          <w:sz w:val="22"/>
          <w:szCs w:val="22"/>
        </w:rPr>
        <w:t>Email template - seeking advice</w:t>
      </w:r>
      <w:r w:rsidRPr="009D168A">
        <w:rPr>
          <w:rStyle w:val="normaltextrun"/>
          <w:rFonts w:ascii="Arial" w:hAnsi="Arial" w:cs="Arial"/>
          <w:color w:val="0070C0"/>
        </w:rPr>
        <w:t xml:space="preserve"> </w:t>
      </w:r>
    </w:p>
    <w:p w14:paraId="41A1841E" w14:textId="77777777" w:rsidR="006D4E9B" w:rsidRPr="00C31E46" w:rsidRDefault="006D4E9B" w:rsidP="006D4E9B">
      <w:pPr>
        <w:pStyle w:val="paragraph"/>
        <w:numPr>
          <w:ilvl w:val="0"/>
          <w:numId w:val="57"/>
        </w:numPr>
        <w:spacing w:before="0" w:beforeAutospacing="0" w:after="0" w:afterAutospacing="0"/>
        <w:textAlignment w:val="baseline"/>
        <w:rPr>
          <w:rStyle w:val="normaltextrun"/>
          <w:rFonts w:ascii="Arial" w:hAnsi="Arial" w:cs="Arial"/>
          <w:color w:val="000000"/>
        </w:rPr>
      </w:pPr>
      <w:r w:rsidRPr="00C31E46">
        <w:rPr>
          <w:rStyle w:val="normaltextrun"/>
          <w:rFonts w:ascii="Arial" w:hAnsi="Arial" w:cs="Arial"/>
          <w:color w:val="000000"/>
        </w:rPr>
        <w:t xml:space="preserve">Telephone the DSO (see contact details below) for advice and agree/implement one of the following actions: </w:t>
      </w:r>
    </w:p>
    <w:p w14:paraId="6C5639B4" w14:textId="77777777" w:rsidR="006D4E9B" w:rsidRPr="00C31E46" w:rsidRDefault="006D4E9B" w:rsidP="006D4E9B">
      <w:pPr>
        <w:pStyle w:val="paragraph"/>
        <w:spacing w:before="0" w:beforeAutospacing="0" w:after="0" w:afterAutospacing="0"/>
        <w:ind w:left="1440"/>
        <w:textAlignment w:val="baseline"/>
        <w:rPr>
          <w:rStyle w:val="normaltextrun"/>
          <w:rFonts w:ascii="Arial" w:hAnsi="Arial" w:cs="Arial"/>
          <w:color w:val="000000"/>
        </w:rPr>
      </w:pPr>
      <w:r w:rsidRPr="00C31E46">
        <w:rPr>
          <w:rStyle w:val="normaltextrun"/>
          <w:rFonts w:ascii="Arial" w:hAnsi="Arial" w:cs="Arial"/>
          <w:color w:val="000000"/>
        </w:rPr>
        <w:t xml:space="preserve">1) signpost – send </w:t>
      </w:r>
      <w:r w:rsidRPr="009D168A">
        <w:rPr>
          <w:rFonts w:ascii="Arial" w:hAnsi="Arial" w:cs="Arial"/>
          <w:color w:val="0070C0"/>
          <w:sz w:val="22"/>
          <w:szCs w:val="22"/>
        </w:rPr>
        <w:t>Email template - Offer of UH support and provision of personalised info as determined by DSO</w:t>
      </w:r>
      <w:r w:rsidRPr="009D168A">
        <w:rPr>
          <w:rStyle w:val="normaltextrun"/>
          <w:rFonts w:ascii="Arial" w:hAnsi="Arial" w:cs="Arial"/>
          <w:color w:val="0070C0"/>
        </w:rPr>
        <w:t>)</w:t>
      </w:r>
    </w:p>
    <w:p w14:paraId="42F0A12E" w14:textId="77777777" w:rsidR="006D4E9B" w:rsidRPr="00C31E46" w:rsidRDefault="006D4E9B" w:rsidP="006D4E9B">
      <w:pPr>
        <w:pStyle w:val="paragraph"/>
        <w:spacing w:before="0" w:beforeAutospacing="0" w:after="0" w:afterAutospacing="0"/>
        <w:ind w:left="1440"/>
        <w:textAlignment w:val="baseline"/>
        <w:rPr>
          <w:rStyle w:val="normaltextrun"/>
          <w:rFonts w:ascii="Arial" w:hAnsi="Arial" w:cs="Arial"/>
          <w:color w:val="000000"/>
        </w:rPr>
      </w:pPr>
      <w:r w:rsidRPr="00C31E46">
        <w:rPr>
          <w:rStyle w:val="normaltextrun"/>
          <w:rFonts w:ascii="Arial" w:hAnsi="Arial" w:cs="Arial"/>
          <w:color w:val="000000"/>
        </w:rPr>
        <w:t>2) seek further info/details from the individual – contact the individual to obtain this (for this, follow method of communication used up to that point)</w:t>
      </w:r>
    </w:p>
    <w:p w14:paraId="2464460B" w14:textId="77777777" w:rsidR="006D4E9B" w:rsidRPr="00C31E46" w:rsidRDefault="006D4E9B" w:rsidP="006D4E9B">
      <w:pPr>
        <w:pStyle w:val="paragraph"/>
        <w:numPr>
          <w:ilvl w:val="2"/>
          <w:numId w:val="58"/>
        </w:numPr>
        <w:spacing w:before="0" w:beforeAutospacing="0" w:after="0" w:afterAutospacing="0"/>
        <w:textAlignment w:val="baseline"/>
        <w:rPr>
          <w:rStyle w:val="normaltextrun"/>
          <w:rFonts w:ascii="Arial" w:hAnsi="Arial" w:cs="Arial"/>
          <w:color w:val="000000"/>
        </w:rPr>
      </w:pPr>
      <w:r w:rsidRPr="00C31E46">
        <w:rPr>
          <w:rStyle w:val="normaltextrun"/>
          <w:rFonts w:ascii="Arial" w:hAnsi="Arial" w:cs="Arial"/>
          <w:color w:val="000000"/>
        </w:rPr>
        <w:t>Once response received, contact DSO with this information and consider options 1, 2, or 3 once again</w:t>
      </w:r>
    </w:p>
    <w:p w14:paraId="35DFCFCA" w14:textId="77777777" w:rsidR="006D4E9B" w:rsidRPr="00C31E46" w:rsidRDefault="006D4E9B" w:rsidP="006D4E9B">
      <w:pPr>
        <w:pStyle w:val="paragraph"/>
        <w:numPr>
          <w:ilvl w:val="2"/>
          <w:numId w:val="58"/>
        </w:numPr>
        <w:spacing w:before="0" w:beforeAutospacing="0" w:after="0" w:afterAutospacing="0"/>
        <w:textAlignment w:val="baseline"/>
        <w:rPr>
          <w:rStyle w:val="normaltextrun"/>
          <w:rFonts w:ascii="Arial" w:hAnsi="Arial" w:cs="Arial"/>
          <w:color w:val="000000"/>
        </w:rPr>
      </w:pPr>
      <w:r w:rsidRPr="00C31E46">
        <w:rPr>
          <w:rStyle w:val="normaltextrun"/>
          <w:rFonts w:ascii="Arial" w:hAnsi="Arial" w:cs="Arial"/>
          <w:color w:val="000000"/>
        </w:rPr>
        <w:t xml:space="preserve">if no response received within a fixed period (as agreed with DSO) then make a referral </w:t>
      </w:r>
      <w:r w:rsidRPr="00C31E46">
        <w:rPr>
          <w:rStyle w:val="normaltextrun"/>
          <w:rFonts w:ascii="Arial" w:hAnsi="Arial" w:cs="Arial"/>
        </w:rPr>
        <w:t>(see ‘How to Make a Referral’ below); inform individual</w:t>
      </w:r>
    </w:p>
    <w:p w14:paraId="66335046" w14:textId="77777777" w:rsidR="006D4E9B" w:rsidRPr="00C31E46" w:rsidRDefault="006D4E9B" w:rsidP="006D4E9B">
      <w:pPr>
        <w:pStyle w:val="paragraph"/>
        <w:spacing w:before="0" w:beforeAutospacing="0" w:after="0" w:afterAutospacing="0"/>
        <w:ind w:left="1440"/>
        <w:textAlignment w:val="baseline"/>
        <w:rPr>
          <w:rStyle w:val="normaltextrun"/>
          <w:rFonts w:ascii="Arial" w:hAnsi="Arial" w:cs="Arial"/>
          <w:color w:val="000000"/>
        </w:rPr>
      </w:pPr>
      <w:r w:rsidRPr="00C31E46">
        <w:rPr>
          <w:rStyle w:val="normaltextrun"/>
          <w:rFonts w:ascii="Arial" w:hAnsi="Arial" w:cs="Arial"/>
          <w:color w:val="000000"/>
        </w:rPr>
        <w:t xml:space="preserve">3) In parallel send </w:t>
      </w:r>
      <w:r w:rsidRPr="009D168A">
        <w:rPr>
          <w:rFonts w:ascii="Arial" w:hAnsi="Arial" w:cs="Arial"/>
          <w:color w:val="0070C0"/>
          <w:sz w:val="22"/>
          <w:szCs w:val="22"/>
        </w:rPr>
        <w:t xml:space="preserve">Text message – referral alert </w:t>
      </w:r>
      <w:r w:rsidRPr="00C31E46">
        <w:rPr>
          <w:rFonts w:ascii="Arial" w:hAnsi="Arial" w:cs="Arial"/>
          <w:sz w:val="22"/>
          <w:szCs w:val="22"/>
        </w:rPr>
        <w:t xml:space="preserve">and </w:t>
      </w:r>
      <w:r w:rsidRPr="009D168A">
        <w:rPr>
          <w:rFonts w:ascii="Arial" w:hAnsi="Arial" w:cs="Arial"/>
          <w:color w:val="0070C0"/>
          <w:sz w:val="22"/>
          <w:szCs w:val="22"/>
        </w:rPr>
        <w:t>Email template – Safeguarding referral to trust following advice</w:t>
      </w:r>
      <w:r w:rsidRPr="009D168A">
        <w:rPr>
          <w:rStyle w:val="normaltextrun"/>
          <w:rFonts w:ascii="Arial" w:hAnsi="Arial" w:cs="Arial"/>
          <w:color w:val="0070C0"/>
        </w:rPr>
        <w:t xml:space="preserve"> </w:t>
      </w:r>
      <w:r w:rsidRPr="009D168A">
        <w:rPr>
          <w:rStyle w:val="normaltextrun"/>
          <w:rFonts w:ascii="Arial" w:hAnsi="Arial" w:cs="Arial"/>
        </w:rPr>
        <w:t xml:space="preserve">and </w:t>
      </w:r>
      <w:r w:rsidRPr="00C31E46">
        <w:rPr>
          <w:rStyle w:val="normaltextrun"/>
          <w:rFonts w:ascii="Arial" w:hAnsi="Arial" w:cs="Arial"/>
          <w:color w:val="000000"/>
        </w:rPr>
        <w:t xml:space="preserve">make a referral to safeguard them </w:t>
      </w:r>
      <w:r w:rsidRPr="00C31E46">
        <w:rPr>
          <w:rStyle w:val="normaltextrun"/>
          <w:rFonts w:ascii="Arial" w:hAnsi="Arial" w:cs="Arial"/>
        </w:rPr>
        <w:t>(see ‘How to Make a Referral’ below).</w:t>
      </w:r>
    </w:p>
    <w:p w14:paraId="599B69BD" w14:textId="77777777" w:rsidR="006D4E9B" w:rsidRPr="00C31E46" w:rsidRDefault="006D4E9B" w:rsidP="006D4E9B">
      <w:pPr>
        <w:pStyle w:val="paragraph"/>
        <w:numPr>
          <w:ilvl w:val="0"/>
          <w:numId w:val="45"/>
        </w:numPr>
        <w:spacing w:before="0" w:beforeAutospacing="0" w:after="0" w:afterAutospacing="0"/>
        <w:textAlignment w:val="baseline"/>
        <w:rPr>
          <w:rStyle w:val="normaltextrun"/>
          <w:rFonts w:ascii="Arial" w:hAnsi="Arial" w:cs="Arial"/>
        </w:rPr>
      </w:pPr>
      <w:r w:rsidRPr="00C31E46">
        <w:rPr>
          <w:rStyle w:val="normaltextrun"/>
          <w:rFonts w:ascii="Arial" w:hAnsi="Arial" w:cs="Arial"/>
          <w:color w:val="000000"/>
        </w:rPr>
        <w:t>Type up any handwritten notes and store in the designated folder on the R drive along with participant ID (shred any paper notes)</w:t>
      </w:r>
      <w:r w:rsidRPr="00C31E46">
        <w:rPr>
          <w:rStyle w:val="eop"/>
          <w:rFonts w:ascii="Arial" w:eastAsiaTheme="majorEastAsia" w:hAnsi="Arial" w:cs="Arial"/>
          <w:color w:val="000000"/>
          <w:sz w:val="22"/>
          <w:szCs w:val="22"/>
          <w:lang w:val="en-US"/>
        </w:rPr>
        <w:t>. I</w:t>
      </w:r>
      <w:r w:rsidRPr="00C31E46">
        <w:rPr>
          <w:rStyle w:val="normaltextrun"/>
          <w:rFonts w:ascii="Arial" w:hAnsi="Arial" w:cs="Arial"/>
          <w:color w:val="000000"/>
        </w:rPr>
        <w:t xml:space="preserve">f original notes </w:t>
      </w:r>
      <w:proofErr w:type="gramStart"/>
      <w:r w:rsidRPr="00C31E46">
        <w:rPr>
          <w:rStyle w:val="normaltextrun"/>
          <w:rFonts w:ascii="Arial" w:hAnsi="Arial" w:cs="Arial"/>
          <w:color w:val="000000"/>
        </w:rPr>
        <w:t>digital</w:t>
      </w:r>
      <w:proofErr w:type="gramEnd"/>
      <w:r w:rsidRPr="00C31E46">
        <w:rPr>
          <w:rStyle w:val="normaltextrun"/>
          <w:rFonts w:ascii="Arial" w:hAnsi="Arial" w:cs="Arial"/>
          <w:color w:val="000000"/>
        </w:rPr>
        <w:t>, then move these to the R Drive (no digital copies to be kept elsewhere)</w:t>
      </w:r>
    </w:p>
    <w:p w14:paraId="3A346F79" w14:textId="77777777" w:rsidR="006D4E9B" w:rsidRPr="00C31E46" w:rsidRDefault="006D4E9B" w:rsidP="006D4E9B">
      <w:pPr>
        <w:pStyle w:val="ListParagraph"/>
        <w:numPr>
          <w:ilvl w:val="0"/>
          <w:numId w:val="45"/>
        </w:numPr>
        <w:spacing w:line="259" w:lineRule="auto"/>
        <w:textAlignment w:val="baseline"/>
        <w:rPr>
          <w:rStyle w:val="normaltextrun"/>
          <w:rFonts w:ascii="Arial" w:hAnsi="Arial" w:cs="Arial"/>
          <w:lang w:val="en-US"/>
        </w:rPr>
      </w:pPr>
      <w:r w:rsidRPr="00C31E46">
        <w:rPr>
          <w:rStyle w:val="normaltextrun"/>
          <w:rFonts w:ascii="Arial" w:hAnsi="Arial" w:cs="Arial"/>
          <w:color w:val="000000"/>
        </w:rPr>
        <w:t>Note all actions taken &amp; outcome on the adverse events log</w:t>
      </w:r>
    </w:p>
    <w:p w14:paraId="08A53972" w14:textId="77777777" w:rsidR="006D4E9B" w:rsidRPr="00C31E46" w:rsidRDefault="006D4E9B" w:rsidP="006D4E9B">
      <w:pPr>
        <w:pStyle w:val="ListParagraph"/>
        <w:numPr>
          <w:ilvl w:val="0"/>
          <w:numId w:val="45"/>
        </w:numPr>
        <w:spacing w:line="259" w:lineRule="auto"/>
        <w:textAlignment w:val="baseline"/>
        <w:rPr>
          <w:rStyle w:val="eop"/>
          <w:rFonts w:ascii="Arial" w:hAnsi="Arial" w:cs="Arial"/>
          <w:sz w:val="22"/>
          <w:szCs w:val="22"/>
          <w:lang w:val="en-US"/>
        </w:rPr>
      </w:pPr>
      <w:r w:rsidRPr="00C31E46">
        <w:rPr>
          <w:rStyle w:val="normaltextrun"/>
          <w:rFonts w:ascii="Arial" w:hAnsi="Arial" w:cs="Arial"/>
          <w:color w:val="000000"/>
        </w:rPr>
        <w:t>Inform Joint CIs and Trial Manager</w:t>
      </w:r>
    </w:p>
    <w:p w14:paraId="45997EA4" w14:textId="77777777" w:rsidR="006D4E9B" w:rsidRPr="00C31E46" w:rsidRDefault="006D4E9B" w:rsidP="006D4E9B">
      <w:pPr>
        <w:pStyle w:val="paragraph"/>
        <w:numPr>
          <w:ilvl w:val="1"/>
          <w:numId w:val="45"/>
        </w:numPr>
        <w:spacing w:before="0" w:beforeAutospacing="0" w:after="0" w:afterAutospacing="0"/>
        <w:textAlignment w:val="baseline"/>
        <w:rPr>
          <w:rFonts w:ascii="Arial" w:hAnsi="Arial" w:cs="Arial"/>
          <w:color w:val="000000"/>
          <w:sz w:val="22"/>
          <w:szCs w:val="22"/>
        </w:rPr>
      </w:pPr>
      <w:r w:rsidRPr="00C31E46">
        <w:rPr>
          <w:rStyle w:val="normaltextrun"/>
          <w:rFonts w:ascii="Arial" w:hAnsi="Arial" w:cs="Arial"/>
          <w:color w:val="000000"/>
        </w:rPr>
        <w:t xml:space="preserve">Support for the researcher will be arranged as required </w:t>
      </w:r>
      <w:r w:rsidRPr="00C31E46">
        <w:rPr>
          <w:rStyle w:val="normaltextrun"/>
          <w:rFonts w:ascii="Arial" w:hAnsi="Arial" w:cs="Arial"/>
        </w:rPr>
        <w:t xml:space="preserve">(in line with </w:t>
      </w:r>
      <w:hyperlink r:id="rId53" w:history="1">
        <w:r w:rsidRPr="00C31E46">
          <w:rPr>
            <w:rStyle w:val="Hyperlink"/>
            <w:rFonts w:ascii="Arial" w:hAnsi="Arial" w:cs="Arial"/>
            <w:sz w:val="22"/>
            <w:szCs w:val="22"/>
          </w:rPr>
          <w:t>UH guidance</w:t>
        </w:r>
      </w:hyperlink>
      <w:r w:rsidRPr="00C31E46">
        <w:rPr>
          <w:rStyle w:val="normaltextrun"/>
          <w:rFonts w:ascii="Arial" w:hAnsi="Arial" w:cs="Arial"/>
          <w:color w:val="000000"/>
        </w:rPr>
        <w:t>)</w:t>
      </w:r>
    </w:p>
    <w:p w14:paraId="2C9C2435" w14:textId="77777777" w:rsidR="006D4E9B" w:rsidRPr="00475726" w:rsidRDefault="006D4E9B" w:rsidP="006D4E9B">
      <w:pPr>
        <w:pStyle w:val="paragraph"/>
        <w:spacing w:before="0" w:beforeAutospacing="0" w:after="0" w:afterAutospacing="0"/>
        <w:ind w:left="360"/>
        <w:textAlignment w:val="baseline"/>
        <w:rPr>
          <w:rStyle w:val="normaltextrun"/>
          <w:rFonts w:asciiTheme="minorHAnsi" w:hAnsiTheme="minorHAnsi" w:cstheme="minorHAnsi"/>
          <w:color w:val="000000"/>
        </w:rPr>
      </w:pPr>
    </w:p>
    <w:p w14:paraId="7D25DBCB" w14:textId="77777777" w:rsidR="006D4E9B" w:rsidRPr="00D92C6F" w:rsidRDefault="006D4E9B" w:rsidP="006D4E9B">
      <w:pPr>
        <w:rPr>
          <w:rStyle w:val="normaltextrun"/>
          <w:rFonts w:ascii="Arial" w:hAnsi="Arial" w:cs="Arial"/>
          <w:b/>
          <w:sz w:val="28"/>
        </w:rPr>
      </w:pPr>
      <w:bookmarkStart w:id="100" w:name="_Toc194851452"/>
      <w:bookmarkStart w:id="101" w:name="_Toc194851680"/>
      <w:bookmarkStart w:id="102" w:name="_Toc194908660"/>
      <w:r w:rsidRPr="00D92C6F">
        <w:rPr>
          <w:rStyle w:val="normaltextrun"/>
          <w:rFonts w:ascii="Arial" w:hAnsi="Arial" w:cs="Arial"/>
          <w:b/>
          <w:sz w:val="28"/>
        </w:rPr>
        <w:t>How to make a referral</w:t>
      </w:r>
      <w:bookmarkEnd w:id="100"/>
      <w:bookmarkEnd w:id="101"/>
      <w:bookmarkEnd w:id="102"/>
    </w:p>
    <w:p w14:paraId="306DF315" w14:textId="77777777" w:rsidR="006D4E9B" w:rsidRPr="00C31E46" w:rsidRDefault="006D4E9B" w:rsidP="006D4E9B">
      <w:pPr>
        <w:pStyle w:val="paragraph"/>
        <w:numPr>
          <w:ilvl w:val="0"/>
          <w:numId w:val="55"/>
        </w:numPr>
        <w:spacing w:before="0" w:beforeAutospacing="0" w:after="0" w:afterAutospacing="0"/>
        <w:textAlignment w:val="baseline"/>
        <w:rPr>
          <w:rFonts w:ascii="Arial" w:hAnsi="Arial" w:cs="Arial"/>
          <w:sz w:val="22"/>
          <w:szCs w:val="22"/>
        </w:rPr>
      </w:pPr>
      <w:r w:rsidRPr="00C31E46">
        <w:rPr>
          <w:rStyle w:val="normaltextrun"/>
          <w:rFonts w:ascii="Arial" w:hAnsi="Arial" w:cs="Arial"/>
          <w:color w:val="000000"/>
        </w:rPr>
        <w:t xml:space="preserve">Check which local authority area the participant resides in, and complete the </w:t>
      </w:r>
      <w:hyperlink w:anchor="_Wrapped_referral_form" w:history="1">
        <w:r>
          <w:rPr>
            <w:rStyle w:val="Hyperlink"/>
            <w:rFonts w:ascii="Arial" w:hAnsi="Arial" w:cs="Arial"/>
            <w:sz w:val="22"/>
            <w:szCs w:val="22"/>
          </w:rPr>
          <w:t>Halo</w:t>
        </w:r>
        <w:r w:rsidRPr="00C31E46">
          <w:rPr>
            <w:rStyle w:val="Hyperlink"/>
            <w:rFonts w:ascii="Arial" w:hAnsi="Arial" w:cs="Arial"/>
            <w:sz w:val="22"/>
            <w:szCs w:val="22"/>
          </w:rPr>
          <w:t xml:space="preserve"> Referral Form</w:t>
        </w:r>
      </w:hyperlink>
    </w:p>
    <w:p w14:paraId="05133BAF" w14:textId="77777777" w:rsidR="006D4E9B" w:rsidRPr="00C31E46" w:rsidRDefault="006D4E9B" w:rsidP="006D4E9B">
      <w:pPr>
        <w:pStyle w:val="paragraph"/>
        <w:numPr>
          <w:ilvl w:val="0"/>
          <w:numId w:val="55"/>
        </w:numPr>
        <w:spacing w:before="0" w:beforeAutospacing="0" w:after="0" w:afterAutospacing="0"/>
        <w:textAlignment w:val="baseline"/>
        <w:rPr>
          <w:rStyle w:val="normaltextrun"/>
          <w:rFonts w:ascii="Arial" w:hAnsi="Arial" w:cs="Arial"/>
        </w:rPr>
      </w:pPr>
      <w:r w:rsidRPr="00C31E46">
        <w:rPr>
          <w:rStyle w:val="normaltextrun"/>
          <w:rFonts w:ascii="Arial" w:hAnsi="Arial" w:cs="Arial"/>
        </w:rPr>
        <w:t xml:space="preserve">If the local authority is not a participating in the trial, liaise with DSO to identify most appropriate trust and </w:t>
      </w:r>
      <w:proofErr w:type="gramStart"/>
      <w:r w:rsidRPr="00C31E46">
        <w:rPr>
          <w:rStyle w:val="normaltextrun"/>
          <w:rFonts w:ascii="Arial" w:hAnsi="Arial" w:cs="Arial"/>
        </w:rPr>
        <w:t>make contact with</w:t>
      </w:r>
      <w:proofErr w:type="gramEnd"/>
      <w:r w:rsidRPr="00C31E46">
        <w:rPr>
          <w:rStyle w:val="normaltextrun"/>
          <w:rFonts w:ascii="Arial" w:hAnsi="Arial" w:cs="Arial"/>
        </w:rPr>
        <w:t xml:space="preserve"> them for a referral.</w:t>
      </w:r>
    </w:p>
    <w:p w14:paraId="4DE54DE3" w14:textId="77777777" w:rsidR="006D4E9B" w:rsidRPr="00C31E46" w:rsidRDefault="006D4E9B" w:rsidP="006D4E9B">
      <w:pPr>
        <w:pStyle w:val="paragraph"/>
        <w:numPr>
          <w:ilvl w:val="0"/>
          <w:numId w:val="55"/>
        </w:numPr>
        <w:spacing w:before="0" w:beforeAutospacing="0" w:after="0" w:afterAutospacing="0"/>
        <w:textAlignment w:val="baseline"/>
        <w:rPr>
          <w:rFonts w:ascii="Arial" w:hAnsi="Arial" w:cs="Arial"/>
          <w:sz w:val="22"/>
          <w:szCs w:val="22"/>
        </w:rPr>
      </w:pPr>
      <w:r w:rsidRPr="00C31E46">
        <w:rPr>
          <w:rStyle w:val="normaltextrun"/>
          <w:rFonts w:ascii="Arial" w:hAnsi="Arial" w:cs="Arial"/>
          <w:color w:val="000000"/>
        </w:rPr>
        <w:t>Save the referral form within the designated folder on the R drive.</w:t>
      </w:r>
    </w:p>
    <w:p w14:paraId="70E9E8D6" w14:textId="77777777" w:rsidR="006D4E9B" w:rsidRPr="00C31E46" w:rsidRDefault="006D4E9B" w:rsidP="006D4E9B">
      <w:pPr>
        <w:pStyle w:val="paragraph"/>
        <w:numPr>
          <w:ilvl w:val="0"/>
          <w:numId w:val="55"/>
        </w:numPr>
        <w:spacing w:before="0" w:beforeAutospacing="0" w:after="0" w:afterAutospacing="0"/>
        <w:textAlignment w:val="baseline"/>
        <w:rPr>
          <w:rStyle w:val="normaltextrun"/>
          <w:rFonts w:ascii="Arial" w:hAnsi="Arial" w:cs="Arial"/>
        </w:rPr>
      </w:pPr>
      <w:r w:rsidRPr="00C31E46">
        <w:rPr>
          <w:rStyle w:val="normaltextrun"/>
          <w:rFonts w:ascii="Arial" w:hAnsi="Arial" w:cs="Arial"/>
          <w:color w:val="000000"/>
        </w:rPr>
        <w:t>Send the referral form using UH File Exchange (secure, encrypted file exchange service) within </w:t>
      </w:r>
      <w:r w:rsidRPr="00C31E46">
        <w:rPr>
          <w:rStyle w:val="normaltextrun"/>
          <w:rFonts w:ascii="Arial" w:hAnsi="Arial" w:cs="Arial"/>
          <w:i/>
          <w:iCs/>
          <w:color w:val="000000"/>
        </w:rPr>
        <w:t>one working day</w:t>
      </w:r>
      <w:r w:rsidRPr="00C31E46">
        <w:rPr>
          <w:rStyle w:val="normaltextrun"/>
          <w:rFonts w:ascii="Arial" w:hAnsi="Arial" w:cs="Arial"/>
          <w:color w:val="000000"/>
        </w:rPr>
        <w:t xml:space="preserve">. Request that the safeguarding contact replies to this email with a ‘received and will now action’ statement - they are required to do this within 2 working days. </w:t>
      </w:r>
    </w:p>
    <w:p w14:paraId="58963EBF" w14:textId="77777777" w:rsidR="006D4E9B" w:rsidRPr="00C31E46" w:rsidRDefault="006D4E9B" w:rsidP="006D4E9B">
      <w:pPr>
        <w:pStyle w:val="paragraph"/>
        <w:numPr>
          <w:ilvl w:val="0"/>
          <w:numId w:val="55"/>
        </w:numPr>
        <w:spacing w:before="0" w:beforeAutospacing="0" w:after="0" w:afterAutospacing="0"/>
        <w:textAlignment w:val="baseline"/>
        <w:rPr>
          <w:rStyle w:val="normaltextrun"/>
          <w:rFonts w:ascii="Arial" w:hAnsi="Arial" w:cs="Arial"/>
        </w:rPr>
      </w:pPr>
      <w:r w:rsidRPr="00C31E46">
        <w:rPr>
          <w:rStyle w:val="normaltextrun"/>
          <w:rFonts w:ascii="Arial" w:hAnsi="Arial" w:cs="Arial"/>
          <w:color w:val="000000"/>
        </w:rPr>
        <w:t>Update adverse events log</w:t>
      </w:r>
    </w:p>
    <w:p w14:paraId="16F1F989" w14:textId="77777777" w:rsidR="006D4E9B" w:rsidRPr="00BC6F77" w:rsidRDefault="006D4E9B" w:rsidP="006D4E9B">
      <w:pPr>
        <w:pStyle w:val="paragraph"/>
        <w:spacing w:before="0" w:beforeAutospacing="0" w:after="0" w:afterAutospacing="0"/>
        <w:textAlignment w:val="baseline"/>
        <w:rPr>
          <w:rStyle w:val="normaltextrun"/>
          <w:rFonts w:ascii="Calibri" w:hAnsi="Calibri" w:cs="Calibri"/>
        </w:rPr>
      </w:pPr>
    </w:p>
    <w:p w14:paraId="5BFEAF92" w14:textId="77777777" w:rsidR="006D4E9B" w:rsidRPr="00D92C6F" w:rsidRDefault="006D4E9B" w:rsidP="006D4E9B">
      <w:pPr>
        <w:rPr>
          <w:rFonts w:ascii="Arial" w:hAnsi="Arial" w:cs="Arial"/>
          <w:sz w:val="32"/>
          <w:szCs w:val="24"/>
          <w:lang w:eastAsia="en-GB"/>
        </w:rPr>
      </w:pPr>
      <w:bookmarkStart w:id="103" w:name="_Hlk190786811"/>
      <w:bookmarkStart w:id="104" w:name="_Toc194851453"/>
      <w:bookmarkStart w:id="105" w:name="_Toc194851681"/>
      <w:bookmarkStart w:id="106" w:name="_Toc194908661"/>
      <w:r w:rsidRPr="00D92C6F">
        <w:rPr>
          <w:rFonts w:ascii="Arial" w:hAnsi="Arial" w:cs="Arial"/>
          <w:sz w:val="32"/>
          <w:szCs w:val="24"/>
          <w:lang w:eastAsia="en-GB"/>
        </w:rPr>
        <w:t xml:space="preserve">UH Designated Safeguarding Officer </w:t>
      </w:r>
      <w:bookmarkEnd w:id="103"/>
      <w:r w:rsidRPr="00D92C6F">
        <w:rPr>
          <w:rFonts w:ascii="Arial" w:hAnsi="Arial" w:cs="Arial"/>
          <w:sz w:val="32"/>
          <w:szCs w:val="24"/>
          <w:lang w:eastAsia="en-GB"/>
        </w:rPr>
        <w:t>(DSO) Contact Details</w:t>
      </w:r>
      <w:bookmarkEnd w:id="104"/>
      <w:bookmarkEnd w:id="105"/>
      <w:bookmarkEnd w:id="106"/>
    </w:p>
    <w:p w14:paraId="54A253B9" w14:textId="77777777" w:rsidR="006D4E9B" w:rsidRPr="0052240A" w:rsidRDefault="006D4E9B" w:rsidP="006D4E9B">
      <w:pPr>
        <w:rPr>
          <w:rFonts w:ascii="Arial" w:hAnsi="Arial" w:cs="Arial"/>
          <w:sz w:val="22"/>
          <w:szCs w:val="22"/>
          <w:lang w:eastAsia="en-GB"/>
        </w:rPr>
      </w:pPr>
      <w:r w:rsidRPr="0052240A">
        <w:rPr>
          <w:rFonts w:ascii="Arial" w:hAnsi="Arial" w:cs="Arial"/>
          <w:sz w:val="22"/>
          <w:szCs w:val="22"/>
          <w:lang w:eastAsia="en-GB"/>
        </w:rPr>
        <w:t xml:space="preserve">Cathy Hamilton is the DSO for this project and should be contacted in the first instance. </w:t>
      </w:r>
    </w:p>
    <w:p w14:paraId="66DD665F" w14:textId="4CECB64A" w:rsidR="004A3D26" w:rsidRPr="004A3D26" w:rsidRDefault="006D4E9B" w:rsidP="004A3D26">
      <w:pPr>
        <w:rPr>
          <w:rFonts w:ascii="Arial" w:hAnsi="Arial" w:cs="Arial"/>
          <w:sz w:val="22"/>
          <w:szCs w:val="22"/>
        </w:rPr>
      </w:pPr>
      <w:r w:rsidRPr="0052240A">
        <w:rPr>
          <w:rFonts w:ascii="Arial" w:hAnsi="Arial" w:cs="Arial"/>
          <w:sz w:val="22"/>
          <w:szCs w:val="22"/>
          <w:lang w:eastAsia="en-GB"/>
        </w:rPr>
        <w:t>In their absence, we will email the</w:t>
      </w:r>
      <w:r w:rsidR="008447A6" w:rsidRPr="0052240A">
        <w:rPr>
          <w:rFonts w:ascii="Arial" w:hAnsi="Arial" w:cs="Arial"/>
          <w:sz w:val="22"/>
          <w:szCs w:val="22"/>
          <w:lang w:eastAsia="en-GB"/>
        </w:rPr>
        <w:t xml:space="preserve"> UH</w:t>
      </w:r>
      <w:r w:rsidRPr="0052240A">
        <w:rPr>
          <w:rFonts w:ascii="Arial" w:hAnsi="Arial" w:cs="Arial"/>
          <w:sz w:val="22"/>
          <w:szCs w:val="22"/>
          <w:lang w:eastAsia="en-GB"/>
        </w:rPr>
        <w:t xml:space="preserve"> </w:t>
      </w:r>
      <w:r w:rsidRPr="0052240A">
        <w:rPr>
          <w:rFonts w:ascii="Arial" w:hAnsi="Arial" w:cs="Arial"/>
          <w:sz w:val="22"/>
          <w:szCs w:val="22"/>
        </w:rPr>
        <w:t>Dean of Students office</w:t>
      </w:r>
      <w:r w:rsidRPr="0052240A">
        <w:rPr>
          <w:rFonts w:ascii="Arial" w:hAnsi="Arial" w:cs="Arial"/>
          <w:i/>
          <w:iCs/>
          <w:sz w:val="22"/>
          <w:szCs w:val="22"/>
        </w:rPr>
        <w:t xml:space="preserve"> </w:t>
      </w:r>
      <w:r w:rsidR="00516854" w:rsidRPr="0052240A">
        <w:rPr>
          <w:rFonts w:ascii="Arial" w:hAnsi="Arial" w:cs="Arial"/>
          <w:sz w:val="22"/>
          <w:szCs w:val="22"/>
        </w:rPr>
        <w:t>(</w:t>
      </w:r>
      <w:hyperlink r:id="rId54" w:tgtFrame="_blank" w:tooltip="mailto:deanofstudents@herts.ac.uk" w:history="1">
        <w:r w:rsidRPr="0052240A">
          <w:rPr>
            <w:rStyle w:val="Hyperlink"/>
            <w:rFonts w:ascii="Arial" w:hAnsi="Arial" w:cs="Arial"/>
            <w:sz w:val="22"/>
            <w:szCs w:val="22"/>
          </w:rPr>
          <w:t>deanofstudents@herts.ac.uk</w:t>
        </w:r>
      </w:hyperlink>
      <w:r w:rsidR="00516854" w:rsidRPr="0052240A">
        <w:rPr>
          <w:rFonts w:ascii="Arial" w:hAnsi="Arial" w:cs="Arial"/>
          <w:sz w:val="22"/>
          <w:szCs w:val="22"/>
        </w:rPr>
        <w:t>)</w:t>
      </w:r>
      <w:r w:rsidR="004A3D26" w:rsidRPr="0052240A">
        <w:rPr>
          <w:rFonts w:ascii="Arial" w:hAnsi="Arial" w:cs="Arial"/>
          <w:sz w:val="22"/>
          <w:szCs w:val="22"/>
        </w:rPr>
        <w:t xml:space="preserve"> or alternative contact</w:t>
      </w:r>
      <w:r w:rsidR="004A3D26" w:rsidRPr="004A3D26">
        <w:rPr>
          <w:rFonts w:ascii="Arial" w:hAnsi="Arial" w:cs="Arial"/>
          <w:sz w:val="22"/>
          <w:szCs w:val="22"/>
        </w:rPr>
        <w:t xml:space="preserve"> as advised by the DSO for this project.</w:t>
      </w:r>
    </w:p>
    <w:p w14:paraId="36161302" w14:textId="41F4AD69" w:rsidR="006D4E9B" w:rsidRPr="00C31E46" w:rsidRDefault="006D4E9B" w:rsidP="006D4E9B">
      <w:pPr>
        <w:rPr>
          <w:rFonts w:ascii="Arial" w:hAnsi="Arial" w:cs="Arial"/>
          <w:sz w:val="22"/>
          <w:szCs w:val="22"/>
          <w:lang w:eastAsia="en-GB"/>
        </w:rPr>
      </w:pPr>
    </w:p>
    <w:p w14:paraId="07E3F8E4" w14:textId="77777777" w:rsidR="006D4E9B" w:rsidRPr="00C31E46" w:rsidRDefault="006D4E9B" w:rsidP="006D4E9B">
      <w:pPr>
        <w:rPr>
          <w:rFonts w:ascii="Arial" w:hAnsi="Arial" w:cs="Arial"/>
          <w:sz w:val="22"/>
          <w:szCs w:val="22"/>
          <w:lang w:eastAsia="en-GB"/>
        </w:rPr>
      </w:pPr>
    </w:p>
    <w:tbl>
      <w:tblPr>
        <w:tblStyle w:val="TableGrid"/>
        <w:tblW w:w="3334" w:type="pct"/>
        <w:tblLook w:val="04A0" w:firstRow="1" w:lastRow="0" w:firstColumn="1" w:lastColumn="0" w:noHBand="0" w:noVBand="1"/>
      </w:tblPr>
      <w:tblGrid>
        <w:gridCol w:w="3009"/>
        <w:gridCol w:w="3010"/>
      </w:tblGrid>
      <w:tr w:rsidR="006D4E9B" w:rsidRPr="00C31E46" w14:paraId="14774F79" w14:textId="77777777" w:rsidTr="005E072C">
        <w:tc>
          <w:tcPr>
            <w:tcW w:w="2500" w:type="pct"/>
          </w:tcPr>
          <w:p w14:paraId="4FCFE90A" w14:textId="77777777" w:rsidR="006D4E9B" w:rsidRPr="00C31E46" w:rsidRDefault="006D4E9B" w:rsidP="005E072C">
            <w:pPr>
              <w:rPr>
                <w:rFonts w:ascii="Arial" w:hAnsi="Arial" w:cs="Arial"/>
                <w:b/>
                <w:bCs/>
                <w:szCs w:val="22"/>
                <w:lang w:eastAsia="en-GB"/>
              </w:rPr>
            </w:pPr>
          </w:p>
        </w:tc>
        <w:tc>
          <w:tcPr>
            <w:tcW w:w="2500" w:type="pct"/>
          </w:tcPr>
          <w:p w14:paraId="762C16E5" w14:textId="77777777" w:rsidR="006D4E9B" w:rsidRPr="0052240A" w:rsidRDefault="006D4E9B" w:rsidP="005E072C">
            <w:pPr>
              <w:rPr>
                <w:rFonts w:ascii="Arial" w:hAnsi="Arial" w:cs="Arial"/>
                <w:b/>
                <w:bCs/>
                <w:szCs w:val="22"/>
                <w:lang w:eastAsia="en-GB"/>
              </w:rPr>
            </w:pPr>
            <w:r w:rsidRPr="0052240A">
              <w:rPr>
                <w:rFonts w:ascii="Arial" w:hAnsi="Arial" w:cs="Arial"/>
                <w:b/>
                <w:bCs/>
                <w:szCs w:val="22"/>
                <w:lang w:eastAsia="en-GB"/>
              </w:rPr>
              <w:t>Designated Safeguarding Officer DSO</w:t>
            </w:r>
          </w:p>
        </w:tc>
      </w:tr>
      <w:tr w:rsidR="006D4E9B" w:rsidRPr="00C31E46" w14:paraId="221400C7" w14:textId="77777777" w:rsidTr="005E072C">
        <w:tc>
          <w:tcPr>
            <w:tcW w:w="2500" w:type="pct"/>
          </w:tcPr>
          <w:p w14:paraId="4030873C" w14:textId="77777777" w:rsidR="006D4E9B" w:rsidRPr="00C31E46" w:rsidRDefault="006D4E9B" w:rsidP="005E072C">
            <w:pPr>
              <w:rPr>
                <w:rFonts w:ascii="Arial" w:hAnsi="Arial" w:cs="Arial"/>
                <w:b/>
                <w:bCs/>
                <w:szCs w:val="22"/>
                <w:lang w:eastAsia="en-GB"/>
              </w:rPr>
            </w:pPr>
            <w:r w:rsidRPr="00C31E46">
              <w:rPr>
                <w:rFonts w:ascii="Arial" w:hAnsi="Arial" w:cs="Arial"/>
                <w:b/>
                <w:bCs/>
                <w:szCs w:val="22"/>
                <w:lang w:eastAsia="en-GB"/>
              </w:rPr>
              <w:t>Name</w:t>
            </w:r>
          </w:p>
        </w:tc>
        <w:tc>
          <w:tcPr>
            <w:tcW w:w="2500" w:type="pct"/>
          </w:tcPr>
          <w:p w14:paraId="20C0DE11" w14:textId="77777777" w:rsidR="006D4E9B" w:rsidRPr="0052240A" w:rsidRDefault="006D4E9B" w:rsidP="005E072C">
            <w:pPr>
              <w:rPr>
                <w:rFonts w:ascii="Arial" w:hAnsi="Arial" w:cs="Arial"/>
                <w:lang w:eastAsia="en-GB"/>
              </w:rPr>
            </w:pPr>
            <w:r w:rsidRPr="0052240A">
              <w:rPr>
                <w:rFonts w:ascii="Arial" w:hAnsi="Arial" w:cs="Arial"/>
                <w:lang w:eastAsia="en-GB"/>
              </w:rPr>
              <w:t>Cathy Hamilton</w:t>
            </w:r>
          </w:p>
        </w:tc>
      </w:tr>
      <w:tr w:rsidR="006D4E9B" w:rsidRPr="00C31E46" w14:paraId="52899956" w14:textId="77777777" w:rsidTr="005E072C">
        <w:tc>
          <w:tcPr>
            <w:tcW w:w="2500" w:type="pct"/>
          </w:tcPr>
          <w:p w14:paraId="746E9A85" w14:textId="77777777" w:rsidR="006D4E9B" w:rsidRPr="00C31E46" w:rsidRDefault="006D4E9B" w:rsidP="005E072C">
            <w:pPr>
              <w:rPr>
                <w:rFonts w:ascii="Arial" w:hAnsi="Arial" w:cs="Arial"/>
                <w:b/>
                <w:bCs/>
                <w:szCs w:val="22"/>
                <w:lang w:eastAsia="en-GB"/>
              </w:rPr>
            </w:pPr>
            <w:r w:rsidRPr="00C31E46">
              <w:rPr>
                <w:rFonts w:ascii="Arial" w:hAnsi="Arial" w:cs="Arial"/>
                <w:b/>
                <w:bCs/>
                <w:szCs w:val="22"/>
                <w:lang w:eastAsia="en-GB"/>
              </w:rPr>
              <w:t>Role</w:t>
            </w:r>
          </w:p>
        </w:tc>
        <w:tc>
          <w:tcPr>
            <w:tcW w:w="2500" w:type="pct"/>
          </w:tcPr>
          <w:p w14:paraId="522AE46A" w14:textId="77777777" w:rsidR="006D4E9B" w:rsidRPr="0052240A" w:rsidRDefault="006D4E9B" w:rsidP="005E072C">
            <w:pPr>
              <w:rPr>
                <w:rFonts w:ascii="Arial" w:hAnsi="Arial" w:cs="Arial"/>
                <w:lang w:eastAsia="en-GB"/>
              </w:rPr>
            </w:pPr>
            <w:r w:rsidRPr="0052240A">
              <w:rPr>
                <w:rFonts w:ascii="Arial" w:eastAsia="Arial" w:hAnsi="Arial" w:cs="Arial"/>
                <w:szCs w:val="22"/>
              </w:rPr>
              <w:t>Head of Placement Learning</w:t>
            </w:r>
            <w:r w:rsidRPr="0052240A">
              <w:rPr>
                <w:rFonts w:ascii="Arial" w:eastAsia="Arial" w:hAnsi="Arial" w:cs="Arial"/>
                <w:szCs w:val="24"/>
              </w:rPr>
              <w:t xml:space="preserve"> </w:t>
            </w:r>
          </w:p>
        </w:tc>
      </w:tr>
      <w:tr w:rsidR="006D4E9B" w:rsidRPr="00C31E46" w14:paraId="1CC32DAC" w14:textId="77777777" w:rsidTr="005E072C">
        <w:tc>
          <w:tcPr>
            <w:tcW w:w="2500" w:type="pct"/>
          </w:tcPr>
          <w:p w14:paraId="03CC687D" w14:textId="77777777" w:rsidR="006D4E9B" w:rsidRPr="00C31E46" w:rsidRDefault="006D4E9B" w:rsidP="005E072C">
            <w:pPr>
              <w:rPr>
                <w:rStyle w:val="normaltextrun"/>
                <w:rFonts w:ascii="Arial" w:hAnsi="Arial" w:cs="Arial"/>
                <w:b/>
                <w:bCs/>
              </w:rPr>
            </w:pPr>
            <w:r w:rsidRPr="00C31E46">
              <w:rPr>
                <w:rStyle w:val="normaltextrun"/>
                <w:rFonts w:ascii="Arial" w:hAnsi="Arial" w:cs="Arial"/>
                <w:b/>
                <w:bCs/>
              </w:rPr>
              <w:t>Email</w:t>
            </w:r>
          </w:p>
        </w:tc>
        <w:tc>
          <w:tcPr>
            <w:tcW w:w="2500" w:type="pct"/>
          </w:tcPr>
          <w:p w14:paraId="53D13AA2" w14:textId="77777777" w:rsidR="006D4E9B" w:rsidRPr="0052240A" w:rsidRDefault="006D4E9B" w:rsidP="005E072C">
            <w:pPr>
              <w:rPr>
                <w:rFonts w:ascii="Arial" w:hAnsi="Arial" w:cs="Arial"/>
              </w:rPr>
            </w:pPr>
            <w:r w:rsidRPr="0052240A">
              <w:rPr>
                <w:rFonts w:ascii="Arial" w:hAnsi="Arial" w:cs="Arial"/>
              </w:rPr>
              <w:t xml:space="preserve">c.j.hamilton@herts.ac.uk </w:t>
            </w:r>
          </w:p>
        </w:tc>
      </w:tr>
      <w:tr w:rsidR="006D4E9B" w:rsidRPr="00C31E46" w14:paraId="1C818379" w14:textId="77777777" w:rsidTr="005E072C">
        <w:tc>
          <w:tcPr>
            <w:tcW w:w="2500" w:type="pct"/>
          </w:tcPr>
          <w:p w14:paraId="06BBEAA4" w14:textId="77777777" w:rsidR="006D4E9B" w:rsidRPr="00C31E46" w:rsidRDefault="006D4E9B" w:rsidP="005E072C">
            <w:pPr>
              <w:rPr>
                <w:rStyle w:val="normaltextrun"/>
                <w:rFonts w:ascii="Arial" w:hAnsi="Arial" w:cs="Arial"/>
                <w:b/>
                <w:bCs/>
              </w:rPr>
            </w:pPr>
            <w:r>
              <w:rPr>
                <w:rStyle w:val="normaltextrun"/>
                <w:rFonts w:ascii="Arial" w:hAnsi="Arial" w:cs="Arial"/>
                <w:b/>
                <w:bCs/>
              </w:rPr>
              <w:t>Tele</w:t>
            </w:r>
            <w:r w:rsidRPr="00C31E46">
              <w:rPr>
                <w:rStyle w:val="normaltextrun"/>
                <w:rFonts w:ascii="Arial" w:hAnsi="Arial" w:cs="Arial"/>
                <w:b/>
                <w:bCs/>
              </w:rPr>
              <w:t>phone number</w:t>
            </w:r>
          </w:p>
        </w:tc>
        <w:tc>
          <w:tcPr>
            <w:tcW w:w="2500" w:type="pct"/>
          </w:tcPr>
          <w:p w14:paraId="7225502B" w14:textId="77777777" w:rsidR="006D4E9B" w:rsidRPr="0052240A" w:rsidRDefault="006D4E9B" w:rsidP="005E072C">
            <w:pPr>
              <w:rPr>
                <w:rFonts w:ascii="Arial" w:hAnsi="Arial" w:cs="Arial"/>
                <w:lang w:eastAsia="en-GB"/>
              </w:rPr>
            </w:pPr>
            <w:r w:rsidRPr="0052240A">
              <w:rPr>
                <w:rFonts w:ascii="Arial" w:hAnsi="Arial" w:cs="Arial"/>
                <w:lang w:eastAsia="en-GB"/>
              </w:rPr>
              <w:t xml:space="preserve">5298 </w:t>
            </w:r>
          </w:p>
        </w:tc>
      </w:tr>
      <w:tr w:rsidR="006D4E9B" w:rsidRPr="00C31E46" w14:paraId="2DDFEB13" w14:textId="77777777" w:rsidTr="005E072C">
        <w:tc>
          <w:tcPr>
            <w:tcW w:w="2500" w:type="pct"/>
          </w:tcPr>
          <w:p w14:paraId="2F9D8A8E" w14:textId="77777777" w:rsidR="006D4E9B" w:rsidRDefault="006D4E9B" w:rsidP="005E072C">
            <w:pPr>
              <w:rPr>
                <w:rStyle w:val="normaltextrun"/>
                <w:rFonts w:ascii="Arial" w:hAnsi="Arial" w:cs="Arial"/>
                <w:b/>
                <w:bCs/>
              </w:rPr>
            </w:pPr>
            <w:r>
              <w:rPr>
                <w:rStyle w:val="normaltextrun"/>
                <w:rFonts w:ascii="Arial" w:hAnsi="Arial" w:cs="Arial"/>
                <w:b/>
                <w:bCs/>
              </w:rPr>
              <w:t>Working days</w:t>
            </w:r>
          </w:p>
        </w:tc>
        <w:tc>
          <w:tcPr>
            <w:tcW w:w="2500" w:type="pct"/>
          </w:tcPr>
          <w:p w14:paraId="49D93C02" w14:textId="77777777" w:rsidR="006D4E9B" w:rsidRPr="0052240A" w:rsidRDefault="006D4E9B" w:rsidP="005E072C">
            <w:pPr>
              <w:rPr>
                <w:rFonts w:ascii="Arial" w:hAnsi="Arial" w:cs="Arial"/>
                <w:lang w:eastAsia="en-GB"/>
              </w:rPr>
            </w:pPr>
            <w:r w:rsidRPr="0052240A">
              <w:rPr>
                <w:rFonts w:ascii="Arial" w:hAnsi="Arial" w:cs="Arial"/>
                <w:lang w:eastAsia="en-GB"/>
              </w:rPr>
              <w:t>Monday-Friday</w:t>
            </w:r>
          </w:p>
        </w:tc>
      </w:tr>
    </w:tbl>
    <w:p w14:paraId="024A0349" w14:textId="77777777" w:rsidR="006D4E9B" w:rsidRPr="00D32886" w:rsidRDefault="006D4E9B" w:rsidP="006D4E9B">
      <w:pPr>
        <w:rPr>
          <w:szCs w:val="24"/>
          <w:lang w:eastAsia="en-GB"/>
        </w:rPr>
      </w:pPr>
    </w:p>
    <w:p w14:paraId="6C6CB0A7" w14:textId="77777777" w:rsidR="006D4E9B" w:rsidRPr="00D32886" w:rsidRDefault="006D4E9B" w:rsidP="006D4E9B">
      <w:pPr>
        <w:rPr>
          <w:szCs w:val="24"/>
          <w:lang w:eastAsia="en-GB"/>
        </w:rPr>
      </w:pPr>
    </w:p>
    <w:p w14:paraId="20C1EC29" w14:textId="77777777" w:rsidR="006D4E9B" w:rsidRPr="0052240A" w:rsidRDefault="006D4E9B" w:rsidP="006D4E9B">
      <w:pPr>
        <w:rPr>
          <w:rFonts w:ascii="Arial" w:hAnsi="Arial" w:cs="Arial"/>
          <w:sz w:val="32"/>
          <w:szCs w:val="32"/>
          <w:lang w:eastAsia="en-GB"/>
        </w:rPr>
      </w:pPr>
      <w:r w:rsidRPr="0052240A">
        <w:rPr>
          <w:rFonts w:ascii="Arial" w:hAnsi="Arial" w:cs="Arial"/>
          <w:sz w:val="32"/>
          <w:szCs w:val="32"/>
          <w:lang w:eastAsia="en-GB"/>
        </w:rPr>
        <w:t>Local Authority and Trust Contact Details </w:t>
      </w:r>
    </w:p>
    <w:p w14:paraId="4A8DA441" w14:textId="77777777" w:rsidR="006D4E9B" w:rsidRPr="0020275E" w:rsidRDefault="006D4E9B" w:rsidP="006D4E9B">
      <w:pPr>
        <w:rPr>
          <w:rFonts w:ascii="Arial" w:hAnsi="Arial" w:cs="Arial"/>
          <w:sz w:val="22"/>
          <w:szCs w:val="22"/>
          <w:lang w:eastAsia="en-GB"/>
        </w:rPr>
      </w:pPr>
      <w:r w:rsidRPr="0052240A">
        <w:rPr>
          <w:rFonts w:ascii="Arial" w:hAnsi="Arial" w:cs="Arial"/>
          <w:sz w:val="22"/>
          <w:szCs w:val="22"/>
          <w:lang w:eastAsia="en-GB"/>
        </w:rPr>
        <w:t>Refer to ‘positive cases and safeguarding referral contacts’ spreadsheet.</w:t>
      </w:r>
      <w:r w:rsidRPr="0020275E">
        <w:rPr>
          <w:rFonts w:ascii="Arial" w:hAnsi="Arial" w:cs="Arial"/>
          <w:sz w:val="22"/>
          <w:szCs w:val="22"/>
          <w:lang w:eastAsia="en-GB"/>
        </w:rPr>
        <w:br w:type="page"/>
      </w:r>
    </w:p>
    <w:p w14:paraId="36E336C4" w14:textId="77777777" w:rsidR="006D4E9B" w:rsidRPr="00D92C6F" w:rsidRDefault="006D4E9B" w:rsidP="006D4E9B">
      <w:pPr>
        <w:rPr>
          <w:rFonts w:ascii="Arial" w:hAnsi="Arial" w:cs="Arial"/>
          <w:sz w:val="32"/>
          <w:szCs w:val="24"/>
          <w:lang w:eastAsia="en-GB"/>
        </w:rPr>
      </w:pPr>
      <w:bookmarkStart w:id="107" w:name="_Toc194851455"/>
      <w:bookmarkStart w:id="108" w:name="_Toc194851683"/>
      <w:bookmarkStart w:id="109" w:name="_Toc194908663"/>
      <w:r w:rsidRPr="00D92C6F">
        <w:rPr>
          <w:rFonts w:ascii="Arial" w:hAnsi="Arial" w:cs="Arial"/>
          <w:sz w:val="32"/>
          <w:szCs w:val="24"/>
          <w:lang w:eastAsia="en-GB"/>
        </w:rPr>
        <w:lastRenderedPageBreak/>
        <w:t>Appendix A – Safeguarding questions used across all surveys</w:t>
      </w:r>
      <w:bookmarkEnd w:id="107"/>
      <w:bookmarkEnd w:id="108"/>
      <w:bookmarkEnd w:id="109"/>
    </w:p>
    <w:p w14:paraId="45B8DF49" w14:textId="77777777" w:rsidR="006D4E9B" w:rsidRDefault="006D4E9B" w:rsidP="006D4E9B">
      <w:pPr>
        <w:rPr>
          <w:b/>
          <w:bCs/>
          <w:szCs w:val="24"/>
          <w:lang w:eastAsia="en-GB"/>
        </w:rPr>
      </w:pPr>
    </w:p>
    <w:p w14:paraId="605AC471" w14:textId="77777777" w:rsidR="006D4E9B" w:rsidRPr="00C31E46" w:rsidRDefault="006D4E9B" w:rsidP="006D4E9B">
      <w:pPr>
        <w:rPr>
          <w:rFonts w:ascii="Arial" w:hAnsi="Arial" w:cs="Arial"/>
          <w:b/>
          <w:bCs/>
          <w:sz w:val="22"/>
          <w:szCs w:val="18"/>
          <w:lang w:eastAsia="en-GB"/>
        </w:rPr>
      </w:pPr>
      <w:r w:rsidRPr="00C31E46">
        <w:rPr>
          <w:rFonts w:ascii="Arial" w:hAnsi="Arial" w:cs="Arial"/>
          <w:b/>
          <w:bCs/>
          <w:sz w:val="22"/>
          <w:szCs w:val="18"/>
          <w:lang w:eastAsia="en-GB"/>
        </w:rPr>
        <w:t>Title of section in survey</w:t>
      </w:r>
    </w:p>
    <w:tbl>
      <w:tblPr>
        <w:tblStyle w:val="TableGrid"/>
        <w:tblW w:w="0" w:type="auto"/>
        <w:tblLook w:val="04A0" w:firstRow="1" w:lastRow="0" w:firstColumn="1" w:lastColumn="0" w:noHBand="0" w:noVBand="1"/>
      </w:tblPr>
      <w:tblGrid>
        <w:gridCol w:w="9016"/>
      </w:tblGrid>
      <w:tr w:rsidR="006D4E9B" w:rsidRPr="00C31E46" w14:paraId="32BDD645" w14:textId="77777777" w:rsidTr="005E072C">
        <w:trPr>
          <w:trHeight w:val="70"/>
        </w:trPr>
        <w:tc>
          <w:tcPr>
            <w:tcW w:w="9016" w:type="dxa"/>
          </w:tcPr>
          <w:p w14:paraId="152F037D" w14:textId="77777777" w:rsidR="006D4E9B" w:rsidRPr="00C31E46" w:rsidRDefault="006D4E9B" w:rsidP="005E072C">
            <w:pPr>
              <w:rPr>
                <w:rFonts w:ascii="Arial" w:hAnsi="Arial" w:cs="Arial"/>
                <w:szCs w:val="18"/>
                <w:lang w:eastAsia="en-GB"/>
              </w:rPr>
            </w:pPr>
            <w:r w:rsidRPr="00C31E46">
              <w:rPr>
                <w:rFonts w:ascii="Arial" w:hAnsi="Arial" w:cs="Arial"/>
                <w:szCs w:val="18"/>
                <w:lang w:eastAsia="en-GB"/>
              </w:rPr>
              <w:t>Sexual Wellbeing- abuse, assault &amp; coercion</w:t>
            </w:r>
          </w:p>
          <w:p w14:paraId="47A57D1F" w14:textId="77777777" w:rsidR="006D4E9B" w:rsidRPr="00C31E46" w:rsidRDefault="006D4E9B" w:rsidP="005E072C">
            <w:pPr>
              <w:rPr>
                <w:rFonts w:ascii="Arial" w:hAnsi="Arial" w:cs="Arial"/>
                <w:szCs w:val="18"/>
                <w:lang w:eastAsia="en-GB"/>
              </w:rPr>
            </w:pPr>
          </w:p>
        </w:tc>
      </w:tr>
    </w:tbl>
    <w:p w14:paraId="37D1DDE6" w14:textId="77777777" w:rsidR="006D4E9B" w:rsidRPr="00C31E46" w:rsidRDefault="006D4E9B" w:rsidP="006D4E9B">
      <w:pPr>
        <w:rPr>
          <w:rFonts w:ascii="Arial" w:hAnsi="Arial" w:cs="Arial"/>
          <w:sz w:val="22"/>
          <w:szCs w:val="18"/>
          <w:lang w:eastAsia="en-GB"/>
        </w:rPr>
      </w:pPr>
    </w:p>
    <w:p w14:paraId="093A8950" w14:textId="77777777" w:rsidR="006D4E9B" w:rsidRPr="00C36819" w:rsidRDefault="006D4E9B" w:rsidP="006D4E9B">
      <w:pPr>
        <w:rPr>
          <w:rFonts w:ascii="Arial" w:hAnsi="Arial" w:cs="Arial"/>
          <w:b/>
          <w:bCs/>
          <w:sz w:val="22"/>
          <w:szCs w:val="18"/>
          <w:lang w:eastAsia="en-GB"/>
        </w:rPr>
      </w:pPr>
      <w:r w:rsidRPr="00C36819">
        <w:rPr>
          <w:rFonts w:ascii="Arial" w:hAnsi="Arial" w:cs="Arial"/>
          <w:b/>
          <w:bCs/>
          <w:sz w:val="22"/>
          <w:szCs w:val="18"/>
          <w:lang w:eastAsia="en-GB"/>
        </w:rPr>
        <w:t>Information</w:t>
      </w:r>
    </w:p>
    <w:tbl>
      <w:tblPr>
        <w:tblStyle w:val="TableGrid"/>
        <w:tblW w:w="0" w:type="auto"/>
        <w:tblLook w:val="04A0" w:firstRow="1" w:lastRow="0" w:firstColumn="1" w:lastColumn="0" w:noHBand="0" w:noVBand="1"/>
      </w:tblPr>
      <w:tblGrid>
        <w:gridCol w:w="9016"/>
      </w:tblGrid>
      <w:tr w:rsidR="006D4E9B" w:rsidRPr="00C36819" w14:paraId="36EE0039" w14:textId="77777777" w:rsidTr="005E072C">
        <w:tc>
          <w:tcPr>
            <w:tcW w:w="9016" w:type="dxa"/>
          </w:tcPr>
          <w:p w14:paraId="25B283DA" w14:textId="77777777" w:rsidR="006D4E9B" w:rsidRPr="00C36819" w:rsidRDefault="006D4E9B" w:rsidP="005E072C">
            <w:pPr>
              <w:rPr>
                <w:rFonts w:ascii="Arial" w:hAnsi="Arial" w:cs="Arial"/>
                <w:szCs w:val="18"/>
                <w:lang w:eastAsia="en-GB"/>
              </w:rPr>
            </w:pPr>
            <w:r w:rsidRPr="00C36819">
              <w:rPr>
                <w:rFonts w:ascii="Arial" w:hAnsi="Arial" w:cs="Arial"/>
                <w:szCs w:val="18"/>
                <w:lang w:eastAsia="en-GB"/>
              </w:rPr>
              <w:t>Important, please read</w:t>
            </w:r>
          </w:p>
          <w:p w14:paraId="4C79081A" w14:textId="77777777" w:rsidR="006D4E9B" w:rsidRPr="00C36819" w:rsidRDefault="006D4E9B" w:rsidP="006D4E9B">
            <w:pPr>
              <w:pStyle w:val="ListParagraph"/>
              <w:numPr>
                <w:ilvl w:val="0"/>
                <w:numId w:val="52"/>
              </w:numPr>
              <w:rPr>
                <w:rFonts w:ascii="Arial" w:hAnsi="Arial" w:cs="Arial"/>
                <w:szCs w:val="24"/>
                <w:lang w:eastAsia="en-GB"/>
              </w:rPr>
            </w:pPr>
            <w:r w:rsidRPr="00C36819">
              <w:rPr>
                <w:rFonts w:ascii="Arial" w:eastAsia="Arial" w:hAnsi="Arial" w:cs="Arial"/>
                <w:color w:val="000000" w:themeColor="text1"/>
                <w:szCs w:val="24"/>
              </w:rPr>
              <w:t>In this section we ask you about</w:t>
            </w:r>
            <w:r w:rsidRPr="00C36819">
              <w:rPr>
                <w:rFonts w:ascii="Arial" w:eastAsia="Arial" w:hAnsi="Arial" w:cs="Arial"/>
                <w:szCs w:val="24"/>
                <w:lang w:eastAsia="en-GB"/>
              </w:rPr>
              <w:t xml:space="preserve"> </w:t>
            </w:r>
            <w:r w:rsidRPr="00C36819">
              <w:rPr>
                <w:rFonts w:ascii="Arial" w:hAnsi="Arial" w:cs="Arial"/>
                <w:lang w:eastAsia="en-GB"/>
              </w:rPr>
              <w:t>whether you have recently experienced unwanted sex or other types of illegal or unacceptable behaviour by a partner</w:t>
            </w:r>
          </w:p>
          <w:p w14:paraId="5A38B957" w14:textId="77777777" w:rsidR="006D4E9B" w:rsidRPr="00C36819" w:rsidRDefault="006D4E9B" w:rsidP="006D4E9B">
            <w:pPr>
              <w:pStyle w:val="ListParagraph"/>
              <w:numPr>
                <w:ilvl w:val="0"/>
                <w:numId w:val="52"/>
              </w:numPr>
              <w:rPr>
                <w:rFonts w:ascii="Arial" w:hAnsi="Arial" w:cs="Arial"/>
                <w:lang w:eastAsia="en-GB"/>
              </w:rPr>
            </w:pPr>
            <w:r w:rsidRPr="00C36819">
              <w:rPr>
                <w:rFonts w:ascii="Arial" w:hAnsi="Arial" w:cs="Arial"/>
                <w:lang w:eastAsia="en-GB"/>
              </w:rPr>
              <w:t>(message displayed to under 18’s) If you are </w:t>
            </w:r>
            <w:r w:rsidRPr="00C36819">
              <w:rPr>
                <w:rFonts w:ascii="Arial" w:hAnsi="Arial" w:cs="Arial"/>
                <w:i/>
                <w:lang w:eastAsia="en-GB"/>
              </w:rPr>
              <w:t>under 18</w:t>
            </w:r>
            <w:r w:rsidRPr="00C36819">
              <w:rPr>
                <w:rFonts w:ascii="Arial" w:hAnsi="Arial" w:cs="Arial"/>
                <w:lang w:eastAsia="en-GB"/>
              </w:rPr>
              <w:t>, we have a responsibility to protect you. This means that if you tell us that you have been a victim, we will pass your contact details on to relevant organisation(s) in your local area who will try to get in touch so that they can work with you to find out what help (if any) is needed</w:t>
            </w:r>
          </w:p>
          <w:p w14:paraId="4D2B2E06" w14:textId="77777777" w:rsidR="006D4E9B" w:rsidRPr="00C36819" w:rsidRDefault="006D4E9B" w:rsidP="006D4E9B">
            <w:pPr>
              <w:pStyle w:val="ListParagraph"/>
              <w:numPr>
                <w:ilvl w:val="0"/>
                <w:numId w:val="52"/>
              </w:numPr>
              <w:rPr>
                <w:rFonts w:ascii="Arial" w:hAnsi="Arial" w:cs="Arial"/>
                <w:lang w:eastAsia="en-GB"/>
              </w:rPr>
            </w:pPr>
            <w:r w:rsidRPr="00C36819">
              <w:rPr>
                <w:rFonts w:ascii="Arial" w:hAnsi="Arial" w:cs="Arial"/>
                <w:lang w:eastAsia="en-GB"/>
              </w:rPr>
              <w:t>(message displayed to over 18’s) In these circumstances, we would like to be able to offer you additional support. If you select one or more of these items, we will be in touch to see if you would like this.</w:t>
            </w:r>
          </w:p>
          <w:p w14:paraId="0C9179D8" w14:textId="77777777" w:rsidR="006D4E9B" w:rsidRPr="00C36819" w:rsidRDefault="006D4E9B" w:rsidP="006D4E9B">
            <w:pPr>
              <w:pStyle w:val="ListParagraph"/>
              <w:numPr>
                <w:ilvl w:val="0"/>
                <w:numId w:val="52"/>
              </w:numPr>
              <w:rPr>
                <w:rFonts w:ascii="Arial" w:hAnsi="Arial" w:cs="Arial"/>
                <w:lang w:eastAsia="en-GB"/>
              </w:rPr>
            </w:pPr>
            <w:r w:rsidRPr="00C36819">
              <w:rPr>
                <w:rFonts w:ascii="Arial" w:hAnsi="Arial" w:cs="Arial"/>
                <w:lang w:eastAsia="en-GB"/>
              </w:rPr>
              <w:t>Everyone will receive an email on completion of this survey containing links to organisations that can help</w:t>
            </w:r>
          </w:p>
          <w:p w14:paraId="43FC08E5" w14:textId="77777777" w:rsidR="006D4E9B" w:rsidRPr="00C36819" w:rsidRDefault="006D4E9B" w:rsidP="005E072C">
            <w:pPr>
              <w:pStyle w:val="ListParagraph"/>
              <w:rPr>
                <w:rFonts w:ascii="Arial" w:hAnsi="Arial" w:cs="Arial"/>
                <w:szCs w:val="18"/>
                <w:lang w:eastAsia="en-GB"/>
              </w:rPr>
            </w:pPr>
          </w:p>
        </w:tc>
      </w:tr>
    </w:tbl>
    <w:p w14:paraId="638B6C09" w14:textId="77777777" w:rsidR="006D4E9B" w:rsidRPr="00C36819" w:rsidRDefault="006D4E9B" w:rsidP="006D4E9B">
      <w:pPr>
        <w:rPr>
          <w:rFonts w:ascii="Arial" w:hAnsi="Arial" w:cs="Arial"/>
          <w:b/>
          <w:bCs/>
          <w:sz w:val="22"/>
          <w:szCs w:val="18"/>
          <w:lang w:eastAsia="en-GB"/>
        </w:rPr>
      </w:pPr>
    </w:p>
    <w:p w14:paraId="76BC9398" w14:textId="77777777" w:rsidR="006D4E9B" w:rsidRPr="00C36819" w:rsidRDefault="006D4E9B" w:rsidP="006D4E9B">
      <w:pPr>
        <w:rPr>
          <w:rFonts w:ascii="Arial" w:hAnsi="Arial" w:cs="Arial"/>
          <w:b/>
          <w:bCs/>
          <w:sz w:val="22"/>
          <w:szCs w:val="18"/>
          <w:lang w:eastAsia="en-GB"/>
        </w:rPr>
      </w:pPr>
      <w:r w:rsidRPr="00C36819">
        <w:rPr>
          <w:rFonts w:ascii="Arial" w:hAnsi="Arial" w:cs="Arial"/>
          <w:b/>
          <w:bCs/>
          <w:sz w:val="22"/>
          <w:szCs w:val="18"/>
          <w:lang w:eastAsia="en-GB"/>
        </w:rPr>
        <w:t>Questions (</w:t>
      </w:r>
      <w:proofErr w:type="gramStart"/>
      <w:r w:rsidRPr="00C36819">
        <w:rPr>
          <w:rFonts w:ascii="Arial" w:hAnsi="Arial" w:cs="Arial"/>
          <w:b/>
          <w:bCs/>
          <w:sz w:val="22"/>
          <w:szCs w:val="18"/>
          <w:lang w:eastAsia="en-GB"/>
        </w:rPr>
        <w:t>16-17 year olds</w:t>
      </w:r>
      <w:proofErr w:type="gramEnd"/>
      <w:r w:rsidRPr="00C36819">
        <w:rPr>
          <w:rFonts w:ascii="Arial" w:hAnsi="Arial" w:cs="Arial"/>
          <w:b/>
          <w:bCs/>
          <w:sz w:val="22"/>
          <w:szCs w:val="18"/>
          <w:lang w:eastAsia="en-GB"/>
        </w:rPr>
        <w:t>)</w:t>
      </w:r>
    </w:p>
    <w:p w14:paraId="3B7737DD" w14:textId="77777777" w:rsidR="006D4E9B" w:rsidRPr="00C36819" w:rsidRDefault="006D4E9B" w:rsidP="006D4E9B">
      <w:pPr>
        <w:rPr>
          <w:rFonts w:ascii="Arial" w:eastAsia="Segoe UI" w:hAnsi="Arial" w:cs="Arial"/>
          <w:color w:val="292A2E"/>
          <w:sz w:val="22"/>
          <w:szCs w:val="22"/>
        </w:rPr>
      </w:pPr>
      <w:r w:rsidRPr="00C36819">
        <w:rPr>
          <w:rFonts w:ascii="Arial" w:hAnsi="Arial" w:cs="Arial"/>
          <w:sz w:val="22"/>
          <w:szCs w:val="22"/>
          <w:lang w:eastAsia="en-GB"/>
        </w:rPr>
        <w:t>Please select any items that are true for you now or have been in the last [3 months/ 6 months]</w:t>
      </w:r>
    </w:p>
    <w:p w14:paraId="67A6E6AF" w14:textId="77777777" w:rsidR="006D4E9B" w:rsidRPr="00C36819" w:rsidRDefault="006D4E9B" w:rsidP="006D4E9B">
      <w:pPr>
        <w:rPr>
          <w:rFonts w:ascii="Arial" w:eastAsia="Segoe UI" w:hAnsi="Arial" w:cs="Arial"/>
          <w:sz w:val="22"/>
          <w:szCs w:val="22"/>
          <w:lang w:eastAsia="en-GB"/>
        </w:rPr>
      </w:pPr>
      <w:r w:rsidRPr="00C36819">
        <w:rPr>
          <w:rFonts w:ascii="Arial" w:hAnsi="Arial" w:cs="Arial"/>
          <w:sz w:val="22"/>
          <w:szCs w:val="22"/>
          <w:lang w:eastAsia="en-GB"/>
        </w:rPr>
        <w:t>If you have not experienced any of these things, please select none of the above.</w:t>
      </w:r>
    </w:p>
    <w:tbl>
      <w:tblPr>
        <w:tblStyle w:val="TableGrid"/>
        <w:tblW w:w="0" w:type="auto"/>
        <w:tblLook w:val="04A0" w:firstRow="1" w:lastRow="0" w:firstColumn="1" w:lastColumn="0" w:noHBand="0" w:noVBand="1"/>
      </w:tblPr>
      <w:tblGrid>
        <w:gridCol w:w="9016"/>
      </w:tblGrid>
      <w:tr w:rsidR="006D4E9B" w:rsidRPr="00C36819" w14:paraId="6A177E33" w14:textId="77777777" w:rsidTr="005E072C">
        <w:trPr>
          <w:trHeight w:val="2476"/>
        </w:trPr>
        <w:tc>
          <w:tcPr>
            <w:tcW w:w="9016" w:type="dxa"/>
          </w:tcPr>
          <w:p w14:paraId="08ECB9C5" w14:textId="77777777" w:rsidR="006D4E9B" w:rsidRPr="00C36819" w:rsidRDefault="006D4E9B" w:rsidP="006D4E9B">
            <w:pPr>
              <w:pStyle w:val="ListParagraph"/>
              <w:numPr>
                <w:ilvl w:val="0"/>
                <w:numId w:val="59"/>
              </w:numPr>
              <w:contextualSpacing w:val="0"/>
              <w:rPr>
                <w:rFonts w:ascii="Arial" w:hAnsi="Arial" w:cs="Arial"/>
                <w:szCs w:val="22"/>
              </w:rPr>
            </w:pPr>
            <w:r w:rsidRPr="00C36819">
              <w:rPr>
                <w:rFonts w:ascii="Arial" w:hAnsi="Arial" w:cs="Arial"/>
                <w:szCs w:val="22"/>
                <w:lang w:val="en-US"/>
              </w:rPr>
              <w:t>Having a sexual partner who is more than 5 years older or younger than you, or in a position of trust (e.g. teacher, police officer)</w:t>
            </w:r>
          </w:p>
          <w:p w14:paraId="7C9F6725" w14:textId="77777777" w:rsidR="006D4E9B" w:rsidRPr="00C36819" w:rsidRDefault="006D4E9B" w:rsidP="006D4E9B">
            <w:pPr>
              <w:pStyle w:val="ListParagraph"/>
              <w:numPr>
                <w:ilvl w:val="0"/>
                <w:numId w:val="59"/>
              </w:numPr>
              <w:contextualSpacing w:val="0"/>
              <w:rPr>
                <w:rFonts w:ascii="Arial" w:hAnsi="Arial" w:cs="Arial"/>
                <w:szCs w:val="22"/>
              </w:rPr>
            </w:pPr>
            <w:r w:rsidRPr="00C36819">
              <w:rPr>
                <w:rFonts w:ascii="Arial" w:hAnsi="Arial" w:cs="Arial"/>
                <w:szCs w:val="22"/>
                <w:lang w:val="en-US"/>
              </w:rPr>
              <w:t>Someone close to you (e.g. family member or partner) has physically hurt you, made you feel frightened or made you do something sexual that you didn’t want to do/couldn’t say no to</w:t>
            </w:r>
          </w:p>
          <w:p w14:paraId="0A44F992" w14:textId="77777777" w:rsidR="006D4E9B" w:rsidRPr="00C36819" w:rsidRDefault="006D4E9B" w:rsidP="006D4E9B">
            <w:pPr>
              <w:pStyle w:val="ListParagraph"/>
              <w:numPr>
                <w:ilvl w:val="0"/>
                <w:numId w:val="59"/>
              </w:numPr>
              <w:contextualSpacing w:val="0"/>
              <w:rPr>
                <w:rFonts w:ascii="Arial" w:hAnsi="Arial" w:cs="Arial"/>
                <w:szCs w:val="22"/>
              </w:rPr>
            </w:pPr>
            <w:r w:rsidRPr="00C36819">
              <w:rPr>
                <w:rFonts w:ascii="Arial" w:hAnsi="Arial" w:cs="Arial"/>
                <w:szCs w:val="22"/>
                <w:lang w:val="en-US"/>
              </w:rPr>
              <w:t>Someone has given you gifts, money, drugs, alcohol or protection for sex</w:t>
            </w:r>
          </w:p>
          <w:p w14:paraId="132704B9" w14:textId="77777777" w:rsidR="006D4E9B" w:rsidRPr="00C36819" w:rsidRDefault="006D4E9B" w:rsidP="006D4E9B">
            <w:pPr>
              <w:pStyle w:val="ListParagraph"/>
              <w:numPr>
                <w:ilvl w:val="0"/>
                <w:numId w:val="59"/>
              </w:numPr>
              <w:contextualSpacing w:val="0"/>
              <w:rPr>
                <w:rFonts w:ascii="Arial" w:hAnsi="Arial" w:cs="Arial"/>
                <w:szCs w:val="22"/>
              </w:rPr>
            </w:pPr>
            <w:r w:rsidRPr="00C36819">
              <w:rPr>
                <w:rFonts w:ascii="Arial" w:hAnsi="Arial" w:cs="Arial"/>
                <w:szCs w:val="22"/>
                <w:lang w:val="en-US"/>
              </w:rPr>
              <w:t>You have sent or received messages of a sexual nature, or someone having sexual pictures of you</w:t>
            </w:r>
          </w:p>
          <w:p w14:paraId="5AECE6E7" w14:textId="77777777" w:rsidR="006D4E9B" w:rsidRPr="00C36819" w:rsidRDefault="006D4E9B" w:rsidP="006D4E9B">
            <w:pPr>
              <w:pStyle w:val="ListParagraph"/>
              <w:numPr>
                <w:ilvl w:val="0"/>
                <w:numId w:val="59"/>
              </w:numPr>
              <w:contextualSpacing w:val="0"/>
              <w:rPr>
                <w:rFonts w:ascii="Arial" w:hAnsi="Arial" w:cs="Arial"/>
                <w:szCs w:val="22"/>
              </w:rPr>
            </w:pPr>
            <w:r w:rsidRPr="00C36819">
              <w:rPr>
                <w:rFonts w:ascii="Arial" w:hAnsi="Arial" w:cs="Arial"/>
                <w:szCs w:val="22"/>
                <w:lang w:val="en-US"/>
              </w:rPr>
              <w:t>You have tried to hurt yourself or self-harm</w:t>
            </w:r>
          </w:p>
          <w:p w14:paraId="4D630083" w14:textId="77777777" w:rsidR="006D4E9B" w:rsidRPr="00C36819" w:rsidRDefault="006D4E9B" w:rsidP="006D4E9B">
            <w:pPr>
              <w:pStyle w:val="ListParagraph"/>
              <w:numPr>
                <w:ilvl w:val="0"/>
                <w:numId w:val="59"/>
              </w:numPr>
              <w:contextualSpacing w:val="0"/>
              <w:rPr>
                <w:rFonts w:ascii="Arial" w:hAnsi="Arial" w:cs="Arial"/>
                <w:szCs w:val="22"/>
              </w:rPr>
            </w:pPr>
            <w:r w:rsidRPr="00C36819">
              <w:rPr>
                <w:rFonts w:ascii="Arial" w:hAnsi="Arial" w:cs="Arial"/>
                <w:szCs w:val="22"/>
                <w:lang w:val="en-US"/>
              </w:rPr>
              <w:t>None of the above</w:t>
            </w:r>
          </w:p>
        </w:tc>
      </w:tr>
    </w:tbl>
    <w:p w14:paraId="225157DA" w14:textId="77777777" w:rsidR="006D4E9B" w:rsidRPr="00C36819" w:rsidRDefault="006D4E9B" w:rsidP="006D4E9B">
      <w:pPr>
        <w:rPr>
          <w:rFonts w:ascii="Arial" w:hAnsi="Arial" w:cs="Arial"/>
          <w:b/>
          <w:bCs/>
          <w:sz w:val="22"/>
          <w:szCs w:val="18"/>
          <w:lang w:eastAsia="en-GB"/>
        </w:rPr>
      </w:pPr>
    </w:p>
    <w:p w14:paraId="25A3FA33" w14:textId="77777777" w:rsidR="006D4E9B" w:rsidRPr="00C36819" w:rsidRDefault="006D4E9B" w:rsidP="006D4E9B">
      <w:pPr>
        <w:rPr>
          <w:rFonts w:ascii="Arial" w:hAnsi="Arial" w:cs="Arial"/>
          <w:b/>
          <w:bCs/>
          <w:sz w:val="22"/>
          <w:szCs w:val="18"/>
          <w:lang w:eastAsia="en-GB"/>
        </w:rPr>
      </w:pPr>
    </w:p>
    <w:p w14:paraId="1EC22C41" w14:textId="77777777" w:rsidR="006D4E9B" w:rsidRPr="00C36819" w:rsidRDefault="006D4E9B" w:rsidP="006D4E9B">
      <w:pPr>
        <w:rPr>
          <w:rFonts w:ascii="Arial" w:hAnsi="Arial" w:cs="Arial"/>
          <w:b/>
          <w:bCs/>
          <w:sz w:val="22"/>
          <w:szCs w:val="18"/>
          <w:lang w:eastAsia="en-GB"/>
        </w:rPr>
      </w:pPr>
      <w:r w:rsidRPr="00C36819">
        <w:rPr>
          <w:rFonts w:ascii="Arial" w:hAnsi="Arial" w:cs="Arial"/>
          <w:b/>
          <w:sz w:val="22"/>
          <w:szCs w:val="22"/>
          <w:lang w:eastAsia="en-GB"/>
        </w:rPr>
        <w:t>Questions (18 and over)</w:t>
      </w:r>
    </w:p>
    <w:p w14:paraId="1A287628" w14:textId="77777777" w:rsidR="006D4E9B" w:rsidRPr="00C36819" w:rsidRDefault="006D4E9B" w:rsidP="006D4E9B">
      <w:pPr>
        <w:rPr>
          <w:rFonts w:ascii="Arial" w:eastAsia="Segoe UI" w:hAnsi="Arial" w:cs="Arial"/>
          <w:color w:val="292A2E"/>
          <w:sz w:val="22"/>
          <w:szCs w:val="22"/>
        </w:rPr>
      </w:pPr>
      <w:r w:rsidRPr="00C36819">
        <w:rPr>
          <w:rFonts w:ascii="Arial" w:hAnsi="Arial" w:cs="Arial"/>
          <w:sz w:val="22"/>
          <w:szCs w:val="22"/>
          <w:lang w:eastAsia="en-GB"/>
        </w:rPr>
        <w:t>Please select any items that are true for you now or have been in the last [3 months/ 6 months]</w:t>
      </w:r>
    </w:p>
    <w:p w14:paraId="1D49AD62" w14:textId="77777777" w:rsidR="006D4E9B" w:rsidRPr="00C36819" w:rsidRDefault="006D4E9B" w:rsidP="006D4E9B">
      <w:pPr>
        <w:rPr>
          <w:rFonts w:ascii="Arial" w:hAnsi="Arial" w:cs="Arial"/>
          <w:sz w:val="22"/>
          <w:szCs w:val="22"/>
          <w:lang w:eastAsia="en-GB"/>
        </w:rPr>
      </w:pPr>
      <w:r w:rsidRPr="00C36819">
        <w:rPr>
          <w:rFonts w:ascii="Arial" w:hAnsi="Arial" w:cs="Arial"/>
          <w:sz w:val="22"/>
          <w:szCs w:val="22"/>
          <w:lang w:eastAsia="en-GB"/>
        </w:rPr>
        <w:t>If you have not experienced any of these things, please select none of the above.</w:t>
      </w:r>
    </w:p>
    <w:tbl>
      <w:tblPr>
        <w:tblStyle w:val="TableGrid"/>
        <w:tblW w:w="0" w:type="auto"/>
        <w:tblLook w:val="04A0" w:firstRow="1" w:lastRow="0" w:firstColumn="1" w:lastColumn="0" w:noHBand="0" w:noVBand="1"/>
      </w:tblPr>
      <w:tblGrid>
        <w:gridCol w:w="9016"/>
      </w:tblGrid>
      <w:tr w:rsidR="006D4E9B" w:rsidRPr="00C36819" w14:paraId="402A322E" w14:textId="77777777" w:rsidTr="005E072C">
        <w:tc>
          <w:tcPr>
            <w:tcW w:w="9016" w:type="dxa"/>
          </w:tcPr>
          <w:p w14:paraId="2E8D3BB4" w14:textId="77777777" w:rsidR="006D4E9B" w:rsidRPr="00C36819" w:rsidRDefault="006D4E9B" w:rsidP="006D4E9B">
            <w:pPr>
              <w:pStyle w:val="ListParagraph"/>
              <w:numPr>
                <w:ilvl w:val="0"/>
                <w:numId w:val="135"/>
              </w:numPr>
              <w:rPr>
                <w:rFonts w:ascii="Arial" w:hAnsi="Arial" w:cs="Arial"/>
                <w:szCs w:val="18"/>
                <w:lang w:eastAsia="en-GB"/>
              </w:rPr>
            </w:pPr>
            <w:r w:rsidRPr="00C36819">
              <w:rPr>
                <w:rFonts w:ascii="Arial" w:hAnsi="Arial" w:cs="Arial"/>
                <w:szCs w:val="18"/>
                <w:lang w:eastAsia="en-GB"/>
              </w:rPr>
              <w:t>A family member or partner has made you feel frightened or hurt you</w:t>
            </w:r>
          </w:p>
          <w:p w14:paraId="7B383D95" w14:textId="77777777" w:rsidR="006D4E9B" w:rsidRPr="00C36819" w:rsidRDefault="006D4E9B" w:rsidP="006D4E9B">
            <w:pPr>
              <w:pStyle w:val="ListParagraph"/>
              <w:numPr>
                <w:ilvl w:val="0"/>
                <w:numId w:val="135"/>
              </w:numPr>
              <w:rPr>
                <w:rFonts w:ascii="Arial" w:hAnsi="Arial" w:cs="Arial"/>
                <w:szCs w:val="18"/>
                <w:lang w:eastAsia="en-GB"/>
              </w:rPr>
            </w:pPr>
            <w:r w:rsidRPr="00C36819">
              <w:rPr>
                <w:rFonts w:ascii="Arial" w:hAnsi="Arial" w:cs="Arial"/>
                <w:szCs w:val="18"/>
                <w:lang w:eastAsia="en-GB"/>
              </w:rPr>
              <w:t>A partner has made you feel like you are being controlled or manipulated (e.g. telling you who you can talk to or what you can wear)</w:t>
            </w:r>
          </w:p>
          <w:p w14:paraId="379F6B20" w14:textId="77777777" w:rsidR="006D4E9B" w:rsidRPr="00C36819" w:rsidRDefault="006D4E9B" w:rsidP="006D4E9B">
            <w:pPr>
              <w:pStyle w:val="ListParagraph"/>
              <w:numPr>
                <w:ilvl w:val="0"/>
                <w:numId w:val="135"/>
              </w:numPr>
              <w:rPr>
                <w:rFonts w:ascii="Arial" w:hAnsi="Arial" w:cs="Arial"/>
                <w:b/>
                <w:bCs/>
                <w:szCs w:val="18"/>
                <w:lang w:eastAsia="en-GB"/>
              </w:rPr>
            </w:pPr>
            <w:r w:rsidRPr="00C36819">
              <w:rPr>
                <w:rFonts w:ascii="Arial" w:hAnsi="Arial" w:cs="Arial"/>
                <w:szCs w:val="18"/>
                <w:lang w:eastAsia="en-GB"/>
              </w:rPr>
              <w:t>Someone close to you has made you do something sexual that you didn’t want to do or couldn’t say no to</w:t>
            </w:r>
          </w:p>
          <w:p w14:paraId="79DD76F9" w14:textId="77777777" w:rsidR="006D4E9B" w:rsidRPr="00C36819" w:rsidRDefault="006D4E9B" w:rsidP="006D4E9B">
            <w:pPr>
              <w:pStyle w:val="ListParagraph"/>
              <w:numPr>
                <w:ilvl w:val="0"/>
                <w:numId w:val="135"/>
              </w:numPr>
              <w:rPr>
                <w:rFonts w:ascii="Arial" w:hAnsi="Arial" w:cs="Arial"/>
                <w:szCs w:val="18"/>
                <w:lang w:eastAsia="en-GB"/>
              </w:rPr>
            </w:pPr>
            <w:r w:rsidRPr="00C36819">
              <w:rPr>
                <w:rFonts w:ascii="Arial" w:hAnsi="Arial" w:cs="Arial"/>
                <w:szCs w:val="18"/>
                <w:lang w:eastAsia="en-GB"/>
              </w:rPr>
              <w:t>None of the above</w:t>
            </w:r>
          </w:p>
        </w:tc>
      </w:tr>
    </w:tbl>
    <w:p w14:paraId="3770252B" w14:textId="77777777" w:rsidR="006D4E9B" w:rsidRPr="00C36819" w:rsidRDefault="006D4E9B" w:rsidP="006D4E9B">
      <w:pPr>
        <w:rPr>
          <w:rFonts w:ascii="Arial" w:hAnsi="Arial" w:cs="Arial"/>
          <w:b/>
          <w:bCs/>
          <w:sz w:val="22"/>
          <w:szCs w:val="18"/>
          <w:lang w:eastAsia="en-GB"/>
        </w:rPr>
      </w:pPr>
    </w:p>
    <w:p w14:paraId="644EBA36" w14:textId="77777777" w:rsidR="006D4E9B" w:rsidRPr="00C36819" w:rsidRDefault="006D4E9B" w:rsidP="006D4E9B">
      <w:pPr>
        <w:rPr>
          <w:rFonts w:ascii="Arial" w:hAnsi="Arial" w:cs="Arial"/>
          <w:b/>
          <w:bCs/>
          <w:sz w:val="22"/>
          <w:szCs w:val="18"/>
          <w:lang w:eastAsia="en-GB"/>
        </w:rPr>
      </w:pPr>
      <w:r w:rsidRPr="00C36819">
        <w:rPr>
          <w:rFonts w:ascii="Arial" w:hAnsi="Arial" w:cs="Arial"/>
          <w:b/>
          <w:bCs/>
          <w:sz w:val="22"/>
          <w:szCs w:val="18"/>
          <w:lang w:eastAsia="en-GB"/>
        </w:rPr>
        <w:t>Response options</w:t>
      </w:r>
    </w:p>
    <w:tbl>
      <w:tblPr>
        <w:tblStyle w:val="TableGrid"/>
        <w:tblW w:w="0" w:type="auto"/>
        <w:tblLook w:val="04A0" w:firstRow="1" w:lastRow="0" w:firstColumn="1" w:lastColumn="0" w:noHBand="0" w:noVBand="1"/>
      </w:tblPr>
      <w:tblGrid>
        <w:gridCol w:w="9016"/>
      </w:tblGrid>
      <w:tr w:rsidR="006D4E9B" w:rsidRPr="00C31E46" w14:paraId="36933ACE" w14:textId="77777777" w:rsidTr="005E072C">
        <w:tc>
          <w:tcPr>
            <w:tcW w:w="9016" w:type="dxa"/>
          </w:tcPr>
          <w:p w14:paraId="3B4A906B" w14:textId="77777777" w:rsidR="006D4E9B" w:rsidRPr="00C36819" w:rsidRDefault="006D4E9B" w:rsidP="006D4E9B">
            <w:pPr>
              <w:pStyle w:val="ListParagraph"/>
              <w:numPr>
                <w:ilvl w:val="0"/>
                <w:numId w:val="61"/>
              </w:numPr>
              <w:rPr>
                <w:rFonts w:ascii="Arial" w:hAnsi="Arial" w:cs="Arial"/>
                <w:lang w:eastAsia="en-GB"/>
              </w:rPr>
            </w:pPr>
            <w:r w:rsidRPr="00C36819">
              <w:rPr>
                <w:rFonts w:ascii="Arial" w:hAnsi="Arial" w:cs="Arial"/>
                <w:lang w:eastAsia="en-GB"/>
              </w:rPr>
              <w:t>Select any that apply</w:t>
            </w:r>
          </w:p>
        </w:tc>
      </w:tr>
    </w:tbl>
    <w:p w14:paraId="4943B3D2" w14:textId="77777777" w:rsidR="006D4E9B" w:rsidRPr="00C31E46" w:rsidRDefault="006D4E9B" w:rsidP="006D4E9B">
      <w:pPr>
        <w:rPr>
          <w:rFonts w:ascii="Arial" w:hAnsi="Arial" w:cs="Arial"/>
          <w:b/>
          <w:bCs/>
          <w:sz w:val="22"/>
          <w:szCs w:val="18"/>
          <w:lang w:eastAsia="en-GB"/>
        </w:rPr>
      </w:pPr>
    </w:p>
    <w:p w14:paraId="0148D1CD" w14:textId="77777777" w:rsidR="00D73E5A" w:rsidRPr="00460174" w:rsidRDefault="00D73E5A" w:rsidP="00D73E5A">
      <w:pPr>
        <w:rPr>
          <w:rFonts w:ascii="Arial" w:hAnsi="Arial" w:cs="Arial"/>
          <w:b/>
          <w:sz w:val="32"/>
          <w:szCs w:val="32"/>
          <w:lang w:eastAsia="en-GB"/>
        </w:rPr>
      </w:pPr>
      <w:bookmarkStart w:id="110" w:name="_Toc194851467"/>
      <w:bookmarkStart w:id="111" w:name="_Toc194851695"/>
      <w:bookmarkStart w:id="112" w:name="_Toc194908675"/>
      <w:r w:rsidRPr="00460174">
        <w:rPr>
          <w:rFonts w:ascii="Arial" w:hAnsi="Arial" w:cs="Arial"/>
          <w:b/>
          <w:sz w:val="32"/>
          <w:szCs w:val="32"/>
          <w:lang w:eastAsia="en-GB"/>
        </w:rPr>
        <w:t>Halo referral form</w:t>
      </w:r>
      <w:bookmarkEnd w:id="110"/>
      <w:bookmarkEnd w:id="111"/>
      <w:bookmarkEnd w:id="112"/>
    </w:p>
    <w:p w14:paraId="61A5508E" w14:textId="77777777" w:rsidR="00D73E5A" w:rsidRDefault="00D73E5A" w:rsidP="00D73E5A">
      <w:pPr>
        <w:rPr>
          <w:lang w:eastAsia="en-GB"/>
        </w:rPr>
      </w:pPr>
    </w:p>
    <w:p w14:paraId="1E104270" w14:textId="77777777" w:rsidR="00D73E5A" w:rsidRPr="00830289" w:rsidRDefault="00D73E5A" w:rsidP="00D73E5A">
      <w:pPr>
        <w:spacing w:after="160" w:line="259" w:lineRule="auto"/>
        <w:rPr>
          <w:lang w:eastAsia="en-GB"/>
        </w:rPr>
      </w:pPr>
      <w:r w:rsidRPr="0020552F">
        <w:rPr>
          <w:noProof/>
          <w:lang w:eastAsia="en-GB"/>
        </w:rPr>
        <w:drawing>
          <wp:inline distT="0" distB="0" distL="0" distR="0" wp14:anchorId="70598229" wp14:editId="34E34253">
            <wp:extent cx="2209800" cy="876300"/>
            <wp:effectExtent l="0" t="0" r="0" b="0"/>
            <wp:docPr id="731047140" name="Picture 12"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black and white sign with white text&#10;&#10;AI-generated content may be incorrect."/>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09800" cy="876300"/>
                    </a:xfrm>
                    <a:prstGeom prst="rect">
                      <a:avLst/>
                    </a:prstGeom>
                    <a:noFill/>
                    <a:ln>
                      <a:noFill/>
                    </a:ln>
                  </pic:spPr>
                </pic:pic>
              </a:graphicData>
            </a:graphic>
          </wp:inline>
        </w:drawing>
      </w:r>
      <w:r w:rsidRPr="00830289">
        <w:rPr>
          <w:lang w:eastAsia="en-GB"/>
        </w:rPr>
        <w:t> </w:t>
      </w:r>
    </w:p>
    <w:p w14:paraId="70D18260" w14:textId="77777777" w:rsidR="00D73E5A" w:rsidRPr="00352371" w:rsidRDefault="00D73E5A" w:rsidP="00D73E5A">
      <w:pPr>
        <w:spacing w:after="160" w:line="259" w:lineRule="auto"/>
        <w:rPr>
          <w:rFonts w:ascii="Arial" w:hAnsi="Arial" w:cs="Arial"/>
          <w:sz w:val="22"/>
          <w:szCs w:val="18"/>
          <w:lang w:eastAsia="en-GB"/>
        </w:rPr>
      </w:pPr>
      <w:r w:rsidRPr="00352371">
        <w:rPr>
          <w:rFonts w:ascii="Arial" w:hAnsi="Arial" w:cs="Arial"/>
          <w:sz w:val="22"/>
          <w:szCs w:val="18"/>
          <w:lang w:eastAsia="en-GB"/>
        </w:rPr>
        <w:t> </w:t>
      </w:r>
      <w:r>
        <w:rPr>
          <w:rFonts w:ascii="Arial" w:hAnsi="Arial" w:cs="Arial"/>
          <w:sz w:val="22"/>
          <w:szCs w:val="18"/>
          <w:lang w:eastAsia="en-GB"/>
        </w:rPr>
        <w:t>HALO</w:t>
      </w:r>
      <w:r w:rsidRPr="00352371">
        <w:rPr>
          <w:rFonts w:ascii="Arial" w:hAnsi="Arial" w:cs="Arial"/>
          <w:sz w:val="22"/>
          <w:szCs w:val="18"/>
          <w:lang w:eastAsia="en-GB"/>
        </w:rPr>
        <w:t xml:space="preserve"> REFERRAL FORM (sexual health and safeguarding support) </w:t>
      </w:r>
    </w:p>
    <w:p w14:paraId="308385DA" w14:textId="77777777" w:rsidR="00D73E5A" w:rsidRPr="00352371" w:rsidRDefault="00D73E5A" w:rsidP="00D73E5A">
      <w:pPr>
        <w:spacing w:after="160" w:line="259" w:lineRule="auto"/>
        <w:rPr>
          <w:rFonts w:ascii="Arial" w:hAnsi="Arial" w:cs="Arial"/>
          <w:sz w:val="22"/>
          <w:szCs w:val="18"/>
          <w:lang w:eastAsia="en-GB"/>
        </w:rPr>
      </w:pPr>
      <w:r w:rsidRPr="00352371">
        <w:rPr>
          <w:rFonts w:ascii="Arial" w:hAnsi="Arial" w:cs="Arial"/>
          <w:sz w:val="22"/>
          <w:szCs w:val="18"/>
          <w:lang w:eastAsia="en-GB"/>
        </w:rPr>
        <w:t>  </w:t>
      </w:r>
    </w:p>
    <w:tbl>
      <w:tblPr>
        <w:tblW w:w="0"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95"/>
      </w:tblGrid>
      <w:tr w:rsidR="00D73E5A" w:rsidRPr="00A04CFE" w14:paraId="56777601" w14:textId="77777777" w:rsidTr="005E072C">
        <w:trPr>
          <w:trHeight w:val="300"/>
        </w:trPr>
        <w:tc>
          <w:tcPr>
            <w:tcW w:w="9870" w:type="dxa"/>
            <w:tcBorders>
              <w:top w:val="single" w:sz="6" w:space="0" w:color="auto"/>
              <w:left w:val="single" w:sz="6" w:space="0" w:color="auto"/>
              <w:bottom w:val="single" w:sz="6" w:space="0" w:color="auto"/>
              <w:right w:val="single" w:sz="6" w:space="0" w:color="auto"/>
            </w:tcBorders>
            <w:hideMark/>
          </w:tcPr>
          <w:p w14:paraId="40B2C21B"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b/>
                <w:bCs/>
                <w:sz w:val="22"/>
                <w:szCs w:val="18"/>
                <w:lang w:eastAsia="en-GB"/>
              </w:rPr>
              <w:t>Reason for referral: </w:t>
            </w:r>
            <w:r w:rsidRPr="00C36819">
              <w:rPr>
                <w:rFonts w:ascii="Arial" w:hAnsi="Arial" w:cs="Arial"/>
                <w:sz w:val="22"/>
                <w:szCs w:val="18"/>
                <w:lang w:eastAsia="en-GB"/>
              </w:rPr>
              <w:t>  </w:t>
            </w:r>
          </w:p>
          <w:p w14:paraId="24CD4B58"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  </w:t>
            </w:r>
          </w:p>
          <w:p w14:paraId="72D03805" w14:textId="77777777" w:rsidR="00D73E5A" w:rsidRPr="00653A6D" w:rsidRDefault="00D73E5A" w:rsidP="00D73E5A">
            <w:pPr>
              <w:numPr>
                <w:ilvl w:val="0"/>
                <w:numId w:val="122"/>
              </w:numPr>
              <w:spacing w:after="160" w:line="259" w:lineRule="auto"/>
              <w:rPr>
                <w:rFonts w:ascii="Arial" w:hAnsi="Arial" w:cs="Arial"/>
                <w:sz w:val="22"/>
                <w:szCs w:val="22"/>
                <w:lang w:eastAsia="en-GB"/>
              </w:rPr>
            </w:pPr>
            <w:r w:rsidRPr="00C36819">
              <w:rPr>
                <w:rFonts w:ascii="Arial" w:hAnsi="Arial" w:cs="Arial"/>
                <w:sz w:val="22"/>
                <w:szCs w:val="22"/>
                <w:lang w:eastAsia="en-GB"/>
              </w:rPr>
              <w:t xml:space="preserve">Sexual </w:t>
            </w:r>
            <w:proofErr w:type="gramStart"/>
            <w:r w:rsidRPr="00C36819">
              <w:rPr>
                <w:rFonts w:ascii="Arial" w:hAnsi="Arial" w:cs="Arial"/>
                <w:sz w:val="22"/>
                <w:szCs w:val="22"/>
                <w:lang w:eastAsia="en-GB"/>
              </w:rPr>
              <w:t>health;</w:t>
            </w:r>
            <w:proofErr w:type="gramEnd"/>
            <w:r w:rsidRPr="00C36819">
              <w:rPr>
                <w:rFonts w:ascii="Arial" w:hAnsi="Arial" w:cs="Arial"/>
                <w:sz w:val="22"/>
                <w:szCs w:val="22"/>
                <w:lang w:eastAsia="en-GB"/>
              </w:rPr>
              <w:t xml:space="preserve"> </w:t>
            </w:r>
            <w:r w:rsidRPr="00653A6D">
              <w:rPr>
                <w:rFonts w:ascii="Arial" w:hAnsi="Arial" w:cs="Arial"/>
                <w:sz w:val="22"/>
                <w:szCs w:val="22"/>
                <w:lang w:eastAsia="en-GB"/>
              </w:rPr>
              <w:t xml:space="preserve">chlamydia </w:t>
            </w:r>
            <w:r w:rsidRPr="00653A6D">
              <w:rPr>
                <w:rFonts w:ascii="Arial" w:eastAsia="Calibri" w:hAnsi="Arial" w:cs="Arial"/>
                <w:sz w:val="22"/>
                <w:szCs w:val="22"/>
              </w:rPr>
              <w:t>r</w:t>
            </w:r>
            <w:r w:rsidRPr="00653A6D">
              <w:rPr>
                <w:rFonts w:ascii="Arial" w:eastAsia="Arial" w:hAnsi="Arial" w:cs="Arial"/>
                <w:sz w:val="22"/>
                <w:szCs w:val="22"/>
              </w:rPr>
              <w:t>esult (detected/not detected/other)</w:t>
            </w:r>
            <w:r w:rsidRPr="00653A6D">
              <w:tab/>
            </w:r>
            <w:r w:rsidRPr="00653A6D">
              <w:rPr>
                <w:rFonts w:ascii="Arial" w:hAnsi="Arial" w:cs="Arial"/>
                <w:sz w:val="22"/>
                <w:szCs w:val="22"/>
                <w:lang w:eastAsia="en-GB"/>
              </w:rPr>
              <w:t>                           </w:t>
            </w:r>
            <w:proofErr w:type="gramStart"/>
            <w:r w:rsidRPr="00653A6D">
              <w:rPr>
                <w:rFonts w:ascii="Arial" w:hAnsi="Arial" w:cs="Arial"/>
                <w:sz w:val="22"/>
                <w:szCs w:val="22"/>
                <w:lang w:eastAsia="en-GB"/>
              </w:rPr>
              <w:t>   (</w:t>
            </w:r>
            <w:proofErr w:type="gramEnd"/>
            <w:r w:rsidRPr="00653A6D">
              <w:rPr>
                <w:rFonts w:ascii="Arial" w:hAnsi="Arial" w:cs="Arial"/>
                <w:sz w:val="22"/>
                <w:szCs w:val="22"/>
                <w:lang w:eastAsia="en-GB"/>
              </w:rPr>
              <w:t>Date/time recorded__________________)  </w:t>
            </w:r>
          </w:p>
          <w:p w14:paraId="39021BD7" w14:textId="77777777" w:rsidR="00D73E5A" w:rsidRPr="00C36819" w:rsidRDefault="00D73E5A" w:rsidP="00D73E5A">
            <w:pPr>
              <w:numPr>
                <w:ilvl w:val="0"/>
                <w:numId w:val="123"/>
              </w:numPr>
              <w:spacing w:after="160" w:line="259" w:lineRule="auto"/>
              <w:rPr>
                <w:rFonts w:ascii="Arial" w:hAnsi="Arial" w:cs="Arial"/>
                <w:sz w:val="22"/>
                <w:szCs w:val="22"/>
                <w:lang w:eastAsia="en-GB"/>
              </w:rPr>
            </w:pPr>
            <w:r w:rsidRPr="00653A6D">
              <w:rPr>
                <w:rFonts w:ascii="Arial" w:hAnsi="Arial" w:cs="Arial"/>
                <w:sz w:val="22"/>
                <w:szCs w:val="22"/>
                <w:lang w:eastAsia="en-GB"/>
              </w:rPr>
              <w:t xml:space="preserve">Sexual </w:t>
            </w:r>
            <w:proofErr w:type="gramStart"/>
            <w:r w:rsidRPr="00653A6D">
              <w:rPr>
                <w:rFonts w:ascii="Arial" w:hAnsi="Arial" w:cs="Arial"/>
                <w:sz w:val="22"/>
                <w:szCs w:val="22"/>
                <w:lang w:eastAsia="en-GB"/>
              </w:rPr>
              <w:t>health;</w:t>
            </w:r>
            <w:proofErr w:type="gramEnd"/>
            <w:r w:rsidRPr="00653A6D">
              <w:rPr>
                <w:rFonts w:ascii="Arial" w:hAnsi="Arial" w:cs="Arial"/>
                <w:sz w:val="22"/>
                <w:szCs w:val="22"/>
                <w:lang w:eastAsia="en-GB"/>
              </w:rPr>
              <w:t xml:space="preserve"> gonorrhoea </w:t>
            </w:r>
            <w:r w:rsidRPr="00653A6D">
              <w:rPr>
                <w:rFonts w:ascii="Arial" w:eastAsia="Arial" w:hAnsi="Arial" w:cs="Arial"/>
                <w:sz w:val="22"/>
                <w:szCs w:val="22"/>
              </w:rPr>
              <w:t>result (detected/not detected/inconclusive or other)</w:t>
            </w:r>
            <w:r w:rsidRPr="00C36819">
              <w:tab/>
            </w:r>
            <w:r w:rsidRPr="00C36819">
              <w:rPr>
                <w:rFonts w:ascii="Arial" w:hAnsi="Arial" w:cs="Arial"/>
                <w:sz w:val="22"/>
                <w:szCs w:val="22"/>
                <w:lang w:eastAsia="en-GB"/>
              </w:rPr>
              <w:t>                           </w:t>
            </w:r>
            <w:proofErr w:type="gramStart"/>
            <w:r w:rsidRPr="00C36819">
              <w:rPr>
                <w:rFonts w:ascii="Arial" w:hAnsi="Arial" w:cs="Arial"/>
                <w:sz w:val="22"/>
                <w:szCs w:val="22"/>
                <w:lang w:eastAsia="en-GB"/>
              </w:rPr>
              <w:t>   (</w:t>
            </w:r>
            <w:proofErr w:type="gramEnd"/>
            <w:r w:rsidRPr="00C36819">
              <w:rPr>
                <w:rFonts w:ascii="Arial" w:hAnsi="Arial" w:cs="Arial"/>
                <w:sz w:val="22"/>
                <w:szCs w:val="22"/>
                <w:lang w:eastAsia="en-GB"/>
              </w:rPr>
              <w:t>Date/time recorded __________________)  </w:t>
            </w:r>
          </w:p>
          <w:p w14:paraId="20F2E30B" w14:textId="77777777" w:rsidR="00D73E5A" w:rsidRPr="00C36819" w:rsidRDefault="00D73E5A" w:rsidP="00D73E5A">
            <w:pPr>
              <w:numPr>
                <w:ilvl w:val="0"/>
                <w:numId w:val="124"/>
              </w:numPr>
              <w:spacing w:after="160" w:line="259" w:lineRule="auto"/>
              <w:rPr>
                <w:rFonts w:ascii="Arial" w:hAnsi="Arial" w:cs="Arial"/>
                <w:sz w:val="22"/>
                <w:szCs w:val="18"/>
                <w:lang w:eastAsia="en-GB"/>
              </w:rPr>
            </w:pPr>
            <w:r w:rsidRPr="00C36819">
              <w:rPr>
                <w:rFonts w:ascii="Arial" w:hAnsi="Arial" w:cs="Arial"/>
                <w:sz w:val="22"/>
                <w:szCs w:val="18"/>
                <w:lang w:eastAsia="en-GB"/>
              </w:rPr>
              <w:t xml:space="preserve">Sexual </w:t>
            </w:r>
            <w:proofErr w:type="gramStart"/>
            <w:r w:rsidRPr="00C36819">
              <w:rPr>
                <w:rFonts w:ascii="Arial" w:hAnsi="Arial" w:cs="Arial"/>
                <w:sz w:val="22"/>
                <w:szCs w:val="18"/>
                <w:lang w:eastAsia="en-GB"/>
              </w:rPr>
              <w:t>health;</w:t>
            </w:r>
            <w:proofErr w:type="gramEnd"/>
            <w:r w:rsidRPr="00C36819">
              <w:rPr>
                <w:rFonts w:ascii="Arial" w:hAnsi="Arial" w:cs="Arial"/>
                <w:sz w:val="22"/>
                <w:szCs w:val="18"/>
                <w:lang w:eastAsia="en-GB"/>
              </w:rPr>
              <w:t xml:space="preserve"> gonorrhoea detected (</w:t>
            </w:r>
            <w:proofErr w:type="gramStart"/>
            <w:r w:rsidRPr="00C36819">
              <w:rPr>
                <w:rFonts w:ascii="Arial" w:hAnsi="Arial" w:cs="Arial"/>
                <w:sz w:val="22"/>
                <w:szCs w:val="18"/>
                <w:lang w:eastAsia="en-GB"/>
              </w:rPr>
              <w:t>unconfirmed)   </w:t>
            </w:r>
            <w:proofErr w:type="gramEnd"/>
            <w:r w:rsidRPr="00C36819">
              <w:rPr>
                <w:rFonts w:ascii="Arial" w:hAnsi="Arial" w:cs="Arial"/>
                <w:sz w:val="22"/>
                <w:szCs w:val="18"/>
                <w:lang w:eastAsia="en-GB"/>
              </w:rPr>
              <w:t>  </w:t>
            </w:r>
            <w:proofErr w:type="gramStart"/>
            <w:r w:rsidRPr="00C36819">
              <w:rPr>
                <w:rFonts w:ascii="Arial" w:hAnsi="Arial" w:cs="Arial"/>
                <w:sz w:val="22"/>
                <w:szCs w:val="18"/>
                <w:lang w:eastAsia="en-GB"/>
              </w:rPr>
              <w:t>   (</w:t>
            </w:r>
            <w:proofErr w:type="gramEnd"/>
            <w:r w:rsidRPr="00C36819">
              <w:rPr>
                <w:rFonts w:ascii="Arial" w:hAnsi="Arial" w:cs="Arial"/>
                <w:sz w:val="22"/>
                <w:szCs w:val="18"/>
                <w:lang w:eastAsia="en-GB"/>
              </w:rPr>
              <w:t>Date/time recorded __________________)  </w:t>
            </w:r>
          </w:p>
          <w:p w14:paraId="20FCF1F8" w14:textId="77777777" w:rsidR="00D73E5A" w:rsidRPr="00C36819" w:rsidRDefault="00D73E5A" w:rsidP="00D73E5A">
            <w:pPr>
              <w:numPr>
                <w:ilvl w:val="0"/>
                <w:numId w:val="125"/>
              </w:numPr>
              <w:spacing w:after="160" w:line="259" w:lineRule="auto"/>
              <w:rPr>
                <w:rFonts w:ascii="Arial" w:hAnsi="Arial" w:cs="Arial"/>
                <w:sz w:val="22"/>
                <w:szCs w:val="18"/>
                <w:lang w:eastAsia="en-GB"/>
              </w:rPr>
            </w:pPr>
            <w:r w:rsidRPr="00C36819">
              <w:rPr>
                <w:rFonts w:ascii="Arial" w:hAnsi="Arial" w:cs="Arial"/>
                <w:sz w:val="22"/>
                <w:szCs w:val="18"/>
                <w:lang w:eastAsia="en-GB"/>
              </w:rPr>
              <w:t>Safeguarding; disclosure of abuse</w:t>
            </w:r>
            <w:r w:rsidRPr="00C36819">
              <w:rPr>
                <w:rFonts w:ascii="Arial" w:hAnsi="Arial" w:cs="Arial"/>
                <w:sz w:val="22"/>
                <w:szCs w:val="18"/>
                <w:lang w:eastAsia="en-GB"/>
              </w:rPr>
              <w:tab/>
              <w:t>                           </w:t>
            </w:r>
            <w:proofErr w:type="gramStart"/>
            <w:r w:rsidRPr="00C36819">
              <w:rPr>
                <w:rFonts w:ascii="Arial" w:hAnsi="Arial" w:cs="Arial"/>
                <w:sz w:val="22"/>
                <w:szCs w:val="18"/>
                <w:lang w:eastAsia="en-GB"/>
              </w:rPr>
              <w:t>   (</w:t>
            </w:r>
            <w:proofErr w:type="gramEnd"/>
            <w:r w:rsidRPr="00C36819">
              <w:rPr>
                <w:rFonts w:ascii="Arial" w:hAnsi="Arial" w:cs="Arial"/>
                <w:sz w:val="22"/>
                <w:szCs w:val="18"/>
                <w:lang w:eastAsia="en-GB"/>
              </w:rPr>
              <w:t>Date/time recorded __________________)  </w:t>
            </w:r>
          </w:p>
          <w:p w14:paraId="22DB69D3"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  </w:t>
            </w:r>
          </w:p>
        </w:tc>
      </w:tr>
      <w:tr w:rsidR="00D73E5A" w:rsidRPr="00A04CFE" w14:paraId="4364EC70" w14:textId="77777777" w:rsidTr="005E072C">
        <w:trPr>
          <w:trHeight w:val="300"/>
        </w:trPr>
        <w:tc>
          <w:tcPr>
            <w:tcW w:w="9870" w:type="dxa"/>
            <w:tcBorders>
              <w:top w:val="single" w:sz="6" w:space="0" w:color="auto"/>
              <w:left w:val="single" w:sz="6" w:space="0" w:color="auto"/>
              <w:bottom w:val="single" w:sz="6" w:space="0" w:color="auto"/>
              <w:right w:val="single" w:sz="6" w:space="0" w:color="auto"/>
            </w:tcBorders>
            <w:hideMark/>
          </w:tcPr>
          <w:p w14:paraId="3FF6E09A"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b/>
                <w:bCs/>
                <w:sz w:val="22"/>
                <w:szCs w:val="18"/>
                <w:lang w:eastAsia="en-GB"/>
              </w:rPr>
              <w:t>Safeguarding further information: </w:t>
            </w:r>
            <w:r w:rsidRPr="00C36819">
              <w:rPr>
                <w:rFonts w:ascii="Arial" w:hAnsi="Arial" w:cs="Arial"/>
                <w:sz w:val="22"/>
                <w:szCs w:val="18"/>
                <w:lang w:eastAsia="en-GB"/>
              </w:rPr>
              <w:t>  </w:t>
            </w:r>
          </w:p>
          <w:p w14:paraId="7D133E6C"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  </w:t>
            </w:r>
          </w:p>
          <w:p w14:paraId="664EA433"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 xml:space="preserve">If no safeguarding disclosure, delete this whole section and replace with the statement </w:t>
            </w:r>
            <w:r w:rsidRPr="00C36819">
              <w:rPr>
                <w:rFonts w:ascii="Arial" w:hAnsi="Arial" w:cs="Arial"/>
                <w:b/>
                <w:bCs/>
                <w:i/>
                <w:iCs/>
                <w:sz w:val="22"/>
                <w:szCs w:val="18"/>
                <w:lang w:eastAsia="en-GB"/>
              </w:rPr>
              <w:t>‘No safeguarding disclosure made to the research team’</w:t>
            </w:r>
            <w:r w:rsidRPr="00C36819">
              <w:rPr>
                <w:rFonts w:ascii="Arial" w:hAnsi="Arial" w:cs="Arial"/>
                <w:sz w:val="22"/>
                <w:szCs w:val="18"/>
                <w:lang w:eastAsia="en-GB"/>
              </w:rPr>
              <w:t>]  </w:t>
            </w:r>
          </w:p>
          <w:p w14:paraId="71FE392D"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  </w:t>
            </w:r>
          </w:p>
          <w:p w14:paraId="40E46ED4"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Method of disclosure:   </w:t>
            </w:r>
          </w:p>
          <w:p w14:paraId="167CA20B"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  </w:t>
            </w:r>
          </w:p>
          <w:p w14:paraId="46615078" w14:textId="77777777" w:rsidR="00D73E5A" w:rsidRPr="00C36819" w:rsidRDefault="00D73E5A" w:rsidP="00D73E5A">
            <w:pPr>
              <w:numPr>
                <w:ilvl w:val="0"/>
                <w:numId w:val="126"/>
              </w:numPr>
              <w:spacing w:after="160" w:line="259" w:lineRule="auto"/>
              <w:rPr>
                <w:rFonts w:ascii="Arial" w:hAnsi="Arial" w:cs="Arial"/>
                <w:sz w:val="22"/>
                <w:szCs w:val="18"/>
                <w:lang w:eastAsia="en-GB"/>
              </w:rPr>
            </w:pPr>
            <w:r w:rsidRPr="00C36819">
              <w:rPr>
                <w:rFonts w:ascii="Arial" w:hAnsi="Arial" w:cs="Arial"/>
                <w:sz w:val="22"/>
                <w:szCs w:val="18"/>
                <w:lang w:eastAsia="en-GB"/>
              </w:rPr>
              <w:t>Email contact              </w:t>
            </w:r>
          </w:p>
          <w:p w14:paraId="1E58E895" w14:textId="77777777" w:rsidR="00D73E5A" w:rsidRPr="00C36819" w:rsidRDefault="00D73E5A" w:rsidP="00D73E5A">
            <w:pPr>
              <w:numPr>
                <w:ilvl w:val="0"/>
                <w:numId w:val="127"/>
              </w:numPr>
              <w:spacing w:after="160" w:line="259" w:lineRule="auto"/>
              <w:rPr>
                <w:rFonts w:ascii="Arial" w:hAnsi="Arial" w:cs="Arial"/>
                <w:sz w:val="22"/>
                <w:szCs w:val="18"/>
                <w:lang w:eastAsia="en-GB"/>
              </w:rPr>
            </w:pPr>
            <w:r w:rsidRPr="00C36819">
              <w:rPr>
                <w:rFonts w:ascii="Arial" w:hAnsi="Arial" w:cs="Arial"/>
                <w:sz w:val="22"/>
                <w:szCs w:val="18"/>
                <w:lang w:eastAsia="en-GB"/>
              </w:rPr>
              <w:t>Telephone contact               </w:t>
            </w:r>
          </w:p>
          <w:p w14:paraId="53DF5F90" w14:textId="77777777" w:rsidR="00D73E5A" w:rsidRPr="00C36819" w:rsidRDefault="00D73E5A" w:rsidP="00D73E5A">
            <w:pPr>
              <w:numPr>
                <w:ilvl w:val="0"/>
                <w:numId w:val="128"/>
              </w:numPr>
              <w:spacing w:after="160" w:line="259" w:lineRule="auto"/>
              <w:rPr>
                <w:rFonts w:ascii="Arial" w:hAnsi="Arial" w:cs="Arial"/>
                <w:sz w:val="22"/>
                <w:szCs w:val="18"/>
                <w:lang w:eastAsia="en-GB"/>
              </w:rPr>
            </w:pPr>
            <w:r w:rsidRPr="00C36819">
              <w:rPr>
                <w:rFonts w:ascii="Arial" w:hAnsi="Arial" w:cs="Arial"/>
                <w:sz w:val="22"/>
                <w:szCs w:val="18"/>
                <w:lang w:eastAsia="en-GB"/>
              </w:rPr>
              <w:t>Survey response              </w:t>
            </w:r>
          </w:p>
          <w:p w14:paraId="3B62036F" w14:textId="77777777" w:rsidR="00D73E5A" w:rsidRPr="00C36819" w:rsidRDefault="00D73E5A" w:rsidP="00D73E5A">
            <w:pPr>
              <w:numPr>
                <w:ilvl w:val="0"/>
                <w:numId w:val="129"/>
              </w:numPr>
              <w:spacing w:after="160" w:line="259" w:lineRule="auto"/>
              <w:rPr>
                <w:rFonts w:ascii="Arial" w:hAnsi="Arial" w:cs="Arial"/>
                <w:sz w:val="22"/>
                <w:szCs w:val="18"/>
                <w:lang w:eastAsia="en-GB"/>
              </w:rPr>
            </w:pPr>
            <w:r w:rsidRPr="00C36819">
              <w:rPr>
                <w:rFonts w:ascii="Arial" w:hAnsi="Arial" w:cs="Arial"/>
                <w:sz w:val="22"/>
                <w:szCs w:val="18"/>
                <w:lang w:eastAsia="en-GB"/>
              </w:rPr>
              <w:t>Qualitative interview  </w:t>
            </w:r>
          </w:p>
          <w:p w14:paraId="3A2A9749"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  </w:t>
            </w:r>
          </w:p>
          <w:p w14:paraId="0EFA9CD2" w14:textId="77777777" w:rsidR="00D73E5A" w:rsidRPr="00C36819" w:rsidRDefault="00D73E5A" w:rsidP="005E072C">
            <w:pPr>
              <w:spacing w:after="160" w:line="259" w:lineRule="auto"/>
              <w:rPr>
                <w:rFonts w:ascii="Arial" w:hAnsi="Arial" w:cs="Arial"/>
                <w:sz w:val="22"/>
                <w:szCs w:val="22"/>
                <w:lang w:eastAsia="en-GB"/>
              </w:rPr>
            </w:pPr>
            <w:r w:rsidRPr="61195654">
              <w:rPr>
                <w:rFonts w:ascii="Arial" w:hAnsi="Arial" w:cs="Arial"/>
                <w:sz w:val="22"/>
                <w:szCs w:val="22"/>
                <w:lang w:eastAsia="en-GB"/>
              </w:rPr>
              <w:t>Details of the disclosure: [complete below if survey response. If other form of disclosure, delete below survey items and add details about the disclosure]   </w:t>
            </w:r>
          </w:p>
          <w:p w14:paraId="3F5EDAD6" w14:textId="77777777" w:rsidR="00D73E5A" w:rsidRPr="00C36819" w:rsidRDefault="00D73E5A" w:rsidP="005E072C">
            <w:pPr>
              <w:spacing w:after="160" w:line="259" w:lineRule="auto"/>
              <w:rPr>
                <w:rFonts w:ascii="Arial" w:hAnsi="Arial" w:cs="Arial"/>
                <w:sz w:val="22"/>
                <w:szCs w:val="22"/>
                <w:lang w:eastAsia="en-GB"/>
              </w:rPr>
            </w:pPr>
            <w:r w:rsidRPr="0052240A">
              <w:rPr>
                <w:rFonts w:ascii="Arial" w:hAnsi="Arial" w:cs="Arial"/>
                <w:sz w:val="22"/>
                <w:szCs w:val="22"/>
                <w:lang w:eastAsia="en-GB"/>
              </w:rPr>
              <w:t>Young person aged 16-17</w:t>
            </w:r>
          </w:p>
          <w:p w14:paraId="34FE2693" w14:textId="77777777" w:rsidR="00D73E5A" w:rsidRPr="00C36819" w:rsidRDefault="00D73E5A" w:rsidP="00D73E5A">
            <w:pPr>
              <w:numPr>
                <w:ilvl w:val="0"/>
                <w:numId w:val="130"/>
              </w:numPr>
              <w:spacing w:after="160" w:line="259" w:lineRule="auto"/>
              <w:rPr>
                <w:rFonts w:ascii="Arial" w:hAnsi="Arial" w:cs="Arial"/>
                <w:sz w:val="22"/>
                <w:szCs w:val="18"/>
                <w:lang w:eastAsia="en-GB"/>
              </w:rPr>
            </w:pPr>
            <w:r w:rsidRPr="00C36819">
              <w:rPr>
                <w:rFonts w:ascii="Arial" w:hAnsi="Arial" w:cs="Arial"/>
                <w:i/>
                <w:iCs/>
                <w:sz w:val="22"/>
                <w:szCs w:val="18"/>
                <w:lang w:eastAsia="en-GB"/>
              </w:rPr>
              <w:lastRenderedPageBreak/>
              <w:t>Having a sexual partner who is more than 5 years older or younger than you, or in a position of trust (e.g. teacher, police officer)</w:t>
            </w:r>
            <w:r w:rsidRPr="00C36819">
              <w:rPr>
                <w:rFonts w:ascii="Arial" w:hAnsi="Arial" w:cs="Arial"/>
                <w:sz w:val="22"/>
                <w:szCs w:val="18"/>
                <w:lang w:eastAsia="en-GB"/>
              </w:rPr>
              <w:t> </w:t>
            </w:r>
          </w:p>
          <w:p w14:paraId="151A9F49" w14:textId="77777777" w:rsidR="00D73E5A" w:rsidRPr="00C36819" w:rsidRDefault="00D73E5A" w:rsidP="00D73E5A">
            <w:pPr>
              <w:numPr>
                <w:ilvl w:val="0"/>
                <w:numId w:val="131"/>
              </w:numPr>
              <w:spacing w:after="160" w:line="259" w:lineRule="auto"/>
              <w:rPr>
                <w:rFonts w:ascii="Arial" w:hAnsi="Arial" w:cs="Arial"/>
                <w:sz w:val="22"/>
                <w:szCs w:val="18"/>
                <w:lang w:eastAsia="en-GB"/>
              </w:rPr>
            </w:pPr>
            <w:r w:rsidRPr="00C36819">
              <w:rPr>
                <w:rFonts w:ascii="Arial" w:hAnsi="Arial" w:cs="Arial"/>
                <w:i/>
                <w:iCs/>
                <w:sz w:val="22"/>
                <w:szCs w:val="18"/>
                <w:lang w:eastAsia="en-GB"/>
              </w:rPr>
              <w:t>Someone close to you (e.g. family member or partner) has physically hurt you, made you feel frightened or made you do something sexual that you didn’t want to do/couldn’t say no to</w:t>
            </w:r>
            <w:r w:rsidRPr="00C36819">
              <w:rPr>
                <w:rFonts w:ascii="Arial" w:hAnsi="Arial" w:cs="Arial"/>
                <w:sz w:val="22"/>
                <w:szCs w:val="18"/>
                <w:lang w:eastAsia="en-GB"/>
              </w:rPr>
              <w:t> </w:t>
            </w:r>
          </w:p>
          <w:p w14:paraId="395D6ABE" w14:textId="77777777" w:rsidR="00D73E5A" w:rsidRPr="00C36819" w:rsidRDefault="00D73E5A" w:rsidP="00D73E5A">
            <w:pPr>
              <w:numPr>
                <w:ilvl w:val="0"/>
                <w:numId w:val="132"/>
              </w:numPr>
              <w:spacing w:after="160" w:line="259" w:lineRule="auto"/>
              <w:rPr>
                <w:rFonts w:ascii="Arial" w:hAnsi="Arial" w:cs="Arial"/>
                <w:sz w:val="22"/>
                <w:szCs w:val="18"/>
                <w:lang w:eastAsia="en-GB"/>
              </w:rPr>
            </w:pPr>
            <w:r w:rsidRPr="00C36819">
              <w:rPr>
                <w:rFonts w:ascii="Arial" w:hAnsi="Arial" w:cs="Arial"/>
                <w:i/>
                <w:iCs/>
                <w:sz w:val="22"/>
                <w:szCs w:val="18"/>
                <w:lang w:eastAsia="en-GB"/>
              </w:rPr>
              <w:t>Someone has given you gifts, money, drugs, alcohol or protection for sex</w:t>
            </w:r>
            <w:r w:rsidRPr="00C36819">
              <w:rPr>
                <w:rFonts w:ascii="Arial" w:hAnsi="Arial" w:cs="Arial"/>
                <w:sz w:val="22"/>
                <w:szCs w:val="18"/>
                <w:lang w:eastAsia="en-GB"/>
              </w:rPr>
              <w:t> </w:t>
            </w:r>
          </w:p>
          <w:p w14:paraId="4FD4CFD7" w14:textId="77777777" w:rsidR="00D73E5A" w:rsidRPr="00C36819" w:rsidRDefault="00D73E5A" w:rsidP="00D73E5A">
            <w:pPr>
              <w:numPr>
                <w:ilvl w:val="0"/>
                <w:numId w:val="133"/>
              </w:numPr>
              <w:spacing w:after="160" w:line="259" w:lineRule="auto"/>
              <w:rPr>
                <w:rFonts w:ascii="Arial" w:hAnsi="Arial" w:cs="Arial"/>
                <w:sz w:val="22"/>
                <w:szCs w:val="18"/>
                <w:lang w:eastAsia="en-GB"/>
              </w:rPr>
            </w:pPr>
            <w:r w:rsidRPr="00C36819">
              <w:rPr>
                <w:rFonts w:ascii="Arial" w:hAnsi="Arial" w:cs="Arial"/>
                <w:i/>
                <w:iCs/>
                <w:sz w:val="22"/>
                <w:szCs w:val="18"/>
                <w:lang w:eastAsia="en-GB"/>
              </w:rPr>
              <w:t>You have sent or received messages of a sexual nature, or someone having sexual pictures of you</w:t>
            </w:r>
            <w:r w:rsidRPr="00C36819">
              <w:rPr>
                <w:rFonts w:ascii="Arial" w:hAnsi="Arial" w:cs="Arial"/>
                <w:sz w:val="22"/>
                <w:szCs w:val="18"/>
                <w:lang w:eastAsia="en-GB"/>
              </w:rPr>
              <w:t> </w:t>
            </w:r>
          </w:p>
          <w:p w14:paraId="32365C9F" w14:textId="77777777" w:rsidR="00D73E5A" w:rsidRPr="00C36819" w:rsidRDefault="00D73E5A" w:rsidP="00D73E5A">
            <w:pPr>
              <w:numPr>
                <w:ilvl w:val="0"/>
                <w:numId w:val="134"/>
              </w:numPr>
              <w:spacing w:after="160" w:line="259" w:lineRule="auto"/>
              <w:rPr>
                <w:rFonts w:ascii="Arial" w:hAnsi="Arial" w:cs="Arial"/>
                <w:sz w:val="22"/>
                <w:szCs w:val="18"/>
                <w:lang w:eastAsia="en-GB"/>
              </w:rPr>
            </w:pPr>
            <w:r w:rsidRPr="00C36819">
              <w:rPr>
                <w:rFonts w:ascii="Arial" w:hAnsi="Arial" w:cs="Arial"/>
                <w:i/>
                <w:iCs/>
                <w:sz w:val="22"/>
                <w:szCs w:val="18"/>
                <w:lang w:eastAsia="en-GB"/>
              </w:rPr>
              <w:t>You have tried to hurt yourself or self-harm</w:t>
            </w:r>
            <w:r w:rsidRPr="00C36819">
              <w:rPr>
                <w:rFonts w:ascii="Arial" w:hAnsi="Arial" w:cs="Arial"/>
                <w:sz w:val="22"/>
                <w:szCs w:val="18"/>
                <w:lang w:eastAsia="en-GB"/>
              </w:rPr>
              <w:t> </w:t>
            </w:r>
          </w:p>
          <w:p w14:paraId="6A8C20B7" w14:textId="77777777" w:rsidR="00D73E5A" w:rsidRDefault="00D73E5A" w:rsidP="005E072C">
            <w:pPr>
              <w:spacing w:after="160" w:line="259" w:lineRule="auto"/>
              <w:rPr>
                <w:rFonts w:ascii="Arial" w:hAnsi="Arial" w:cs="Arial"/>
                <w:sz w:val="22"/>
                <w:szCs w:val="18"/>
                <w:lang w:eastAsia="en-GB"/>
              </w:rPr>
            </w:pPr>
          </w:p>
          <w:p w14:paraId="1CD00E55" w14:textId="77777777" w:rsidR="00D73E5A" w:rsidRPr="0052240A" w:rsidRDefault="00D73E5A" w:rsidP="005E072C">
            <w:pPr>
              <w:spacing w:after="160" w:line="259" w:lineRule="auto"/>
              <w:rPr>
                <w:rFonts w:ascii="Arial" w:hAnsi="Arial" w:cs="Arial"/>
                <w:sz w:val="22"/>
                <w:szCs w:val="18"/>
                <w:lang w:eastAsia="en-GB"/>
              </w:rPr>
            </w:pPr>
            <w:r w:rsidRPr="0052240A">
              <w:rPr>
                <w:rFonts w:ascii="Arial" w:hAnsi="Arial" w:cs="Arial"/>
                <w:sz w:val="22"/>
                <w:szCs w:val="18"/>
                <w:lang w:eastAsia="en-GB"/>
              </w:rPr>
              <w:t>Vulnerable adult aged 18+</w:t>
            </w:r>
          </w:p>
          <w:p w14:paraId="74C2A466" w14:textId="77777777" w:rsidR="00D73E5A" w:rsidRPr="0052240A" w:rsidRDefault="00D73E5A" w:rsidP="00D73E5A">
            <w:pPr>
              <w:numPr>
                <w:ilvl w:val="0"/>
                <w:numId w:val="168"/>
              </w:numPr>
              <w:spacing w:after="160" w:line="259" w:lineRule="auto"/>
              <w:rPr>
                <w:rFonts w:ascii="Arial" w:hAnsi="Arial" w:cs="Arial"/>
                <w:i/>
                <w:iCs/>
                <w:sz w:val="22"/>
                <w:szCs w:val="18"/>
                <w:lang w:eastAsia="en-GB"/>
              </w:rPr>
            </w:pPr>
            <w:r w:rsidRPr="0052240A">
              <w:rPr>
                <w:rFonts w:ascii="Arial" w:hAnsi="Arial" w:cs="Arial"/>
                <w:i/>
                <w:iCs/>
                <w:sz w:val="22"/>
                <w:szCs w:val="18"/>
                <w:lang w:eastAsia="en-GB"/>
              </w:rPr>
              <w:t>A family member or partner has made you feel frightened or hurt you </w:t>
            </w:r>
          </w:p>
          <w:p w14:paraId="6A29CEDE" w14:textId="77777777" w:rsidR="00D73E5A" w:rsidRPr="0052240A" w:rsidRDefault="00D73E5A" w:rsidP="00D73E5A">
            <w:pPr>
              <w:numPr>
                <w:ilvl w:val="0"/>
                <w:numId w:val="168"/>
              </w:numPr>
              <w:spacing w:after="160" w:line="259" w:lineRule="auto"/>
              <w:rPr>
                <w:rFonts w:ascii="Arial" w:hAnsi="Arial" w:cs="Arial"/>
                <w:i/>
                <w:iCs/>
                <w:sz w:val="22"/>
                <w:szCs w:val="18"/>
                <w:lang w:eastAsia="en-GB"/>
              </w:rPr>
            </w:pPr>
            <w:r w:rsidRPr="0052240A">
              <w:rPr>
                <w:rFonts w:ascii="Arial" w:hAnsi="Arial" w:cs="Arial"/>
                <w:i/>
                <w:iCs/>
                <w:sz w:val="22"/>
                <w:szCs w:val="18"/>
                <w:lang w:eastAsia="en-GB"/>
              </w:rPr>
              <w:t>A partner has made you feel like you are being controlled or manipulated (e.g. telling you who you can talk to or what you can wear) </w:t>
            </w:r>
          </w:p>
          <w:p w14:paraId="60F2178D" w14:textId="77777777" w:rsidR="00D73E5A" w:rsidRPr="0052240A" w:rsidRDefault="00D73E5A" w:rsidP="00D73E5A">
            <w:pPr>
              <w:numPr>
                <w:ilvl w:val="0"/>
                <w:numId w:val="168"/>
              </w:numPr>
              <w:spacing w:after="160" w:line="259" w:lineRule="auto"/>
              <w:rPr>
                <w:rFonts w:ascii="Arial" w:hAnsi="Arial" w:cs="Arial"/>
                <w:i/>
                <w:iCs/>
                <w:sz w:val="22"/>
                <w:szCs w:val="18"/>
                <w:lang w:eastAsia="en-GB"/>
              </w:rPr>
            </w:pPr>
            <w:r w:rsidRPr="0052240A">
              <w:rPr>
                <w:rFonts w:ascii="Arial" w:hAnsi="Arial" w:cs="Arial"/>
                <w:i/>
                <w:iCs/>
                <w:sz w:val="22"/>
                <w:szCs w:val="18"/>
                <w:lang w:eastAsia="en-GB"/>
              </w:rPr>
              <w:t>Someone close to you has made you do something sexual that you didn’t want to do or couldn’t say no to </w:t>
            </w:r>
          </w:p>
          <w:p w14:paraId="427E748F" w14:textId="77777777" w:rsidR="00D73E5A" w:rsidRPr="0052240A" w:rsidRDefault="00D73E5A" w:rsidP="00D73E5A">
            <w:pPr>
              <w:numPr>
                <w:ilvl w:val="0"/>
                <w:numId w:val="168"/>
              </w:numPr>
              <w:spacing w:after="160" w:line="259" w:lineRule="auto"/>
              <w:rPr>
                <w:rFonts w:ascii="Arial" w:hAnsi="Arial" w:cs="Arial"/>
                <w:i/>
                <w:iCs/>
                <w:sz w:val="22"/>
                <w:szCs w:val="18"/>
                <w:lang w:eastAsia="en-GB"/>
              </w:rPr>
            </w:pPr>
            <w:r w:rsidRPr="0052240A">
              <w:rPr>
                <w:rFonts w:ascii="Arial" w:hAnsi="Arial" w:cs="Arial"/>
                <w:i/>
                <w:iCs/>
                <w:sz w:val="22"/>
                <w:szCs w:val="18"/>
                <w:lang w:eastAsia="en-GB"/>
              </w:rPr>
              <w:t>None of the above </w:t>
            </w:r>
          </w:p>
          <w:p w14:paraId="287248F0" w14:textId="300865D7" w:rsidR="00D73E5A" w:rsidRPr="00C36819" w:rsidRDefault="00D73E5A" w:rsidP="005E072C">
            <w:pPr>
              <w:spacing w:after="160" w:line="259" w:lineRule="auto"/>
              <w:rPr>
                <w:rFonts w:ascii="Arial" w:hAnsi="Arial" w:cs="Arial"/>
                <w:sz w:val="22"/>
                <w:szCs w:val="18"/>
                <w:lang w:eastAsia="en-GB"/>
              </w:rPr>
            </w:pPr>
          </w:p>
        </w:tc>
      </w:tr>
      <w:tr w:rsidR="00D73E5A" w:rsidRPr="00A04CFE" w14:paraId="75738BCF" w14:textId="77777777" w:rsidTr="005E072C">
        <w:trPr>
          <w:trHeight w:val="300"/>
        </w:trPr>
        <w:tc>
          <w:tcPr>
            <w:tcW w:w="9870" w:type="dxa"/>
            <w:tcBorders>
              <w:top w:val="single" w:sz="6" w:space="0" w:color="auto"/>
              <w:left w:val="single" w:sz="6" w:space="0" w:color="auto"/>
              <w:bottom w:val="single" w:sz="6" w:space="0" w:color="auto"/>
              <w:right w:val="single" w:sz="6" w:space="0" w:color="auto"/>
            </w:tcBorders>
            <w:hideMark/>
          </w:tcPr>
          <w:p w14:paraId="11CF68F2"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b/>
                <w:bCs/>
                <w:sz w:val="22"/>
                <w:szCs w:val="18"/>
                <w:lang w:eastAsia="en-GB"/>
              </w:rPr>
              <w:lastRenderedPageBreak/>
              <w:t>Personal details of the patient:</w:t>
            </w:r>
            <w:r w:rsidRPr="00C36819">
              <w:rPr>
                <w:rFonts w:ascii="Arial" w:hAnsi="Arial" w:cs="Arial"/>
                <w:sz w:val="22"/>
                <w:szCs w:val="18"/>
                <w:lang w:eastAsia="en-GB"/>
              </w:rPr>
              <w:t>  </w:t>
            </w:r>
          </w:p>
          <w:p w14:paraId="5CF9C0BD"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Name:  </w:t>
            </w:r>
          </w:p>
          <w:p w14:paraId="7463EEAB"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DOB:  </w:t>
            </w:r>
          </w:p>
          <w:p w14:paraId="38C8186C"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Telephone number:  </w:t>
            </w:r>
          </w:p>
          <w:p w14:paraId="6F5DBC47"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Address:  </w:t>
            </w:r>
          </w:p>
          <w:p w14:paraId="7A0CCFD9"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 Preventx ID*:  </w:t>
            </w:r>
          </w:p>
          <w:p w14:paraId="588EB2F0"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(*provided only when participant originated from SHL or SH.UK and referral made to an NHS trust) </w:t>
            </w:r>
          </w:p>
        </w:tc>
      </w:tr>
      <w:tr w:rsidR="00D73E5A" w:rsidRPr="00AD5EF4" w14:paraId="6391EDB7" w14:textId="77777777" w:rsidTr="005E072C">
        <w:trPr>
          <w:trHeight w:val="300"/>
        </w:trPr>
        <w:tc>
          <w:tcPr>
            <w:tcW w:w="9870" w:type="dxa"/>
            <w:tcBorders>
              <w:top w:val="single" w:sz="6" w:space="0" w:color="auto"/>
              <w:left w:val="single" w:sz="6" w:space="0" w:color="auto"/>
              <w:bottom w:val="single" w:sz="6" w:space="0" w:color="auto"/>
              <w:right w:val="single" w:sz="6" w:space="0" w:color="auto"/>
            </w:tcBorders>
            <w:hideMark/>
          </w:tcPr>
          <w:p w14:paraId="6CC7703E"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b/>
                <w:bCs/>
                <w:sz w:val="22"/>
                <w:szCs w:val="18"/>
                <w:lang w:eastAsia="en-GB"/>
              </w:rPr>
              <w:t>Details of the referrer:</w:t>
            </w:r>
            <w:r w:rsidRPr="00C36819">
              <w:rPr>
                <w:rFonts w:ascii="Arial" w:hAnsi="Arial" w:cs="Arial"/>
                <w:sz w:val="22"/>
                <w:szCs w:val="18"/>
                <w:lang w:eastAsia="en-GB"/>
              </w:rPr>
              <w:t>  </w:t>
            </w:r>
          </w:p>
          <w:p w14:paraId="3A29F807"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  </w:t>
            </w:r>
          </w:p>
          <w:p w14:paraId="771D07F8"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Name:  </w:t>
            </w:r>
          </w:p>
          <w:p w14:paraId="2FC7B6B9"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Contact details:  </w:t>
            </w:r>
          </w:p>
          <w:p w14:paraId="1BB993FA"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Position:  </w:t>
            </w:r>
          </w:p>
          <w:p w14:paraId="396E9D36" w14:textId="77777777" w:rsidR="00D73E5A" w:rsidRPr="00C36819" w:rsidRDefault="00D73E5A" w:rsidP="005E072C">
            <w:pPr>
              <w:spacing w:after="160" w:line="259" w:lineRule="auto"/>
              <w:rPr>
                <w:rFonts w:ascii="Arial" w:hAnsi="Arial" w:cs="Arial"/>
                <w:sz w:val="22"/>
                <w:szCs w:val="18"/>
                <w:lang w:eastAsia="en-GB"/>
              </w:rPr>
            </w:pPr>
            <w:r w:rsidRPr="00C36819">
              <w:rPr>
                <w:rFonts w:ascii="Arial" w:hAnsi="Arial" w:cs="Arial"/>
                <w:sz w:val="22"/>
                <w:szCs w:val="18"/>
                <w:lang w:eastAsia="en-GB"/>
              </w:rPr>
              <w:t>Date/time of referral to trust:  </w:t>
            </w:r>
          </w:p>
        </w:tc>
      </w:tr>
    </w:tbl>
    <w:p w14:paraId="49EA1C0A" w14:textId="77777777" w:rsidR="007C6C65" w:rsidRDefault="007C6C65" w:rsidP="007C6C65">
      <w:pPr>
        <w:spacing w:after="160" w:line="259" w:lineRule="auto"/>
        <w:rPr>
          <w:rFonts w:ascii="Arial" w:hAnsi="Arial" w:cs="Arial"/>
          <w:sz w:val="22"/>
          <w:szCs w:val="18"/>
          <w:lang w:eastAsia="en-GB"/>
        </w:rPr>
      </w:pPr>
      <w:r w:rsidRPr="00352371">
        <w:rPr>
          <w:rFonts w:ascii="Arial" w:hAnsi="Arial" w:cs="Arial"/>
          <w:sz w:val="22"/>
          <w:szCs w:val="18"/>
          <w:lang w:eastAsia="en-GB"/>
        </w:rPr>
        <w:t> </w:t>
      </w:r>
    </w:p>
    <w:p w14:paraId="3541863B" w14:textId="77777777" w:rsidR="00E66748" w:rsidRDefault="00E66748" w:rsidP="007C6C65">
      <w:pPr>
        <w:spacing w:after="160" w:line="259" w:lineRule="auto"/>
        <w:rPr>
          <w:rFonts w:ascii="Arial" w:hAnsi="Arial" w:cs="Arial"/>
          <w:sz w:val="22"/>
          <w:szCs w:val="18"/>
          <w:lang w:eastAsia="en-GB"/>
        </w:rPr>
      </w:pPr>
    </w:p>
    <w:p w14:paraId="7A86728A" w14:textId="77777777" w:rsidR="007C6C65" w:rsidRPr="00352371" w:rsidRDefault="007C6C65">
      <w:pPr>
        <w:spacing w:after="200" w:line="276" w:lineRule="auto"/>
        <w:rPr>
          <w:rFonts w:ascii="Arial" w:hAnsi="Arial" w:cs="Arial"/>
          <w:sz w:val="22"/>
          <w:szCs w:val="18"/>
          <w:lang w:val="en-US"/>
        </w:rPr>
      </w:pPr>
    </w:p>
    <w:sectPr w:rsidR="007C6C65" w:rsidRPr="00352371" w:rsidSect="006C5994">
      <w:pgSz w:w="11906" w:h="16838"/>
      <w:pgMar w:top="1062" w:right="1440" w:bottom="1276" w:left="1440" w:header="1134" w:footer="357" w:gutter="0"/>
      <w:pgNumType w:fmt="numberInDash"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6284A" w14:textId="77777777" w:rsidR="00EA38CB" w:rsidRDefault="00EA38CB" w:rsidP="000017B0">
      <w:r>
        <w:separator/>
      </w:r>
    </w:p>
  </w:endnote>
  <w:endnote w:type="continuationSeparator" w:id="0">
    <w:p w14:paraId="4C3A460E" w14:textId="77777777" w:rsidR="00EA38CB" w:rsidRDefault="00EA38CB" w:rsidP="000017B0">
      <w:r>
        <w:continuationSeparator/>
      </w:r>
    </w:p>
  </w:endnote>
  <w:endnote w:type="continuationNotice" w:id="1">
    <w:p w14:paraId="4229E810" w14:textId="77777777" w:rsidR="00EA38CB" w:rsidRDefault="00EA3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299119"/>
      <w:docPartObj>
        <w:docPartGallery w:val="Page Numbers (Bottom of Page)"/>
        <w:docPartUnique/>
      </w:docPartObj>
    </w:sdtPr>
    <w:sdtEndPr>
      <w:rPr>
        <w:rFonts w:ascii="Arial" w:hAnsi="Arial" w:cs="Arial"/>
        <w:sz w:val="22"/>
        <w:szCs w:val="22"/>
      </w:rPr>
    </w:sdtEndPr>
    <w:sdtContent>
      <w:sdt>
        <w:sdtPr>
          <w:rPr>
            <w:rFonts w:ascii="Arial" w:hAnsi="Arial" w:cs="Arial"/>
            <w:sz w:val="22"/>
            <w:szCs w:val="22"/>
          </w:rPr>
          <w:id w:val="332263570"/>
          <w:docPartObj>
            <w:docPartGallery w:val="Page Numbers (Top of Page)"/>
            <w:docPartUnique/>
          </w:docPartObj>
        </w:sdtPr>
        <w:sdtEndPr/>
        <w:sdtContent>
          <w:p w14:paraId="5996B5A0" w14:textId="188E3D1D" w:rsidR="00A329D9" w:rsidRPr="00EF4386" w:rsidRDefault="00A329D9">
            <w:pPr>
              <w:pStyle w:val="Footer"/>
              <w:jc w:val="center"/>
              <w:rPr>
                <w:rFonts w:ascii="Arial" w:hAnsi="Arial" w:cs="Arial"/>
                <w:sz w:val="22"/>
                <w:szCs w:val="22"/>
              </w:rPr>
            </w:pPr>
            <w:r w:rsidRPr="00EF4386">
              <w:rPr>
                <w:rFonts w:ascii="Arial" w:hAnsi="Arial" w:cs="Arial"/>
                <w:sz w:val="22"/>
                <w:szCs w:val="22"/>
              </w:rPr>
              <w:t xml:space="preserve">Page </w:t>
            </w:r>
            <w:r w:rsidRPr="00EF4386">
              <w:rPr>
                <w:rFonts w:ascii="Arial" w:hAnsi="Arial" w:cs="Arial"/>
                <w:b/>
                <w:bCs/>
                <w:sz w:val="22"/>
                <w:szCs w:val="22"/>
              </w:rPr>
              <w:fldChar w:fldCharType="begin"/>
            </w:r>
            <w:r w:rsidRPr="00EF4386">
              <w:rPr>
                <w:rFonts w:ascii="Arial" w:hAnsi="Arial" w:cs="Arial"/>
                <w:b/>
                <w:bCs/>
                <w:sz w:val="22"/>
                <w:szCs w:val="22"/>
              </w:rPr>
              <w:instrText xml:space="preserve"> PAGE </w:instrText>
            </w:r>
            <w:r w:rsidRPr="00EF4386">
              <w:rPr>
                <w:rFonts w:ascii="Arial" w:hAnsi="Arial" w:cs="Arial"/>
                <w:b/>
                <w:bCs/>
                <w:sz w:val="22"/>
                <w:szCs w:val="22"/>
              </w:rPr>
              <w:fldChar w:fldCharType="separate"/>
            </w:r>
            <w:r w:rsidRPr="00EF4386">
              <w:rPr>
                <w:rFonts w:ascii="Arial" w:hAnsi="Arial" w:cs="Arial"/>
                <w:b/>
                <w:bCs/>
                <w:noProof/>
                <w:sz w:val="22"/>
                <w:szCs w:val="22"/>
              </w:rPr>
              <w:t>2</w:t>
            </w:r>
            <w:r w:rsidRPr="00EF4386">
              <w:rPr>
                <w:rFonts w:ascii="Arial" w:hAnsi="Arial" w:cs="Arial"/>
                <w:b/>
                <w:bCs/>
                <w:sz w:val="22"/>
                <w:szCs w:val="22"/>
              </w:rPr>
              <w:fldChar w:fldCharType="end"/>
            </w:r>
            <w:r w:rsidRPr="00EF4386">
              <w:rPr>
                <w:rFonts w:ascii="Arial" w:hAnsi="Arial" w:cs="Arial"/>
                <w:sz w:val="22"/>
                <w:szCs w:val="22"/>
              </w:rPr>
              <w:t xml:space="preserve"> of </w:t>
            </w:r>
            <w:r w:rsidRPr="00EF4386">
              <w:rPr>
                <w:rFonts w:ascii="Arial" w:hAnsi="Arial" w:cs="Arial"/>
                <w:b/>
                <w:bCs/>
                <w:sz w:val="22"/>
                <w:szCs w:val="22"/>
              </w:rPr>
              <w:fldChar w:fldCharType="begin"/>
            </w:r>
            <w:r w:rsidRPr="00EF4386">
              <w:rPr>
                <w:rFonts w:ascii="Arial" w:hAnsi="Arial" w:cs="Arial"/>
                <w:b/>
                <w:bCs/>
                <w:sz w:val="22"/>
                <w:szCs w:val="22"/>
              </w:rPr>
              <w:instrText xml:space="preserve"> NUMPAGES  </w:instrText>
            </w:r>
            <w:r w:rsidRPr="00EF4386">
              <w:rPr>
                <w:rFonts w:ascii="Arial" w:hAnsi="Arial" w:cs="Arial"/>
                <w:b/>
                <w:bCs/>
                <w:sz w:val="22"/>
                <w:szCs w:val="22"/>
              </w:rPr>
              <w:fldChar w:fldCharType="separate"/>
            </w:r>
            <w:r w:rsidRPr="00EF4386">
              <w:rPr>
                <w:rFonts w:ascii="Arial" w:hAnsi="Arial" w:cs="Arial"/>
                <w:b/>
                <w:bCs/>
                <w:noProof/>
                <w:sz w:val="22"/>
                <w:szCs w:val="22"/>
              </w:rPr>
              <w:t>2</w:t>
            </w:r>
            <w:r w:rsidRPr="00EF4386">
              <w:rPr>
                <w:rFonts w:ascii="Arial" w:hAnsi="Arial" w:cs="Arial"/>
                <w:b/>
                <w:bCs/>
                <w:sz w:val="22"/>
                <w:szCs w:val="22"/>
              </w:rPr>
              <w:fldChar w:fldCharType="end"/>
            </w:r>
          </w:p>
        </w:sdtContent>
      </w:sdt>
    </w:sdtContent>
  </w:sdt>
  <w:p w14:paraId="458F7DA9" w14:textId="67900474" w:rsidR="000B4ADC" w:rsidRPr="00651D9D" w:rsidRDefault="000B4ADC" w:rsidP="000B4ADC">
    <w:pPr>
      <w:pStyle w:val="Footer"/>
      <w:jc w:val="center"/>
      <w:rPr>
        <w:rFonts w:ascii="Arial" w:hAnsi="Arial" w:cs="Arial"/>
        <w:b/>
        <w:bCs/>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C62B3" w14:textId="77777777" w:rsidR="00EA38CB" w:rsidRDefault="00EA38CB" w:rsidP="000017B0">
      <w:r>
        <w:separator/>
      </w:r>
    </w:p>
  </w:footnote>
  <w:footnote w:type="continuationSeparator" w:id="0">
    <w:p w14:paraId="64D0DF6C" w14:textId="77777777" w:rsidR="00EA38CB" w:rsidRDefault="00EA38CB" w:rsidP="000017B0">
      <w:r>
        <w:continuationSeparator/>
      </w:r>
    </w:p>
  </w:footnote>
  <w:footnote w:type="continuationNotice" w:id="1">
    <w:p w14:paraId="0209E147" w14:textId="77777777" w:rsidR="00EA38CB" w:rsidRDefault="00EA38CB"/>
  </w:footnote>
  <w:footnote w:id="2">
    <w:p w14:paraId="4FCD473B" w14:textId="77777777" w:rsidR="00EC1143" w:rsidRDefault="00EC1143" w:rsidP="00EC1143">
      <w:pPr>
        <w:pStyle w:val="FootnoteText"/>
        <w:jc w:val="both"/>
      </w:pPr>
      <w:r>
        <w:rPr>
          <w:rStyle w:val="FootnoteReference"/>
        </w:rPr>
        <w:footnoteRef/>
      </w:r>
      <w:r>
        <w:t xml:space="preserve"> </w:t>
      </w:r>
      <w:r>
        <w:rPr>
          <w:rFonts w:ascii="Arial" w:eastAsia="Arial" w:hAnsi="Arial" w:cs="Arial"/>
          <w:color w:val="000000" w:themeColor="text1"/>
          <w:lang w:val="en-US"/>
        </w:rPr>
        <w:t>In line with</w:t>
      </w:r>
      <w:r w:rsidRPr="00DA6CCD">
        <w:rPr>
          <w:rFonts w:ascii="Arial" w:eastAsia="Arial" w:hAnsi="Arial" w:cs="Arial"/>
          <w:color w:val="000000" w:themeColor="text1"/>
          <w:lang w:val="en-US"/>
        </w:rPr>
        <w:t xml:space="preserve"> </w:t>
      </w:r>
      <w:hyperlink r:id="rId1" w:history="1">
        <w:r w:rsidRPr="005E6B3B">
          <w:rPr>
            <w:rStyle w:val="Hyperlink"/>
            <w:rFonts w:ascii="Arial" w:eastAsia="Arial" w:hAnsi="Arial" w:cs="Arial"/>
            <w:lang w:val="en-US"/>
          </w:rPr>
          <w:t>BASHH guidelines</w:t>
        </w:r>
      </w:hyperlink>
      <w:r w:rsidRPr="00DA6CCD">
        <w:rPr>
          <w:rFonts w:ascii="Arial" w:eastAsia="Arial" w:hAnsi="Arial" w:cs="Arial"/>
          <w:color w:val="000000" w:themeColor="text1"/>
          <w:lang w:val="en-US"/>
        </w:rPr>
        <w:t>,</w:t>
      </w:r>
      <w:r>
        <w:rPr>
          <w:rFonts w:ascii="Arial" w:eastAsia="Arial" w:hAnsi="Arial" w:cs="Arial"/>
          <w:color w:val="000000" w:themeColor="text1"/>
          <w:lang w:val="en-US"/>
        </w:rPr>
        <w:t xml:space="preserve"> the maximum treatment window for uncomplicated chlamydia is 14 days. For uncomplicated gonorrhoea, this is one day. This schedule therefore allows for a 14-day treatment window but no longer (as this would indicate non-adherence which presents a risk of treatment failure). </w:t>
      </w:r>
    </w:p>
  </w:footnote>
  <w:footnote w:id="3">
    <w:p w14:paraId="2B3DD590" w14:textId="12B2470C" w:rsidR="00382306" w:rsidRDefault="00382306" w:rsidP="00382306">
      <w:pPr>
        <w:pStyle w:val="FootnoteText"/>
        <w:jc w:val="both"/>
      </w:pPr>
      <w:r>
        <w:rPr>
          <w:rStyle w:val="FootnoteReference"/>
        </w:rPr>
        <w:footnoteRef/>
      </w:r>
      <w:r>
        <w:t xml:space="preserve"> </w:t>
      </w:r>
      <w:r w:rsidRPr="00647D0F">
        <w:rPr>
          <w:rFonts w:ascii="Arial" w:eastAsia="Arial" w:hAnsi="Arial" w:cs="Arial"/>
          <w:color w:val="000000" w:themeColor="text1"/>
          <w:lang w:val="en-US"/>
        </w:rPr>
        <w:t xml:space="preserve">‘reported’ date will be taken as the date at which </w:t>
      </w:r>
      <w:r w:rsidR="00A7758C">
        <w:rPr>
          <w:rFonts w:ascii="Arial" w:eastAsia="Arial" w:hAnsi="Arial" w:cs="Arial"/>
          <w:color w:val="000000" w:themeColor="text1"/>
          <w:lang w:val="en-US"/>
        </w:rPr>
        <w:t xml:space="preserve">the </w:t>
      </w:r>
      <w:r w:rsidRPr="00647D0F">
        <w:rPr>
          <w:rFonts w:ascii="Arial" w:eastAsia="Arial" w:hAnsi="Arial" w:cs="Arial"/>
          <w:color w:val="000000" w:themeColor="text1"/>
          <w:lang w:val="en-US"/>
        </w:rPr>
        <w:t>sample was received by the Preventx laboratory; this allows for any delays which may occur in processing samples by the laboratory.</w:t>
      </w:r>
    </w:p>
  </w:footnote>
  <w:footnote w:id="4">
    <w:p w14:paraId="2AC45EEE" w14:textId="1D9E1C44" w:rsidR="00AE04C0" w:rsidRPr="00AE04C0" w:rsidRDefault="00C4351F" w:rsidP="00AE04C0">
      <w:pPr>
        <w:pStyle w:val="NoSpacing"/>
        <w:rPr>
          <w:rFonts w:ascii="Arial" w:hAnsi="Arial" w:cs="Arial"/>
        </w:rPr>
      </w:pPr>
      <w:r>
        <w:rPr>
          <w:rStyle w:val="FootnoteReference"/>
        </w:rPr>
        <w:footnoteRef/>
      </w:r>
      <w:r w:rsidR="00AE04C0" w:rsidRPr="00B21536">
        <w:rPr>
          <w:rFonts w:ascii="Arial" w:hAnsi="Arial" w:cs="Arial"/>
          <w:sz w:val="20"/>
          <w:szCs w:val="20"/>
        </w:rPr>
        <w:t xml:space="preserve">Allergic reactions to condoms will be managed as AEs, not Adverse Reactions (ARs), for the following reasons; </w:t>
      </w:r>
      <w:r w:rsidR="00AE04C0" w:rsidRPr="00B21536">
        <w:rPr>
          <w:rFonts w:ascii="Arial" w:hAnsi="Arial" w:cs="Arial"/>
          <w:sz w:val="20"/>
          <w:szCs w:val="20"/>
        </w:rPr>
        <w:t xml:space="preserve">i) this is </w:t>
      </w:r>
      <w:r w:rsidR="001F43AD">
        <w:rPr>
          <w:rFonts w:ascii="Arial" w:hAnsi="Arial" w:cs="Arial"/>
          <w:sz w:val="20"/>
          <w:szCs w:val="20"/>
        </w:rPr>
        <w:t xml:space="preserve">a </w:t>
      </w:r>
      <w:r w:rsidR="00AE04C0" w:rsidRPr="00B21536">
        <w:rPr>
          <w:rFonts w:ascii="Arial" w:hAnsi="Arial" w:cs="Arial"/>
          <w:sz w:val="20"/>
          <w:szCs w:val="20"/>
        </w:rPr>
        <w:t>non-CTIMP trial, ii) the effect of the condoms on clinical outcomes is not being investigated</w:t>
      </w:r>
      <w:r w:rsidR="00723EF0">
        <w:rPr>
          <w:rFonts w:ascii="Arial" w:hAnsi="Arial" w:cs="Arial"/>
          <w:sz w:val="20"/>
          <w:szCs w:val="20"/>
        </w:rPr>
        <w:t>;</w:t>
      </w:r>
      <w:r w:rsidR="00AE04C0" w:rsidRPr="00B21536">
        <w:rPr>
          <w:rFonts w:ascii="Arial" w:hAnsi="Arial" w:cs="Arial"/>
          <w:sz w:val="20"/>
          <w:szCs w:val="20"/>
        </w:rPr>
        <w:t xml:space="preserve"> they are being provided as an optional product within the </w:t>
      </w:r>
      <w:r w:rsidR="0097501F">
        <w:rPr>
          <w:rFonts w:ascii="Arial" w:hAnsi="Arial" w:cs="Arial"/>
          <w:sz w:val="20"/>
          <w:szCs w:val="20"/>
        </w:rPr>
        <w:t>Halo</w:t>
      </w:r>
      <w:r w:rsidR="0097501F" w:rsidRPr="00B21536">
        <w:rPr>
          <w:rFonts w:ascii="Arial" w:hAnsi="Arial" w:cs="Arial"/>
          <w:sz w:val="20"/>
          <w:szCs w:val="20"/>
        </w:rPr>
        <w:t xml:space="preserve"> </w:t>
      </w:r>
      <w:r w:rsidR="00AE04C0" w:rsidRPr="00B21536">
        <w:rPr>
          <w:rFonts w:ascii="Arial" w:hAnsi="Arial" w:cs="Arial"/>
          <w:sz w:val="20"/>
          <w:szCs w:val="20"/>
        </w:rPr>
        <w:t>intervention, and iii) condoms provided as part of this trial already have marketing authorisation within the UK</w:t>
      </w:r>
      <w:r w:rsidR="00AE04C0">
        <w:rPr>
          <w:rFonts w:ascii="Arial" w:hAnsi="Arial" w:cs="Arial"/>
          <w:sz w:val="20"/>
          <w:szCs w:val="20"/>
        </w:rPr>
        <w:t>.</w:t>
      </w:r>
    </w:p>
    <w:p w14:paraId="4D596C21" w14:textId="4A7A9F23" w:rsidR="00C4351F" w:rsidRDefault="00C4351F">
      <w:pPr>
        <w:pStyle w:val="FootnoteText"/>
      </w:pPr>
    </w:p>
  </w:footnote>
  <w:footnote w:id="5">
    <w:p w14:paraId="7E2F22C0" w14:textId="01E445B0" w:rsidR="005B45AF" w:rsidRPr="008204E5" w:rsidRDefault="005B45AF" w:rsidP="005B45AF">
      <w:pPr>
        <w:pStyle w:val="FootnoteText"/>
        <w:rPr>
          <w:rFonts w:ascii="Arial" w:hAnsi="Arial" w:cs="Arial"/>
        </w:rPr>
      </w:pPr>
      <w:r w:rsidRPr="008204E5">
        <w:rPr>
          <w:rStyle w:val="FootnoteReference"/>
          <w:rFonts w:ascii="Arial" w:hAnsi="Arial" w:cs="Arial"/>
        </w:rPr>
        <w:footnoteRef/>
      </w:r>
      <w:r w:rsidRPr="008204E5">
        <w:rPr>
          <w:rFonts w:ascii="Arial" w:hAnsi="Arial" w:cs="Arial"/>
        </w:rPr>
        <w:t xml:space="preserve"> Participants reporting an active medical event</w:t>
      </w:r>
      <w:r w:rsidR="00B43A61" w:rsidRPr="008204E5" w:rsidDel="00E174A1">
        <w:rPr>
          <w:rFonts w:ascii="Arial" w:hAnsi="Arial" w:cs="Arial"/>
        </w:rPr>
        <w:t xml:space="preserve"> </w:t>
      </w:r>
      <w:r w:rsidRPr="008204E5">
        <w:rPr>
          <w:rFonts w:ascii="Arial" w:hAnsi="Arial" w:cs="Arial"/>
        </w:rPr>
        <w:t>will be referred to appropriate medical services for assessment (e.g. directed to 111</w:t>
      </w:r>
      <w:r w:rsidR="00D15892" w:rsidRPr="008204E5">
        <w:rPr>
          <w:rFonts w:ascii="Arial" w:hAnsi="Arial" w:cs="Arial"/>
        </w:rPr>
        <w:t>, A&amp;E, GP</w:t>
      </w:r>
      <w:r w:rsidRPr="008204E5">
        <w:rPr>
          <w:rFonts w:ascii="Arial" w:hAnsi="Arial" w:cs="Arial"/>
        </w:rPr>
        <w:t>).</w:t>
      </w:r>
      <w:r w:rsidR="00B43A61" w:rsidRPr="008204E5">
        <w:rPr>
          <w:rFonts w:ascii="Arial" w:hAnsi="Arial" w:cs="Arial"/>
        </w:rPr>
        <w:t xml:space="preserve"> The event will be followed up by the Trial Team</w:t>
      </w:r>
      <w:r w:rsidR="000633C3" w:rsidRPr="008204E5">
        <w:rPr>
          <w:rFonts w:ascii="Arial" w:hAnsi="Arial" w:cs="Arial"/>
        </w:rPr>
        <w:t xml:space="preserve"> </w:t>
      </w:r>
      <w:r w:rsidR="005E2167" w:rsidRPr="008204E5">
        <w:rPr>
          <w:rFonts w:ascii="Arial" w:hAnsi="Arial" w:cs="Arial"/>
        </w:rPr>
        <w:t>in the same way as for</w:t>
      </w:r>
      <w:r w:rsidR="000633C3" w:rsidRPr="008204E5">
        <w:rPr>
          <w:rFonts w:ascii="Arial" w:hAnsi="Arial" w:cs="Arial"/>
        </w:rPr>
        <w:t xml:space="preserve"> other SAEs</w:t>
      </w:r>
      <w:r w:rsidR="00B43A61" w:rsidRPr="008204E5">
        <w:rPr>
          <w:rFonts w:ascii="Arial" w:hAnsi="Arial" w:cs="Arial"/>
        </w:rPr>
        <w:t>.</w:t>
      </w:r>
      <w:r w:rsidRPr="008204E5">
        <w:rPr>
          <w:rFonts w:ascii="Arial" w:hAnsi="Arial" w:cs="Arial"/>
        </w:rPr>
        <w:t xml:space="preserve"> </w:t>
      </w:r>
    </w:p>
  </w:footnote>
  <w:footnote w:id="6">
    <w:p w14:paraId="4C229560" w14:textId="1643C173" w:rsidR="00E37000" w:rsidRPr="009453A1" w:rsidRDefault="00E37000">
      <w:pPr>
        <w:pStyle w:val="FootnoteText"/>
        <w:rPr>
          <w:rFonts w:ascii="Arial" w:hAnsi="Arial" w:cs="Arial"/>
        </w:rPr>
      </w:pPr>
      <w:r w:rsidRPr="009453A1">
        <w:rPr>
          <w:rStyle w:val="FootnoteReference"/>
          <w:rFonts w:ascii="Arial" w:hAnsi="Arial" w:cs="Arial"/>
        </w:rPr>
        <w:footnoteRef/>
      </w:r>
      <w:r w:rsidRPr="009453A1">
        <w:rPr>
          <w:rFonts w:ascii="Arial" w:hAnsi="Arial" w:cs="Arial"/>
        </w:rPr>
        <w:t xml:space="preserve"> Should </w:t>
      </w:r>
      <w:r w:rsidR="00127778" w:rsidRPr="009453A1">
        <w:rPr>
          <w:rFonts w:ascii="Arial" w:hAnsi="Arial" w:cs="Arial"/>
        </w:rPr>
        <w:t>the TMG members be unavailable to co</w:t>
      </w:r>
      <w:r w:rsidR="007F1D15" w:rsidRPr="009453A1">
        <w:rPr>
          <w:rFonts w:ascii="Arial" w:hAnsi="Arial" w:cs="Arial"/>
        </w:rPr>
        <w:t xml:space="preserve">nduct telephone calls another </w:t>
      </w:r>
      <w:r w:rsidR="009453A1">
        <w:rPr>
          <w:rFonts w:ascii="Arial" w:hAnsi="Arial" w:cs="Arial"/>
        </w:rPr>
        <w:t>HML</w:t>
      </w:r>
      <w:r w:rsidR="007F1D15" w:rsidRPr="009453A1">
        <w:rPr>
          <w:rFonts w:ascii="Arial" w:hAnsi="Arial" w:cs="Arial"/>
        </w:rPr>
        <w:t xml:space="preserve"> staff member</w:t>
      </w:r>
      <w:r w:rsidR="00071EFA" w:rsidRPr="009453A1">
        <w:rPr>
          <w:rFonts w:ascii="Arial" w:hAnsi="Arial" w:cs="Arial"/>
        </w:rPr>
        <w:t xml:space="preserve"> (LL, IF)</w:t>
      </w:r>
      <w:r w:rsidR="00D3709C" w:rsidRPr="009453A1">
        <w:rPr>
          <w:rFonts w:ascii="Arial" w:hAnsi="Arial" w:cs="Arial"/>
        </w:rPr>
        <w:t>,</w:t>
      </w:r>
      <w:r w:rsidR="007F1D15" w:rsidRPr="009453A1">
        <w:rPr>
          <w:rFonts w:ascii="Arial" w:hAnsi="Arial" w:cs="Arial"/>
        </w:rPr>
        <w:t xml:space="preserve"> </w:t>
      </w:r>
      <w:r w:rsidR="009453A1">
        <w:rPr>
          <w:rFonts w:ascii="Arial" w:hAnsi="Arial" w:cs="Arial"/>
        </w:rPr>
        <w:t xml:space="preserve">both of whom are </w:t>
      </w:r>
      <w:r w:rsidR="00D3709C" w:rsidRPr="009453A1">
        <w:rPr>
          <w:rFonts w:ascii="Arial" w:hAnsi="Arial" w:cs="Arial"/>
        </w:rPr>
        <w:t xml:space="preserve">familiar with the project and </w:t>
      </w:r>
      <w:r w:rsidR="009453A1">
        <w:rPr>
          <w:rFonts w:ascii="Arial" w:hAnsi="Arial" w:cs="Arial"/>
        </w:rPr>
        <w:t>have</w:t>
      </w:r>
      <w:r w:rsidR="00071EFA" w:rsidRPr="009453A1">
        <w:rPr>
          <w:rFonts w:ascii="Arial" w:hAnsi="Arial" w:cs="Arial"/>
        </w:rPr>
        <w:t xml:space="preserve"> </w:t>
      </w:r>
      <w:r w:rsidR="0008298B" w:rsidRPr="009453A1">
        <w:rPr>
          <w:rFonts w:ascii="Arial" w:hAnsi="Arial" w:cs="Arial"/>
        </w:rPr>
        <w:t xml:space="preserve">substantial </w:t>
      </w:r>
      <w:r w:rsidR="00071EFA" w:rsidRPr="009453A1">
        <w:rPr>
          <w:rFonts w:ascii="Arial" w:hAnsi="Arial" w:cs="Arial"/>
        </w:rPr>
        <w:t>experience of data collection</w:t>
      </w:r>
      <w:r w:rsidR="00D3709C" w:rsidRPr="009453A1">
        <w:rPr>
          <w:rFonts w:ascii="Arial" w:hAnsi="Arial" w:cs="Arial"/>
        </w:rPr>
        <w:t>, will do this. The</w:t>
      </w:r>
      <w:r w:rsidR="00D755CF" w:rsidRPr="009453A1">
        <w:rPr>
          <w:rFonts w:ascii="Arial" w:hAnsi="Arial" w:cs="Arial"/>
        </w:rPr>
        <w:t>se individuals</w:t>
      </w:r>
      <w:r w:rsidR="00D3709C" w:rsidRPr="009453A1">
        <w:rPr>
          <w:rFonts w:ascii="Arial" w:hAnsi="Arial" w:cs="Arial"/>
        </w:rPr>
        <w:t xml:space="preserve"> w</w:t>
      </w:r>
      <w:r w:rsidR="00B4403D" w:rsidRPr="009453A1">
        <w:rPr>
          <w:rFonts w:ascii="Arial" w:hAnsi="Arial" w:cs="Arial"/>
        </w:rPr>
        <w:t>ill be specified on the trial delegation log and will receiv</w:t>
      </w:r>
      <w:r w:rsidR="00D41F1E" w:rsidRPr="009453A1">
        <w:rPr>
          <w:rFonts w:ascii="Arial" w:hAnsi="Arial" w:cs="Arial"/>
        </w:rPr>
        <w:t xml:space="preserve">e REDCap training </w:t>
      </w:r>
      <w:r w:rsidR="00E5330D" w:rsidRPr="009453A1">
        <w:rPr>
          <w:rFonts w:ascii="Arial" w:hAnsi="Arial" w:cs="Arial"/>
        </w:rPr>
        <w:t>as specified above.</w:t>
      </w:r>
    </w:p>
  </w:footnote>
  <w:footnote w:id="7">
    <w:p w14:paraId="66B5ECD9" w14:textId="77777777" w:rsidR="006D4E9B" w:rsidRDefault="006D4E9B" w:rsidP="006D4E9B">
      <w:pPr>
        <w:pStyle w:val="FootnoteText"/>
      </w:pPr>
      <w:r>
        <w:rPr>
          <w:rStyle w:val="FootnoteReference"/>
        </w:rPr>
        <w:footnoteRef/>
      </w:r>
      <w:r>
        <w:t xml:space="preserve"> Just prior to entering the study, all participants are screened for safeguarding concerns by the STI self-sampling provider Preventx and help/support arranged as required. We are therefore not duplicating this via our M0 survey to avoid parallel referrals. Participants from the start of the study (via our participant information and all communications) are informed that they can contact us at any point via email or phone. </w:t>
      </w:r>
    </w:p>
  </w:footnote>
  <w:footnote w:id="8">
    <w:p w14:paraId="6C4C33C5" w14:textId="77777777" w:rsidR="006D4E9B" w:rsidRDefault="006D4E9B" w:rsidP="006D4E9B">
      <w:pPr>
        <w:pStyle w:val="FootnoteText"/>
      </w:pPr>
      <w:r w:rsidRPr="00653A6D">
        <w:rPr>
          <w:rStyle w:val="FootnoteReference"/>
        </w:rPr>
        <w:footnoteRef/>
      </w:r>
      <w:r w:rsidRPr="00653A6D">
        <w:t xml:space="preserve"> </w:t>
      </w:r>
      <w:r w:rsidRPr="00653A6D">
        <w:rPr>
          <w:rFonts w:ascii="Arial" w:hAnsi="Arial" w:cs="Arial"/>
          <w:sz w:val="22"/>
          <w:szCs w:val="22"/>
        </w:rPr>
        <w:t>e.g. because they have care and support needs which make them unable to protect themselves from the risk or experience of abuse and neglect (e.g. learning disability).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FA0C6" w14:textId="6BD69C6C" w:rsidR="00D5212A" w:rsidRDefault="00F76F6C">
    <w:pPr>
      <w:pStyle w:val="Header"/>
      <w:rPr>
        <w:rFonts w:ascii="Arial" w:hAnsi="Arial" w:cs="Arial"/>
        <w:noProof/>
        <w:sz w:val="20"/>
      </w:rPr>
    </w:pPr>
    <w:r w:rsidRPr="007079EE">
      <w:rPr>
        <w:rFonts w:ascii="Arial" w:hAnsi="Arial" w:cs="Arial"/>
        <w:noProof/>
        <w:sz w:val="20"/>
      </w:rPr>
      <w:drawing>
        <wp:anchor distT="0" distB="0" distL="114300" distR="114300" simplePos="0" relativeHeight="251658240" behindDoc="1" locked="0" layoutInCell="1" allowOverlap="1" wp14:anchorId="28FC2CC9" wp14:editId="78B2D402">
          <wp:simplePos x="0" y="0"/>
          <wp:positionH relativeFrom="column">
            <wp:posOffset>-321945</wp:posOffset>
          </wp:positionH>
          <wp:positionV relativeFrom="paragraph">
            <wp:posOffset>-321310</wp:posOffset>
          </wp:positionV>
          <wp:extent cx="2448000" cy="432000"/>
          <wp:effectExtent l="0" t="0" r="0" b="6350"/>
          <wp:wrapTight wrapText="bothSides">
            <wp:wrapPolygon edited="0">
              <wp:start x="0" y="0"/>
              <wp:lineTo x="0" y="20965"/>
              <wp:lineTo x="21348" y="20965"/>
              <wp:lineTo x="21348" y="0"/>
              <wp:lineTo x="0" y="0"/>
            </wp:wrapPolygon>
          </wp:wrapTight>
          <wp:docPr id="2010726661" name="Picture 201072666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H_Dark_RGB_A4 Portrait.png"/>
                  <pic:cNvPicPr/>
                </pic:nvPicPr>
                <pic:blipFill>
                  <a:blip r:embed="rId1">
                    <a:extLst>
                      <a:ext uri="{28A0092B-C50C-407E-A947-70E740481C1C}">
                        <a14:useLocalDpi xmlns:a14="http://schemas.microsoft.com/office/drawing/2010/main" val="0"/>
                      </a:ext>
                    </a:extLst>
                  </a:blip>
                  <a:stretch>
                    <a:fillRect/>
                  </a:stretch>
                </pic:blipFill>
                <pic:spPr>
                  <a:xfrm>
                    <a:off x="0" y="0"/>
                    <a:ext cx="2448000" cy="432000"/>
                  </a:xfrm>
                  <a:prstGeom prst="rect">
                    <a:avLst/>
                  </a:prstGeom>
                </pic:spPr>
              </pic:pic>
            </a:graphicData>
          </a:graphic>
        </wp:anchor>
      </w:drawing>
    </w:r>
    <w:r w:rsidR="480D13F5" w:rsidRPr="480D13F5">
      <w:rPr>
        <w:rFonts w:ascii="Arial" w:hAnsi="Arial" w:cs="Arial"/>
        <w:noProof/>
        <w:sz w:val="18"/>
        <w:szCs w:val="18"/>
      </w:rPr>
      <w:t xml:space="preserve">    </w:t>
    </w:r>
    <w:r w:rsidR="00A16BB0">
      <w:rPr>
        <w:rFonts w:ascii="Arial" w:hAnsi="Arial" w:cs="Arial"/>
        <w:noProof/>
        <w:sz w:val="18"/>
        <w:szCs w:val="18"/>
      </w:rPr>
      <w:tab/>
      <w:t xml:space="preserve">                       </w:t>
    </w:r>
    <w:r w:rsidR="480D13F5" w:rsidRPr="480D13F5">
      <w:rPr>
        <w:rFonts w:ascii="Arial" w:hAnsi="Arial" w:cs="Arial"/>
        <w:noProof/>
        <w:sz w:val="18"/>
        <w:szCs w:val="18"/>
      </w:rPr>
      <w:t xml:space="preserve">   </w:t>
    </w:r>
    <w:sdt>
      <w:sdtPr>
        <w:rPr>
          <w:rFonts w:ascii="Arial" w:hAnsi="Arial" w:cs="Arial"/>
          <w:noProof/>
          <w:sz w:val="18"/>
          <w:szCs w:val="18"/>
        </w:rPr>
        <w:alias w:val="Title"/>
        <w:tag w:val=""/>
        <w:id w:val="851688810"/>
        <w:placeholder>
          <w:docPart w:val="272BA7F82E734747A8323281AA7DF385"/>
        </w:placeholder>
        <w:dataBinding w:prefixMappings="xmlns:ns0='http://purl.org/dc/elements/1.1/' xmlns:ns1='http://schemas.openxmlformats.org/package/2006/metadata/core-properties' " w:xpath="/ns1:coreProperties[1]/ns0:title[1]" w:storeItemID="{6C3C8BC8-F283-45AE-878A-BAB7291924A1}"/>
        <w:text/>
      </w:sdtPr>
      <w:sdtEndPr/>
      <w:sdtContent>
        <w:r w:rsidR="00E04DE3" w:rsidRPr="009C0D8E">
          <w:rPr>
            <w:rFonts w:ascii="Arial" w:hAnsi="Arial" w:cs="Arial"/>
            <w:noProof/>
            <w:sz w:val="18"/>
            <w:szCs w:val="18"/>
          </w:rPr>
          <w:t>Halo RCT Protocol,  v5.0, 03-Feb-2026</w:t>
        </w:r>
      </w:sdtContent>
    </w:sdt>
    <w:r w:rsidR="00E66748">
      <w:rPr>
        <w:rFonts w:ascii="Arial" w:hAnsi="Arial" w:cs="Arial"/>
        <w:noProof/>
        <w:sz w:val="18"/>
        <w:szCs w:val="18"/>
      </w:rPr>
      <w:t xml:space="preserve"> </w:t>
    </w:r>
  </w:p>
</w:hdr>
</file>

<file path=word/intelligence2.xml><?xml version="1.0" encoding="utf-8"?>
<int2:intelligence xmlns:int2="http://schemas.microsoft.com/office/intelligence/2020/intelligence" xmlns:oel="http://schemas.microsoft.com/office/2019/extlst">
  <int2:observations>
    <int2:textHash int2:hashCode="2Ew+eqx6pmXRT1" int2:id="v2G1qNT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01D2"/>
    <w:multiLevelType w:val="multilevel"/>
    <w:tmpl w:val="1890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287AF8"/>
    <w:multiLevelType w:val="hybridMultilevel"/>
    <w:tmpl w:val="FFFFFFFF"/>
    <w:lvl w:ilvl="0" w:tplc="70E09ED6">
      <w:start w:val="1"/>
      <w:numFmt w:val="decimal"/>
      <w:lvlText w:val="%1."/>
      <w:lvlJc w:val="left"/>
      <w:pPr>
        <w:ind w:left="720" w:hanging="360"/>
      </w:pPr>
    </w:lvl>
    <w:lvl w:ilvl="1" w:tplc="FFA60C80">
      <w:start w:val="1"/>
      <w:numFmt w:val="lowerLetter"/>
      <w:lvlText w:val="%2."/>
      <w:lvlJc w:val="left"/>
      <w:pPr>
        <w:ind w:left="1440" w:hanging="360"/>
      </w:pPr>
    </w:lvl>
    <w:lvl w:ilvl="2" w:tplc="018EE1AC">
      <w:start w:val="1"/>
      <w:numFmt w:val="lowerRoman"/>
      <w:lvlText w:val="%3."/>
      <w:lvlJc w:val="right"/>
      <w:pPr>
        <w:ind w:left="2160" w:hanging="180"/>
      </w:pPr>
    </w:lvl>
    <w:lvl w:ilvl="3" w:tplc="08A644F0">
      <w:start w:val="1"/>
      <w:numFmt w:val="decimal"/>
      <w:lvlText w:val="%4."/>
      <w:lvlJc w:val="left"/>
      <w:pPr>
        <w:ind w:left="2880" w:hanging="360"/>
      </w:pPr>
    </w:lvl>
    <w:lvl w:ilvl="4" w:tplc="411AEC14">
      <w:start w:val="1"/>
      <w:numFmt w:val="lowerLetter"/>
      <w:lvlText w:val="%5."/>
      <w:lvlJc w:val="left"/>
      <w:pPr>
        <w:ind w:left="3600" w:hanging="360"/>
      </w:pPr>
    </w:lvl>
    <w:lvl w:ilvl="5" w:tplc="3BF0C432">
      <w:start w:val="1"/>
      <w:numFmt w:val="lowerRoman"/>
      <w:lvlText w:val="%6."/>
      <w:lvlJc w:val="right"/>
      <w:pPr>
        <w:ind w:left="4320" w:hanging="180"/>
      </w:pPr>
    </w:lvl>
    <w:lvl w:ilvl="6" w:tplc="32485580">
      <w:start w:val="1"/>
      <w:numFmt w:val="decimal"/>
      <w:lvlText w:val="%7."/>
      <w:lvlJc w:val="left"/>
      <w:pPr>
        <w:ind w:left="5040" w:hanging="360"/>
      </w:pPr>
    </w:lvl>
    <w:lvl w:ilvl="7" w:tplc="A08A4BD0">
      <w:start w:val="1"/>
      <w:numFmt w:val="lowerLetter"/>
      <w:lvlText w:val="%8."/>
      <w:lvlJc w:val="left"/>
      <w:pPr>
        <w:ind w:left="5760" w:hanging="360"/>
      </w:pPr>
    </w:lvl>
    <w:lvl w:ilvl="8" w:tplc="DD6E5556">
      <w:start w:val="1"/>
      <w:numFmt w:val="lowerRoman"/>
      <w:lvlText w:val="%9."/>
      <w:lvlJc w:val="right"/>
      <w:pPr>
        <w:ind w:left="6480" w:hanging="180"/>
      </w:pPr>
    </w:lvl>
  </w:abstractNum>
  <w:abstractNum w:abstractNumId="2" w15:restartNumberingAfterBreak="0">
    <w:nsid w:val="05583029"/>
    <w:multiLevelType w:val="multilevel"/>
    <w:tmpl w:val="23549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9D0790"/>
    <w:multiLevelType w:val="multilevel"/>
    <w:tmpl w:val="8AE6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83779D"/>
    <w:multiLevelType w:val="multilevel"/>
    <w:tmpl w:val="204C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5F4B98"/>
    <w:multiLevelType w:val="hybridMultilevel"/>
    <w:tmpl w:val="3D5C6C6E"/>
    <w:lvl w:ilvl="0" w:tplc="2B1AEACA">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B366D8"/>
    <w:multiLevelType w:val="multilevel"/>
    <w:tmpl w:val="4CD6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4A0D0C"/>
    <w:multiLevelType w:val="multilevel"/>
    <w:tmpl w:val="49C6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9B2DD6"/>
    <w:multiLevelType w:val="multilevel"/>
    <w:tmpl w:val="7236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B1706D"/>
    <w:multiLevelType w:val="multilevel"/>
    <w:tmpl w:val="BBC6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DE282B"/>
    <w:multiLevelType w:val="multilevel"/>
    <w:tmpl w:val="75EC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AB452D"/>
    <w:multiLevelType w:val="multilevel"/>
    <w:tmpl w:val="D00043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0BE04C25"/>
    <w:multiLevelType w:val="multilevel"/>
    <w:tmpl w:val="B520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732B10"/>
    <w:multiLevelType w:val="multilevel"/>
    <w:tmpl w:val="89FC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867F48"/>
    <w:multiLevelType w:val="multilevel"/>
    <w:tmpl w:val="78C8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B46AE8"/>
    <w:multiLevelType w:val="multilevel"/>
    <w:tmpl w:val="3480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C14974"/>
    <w:multiLevelType w:val="hybridMultilevel"/>
    <w:tmpl w:val="3AA8A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E6734D0"/>
    <w:multiLevelType w:val="hybridMultilevel"/>
    <w:tmpl w:val="8D80C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0455FD2"/>
    <w:multiLevelType w:val="multilevel"/>
    <w:tmpl w:val="B12E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09B9028"/>
    <w:multiLevelType w:val="hybridMultilevel"/>
    <w:tmpl w:val="FFFFFFFF"/>
    <w:lvl w:ilvl="0" w:tplc="FAC290B0">
      <w:start w:val="1"/>
      <w:numFmt w:val="bullet"/>
      <w:lvlText w:val=""/>
      <w:lvlJc w:val="left"/>
      <w:pPr>
        <w:ind w:left="720" w:hanging="360"/>
      </w:pPr>
      <w:rPr>
        <w:rFonts w:ascii="Symbol" w:hAnsi="Symbol" w:hint="default"/>
      </w:rPr>
    </w:lvl>
    <w:lvl w:ilvl="1" w:tplc="291A4DD2">
      <w:start w:val="1"/>
      <w:numFmt w:val="bullet"/>
      <w:lvlText w:val="o"/>
      <w:lvlJc w:val="left"/>
      <w:pPr>
        <w:ind w:left="1440" w:hanging="360"/>
      </w:pPr>
      <w:rPr>
        <w:rFonts w:ascii="Courier New" w:hAnsi="Courier New" w:hint="default"/>
      </w:rPr>
    </w:lvl>
    <w:lvl w:ilvl="2" w:tplc="EEC82FC6">
      <w:start w:val="1"/>
      <w:numFmt w:val="bullet"/>
      <w:lvlText w:val=""/>
      <w:lvlJc w:val="left"/>
      <w:pPr>
        <w:ind w:left="2160" w:hanging="360"/>
      </w:pPr>
      <w:rPr>
        <w:rFonts w:ascii="Wingdings" w:hAnsi="Wingdings" w:hint="default"/>
      </w:rPr>
    </w:lvl>
    <w:lvl w:ilvl="3" w:tplc="48AEAA7E">
      <w:start w:val="1"/>
      <w:numFmt w:val="bullet"/>
      <w:lvlText w:val=""/>
      <w:lvlJc w:val="left"/>
      <w:pPr>
        <w:ind w:left="2880" w:hanging="360"/>
      </w:pPr>
      <w:rPr>
        <w:rFonts w:ascii="Symbol" w:hAnsi="Symbol" w:hint="default"/>
      </w:rPr>
    </w:lvl>
    <w:lvl w:ilvl="4" w:tplc="5436F266">
      <w:start w:val="1"/>
      <w:numFmt w:val="bullet"/>
      <w:lvlText w:val="o"/>
      <w:lvlJc w:val="left"/>
      <w:pPr>
        <w:ind w:left="3600" w:hanging="360"/>
      </w:pPr>
      <w:rPr>
        <w:rFonts w:ascii="Courier New" w:hAnsi="Courier New" w:hint="default"/>
      </w:rPr>
    </w:lvl>
    <w:lvl w:ilvl="5" w:tplc="F0B4DA3E">
      <w:start w:val="1"/>
      <w:numFmt w:val="bullet"/>
      <w:lvlText w:val=""/>
      <w:lvlJc w:val="left"/>
      <w:pPr>
        <w:ind w:left="4320" w:hanging="360"/>
      </w:pPr>
      <w:rPr>
        <w:rFonts w:ascii="Wingdings" w:hAnsi="Wingdings" w:hint="default"/>
      </w:rPr>
    </w:lvl>
    <w:lvl w:ilvl="6" w:tplc="3F3EB8E2">
      <w:start w:val="1"/>
      <w:numFmt w:val="bullet"/>
      <w:lvlText w:val=""/>
      <w:lvlJc w:val="left"/>
      <w:pPr>
        <w:ind w:left="5040" w:hanging="360"/>
      </w:pPr>
      <w:rPr>
        <w:rFonts w:ascii="Symbol" w:hAnsi="Symbol" w:hint="default"/>
      </w:rPr>
    </w:lvl>
    <w:lvl w:ilvl="7" w:tplc="5FB29D9A">
      <w:start w:val="1"/>
      <w:numFmt w:val="bullet"/>
      <w:lvlText w:val="o"/>
      <w:lvlJc w:val="left"/>
      <w:pPr>
        <w:ind w:left="5760" w:hanging="360"/>
      </w:pPr>
      <w:rPr>
        <w:rFonts w:ascii="Courier New" w:hAnsi="Courier New" w:hint="default"/>
      </w:rPr>
    </w:lvl>
    <w:lvl w:ilvl="8" w:tplc="A6E411C0">
      <w:start w:val="1"/>
      <w:numFmt w:val="bullet"/>
      <w:lvlText w:val=""/>
      <w:lvlJc w:val="left"/>
      <w:pPr>
        <w:ind w:left="6480" w:hanging="360"/>
      </w:pPr>
      <w:rPr>
        <w:rFonts w:ascii="Wingdings" w:hAnsi="Wingdings" w:hint="default"/>
      </w:rPr>
    </w:lvl>
  </w:abstractNum>
  <w:abstractNum w:abstractNumId="20" w15:restartNumberingAfterBreak="0">
    <w:nsid w:val="1493095F"/>
    <w:multiLevelType w:val="multilevel"/>
    <w:tmpl w:val="542E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59F2338"/>
    <w:multiLevelType w:val="hybridMultilevel"/>
    <w:tmpl w:val="26B2E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5B61F1B"/>
    <w:multiLevelType w:val="multilevel"/>
    <w:tmpl w:val="26A8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5E80CE7"/>
    <w:multiLevelType w:val="hybridMultilevel"/>
    <w:tmpl w:val="71D0D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740256E"/>
    <w:multiLevelType w:val="hybridMultilevel"/>
    <w:tmpl w:val="FC607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17776122"/>
    <w:multiLevelType w:val="multilevel"/>
    <w:tmpl w:val="6478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7B359A5"/>
    <w:multiLevelType w:val="multilevel"/>
    <w:tmpl w:val="E208E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8326C61"/>
    <w:multiLevelType w:val="multilevel"/>
    <w:tmpl w:val="07E4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93E1D49"/>
    <w:multiLevelType w:val="hybridMultilevel"/>
    <w:tmpl w:val="F1F039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9475EFC"/>
    <w:multiLevelType w:val="multilevel"/>
    <w:tmpl w:val="544C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B79B6DC"/>
    <w:multiLevelType w:val="hybridMultilevel"/>
    <w:tmpl w:val="FFFFFFFF"/>
    <w:lvl w:ilvl="0" w:tplc="65CEFC9E">
      <w:start w:val="1"/>
      <w:numFmt w:val="bullet"/>
      <w:lvlText w:val=""/>
      <w:lvlJc w:val="left"/>
      <w:pPr>
        <w:ind w:left="720" w:hanging="360"/>
      </w:pPr>
      <w:rPr>
        <w:rFonts w:ascii="Symbol" w:hAnsi="Symbol" w:hint="default"/>
      </w:rPr>
    </w:lvl>
    <w:lvl w:ilvl="1" w:tplc="FF24BC04">
      <w:start w:val="1"/>
      <w:numFmt w:val="bullet"/>
      <w:lvlText w:val="o"/>
      <w:lvlJc w:val="left"/>
      <w:pPr>
        <w:ind w:left="1440" w:hanging="360"/>
      </w:pPr>
      <w:rPr>
        <w:rFonts w:ascii="Courier New" w:hAnsi="Courier New" w:hint="default"/>
      </w:rPr>
    </w:lvl>
    <w:lvl w:ilvl="2" w:tplc="55B0ACA6">
      <w:start w:val="1"/>
      <w:numFmt w:val="bullet"/>
      <w:lvlText w:val=""/>
      <w:lvlJc w:val="left"/>
      <w:pPr>
        <w:ind w:left="2160" w:hanging="360"/>
      </w:pPr>
      <w:rPr>
        <w:rFonts w:ascii="Wingdings" w:hAnsi="Wingdings" w:hint="default"/>
      </w:rPr>
    </w:lvl>
    <w:lvl w:ilvl="3" w:tplc="CDE8EF9C">
      <w:start w:val="1"/>
      <w:numFmt w:val="bullet"/>
      <w:lvlText w:val=""/>
      <w:lvlJc w:val="left"/>
      <w:pPr>
        <w:ind w:left="2880" w:hanging="360"/>
      </w:pPr>
      <w:rPr>
        <w:rFonts w:ascii="Symbol" w:hAnsi="Symbol" w:hint="default"/>
      </w:rPr>
    </w:lvl>
    <w:lvl w:ilvl="4" w:tplc="FA9A7670">
      <w:start w:val="1"/>
      <w:numFmt w:val="bullet"/>
      <w:lvlText w:val="o"/>
      <w:lvlJc w:val="left"/>
      <w:pPr>
        <w:ind w:left="3600" w:hanging="360"/>
      </w:pPr>
      <w:rPr>
        <w:rFonts w:ascii="Courier New" w:hAnsi="Courier New" w:hint="default"/>
      </w:rPr>
    </w:lvl>
    <w:lvl w:ilvl="5" w:tplc="2F88CFC8">
      <w:start w:val="1"/>
      <w:numFmt w:val="bullet"/>
      <w:lvlText w:val=""/>
      <w:lvlJc w:val="left"/>
      <w:pPr>
        <w:ind w:left="4320" w:hanging="360"/>
      </w:pPr>
      <w:rPr>
        <w:rFonts w:ascii="Wingdings" w:hAnsi="Wingdings" w:hint="default"/>
      </w:rPr>
    </w:lvl>
    <w:lvl w:ilvl="6" w:tplc="E89C505C">
      <w:start w:val="1"/>
      <w:numFmt w:val="bullet"/>
      <w:lvlText w:val=""/>
      <w:lvlJc w:val="left"/>
      <w:pPr>
        <w:ind w:left="5040" w:hanging="360"/>
      </w:pPr>
      <w:rPr>
        <w:rFonts w:ascii="Symbol" w:hAnsi="Symbol" w:hint="default"/>
      </w:rPr>
    </w:lvl>
    <w:lvl w:ilvl="7" w:tplc="2E668580">
      <w:start w:val="1"/>
      <w:numFmt w:val="bullet"/>
      <w:lvlText w:val="o"/>
      <w:lvlJc w:val="left"/>
      <w:pPr>
        <w:ind w:left="5760" w:hanging="360"/>
      </w:pPr>
      <w:rPr>
        <w:rFonts w:ascii="Courier New" w:hAnsi="Courier New" w:hint="default"/>
      </w:rPr>
    </w:lvl>
    <w:lvl w:ilvl="8" w:tplc="0F8250C8">
      <w:start w:val="1"/>
      <w:numFmt w:val="bullet"/>
      <w:lvlText w:val=""/>
      <w:lvlJc w:val="left"/>
      <w:pPr>
        <w:ind w:left="6480" w:hanging="360"/>
      </w:pPr>
      <w:rPr>
        <w:rFonts w:ascii="Wingdings" w:hAnsi="Wingdings" w:hint="default"/>
      </w:rPr>
    </w:lvl>
  </w:abstractNum>
  <w:abstractNum w:abstractNumId="31" w15:restartNumberingAfterBreak="0">
    <w:nsid w:val="1C0D568E"/>
    <w:multiLevelType w:val="multilevel"/>
    <w:tmpl w:val="A9BE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C260934"/>
    <w:multiLevelType w:val="hybridMultilevel"/>
    <w:tmpl w:val="A150FC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CCF80AB"/>
    <w:multiLevelType w:val="hybridMultilevel"/>
    <w:tmpl w:val="B5FADFE4"/>
    <w:lvl w:ilvl="0" w:tplc="FE5EF0FA">
      <w:start w:val="1"/>
      <w:numFmt w:val="bullet"/>
      <w:lvlText w:val=""/>
      <w:lvlJc w:val="left"/>
      <w:pPr>
        <w:ind w:left="720" w:hanging="360"/>
      </w:pPr>
      <w:rPr>
        <w:rFonts w:ascii="Symbol" w:hAnsi="Symbol" w:hint="default"/>
      </w:rPr>
    </w:lvl>
    <w:lvl w:ilvl="1" w:tplc="526684C6">
      <w:start w:val="1"/>
      <w:numFmt w:val="bullet"/>
      <w:lvlText w:val="o"/>
      <w:lvlJc w:val="left"/>
      <w:pPr>
        <w:ind w:left="1440" w:hanging="360"/>
      </w:pPr>
      <w:rPr>
        <w:rFonts w:ascii="Courier New" w:hAnsi="Courier New" w:hint="default"/>
      </w:rPr>
    </w:lvl>
    <w:lvl w:ilvl="2" w:tplc="479A3A76">
      <w:start w:val="1"/>
      <w:numFmt w:val="bullet"/>
      <w:lvlText w:val=""/>
      <w:lvlJc w:val="left"/>
      <w:pPr>
        <w:ind w:left="2160" w:hanging="360"/>
      </w:pPr>
      <w:rPr>
        <w:rFonts w:ascii="Wingdings" w:hAnsi="Wingdings" w:hint="default"/>
      </w:rPr>
    </w:lvl>
    <w:lvl w:ilvl="3" w:tplc="4B86E378">
      <w:start w:val="1"/>
      <w:numFmt w:val="bullet"/>
      <w:lvlText w:val=""/>
      <w:lvlJc w:val="left"/>
      <w:pPr>
        <w:ind w:left="2880" w:hanging="360"/>
      </w:pPr>
      <w:rPr>
        <w:rFonts w:ascii="Symbol" w:hAnsi="Symbol" w:hint="default"/>
      </w:rPr>
    </w:lvl>
    <w:lvl w:ilvl="4" w:tplc="F72AA966">
      <w:start w:val="1"/>
      <w:numFmt w:val="bullet"/>
      <w:lvlText w:val="o"/>
      <w:lvlJc w:val="left"/>
      <w:pPr>
        <w:ind w:left="3600" w:hanging="360"/>
      </w:pPr>
      <w:rPr>
        <w:rFonts w:ascii="Courier New" w:hAnsi="Courier New" w:hint="default"/>
      </w:rPr>
    </w:lvl>
    <w:lvl w:ilvl="5" w:tplc="28524A1A">
      <w:start w:val="1"/>
      <w:numFmt w:val="bullet"/>
      <w:lvlText w:val=""/>
      <w:lvlJc w:val="left"/>
      <w:pPr>
        <w:ind w:left="4320" w:hanging="360"/>
      </w:pPr>
      <w:rPr>
        <w:rFonts w:ascii="Wingdings" w:hAnsi="Wingdings" w:hint="default"/>
      </w:rPr>
    </w:lvl>
    <w:lvl w:ilvl="6" w:tplc="3C029D42">
      <w:start w:val="1"/>
      <w:numFmt w:val="bullet"/>
      <w:lvlText w:val=""/>
      <w:lvlJc w:val="left"/>
      <w:pPr>
        <w:ind w:left="5040" w:hanging="360"/>
      </w:pPr>
      <w:rPr>
        <w:rFonts w:ascii="Symbol" w:hAnsi="Symbol" w:hint="default"/>
      </w:rPr>
    </w:lvl>
    <w:lvl w:ilvl="7" w:tplc="8432D164">
      <w:start w:val="1"/>
      <w:numFmt w:val="bullet"/>
      <w:lvlText w:val="o"/>
      <w:lvlJc w:val="left"/>
      <w:pPr>
        <w:ind w:left="5760" w:hanging="360"/>
      </w:pPr>
      <w:rPr>
        <w:rFonts w:ascii="Courier New" w:hAnsi="Courier New" w:hint="default"/>
      </w:rPr>
    </w:lvl>
    <w:lvl w:ilvl="8" w:tplc="863884C2">
      <w:start w:val="1"/>
      <w:numFmt w:val="bullet"/>
      <w:lvlText w:val=""/>
      <w:lvlJc w:val="left"/>
      <w:pPr>
        <w:ind w:left="6480" w:hanging="360"/>
      </w:pPr>
      <w:rPr>
        <w:rFonts w:ascii="Wingdings" w:hAnsi="Wingdings" w:hint="default"/>
      </w:rPr>
    </w:lvl>
  </w:abstractNum>
  <w:abstractNum w:abstractNumId="34" w15:restartNumberingAfterBreak="0">
    <w:nsid w:val="1D1C6035"/>
    <w:multiLevelType w:val="multilevel"/>
    <w:tmpl w:val="42DA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D7E24AF"/>
    <w:multiLevelType w:val="multilevel"/>
    <w:tmpl w:val="108C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ED91A93"/>
    <w:multiLevelType w:val="multilevel"/>
    <w:tmpl w:val="E208E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FB21DF1"/>
    <w:multiLevelType w:val="hybridMultilevel"/>
    <w:tmpl w:val="C8E48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06618B2"/>
    <w:multiLevelType w:val="multilevel"/>
    <w:tmpl w:val="1018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0B62329"/>
    <w:multiLevelType w:val="multilevel"/>
    <w:tmpl w:val="4B06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1B96E22"/>
    <w:multiLevelType w:val="hybridMultilevel"/>
    <w:tmpl w:val="BD26F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1BA240A"/>
    <w:multiLevelType w:val="hybridMultilevel"/>
    <w:tmpl w:val="55FCF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1EA34B8"/>
    <w:multiLevelType w:val="multilevel"/>
    <w:tmpl w:val="5630F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1EF0591"/>
    <w:multiLevelType w:val="hybridMultilevel"/>
    <w:tmpl w:val="2D50A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39B21AF"/>
    <w:multiLevelType w:val="hybridMultilevel"/>
    <w:tmpl w:val="C0724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3DC6A0D"/>
    <w:multiLevelType w:val="hybridMultilevel"/>
    <w:tmpl w:val="82964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42E3B03"/>
    <w:multiLevelType w:val="multilevel"/>
    <w:tmpl w:val="5A0AA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4980F97"/>
    <w:multiLevelType w:val="hybridMultilevel"/>
    <w:tmpl w:val="1A12961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49B0770"/>
    <w:multiLevelType w:val="multilevel"/>
    <w:tmpl w:val="BEF685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24A62E4E"/>
    <w:multiLevelType w:val="hybridMultilevel"/>
    <w:tmpl w:val="5078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4F21716"/>
    <w:multiLevelType w:val="multilevel"/>
    <w:tmpl w:val="D2F8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52A0602"/>
    <w:multiLevelType w:val="hybridMultilevel"/>
    <w:tmpl w:val="E3F6D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6927303"/>
    <w:multiLevelType w:val="multilevel"/>
    <w:tmpl w:val="F716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7261570"/>
    <w:multiLevelType w:val="multilevel"/>
    <w:tmpl w:val="33DAA7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2794213E"/>
    <w:multiLevelType w:val="multilevel"/>
    <w:tmpl w:val="DB945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279C42C6"/>
    <w:multiLevelType w:val="hybridMultilevel"/>
    <w:tmpl w:val="D4DC7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7F770ED"/>
    <w:multiLevelType w:val="hybridMultilevel"/>
    <w:tmpl w:val="EB2A2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ADD17C2"/>
    <w:multiLevelType w:val="multilevel"/>
    <w:tmpl w:val="2EF4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BC86372"/>
    <w:multiLevelType w:val="hybridMultilevel"/>
    <w:tmpl w:val="A24E2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C637E88"/>
    <w:multiLevelType w:val="multilevel"/>
    <w:tmpl w:val="F682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D0F517B"/>
    <w:multiLevelType w:val="hybridMultilevel"/>
    <w:tmpl w:val="51269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DD8605C"/>
    <w:multiLevelType w:val="multilevel"/>
    <w:tmpl w:val="013CBD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2" w15:restartNumberingAfterBreak="0">
    <w:nsid w:val="2E885F77"/>
    <w:multiLevelType w:val="hybridMultilevel"/>
    <w:tmpl w:val="3050F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ED71F47"/>
    <w:multiLevelType w:val="multilevel"/>
    <w:tmpl w:val="1E90D2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2F66061D"/>
    <w:multiLevelType w:val="multilevel"/>
    <w:tmpl w:val="634E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FA6307B"/>
    <w:multiLevelType w:val="multilevel"/>
    <w:tmpl w:val="4FF6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04A03E4"/>
    <w:multiLevelType w:val="hybridMultilevel"/>
    <w:tmpl w:val="FFFFFFFF"/>
    <w:lvl w:ilvl="0" w:tplc="A698B542">
      <w:start w:val="1"/>
      <w:numFmt w:val="bullet"/>
      <w:lvlText w:val=""/>
      <w:lvlJc w:val="left"/>
      <w:pPr>
        <w:ind w:left="720" w:hanging="360"/>
      </w:pPr>
      <w:rPr>
        <w:rFonts w:ascii="Symbol" w:hAnsi="Symbol" w:hint="default"/>
      </w:rPr>
    </w:lvl>
    <w:lvl w:ilvl="1" w:tplc="38069300">
      <w:start w:val="1"/>
      <w:numFmt w:val="bullet"/>
      <w:lvlText w:val="o"/>
      <w:lvlJc w:val="left"/>
      <w:pPr>
        <w:ind w:left="1440" w:hanging="360"/>
      </w:pPr>
      <w:rPr>
        <w:rFonts w:ascii="Courier New" w:hAnsi="Courier New" w:hint="default"/>
      </w:rPr>
    </w:lvl>
    <w:lvl w:ilvl="2" w:tplc="FD684B12">
      <w:start w:val="1"/>
      <w:numFmt w:val="bullet"/>
      <w:lvlText w:val=""/>
      <w:lvlJc w:val="left"/>
      <w:pPr>
        <w:ind w:left="2160" w:hanging="360"/>
      </w:pPr>
      <w:rPr>
        <w:rFonts w:ascii="Wingdings" w:hAnsi="Wingdings" w:hint="default"/>
      </w:rPr>
    </w:lvl>
    <w:lvl w:ilvl="3" w:tplc="7F183D80">
      <w:start w:val="1"/>
      <w:numFmt w:val="bullet"/>
      <w:lvlText w:val=""/>
      <w:lvlJc w:val="left"/>
      <w:pPr>
        <w:ind w:left="2880" w:hanging="360"/>
      </w:pPr>
      <w:rPr>
        <w:rFonts w:ascii="Symbol" w:hAnsi="Symbol" w:hint="default"/>
      </w:rPr>
    </w:lvl>
    <w:lvl w:ilvl="4" w:tplc="E36C565C">
      <w:start w:val="1"/>
      <w:numFmt w:val="bullet"/>
      <w:lvlText w:val="o"/>
      <w:lvlJc w:val="left"/>
      <w:pPr>
        <w:ind w:left="3600" w:hanging="360"/>
      </w:pPr>
      <w:rPr>
        <w:rFonts w:ascii="Courier New" w:hAnsi="Courier New" w:hint="default"/>
      </w:rPr>
    </w:lvl>
    <w:lvl w:ilvl="5" w:tplc="686EAFE6">
      <w:start w:val="1"/>
      <w:numFmt w:val="bullet"/>
      <w:lvlText w:val=""/>
      <w:lvlJc w:val="left"/>
      <w:pPr>
        <w:ind w:left="4320" w:hanging="360"/>
      </w:pPr>
      <w:rPr>
        <w:rFonts w:ascii="Wingdings" w:hAnsi="Wingdings" w:hint="default"/>
      </w:rPr>
    </w:lvl>
    <w:lvl w:ilvl="6" w:tplc="79145B12">
      <w:start w:val="1"/>
      <w:numFmt w:val="bullet"/>
      <w:lvlText w:val=""/>
      <w:lvlJc w:val="left"/>
      <w:pPr>
        <w:ind w:left="5040" w:hanging="360"/>
      </w:pPr>
      <w:rPr>
        <w:rFonts w:ascii="Symbol" w:hAnsi="Symbol" w:hint="default"/>
      </w:rPr>
    </w:lvl>
    <w:lvl w:ilvl="7" w:tplc="27E602A8">
      <w:start w:val="1"/>
      <w:numFmt w:val="bullet"/>
      <w:lvlText w:val="o"/>
      <w:lvlJc w:val="left"/>
      <w:pPr>
        <w:ind w:left="5760" w:hanging="360"/>
      </w:pPr>
      <w:rPr>
        <w:rFonts w:ascii="Courier New" w:hAnsi="Courier New" w:hint="default"/>
      </w:rPr>
    </w:lvl>
    <w:lvl w:ilvl="8" w:tplc="2C16C704">
      <w:start w:val="1"/>
      <w:numFmt w:val="bullet"/>
      <w:lvlText w:val=""/>
      <w:lvlJc w:val="left"/>
      <w:pPr>
        <w:ind w:left="6480" w:hanging="360"/>
      </w:pPr>
      <w:rPr>
        <w:rFonts w:ascii="Wingdings" w:hAnsi="Wingdings" w:hint="default"/>
      </w:rPr>
    </w:lvl>
  </w:abstractNum>
  <w:abstractNum w:abstractNumId="67" w15:restartNumberingAfterBreak="0">
    <w:nsid w:val="30962DF7"/>
    <w:multiLevelType w:val="multilevel"/>
    <w:tmpl w:val="3294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1F8333F"/>
    <w:multiLevelType w:val="hybridMultilevel"/>
    <w:tmpl w:val="5212F8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322625CA"/>
    <w:multiLevelType w:val="multilevel"/>
    <w:tmpl w:val="C1C4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2300AD6"/>
    <w:multiLevelType w:val="hybridMultilevel"/>
    <w:tmpl w:val="01080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3626A31"/>
    <w:multiLevelType w:val="multilevel"/>
    <w:tmpl w:val="7476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407285F"/>
    <w:multiLevelType w:val="multilevel"/>
    <w:tmpl w:val="F450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42C3A58"/>
    <w:multiLevelType w:val="hybridMultilevel"/>
    <w:tmpl w:val="E98A00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4B9623A"/>
    <w:multiLevelType w:val="multilevel"/>
    <w:tmpl w:val="2CC4E5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34C22BB9"/>
    <w:multiLevelType w:val="hybridMultilevel"/>
    <w:tmpl w:val="04E4F3FC"/>
    <w:lvl w:ilvl="0" w:tplc="F594DB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4C402F8"/>
    <w:multiLevelType w:val="hybridMultilevel"/>
    <w:tmpl w:val="43244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5135B78"/>
    <w:multiLevelType w:val="hybridMultilevel"/>
    <w:tmpl w:val="97E26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580351C"/>
    <w:multiLevelType w:val="hybridMultilevel"/>
    <w:tmpl w:val="F89AE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5873D92"/>
    <w:multiLevelType w:val="multilevel"/>
    <w:tmpl w:val="A44C7C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35F40C22"/>
    <w:multiLevelType w:val="hybridMultilevel"/>
    <w:tmpl w:val="8CB81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69534AA"/>
    <w:multiLevelType w:val="multilevel"/>
    <w:tmpl w:val="3F02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7172780"/>
    <w:multiLevelType w:val="multilevel"/>
    <w:tmpl w:val="3054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79867E0"/>
    <w:multiLevelType w:val="hybridMultilevel"/>
    <w:tmpl w:val="FFFFFFFF"/>
    <w:lvl w:ilvl="0" w:tplc="8926DC8C">
      <w:start w:val="1"/>
      <w:numFmt w:val="bullet"/>
      <w:lvlText w:val=""/>
      <w:lvlJc w:val="left"/>
      <w:pPr>
        <w:ind w:left="720" w:hanging="360"/>
      </w:pPr>
      <w:rPr>
        <w:rFonts w:ascii="Symbol" w:hAnsi="Symbol" w:hint="default"/>
      </w:rPr>
    </w:lvl>
    <w:lvl w:ilvl="1" w:tplc="83105EC2">
      <w:start w:val="1"/>
      <w:numFmt w:val="bullet"/>
      <w:lvlText w:val="o"/>
      <w:lvlJc w:val="left"/>
      <w:pPr>
        <w:ind w:left="1440" w:hanging="360"/>
      </w:pPr>
      <w:rPr>
        <w:rFonts w:ascii="Courier New" w:hAnsi="Courier New" w:hint="default"/>
      </w:rPr>
    </w:lvl>
    <w:lvl w:ilvl="2" w:tplc="C2804D02">
      <w:start w:val="1"/>
      <w:numFmt w:val="bullet"/>
      <w:lvlText w:val=""/>
      <w:lvlJc w:val="left"/>
      <w:pPr>
        <w:ind w:left="2160" w:hanging="360"/>
      </w:pPr>
      <w:rPr>
        <w:rFonts w:ascii="Wingdings" w:hAnsi="Wingdings" w:hint="default"/>
      </w:rPr>
    </w:lvl>
    <w:lvl w:ilvl="3" w:tplc="D12AEF08">
      <w:start w:val="1"/>
      <w:numFmt w:val="bullet"/>
      <w:lvlText w:val=""/>
      <w:lvlJc w:val="left"/>
      <w:pPr>
        <w:ind w:left="2880" w:hanging="360"/>
      </w:pPr>
      <w:rPr>
        <w:rFonts w:ascii="Symbol" w:hAnsi="Symbol" w:hint="default"/>
      </w:rPr>
    </w:lvl>
    <w:lvl w:ilvl="4" w:tplc="8C483590">
      <w:start w:val="1"/>
      <w:numFmt w:val="bullet"/>
      <w:lvlText w:val="o"/>
      <w:lvlJc w:val="left"/>
      <w:pPr>
        <w:ind w:left="3600" w:hanging="360"/>
      </w:pPr>
      <w:rPr>
        <w:rFonts w:ascii="Courier New" w:hAnsi="Courier New" w:hint="default"/>
      </w:rPr>
    </w:lvl>
    <w:lvl w:ilvl="5" w:tplc="61EAC296">
      <w:start w:val="1"/>
      <w:numFmt w:val="bullet"/>
      <w:lvlText w:val=""/>
      <w:lvlJc w:val="left"/>
      <w:pPr>
        <w:ind w:left="4320" w:hanging="360"/>
      </w:pPr>
      <w:rPr>
        <w:rFonts w:ascii="Wingdings" w:hAnsi="Wingdings" w:hint="default"/>
      </w:rPr>
    </w:lvl>
    <w:lvl w:ilvl="6" w:tplc="A6463E9A">
      <w:start w:val="1"/>
      <w:numFmt w:val="bullet"/>
      <w:lvlText w:val=""/>
      <w:lvlJc w:val="left"/>
      <w:pPr>
        <w:ind w:left="5040" w:hanging="360"/>
      </w:pPr>
      <w:rPr>
        <w:rFonts w:ascii="Symbol" w:hAnsi="Symbol" w:hint="default"/>
      </w:rPr>
    </w:lvl>
    <w:lvl w:ilvl="7" w:tplc="ED5C7FEE">
      <w:start w:val="1"/>
      <w:numFmt w:val="bullet"/>
      <w:lvlText w:val="o"/>
      <w:lvlJc w:val="left"/>
      <w:pPr>
        <w:ind w:left="5760" w:hanging="360"/>
      </w:pPr>
      <w:rPr>
        <w:rFonts w:ascii="Courier New" w:hAnsi="Courier New" w:hint="default"/>
      </w:rPr>
    </w:lvl>
    <w:lvl w:ilvl="8" w:tplc="74E287FA">
      <w:start w:val="1"/>
      <w:numFmt w:val="bullet"/>
      <w:lvlText w:val=""/>
      <w:lvlJc w:val="left"/>
      <w:pPr>
        <w:ind w:left="6480" w:hanging="360"/>
      </w:pPr>
      <w:rPr>
        <w:rFonts w:ascii="Wingdings" w:hAnsi="Wingdings" w:hint="default"/>
      </w:rPr>
    </w:lvl>
  </w:abstractNum>
  <w:abstractNum w:abstractNumId="84" w15:restartNumberingAfterBreak="0">
    <w:nsid w:val="38071F94"/>
    <w:multiLevelType w:val="hybridMultilevel"/>
    <w:tmpl w:val="EA50B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8B779A2"/>
    <w:multiLevelType w:val="multilevel"/>
    <w:tmpl w:val="3218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8F666A1"/>
    <w:multiLevelType w:val="multilevel"/>
    <w:tmpl w:val="FC3C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A6C01F0"/>
    <w:multiLevelType w:val="multilevel"/>
    <w:tmpl w:val="79869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B4037EF"/>
    <w:multiLevelType w:val="multilevel"/>
    <w:tmpl w:val="20547C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9" w15:restartNumberingAfterBreak="0">
    <w:nsid w:val="3BACAA33"/>
    <w:multiLevelType w:val="hybridMultilevel"/>
    <w:tmpl w:val="E694646C"/>
    <w:lvl w:ilvl="0" w:tplc="0F78EA36">
      <w:start w:val="1"/>
      <w:numFmt w:val="bullet"/>
      <w:lvlText w:val=""/>
      <w:lvlJc w:val="left"/>
      <w:pPr>
        <w:ind w:left="720" w:hanging="360"/>
      </w:pPr>
      <w:rPr>
        <w:rFonts w:ascii="Symbol" w:hAnsi="Symbol" w:hint="default"/>
      </w:rPr>
    </w:lvl>
    <w:lvl w:ilvl="1" w:tplc="98A68368">
      <w:start w:val="1"/>
      <w:numFmt w:val="bullet"/>
      <w:lvlText w:val="o"/>
      <w:lvlJc w:val="left"/>
      <w:pPr>
        <w:ind w:left="1440" w:hanging="360"/>
      </w:pPr>
      <w:rPr>
        <w:rFonts w:ascii="Courier New" w:hAnsi="Courier New" w:hint="default"/>
      </w:rPr>
    </w:lvl>
    <w:lvl w:ilvl="2" w:tplc="AFF257F8">
      <w:start w:val="1"/>
      <w:numFmt w:val="bullet"/>
      <w:lvlText w:val=""/>
      <w:lvlJc w:val="left"/>
      <w:pPr>
        <w:ind w:left="2160" w:hanging="360"/>
      </w:pPr>
      <w:rPr>
        <w:rFonts w:ascii="Wingdings" w:hAnsi="Wingdings" w:hint="default"/>
      </w:rPr>
    </w:lvl>
    <w:lvl w:ilvl="3" w:tplc="27FE9086">
      <w:start w:val="1"/>
      <w:numFmt w:val="bullet"/>
      <w:lvlText w:val=""/>
      <w:lvlJc w:val="left"/>
      <w:pPr>
        <w:ind w:left="2880" w:hanging="360"/>
      </w:pPr>
      <w:rPr>
        <w:rFonts w:ascii="Symbol" w:hAnsi="Symbol" w:hint="default"/>
      </w:rPr>
    </w:lvl>
    <w:lvl w:ilvl="4" w:tplc="CEF08192">
      <w:start w:val="1"/>
      <w:numFmt w:val="bullet"/>
      <w:lvlText w:val="o"/>
      <w:lvlJc w:val="left"/>
      <w:pPr>
        <w:ind w:left="3600" w:hanging="360"/>
      </w:pPr>
      <w:rPr>
        <w:rFonts w:ascii="Courier New" w:hAnsi="Courier New" w:hint="default"/>
      </w:rPr>
    </w:lvl>
    <w:lvl w:ilvl="5" w:tplc="5FB881FE">
      <w:start w:val="1"/>
      <w:numFmt w:val="bullet"/>
      <w:lvlText w:val=""/>
      <w:lvlJc w:val="left"/>
      <w:pPr>
        <w:ind w:left="4320" w:hanging="360"/>
      </w:pPr>
      <w:rPr>
        <w:rFonts w:ascii="Wingdings" w:hAnsi="Wingdings" w:hint="default"/>
      </w:rPr>
    </w:lvl>
    <w:lvl w:ilvl="6" w:tplc="4ED6C054">
      <w:start w:val="1"/>
      <w:numFmt w:val="bullet"/>
      <w:lvlText w:val=""/>
      <w:lvlJc w:val="left"/>
      <w:pPr>
        <w:ind w:left="5040" w:hanging="360"/>
      </w:pPr>
      <w:rPr>
        <w:rFonts w:ascii="Symbol" w:hAnsi="Symbol" w:hint="default"/>
      </w:rPr>
    </w:lvl>
    <w:lvl w:ilvl="7" w:tplc="D956556C">
      <w:start w:val="1"/>
      <w:numFmt w:val="bullet"/>
      <w:lvlText w:val="o"/>
      <w:lvlJc w:val="left"/>
      <w:pPr>
        <w:ind w:left="5760" w:hanging="360"/>
      </w:pPr>
      <w:rPr>
        <w:rFonts w:ascii="Courier New" w:hAnsi="Courier New" w:hint="default"/>
      </w:rPr>
    </w:lvl>
    <w:lvl w:ilvl="8" w:tplc="77D00D46">
      <w:start w:val="1"/>
      <w:numFmt w:val="bullet"/>
      <w:lvlText w:val=""/>
      <w:lvlJc w:val="left"/>
      <w:pPr>
        <w:ind w:left="6480" w:hanging="360"/>
      </w:pPr>
      <w:rPr>
        <w:rFonts w:ascii="Wingdings" w:hAnsi="Wingdings" w:hint="default"/>
      </w:rPr>
    </w:lvl>
  </w:abstractNum>
  <w:abstractNum w:abstractNumId="90" w15:restartNumberingAfterBreak="0">
    <w:nsid w:val="3CC87F09"/>
    <w:multiLevelType w:val="hybridMultilevel"/>
    <w:tmpl w:val="3080E7E2"/>
    <w:lvl w:ilvl="0" w:tplc="7A323380">
      <w:start w:val="1"/>
      <w:numFmt w:val="decimal"/>
      <w:lvlText w:val="%1)"/>
      <w:lvlJc w:val="left"/>
      <w:pPr>
        <w:ind w:left="720" w:hanging="360"/>
      </w:pPr>
      <w:rPr>
        <w:rFonts w:ascii="Arial" w:eastAsia="Arial"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3CCB74F8"/>
    <w:multiLevelType w:val="hybridMultilevel"/>
    <w:tmpl w:val="35A6AD60"/>
    <w:lvl w:ilvl="0" w:tplc="F594DBF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D3B30C4"/>
    <w:multiLevelType w:val="multilevel"/>
    <w:tmpl w:val="2354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DC86FCE"/>
    <w:multiLevelType w:val="hybridMultilevel"/>
    <w:tmpl w:val="62AA8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3EB443C4"/>
    <w:multiLevelType w:val="multilevel"/>
    <w:tmpl w:val="0CC2E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ED542E6"/>
    <w:multiLevelType w:val="multilevel"/>
    <w:tmpl w:val="A4167094"/>
    <w:styleLink w:val="CurrentList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F6B3ABB"/>
    <w:multiLevelType w:val="multilevel"/>
    <w:tmpl w:val="959894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15:restartNumberingAfterBreak="0">
    <w:nsid w:val="402F06AE"/>
    <w:multiLevelType w:val="hybridMultilevel"/>
    <w:tmpl w:val="74BCD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426F5058"/>
    <w:multiLevelType w:val="multilevel"/>
    <w:tmpl w:val="1B5E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2DC3B93"/>
    <w:multiLevelType w:val="hybridMultilevel"/>
    <w:tmpl w:val="19B48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436F8C49"/>
    <w:multiLevelType w:val="hybridMultilevel"/>
    <w:tmpl w:val="D55E0AE8"/>
    <w:lvl w:ilvl="0" w:tplc="E514EC46">
      <w:start w:val="1"/>
      <w:numFmt w:val="decimal"/>
      <w:lvlText w:val="%1."/>
      <w:lvlJc w:val="left"/>
      <w:pPr>
        <w:ind w:left="720" w:hanging="360"/>
      </w:pPr>
      <w:rPr>
        <w:b/>
        <w:bCs/>
      </w:rPr>
    </w:lvl>
    <w:lvl w:ilvl="1" w:tplc="ECC83724">
      <w:start w:val="1"/>
      <w:numFmt w:val="lowerLetter"/>
      <w:lvlText w:val="%2."/>
      <w:lvlJc w:val="left"/>
      <w:pPr>
        <w:ind w:left="1440" w:hanging="360"/>
      </w:pPr>
    </w:lvl>
    <w:lvl w:ilvl="2" w:tplc="AE28C24C">
      <w:start w:val="1"/>
      <w:numFmt w:val="lowerRoman"/>
      <w:lvlText w:val="%3."/>
      <w:lvlJc w:val="right"/>
      <w:pPr>
        <w:ind w:left="2160" w:hanging="180"/>
      </w:pPr>
    </w:lvl>
    <w:lvl w:ilvl="3" w:tplc="8B7808F2">
      <w:start w:val="1"/>
      <w:numFmt w:val="decimal"/>
      <w:lvlText w:val="%4."/>
      <w:lvlJc w:val="left"/>
      <w:pPr>
        <w:ind w:left="2880" w:hanging="360"/>
      </w:pPr>
    </w:lvl>
    <w:lvl w:ilvl="4" w:tplc="8FB0DEC0">
      <w:start w:val="1"/>
      <w:numFmt w:val="lowerLetter"/>
      <w:lvlText w:val="%5."/>
      <w:lvlJc w:val="left"/>
      <w:pPr>
        <w:ind w:left="3600" w:hanging="360"/>
      </w:pPr>
    </w:lvl>
    <w:lvl w:ilvl="5" w:tplc="EFCCEECE">
      <w:start w:val="1"/>
      <w:numFmt w:val="lowerRoman"/>
      <w:lvlText w:val="%6."/>
      <w:lvlJc w:val="right"/>
      <w:pPr>
        <w:ind w:left="4320" w:hanging="180"/>
      </w:pPr>
    </w:lvl>
    <w:lvl w:ilvl="6" w:tplc="0F741D10">
      <w:start w:val="1"/>
      <w:numFmt w:val="decimal"/>
      <w:lvlText w:val="%7."/>
      <w:lvlJc w:val="left"/>
      <w:pPr>
        <w:ind w:left="5040" w:hanging="360"/>
      </w:pPr>
    </w:lvl>
    <w:lvl w:ilvl="7" w:tplc="2EDC3BC4">
      <w:start w:val="1"/>
      <w:numFmt w:val="lowerLetter"/>
      <w:lvlText w:val="%8."/>
      <w:lvlJc w:val="left"/>
      <w:pPr>
        <w:ind w:left="5760" w:hanging="360"/>
      </w:pPr>
    </w:lvl>
    <w:lvl w:ilvl="8" w:tplc="435CA660">
      <w:start w:val="1"/>
      <w:numFmt w:val="lowerRoman"/>
      <w:lvlText w:val="%9."/>
      <w:lvlJc w:val="right"/>
      <w:pPr>
        <w:ind w:left="6480" w:hanging="180"/>
      </w:pPr>
    </w:lvl>
  </w:abstractNum>
  <w:abstractNum w:abstractNumId="101" w15:restartNumberingAfterBreak="0">
    <w:nsid w:val="447F7FCB"/>
    <w:multiLevelType w:val="multilevel"/>
    <w:tmpl w:val="B87C02CE"/>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44EC4B69"/>
    <w:multiLevelType w:val="multilevel"/>
    <w:tmpl w:val="6A46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5C2770A"/>
    <w:multiLevelType w:val="hybridMultilevel"/>
    <w:tmpl w:val="FD5C38A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4" w15:restartNumberingAfterBreak="0">
    <w:nsid w:val="465F7438"/>
    <w:multiLevelType w:val="multilevel"/>
    <w:tmpl w:val="C7B0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73B6BD5"/>
    <w:multiLevelType w:val="multilevel"/>
    <w:tmpl w:val="4F34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7874F01"/>
    <w:multiLevelType w:val="multilevel"/>
    <w:tmpl w:val="35D8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7CC2D1B"/>
    <w:multiLevelType w:val="multilevel"/>
    <w:tmpl w:val="360C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7FE1A9C"/>
    <w:multiLevelType w:val="hybridMultilevel"/>
    <w:tmpl w:val="65D2962A"/>
    <w:lvl w:ilvl="0" w:tplc="8160C0AA">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9" w15:restartNumberingAfterBreak="0">
    <w:nsid w:val="48227B4F"/>
    <w:multiLevelType w:val="multilevel"/>
    <w:tmpl w:val="95BA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88025CC"/>
    <w:multiLevelType w:val="multilevel"/>
    <w:tmpl w:val="8EEE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8BE6C8B"/>
    <w:multiLevelType w:val="multilevel"/>
    <w:tmpl w:val="DE1C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8E076D9"/>
    <w:multiLevelType w:val="multilevel"/>
    <w:tmpl w:val="5C50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AA317C6"/>
    <w:multiLevelType w:val="multilevel"/>
    <w:tmpl w:val="873A359E"/>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4B083A79"/>
    <w:multiLevelType w:val="multilevel"/>
    <w:tmpl w:val="E27C5A2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4B1111BC"/>
    <w:multiLevelType w:val="multilevel"/>
    <w:tmpl w:val="0268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4B7D3EE8"/>
    <w:multiLevelType w:val="multilevel"/>
    <w:tmpl w:val="00FC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C2159BB"/>
    <w:multiLevelType w:val="hybridMultilevel"/>
    <w:tmpl w:val="678A7354"/>
    <w:lvl w:ilvl="0" w:tplc="08090001">
      <w:start w:val="1"/>
      <w:numFmt w:val="bullet"/>
      <w:lvlText w:val=""/>
      <w:lvlJc w:val="left"/>
      <w:pPr>
        <w:ind w:left="720" w:hanging="360"/>
      </w:pPr>
      <w:rPr>
        <w:rFonts w:ascii="Symbol" w:hAnsi="Symbol" w:hint="default"/>
      </w:rPr>
    </w:lvl>
    <w:lvl w:ilvl="1" w:tplc="E280DDB8">
      <w:numFmt w:val="bullet"/>
      <w:lvlText w:val="•"/>
      <w:lvlJc w:val="left"/>
      <w:pPr>
        <w:ind w:left="1800" w:hanging="72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4D2F5418"/>
    <w:multiLevelType w:val="multilevel"/>
    <w:tmpl w:val="CAD6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D882CB9"/>
    <w:multiLevelType w:val="multilevel"/>
    <w:tmpl w:val="DDCA2C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0" w15:restartNumberingAfterBreak="0">
    <w:nsid w:val="4EB70DF9"/>
    <w:multiLevelType w:val="multilevel"/>
    <w:tmpl w:val="5890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EB838BC"/>
    <w:multiLevelType w:val="hybridMultilevel"/>
    <w:tmpl w:val="16E6F5BC"/>
    <w:lvl w:ilvl="0" w:tplc="93E67B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F9B2DD8"/>
    <w:multiLevelType w:val="multilevel"/>
    <w:tmpl w:val="017C4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FB052EE"/>
    <w:multiLevelType w:val="multilevel"/>
    <w:tmpl w:val="7262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2292D0B"/>
    <w:multiLevelType w:val="multilevel"/>
    <w:tmpl w:val="8D5EB8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5" w15:restartNumberingAfterBreak="0">
    <w:nsid w:val="541C0567"/>
    <w:multiLevelType w:val="multilevel"/>
    <w:tmpl w:val="F7B8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42143B1"/>
    <w:multiLevelType w:val="multilevel"/>
    <w:tmpl w:val="5D64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570B7F03"/>
    <w:multiLevelType w:val="multilevel"/>
    <w:tmpl w:val="F718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8307EE2"/>
    <w:multiLevelType w:val="hybridMultilevel"/>
    <w:tmpl w:val="1382B3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9" w15:restartNumberingAfterBreak="0">
    <w:nsid w:val="5BD708DA"/>
    <w:multiLevelType w:val="multilevel"/>
    <w:tmpl w:val="77E0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BF78872"/>
    <w:multiLevelType w:val="hybridMultilevel"/>
    <w:tmpl w:val="FFFFFFFF"/>
    <w:lvl w:ilvl="0" w:tplc="71761B42">
      <w:start w:val="1"/>
      <w:numFmt w:val="bullet"/>
      <w:lvlText w:val=""/>
      <w:lvlJc w:val="left"/>
      <w:pPr>
        <w:ind w:left="720" w:hanging="360"/>
      </w:pPr>
      <w:rPr>
        <w:rFonts w:ascii="Symbol" w:hAnsi="Symbol" w:hint="default"/>
      </w:rPr>
    </w:lvl>
    <w:lvl w:ilvl="1" w:tplc="F4C48CE4">
      <w:start w:val="1"/>
      <w:numFmt w:val="bullet"/>
      <w:lvlText w:val="o"/>
      <w:lvlJc w:val="left"/>
      <w:pPr>
        <w:ind w:left="1440" w:hanging="360"/>
      </w:pPr>
      <w:rPr>
        <w:rFonts w:ascii="Courier New" w:hAnsi="Courier New" w:hint="default"/>
      </w:rPr>
    </w:lvl>
    <w:lvl w:ilvl="2" w:tplc="A7D4FF0A">
      <w:start w:val="1"/>
      <w:numFmt w:val="bullet"/>
      <w:lvlText w:val=""/>
      <w:lvlJc w:val="left"/>
      <w:pPr>
        <w:ind w:left="2160" w:hanging="360"/>
      </w:pPr>
      <w:rPr>
        <w:rFonts w:ascii="Wingdings" w:hAnsi="Wingdings" w:hint="default"/>
      </w:rPr>
    </w:lvl>
    <w:lvl w:ilvl="3" w:tplc="BDE21804">
      <w:start w:val="1"/>
      <w:numFmt w:val="bullet"/>
      <w:lvlText w:val=""/>
      <w:lvlJc w:val="left"/>
      <w:pPr>
        <w:ind w:left="2880" w:hanging="360"/>
      </w:pPr>
      <w:rPr>
        <w:rFonts w:ascii="Symbol" w:hAnsi="Symbol" w:hint="default"/>
      </w:rPr>
    </w:lvl>
    <w:lvl w:ilvl="4" w:tplc="A316F476">
      <w:start w:val="1"/>
      <w:numFmt w:val="bullet"/>
      <w:lvlText w:val="o"/>
      <w:lvlJc w:val="left"/>
      <w:pPr>
        <w:ind w:left="3600" w:hanging="360"/>
      </w:pPr>
      <w:rPr>
        <w:rFonts w:ascii="Courier New" w:hAnsi="Courier New" w:hint="default"/>
      </w:rPr>
    </w:lvl>
    <w:lvl w:ilvl="5" w:tplc="E876835E">
      <w:start w:val="1"/>
      <w:numFmt w:val="bullet"/>
      <w:lvlText w:val=""/>
      <w:lvlJc w:val="left"/>
      <w:pPr>
        <w:ind w:left="4320" w:hanging="360"/>
      </w:pPr>
      <w:rPr>
        <w:rFonts w:ascii="Wingdings" w:hAnsi="Wingdings" w:hint="default"/>
      </w:rPr>
    </w:lvl>
    <w:lvl w:ilvl="6" w:tplc="2C7255A8">
      <w:start w:val="1"/>
      <w:numFmt w:val="bullet"/>
      <w:lvlText w:val=""/>
      <w:lvlJc w:val="left"/>
      <w:pPr>
        <w:ind w:left="5040" w:hanging="360"/>
      </w:pPr>
      <w:rPr>
        <w:rFonts w:ascii="Symbol" w:hAnsi="Symbol" w:hint="default"/>
      </w:rPr>
    </w:lvl>
    <w:lvl w:ilvl="7" w:tplc="8C982A5A">
      <w:start w:val="1"/>
      <w:numFmt w:val="bullet"/>
      <w:lvlText w:val="o"/>
      <w:lvlJc w:val="left"/>
      <w:pPr>
        <w:ind w:left="5760" w:hanging="360"/>
      </w:pPr>
      <w:rPr>
        <w:rFonts w:ascii="Courier New" w:hAnsi="Courier New" w:hint="default"/>
      </w:rPr>
    </w:lvl>
    <w:lvl w:ilvl="8" w:tplc="160C376C">
      <w:start w:val="1"/>
      <w:numFmt w:val="bullet"/>
      <w:lvlText w:val=""/>
      <w:lvlJc w:val="left"/>
      <w:pPr>
        <w:ind w:left="6480" w:hanging="360"/>
      </w:pPr>
      <w:rPr>
        <w:rFonts w:ascii="Wingdings" w:hAnsi="Wingdings" w:hint="default"/>
      </w:rPr>
    </w:lvl>
  </w:abstractNum>
  <w:abstractNum w:abstractNumId="131" w15:restartNumberingAfterBreak="0">
    <w:nsid w:val="5C2361DD"/>
    <w:multiLevelType w:val="multilevel"/>
    <w:tmpl w:val="5F688D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2" w15:restartNumberingAfterBreak="0">
    <w:nsid w:val="5C4B72D5"/>
    <w:multiLevelType w:val="hybridMultilevel"/>
    <w:tmpl w:val="3FD2B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5DD17016"/>
    <w:multiLevelType w:val="hybridMultilevel"/>
    <w:tmpl w:val="35322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5DDC15AF"/>
    <w:multiLevelType w:val="multilevel"/>
    <w:tmpl w:val="E208E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E426507"/>
    <w:multiLevelType w:val="multilevel"/>
    <w:tmpl w:val="1B04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5E7B5EE4"/>
    <w:multiLevelType w:val="multilevel"/>
    <w:tmpl w:val="404627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 w15:restartNumberingAfterBreak="0">
    <w:nsid w:val="5F980ED8"/>
    <w:multiLevelType w:val="hybridMultilevel"/>
    <w:tmpl w:val="3CC6F2F8"/>
    <w:lvl w:ilvl="0" w:tplc="93E67B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5FEB7469"/>
    <w:multiLevelType w:val="multilevel"/>
    <w:tmpl w:val="765E7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11E168B"/>
    <w:multiLevelType w:val="multilevel"/>
    <w:tmpl w:val="F7E0D9A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6144489B"/>
    <w:multiLevelType w:val="multilevel"/>
    <w:tmpl w:val="292A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370197E"/>
    <w:multiLevelType w:val="multilevel"/>
    <w:tmpl w:val="79CA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63D8272E"/>
    <w:multiLevelType w:val="multilevel"/>
    <w:tmpl w:val="8E26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42A637F"/>
    <w:multiLevelType w:val="multilevel"/>
    <w:tmpl w:val="AC8627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643C0CCB"/>
    <w:multiLevelType w:val="multilevel"/>
    <w:tmpl w:val="23549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647517CA"/>
    <w:multiLevelType w:val="multilevel"/>
    <w:tmpl w:val="CBAAF85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649A328D"/>
    <w:multiLevelType w:val="multilevel"/>
    <w:tmpl w:val="1952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4D5120B"/>
    <w:multiLevelType w:val="hybridMultilevel"/>
    <w:tmpl w:val="AF060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6D36FC8"/>
    <w:multiLevelType w:val="hybridMultilevel"/>
    <w:tmpl w:val="D19601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67265D9C"/>
    <w:multiLevelType w:val="multilevel"/>
    <w:tmpl w:val="092A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7C23A68"/>
    <w:multiLevelType w:val="hybridMultilevel"/>
    <w:tmpl w:val="D99E1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67FDA528"/>
    <w:multiLevelType w:val="hybridMultilevel"/>
    <w:tmpl w:val="FFFFFFFF"/>
    <w:lvl w:ilvl="0" w:tplc="B09E26E0">
      <w:start w:val="1"/>
      <w:numFmt w:val="bullet"/>
      <w:lvlText w:val=""/>
      <w:lvlJc w:val="left"/>
      <w:pPr>
        <w:ind w:left="720" w:hanging="360"/>
      </w:pPr>
      <w:rPr>
        <w:rFonts w:ascii="Symbol" w:hAnsi="Symbol" w:hint="default"/>
      </w:rPr>
    </w:lvl>
    <w:lvl w:ilvl="1" w:tplc="A5FE7DE4">
      <w:start w:val="1"/>
      <w:numFmt w:val="bullet"/>
      <w:lvlText w:val="o"/>
      <w:lvlJc w:val="left"/>
      <w:pPr>
        <w:ind w:left="1440" w:hanging="360"/>
      </w:pPr>
      <w:rPr>
        <w:rFonts w:ascii="Courier New" w:hAnsi="Courier New" w:hint="default"/>
      </w:rPr>
    </w:lvl>
    <w:lvl w:ilvl="2" w:tplc="3522BED2">
      <w:start w:val="1"/>
      <w:numFmt w:val="bullet"/>
      <w:lvlText w:val=""/>
      <w:lvlJc w:val="left"/>
      <w:pPr>
        <w:ind w:left="2160" w:hanging="360"/>
      </w:pPr>
      <w:rPr>
        <w:rFonts w:ascii="Wingdings" w:hAnsi="Wingdings" w:hint="default"/>
      </w:rPr>
    </w:lvl>
    <w:lvl w:ilvl="3" w:tplc="193C7996">
      <w:start w:val="1"/>
      <w:numFmt w:val="bullet"/>
      <w:lvlText w:val=""/>
      <w:lvlJc w:val="left"/>
      <w:pPr>
        <w:ind w:left="2880" w:hanging="360"/>
      </w:pPr>
      <w:rPr>
        <w:rFonts w:ascii="Symbol" w:hAnsi="Symbol" w:hint="default"/>
      </w:rPr>
    </w:lvl>
    <w:lvl w:ilvl="4" w:tplc="F1EC8030">
      <w:start w:val="1"/>
      <w:numFmt w:val="bullet"/>
      <w:lvlText w:val="o"/>
      <w:lvlJc w:val="left"/>
      <w:pPr>
        <w:ind w:left="3600" w:hanging="360"/>
      </w:pPr>
      <w:rPr>
        <w:rFonts w:ascii="Courier New" w:hAnsi="Courier New" w:hint="default"/>
      </w:rPr>
    </w:lvl>
    <w:lvl w:ilvl="5" w:tplc="2A2C50A0">
      <w:start w:val="1"/>
      <w:numFmt w:val="bullet"/>
      <w:lvlText w:val=""/>
      <w:lvlJc w:val="left"/>
      <w:pPr>
        <w:ind w:left="4320" w:hanging="360"/>
      </w:pPr>
      <w:rPr>
        <w:rFonts w:ascii="Wingdings" w:hAnsi="Wingdings" w:hint="default"/>
      </w:rPr>
    </w:lvl>
    <w:lvl w:ilvl="6" w:tplc="9836C3F4">
      <w:start w:val="1"/>
      <w:numFmt w:val="bullet"/>
      <w:lvlText w:val=""/>
      <w:lvlJc w:val="left"/>
      <w:pPr>
        <w:ind w:left="5040" w:hanging="360"/>
      </w:pPr>
      <w:rPr>
        <w:rFonts w:ascii="Symbol" w:hAnsi="Symbol" w:hint="default"/>
      </w:rPr>
    </w:lvl>
    <w:lvl w:ilvl="7" w:tplc="DB62DA26">
      <w:start w:val="1"/>
      <w:numFmt w:val="bullet"/>
      <w:lvlText w:val="o"/>
      <w:lvlJc w:val="left"/>
      <w:pPr>
        <w:ind w:left="5760" w:hanging="360"/>
      </w:pPr>
      <w:rPr>
        <w:rFonts w:ascii="Courier New" w:hAnsi="Courier New" w:hint="default"/>
      </w:rPr>
    </w:lvl>
    <w:lvl w:ilvl="8" w:tplc="9E72E7CC">
      <w:start w:val="1"/>
      <w:numFmt w:val="bullet"/>
      <w:lvlText w:val=""/>
      <w:lvlJc w:val="left"/>
      <w:pPr>
        <w:ind w:left="6480" w:hanging="360"/>
      </w:pPr>
      <w:rPr>
        <w:rFonts w:ascii="Wingdings" w:hAnsi="Wingdings" w:hint="default"/>
      </w:rPr>
    </w:lvl>
  </w:abstractNum>
  <w:abstractNum w:abstractNumId="152" w15:restartNumberingAfterBreak="0">
    <w:nsid w:val="68997678"/>
    <w:multiLevelType w:val="multilevel"/>
    <w:tmpl w:val="5E92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8DB6A81"/>
    <w:multiLevelType w:val="multilevel"/>
    <w:tmpl w:val="3C52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A28F9E6"/>
    <w:multiLevelType w:val="hybridMultilevel"/>
    <w:tmpl w:val="FFFFFFFF"/>
    <w:lvl w:ilvl="0" w:tplc="3FBA4DB4">
      <w:start w:val="1"/>
      <w:numFmt w:val="bullet"/>
      <w:lvlText w:val=""/>
      <w:lvlJc w:val="left"/>
      <w:pPr>
        <w:ind w:left="720" w:hanging="360"/>
      </w:pPr>
      <w:rPr>
        <w:rFonts w:ascii="Symbol" w:hAnsi="Symbol" w:hint="default"/>
      </w:rPr>
    </w:lvl>
    <w:lvl w:ilvl="1" w:tplc="46BAA62A">
      <w:start w:val="1"/>
      <w:numFmt w:val="bullet"/>
      <w:lvlText w:val="o"/>
      <w:lvlJc w:val="left"/>
      <w:pPr>
        <w:ind w:left="1440" w:hanging="360"/>
      </w:pPr>
      <w:rPr>
        <w:rFonts w:ascii="Courier New" w:hAnsi="Courier New" w:hint="default"/>
      </w:rPr>
    </w:lvl>
    <w:lvl w:ilvl="2" w:tplc="248432E0">
      <w:start w:val="1"/>
      <w:numFmt w:val="bullet"/>
      <w:lvlText w:val=""/>
      <w:lvlJc w:val="left"/>
      <w:pPr>
        <w:ind w:left="2160" w:hanging="360"/>
      </w:pPr>
      <w:rPr>
        <w:rFonts w:ascii="Wingdings" w:hAnsi="Wingdings" w:hint="default"/>
      </w:rPr>
    </w:lvl>
    <w:lvl w:ilvl="3" w:tplc="49BE5840">
      <w:start w:val="1"/>
      <w:numFmt w:val="bullet"/>
      <w:lvlText w:val=""/>
      <w:lvlJc w:val="left"/>
      <w:pPr>
        <w:ind w:left="2880" w:hanging="360"/>
      </w:pPr>
      <w:rPr>
        <w:rFonts w:ascii="Symbol" w:hAnsi="Symbol" w:hint="default"/>
      </w:rPr>
    </w:lvl>
    <w:lvl w:ilvl="4" w:tplc="08DE9024">
      <w:start w:val="1"/>
      <w:numFmt w:val="bullet"/>
      <w:lvlText w:val="o"/>
      <w:lvlJc w:val="left"/>
      <w:pPr>
        <w:ind w:left="3600" w:hanging="360"/>
      </w:pPr>
      <w:rPr>
        <w:rFonts w:ascii="Courier New" w:hAnsi="Courier New" w:hint="default"/>
      </w:rPr>
    </w:lvl>
    <w:lvl w:ilvl="5" w:tplc="1E36680A">
      <w:start w:val="1"/>
      <w:numFmt w:val="bullet"/>
      <w:lvlText w:val=""/>
      <w:lvlJc w:val="left"/>
      <w:pPr>
        <w:ind w:left="4320" w:hanging="360"/>
      </w:pPr>
      <w:rPr>
        <w:rFonts w:ascii="Wingdings" w:hAnsi="Wingdings" w:hint="default"/>
      </w:rPr>
    </w:lvl>
    <w:lvl w:ilvl="6" w:tplc="D2D614DA">
      <w:start w:val="1"/>
      <w:numFmt w:val="bullet"/>
      <w:lvlText w:val=""/>
      <w:lvlJc w:val="left"/>
      <w:pPr>
        <w:ind w:left="5040" w:hanging="360"/>
      </w:pPr>
      <w:rPr>
        <w:rFonts w:ascii="Symbol" w:hAnsi="Symbol" w:hint="default"/>
      </w:rPr>
    </w:lvl>
    <w:lvl w:ilvl="7" w:tplc="73D42C0A">
      <w:start w:val="1"/>
      <w:numFmt w:val="bullet"/>
      <w:lvlText w:val="o"/>
      <w:lvlJc w:val="left"/>
      <w:pPr>
        <w:ind w:left="5760" w:hanging="360"/>
      </w:pPr>
      <w:rPr>
        <w:rFonts w:ascii="Courier New" w:hAnsi="Courier New" w:hint="default"/>
      </w:rPr>
    </w:lvl>
    <w:lvl w:ilvl="8" w:tplc="F6C800FC">
      <w:start w:val="1"/>
      <w:numFmt w:val="bullet"/>
      <w:lvlText w:val=""/>
      <w:lvlJc w:val="left"/>
      <w:pPr>
        <w:ind w:left="6480" w:hanging="360"/>
      </w:pPr>
      <w:rPr>
        <w:rFonts w:ascii="Wingdings" w:hAnsi="Wingdings" w:hint="default"/>
      </w:rPr>
    </w:lvl>
  </w:abstractNum>
  <w:abstractNum w:abstractNumId="155" w15:restartNumberingAfterBreak="0">
    <w:nsid w:val="6AFC0124"/>
    <w:multiLevelType w:val="hybridMultilevel"/>
    <w:tmpl w:val="02A281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6D1060BE"/>
    <w:multiLevelType w:val="multilevel"/>
    <w:tmpl w:val="5B94B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E5B6662"/>
    <w:multiLevelType w:val="hybridMultilevel"/>
    <w:tmpl w:val="A38CB1C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15:restartNumberingAfterBreak="0">
    <w:nsid w:val="6E6325A1"/>
    <w:multiLevelType w:val="multilevel"/>
    <w:tmpl w:val="7D50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E6D0AB9"/>
    <w:multiLevelType w:val="multilevel"/>
    <w:tmpl w:val="28861B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E7D7BC8"/>
    <w:multiLevelType w:val="multilevel"/>
    <w:tmpl w:val="1AFA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F7950BF"/>
    <w:multiLevelType w:val="hybridMultilevel"/>
    <w:tmpl w:val="F58EE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10C2F40"/>
    <w:multiLevelType w:val="multilevel"/>
    <w:tmpl w:val="E208E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3D456C0"/>
    <w:multiLevelType w:val="multilevel"/>
    <w:tmpl w:val="936885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4" w15:restartNumberingAfterBreak="0">
    <w:nsid w:val="76306AEC"/>
    <w:multiLevelType w:val="multilevel"/>
    <w:tmpl w:val="384E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6F450E6"/>
    <w:multiLevelType w:val="hybridMultilevel"/>
    <w:tmpl w:val="AEE2A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78C867B2"/>
    <w:multiLevelType w:val="hybridMultilevel"/>
    <w:tmpl w:val="7458B4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792A0829"/>
    <w:multiLevelType w:val="multilevel"/>
    <w:tmpl w:val="A0AC62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9382A82"/>
    <w:multiLevelType w:val="hybridMultilevel"/>
    <w:tmpl w:val="13FE4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79D4F925"/>
    <w:multiLevelType w:val="hybridMultilevel"/>
    <w:tmpl w:val="FFFFFFFF"/>
    <w:lvl w:ilvl="0" w:tplc="51F8FF9A">
      <w:start w:val="1"/>
      <w:numFmt w:val="bullet"/>
      <w:lvlText w:val=""/>
      <w:lvlJc w:val="left"/>
      <w:pPr>
        <w:ind w:left="720" w:hanging="360"/>
      </w:pPr>
      <w:rPr>
        <w:rFonts w:ascii="Symbol" w:hAnsi="Symbol" w:hint="default"/>
      </w:rPr>
    </w:lvl>
    <w:lvl w:ilvl="1" w:tplc="616AB55E">
      <w:start w:val="1"/>
      <w:numFmt w:val="bullet"/>
      <w:lvlText w:val="o"/>
      <w:lvlJc w:val="left"/>
      <w:pPr>
        <w:ind w:left="1440" w:hanging="360"/>
      </w:pPr>
      <w:rPr>
        <w:rFonts w:ascii="Courier New" w:hAnsi="Courier New" w:hint="default"/>
      </w:rPr>
    </w:lvl>
    <w:lvl w:ilvl="2" w:tplc="6DD040F0">
      <w:start w:val="1"/>
      <w:numFmt w:val="bullet"/>
      <w:lvlText w:val=""/>
      <w:lvlJc w:val="left"/>
      <w:pPr>
        <w:ind w:left="2160" w:hanging="360"/>
      </w:pPr>
      <w:rPr>
        <w:rFonts w:ascii="Wingdings" w:hAnsi="Wingdings" w:hint="default"/>
      </w:rPr>
    </w:lvl>
    <w:lvl w:ilvl="3" w:tplc="88828676">
      <w:start w:val="1"/>
      <w:numFmt w:val="bullet"/>
      <w:lvlText w:val=""/>
      <w:lvlJc w:val="left"/>
      <w:pPr>
        <w:ind w:left="2880" w:hanging="360"/>
      </w:pPr>
      <w:rPr>
        <w:rFonts w:ascii="Symbol" w:hAnsi="Symbol" w:hint="default"/>
      </w:rPr>
    </w:lvl>
    <w:lvl w:ilvl="4" w:tplc="EC58A276">
      <w:start w:val="1"/>
      <w:numFmt w:val="bullet"/>
      <w:lvlText w:val="o"/>
      <w:lvlJc w:val="left"/>
      <w:pPr>
        <w:ind w:left="3600" w:hanging="360"/>
      </w:pPr>
      <w:rPr>
        <w:rFonts w:ascii="Courier New" w:hAnsi="Courier New" w:hint="default"/>
      </w:rPr>
    </w:lvl>
    <w:lvl w:ilvl="5" w:tplc="2F38C6D4">
      <w:start w:val="1"/>
      <w:numFmt w:val="bullet"/>
      <w:lvlText w:val=""/>
      <w:lvlJc w:val="left"/>
      <w:pPr>
        <w:ind w:left="4320" w:hanging="360"/>
      </w:pPr>
      <w:rPr>
        <w:rFonts w:ascii="Wingdings" w:hAnsi="Wingdings" w:hint="default"/>
      </w:rPr>
    </w:lvl>
    <w:lvl w:ilvl="6" w:tplc="6AD87B20">
      <w:start w:val="1"/>
      <w:numFmt w:val="bullet"/>
      <w:lvlText w:val=""/>
      <w:lvlJc w:val="left"/>
      <w:pPr>
        <w:ind w:left="5040" w:hanging="360"/>
      </w:pPr>
      <w:rPr>
        <w:rFonts w:ascii="Symbol" w:hAnsi="Symbol" w:hint="default"/>
      </w:rPr>
    </w:lvl>
    <w:lvl w:ilvl="7" w:tplc="E65020CC">
      <w:start w:val="1"/>
      <w:numFmt w:val="bullet"/>
      <w:lvlText w:val="o"/>
      <w:lvlJc w:val="left"/>
      <w:pPr>
        <w:ind w:left="5760" w:hanging="360"/>
      </w:pPr>
      <w:rPr>
        <w:rFonts w:ascii="Courier New" w:hAnsi="Courier New" w:hint="default"/>
      </w:rPr>
    </w:lvl>
    <w:lvl w:ilvl="8" w:tplc="BD54F54C">
      <w:start w:val="1"/>
      <w:numFmt w:val="bullet"/>
      <w:lvlText w:val=""/>
      <w:lvlJc w:val="left"/>
      <w:pPr>
        <w:ind w:left="6480" w:hanging="360"/>
      </w:pPr>
      <w:rPr>
        <w:rFonts w:ascii="Wingdings" w:hAnsi="Wingdings" w:hint="default"/>
      </w:rPr>
    </w:lvl>
  </w:abstractNum>
  <w:abstractNum w:abstractNumId="170" w15:restartNumberingAfterBreak="0">
    <w:nsid w:val="79EA660A"/>
    <w:multiLevelType w:val="multilevel"/>
    <w:tmpl w:val="C04C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7A4B6B3A"/>
    <w:multiLevelType w:val="multilevel"/>
    <w:tmpl w:val="D4F8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7A8C27D4"/>
    <w:multiLevelType w:val="multilevel"/>
    <w:tmpl w:val="367E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B391134"/>
    <w:multiLevelType w:val="hybridMultilevel"/>
    <w:tmpl w:val="7838A2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7B606751"/>
    <w:multiLevelType w:val="hybridMultilevel"/>
    <w:tmpl w:val="C1C8C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7CD962C3"/>
    <w:multiLevelType w:val="multilevel"/>
    <w:tmpl w:val="E208E1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7E9268C5"/>
    <w:multiLevelType w:val="hybridMultilevel"/>
    <w:tmpl w:val="A90A6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7F7575B6"/>
    <w:multiLevelType w:val="hybridMultilevel"/>
    <w:tmpl w:val="FFFFFFFF"/>
    <w:lvl w:ilvl="0" w:tplc="E118E5CC">
      <w:start w:val="1"/>
      <w:numFmt w:val="decimal"/>
      <w:lvlText w:val="%1."/>
      <w:lvlJc w:val="left"/>
      <w:pPr>
        <w:ind w:left="720" w:hanging="360"/>
      </w:pPr>
    </w:lvl>
    <w:lvl w:ilvl="1" w:tplc="8A881422">
      <w:start w:val="1"/>
      <w:numFmt w:val="lowerLetter"/>
      <w:lvlText w:val="%2."/>
      <w:lvlJc w:val="left"/>
      <w:pPr>
        <w:ind w:left="1440" w:hanging="360"/>
      </w:pPr>
    </w:lvl>
    <w:lvl w:ilvl="2" w:tplc="AC327C10">
      <w:start w:val="1"/>
      <w:numFmt w:val="lowerRoman"/>
      <w:lvlText w:val="%3."/>
      <w:lvlJc w:val="right"/>
      <w:pPr>
        <w:ind w:left="2160" w:hanging="180"/>
      </w:pPr>
    </w:lvl>
    <w:lvl w:ilvl="3" w:tplc="EB469816">
      <w:start w:val="1"/>
      <w:numFmt w:val="decimal"/>
      <w:lvlText w:val="%4."/>
      <w:lvlJc w:val="left"/>
      <w:pPr>
        <w:ind w:left="2880" w:hanging="360"/>
      </w:pPr>
    </w:lvl>
    <w:lvl w:ilvl="4" w:tplc="031ED22C">
      <w:start w:val="1"/>
      <w:numFmt w:val="lowerLetter"/>
      <w:lvlText w:val="%5."/>
      <w:lvlJc w:val="left"/>
      <w:pPr>
        <w:ind w:left="3600" w:hanging="360"/>
      </w:pPr>
    </w:lvl>
    <w:lvl w:ilvl="5" w:tplc="6C243BBA">
      <w:start w:val="1"/>
      <w:numFmt w:val="lowerRoman"/>
      <w:lvlText w:val="%6."/>
      <w:lvlJc w:val="right"/>
      <w:pPr>
        <w:ind w:left="4320" w:hanging="180"/>
      </w:pPr>
    </w:lvl>
    <w:lvl w:ilvl="6" w:tplc="B776DF5A">
      <w:start w:val="1"/>
      <w:numFmt w:val="decimal"/>
      <w:lvlText w:val="%7."/>
      <w:lvlJc w:val="left"/>
      <w:pPr>
        <w:ind w:left="5040" w:hanging="360"/>
      </w:pPr>
    </w:lvl>
    <w:lvl w:ilvl="7" w:tplc="23409B22">
      <w:start w:val="1"/>
      <w:numFmt w:val="lowerLetter"/>
      <w:lvlText w:val="%8."/>
      <w:lvlJc w:val="left"/>
      <w:pPr>
        <w:ind w:left="5760" w:hanging="360"/>
      </w:pPr>
    </w:lvl>
    <w:lvl w:ilvl="8" w:tplc="EC94AC4A">
      <w:start w:val="1"/>
      <w:numFmt w:val="lowerRoman"/>
      <w:lvlText w:val="%9."/>
      <w:lvlJc w:val="right"/>
      <w:pPr>
        <w:ind w:left="6480" w:hanging="180"/>
      </w:pPr>
    </w:lvl>
  </w:abstractNum>
  <w:num w:numId="1" w16cid:durableId="252515607">
    <w:abstractNumId w:val="1"/>
  </w:num>
  <w:num w:numId="2" w16cid:durableId="1399473262">
    <w:abstractNumId w:val="89"/>
  </w:num>
  <w:num w:numId="3" w16cid:durableId="593712223">
    <w:abstractNumId w:val="48"/>
  </w:num>
  <w:num w:numId="4" w16cid:durableId="1430200369">
    <w:abstractNumId w:val="90"/>
  </w:num>
  <w:num w:numId="5" w16cid:durableId="947735855">
    <w:abstractNumId w:val="108"/>
  </w:num>
  <w:num w:numId="6" w16cid:durableId="405109929">
    <w:abstractNumId w:val="91"/>
  </w:num>
  <w:num w:numId="7" w16cid:durableId="994645262">
    <w:abstractNumId w:val="11"/>
  </w:num>
  <w:num w:numId="8" w16cid:durableId="105079378">
    <w:abstractNumId w:val="75"/>
  </w:num>
  <w:num w:numId="9" w16cid:durableId="465125144">
    <w:abstractNumId w:val="117"/>
  </w:num>
  <w:num w:numId="10" w16cid:durableId="827131650">
    <w:abstractNumId w:val="93"/>
  </w:num>
  <w:num w:numId="11" w16cid:durableId="543097319">
    <w:abstractNumId w:val="78"/>
  </w:num>
  <w:num w:numId="12" w16cid:durableId="887646568">
    <w:abstractNumId w:val="174"/>
  </w:num>
  <w:num w:numId="13" w16cid:durableId="1047026403">
    <w:abstractNumId w:val="17"/>
  </w:num>
  <w:num w:numId="14" w16cid:durableId="1846361385">
    <w:abstractNumId w:val="21"/>
  </w:num>
  <w:num w:numId="15" w16cid:durableId="1764300381">
    <w:abstractNumId w:val="56"/>
  </w:num>
  <w:num w:numId="16" w16cid:durableId="920215401">
    <w:abstractNumId w:val="176"/>
  </w:num>
  <w:num w:numId="17" w16cid:durableId="130951843">
    <w:abstractNumId w:val="73"/>
  </w:num>
  <w:num w:numId="18" w16cid:durableId="1266110014">
    <w:abstractNumId w:val="28"/>
  </w:num>
  <w:num w:numId="19" w16cid:durableId="1738092698">
    <w:abstractNumId w:val="166"/>
  </w:num>
  <w:num w:numId="20" w16cid:durableId="938296188">
    <w:abstractNumId w:val="45"/>
  </w:num>
  <w:num w:numId="21" w16cid:durableId="532108714">
    <w:abstractNumId w:val="32"/>
  </w:num>
  <w:num w:numId="22" w16cid:durableId="483545424">
    <w:abstractNumId w:val="70"/>
  </w:num>
  <w:num w:numId="23" w16cid:durableId="512307330">
    <w:abstractNumId w:val="44"/>
  </w:num>
  <w:num w:numId="24" w16cid:durableId="363871917">
    <w:abstractNumId w:val="43"/>
  </w:num>
  <w:num w:numId="25" w16cid:durableId="872887160">
    <w:abstractNumId w:val="97"/>
  </w:num>
  <w:num w:numId="26" w16cid:durableId="696928004">
    <w:abstractNumId w:val="23"/>
  </w:num>
  <w:num w:numId="27" w16cid:durableId="1649821304">
    <w:abstractNumId w:val="76"/>
  </w:num>
  <w:num w:numId="28" w16cid:durableId="1136878606">
    <w:abstractNumId w:val="55"/>
  </w:num>
  <w:num w:numId="29" w16cid:durableId="725495470">
    <w:abstractNumId w:val="47"/>
  </w:num>
  <w:num w:numId="30" w16cid:durableId="1668316360">
    <w:abstractNumId w:val="128"/>
  </w:num>
  <w:num w:numId="31" w16cid:durableId="212010955">
    <w:abstractNumId w:val="68"/>
  </w:num>
  <w:num w:numId="32" w16cid:durableId="279263521">
    <w:abstractNumId w:val="161"/>
  </w:num>
  <w:num w:numId="33" w16cid:durableId="1924216294">
    <w:abstractNumId w:val="165"/>
  </w:num>
  <w:num w:numId="34" w16cid:durableId="2057074713">
    <w:abstractNumId w:val="77"/>
  </w:num>
  <w:num w:numId="35" w16cid:durableId="927544119">
    <w:abstractNumId w:val="95"/>
  </w:num>
  <w:num w:numId="36" w16cid:durableId="775560560">
    <w:abstractNumId w:val="16"/>
  </w:num>
  <w:num w:numId="37" w16cid:durableId="830023446">
    <w:abstractNumId w:val="58"/>
  </w:num>
  <w:num w:numId="38" w16cid:durableId="1968391402">
    <w:abstractNumId w:val="24"/>
  </w:num>
  <w:num w:numId="39" w16cid:durableId="1873103577">
    <w:abstractNumId w:val="62"/>
  </w:num>
  <w:num w:numId="40" w16cid:durableId="64190360">
    <w:abstractNumId w:val="121"/>
  </w:num>
  <w:num w:numId="41" w16cid:durableId="1744258913">
    <w:abstractNumId w:val="137"/>
  </w:num>
  <w:num w:numId="42" w16cid:durableId="547766922">
    <w:abstractNumId w:val="150"/>
  </w:num>
  <w:num w:numId="43" w16cid:durableId="468279201">
    <w:abstractNumId w:val="132"/>
  </w:num>
  <w:num w:numId="44" w16cid:durableId="1182477053">
    <w:abstractNumId w:val="148"/>
  </w:num>
  <w:num w:numId="45" w16cid:durableId="208566537">
    <w:abstractNumId w:val="162"/>
  </w:num>
  <w:num w:numId="46" w16cid:durableId="1994986325">
    <w:abstractNumId w:val="92"/>
  </w:num>
  <w:num w:numId="47" w16cid:durableId="935330338">
    <w:abstractNumId w:val="120"/>
  </w:num>
  <w:num w:numId="48" w16cid:durableId="1712414228">
    <w:abstractNumId w:val="159"/>
  </w:num>
  <w:num w:numId="49" w16cid:durableId="755132489">
    <w:abstractNumId w:val="143"/>
  </w:num>
  <w:num w:numId="50" w16cid:durableId="1319118347">
    <w:abstractNumId w:val="153"/>
  </w:num>
  <w:num w:numId="51" w16cid:durableId="1489832703">
    <w:abstractNumId w:val="173"/>
  </w:num>
  <w:num w:numId="52" w16cid:durableId="129056801">
    <w:abstractNumId w:val="168"/>
  </w:num>
  <w:num w:numId="53" w16cid:durableId="493498220">
    <w:abstractNumId w:val="175"/>
  </w:num>
  <w:num w:numId="54" w16cid:durableId="241719771">
    <w:abstractNumId w:val="144"/>
  </w:num>
  <w:num w:numId="55" w16cid:durableId="646669788">
    <w:abstractNumId w:val="2"/>
  </w:num>
  <w:num w:numId="56" w16cid:durableId="730421471">
    <w:abstractNumId w:val="36"/>
  </w:num>
  <w:num w:numId="57" w16cid:durableId="2020963881">
    <w:abstractNumId w:val="134"/>
  </w:num>
  <w:num w:numId="58" w16cid:durableId="221865410">
    <w:abstractNumId w:val="26"/>
  </w:num>
  <w:num w:numId="59" w16cid:durableId="1144850658">
    <w:abstractNumId w:val="155"/>
  </w:num>
  <w:num w:numId="60" w16cid:durableId="1933974377">
    <w:abstractNumId w:val="87"/>
  </w:num>
  <w:num w:numId="61" w16cid:durableId="1075931930">
    <w:abstractNumId w:val="5"/>
  </w:num>
  <w:num w:numId="62" w16cid:durableId="1117681730">
    <w:abstractNumId w:val="52"/>
  </w:num>
  <w:num w:numId="63" w16cid:durableId="1692032469">
    <w:abstractNumId w:val="170"/>
  </w:num>
  <w:num w:numId="64" w16cid:durableId="122967693">
    <w:abstractNumId w:val="146"/>
  </w:num>
  <w:num w:numId="65" w16cid:durableId="1699040467">
    <w:abstractNumId w:val="118"/>
  </w:num>
  <w:num w:numId="66" w16cid:durableId="748042152">
    <w:abstractNumId w:val="138"/>
  </w:num>
  <w:num w:numId="67" w16cid:durableId="387806997">
    <w:abstractNumId w:val="86"/>
  </w:num>
  <w:num w:numId="68" w16cid:durableId="1660184209">
    <w:abstractNumId w:val="172"/>
  </w:num>
  <w:num w:numId="69" w16cid:durableId="1109351259">
    <w:abstractNumId w:val="94"/>
  </w:num>
  <w:num w:numId="70" w16cid:durableId="614563692">
    <w:abstractNumId w:val="140"/>
  </w:num>
  <w:num w:numId="71" w16cid:durableId="1255750951">
    <w:abstractNumId w:val="116"/>
  </w:num>
  <w:num w:numId="72" w16cid:durableId="914510107">
    <w:abstractNumId w:val="81"/>
  </w:num>
  <w:num w:numId="73" w16cid:durableId="1222138483">
    <w:abstractNumId w:val="67"/>
  </w:num>
  <w:num w:numId="74" w16cid:durableId="523523601">
    <w:abstractNumId w:val="122"/>
  </w:num>
  <w:num w:numId="75" w16cid:durableId="423107779">
    <w:abstractNumId w:val="111"/>
  </w:num>
  <w:num w:numId="76" w16cid:durableId="1745057514">
    <w:abstractNumId w:val="156"/>
  </w:num>
  <w:num w:numId="77" w16cid:durableId="622274770">
    <w:abstractNumId w:val="8"/>
  </w:num>
  <w:num w:numId="78" w16cid:durableId="1535577648">
    <w:abstractNumId w:val="7"/>
  </w:num>
  <w:num w:numId="79" w16cid:durableId="1806850348">
    <w:abstractNumId w:val="115"/>
  </w:num>
  <w:num w:numId="80" w16cid:durableId="74279691">
    <w:abstractNumId w:val="6"/>
  </w:num>
  <w:num w:numId="81" w16cid:durableId="696663432">
    <w:abstractNumId w:val="9"/>
  </w:num>
  <w:num w:numId="82" w16cid:durableId="1243218921">
    <w:abstractNumId w:val="27"/>
  </w:num>
  <w:num w:numId="83" w16cid:durableId="486824289">
    <w:abstractNumId w:val="160"/>
  </w:num>
  <w:num w:numId="84" w16cid:durableId="587813239">
    <w:abstractNumId w:val="22"/>
  </w:num>
  <w:num w:numId="85" w16cid:durableId="342753827">
    <w:abstractNumId w:val="110"/>
  </w:num>
  <w:num w:numId="86" w16cid:durableId="19088191">
    <w:abstractNumId w:val="171"/>
  </w:num>
  <w:num w:numId="87" w16cid:durableId="2051681671">
    <w:abstractNumId w:val="126"/>
  </w:num>
  <w:num w:numId="88" w16cid:durableId="925261458">
    <w:abstractNumId w:val="0"/>
  </w:num>
  <w:num w:numId="89" w16cid:durableId="676150307">
    <w:abstractNumId w:val="149"/>
  </w:num>
  <w:num w:numId="90" w16cid:durableId="1275937862">
    <w:abstractNumId w:val="65"/>
  </w:num>
  <w:num w:numId="91" w16cid:durableId="9531499">
    <w:abstractNumId w:val="31"/>
  </w:num>
  <w:num w:numId="92" w16cid:durableId="2044666018">
    <w:abstractNumId w:val="152"/>
  </w:num>
  <w:num w:numId="93" w16cid:durableId="817308664">
    <w:abstractNumId w:val="69"/>
  </w:num>
  <w:num w:numId="94" w16cid:durableId="1211309444">
    <w:abstractNumId w:val="46"/>
  </w:num>
  <w:num w:numId="95" w16cid:durableId="1639797118">
    <w:abstractNumId w:val="38"/>
  </w:num>
  <w:num w:numId="96" w16cid:durableId="1522546213">
    <w:abstractNumId w:val="107"/>
  </w:num>
  <w:num w:numId="97" w16cid:durableId="1024482000">
    <w:abstractNumId w:val="106"/>
  </w:num>
  <w:num w:numId="98" w16cid:durableId="1707635360">
    <w:abstractNumId w:val="59"/>
  </w:num>
  <w:num w:numId="99" w16cid:durableId="146359794">
    <w:abstractNumId w:val="105"/>
  </w:num>
  <w:num w:numId="100" w16cid:durableId="1295333798">
    <w:abstractNumId w:val="4"/>
  </w:num>
  <w:num w:numId="101" w16cid:durableId="811554640">
    <w:abstractNumId w:val="141"/>
  </w:num>
  <w:num w:numId="102" w16cid:durableId="1040714889">
    <w:abstractNumId w:val="71"/>
  </w:num>
  <w:num w:numId="103" w16cid:durableId="950015647">
    <w:abstractNumId w:val="109"/>
  </w:num>
  <w:num w:numId="104" w16cid:durableId="1081829589">
    <w:abstractNumId w:val="12"/>
  </w:num>
  <w:num w:numId="105" w16cid:durableId="1371496475">
    <w:abstractNumId w:val="3"/>
  </w:num>
  <w:num w:numId="106" w16cid:durableId="506556203">
    <w:abstractNumId w:val="112"/>
  </w:num>
  <w:num w:numId="107" w16cid:durableId="981542312">
    <w:abstractNumId w:val="72"/>
  </w:num>
  <w:num w:numId="108" w16cid:durableId="1977905434">
    <w:abstractNumId w:val="57"/>
  </w:num>
  <w:num w:numId="109" w16cid:durableId="1196818683">
    <w:abstractNumId w:val="85"/>
  </w:num>
  <w:num w:numId="110" w16cid:durableId="404375441">
    <w:abstractNumId w:val="158"/>
  </w:num>
  <w:num w:numId="111" w16cid:durableId="558710834">
    <w:abstractNumId w:val="39"/>
  </w:num>
  <w:num w:numId="112" w16cid:durableId="349255553">
    <w:abstractNumId w:val="64"/>
  </w:num>
  <w:num w:numId="113" w16cid:durableId="499079771">
    <w:abstractNumId w:val="129"/>
  </w:num>
  <w:num w:numId="114" w16cid:durableId="776173049">
    <w:abstractNumId w:val="50"/>
  </w:num>
  <w:num w:numId="115" w16cid:durableId="1562449612">
    <w:abstractNumId w:val="34"/>
  </w:num>
  <w:num w:numId="116" w16cid:durableId="863178786">
    <w:abstractNumId w:val="20"/>
  </w:num>
  <w:num w:numId="117" w16cid:durableId="363020492">
    <w:abstractNumId w:val="135"/>
  </w:num>
  <w:num w:numId="118" w16cid:durableId="268198417">
    <w:abstractNumId w:val="102"/>
  </w:num>
  <w:num w:numId="119" w16cid:durableId="1282876650">
    <w:abstractNumId w:val="127"/>
  </w:num>
  <w:num w:numId="120" w16cid:durableId="1340959381">
    <w:abstractNumId w:val="125"/>
  </w:num>
  <w:num w:numId="121" w16cid:durableId="1207718860">
    <w:abstractNumId w:val="15"/>
  </w:num>
  <w:num w:numId="122" w16cid:durableId="536815752">
    <w:abstractNumId w:val="98"/>
  </w:num>
  <w:num w:numId="123" w16cid:durableId="426388865">
    <w:abstractNumId w:val="123"/>
  </w:num>
  <w:num w:numId="124" w16cid:durableId="699090962">
    <w:abstractNumId w:val="104"/>
  </w:num>
  <w:num w:numId="125" w16cid:durableId="342980946">
    <w:abstractNumId w:val="10"/>
  </w:num>
  <w:num w:numId="126" w16cid:durableId="873733047">
    <w:abstractNumId w:val="79"/>
  </w:num>
  <w:num w:numId="127" w16cid:durableId="1259025494">
    <w:abstractNumId w:val="124"/>
  </w:num>
  <w:num w:numId="128" w16cid:durableId="1845895921">
    <w:abstractNumId w:val="53"/>
  </w:num>
  <w:num w:numId="129" w16cid:durableId="1168712045">
    <w:abstractNumId w:val="96"/>
  </w:num>
  <w:num w:numId="130" w16cid:durableId="456875475">
    <w:abstractNumId w:val="119"/>
  </w:num>
  <w:num w:numId="131" w16cid:durableId="570389609">
    <w:abstractNumId w:val="131"/>
  </w:num>
  <w:num w:numId="132" w16cid:durableId="242184748">
    <w:abstractNumId w:val="63"/>
  </w:num>
  <w:num w:numId="133" w16cid:durableId="2131632894">
    <w:abstractNumId w:val="54"/>
  </w:num>
  <w:num w:numId="134" w16cid:durableId="352534722">
    <w:abstractNumId w:val="88"/>
  </w:num>
  <w:num w:numId="135" w16cid:durableId="1071270436">
    <w:abstractNumId w:val="99"/>
  </w:num>
  <w:num w:numId="136" w16cid:durableId="249849369">
    <w:abstractNumId w:val="169"/>
  </w:num>
  <w:num w:numId="137" w16cid:durableId="1950383923">
    <w:abstractNumId w:val="66"/>
  </w:num>
  <w:num w:numId="138" w16cid:durableId="1740324837">
    <w:abstractNumId w:val="83"/>
  </w:num>
  <w:num w:numId="139" w16cid:durableId="764544078">
    <w:abstractNumId w:val="19"/>
  </w:num>
  <w:num w:numId="140" w16cid:durableId="1800412084">
    <w:abstractNumId w:val="30"/>
  </w:num>
  <w:num w:numId="141" w16cid:durableId="1472096411">
    <w:abstractNumId w:val="154"/>
  </w:num>
  <w:num w:numId="142" w16cid:durableId="1519588165">
    <w:abstractNumId w:val="130"/>
  </w:num>
  <w:num w:numId="143" w16cid:durableId="1274283172">
    <w:abstractNumId w:val="177"/>
  </w:num>
  <w:num w:numId="144" w16cid:durableId="1886597861">
    <w:abstractNumId w:val="80"/>
  </w:num>
  <w:num w:numId="145" w16cid:durableId="1596746336">
    <w:abstractNumId w:val="133"/>
  </w:num>
  <w:num w:numId="146" w16cid:durableId="1207139823">
    <w:abstractNumId w:val="37"/>
  </w:num>
  <w:num w:numId="147" w16cid:durableId="1762138180">
    <w:abstractNumId w:val="41"/>
  </w:num>
  <w:num w:numId="148" w16cid:durableId="2088652248">
    <w:abstractNumId w:val="40"/>
  </w:num>
  <w:num w:numId="149" w16cid:durableId="2023045649">
    <w:abstractNumId w:val="147"/>
  </w:num>
  <w:num w:numId="150" w16cid:durableId="1573272221">
    <w:abstractNumId w:val="33"/>
  </w:num>
  <w:num w:numId="151" w16cid:durableId="1431318318">
    <w:abstractNumId w:val="49"/>
  </w:num>
  <w:num w:numId="152" w16cid:durableId="460535866">
    <w:abstractNumId w:val="151"/>
  </w:num>
  <w:num w:numId="153" w16cid:durableId="1605335135">
    <w:abstractNumId w:val="84"/>
  </w:num>
  <w:num w:numId="154" w16cid:durableId="687416785">
    <w:abstractNumId w:val="13"/>
  </w:num>
  <w:num w:numId="155" w16cid:durableId="1042174215">
    <w:abstractNumId w:val="164"/>
  </w:num>
  <w:num w:numId="156" w16cid:durableId="1955597923">
    <w:abstractNumId w:val="51"/>
  </w:num>
  <w:num w:numId="157" w16cid:durableId="290861310">
    <w:abstractNumId w:val="14"/>
  </w:num>
  <w:num w:numId="158" w16cid:durableId="1924952804">
    <w:abstractNumId w:val="18"/>
  </w:num>
  <w:num w:numId="159" w16cid:durableId="1069766752">
    <w:abstractNumId w:val="142"/>
  </w:num>
  <w:num w:numId="160" w16cid:durableId="541287391">
    <w:abstractNumId w:val="29"/>
  </w:num>
  <w:num w:numId="161" w16cid:durableId="1882740118">
    <w:abstractNumId w:val="82"/>
  </w:num>
  <w:num w:numId="162" w16cid:durableId="1845784316">
    <w:abstractNumId w:val="35"/>
  </w:num>
  <w:num w:numId="163" w16cid:durableId="1713191920">
    <w:abstractNumId w:val="167"/>
  </w:num>
  <w:num w:numId="164" w16cid:durableId="1336886409">
    <w:abstractNumId w:val="25"/>
  </w:num>
  <w:num w:numId="165" w16cid:durableId="651104715">
    <w:abstractNumId w:val="103"/>
  </w:num>
  <w:num w:numId="166" w16cid:durableId="1230076136">
    <w:abstractNumId w:val="60"/>
  </w:num>
  <w:num w:numId="167" w16cid:durableId="765736454">
    <w:abstractNumId w:val="100"/>
  </w:num>
  <w:num w:numId="168" w16cid:durableId="474107143">
    <w:abstractNumId w:val="157"/>
  </w:num>
  <w:num w:numId="169" w16cid:durableId="1991864931">
    <w:abstractNumId w:val="136"/>
  </w:num>
  <w:num w:numId="170" w16cid:durableId="1541935865">
    <w:abstractNumId w:val="61"/>
  </w:num>
  <w:num w:numId="171" w16cid:durableId="352192118">
    <w:abstractNumId w:val="145"/>
  </w:num>
  <w:num w:numId="172" w16cid:durableId="1413970153">
    <w:abstractNumId w:val="163"/>
  </w:num>
  <w:num w:numId="173" w16cid:durableId="1122577216">
    <w:abstractNumId w:val="113"/>
  </w:num>
  <w:num w:numId="174" w16cid:durableId="393815922">
    <w:abstractNumId w:val="42"/>
  </w:num>
  <w:num w:numId="175" w16cid:durableId="638724865">
    <w:abstractNumId w:val="74"/>
  </w:num>
  <w:num w:numId="176" w16cid:durableId="1747916776">
    <w:abstractNumId w:val="114"/>
  </w:num>
  <w:num w:numId="177" w16cid:durableId="1532455631">
    <w:abstractNumId w:val="139"/>
  </w:num>
  <w:num w:numId="178" w16cid:durableId="1942495250">
    <w:abstractNumId w:val="101"/>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6F0"/>
    <w:rsid w:val="00000278"/>
    <w:rsid w:val="000006BA"/>
    <w:rsid w:val="000009B0"/>
    <w:rsid w:val="00000D81"/>
    <w:rsid w:val="0000106B"/>
    <w:rsid w:val="0000132A"/>
    <w:rsid w:val="00001353"/>
    <w:rsid w:val="0000154E"/>
    <w:rsid w:val="000016B6"/>
    <w:rsid w:val="00001711"/>
    <w:rsid w:val="000017B0"/>
    <w:rsid w:val="00001B6B"/>
    <w:rsid w:val="00002091"/>
    <w:rsid w:val="00002606"/>
    <w:rsid w:val="0000262C"/>
    <w:rsid w:val="0000283F"/>
    <w:rsid w:val="0000295B"/>
    <w:rsid w:val="000030EF"/>
    <w:rsid w:val="00003836"/>
    <w:rsid w:val="0000390D"/>
    <w:rsid w:val="00003AF4"/>
    <w:rsid w:val="00004678"/>
    <w:rsid w:val="000047A5"/>
    <w:rsid w:val="00004DE5"/>
    <w:rsid w:val="00005038"/>
    <w:rsid w:val="00005557"/>
    <w:rsid w:val="000057BA"/>
    <w:rsid w:val="00005CA8"/>
    <w:rsid w:val="00005CFB"/>
    <w:rsid w:val="000069E6"/>
    <w:rsid w:val="00006B36"/>
    <w:rsid w:val="00006CB6"/>
    <w:rsid w:val="00007105"/>
    <w:rsid w:val="00007154"/>
    <w:rsid w:val="00007550"/>
    <w:rsid w:val="00007639"/>
    <w:rsid w:val="00007744"/>
    <w:rsid w:val="00007853"/>
    <w:rsid w:val="0000797B"/>
    <w:rsid w:val="00007B3C"/>
    <w:rsid w:val="00007ECB"/>
    <w:rsid w:val="00010199"/>
    <w:rsid w:val="00010561"/>
    <w:rsid w:val="000106CE"/>
    <w:rsid w:val="00010FEF"/>
    <w:rsid w:val="000110AF"/>
    <w:rsid w:val="0001184C"/>
    <w:rsid w:val="0001190E"/>
    <w:rsid w:val="00011DB0"/>
    <w:rsid w:val="0001226D"/>
    <w:rsid w:val="00012594"/>
    <w:rsid w:val="00012697"/>
    <w:rsid w:val="000126BE"/>
    <w:rsid w:val="00012817"/>
    <w:rsid w:val="00012B99"/>
    <w:rsid w:val="00012DB6"/>
    <w:rsid w:val="00012E6B"/>
    <w:rsid w:val="00012FEB"/>
    <w:rsid w:val="00013068"/>
    <w:rsid w:val="000131B5"/>
    <w:rsid w:val="000131E5"/>
    <w:rsid w:val="00013591"/>
    <w:rsid w:val="000136D6"/>
    <w:rsid w:val="000136EA"/>
    <w:rsid w:val="00013721"/>
    <w:rsid w:val="00013858"/>
    <w:rsid w:val="00013D3E"/>
    <w:rsid w:val="00013E69"/>
    <w:rsid w:val="0001431B"/>
    <w:rsid w:val="00014C36"/>
    <w:rsid w:val="00014E34"/>
    <w:rsid w:val="00015144"/>
    <w:rsid w:val="0001516D"/>
    <w:rsid w:val="0001535B"/>
    <w:rsid w:val="00015503"/>
    <w:rsid w:val="000156DC"/>
    <w:rsid w:val="000159E2"/>
    <w:rsid w:val="00015CE2"/>
    <w:rsid w:val="0001652C"/>
    <w:rsid w:val="000168BA"/>
    <w:rsid w:val="00016A1B"/>
    <w:rsid w:val="00016A4B"/>
    <w:rsid w:val="00016BBB"/>
    <w:rsid w:val="00016C7F"/>
    <w:rsid w:val="00016DD6"/>
    <w:rsid w:val="00016E98"/>
    <w:rsid w:val="00016F44"/>
    <w:rsid w:val="000179E8"/>
    <w:rsid w:val="00017AF8"/>
    <w:rsid w:val="00017BB6"/>
    <w:rsid w:val="00017E12"/>
    <w:rsid w:val="00017FA8"/>
    <w:rsid w:val="0002007F"/>
    <w:rsid w:val="000203F8"/>
    <w:rsid w:val="000205EF"/>
    <w:rsid w:val="00021085"/>
    <w:rsid w:val="0002197D"/>
    <w:rsid w:val="00021BD5"/>
    <w:rsid w:val="00021E52"/>
    <w:rsid w:val="00021FF5"/>
    <w:rsid w:val="000222A3"/>
    <w:rsid w:val="000226B5"/>
    <w:rsid w:val="00022AAD"/>
    <w:rsid w:val="00022B1E"/>
    <w:rsid w:val="00022CC4"/>
    <w:rsid w:val="00022CE1"/>
    <w:rsid w:val="00022E81"/>
    <w:rsid w:val="00023370"/>
    <w:rsid w:val="00023634"/>
    <w:rsid w:val="00023659"/>
    <w:rsid w:val="00023793"/>
    <w:rsid w:val="000239BE"/>
    <w:rsid w:val="00023AEF"/>
    <w:rsid w:val="00023AFD"/>
    <w:rsid w:val="00023C67"/>
    <w:rsid w:val="00023C9D"/>
    <w:rsid w:val="00023E09"/>
    <w:rsid w:val="000241E3"/>
    <w:rsid w:val="00024230"/>
    <w:rsid w:val="00024727"/>
    <w:rsid w:val="00025398"/>
    <w:rsid w:val="000253F0"/>
    <w:rsid w:val="00025567"/>
    <w:rsid w:val="00025591"/>
    <w:rsid w:val="0002586F"/>
    <w:rsid w:val="00025996"/>
    <w:rsid w:val="00025C65"/>
    <w:rsid w:val="00025D52"/>
    <w:rsid w:val="00025EE4"/>
    <w:rsid w:val="00025F34"/>
    <w:rsid w:val="0002611B"/>
    <w:rsid w:val="00026277"/>
    <w:rsid w:val="0002639C"/>
    <w:rsid w:val="0002696C"/>
    <w:rsid w:val="00026A86"/>
    <w:rsid w:val="00026E6A"/>
    <w:rsid w:val="00027257"/>
    <w:rsid w:val="000272EB"/>
    <w:rsid w:val="0002784C"/>
    <w:rsid w:val="00027B4C"/>
    <w:rsid w:val="00027CA6"/>
    <w:rsid w:val="00027EAC"/>
    <w:rsid w:val="00027FF2"/>
    <w:rsid w:val="00030C45"/>
    <w:rsid w:val="00030CEA"/>
    <w:rsid w:val="00030D31"/>
    <w:rsid w:val="000311F3"/>
    <w:rsid w:val="00031A6D"/>
    <w:rsid w:val="000324F5"/>
    <w:rsid w:val="00032582"/>
    <w:rsid w:val="00032700"/>
    <w:rsid w:val="00032906"/>
    <w:rsid w:val="000329A5"/>
    <w:rsid w:val="00032BB4"/>
    <w:rsid w:val="00032C11"/>
    <w:rsid w:val="00032F84"/>
    <w:rsid w:val="00032FEE"/>
    <w:rsid w:val="000330A5"/>
    <w:rsid w:val="0003319F"/>
    <w:rsid w:val="00033394"/>
    <w:rsid w:val="000341E0"/>
    <w:rsid w:val="0003473E"/>
    <w:rsid w:val="000347F7"/>
    <w:rsid w:val="00034A70"/>
    <w:rsid w:val="00034E68"/>
    <w:rsid w:val="00034E94"/>
    <w:rsid w:val="00034ECC"/>
    <w:rsid w:val="00035035"/>
    <w:rsid w:val="0003505F"/>
    <w:rsid w:val="00035117"/>
    <w:rsid w:val="00035149"/>
    <w:rsid w:val="00035297"/>
    <w:rsid w:val="000352F6"/>
    <w:rsid w:val="000353F0"/>
    <w:rsid w:val="000359D0"/>
    <w:rsid w:val="00035A4C"/>
    <w:rsid w:val="00035AF2"/>
    <w:rsid w:val="00035B7C"/>
    <w:rsid w:val="00035B9F"/>
    <w:rsid w:val="00035C55"/>
    <w:rsid w:val="00035D23"/>
    <w:rsid w:val="0003637C"/>
    <w:rsid w:val="000363E8"/>
    <w:rsid w:val="00036403"/>
    <w:rsid w:val="0003642A"/>
    <w:rsid w:val="000364E4"/>
    <w:rsid w:val="0003653F"/>
    <w:rsid w:val="00036E17"/>
    <w:rsid w:val="0003725D"/>
    <w:rsid w:val="000372DB"/>
    <w:rsid w:val="000373E0"/>
    <w:rsid w:val="000373E2"/>
    <w:rsid w:val="00037625"/>
    <w:rsid w:val="0003776A"/>
    <w:rsid w:val="000377EB"/>
    <w:rsid w:val="00037ADB"/>
    <w:rsid w:val="00037BEA"/>
    <w:rsid w:val="00037D02"/>
    <w:rsid w:val="000401CE"/>
    <w:rsid w:val="0004050F"/>
    <w:rsid w:val="000405A9"/>
    <w:rsid w:val="00040721"/>
    <w:rsid w:val="00040A5F"/>
    <w:rsid w:val="00040AFA"/>
    <w:rsid w:val="00041622"/>
    <w:rsid w:val="0004185A"/>
    <w:rsid w:val="00042288"/>
    <w:rsid w:val="000423B8"/>
    <w:rsid w:val="00042571"/>
    <w:rsid w:val="0004288A"/>
    <w:rsid w:val="00042D4E"/>
    <w:rsid w:val="0004348A"/>
    <w:rsid w:val="00043677"/>
    <w:rsid w:val="00043749"/>
    <w:rsid w:val="0004385B"/>
    <w:rsid w:val="00043E0B"/>
    <w:rsid w:val="00043EAE"/>
    <w:rsid w:val="00044186"/>
    <w:rsid w:val="00044577"/>
    <w:rsid w:val="000445A2"/>
    <w:rsid w:val="000445C3"/>
    <w:rsid w:val="00044C4B"/>
    <w:rsid w:val="00044C74"/>
    <w:rsid w:val="00044CA1"/>
    <w:rsid w:val="00044D4A"/>
    <w:rsid w:val="0004526A"/>
    <w:rsid w:val="00045594"/>
    <w:rsid w:val="00045795"/>
    <w:rsid w:val="0004599E"/>
    <w:rsid w:val="000459CD"/>
    <w:rsid w:val="00045AA7"/>
    <w:rsid w:val="00045C74"/>
    <w:rsid w:val="00045C9B"/>
    <w:rsid w:val="00045D95"/>
    <w:rsid w:val="00045E69"/>
    <w:rsid w:val="00046149"/>
    <w:rsid w:val="0004622C"/>
    <w:rsid w:val="00046646"/>
    <w:rsid w:val="000467FE"/>
    <w:rsid w:val="000476FF"/>
    <w:rsid w:val="000477C1"/>
    <w:rsid w:val="00047895"/>
    <w:rsid w:val="000478A6"/>
    <w:rsid w:val="00047A0C"/>
    <w:rsid w:val="00047C20"/>
    <w:rsid w:val="00047DB0"/>
    <w:rsid w:val="000500F9"/>
    <w:rsid w:val="0005044F"/>
    <w:rsid w:val="000504B5"/>
    <w:rsid w:val="000507F3"/>
    <w:rsid w:val="00050989"/>
    <w:rsid w:val="00050A16"/>
    <w:rsid w:val="000512F4"/>
    <w:rsid w:val="00051344"/>
    <w:rsid w:val="0005158D"/>
    <w:rsid w:val="00051757"/>
    <w:rsid w:val="00051F90"/>
    <w:rsid w:val="0005227C"/>
    <w:rsid w:val="000526A0"/>
    <w:rsid w:val="000526D0"/>
    <w:rsid w:val="00052BE2"/>
    <w:rsid w:val="000534DC"/>
    <w:rsid w:val="000536D3"/>
    <w:rsid w:val="00053751"/>
    <w:rsid w:val="00053ABD"/>
    <w:rsid w:val="00053BAE"/>
    <w:rsid w:val="00053C9F"/>
    <w:rsid w:val="000540E3"/>
    <w:rsid w:val="00054128"/>
    <w:rsid w:val="000541E3"/>
    <w:rsid w:val="00054244"/>
    <w:rsid w:val="00054276"/>
    <w:rsid w:val="0005446D"/>
    <w:rsid w:val="00054490"/>
    <w:rsid w:val="00054704"/>
    <w:rsid w:val="00054725"/>
    <w:rsid w:val="00054914"/>
    <w:rsid w:val="00054A67"/>
    <w:rsid w:val="00054CC7"/>
    <w:rsid w:val="00054ECE"/>
    <w:rsid w:val="00055003"/>
    <w:rsid w:val="00055245"/>
    <w:rsid w:val="00055779"/>
    <w:rsid w:val="000557F9"/>
    <w:rsid w:val="00055D90"/>
    <w:rsid w:val="00055E0F"/>
    <w:rsid w:val="00055FD4"/>
    <w:rsid w:val="0005632B"/>
    <w:rsid w:val="0005645F"/>
    <w:rsid w:val="0005666C"/>
    <w:rsid w:val="0005670D"/>
    <w:rsid w:val="00056731"/>
    <w:rsid w:val="00056735"/>
    <w:rsid w:val="0005682C"/>
    <w:rsid w:val="00056848"/>
    <w:rsid w:val="00056AD0"/>
    <w:rsid w:val="00056CEB"/>
    <w:rsid w:val="00056DC8"/>
    <w:rsid w:val="00057638"/>
    <w:rsid w:val="00057A0E"/>
    <w:rsid w:val="00057A88"/>
    <w:rsid w:val="00057D7F"/>
    <w:rsid w:val="00057D9D"/>
    <w:rsid w:val="000600B2"/>
    <w:rsid w:val="00060155"/>
    <w:rsid w:val="00060274"/>
    <w:rsid w:val="000602A5"/>
    <w:rsid w:val="00060960"/>
    <w:rsid w:val="00060DE1"/>
    <w:rsid w:val="00060E91"/>
    <w:rsid w:val="00061226"/>
    <w:rsid w:val="00061C78"/>
    <w:rsid w:val="00061DCF"/>
    <w:rsid w:val="00061E89"/>
    <w:rsid w:val="000623D6"/>
    <w:rsid w:val="00062576"/>
    <w:rsid w:val="00062920"/>
    <w:rsid w:val="00062B9F"/>
    <w:rsid w:val="00062D57"/>
    <w:rsid w:val="000631C2"/>
    <w:rsid w:val="000631FD"/>
    <w:rsid w:val="0006337D"/>
    <w:rsid w:val="000633C3"/>
    <w:rsid w:val="00063402"/>
    <w:rsid w:val="000634A0"/>
    <w:rsid w:val="000636BD"/>
    <w:rsid w:val="00063724"/>
    <w:rsid w:val="00063CB5"/>
    <w:rsid w:val="00063DB0"/>
    <w:rsid w:val="00063EBC"/>
    <w:rsid w:val="00063F57"/>
    <w:rsid w:val="00063FCC"/>
    <w:rsid w:val="00064114"/>
    <w:rsid w:val="00064217"/>
    <w:rsid w:val="00064382"/>
    <w:rsid w:val="00064A21"/>
    <w:rsid w:val="00064FEE"/>
    <w:rsid w:val="0006507E"/>
    <w:rsid w:val="000651D6"/>
    <w:rsid w:val="00065231"/>
    <w:rsid w:val="0006547A"/>
    <w:rsid w:val="00065774"/>
    <w:rsid w:val="0006694B"/>
    <w:rsid w:val="00067116"/>
    <w:rsid w:val="000676DF"/>
    <w:rsid w:val="000678E9"/>
    <w:rsid w:val="00067B60"/>
    <w:rsid w:val="00067C4D"/>
    <w:rsid w:val="00067FFC"/>
    <w:rsid w:val="0006DBBA"/>
    <w:rsid w:val="0007030D"/>
    <w:rsid w:val="0007058A"/>
    <w:rsid w:val="00070590"/>
    <w:rsid w:val="0007085F"/>
    <w:rsid w:val="0007090B"/>
    <w:rsid w:val="00070BAE"/>
    <w:rsid w:val="00071109"/>
    <w:rsid w:val="0007135A"/>
    <w:rsid w:val="00071812"/>
    <w:rsid w:val="00071836"/>
    <w:rsid w:val="00071AB8"/>
    <w:rsid w:val="00071CB1"/>
    <w:rsid w:val="00071EFA"/>
    <w:rsid w:val="00071F59"/>
    <w:rsid w:val="000720EF"/>
    <w:rsid w:val="000722BF"/>
    <w:rsid w:val="00072566"/>
    <w:rsid w:val="000727CF"/>
    <w:rsid w:val="00072915"/>
    <w:rsid w:val="00072967"/>
    <w:rsid w:val="00072975"/>
    <w:rsid w:val="000729C0"/>
    <w:rsid w:val="00072A09"/>
    <w:rsid w:val="00072A84"/>
    <w:rsid w:val="00072E5C"/>
    <w:rsid w:val="0007342E"/>
    <w:rsid w:val="00073710"/>
    <w:rsid w:val="0007373D"/>
    <w:rsid w:val="00073851"/>
    <w:rsid w:val="00073E66"/>
    <w:rsid w:val="00074273"/>
    <w:rsid w:val="00074285"/>
    <w:rsid w:val="00074A4A"/>
    <w:rsid w:val="00074B2B"/>
    <w:rsid w:val="00074D82"/>
    <w:rsid w:val="000750AA"/>
    <w:rsid w:val="0007557F"/>
    <w:rsid w:val="00075B39"/>
    <w:rsid w:val="00076251"/>
    <w:rsid w:val="000763F6"/>
    <w:rsid w:val="000764D5"/>
    <w:rsid w:val="000766B7"/>
    <w:rsid w:val="00076FF9"/>
    <w:rsid w:val="0007723E"/>
    <w:rsid w:val="00077497"/>
    <w:rsid w:val="000775AD"/>
    <w:rsid w:val="00077737"/>
    <w:rsid w:val="0007775A"/>
    <w:rsid w:val="0007782E"/>
    <w:rsid w:val="0007791C"/>
    <w:rsid w:val="00077A15"/>
    <w:rsid w:val="00077E5A"/>
    <w:rsid w:val="000801A1"/>
    <w:rsid w:val="000803AF"/>
    <w:rsid w:val="000803E8"/>
    <w:rsid w:val="00080658"/>
    <w:rsid w:val="000808C1"/>
    <w:rsid w:val="00080906"/>
    <w:rsid w:val="0008098A"/>
    <w:rsid w:val="00080B26"/>
    <w:rsid w:val="00080F2C"/>
    <w:rsid w:val="00080FCE"/>
    <w:rsid w:val="00081023"/>
    <w:rsid w:val="0008157D"/>
    <w:rsid w:val="000815EF"/>
    <w:rsid w:val="000819F5"/>
    <w:rsid w:val="00081C79"/>
    <w:rsid w:val="000820F2"/>
    <w:rsid w:val="00082126"/>
    <w:rsid w:val="00082326"/>
    <w:rsid w:val="00082329"/>
    <w:rsid w:val="000823CF"/>
    <w:rsid w:val="000825CE"/>
    <w:rsid w:val="0008298B"/>
    <w:rsid w:val="00082B82"/>
    <w:rsid w:val="000834FF"/>
    <w:rsid w:val="0008358D"/>
    <w:rsid w:val="00083635"/>
    <w:rsid w:val="0008374B"/>
    <w:rsid w:val="00083758"/>
    <w:rsid w:val="000837CB"/>
    <w:rsid w:val="0008398E"/>
    <w:rsid w:val="00083C9E"/>
    <w:rsid w:val="00083ECC"/>
    <w:rsid w:val="00084813"/>
    <w:rsid w:val="00084875"/>
    <w:rsid w:val="000849A5"/>
    <w:rsid w:val="00085040"/>
    <w:rsid w:val="000854CD"/>
    <w:rsid w:val="0008554B"/>
    <w:rsid w:val="00085622"/>
    <w:rsid w:val="000858E0"/>
    <w:rsid w:val="00085A3C"/>
    <w:rsid w:val="00085B74"/>
    <w:rsid w:val="00085BD7"/>
    <w:rsid w:val="00085D11"/>
    <w:rsid w:val="00085D2B"/>
    <w:rsid w:val="00085E0C"/>
    <w:rsid w:val="00086085"/>
    <w:rsid w:val="00086456"/>
    <w:rsid w:val="0008654B"/>
    <w:rsid w:val="000868C1"/>
    <w:rsid w:val="0008692D"/>
    <w:rsid w:val="00086C87"/>
    <w:rsid w:val="0008733A"/>
    <w:rsid w:val="000873E1"/>
    <w:rsid w:val="0008743D"/>
    <w:rsid w:val="0008764A"/>
    <w:rsid w:val="00087A1D"/>
    <w:rsid w:val="00087B3A"/>
    <w:rsid w:val="00087C11"/>
    <w:rsid w:val="00087E24"/>
    <w:rsid w:val="000901EB"/>
    <w:rsid w:val="000902DB"/>
    <w:rsid w:val="00090464"/>
    <w:rsid w:val="000905BB"/>
    <w:rsid w:val="00090863"/>
    <w:rsid w:val="00090D49"/>
    <w:rsid w:val="00091045"/>
    <w:rsid w:val="000912AD"/>
    <w:rsid w:val="000912B0"/>
    <w:rsid w:val="0009146B"/>
    <w:rsid w:val="00091CFF"/>
    <w:rsid w:val="00091E4F"/>
    <w:rsid w:val="000923D8"/>
    <w:rsid w:val="00092604"/>
    <w:rsid w:val="000926E3"/>
    <w:rsid w:val="000928A2"/>
    <w:rsid w:val="00092C32"/>
    <w:rsid w:val="00092DB2"/>
    <w:rsid w:val="00092E1B"/>
    <w:rsid w:val="00093004"/>
    <w:rsid w:val="00093566"/>
    <w:rsid w:val="000942A4"/>
    <w:rsid w:val="00094516"/>
    <w:rsid w:val="00094655"/>
    <w:rsid w:val="000948C2"/>
    <w:rsid w:val="00094C68"/>
    <w:rsid w:val="00094D29"/>
    <w:rsid w:val="0009591F"/>
    <w:rsid w:val="00095B6A"/>
    <w:rsid w:val="00095C75"/>
    <w:rsid w:val="000962CC"/>
    <w:rsid w:val="000967CD"/>
    <w:rsid w:val="00096B76"/>
    <w:rsid w:val="00097212"/>
    <w:rsid w:val="00097427"/>
    <w:rsid w:val="00097437"/>
    <w:rsid w:val="000975B1"/>
    <w:rsid w:val="00097CD6"/>
    <w:rsid w:val="00097D43"/>
    <w:rsid w:val="00097E77"/>
    <w:rsid w:val="000A0197"/>
    <w:rsid w:val="000A057B"/>
    <w:rsid w:val="000A059B"/>
    <w:rsid w:val="000A0779"/>
    <w:rsid w:val="000A07DB"/>
    <w:rsid w:val="000A0BEF"/>
    <w:rsid w:val="000A0EF1"/>
    <w:rsid w:val="000A11F9"/>
    <w:rsid w:val="000A1259"/>
    <w:rsid w:val="000A12FF"/>
    <w:rsid w:val="000A16B7"/>
    <w:rsid w:val="000A1805"/>
    <w:rsid w:val="000A189B"/>
    <w:rsid w:val="000A18EE"/>
    <w:rsid w:val="000A1BDA"/>
    <w:rsid w:val="000A205F"/>
    <w:rsid w:val="000A239A"/>
    <w:rsid w:val="000A2595"/>
    <w:rsid w:val="000A28D2"/>
    <w:rsid w:val="000A2B44"/>
    <w:rsid w:val="000A2D11"/>
    <w:rsid w:val="000A2D18"/>
    <w:rsid w:val="000A2F64"/>
    <w:rsid w:val="000A2F6B"/>
    <w:rsid w:val="000A2FF8"/>
    <w:rsid w:val="000A32F8"/>
    <w:rsid w:val="000A3B86"/>
    <w:rsid w:val="000A3B9E"/>
    <w:rsid w:val="000A3D12"/>
    <w:rsid w:val="000A41CC"/>
    <w:rsid w:val="000A4781"/>
    <w:rsid w:val="000A483F"/>
    <w:rsid w:val="000A4C7B"/>
    <w:rsid w:val="000A4CA7"/>
    <w:rsid w:val="000A4ED7"/>
    <w:rsid w:val="000A4F05"/>
    <w:rsid w:val="000A5065"/>
    <w:rsid w:val="000A5175"/>
    <w:rsid w:val="000A522A"/>
    <w:rsid w:val="000A584B"/>
    <w:rsid w:val="000A58A0"/>
    <w:rsid w:val="000A60F0"/>
    <w:rsid w:val="000A6295"/>
    <w:rsid w:val="000A635E"/>
    <w:rsid w:val="000A644C"/>
    <w:rsid w:val="000A64A0"/>
    <w:rsid w:val="000A6630"/>
    <w:rsid w:val="000A6A93"/>
    <w:rsid w:val="000A6CB8"/>
    <w:rsid w:val="000A6E4D"/>
    <w:rsid w:val="000A6F01"/>
    <w:rsid w:val="000A70A5"/>
    <w:rsid w:val="000A7467"/>
    <w:rsid w:val="000A796F"/>
    <w:rsid w:val="000A7F12"/>
    <w:rsid w:val="000A7FE5"/>
    <w:rsid w:val="000B0200"/>
    <w:rsid w:val="000B0683"/>
    <w:rsid w:val="000B06AB"/>
    <w:rsid w:val="000B08B7"/>
    <w:rsid w:val="000B0FE2"/>
    <w:rsid w:val="000B107F"/>
    <w:rsid w:val="000B11C6"/>
    <w:rsid w:val="000B17EC"/>
    <w:rsid w:val="000B19F7"/>
    <w:rsid w:val="000B1BAC"/>
    <w:rsid w:val="000B1E11"/>
    <w:rsid w:val="000B1F44"/>
    <w:rsid w:val="000B22A5"/>
    <w:rsid w:val="000B22C0"/>
    <w:rsid w:val="000B28E1"/>
    <w:rsid w:val="000B2AA5"/>
    <w:rsid w:val="000B3547"/>
    <w:rsid w:val="000B3957"/>
    <w:rsid w:val="000B3F7B"/>
    <w:rsid w:val="000B40BC"/>
    <w:rsid w:val="000B41D4"/>
    <w:rsid w:val="000B437F"/>
    <w:rsid w:val="000B4386"/>
    <w:rsid w:val="000B44DF"/>
    <w:rsid w:val="000B4ADC"/>
    <w:rsid w:val="000B4C2E"/>
    <w:rsid w:val="000B4D81"/>
    <w:rsid w:val="000B50E8"/>
    <w:rsid w:val="000B50FE"/>
    <w:rsid w:val="000B510A"/>
    <w:rsid w:val="000B5546"/>
    <w:rsid w:val="000B589B"/>
    <w:rsid w:val="000B58DC"/>
    <w:rsid w:val="000B597F"/>
    <w:rsid w:val="000B6025"/>
    <w:rsid w:val="000B6053"/>
    <w:rsid w:val="000B64C3"/>
    <w:rsid w:val="000B6B83"/>
    <w:rsid w:val="000B7361"/>
    <w:rsid w:val="000B74C3"/>
    <w:rsid w:val="000B7892"/>
    <w:rsid w:val="000B790D"/>
    <w:rsid w:val="000B79ED"/>
    <w:rsid w:val="000B7A4D"/>
    <w:rsid w:val="000B7F04"/>
    <w:rsid w:val="000B7F38"/>
    <w:rsid w:val="000C02E2"/>
    <w:rsid w:val="000C0467"/>
    <w:rsid w:val="000C06CC"/>
    <w:rsid w:val="000C0C45"/>
    <w:rsid w:val="000C13BA"/>
    <w:rsid w:val="000C1840"/>
    <w:rsid w:val="000C1BA9"/>
    <w:rsid w:val="000C20C3"/>
    <w:rsid w:val="000C23A8"/>
    <w:rsid w:val="000C2617"/>
    <w:rsid w:val="000C28BC"/>
    <w:rsid w:val="000C2A7D"/>
    <w:rsid w:val="000C2B44"/>
    <w:rsid w:val="000C2CBF"/>
    <w:rsid w:val="000C2F5B"/>
    <w:rsid w:val="000C31E6"/>
    <w:rsid w:val="000C3284"/>
    <w:rsid w:val="000C37F0"/>
    <w:rsid w:val="000C3940"/>
    <w:rsid w:val="000C3BA3"/>
    <w:rsid w:val="000C3EBE"/>
    <w:rsid w:val="000C442C"/>
    <w:rsid w:val="000C460A"/>
    <w:rsid w:val="000C46CF"/>
    <w:rsid w:val="000C4B74"/>
    <w:rsid w:val="000C4CD5"/>
    <w:rsid w:val="000C4D94"/>
    <w:rsid w:val="000C511C"/>
    <w:rsid w:val="000C5468"/>
    <w:rsid w:val="000C5D70"/>
    <w:rsid w:val="000C6550"/>
    <w:rsid w:val="000C6693"/>
    <w:rsid w:val="000C6719"/>
    <w:rsid w:val="000C6B3B"/>
    <w:rsid w:val="000C6D71"/>
    <w:rsid w:val="000C6E09"/>
    <w:rsid w:val="000C7175"/>
    <w:rsid w:val="000C7309"/>
    <w:rsid w:val="000C7362"/>
    <w:rsid w:val="000C78A0"/>
    <w:rsid w:val="000C7901"/>
    <w:rsid w:val="000C79B6"/>
    <w:rsid w:val="000C79F4"/>
    <w:rsid w:val="000C7D74"/>
    <w:rsid w:val="000D0042"/>
    <w:rsid w:val="000D00D2"/>
    <w:rsid w:val="000D04F0"/>
    <w:rsid w:val="000D055B"/>
    <w:rsid w:val="000D0628"/>
    <w:rsid w:val="000D0785"/>
    <w:rsid w:val="000D07F1"/>
    <w:rsid w:val="000D0C73"/>
    <w:rsid w:val="000D0CB0"/>
    <w:rsid w:val="000D0DA5"/>
    <w:rsid w:val="000D0ECC"/>
    <w:rsid w:val="000D12AC"/>
    <w:rsid w:val="000D1713"/>
    <w:rsid w:val="000D18A4"/>
    <w:rsid w:val="000D197A"/>
    <w:rsid w:val="000D19FB"/>
    <w:rsid w:val="000D1D55"/>
    <w:rsid w:val="000D1DD7"/>
    <w:rsid w:val="000D2067"/>
    <w:rsid w:val="000D2770"/>
    <w:rsid w:val="000D28D5"/>
    <w:rsid w:val="000D2906"/>
    <w:rsid w:val="000D2CF4"/>
    <w:rsid w:val="000D32E6"/>
    <w:rsid w:val="000D39C2"/>
    <w:rsid w:val="000D3B2A"/>
    <w:rsid w:val="000D3C6F"/>
    <w:rsid w:val="000D4163"/>
    <w:rsid w:val="000D4263"/>
    <w:rsid w:val="000D4327"/>
    <w:rsid w:val="000D46E8"/>
    <w:rsid w:val="000D498F"/>
    <w:rsid w:val="000D4A3D"/>
    <w:rsid w:val="000D4A69"/>
    <w:rsid w:val="000D4E6E"/>
    <w:rsid w:val="000D5517"/>
    <w:rsid w:val="000D5696"/>
    <w:rsid w:val="000D5722"/>
    <w:rsid w:val="000D59D0"/>
    <w:rsid w:val="000D5B43"/>
    <w:rsid w:val="000D5C51"/>
    <w:rsid w:val="000D5D24"/>
    <w:rsid w:val="000D62CE"/>
    <w:rsid w:val="000D63E5"/>
    <w:rsid w:val="000D6752"/>
    <w:rsid w:val="000D697F"/>
    <w:rsid w:val="000D70CC"/>
    <w:rsid w:val="000D7181"/>
    <w:rsid w:val="000D71C2"/>
    <w:rsid w:val="000D73E6"/>
    <w:rsid w:val="000D778F"/>
    <w:rsid w:val="000D7B5C"/>
    <w:rsid w:val="000E000F"/>
    <w:rsid w:val="000E00E6"/>
    <w:rsid w:val="000E0581"/>
    <w:rsid w:val="000E0737"/>
    <w:rsid w:val="000E075D"/>
    <w:rsid w:val="000E0BBC"/>
    <w:rsid w:val="000E109D"/>
    <w:rsid w:val="000E11B8"/>
    <w:rsid w:val="000E13A7"/>
    <w:rsid w:val="000E165E"/>
    <w:rsid w:val="000E19D1"/>
    <w:rsid w:val="000E1AC3"/>
    <w:rsid w:val="000E1D3F"/>
    <w:rsid w:val="000E1D9F"/>
    <w:rsid w:val="000E2070"/>
    <w:rsid w:val="000E266A"/>
    <w:rsid w:val="000E283B"/>
    <w:rsid w:val="000E29DF"/>
    <w:rsid w:val="000E2FE6"/>
    <w:rsid w:val="000E3241"/>
    <w:rsid w:val="000E3400"/>
    <w:rsid w:val="000E3AAE"/>
    <w:rsid w:val="000E3D02"/>
    <w:rsid w:val="000E3E03"/>
    <w:rsid w:val="000E3ED1"/>
    <w:rsid w:val="000E44E0"/>
    <w:rsid w:val="000E47C5"/>
    <w:rsid w:val="000E4A66"/>
    <w:rsid w:val="000E4BCB"/>
    <w:rsid w:val="000E4DAD"/>
    <w:rsid w:val="000E4E79"/>
    <w:rsid w:val="000E5850"/>
    <w:rsid w:val="000E5863"/>
    <w:rsid w:val="000E5D00"/>
    <w:rsid w:val="000E5E4D"/>
    <w:rsid w:val="000E5EB8"/>
    <w:rsid w:val="000E5F7A"/>
    <w:rsid w:val="000E62E8"/>
    <w:rsid w:val="000E6331"/>
    <w:rsid w:val="000E69F7"/>
    <w:rsid w:val="000E6F7E"/>
    <w:rsid w:val="000E770C"/>
    <w:rsid w:val="000E7CF4"/>
    <w:rsid w:val="000E7D75"/>
    <w:rsid w:val="000F01C2"/>
    <w:rsid w:val="000F02FF"/>
    <w:rsid w:val="000F04A5"/>
    <w:rsid w:val="000F04AE"/>
    <w:rsid w:val="000F0813"/>
    <w:rsid w:val="000F0869"/>
    <w:rsid w:val="000F0A0F"/>
    <w:rsid w:val="000F0CB6"/>
    <w:rsid w:val="000F10AA"/>
    <w:rsid w:val="000F1408"/>
    <w:rsid w:val="000F1557"/>
    <w:rsid w:val="000F1804"/>
    <w:rsid w:val="000F1869"/>
    <w:rsid w:val="000F198E"/>
    <w:rsid w:val="000F1AFF"/>
    <w:rsid w:val="000F1BD9"/>
    <w:rsid w:val="000F1EBD"/>
    <w:rsid w:val="000F1EDD"/>
    <w:rsid w:val="000F2167"/>
    <w:rsid w:val="000F232B"/>
    <w:rsid w:val="000F2333"/>
    <w:rsid w:val="000F27FA"/>
    <w:rsid w:val="000F2BF6"/>
    <w:rsid w:val="000F2C65"/>
    <w:rsid w:val="000F2EA5"/>
    <w:rsid w:val="000F3AC9"/>
    <w:rsid w:val="000F4414"/>
    <w:rsid w:val="000F4750"/>
    <w:rsid w:val="000F47D7"/>
    <w:rsid w:val="000F4A39"/>
    <w:rsid w:val="000F5162"/>
    <w:rsid w:val="000F5495"/>
    <w:rsid w:val="000F54FD"/>
    <w:rsid w:val="000F56F1"/>
    <w:rsid w:val="000F58A2"/>
    <w:rsid w:val="000F5AD6"/>
    <w:rsid w:val="000F5C24"/>
    <w:rsid w:val="000F5E01"/>
    <w:rsid w:val="000F5E0C"/>
    <w:rsid w:val="000F5E2E"/>
    <w:rsid w:val="000F5E47"/>
    <w:rsid w:val="000F6038"/>
    <w:rsid w:val="000F6069"/>
    <w:rsid w:val="000F62A6"/>
    <w:rsid w:val="000F64ED"/>
    <w:rsid w:val="000F664B"/>
    <w:rsid w:val="000F6828"/>
    <w:rsid w:val="000F6A76"/>
    <w:rsid w:val="000F6AE0"/>
    <w:rsid w:val="000F6B7D"/>
    <w:rsid w:val="000F6D07"/>
    <w:rsid w:val="000F70BC"/>
    <w:rsid w:val="000F71A3"/>
    <w:rsid w:val="000F7449"/>
    <w:rsid w:val="000F74A9"/>
    <w:rsid w:val="000F75A0"/>
    <w:rsid w:val="000F761C"/>
    <w:rsid w:val="000F77A8"/>
    <w:rsid w:val="000F7CDB"/>
    <w:rsid w:val="000F7F65"/>
    <w:rsid w:val="000F7FDD"/>
    <w:rsid w:val="001000A8"/>
    <w:rsid w:val="001006A9"/>
    <w:rsid w:val="001007BC"/>
    <w:rsid w:val="001008B4"/>
    <w:rsid w:val="001008F6"/>
    <w:rsid w:val="00100BE2"/>
    <w:rsid w:val="00101779"/>
    <w:rsid w:val="00101B2D"/>
    <w:rsid w:val="00102255"/>
    <w:rsid w:val="001023AC"/>
    <w:rsid w:val="001024B2"/>
    <w:rsid w:val="00102B6D"/>
    <w:rsid w:val="00102C2F"/>
    <w:rsid w:val="00102D91"/>
    <w:rsid w:val="00102E00"/>
    <w:rsid w:val="00102ED2"/>
    <w:rsid w:val="00103145"/>
    <w:rsid w:val="00103178"/>
    <w:rsid w:val="00103261"/>
    <w:rsid w:val="001032E5"/>
    <w:rsid w:val="0010335C"/>
    <w:rsid w:val="00103762"/>
    <w:rsid w:val="0010396A"/>
    <w:rsid w:val="00103A6A"/>
    <w:rsid w:val="00103CDE"/>
    <w:rsid w:val="00103D68"/>
    <w:rsid w:val="00104361"/>
    <w:rsid w:val="00104368"/>
    <w:rsid w:val="00104621"/>
    <w:rsid w:val="00104E96"/>
    <w:rsid w:val="0010587B"/>
    <w:rsid w:val="00105AE2"/>
    <w:rsid w:val="00105B49"/>
    <w:rsid w:val="00105DF2"/>
    <w:rsid w:val="00106049"/>
    <w:rsid w:val="001063A9"/>
    <w:rsid w:val="00106422"/>
    <w:rsid w:val="00106564"/>
    <w:rsid w:val="001065D2"/>
    <w:rsid w:val="001065D3"/>
    <w:rsid w:val="00106B01"/>
    <w:rsid w:val="00106C95"/>
    <w:rsid w:val="00106DDB"/>
    <w:rsid w:val="00106E56"/>
    <w:rsid w:val="00106FEA"/>
    <w:rsid w:val="001071AB"/>
    <w:rsid w:val="001077F8"/>
    <w:rsid w:val="001079A8"/>
    <w:rsid w:val="00107A42"/>
    <w:rsid w:val="00107BEF"/>
    <w:rsid w:val="00108FD3"/>
    <w:rsid w:val="00110073"/>
    <w:rsid w:val="001101D0"/>
    <w:rsid w:val="001104BC"/>
    <w:rsid w:val="001106C9"/>
    <w:rsid w:val="00110C26"/>
    <w:rsid w:val="00110D61"/>
    <w:rsid w:val="00110F48"/>
    <w:rsid w:val="00111E15"/>
    <w:rsid w:val="00111E3A"/>
    <w:rsid w:val="001120D2"/>
    <w:rsid w:val="00112568"/>
    <w:rsid w:val="0011286E"/>
    <w:rsid w:val="001128F3"/>
    <w:rsid w:val="001129F8"/>
    <w:rsid w:val="00112D47"/>
    <w:rsid w:val="00112D7E"/>
    <w:rsid w:val="001131BE"/>
    <w:rsid w:val="00113569"/>
    <w:rsid w:val="001136CA"/>
    <w:rsid w:val="001138AE"/>
    <w:rsid w:val="00113B36"/>
    <w:rsid w:val="00113F3C"/>
    <w:rsid w:val="0011419A"/>
    <w:rsid w:val="001142CE"/>
    <w:rsid w:val="0011464D"/>
    <w:rsid w:val="001146E3"/>
    <w:rsid w:val="001146F7"/>
    <w:rsid w:val="00114BDA"/>
    <w:rsid w:val="00114BE5"/>
    <w:rsid w:val="00114E54"/>
    <w:rsid w:val="00114F6F"/>
    <w:rsid w:val="0011514B"/>
    <w:rsid w:val="00115331"/>
    <w:rsid w:val="0011570C"/>
    <w:rsid w:val="00115BCC"/>
    <w:rsid w:val="00115CE9"/>
    <w:rsid w:val="00115D2C"/>
    <w:rsid w:val="00115DA4"/>
    <w:rsid w:val="00116299"/>
    <w:rsid w:val="001162DC"/>
    <w:rsid w:val="00116525"/>
    <w:rsid w:val="0011653E"/>
    <w:rsid w:val="00116972"/>
    <w:rsid w:val="00116D85"/>
    <w:rsid w:val="00116EAE"/>
    <w:rsid w:val="00116F5F"/>
    <w:rsid w:val="00116F7A"/>
    <w:rsid w:val="001173AE"/>
    <w:rsid w:val="00117B18"/>
    <w:rsid w:val="00117B31"/>
    <w:rsid w:val="00117BA6"/>
    <w:rsid w:val="00117BE4"/>
    <w:rsid w:val="00117FBE"/>
    <w:rsid w:val="0012037D"/>
    <w:rsid w:val="001207C6"/>
    <w:rsid w:val="00120D0A"/>
    <w:rsid w:val="00121107"/>
    <w:rsid w:val="0012121C"/>
    <w:rsid w:val="001214D7"/>
    <w:rsid w:val="001220E3"/>
    <w:rsid w:val="001222E7"/>
    <w:rsid w:val="00122385"/>
    <w:rsid w:val="00122AB8"/>
    <w:rsid w:val="0012307E"/>
    <w:rsid w:val="0012327C"/>
    <w:rsid w:val="001235A4"/>
    <w:rsid w:val="001237B3"/>
    <w:rsid w:val="00123860"/>
    <w:rsid w:val="00124112"/>
    <w:rsid w:val="001242E5"/>
    <w:rsid w:val="0012467A"/>
    <w:rsid w:val="001248F2"/>
    <w:rsid w:val="00124B4F"/>
    <w:rsid w:val="00124FA0"/>
    <w:rsid w:val="00125068"/>
    <w:rsid w:val="00125154"/>
    <w:rsid w:val="00125240"/>
    <w:rsid w:val="00125683"/>
    <w:rsid w:val="001256FB"/>
    <w:rsid w:val="0012580B"/>
    <w:rsid w:val="00125D1A"/>
    <w:rsid w:val="00125EF6"/>
    <w:rsid w:val="0012601D"/>
    <w:rsid w:val="0012612E"/>
    <w:rsid w:val="001261A4"/>
    <w:rsid w:val="001261B1"/>
    <w:rsid w:val="0012638E"/>
    <w:rsid w:val="00126466"/>
    <w:rsid w:val="0012652D"/>
    <w:rsid w:val="001265DC"/>
    <w:rsid w:val="00126895"/>
    <w:rsid w:val="001269DA"/>
    <w:rsid w:val="00126E86"/>
    <w:rsid w:val="00127002"/>
    <w:rsid w:val="00127409"/>
    <w:rsid w:val="0012745A"/>
    <w:rsid w:val="00127614"/>
    <w:rsid w:val="00127778"/>
    <w:rsid w:val="00127875"/>
    <w:rsid w:val="001279AE"/>
    <w:rsid w:val="00127C78"/>
    <w:rsid w:val="00127E23"/>
    <w:rsid w:val="00127EF0"/>
    <w:rsid w:val="001300A3"/>
    <w:rsid w:val="0013025F"/>
    <w:rsid w:val="001303E3"/>
    <w:rsid w:val="001305D9"/>
    <w:rsid w:val="0013071D"/>
    <w:rsid w:val="001310FD"/>
    <w:rsid w:val="001311B8"/>
    <w:rsid w:val="001311E5"/>
    <w:rsid w:val="00131356"/>
    <w:rsid w:val="001314C5"/>
    <w:rsid w:val="001314CE"/>
    <w:rsid w:val="00131688"/>
    <w:rsid w:val="001322E2"/>
    <w:rsid w:val="001322FE"/>
    <w:rsid w:val="001325A4"/>
    <w:rsid w:val="001328D4"/>
    <w:rsid w:val="00132BF2"/>
    <w:rsid w:val="00132C2F"/>
    <w:rsid w:val="00132CEB"/>
    <w:rsid w:val="00132F8B"/>
    <w:rsid w:val="00133748"/>
    <w:rsid w:val="00133CCB"/>
    <w:rsid w:val="00133DE5"/>
    <w:rsid w:val="00134511"/>
    <w:rsid w:val="00134858"/>
    <w:rsid w:val="00134920"/>
    <w:rsid w:val="001349A1"/>
    <w:rsid w:val="00134B81"/>
    <w:rsid w:val="00134CD2"/>
    <w:rsid w:val="00134D13"/>
    <w:rsid w:val="00134DE5"/>
    <w:rsid w:val="001352E9"/>
    <w:rsid w:val="001359FB"/>
    <w:rsid w:val="00135B1A"/>
    <w:rsid w:val="00135B6D"/>
    <w:rsid w:val="00135BD7"/>
    <w:rsid w:val="001366AF"/>
    <w:rsid w:val="00136DF2"/>
    <w:rsid w:val="00136EA2"/>
    <w:rsid w:val="00137068"/>
    <w:rsid w:val="0013712B"/>
    <w:rsid w:val="001377F4"/>
    <w:rsid w:val="00137B61"/>
    <w:rsid w:val="00137DB5"/>
    <w:rsid w:val="001401A7"/>
    <w:rsid w:val="0014020A"/>
    <w:rsid w:val="0014027B"/>
    <w:rsid w:val="001402C8"/>
    <w:rsid w:val="00140ABD"/>
    <w:rsid w:val="00140AF7"/>
    <w:rsid w:val="00140B31"/>
    <w:rsid w:val="00140C91"/>
    <w:rsid w:val="00140FF8"/>
    <w:rsid w:val="00141110"/>
    <w:rsid w:val="001411BC"/>
    <w:rsid w:val="00141752"/>
    <w:rsid w:val="00141970"/>
    <w:rsid w:val="00141A57"/>
    <w:rsid w:val="00141BFC"/>
    <w:rsid w:val="00141DE1"/>
    <w:rsid w:val="001421A4"/>
    <w:rsid w:val="00142317"/>
    <w:rsid w:val="0014231D"/>
    <w:rsid w:val="00142324"/>
    <w:rsid w:val="001423C6"/>
    <w:rsid w:val="00142479"/>
    <w:rsid w:val="0014250B"/>
    <w:rsid w:val="001429D3"/>
    <w:rsid w:val="00142E4D"/>
    <w:rsid w:val="0014323E"/>
    <w:rsid w:val="001435BE"/>
    <w:rsid w:val="00143CEE"/>
    <w:rsid w:val="0014421B"/>
    <w:rsid w:val="001442D1"/>
    <w:rsid w:val="001444E2"/>
    <w:rsid w:val="001446E8"/>
    <w:rsid w:val="0014481E"/>
    <w:rsid w:val="00144A39"/>
    <w:rsid w:val="00144C2D"/>
    <w:rsid w:val="00144DB1"/>
    <w:rsid w:val="0014504A"/>
    <w:rsid w:val="00145081"/>
    <w:rsid w:val="001450B3"/>
    <w:rsid w:val="001451D1"/>
    <w:rsid w:val="00145346"/>
    <w:rsid w:val="0014544C"/>
    <w:rsid w:val="00145560"/>
    <w:rsid w:val="001455EA"/>
    <w:rsid w:val="00145609"/>
    <w:rsid w:val="00145CA4"/>
    <w:rsid w:val="00145E06"/>
    <w:rsid w:val="00145F3F"/>
    <w:rsid w:val="00146231"/>
    <w:rsid w:val="0014638C"/>
    <w:rsid w:val="00146564"/>
    <w:rsid w:val="00146681"/>
    <w:rsid w:val="00146D98"/>
    <w:rsid w:val="00146EB3"/>
    <w:rsid w:val="00147430"/>
    <w:rsid w:val="00147552"/>
    <w:rsid w:val="001475F6"/>
    <w:rsid w:val="0014764A"/>
    <w:rsid w:val="00147AFE"/>
    <w:rsid w:val="00147BB3"/>
    <w:rsid w:val="00147D96"/>
    <w:rsid w:val="00150163"/>
    <w:rsid w:val="001501BD"/>
    <w:rsid w:val="0015022B"/>
    <w:rsid w:val="001502D0"/>
    <w:rsid w:val="00150595"/>
    <w:rsid w:val="00150A1F"/>
    <w:rsid w:val="00150E65"/>
    <w:rsid w:val="00150ECC"/>
    <w:rsid w:val="00151204"/>
    <w:rsid w:val="00151353"/>
    <w:rsid w:val="00151507"/>
    <w:rsid w:val="00151990"/>
    <w:rsid w:val="00152169"/>
    <w:rsid w:val="0015248C"/>
    <w:rsid w:val="001524E9"/>
    <w:rsid w:val="001524F4"/>
    <w:rsid w:val="00152C93"/>
    <w:rsid w:val="00152D05"/>
    <w:rsid w:val="00153047"/>
    <w:rsid w:val="0015308F"/>
    <w:rsid w:val="001530C0"/>
    <w:rsid w:val="0015318B"/>
    <w:rsid w:val="00153315"/>
    <w:rsid w:val="00153353"/>
    <w:rsid w:val="00153558"/>
    <w:rsid w:val="001535B2"/>
    <w:rsid w:val="00153C79"/>
    <w:rsid w:val="00154058"/>
    <w:rsid w:val="001542D4"/>
    <w:rsid w:val="00154488"/>
    <w:rsid w:val="00154635"/>
    <w:rsid w:val="00154665"/>
    <w:rsid w:val="0015521D"/>
    <w:rsid w:val="0015531B"/>
    <w:rsid w:val="0015549E"/>
    <w:rsid w:val="0015557F"/>
    <w:rsid w:val="00155A0F"/>
    <w:rsid w:val="00155C7D"/>
    <w:rsid w:val="00155E58"/>
    <w:rsid w:val="00155E85"/>
    <w:rsid w:val="00155EFC"/>
    <w:rsid w:val="0015628B"/>
    <w:rsid w:val="0015640E"/>
    <w:rsid w:val="001568D3"/>
    <w:rsid w:val="00156C51"/>
    <w:rsid w:val="0015738F"/>
    <w:rsid w:val="0015749A"/>
    <w:rsid w:val="00157A7A"/>
    <w:rsid w:val="0016057C"/>
    <w:rsid w:val="00160865"/>
    <w:rsid w:val="00160AE9"/>
    <w:rsid w:val="00160BEB"/>
    <w:rsid w:val="00161142"/>
    <w:rsid w:val="00161262"/>
    <w:rsid w:val="001612BE"/>
    <w:rsid w:val="00161457"/>
    <w:rsid w:val="00161853"/>
    <w:rsid w:val="0016185B"/>
    <w:rsid w:val="00161AB7"/>
    <w:rsid w:val="00161C6A"/>
    <w:rsid w:val="0016218D"/>
    <w:rsid w:val="0016277F"/>
    <w:rsid w:val="001627D1"/>
    <w:rsid w:val="001629F0"/>
    <w:rsid w:val="00162B3A"/>
    <w:rsid w:val="00162BA8"/>
    <w:rsid w:val="00163009"/>
    <w:rsid w:val="0016320E"/>
    <w:rsid w:val="00163378"/>
    <w:rsid w:val="00163938"/>
    <w:rsid w:val="00163AEA"/>
    <w:rsid w:val="00163BAD"/>
    <w:rsid w:val="00163E03"/>
    <w:rsid w:val="00164326"/>
    <w:rsid w:val="00164330"/>
    <w:rsid w:val="0016474B"/>
    <w:rsid w:val="0016483F"/>
    <w:rsid w:val="00164E00"/>
    <w:rsid w:val="00165226"/>
    <w:rsid w:val="0016527D"/>
    <w:rsid w:val="0016547A"/>
    <w:rsid w:val="00165649"/>
    <w:rsid w:val="0016570A"/>
    <w:rsid w:val="001657D0"/>
    <w:rsid w:val="00165CAC"/>
    <w:rsid w:val="00165F51"/>
    <w:rsid w:val="0016620A"/>
    <w:rsid w:val="001662C2"/>
    <w:rsid w:val="00166310"/>
    <w:rsid w:val="0016679D"/>
    <w:rsid w:val="00166AF6"/>
    <w:rsid w:val="00166CF6"/>
    <w:rsid w:val="00166DB1"/>
    <w:rsid w:val="00167065"/>
    <w:rsid w:val="0016719B"/>
    <w:rsid w:val="001674F0"/>
    <w:rsid w:val="001675E9"/>
    <w:rsid w:val="001676E3"/>
    <w:rsid w:val="001678D1"/>
    <w:rsid w:val="00167BEE"/>
    <w:rsid w:val="00167CBC"/>
    <w:rsid w:val="00167CC9"/>
    <w:rsid w:val="00167DE0"/>
    <w:rsid w:val="00170192"/>
    <w:rsid w:val="0017021B"/>
    <w:rsid w:val="00170D7D"/>
    <w:rsid w:val="00170DC1"/>
    <w:rsid w:val="00170E47"/>
    <w:rsid w:val="00171211"/>
    <w:rsid w:val="001712B2"/>
    <w:rsid w:val="001715FC"/>
    <w:rsid w:val="00171721"/>
    <w:rsid w:val="0017173B"/>
    <w:rsid w:val="001719C4"/>
    <w:rsid w:val="00171A04"/>
    <w:rsid w:val="00171A05"/>
    <w:rsid w:val="00171B06"/>
    <w:rsid w:val="00171CB3"/>
    <w:rsid w:val="00171E7F"/>
    <w:rsid w:val="00172000"/>
    <w:rsid w:val="0017277B"/>
    <w:rsid w:val="00172987"/>
    <w:rsid w:val="00172D2C"/>
    <w:rsid w:val="00172EC5"/>
    <w:rsid w:val="00172FC4"/>
    <w:rsid w:val="001731B1"/>
    <w:rsid w:val="001731B5"/>
    <w:rsid w:val="001731B9"/>
    <w:rsid w:val="0017327E"/>
    <w:rsid w:val="00173422"/>
    <w:rsid w:val="0017362E"/>
    <w:rsid w:val="001737A7"/>
    <w:rsid w:val="0017398E"/>
    <w:rsid w:val="00173D8B"/>
    <w:rsid w:val="00173FA6"/>
    <w:rsid w:val="001741B7"/>
    <w:rsid w:val="001744B6"/>
    <w:rsid w:val="00174708"/>
    <w:rsid w:val="00174A34"/>
    <w:rsid w:val="00174B1C"/>
    <w:rsid w:val="00175131"/>
    <w:rsid w:val="001752E2"/>
    <w:rsid w:val="001755F6"/>
    <w:rsid w:val="00175C18"/>
    <w:rsid w:val="00175ECB"/>
    <w:rsid w:val="00176100"/>
    <w:rsid w:val="00176194"/>
    <w:rsid w:val="001763E2"/>
    <w:rsid w:val="001763F1"/>
    <w:rsid w:val="0017682A"/>
    <w:rsid w:val="00176933"/>
    <w:rsid w:val="00176D6A"/>
    <w:rsid w:val="00176DB7"/>
    <w:rsid w:val="00176F9D"/>
    <w:rsid w:val="00177067"/>
    <w:rsid w:val="00177138"/>
    <w:rsid w:val="001772AE"/>
    <w:rsid w:val="00177448"/>
    <w:rsid w:val="001774DC"/>
    <w:rsid w:val="00177C20"/>
    <w:rsid w:val="00177C9D"/>
    <w:rsid w:val="00177FC5"/>
    <w:rsid w:val="0018012B"/>
    <w:rsid w:val="0018022C"/>
    <w:rsid w:val="00180355"/>
    <w:rsid w:val="001805B8"/>
    <w:rsid w:val="001805C7"/>
    <w:rsid w:val="00180955"/>
    <w:rsid w:val="00180AEB"/>
    <w:rsid w:val="00180B2D"/>
    <w:rsid w:val="00180B62"/>
    <w:rsid w:val="00180D71"/>
    <w:rsid w:val="00180EFD"/>
    <w:rsid w:val="00180F6F"/>
    <w:rsid w:val="00180F99"/>
    <w:rsid w:val="00180FF5"/>
    <w:rsid w:val="0018114C"/>
    <w:rsid w:val="00181426"/>
    <w:rsid w:val="00181656"/>
    <w:rsid w:val="00181723"/>
    <w:rsid w:val="001818AF"/>
    <w:rsid w:val="001818C3"/>
    <w:rsid w:val="00181B1A"/>
    <w:rsid w:val="00181C23"/>
    <w:rsid w:val="0018212D"/>
    <w:rsid w:val="001824A7"/>
    <w:rsid w:val="00182C3F"/>
    <w:rsid w:val="00182FD2"/>
    <w:rsid w:val="0018308D"/>
    <w:rsid w:val="0018311B"/>
    <w:rsid w:val="001833C5"/>
    <w:rsid w:val="001833C6"/>
    <w:rsid w:val="001833FB"/>
    <w:rsid w:val="00183BBE"/>
    <w:rsid w:val="001842AF"/>
    <w:rsid w:val="00184495"/>
    <w:rsid w:val="00184705"/>
    <w:rsid w:val="00184711"/>
    <w:rsid w:val="001847B8"/>
    <w:rsid w:val="00184886"/>
    <w:rsid w:val="0018491A"/>
    <w:rsid w:val="00184A94"/>
    <w:rsid w:val="00184EAC"/>
    <w:rsid w:val="00185151"/>
    <w:rsid w:val="0018515D"/>
    <w:rsid w:val="001855E6"/>
    <w:rsid w:val="00185BFC"/>
    <w:rsid w:val="00185C19"/>
    <w:rsid w:val="00185E3D"/>
    <w:rsid w:val="0018602A"/>
    <w:rsid w:val="001865E3"/>
    <w:rsid w:val="00186AF9"/>
    <w:rsid w:val="00186C5E"/>
    <w:rsid w:val="001874CD"/>
    <w:rsid w:val="0018768F"/>
    <w:rsid w:val="00187C2A"/>
    <w:rsid w:val="00187D64"/>
    <w:rsid w:val="00187E68"/>
    <w:rsid w:val="0019052E"/>
    <w:rsid w:val="001905A9"/>
    <w:rsid w:val="001905E4"/>
    <w:rsid w:val="001906EC"/>
    <w:rsid w:val="00190BBE"/>
    <w:rsid w:val="00191025"/>
    <w:rsid w:val="0019104C"/>
    <w:rsid w:val="00191062"/>
    <w:rsid w:val="0019123D"/>
    <w:rsid w:val="00191CE9"/>
    <w:rsid w:val="001925B6"/>
    <w:rsid w:val="001926C4"/>
    <w:rsid w:val="001926ED"/>
    <w:rsid w:val="00192BEF"/>
    <w:rsid w:val="00192E6B"/>
    <w:rsid w:val="00193168"/>
    <w:rsid w:val="00193417"/>
    <w:rsid w:val="00193B4B"/>
    <w:rsid w:val="00194715"/>
    <w:rsid w:val="0019477E"/>
    <w:rsid w:val="001947D7"/>
    <w:rsid w:val="0019494D"/>
    <w:rsid w:val="00194978"/>
    <w:rsid w:val="0019499A"/>
    <w:rsid w:val="00194C9E"/>
    <w:rsid w:val="0019506C"/>
    <w:rsid w:val="001950BF"/>
    <w:rsid w:val="00195816"/>
    <w:rsid w:val="00195BBF"/>
    <w:rsid w:val="00195BF0"/>
    <w:rsid w:val="00196AC9"/>
    <w:rsid w:val="00197392"/>
    <w:rsid w:val="00197B89"/>
    <w:rsid w:val="00197BE3"/>
    <w:rsid w:val="00197DF0"/>
    <w:rsid w:val="00197EB3"/>
    <w:rsid w:val="001A007C"/>
    <w:rsid w:val="001A03E8"/>
    <w:rsid w:val="001A05C5"/>
    <w:rsid w:val="001A062E"/>
    <w:rsid w:val="001A0712"/>
    <w:rsid w:val="001A0A38"/>
    <w:rsid w:val="001A0E19"/>
    <w:rsid w:val="001A0F8D"/>
    <w:rsid w:val="001A10E6"/>
    <w:rsid w:val="001A1182"/>
    <w:rsid w:val="001A13BC"/>
    <w:rsid w:val="001A1618"/>
    <w:rsid w:val="001A17BD"/>
    <w:rsid w:val="001A1B8D"/>
    <w:rsid w:val="001A1F2D"/>
    <w:rsid w:val="001A1F86"/>
    <w:rsid w:val="001A23EC"/>
    <w:rsid w:val="001A2480"/>
    <w:rsid w:val="001A24E4"/>
    <w:rsid w:val="001A25D6"/>
    <w:rsid w:val="001A285E"/>
    <w:rsid w:val="001A3023"/>
    <w:rsid w:val="001A316B"/>
    <w:rsid w:val="001A3279"/>
    <w:rsid w:val="001A329B"/>
    <w:rsid w:val="001A332B"/>
    <w:rsid w:val="001A3484"/>
    <w:rsid w:val="001A37A4"/>
    <w:rsid w:val="001A3AF1"/>
    <w:rsid w:val="001A3E62"/>
    <w:rsid w:val="001A4349"/>
    <w:rsid w:val="001A44BD"/>
    <w:rsid w:val="001A450E"/>
    <w:rsid w:val="001A469E"/>
    <w:rsid w:val="001A48E7"/>
    <w:rsid w:val="001A4A43"/>
    <w:rsid w:val="001A4AAA"/>
    <w:rsid w:val="001A4DDA"/>
    <w:rsid w:val="001A4EF4"/>
    <w:rsid w:val="001A5010"/>
    <w:rsid w:val="001A5408"/>
    <w:rsid w:val="001A549B"/>
    <w:rsid w:val="001A55F5"/>
    <w:rsid w:val="001A566B"/>
    <w:rsid w:val="001A587A"/>
    <w:rsid w:val="001A5FD1"/>
    <w:rsid w:val="001A6117"/>
    <w:rsid w:val="001A62F9"/>
    <w:rsid w:val="001A6725"/>
    <w:rsid w:val="001A68C4"/>
    <w:rsid w:val="001A6AD2"/>
    <w:rsid w:val="001A706A"/>
    <w:rsid w:val="001A71BF"/>
    <w:rsid w:val="001A71C9"/>
    <w:rsid w:val="001A7601"/>
    <w:rsid w:val="001A76A3"/>
    <w:rsid w:val="001A77A7"/>
    <w:rsid w:val="001A7A20"/>
    <w:rsid w:val="001A7C59"/>
    <w:rsid w:val="001A7E05"/>
    <w:rsid w:val="001A7E4C"/>
    <w:rsid w:val="001B0036"/>
    <w:rsid w:val="001B02F0"/>
    <w:rsid w:val="001B0502"/>
    <w:rsid w:val="001B0D23"/>
    <w:rsid w:val="001B0D2D"/>
    <w:rsid w:val="001B0D7E"/>
    <w:rsid w:val="001B0DC6"/>
    <w:rsid w:val="001B11FB"/>
    <w:rsid w:val="001B12FD"/>
    <w:rsid w:val="001B149A"/>
    <w:rsid w:val="001B1530"/>
    <w:rsid w:val="001B153F"/>
    <w:rsid w:val="001B168C"/>
    <w:rsid w:val="001B1738"/>
    <w:rsid w:val="001B1F5E"/>
    <w:rsid w:val="001B2007"/>
    <w:rsid w:val="001B204D"/>
    <w:rsid w:val="001B2417"/>
    <w:rsid w:val="001B2C39"/>
    <w:rsid w:val="001B2ECD"/>
    <w:rsid w:val="001B3414"/>
    <w:rsid w:val="001B346F"/>
    <w:rsid w:val="001B35FD"/>
    <w:rsid w:val="001B3610"/>
    <w:rsid w:val="001B362B"/>
    <w:rsid w:val="001B36F1"/>
    <w:rsid w:val="001B39AF"/>
    <w:rsid w:val="001B3BC6"/>
    <w:rsid w:val="001B3C3D"/>
    <w:rsid w:val="001B42FA"/>
    <w:rsid w:val="001B43FA"/>
    <w:rsid w:val="001B45BA"/>
    <w:rsid w:val="001B4806"/>
    <w:rsid w:val="001B4CDB"/>
    <w:rsid w:val="001B4D28"/>
    <w:rsid w:val="001B4F82"/>
    <w:rsid w:val="001B51E5"/>
    <w:rsid w:val="001B5281"/>
    <w:rsid w:val="001B5480"/>
    <w:rsid w:val="001B5533"/>
    <w:rsid w:val="001B5868"/>
    <w:rsid w:val="001B5A18"/>
    <w:rsid w:val="001B5BB1"/>
    <w:rsid w:val="001B5DEC"/>
    <w:rsid w:val="001B5E74"/>
    <w:rsid w:val="001B5F08"/>
    <w:rsid w:val="001B62A6"/>
    <w:rsid w:val="001B67A4"/>
    <w:rsid w:val="001B6A8E"/>
    <w:rsid w:val="001B6C56"/>
    <w:rsid w:val="001B70D8"/>
    <w:rsid w:val="001B720F"/>
    <w:rsid w:val="001B783A"/>
    <w:rsid w:val="001B7B26"/>
    <w:rsid w:val="001B7E49"/>
    <w:rsid w:val="001C01B0"/>
    <w:rsid w:val="001C0676"/>
    <w:rsid w:val="001C0AED"/>
    <w:rsid w:val="001C0B1A"/>
    <w:rsid w:val="001C0C38"/>
    <w:rsid w:val="001C0C63"/>
    <w:rsid w:val="001C0C7C"/>
    <w:rsid w:val="001C0DEB"/>
    <w:rsid w:val="001C0EB1"/>
    <w:rsid w:val="001C1037"/>
    <w:rsid w:val="001C10EB"/>
    <w:rsid w:val="001C1891"/>
    <w:rsid w:val="001C1CF6"/>
    <w:rsid w:val="001C1E26"/>
    <w:rsid w:val="001C2044"/>
    <w:rsid w:val="001C2102"/>
    <w:rsid w:val="001C233F"/>
    <w:rsid w:val="001C23EC"/>
    <w:rsid w:val="001C278C"/>
    <w:rsid w:val="001C2EFB"/>
    <w:rsid w:val="001C2F7F"/>
    <w:rsid w:val="001C32C8"/>
    <w:rsid w:val="001C335C"/>
    <w:rsid w:val="001C3563"/>
    <w:rsid w:val="001C36FC"/>
    <w:rsid w:val="001C3935"/>
    <w:rsid w:val="001C3953"/>
    <w:rsid w:val="001C3D98"/>
    <w:rsid w:val="001C4387"/>
    <w:rsid w:val="001C43C6"/>
    <w:rsid w:val="001C43DD"/>
    <w:rsid w:val="001C4AC3"/>
    <w:rsid w:val="001C4CBE"/>
    <w:rsid w:val="001C4DA5"/>
    <w:rsid w:val="001C4EE5"/>
    <w:rsid w:val="001C5257"/>
    <w:rsid w:val="001C52C3"/>
    <w:rsid w:val="001C553C"/>
    <w:rsid w:val="001C569F"/>
    <w:rsid w:val="001C5850"/>
    <w:rsid w:val="001C5C51"/>
    <w:rsid w:val="001C5D37"/>
    <w:rsid w:val="001C5F69"/>
    <w:rsid w:val="001C63A1"/>
    <w:rsid w:val="001C6428"/>
    <w:rsid w:val="001C71BC"/>
    <w:rsid w:val="001C7574"/>
    <w:rsid w:val="001C778C"/>
    <w:rsid w:val="001C78E7"/>
    <w:rsid w:val="001C7B85"/>
    <w:rsid w:val="001C7DDE"/>
    <w:rsid w:val="001D026C"/>
    <w:rsid w:val="001D02C1"/>
    <w:rsid w:val="001D0772"/>
    <w:rsid w:val="001D08B1"/>
    <w:rsid w:val="001D0918"/>
    <w:rsid w:val="001D0BE7"/>
    <w:rsid w:val="001D0FBF"/>
    <w:rsid w:val="001D1727"/>
    <w:rsid w:val="001D1DFB"/>
    <w:rsid w:val="001D204F"/>
    <w:rsid w:val="001D2133"/>
    <w:rsid w:val="001D2353"/>
    <w:rsid w:val="001D24D9"/>
    <w:rsid w:val="001D29A7"/>
    <w:rsid w:val="001D2E46"/>
    <w:rsid w:val="001D3006"/>
    <w:rsid w:val="001D3208"/>
    <w:rsid w:val="001D3645"/>
    <w:rsid w:val="001D3ABD"/>
    <w:rsid w:val="001D3CD2"/>
    <w:rsid w:val="001D4292"/>
    <w:rsid w:val="001D436F"/>
    <w:rsid w:val="001D441C"/>
    <w:rsid w:val="001D4884"/>
    <w:rsid w:val="001D48E7"/>
    <w:rsid w:val="001D4A35"/>
    <w:rsid w:val="001D4DA7"/>
    <w:rsid w:val="001D4F08"/>
    <w:rsid w:val="001D5063"/>
    <w:rsid w:val="001D5331"/>
    <w:rsid w:val="001D53E7"/>
    <w:rsid w:val="001D559B"/>
    <w:rsid w:val="001D57BA"/>
    <w:rsid w:val="001D58F5"/>
    <w:rsid w:val="001D5909"/>
    <w:rsid w:val="001D5E83"/>
    <w:rsid w:val="001D611C"/>
    <w:rsid w:val="001D6840"/>
    <w:rsid w:val="001D6895"/>
    <w:rsid w:val="001D6B8C"/>
    <w:rsid w:val="001D6DC4"/>
    <w:rsid w:val="001D6EEE"/>
    <w:rsid w:val="001D6EEF"/>
    <w:rsid w:val="001D6F4F"/>
    <w:rsid w:val="001D77C1"/>
    <w:rsid w:val="001D77CB"/>
    <w:rsid w:val="001D7A6B"/>
    <w:rsid w:val="001D7DD3"/>
    <w:rsid w:val="001D7FE1"/>
    <w:rsid w:val="001E00B7"/>
    <w:rsid w:val="001E021E"/>
    <w:rsid w:val="001E0715"/>
    <w:rsid w:val="001E072C"/>
    <w:rsid w:val="001E0F48"/>
    <w:rsid w:val="001E103B"/>
    <w:rsid w:val="001E13BC"/>
    <w:rsid w:val="001E19DE"/>
    <w:rsid w:val="001E1C80"/>
    <w:rsid w:val="001E1F3A"/>
    <w:rsid w:val="001E2128"/>
    <w:rsid w:val="001E224B"/>
    <w:rsid w:val="001E2284"/>
    <w:rsid w:val="001E257B"/>
    <w:rsid w:val="001E2A57"/>
    <w:rsid w:val="001E303C"/>
    <w:rsid w:val="001E35A7"/>
    <w:rsid w:val="001E3688"/>
    <w:rsid w:val="001E36E9"/>
    <w:rsid w:val="001E3792"/>
    <w:rsid w:val="001E3D02"/>
    <w:rsid w:val="001E3D64"/>
    <w:rsid w:val="001E4195"/>
    <w:rsid w:val="001E42CF"/>
    <w:rsid w:val="001E43EC"/>
    <w:rsid w:val="001E4419"/>
    <w:rsid w:val="001E47B4"/>
    <w:rsid w:val="001E4AE7"/>
    <w:rsid w:val="001E504E"/>
    <w:rsid w:val="001E5105"/>
    <w:rsid w:val="001E5642"/>
    <w:rsid w:val="001E578C"/>
    <w:rsid w:val="001E5D5C"/>
    <w:rsid w:val="001E5F02"/>
    <w:rsid w:val="001E64E6"/>
    <w:rsid w:val="001E71B2"/>
    <w:rsid w:val="001E7609"/>
    <w:rsid w:val="001E767A"/>
    <w:rsid w:val="001E7743"/>
    <w:rsid w:val="001E7861"/>
    <w:rsid w:val="001E7A8C"/>
    <w:rsid w:val="001E7C41"/>
    <w:rsid w:val="001E7F68"/>
    <w:rsid w:val="001F0243"/>
    <w:rsid w:val="001F03A7"/>
    <w:rsid w:val="001F082C"/>
    <w:rsid w:val="001F0C70"/>
    <w:rsid w:val="001F0EDA"/>
    <w:rsid w:val="001F1215"/>
    <w:rsid w:val="001F163F"/>
    <w:rsid w:val="001F1682"/>
    <w:rsid w:val="001F19B8"/>
    <w:rsid w:val="001F19E4"/>
    <w:rsid w:val="001F1C6C"/>
    <w:rsid w:val="001F1CCC"/>
    <w:rsid w:val="001F1D96"/>
    <w:rsid w:val="001F1E34"/>
    <w:rsid w:val="001F2C86"/>
    <w:rsid w:val="001F2E55"/>
    <w:rsid w:val="001F2F51"/>
    <w:rsid w:val="001F36B1"/>
    <w:rsid w:val="001F3D58"/>
    <w:rsid w:val="001F43AD"/>
    <w:rsid w:val="001F460F"/>
    <w:rsid w:val="001F4868"/>
    <w:rsid w:val="001F4926"/>
    <w:rsid w:val="001F4ADE"/>
    <w:rsid w:val="001F4B49"/>
    <w:rsid w:val="001F4CA8"/>
    <w:rsid w:val="001F4FD0"/>
    <w:rsid w:val="001F5026"/>
    <w:rsid w:val="001F5178"/>
    <w:rsid w:val="001F527C"/>
    <w:rsid w:val="001F5E2E"/>
    <w:rsid w:val="001F5F5D"/>
    <w:rsid w:val="001F600B"/>
    <w:rsid w:val="001F6086"/>
    <w:rsid w:val="001F609C"/>
    <w:rsid w:val="001F6416"/>
    <w:rsid w:val="001F66C9"/>
    <w:rsid w:val="001F6720"/>
    <w:rsid w:val="001F72D9"/>
    <w:rsid w:val="001F7331"/>
    <w:rsid w:val="001F7518"/>
    <w:rsid w:val="001F7565"/>
    <w:rsid w:val="001F7A0A"/>
    <w:rsid w:val="001F7B10"/>
    <w:rsid w:val="00200155"/>
    <w:rsid w:val="00200312"/>
    <w:rsid w:val="0020056B"/>
    <w:rsid w:val="00200765"/>
    <w:rsid w:val="00200A06"/>
    <w:rsid w:val="00200ACB"/>
    <w:rsid w:val="00200B97"/>
    <w:rsid w:val="00201134"/>
    <w:rsid w:val="0020132B"/>
    <w:rsid w:val="00201540"/>
    <w:rsid w:val="002017BA"/>
    <w:rsid w:val="002018B8"/>
    <w:rsid w:val="0020191E"/>
    <w:rsid w:val="002019B0"/>
    <w:rsid w:val="00201CB6"/>
    <w:rsid w:val="00201F88"/>
    <w:rsid w:val="00201FA7"/>
    <w:rsid w:val="002020CB"/>
    <w:rsid w:val="002025A7"/>
    <w:rsid w:val="0020264B"/>
    <w:rsid w:val="00202773"/>
    <w:rsid w:val="00202DFD"/>
    <w:rsid w:val="00202F98"/>
    <w:rsid w:val="0020312E"/>
    <w:rsid w:val="00203807"/>
    <w:rsid w:val="00203E01"/>
    <w:rsid w:val="00203F02"/>
    <w:rsid w:val="00204077"/>
    <w:rsid w:val="002043E3"/>
    <w:rsid w:val="002049B8"/>
    <w:rsid w:val="00204D7B"/>
    <w:rsid w:val="00204D9A"/>
    <w:rsid w:val="00204DB2"/>
    <w:rsid w:val="00204F43"/>
    <w:rsid w:val="00205450"/>
    <w:rsid w:val="00205578"/>
    <w:rsid w:val="00205A43"/>
    <w:rsid w:val="00205B47"/>
    <w:rsid w:val="00205CCE"/>
    <w:rsid w:val="0020608D"/>
    <w:rsid w:val="002061D6"/>
    <w:rsid w:val="00206481"/>
    <w:rsid w:val="0020655F"/>
    <w:rsid w:val="002069D9"/>
    <w:rsid w:val="00206BF5"/>
    <w:rsid w:val="00206EBD"/>
    <w:rsid w:val="00207394"/>
    <w:rsid w:val="00207442"/>
    <w:rsid w:val="002074DD"/>
    <w:rsid w:val="002079FE"/>
    <w:rsid w:val="00207B32"/>
    <w:rsid w:val="00207BFF"/>
    <w:rsid w:val="00207CE2"/>
    <w:rsid w:val="00207F50"/>
    <w:rsid w:val="00210397"/>
    <w:rsid w:val="00210419"/>
    <w:rsid w:val="0021049E"/>
    <w:rsid w:val="002105D1"/>
    <w:rsid w:val="002108D5"/>
    <w:rsid w:val="00210C1E"/>
    <w:rsid w:val="00210C80"/>
    <w:rsid w:val="00210E4F"/>
    <w:rsid w:val="00211627"/>
    <w:rsid w:val="00211642"/>
    <w:rsid w:val="0021176E"/>
    <w:rsid w:val="00211885"/>
    <w:rsid w:val="00211941"/>
    <w:rsid w:val="00211994"/>
    <w:rsid w:val="00211ADF"/>
    <w:rsid w:val="00211BD9"/>
    <w:rsid w:val="00211D5A"/>
    <w:rsid w:val="00211DA2"/>
    <w:rsid w:val="00212006"/>
    <w:rsid w:val="002122E2"/>
    <w:rsid w:val="00212363"/>
    <w:rsid w:val="00212456"/>
    <w:rsid w:val="00212770"/>
    <w:rsid w:val="00212B63"/>
    <w:rsid w:val="00212EFC"/>
    <w:rsid w:val="00213087"/>
    <w:rsid w:val="002130C1"/>
    <w:rsid w:val="00213156"/>
    <w:rsid w:val="002133F5"/>
    <w:rsid w:val="00213672"/>
    <w:rsid w:val="00213A0E"/>
    <w:rsid w:val="00213F44"/>
    <w:rsid w:val="00214374"/>
    <w:rsid w:val="00214412"/>
    <w:rsid w:val="00214414"/>
    <w:rsid w:val="002145EC"/>
    <w:rsid w:val="00214604"/>
    <w:rsid w:val="00214672"/>
    <w:rsid w:val="00214894"/>
    <w:rsid w:val="00214912"/>
    <w:rsid w:val="00214AED"/>
    <w:rsid w:val="00214B6D"/>
    <w:rsid w:val="00214CF4"/>
    <w:rsid w:val="00215164"/>
    <w:rsid w:val="00215671"/>
    <w:rsid w:val="00215875"/>
    <w:rsid w:val="00215979"/>
    <w:rsid w:val="00215CA7"/>
    <w:rsid w:val="00215E23"/>
    <w:rsid w:val="00215E98"/>
    <w:rsid w:val="0021616C"/>
    <w:rsid w:val="00216263"/>
    <w:rsid w:val="0021638C"/>
    <w:rsid w:val="002164F9"/>
    <w:rsid w:val="002168D7"/>
    <w:rsid w:val="00217699"/>
    <w:rsid w:val="002176FC"/>
    <w:rsid w:val="00217A79"/>
    <w:rsid w:val="00217BF3"/>
    <w:rsid w:val="00217D42"/>
    <w:rsid w:val="00217E88"/>
    <w:rsid w:val="002201E9"/>
    <w:rsid w:val="002209F5"/>
    <w:rsid w:val="00220DDF"/>
    <w:rsid w:val="002210D9"/>
    <w:rsid w:val="00221156"/>
    <w:rsid w:val="002214A8"/>
    <w:rsid w:val="002218CD"/>
    <w:rsid w:val="00221A67"/>
    <w:rsid w:val="00221AD6"/>
    <w:rsid w:val="002220C9"/>
    <w:rsid w:val="0022215E"/>
    <w:rsid w:val="002222BB"/>
    <w:rsid w:val="00222311"/>
    <w:rsid w:val="00222588"/>
    <w:rsid w:val="002228BA"/>
    <w:rsid w:val="00223302"/>
    <w:rsid w:val="00223440"/>
    <w:rsid w:val="002234B6"/>
    <w:rsid w:val="00223534"/>
    <w:rsid w:val="002235C1"/>
    <w:rsid w:val="0022368A"/>
    <w:rsid w:val="0022375C"/>
    <w:rsid w:val="0022380D"/>
    <w:rsid w:val="00223B05"/>
    <w:rsid w:val="002244D1"/>
    <w:rsid w:val="002244D7"/>
    <w:rsid w:val="002248AE"/>
    <w:rsid w:val="00224963"/>
    <w:rsid w:val="002249D3"/>
    <w:rsid w:val="00224BE7"/>
    <w:rsid w:val="00224E60"/>
    <w:rsid w:val="00225144"/>
    <w:rsid w:val="0022514D"/>
    <w:rsid w:val="002252D4"/>
    <w:rsid w:val="00225410"/>
    <w:rsid w:val="0022545D"/>
    <w:rsid w:val="0022552A"/>
    <w:rsid w:val="002255E7"/>
    <w:rsid w:val="00225993"/>
    <w:rsid w:val="00225B4E"/>
    <w:rsid w:val="00225D0D"/>
    <w:rsid w:val="00225F3C"/>
    <w:rsid w:val="002265E6"/>
    <w:rsid w:val="00226780"/>
    <w:rsid w:val="002267A2"/>
    <w:rsid w:val="002267FD"/>
    <w:rsid w:val="00226843"/>
    <w:rsid w:val="00226903"/>
    <w:rsid w:val="00226978"/>
    <w:rsid w:val="002269C1"/>
    <w:rsid w:val="00226AC2"/>
    <w:rsid w:val="00226EA9"/>
    <w:rsid w:val="002270CA"/>
    <w:rsid w:val="00227240"/>
    <w:rsid w:val="002272CB"/>
    <w:rsid w:val="00227B91"/>
    <w:rsid w:val="00227C0C"/>
    <w:rsid w:val="00227D5F"/>
    <w:rsid w:val="00230218"/>
    <w:rsid w:val="00230257"/>
    <w:rsid w:val="00230505"/>
    <w:rsid w:val="00230B07"/>
    <w:rsid w:val="00230B88"/>
    <w:rsid w:val="00230E54"/>
    <w:rsid w:val="002313D6"/>
    <w:rsid w:val="002319F9"/>
    <w:rsid w:val="00231D4B"/>
    <w:rsid w:val="00231E62"/>
    <w:rsid w:val="00231F28"/>
    <w:rsid w:val="00231F29"/>
    <w:rsid w:val="00232080"/>
    <w:rsid w:val="002321E7"/>
    <w:rsid w:val="0023221C"/>
    <w:rsid w:val="00232902"/>
    <w:rsid w:val="00232969"/>
    <w:rsid w:val="00232A2A"/>
    <w:rsid w:val="00232B77"/>
    <w:rsid w:val="00232C18"/>
    <w:rsid w:val="00232DFC"/>
    <w:rsid w:val="00232F6A"/>
    <w:rsid w:val="002331B9"/>
    <w:rsid w:val="002331E6"/>
    <w:rsid w:val="00233361"/>
    <w:rsid w:val="0023391C"/>
    <w:rsid w:val="0023392F"/>
    <w:rsid w:val="00233D66"/>
    <w:rsid w:val="00234E60"/>
    <w:rsid w:val="00235142"/>
    <w:rsid w:val="00235393"/>
    <w:rsid w:val="00235396"/>
    <w:rsid w:val="00235419"/>
    <w:rsid w:val="002359A5"/>
    <w:rsid w:val="00235E1C"/>
    <w:rsid w:val="00235E5E"/>
    <w:rsid w:val="00236196"/>
    <w:rsid w:val="002367D7"/>
    <w:rsid w:val="00237153"/>
    <w:rsid w:val="00237274"/>
    <w:rsid w:val="002373F2"/>
    <w:rsid w:val="00237720"/>
    <w:rsid w:val="00237E33"/>
    <w:rsid w:val="00240050"/>
    <w:rsid w:val="00240053"/>
    <w:rsid w:val="00240467"/>
    <w:rsid w:val="00240C76"/>
    <w:rsid w:val="00240CE9"/>
    <w:rsid w:val="00240D0A"/>
    <w:rsid w:val="0024178A"/>
    <w:rsid w:val="002418E3"/>
    <w:rsid w:val="002418F4"/>
    <w:rsid w:val="00241901"/>
    <w:rsid w:val="00241AEC"/>
    <w:rsid w:val="00241C67"/>
    <w:rsid w:val="00241F57"/>
    <w:rsid w:val="00241FF0"/>
    <w:rsid w:val="00242430"/>
    <w:rsid w:val="002424D3"/>
    <w:rsid w:val="002428A2"/>
    <w:rsid w:val="00242A99"/>
    <w:rsid w:val="00242B12"/>
    <w:rsid w:val="00242DB6"/>
    <w:rsid w:val="00242EC7"/>
    <w:rsid w:val="0024328C"/>
    <w:rsid w:val="0024383C"/>
    <w:rsid w:val="0024388E"/>
    <w:rsid w:val="00243981"/>
    <w:rsid w:val="00243BAC"/>
    <w:rsid w:val="002442E9"/>
    <w:rsid w:val="0024443D"/>
    <w:rsid w:val="0024496B"/>
    <w:rsid w:val="00244BE7"/>
    <w:rsid w:val="00244D4B"/>
    <w:rsid w:val="002452EB"/>
    <w:rsid w:val="00245879"/>
    <w:rsid w:val="002458EC"/>
    <w:rsid w:val="00245C4F"/>
    <w:rsid w:val="00245C61"/>
    <w:rsid w:val="00245CE9"/>
    <w:rsid w:val="00245D8A"/>
    <w:rsid w:val="00245FAD"/>
    <w:rsid w:val="002461FD"/>
    <w:rsid w:val="00246395"/>
    <w:rsid w:val="00246495"/>
    <w:rsid w:val="00246A4D"/>
    <w:rsid w:val="00247135"/>
    <w:rsid w:val="002471D5"/>
    <w:rsid w:val="00247313"/>
    <w:rsid w:val="002473AB"/>
    <w:rsid w:val="00247555"/>
    <w:rsid w:val="00247635"/>
    <w:rsid w:val="002479BF"/>
    <w:rsid w:val="0025001D"/>
    <w:rsid w:val="002501F7"/>
    <w:rsid w:val="002502BC"/>
    <w:rsid w:val="00250641"/>
    <w:rsid w:val="00250732"/>
    <w:rsid w:val="00250964"/>
    <w:rsid w:val="00250CC0"/>
    <w:rsid w:val="00250D9E"/>
    <w:rsid w:val="002514E0"/>
    <w:rsid w:val="0025166A"/>
    <w:rsid w:val="00251CA4"/>
    <w:rsid w:val="00251DB8"/>
    <w:rsid w:val="002522FB"/>
    <w:rsid w:val="00252AD8"/>
    <w:rsid w:val="00253293"/>
    <w:rsid w:val="0025358B"/>
    <w:rsid w:val="0025363B"/>
    <w:rsid w:val="00253915"/>
    <w:rsid w:val="00253C5E"/>
    <w:rsid w:val="00253E9D"/>
    <w:rsid w:val="00254002"/>
    <w:rsid w:val="0025401E"/>
    <w:rsid w:val="0025410F"/>
    <w:rsid w:val="00254380"/>
    <w:rsid w:val="00254895"/>
    <w:rsid w:val="002548FF"/>
    <w:rsid w:val="00254B8B"/>
    <w:rsid w:val="00254BEA"/>
    <w:rsid w:val="00254E38"/>
    <w:rsid w:val="00254F28"/>
    <w:rsid w:val="002552EC"/>
    <w:rsid w:val="002556D1"/>
    <w:rsid w:val="002558F1"/>
    <w:rsid w:val="00255B8F"/>
    <w:rsid w:val="00255F80"/>
    <w:rsid w:val="00256208"/>
    <w:rsid w:val="0025632D"/>
    <w:rsid w:val="0025664B"/>
    <w:rsid w:val="0025666C"/>
    <w:rsid w:val="00256B57"/>
    <w:rsid w:val="002577B6"/>
    <w:rsid w:val="00257881"/>
    <w:rsid w:val="00257A5C"/>
    <w:rsid w:val="00260346"/>
    <w:rsid w:val="00260634"/>
    <w:rsid w:val="00260D6D"/>
    <w:rsid w:val="00260EB2"/>
    <w:rsid w:val="002610AA"/>
    <w:rsid w:val="002619C3"/>
    <w:rsid w:val="00261CF5"/>
    <w:rsid w:val="0026242E"/>
    <w:rsid w:val="002624CC"/>
    <w:rsid w:val="00262792"/>
    <w:rsid w:val="00262857"/>
    <w:rsid w:val="00262E20"/>
    <w:rsid w:val="00263B37"/>
    <w:rsid w:val="00263B9F"/>
    <w:rsid w:val="00263FC2"/>
    <w:rsid w:val="00264363"/>
    <w:rsid w:val="0026472F"/>
    <w:rsid w:val="00264903"/>
    <w:rsid w:val="00264AA6"/>
    <w:rsid w:val="00264DDF"/>
    <w:rsid w:val="00264FC3"/>
    <w:rsid w:val="002650D9"/>
    <w:rsid w:val="002653A0"/>
    <w:rsid w:val="002655A3"/>
    <w:rsid w:val="00265704"/>
    <w:rsid w:val="002658A0"/>
    <w:rsid w:val="002658FE"/>
    <w:rsid w:val="002659FF"/>
    <w:rsid w:val="00265B28"/>
    <w:rsid w:val="00265C33"/>
    <w:rsid w:val="00266A3D"/>
    <w:rsid w:val="00266B73"/>
    <w:rsid w:val="00266B98"/>
    <w:rsid w:val="00266E97"/>
    <w:rsid w:val="00266EDA"/>
    <w:rsid w:val="00267284"/>
    <w:rsid w:val="002674D3"/>
    <w:rsid w:val="00267571"/>
    <w:rsid w:val="0026758A"/>
    <w:rsid w:val="00267A05"/>
    <w:rsid w:val="00267ACA"/>
    <w:rsid w:val="00267BFC"/>
    <w:rsid w:val="00267C85"/>
    <w:rsid w:val="00267DA9"/>
    <w:rsid w:val="00270268"/>
    <w:rsid w:val="0027026E"/>
    <w:rsid w:val="002703B6"/>
    <w:rsid w:val="0027046D"/>
    <w:rsid w:val="0027072C"/>
    <w:rsid w:val="00270B61"/>
    <w:rsid w:val="00270FA9"/>
    <w:rsid w:val="0027146B"/>
    <w:rsid w:val="00271552"/>
    <w:rsid w:val="0027173F"/>
    <w:rsid w:val="00271842"/>
    <w:rsid w:val="00271F1E"/>
    <w:rsid w:val="0027216D"/>
    <w:rsid w:val="002722B0"/>
    <w:rsid w:val="00272DBB"/>
    <w:rsid w:val="00272FDA"/>
    <w:rsid w:val="002732DC"/>
    <w:rsid w:val="0027338D"/>
    <w:rsid w:val="002733C2"/>
    <w:rsid w:val="00273515"/>
    <w:rsid w:val="002738CD"/>
    <w:rsid w:val="00273B22"/>
    <w:rsid w:val="00273C58"/>
    <w:rsid w:val="00273DE3"/>
    <w:rsid w:val="002746BC"/>
    <w:rsid w:val="00274768"/>
    <w:rsid w:val="002750D9"/>
    <w:rsid w:val="00275414"/>
    <w:rsid w:val="0027546F"/>
    <w:rsid w:val="0027587A"/>
    <w:rsid w:val="00275EA1"/>
    <w:rsid w:val="00275EBF"/>
    <w:rsid w:val="002762F0"/>
    <w:rsid w:val="00276304"/>
    <w:rsid w:val="002763FA"/>
    <w:rsid w:val="00276518"/>
    <w:rsid w:val="00276A7E"/>
    <w:rsid w:val="00276A8C"/>
    <w:rsid w:val="00276B1F"/>
    <w:rsid w:val="00276CAB"/>
    <w:rsid w:val="002771EF"/>
    <w:rsid w:val="0027759A"/>
    <w:rsid w:val="002775DE"/>
    <w:rsid w:val="002778DB"/>
    <w:rsid w:val="002779AE"/>
    <w:rsid w:val="00277DA8"/>
    <w:rsid w:val="00277F8A"/>
    <w:rsid w:val="00280316"/>
    <w:rsid w:val="0028031E"/>
    <w:rsid w:val="002803B9"/>
    <w:rsid w:val="00280619"/>
    <w:rsid w:val="00280733"/>
    <w:rsid w:val="0028076C"/>
    <w:rsid w:val="00280932"/>
    <w:rsid w:val="00280AF4"/>
    <w:rsid w:val="00280B99"/>
    <w:rsid w:val="0028104F"/>
    <w:rsid w:val="002810DA"/>
    <w:rsid w:val="00281208"/>
    <w:rsid w:val="00281248"/>
    <w:rsid w:val="002814E8"/>
    <w:rsid w:val="002814FD"/>
    <w:rsid w:val="00281729"/>
    <w:rsid w:val="002818DA"/>
    <w:rsid w:val="00281AD3"/>
    <w:rsid w:val="00281C35"/>
    <w:rsid w:val="00281C82"/>
    <w:rsid w:val="00281CDB"/>
    <w:rsid w:val="00281F4D"/>
    <w:rsid w:val="00282032"/>
    <w:rsid w:val="00282067"/>
    <w:rsid w:val="002820F4"/>
    <w:rsid w:val="002821CE"/>
    <w:rsid w:val="00282359"/>
    <w:rsid w:val="002825A0"/>
    <w:rsid w:val="002825FA"/>
    <w:rsid w:val="002826AB"/>
    <w:rsid w:val="002829C3"/>
    <w:rsid w:val="00282C45"/>
    <w:rsid w:val="00282DF0"/>
    <w:rsid w:val="00283123"/>
    <w:rsid w:val="0028315B"/>
    <w:rsid w:val="002834F0"/>
    <w:rsid w:val="0028353C"/>
    <w:rsid w:val="0028383A"/>
    <w:rsid w:val="00283A2A"/>
    <w:rsid w:val="00283A92"/>
    <w:rsid w:val="00283D39"/>
    <w:rsid w:val="00283D4A"/>
    <w:rsid w:val="00284011"/>
    <w:rsid w:val="002843F0"/>
    <w:rsid w:val="00284490"/>
    <w:rsid w:val="00284621"/>
    <w:rsid w:val="00284E60"/>
    <w:rsid w:val="00284F69"/>
    <w:rsid w:val="00284F98"/>
    <w:rsid w:val="00285474"/>
    <w:rsid w:val="00285749"/>
    <w:rsid w:val="00285941"/>
    <w:rsid w:val="00285C62"/>
    <w:rsid w:val="00286804"/>
    <w:rsid w:val="00286887"/>
    <w:rsid w:val="00286892"/>
    <w:rsid w:val="0028692E"/>
    <w:rsid w:val="00286CF6"/>
    <w:rsid w:val="0028726C"/>
    <w:rsid w:val="002873CB"/>
    <w:rsid w:val="0028785B"/>
    <w:rsid w:val="0028792D"/>
    <w:rsid w:val="002879FD"/>
    <w:rsid w:val="00287C4B"/>
    <w:rsid w:val="00287E07"/>
    <w:rsid w:val="00287E92"/>
    <w:rsid w:val="00287FB4"/>
    <w:rsid w:val="00290046"/>
    <w:rsid w:val="00290058"/>
    <w:rsid w:val="002900DD"/>
    <w:rsid w:val="002908AC"/>
    <w:rsid w:val="00290AED"/>
    <w:rsid w:val="00290CA5"/>
    <w:rsid w:val="00290D18"/>
    <w:rsid w:val="00290E2B"/>
    <w:rsid w:val="00290EE9"/>
    <w:rsid w:val="00290F0B"/>
    <w:rsid w:val="00290F3C"/>
    <w:rsid w:val="002912C3"/>
    <w:rsid w:val="002917BE"/>
    <w:rsid w:val="00291C5F"/>
    <w:rsid w:val="00291EAD"/>
    <w:rsid w:val="00291F54"/>
    <w:rsid w:val="00292225"/>
    <w:rsid w:val="0029231E"/>
    <w:rsid w:val="002923CA"/>
    <w:rsid w:val="0029276E"/>
    <w:rsid w:val="00292D1E"/>
    <w:rsid w:val="00292E35"/>
    <w:rsid w:val="00292EA8"/>
    <w:rsid w:val="00293621"/>
    <w:rsid w:val="00293699"/>
    <w:rsid w:val="0029378A"/>
    <w:rsid w:val="002937BB"/>
    <w:rsid w:val="002939E6"/>
    <w:rsid w:val="00293EDE"/>
    <w:rsid w:val="0029405D"/>
    <w:rsid w:val="0029411D"/>
    <w:rsid w:val="00294371"/>
    <w:rsid w:val="0029467D"/>
    <w:rsid w:val="00294749"/>
    <w:rsid w:val="00294785"/>
    <w:rsid w:val="002958D1"/>
    <w:rsid w:val="00295A41"/>
    <w:rsid w:val="00295C8A"/>
    <w:rsid w:val="00295CF1"/>
    <w:rsid w:val="002968D6"/>
    <w:rsid w:val="002968D7"/>
    <w:rsid w:val="002968E4"/>
    <w:rsid w:val="0029697D"/>
    <w:rsid w:val="00296F1B"/>
    <w:rsid w:val="00297129"/>
    <w:rsid w:val="00297271"/>
    <w:rsid w:val="00297644"/>
    <w:rsid w:val="002977BB"/>
    <w:rsid w:val="00297946"/>
    <w:rsid w:val="00297967"/>
    <w:rsid w:val="00297AD3"/>
    <w:rsid w:val="00297D18"/>
    <w:rsid w:val="00297D91"/>
    <w:rsid w:val="00297E3C"/>
    <w:rsid w:val="00297F94"/>
    <w:rsid w:val="0029AAD2"/>
    <w:rsid w:val="002A010C"/>
    <w:rsid w:val="002A0818"/>
    <w:rsid w:val="002A0960"/>
    <w:rsid w:val="002A0AE3"/>
    <w:rsid w:val="002A0EE3"/>
    <w:rsid w:val="002A13DC"/>
    <w:rsid w:val="002A1727"/>
    <w:rsid w:val="002A1AA5"/>
    <w:rsid w:val="002A1C42"/>
    <w:rsid w:val="002A1E8A"/>
    <w:rsid w:val="002A20E4"/>
    <w:rsid w:val="002A2408"/>
    <w:rsid w:val="002A2558"/>
    <w:rsid w:val="002A283E"/>
    <w:rsid w:val="002A2946"/>
    <w:rsid w:val="002A2E18"/>
    <w:rsid w:val="002A2EB1"/>
    <w:rsid w:val="002A360E"/>
    <w:rsid w:val="002A3697"/>
    <w:rsid w:val="002A37E8"/>
    <w:rsid w:val="002A3842"/>
    <w:rsid w:val="002A3A20"/>
    <w:rsid w:val="002A3A23"/>
    <w:rsid w:val="002A3B26"/>
    <w:rsid w:val="002A4020"/>
    <w:rsid w:val="002A4021"/>
    <w:rsid w:val="002A444B"/>
    <w:rsid w:val="002A444C"/>
    <w:rsid w:val="002A479F"/>
    <w:rsid w:val="002A4970"/>
    <w:rsid w:val="002A5783"/>
    <w:rsid w:val="002A58B7"/>
    <w:rsid w:val="002A5B3D"/>
    <w:rsid w:val="002A5BA9"/>
    <w:rsid w:val="002A5BF8"/>
    <w:rsid w:val="002A5E8E"/>
    <w:rsid w:val="002A641C"/>
    <w:rsid w:val="002A646C"/>
    <w:rsid w:val="002A659F"/>
    <w:rsid w:val="002A68C6"/>
    <w:rsid w:val="002A6A16"/>
    <w:rsid w:val="002A6AC5"/>
    <w:rsid w:val="002A6E01"/>
    <w:rsid w:val="002A6E1D"/>
    <w:rsid w:val="002A7114"/>
    <w:rsid w:val="002A758A"/>
    <w:rsid w:val="002A7B6B"/>
    <w:rsid w:val="002A7C49"/>
    <w:rsid w:val="002A7F11"/>
    <w:rsid w:val="002A7F3A"/>
    <w:rsid w:val="002A7F5D"/>
    <w:rsid w:val="002B01D0"/>
    <w:rsid w:val="002B0324"/>
    <w:rsid w:val="002B0848"/>
    <w:rsid w:val="002B0923"/>
    <w:rsid w:val="002B096C"/>
    <w:rsid w:val="002B0D28"/>
    <w:rsid w:val="002B1A1E"/>
    <w:rsid w:val="002B1E4F"/>
    <w:rsid w:val="002B200A"/>
    <w:rsid w:val="002B2211"/>
    <w:rsid w:val="002B257D"/>
    <w:rsid w:val="002B2754"/>
    <w:rsid w:val="002B2AF9"/>
    <w:rsid w:val="002B2D36"/>
    <w:rsid w:val="002B2EB2"/>
    <w:rsid w:val="002B32CA"/>
    <w:rsid w:val="002B339E"/>
    <w:rsid w:val="002B3B55"/>
    <w:rsid w:val="002B3F94"/>
    <w:rsid w:val="002B4057"/>
    <w:rsid w:val="002B4514"/>
    <w:rsid w:val="002B4707"/>
    <w:rsid w:val="002B49D9"/>
    <w:rsid w:val="002B4A49"/>
    <w:rsid w:val="002B4DF4"/>
    <w:rsid w:val="002B544E"/>
    <w:rsid w:val="002B589C"/>
    <w:rsid w:val="002B595D"/>
    <w:rsid w:val="002B5CEB"/>
    <w:rsid w:val="002B5EAB"/>
    <w:rsid w:val="002B5FF3"/>
    <w:rsid w:val="002B6056"/>
    <w:rsid w:val="002B610E"/>
    <w:rsid w:val="002B627E"/>
    <w:rsid w:val="002B6330"/>
    <w:rsid w:val="002B634C"/>
    <w:rsid w:val="002B65AA"/>
    <w:rsid w:val="002B65ED"/>
    <w:rsid w:val="002B6FCF"/>
    <w:rsid w:val="002B74CA"/>
    <w:rsid w:val="002B74F4"/>
    <w:rsid w:val="002B781B"/>
    <w:rsid w:val="002B798C"/>
    <w:rsid w:val="002B7A84"/>
    <w:rsid w:val="002B7BE4"/>
    <w:rsid w:val="002B7E03"/>
    <w:rsid w:val="002B7F1B"/>
    <w:rsid w:val="002B7F47"/>
    <w:rsid w:val="002C07EB"/>
    <w:rsid w:val="002C08A0"/>
    <w:rsid w:val="002C0900"/>
    <w:rsid w:val="002C0AF5"/>
    <w:rsid w:val="002C0D3F"/>
    <w:rsid w:val="002C0DC8"/>
    <w:rsid w:val="002C0E1A"/>
    <w:rsid w:val="002C1568"/>
    <w:rsid w:val="002C15B7"/>
    <w:rsid w:val="002C1D06"/>
    <w:rsid w:val="002C29E8"/>
    <w:rsid w:val="002C2A98"/>
    <w:rsid w:val="002C2D0B"/>
    <w:rsid w:val="002C2DFF"/>
    <w:rsid w:val="002C302B"/>
    <w:rsid w:val="002C37EA"/>
    <w:rsid w:val="002C38DE"/>
    <w:rsid w:val="002C3D55"/>
    <w:rsid w:val="002C3E82"/>
    <w:rsid w:val="002C3F0F"/>
    <w:rsid w:val="002C4019"/>
    <w:rsid w:val="002C41E9"/>
    <w:rsid w:val="002C4394"/>
    <w:rsid w:val="002C43B5"/>
    <w:rsid w:val="002C48F3"/>
    <w:rsid w:val="002C49A7"/>
    <w:rsid w:val="002C4AEB"/>
    <w:rsid w:val="002C4D44"/>
    <w:rsid w:val="002C4E60"/>
    <w:rsid w:val="002C4EFA"/>
    <w:rsid w:val="002C509A"/>
    <w:rsid w:val="002C5108"/>
    <w:rsid w:val="002C52C0"/>
    <w:rsid w:val="002C5469"/>
    <w:rsid w:val="002C572F"/>
    <w:rsid w:val="002C5835"/>
    <w:rsid w:val="002C584D"/>
    <w:rsid w:val="002C58B4"/>
    <w:rsid w:val="002C5CDE"/>
    <w:rsid w:val="002C5F7C"/>
    <w:rsid w:val="002C6BC8"/>
    <w:rsid w:val="002C7286"/>
    <w:rsid w:val="002C7305"/>
    <w:rsid w:val="002C75AE"/>
    <w:rsid w:val="002C7B96"/>
    <w:rsid w:val="002C7BCD"/>
    <w:rsid w:val="002D0539"/>
    <w:rsid w:val="002D0861"/>
    <w:rsid w:val="002D1202"/>
    <w:rsid w:val="002D18BB"/>
    <w:rsid w:val="002D1A1A"/>
    <w:rsid w:val="002D1B97"/>
    <w:rsid w:val="002D1D24"/>
    <w:rsid w:val="002D21EA"/>
    <w:rsid w:val="002D22D0"/>
    <w:rsid w:val="002D2698"/>
    <w:rsid w:val="002D2A14"/>
    <w:rsid w:val="002D2BD4"/>
    <w:rsid w:val="002D2C1F"/>
    <w:rsid w:val="002D2D61"/>
    <w:rsid w:val="002D2E13"/>
    <w:rsid w:val="002D30E8"/>
    <w:rsid w:val="002D3167"/>
    <w:rsid w:val="002D329E"/>
    <w:rsid w:val="002D3689"/>
    <w:rsid w:val="002D3C39"/>
    <w:rsid w:val="002D3FEC"/>
    <w:rsid w:val="002D411A"/>
    <w:rsid w:val="002D42FE"/>
    <w:rsid w:val="002D4A98"/>
    <w:rsid w:val="002D4D87"/>
    <w:rsid w:val="002D4EC7"/>
    <w:rsid w:val="002D4FE1"/>
    <w:rsid w:val="002D51CB"/>
    <w:rsid w:val="002D533E"/>
    <w:rsid w:val="002D5588"/>
    <w:rsid w:val="002D5A77"/>
    <w:rsid w:val="002D5A90"/>
    <w:rsid w:val="002D5F4F"/>
    <w:rsid w:val="002D5FF8"/>
    <w:rsid w:val="002D601F"/>
    <w:rsid w:val="002D6029"/>
    <w:rsid w:val="002D61FE"/>
    <w:rsid w:val="002D62FD"/>
    <w:rsid w:val="002D641D"/>
    <w:rsid w:val="002D6846"/>
    <w:rsid w:val="002D6978"/>
    <w:rsid w:val="002D69AE"/>
    <w:rsid w:val="002D6B1C"/>
    <w:rsid w:val="002D6D43"/>
    <w:rsid w:val="002D7065"/>
    <w:rsid w:val="002D7199"/>
    <w:rsid w:val="002D75EA"/>
    <w:rsid w:val="002D7A65"/>
    <w:rsid w:val="002D7B46"/>
    <w:rsid w:val="002D7BC0"/>
    <w:rsid w:val="002E0396"/>
    <w:rsid w:val="002E03D9"/>
    <w:rsid w:val="002E04C0"/>
    <w:rsid w:val="002E0638"/>
    <w:rsid w:val="002E0833"/>
    <w:rsid w:val="002E0C50"/>
    <w:rsid w:val="002E0D5B"/>
    <w:rsid w:val="002E0D73"/>
    <w:rsid w:val="002E0EDF"/>
    <w:rsid w:val="002E0EF8"/>
    <w:rsid w:val="002E1279"/>
    <w:rsid w:val="002E1369"/>
    <w:rsid w:val="002E1383"/>
    <w:rsid w:val="002E163B"/>
    <w:rsid w:val="002E1966"/>
    <w:rsid w:val="002E1A9D"/>
    <w:rsid w:val="002E1AA8"/>
    <w:rsid w:val="002E1AF3"/>
    <w:rsid w:val="002E1AFE"/>
    <w:rsid w:val="002E1C9A"/>
    <w:rsid w:val="002E1F26"/>
    <w:rsid w:val="002E220D"/>
    <w:rsid w:val="002E25F3"/>
    <w:rsid w:val="002E2632"/>
    <w:rsid w:val="002E264E"/>
    <w:rsid w:val="002E286A"/>
    <w:rsid w:val="002E2A35"/>
    <w:rsid w:val="002E2B12"/>
    <w:rsid w:val="002E2BC7"/>
    <w:rsid w:val="002E2C7F"/>
    <w:rsid w:val="002E3161"/>
    <w:rsid w:val="002E33BF"/>
    <w:rsid w:val="002E3551"/>
    <w:rsid w:val="002E39CA"/>
    <w:rsid w:val="002E3A61"/>
    <w:rsid w:val="002E3BD0"/>
    <w:rsid w:val="002E3D48"/>
    <w:rsid w:val="002E40CD"/>
    <w:rsid w:val="002E41DD"/>
    <w:rsid w:val="002E447B"/>
    <w:rsid w:val="002E448A"/>
    <w:rsid w:val="002E499C"/>
    <w:rsid w:val="002E4B54"/>
    <w:rsid w:val="002E4E9A"/>
    <w:rsid w:val="002E4E9D"/>
    <w:rsid w:val="002E4FC0"/>
    <w:rsid w:val="002E51DF"/>
    <w:rsid w:val="002E5321"/>
    <w:rsid w:val="002E53D8"/>
    <w:rsid w:val="002E53F2"/>
    <w:rsid w:val="002E5437"/>
    <w:rsid w:val="002E5439"/>
    <w:rsid w:val="002E58FB"/>
    <w:rsid w:val="002E5A08"/>
    <w:rsid w:val="002E5C82"/>
    <w:rsid w:val="002E5EB2"/>
    <w:rsid w:val="002E5FA1"/>
    <w:rsid w:val="002E5FFB"/>
    <w:rsid w:val="002E6010"/>
    <w:rsid w:val="002E6182"/>
    <w:rsid w:val="002E6212"/>
    <w:rsid w:val="002E63D4"/>
    <w:rsid w:val="002E649C"/>
    <w:rsid w:val="002E65DB"/>
    <w:rsid w:val="002E68E3"/>
    <w:rsid w:val="002E69E2"/>
    <w:rsid w:val="002E6D97"/>
    <w:rsid w:val="002E6EB7"/>
    <w:rsid w:val="002E7315"/>
    <w:rsid w:val="002E744F"/>
    <w:rsid w:val="002E760F"/>
    <w:rsid w:val="002E7754"/>
    <w:rsid w:val="002E7D6D"/>
    <w:rsid w:val="002F009A"/>
    <w:rsid w:val="002F0352"/>
    <w:rsid w:val="002F094D"/>
    <w:rsid w:val="002F0A78"/>
    <w:rsid w:val="002F0CB8"/>
    <w:rsid w:val="002F0D9F"/>
    <w:rsid w:val="002F10C4"/>
    <w:rsid w:val="002F11DE"/>
    <w:rsid w:val="002F170A"/>
    <w:rsid w:val="002F1BBB"/>
    <w:rsid w:val="002F1C84"/>
    <w:rsid w:val="002F213F"/>
    <w:rsid w:val="002F2751"/>
    <w:rsid w:val="002F29CE"/>
    <w:rsid w:val="002F2A21"/>
    <w:rsid w:val="002F2FD8"/>
    <w:rsid w:val="002F30B5"/>
    <w:rsid w:val="002F3574"/>
    <w:rsid w:val="002F3638"/>
    <w:rsid w:val="002F36EC"/>
    <w:rsid w:val="002F378F"/>
    <w:rsid w:val="002F3B19"/>
    <w:rsid w:val="002F3B1C"/>
    <w:rsid w:val="002F3CCC"/>
    <w:rsid w:val="002F3CCD"/>
    <w:rsid w:val="002F3CFB"/>
    <w:rsid w:val="002F41A1"/>
    <w:rsid w:val="002F44AC"/>
    <w:rsid w:val="002F46F8"/>
    <w:rsid w:val="002F4831"/>
    <w:rsid w:val="002F4881"/>
    <w:rsid w:val="002F4E4E"/>
    <w:rsid w:val="002F51EB"/>
    <w:rsid w:val="002F5232"/>
    <w:rsid w:val="002F5273"/>
    <w:rsid w:val="002F5609"/>
    <w:rsid w:val="002F5642"/>
    <w:rsid w:val="002F5B82"/>
    <w:rsid w:val="002F5ED2"/>
    <w:rsid w:val="002F6663"/>
    <w:rsid w:val="002F66CF"/>
    <w:rsid w:val="002F6853"/>
    <w:rsid w:val="002F6DF5"/>
    <w:rsid w:val="002F6E67"/>
    <w:rsid w:val="002F713E"/>
    <w:rsid w:val="002F717B"/>
    <w:rsid w:val="002F72ED"/>
    <w:rsid w:val="002F7621"/>
    <w:rsid w:val="002F79EE"/>
    <w:rsid w:val="002FADF7"/>
    <w:rsid w:val="0030005E"/>
    <w:rsid w:val="00300279"/>
    <w:rsid w:val="00300406"/>
    <w:rsid w:val="00300479"/>
    <w:rsid w:val="00300563"/>
    <w:rsid w:val="0030080C"/>
    <w:rsid w:val="00300ABA"/>
    <w:rsid w:val="00300C72"/>
    <w:rsid w:val="00300CEE"/>
    <w:rsid w:val="00300DE0"/>
    <w:rsid w:val="00300EAF"/>
    <w:rsid w:val="003010A1"/>
    <w:rsid w:val="00301130"/>
    <w:rsid w:val="00301261"/>
    <w:rsid w:val="0030167F"/>
    <w:rsid w:val="003016A6"/>
    <w:rsid w:val="0030187E"/>
    <w:rsid w:val="00301F44"/>
    <w:rsid w:val="00302266"/>
    <w:rsid w:val="003023F3"/>
    <w:rsid w:val="0030243C"/>
    <w:rsid w:val="003024C2"/>
    <w:rsid w:val="003024C8"/>
    <w:rsid w:val="003025BA"/>
    <w:rsid w:val="003025F5"/>
    <w:rsid w:val="00302649"/>
    <w:rsid w:val="003026D5"/>
    <w:rsid w:val="003027B4"/>
    <w:rsid w:val="003029D1"/>
    <w:rsid w:val="00302B4C"/>
    <w:rsid w:val="00302FA9"/>
    <w:rsid w:val="003033E9"/>
    <w:rsid w:val="0030357C"/>
    <w:rsid w:val="003037D1"/>
    <w:rsid w:val="00303849"/>
    <w:rsid w:val="00303935"/>
    <w:rsid w:val="00303A4F"/>
    <w:rsid w:val="00303B31"/>
    <w:rsid w:val="00303D9A"/>
    <w:rsid w:val="00303E5B"/>
    <w:rsid w:val="00303F29"/>
    <w:rsid w:val="00303FEC"/>
    <w:rsid w:val="0030439A"/>
    <w:rsid w:val="003043D1"/>
    <w:rsid w:val="00304466"/>
    <w:rsid w:val="00304605"/>
    <w:rsid w:val="003048BF"/>
    <w:rsid w:val="003048E9"/>
    <w:rsid w:val="00305311"/>
    <w:rsid w:val="003055D4"/>
    <w:rsid w:val="0030574C"/>
    <w:rsid w:val="00305810"/>
    <w:rsid w:val="003059D5"/>
    <w:rsid w:val="00305A1A"/>
    <w:rsid w:val="00305C18"/>
    <w:rsid w:val="00305C1D"/>
    <w:rsid w:val="00305D1C"/>
    <w:rsid w:val="00305E81"/>
    <w:rsid w:val="0030619A"/>
    <w:rsid w:val="003061B4"/>
    <w:rsid w:val="00306252"/>
    <w:rsid w:val="00306374"/>
    <w:rsid w:val="0030657A"/>
    <w:rsid w:val="00306632"/>
    <w:rsid w:val="00306996"/>
    <w:rsid w:val="00306BD7"/>
    <w:rsid w:val="00306BDA"/>
    <w:rsid w:val="00306CA8"/>
    <w:rsid w:val="00306EC7"/>
    <w:rsid w:val="00306EE7"/>
    <w:rsid w:val="00306F2C"/>
    <w:rsid w:val="00307121"/>
    <w:rsid w:val="00307443"/>
    <w:rsid w:val="00307985"/>
    <w:rsid w:val="00307E53"/>
    <w:rsid w:val="003100D7"/>
    <w:rsid w:val="003101E5"/>
    <w:rsid w:val="00310317"/>
    <w:rsid w:val="003106E7"/>
    <w:rsid w:val="0031096A"/>
    <w:rsid w:val="00310A47"/>
    <w:rsid w:val="00310C68"/>
    <w:rsid w:val="00311219"/>
    <w:rsid w:val="003112AF"/>
    <w:rsid w:val="00311634"/>
    <w:rsid w:val="00312293"/>
    <w:rsid w:val="0031236B"/>
    <w:rsid w:val="0031236C"/>
    <w:rsid w:val="003123D3"/>
    <w:rsid w:val="003127B4"/>
    <w:rsid w:val="00312C96"/>
    <w:rsid w:val="00312CD8"/>
    <w:rsid w:val="00312DA6"/>
    <w:rsid w:val="00312E99"/>
    <w:rsid w:val="00312EF1"/>
    <w:rsid w:val="00313687"/>
    <w:rsid w:val="00313A95"/>
    <w:rsid w:val="00313ABF"/>
    <w:rsid w:val="00313FE5"/>
    <w:rsid w:val="00314134"/>
    <w:rsid w:val="003146CB"/>
    <w:rsid w:val="003147ED"/>
    <w:rsid w:val="00314CF3"/>
    <w:rsid w:val="00315279"/>
    <w:rsid w:val="00315388"/>
    <w:rsid w:val="00315517"/>
    <w:rsid w:val="003156F1"/>
    <w:rsid w:val="0031575B"/>
    <w:rsid w:val="00315C29"/>
    <w:rsid w:val="00315D79"/>
    <w:rsid w:val="00315E96"/>
    <w:rsid w:val="00315EA2"/>
    <w:rsid w:val="00315EA5"/>
    <w:rsid w:val="00315F00"/>
    <w:rsid w:val="00316418"/>
    <w:rsid w:val="00316447"/>
    <w:rsid w:val="00316CB9"/>
    <w:rsid w:val="003171A6"/>
    <w:rsid w:val="003173B0"/>
    <w:rsid w:val="003175C1"/>
    <w:rsid w:val="00317655"/>
    <w:rsid w:val="0031767F"/>
    <w:rsid w:val="00317A5A"/>
    <w:rsid w:val="00317B3F"/>
    <w:rsid w:val="00317D5A"/>
    <w:rsid w:val="00320035"/>
    <w:rsid w:val="00320076"/>
    <w:rsid w:val="00320257"/>
    <w:rsid w:val="003207A9"/>
    <w:rsid w:val="00320CE0"/>
    <w:rsid w:val="003218CA"/>
    <w:rsid w:val="00321920"/>
    <w:rsid w:val="00321CB8"/>
    <w:rsid w:val="00322275"/>
    <w:rsid w:val="00322665"/>
    <w:rsid w:val="00322838"/>
    <w:rsid w:val="00322B97"/>
    <w:rsid w:val="00322F65"/>
    <w:rsid w:val="0032317F"/>
    <w:rsid w:val="003233C4"/>
    <w:rsid w:val="00323428"/>
    <w:rsid w:val="0032343E"/>
    <w:rsid w:val="0032364F"/>
    <w:rsid w:val="00323D8D"/>
    <w:rsid w:val="0032448B"/>
    <w:rsid w:val="00324803"/>
    <w:rsid w:val="00324A2C"/>
    <w:rsid w:val="00324D23"/>
    <w:rsid w:val="00324EBD"/>
    <w:rsid w:val="00324F25"/>
    <w:rsid w:val="003250F0"/>
    <w:rsid w:val="0032511F"/>
    <w:rsid w:val="003252D4"/>
    <w:rsid w:val="00325493"/>
    <w:rsid w:val="003256E3"/>
    <w:rsid w:val="00325745"/>
    <w:rsid w:val="003257AF"/>
    <w:rsid w:val="003259F5"/>
    <w:rsid w:val="00325C2A"/>
    <w:rsid w:val="00325C4B"/>
    <w:rsid w:val="00325EAD"/>
    <w:rsid w:val="0032615E"/>
    <w:rsid w:val="003265CE"/>
    <w:rsid w:val="00326CC7"/>
    <w:rsid w:val="003270F5"/>
    <w:rsid w:val="003272CD"/>
    <w:rsid w:val="00327918"/>
    <w:rsid w:val="00327A04"/>
    <w:rsid w:val="00327AAE"/>
    <w:rsid w:val="00327F16"/>
    <w:rsid w:val="00327F38"/>
    <w:rsid w:val="003303DC"/>
    <w:rsid w:val="0033071F"/>
    <w:rsid w:val="0033080C"/>
    <w:rsid w:val="00330DCF"/>
    <w:rsid w:val="0033175A"/>
    <w:rsid w:val="0033186E"/>
    <w:rsid w:val="00332138"/>
    <w:rsid w:val="00332632"/>
    <w:rsid w:val="0033265B"/>
    <w:rsid w:val="0033268C"/>
    <w:rsid w:val="00332B13"/>
    <w:rsid w:val="00332C05"/>
    <w:rsid w:val="00332D15"/>
    <w:rsid w:val="00332E19"/>
    <w:rsid w:val="0033304E"/>
    <w:rsid w:val="00333749"/>
    <w:rsid w:val="00333940"/>
    <w:rsid w:val="00333A1E"/>
    <w:rsid w:val="00333A47"/>
    <w:rsid w:val="003344E5"/>
    <w:rsid w:val="003345A6"/>
    <w:rsid w:val="003347BF"/>
    <w:rsid w:val="00334C80"/>
    <w:rsid w:val="00334D8E"/>
    <w:rsid w:val="003350FB"/>
    <w:rsid w:val="0033514C"/>
    <w:rsid w:val="0033592D"/>
    <w:rsid w:val="00335ADA"/>
    <w:rsid w:val="00335AF5"/>
    <w:rsid w:val="00336145"/>
    <w:rsid w:val="0033638A"/>
    <w:rsid w:val="0033672A"/>
    <w:rsid w:val="00336846"/>
    <w:rsid w:val="00336A51"/>
    <w:rsid w:val="00336BCB"/>
    <w:rsid w:val="00336D12"/>
    <w:rsid w:val="0033708F"/>
    <w:rsid w:val="00337814"/>
    <w:rsid w:val="00337EF0"/>
    <w:rsid w:val="003400AC"/>
    <w:rsid w:val="00340286"/>
    <w:rsid w:val="0034032E"/>
    <w:rsid w:val="00340331"/>
    <w:rsid w:val="00340A1D"/>
    <w:rsid w:val="00340C42"/>
    <w:rsid w:val="00340DC8"/>
    <w:rsid w:val="00340E17"/>
    <w:rsid w:val="00341314"/>
    <w:rsid w:val="003415F8"/>
    <w:rsid w:val="0034169B"/>
    <w:rsid w:val="00341757"/>
    <w:rsid w:val="003419C5"/>
    <w:rsid w:val="00341B28"/>
    <w:rsid w:val="00341C72"/>
    <w:rsid w:val="00341DD0"/>
    <w:rsid w:val="00341FF5"/>
    <w:rsid w:val="00342696"/>
    <w:rsid w:val="0034276D"/>
    <w:rsid w:val="00342870"/>
    <w:rsid w:val="003428E6"/>
    <w:rsid w:val="003428E9"/>
    <w:rsid w:val="003428F2"/>
    <w:rsid w:val="00342DF4"/>
    <w:rsid w:val="00342F07"/>
    <w:rsid w:val="00343099"/>
    <w:rsid w:val="00343C37"/>
    <w:rsid w:val="00343C6B"/>
    <w:rsid w:val="00343EA9"/>
    <w:rsid w:val="00343FDB"/>
    <w:rsid w:val="0034439F"/>
    <w:rsid w:val="00344487"/>
    <w:rsid w:val="00344750"/>
    <w:rsid w:val="00344B2E"/>
    <w:rsid w:val="00344D8B"/>
    <w:rsid w:val="00344E67"/>
    <w:rsid w:val="00344E6C"/>
    <w:rsid w:val="00345204"/>
    <w:rsid w:val="003453D2"/>
    <w:rsid w:val="00345401"/>
    <w:rsid w:val="00345CD3"/>
    <w:rsid w:val="003460BE"/>
    <w:rsid w:val="00346174"/>
    <w:rsid w:val="003462C2"/>
    <w:rsid w:val="003467F7"/>
    <w:rsid w:val="003469FA"/>
    <w:rsid w:val="00346A70"/>
    <w:rsid w:val="00346E5C"/>
    <w:rsid w:val="003471BF"/>
    <w:rsid w:val="003471D1"/>
    <w:rsid w:val="003471FA"/>
    <w:rsid w:val="0034729B"/>
    <w:rsid w:val="00347426"/>
    <w:rsid w:val="0034770E"/>
    <w:rsid w:val="003478C8"/>
    <w:rsid w:val="00347B82"/>
    <w:rsid w:val="00347C6F"/>
    <w:rsid w:val="00347CE6"/>
    <w:rsid w:val="0035026E"/>
    <w:rsid w:val="0035050C"/>
    <w:rsid w:val="003507D9"/>
    <w:rsid w:val="00350C9A"/>
    <w:rsid w:val="0035137A"/>
    <w:rsid w:val="00351996"/>
    <w:rsid w:val="00351BB4"/>
    <w:rsid w:val="00351F8B"/>
    <w:rsid w:val="003522EE"/>
    <w:rsid w:val="00352371"/>
    <w:rsid w:val="003523A5"/>
    <w:rsid w:val="00352864"/>
    <w:rsid w:val="00352ECC"/>
    <w:rsid w:val="00352FC5"/>
    <w:rsid w:val="0035321F"/>
    <w:rsid w:val="00353387"/>
    <w:rsid w:val="00353413"/>
    <w:rsid w:val="00353436"/>
    <w:rsid w:val="0035357C"/>
    <w:rsid w:val="003538FC"/>
    <w:rsid w:val="00353BDE"/>
    <w:rsid w:val="00354484"/>
    <w:rsid w:val="00354D69"/>
    <w:rsid w:val="00354EB1"/>
    <w:rsid w:val="0035503C"/>
    <w:rsid w:val="0035515B"/>
    <w:rsid w:val="003552C5"/>
    <w:rsid w:val="003553B6"/>
    <w:rsid w:val="00355541"/>
    <w:rsid w:val="00355677"/>
    <w:rsid w:val="003558FB"/>
    <w:rsid w:val="0035592F"/>
    <w:rsid w:val="00355B68"/>
    <w:rsid w:val="00355C3C"/>
    <w:rsid w:val="00355CFE"/>
    <w:rsid w:val="00355EB0"/>
    <w:rsid w:val="00356024"/>
    <w:rsid w:val="0035610D"/>
    <w:rsid w:val="0035649E"/>
    <w:rsid w:val="003566D9"/>
    <w:rsid w:val="00356868"/>
    <w:rsid w:val="00356C12"/>
    <w:rsid w:val="00356C63"/>
    <w:rsid w:val="00356F48"/>
    <w:rsid w:val="003570EB"/>
    <w:rsid w:val="003575AA"/>
    <w:rsid w:val="003579AF"/>
    <w:rsid w:val="00357CC5"/>
    <w:rsid w:val="00357FF1"/>
    <w:rsid w:val="00360349"/>
    <w:rsid w:val="0036036B"/>
    <w:rsid w:val="0036036D"/>
    <w:rsid w:val="0036086F"/>
    <w:rsid w:val="00360883"/>
    <w:rsid w:val="00360BF7"/>
    <w:rsid w:val="003611FF"/>
    <w:rsid w:val="0036154D"/>
    <w:rsid w:val="0036155F"/>
    <w:rsid w:val="00361898"/>
    <w:rsid w:val="00361A3A"/>
    <w:rsid w:val="00361E42"/>
    <w:rsid w:val="00361FA5"/>
    <w:rsid w:val="0036237D"/>
    <w:rsid w:val="00362432"/>
    <w:rsid w:val="0036363C"/>
    <w:rsid w:val="003639B8"/>
    <w:rsid w:val="00363AB1"/>
    <w:rsid w:val="00363BD1"/>
    <w:rsid w:val="00363E9E"/>
    <w:rsid w:val="00364070"/>
    <w:rsid w:val="0036413B"/>
    <w:rsid w:val="00364348"/>
    <w:rsid w:val="00364821"/>
    <w:rsid w:val="00364A6F"/>
    <w:rsid w:val="00364C3B"/>
    <w:rsid w:val="00364CE7"/>
    <w:rsid w:val="00364D38"/>
    <w:rsid w:val="003652D0"/>
    <w:rsid w:val="00365787"/>
    <w:rsid w:val="003658B1"/>
    <w:rsid w:val="00365BF8"/>
    <w:rsid w:val="00365F0A"/>
    <w:rsid w:val="0036624B"/>
    <w:rsid w:val="00366530"/>
    <w:rsid w:val="003667FE"/>
    <w:rsid w:val="00366DB8"/>
    <w:rsid w:val="003673C6"/>
    <w:rsid w:val="0036798F"/>
    <w:rsid w:val="003679E3"/>
    <w:rsid w:val="00367E42"/>
    <w:rsid w:val="003701B7"/>
    <w:rsid w:val="00370510"/>
    <w:rsid w:val="0037056B"/>
    <w:rsid w:val="00370767"/>
    <w:rsid w:val="003708F0"/>
    <w:rsid w:val="003709C4"/>
    <w:rsid w:val="00370CF2"/>
    <w:rsid w:val="00370D59"/>
    <w:rsid w:val="00370ED6"/>
    <w:rsid w:val="00371194"/>
    <w:rsid w:val="00371A13"/>
    <w:rsid w:val="00371B91"/>
    <w:rsid w:val="00371C2C"/>
    <w:rsid w:val="00371D11"/>
    <w:rsid w:val="00371EFD"/>
    <w:rsid w:val="0037206C"/>
    <w:rsid w:val="0037227E"/>
    <w:rsid w:val="003724A4"/>
    <w:rsid w:val="003726DD"/>
    <w:rsid w:val="00372760"/>
    <w:rsid w:val="00372813"/>
    <w:rsid w:val="00372EDE"/>
    <w:rsid w:val="00372FD0"/>
    <w:rsid w:val="003730D7"/>
    <w:rsid w:val="003730DB"/>
    <w:rsid w:val="0037313B"/>
    <w:rsid w:val="0037318B"/>
    <w:rsid w:val="003731D6"/>
    <w:rsid w:val="003737E4"/>
    <w:rsid w:val="003739FA"/>
    <w:rsid w:val="00373A09"/>
    <w:rsid w:val="00373B44"/>
    <w:rsid w:val="00373C0B"/>
    <w:rsid w:val="00373DBB"/>
    <w:rsid w:val="00373DFB"/>
    <w:rsid w:val="00373E4B"/>
    <w:rsid w:val="00373F4E"/>
    <w:rsid w:val="00373FD1"/>
    <w:rsid w:val="003741F8"/>
    <w:rsid w:val="003745F2"/>
    <w:rsid w:val="0037463A"/>
    <w:rsid w:val="00374947"/>
    <w:rsid w:val="00374D3D"/>
    <w:rsid w:val="00374F68"/>
    <w:rsid w:val="0037544E"/>
    <w:rsid w:val="003757B8"/>
    <w:rsid w:val="00375B0E"/>
    <w:rsid w:val="00375B4E"/>
    <w:rsid w:val="00375BB8"/>
    <w:rsid w:val="00375CE4"/>
    <w:rsid w:val="00376180"/>
    <w:rsid w:val="003761C6"/>
    <w:rsid w:val="00376545"/>
    <w:rsid w:val="00376826"/>
    <w:rsid w:val="003768DC"/>
    <w:rsid w:val="00376958"/>
    <w:rsid w:val="00376A29"/>
    <w:rsid w:val="00376C2E"/>
    <w:rsid w:val="00376DE2"/>
    <w:rsid w:val="003777CB"/>
    <w:rsid w:val="003777FA"/>
    <w:rsid w:val="00377AA8"/>
    <w:rsid w:val="00377B02"/>
    <w:rsid w:val="003802DF"/>
    <w:rsid w:val="00380EAD"/>
    <w:rsid w:val="00380F0E"/>
    <w:rsid w:val="00380F6A"/>
    <w:rsid w:val="0038110A"/>
    <w:rsid w:val="0038138E"/>
    <w:rsid w:val="003814AC"/>
    <w:rsid w:val="00381956"/>
    <w:rsid w:val="00381BEB"/>
    <w:rsid w:val="00381C92"/>
    <w:rsid w:val="00382306"/>
    <w:rsid w:val="003824D8"/>
    <w:rsid w:val="0038268F"/>
    <w:rsid w:val="0038269B"/>
    <w:rsid w:val="00382DF5"/>
    <w:rsid w:val="00383AC2"/>
    <w:rsid w:val="00383B4E"/>
    <w:rsid w:val="00383D8E"/>
    <w:rsid w:val="00383DF3"/>
    <w:rsid w:val="00383F09"/>
    <w:rsid w:val="003840F1"/>
    <w:rsid w:val="003844E9"/>
    <w:rsid w:val="003849E8"/>
    <w:rsid w:val="00384C12"/>
    <w:rsid w:val="00384CBC"/>
    <w:rsid w:val="00385063"/>
    <w:rsid w:val="00385094"/>
    <w:rsid w:val="0038553B"/>
    <w:rsid w:val="00385633"/>
    <w:rsid w:val="00385996"/>
    <w:rsid w:val="00385AAF"/>
    <w:rsid w:val="00385C4D"/>
    <w:rsid w:val="00385F27"/>
    <w:rsid w:val="00386154"/>
    <w:rsid w:val="0038667B"/>
    <w:rsid w:val="00386A0F"/>
    <w:rsid w:val="0038770D"/>
    <w:rsid w:val="00387789"/>
    <w:rsid w:val="003877BF"/>
    <w:rsid w:val="00387821"/>
    <w:rsid w:val="003879AB"/>
    <w:rsid w:val="00387E0A"/>
    <w:rsid w:val="0039013A"/>
    <w:rsid w:val="00390257"/>
    <w:rsid w:val="003905CA"/>
    <w:rsid w:val="00390BAE"/>
    <w:rsid w:val="00390D4C"/>
    <w:rsid w:val="003911B6"/>
    <w:rsid w:val="003912BC"/>
    <w:rsid w:val="00391485"/>
    <w:rsid w:val="00391560"/>
    <w:rsid w:val="00391611"/>
    <w:rsid w:val="00391673"/>
    <w:rsid w:val="0039170E"/>
    <w:rsid w:val="00391980"/>
    <w:rsid w:val="00391A7F"/>
    <w:rsid w:val="00391BA4"/>
    <w:rsid w:val="00391C4A"/>
    <w:rsid w:val="00391CF7"/>
    <w:rsid w:val="003922F5"/>
    <w:rsid w:val="00392BDD"/>
    <w:rsid w:val="00392DE4"/>
    <w:rsid w:val="00392EC0"/>
    <w:rsid w:val="00392F6D"/>
    <w:rsid w:val="00392FDC"/>
    <w:rsid w:val="003930E6"/>
    <w:rsid w:val="0039338E"/>
    <w:rsid w:val="0039383A"/>
    <w:rsid w:val="00393A88"/>
    <w:rsid w:val="00393D62"/>
    <w:rsid w:val="00393F42"/>
    <w:rsid w:val="00393FB5"/>
    <w:rsid w:val="0039417C"/>
    <w:rsid w:val="003942D0"/>
    <w:rsid w:val="003942D5"/>
    <w:rsid w:val="00394350"/>
    <w:rsid w:val="0039439C"/>
    <w:rsid w:val="00394A12"/>
    <w:rsid w:val="00394EE6"/>
    <w:rsid w:val="0039530F"/>
    <w:rsid w:val="003957EF"/>
    <w:rsid w:val="00395865"/>
    <w:rsid w:val="003958EF"/>
    <w:rsid w:val="00395A13"/>
    <w:rsid w:val="00395D39"/>
    <w:rsid w:val="00395DED"/>
    <w:rsid w:val="00395FE0"/>
    <w:rsid w:val="00396188"/>
    <w:rsid w:val="003969FC"/>
    <w:rsid w:val="00396B68"/>
    <w:rsid w:val="00396D57"/>
    <w:rsid w:val="00396DCD"/>
    <w:rsid w:val="0039712D"/>
    <w:rsid w:val="003972F2"/>
    <w:rsid w:val="003974F2"/>
    <w:rsid w:val="00397672"/>
    <w:rsid w:val="003979C8"/>
    <w:rsid w:val="00397A0B"/>
    <w:rsid w:val="00397BE1"/>
    <w:rsid w:val="00397C7E"/>
    <w:rsid w:val="00397F51"/>
    <w:rsid w:val="003A043E"/>
    <w:rsid w:val="003A04AC"/>
    <w:rsid w:val="003A0C35"/>
    <w:rsid w:val="003A12D0"/>
    <w:rsid w:val="003A1463"/>
    <w:rsid w:val="003A1983"/>
    <w:rsid w:val="003A1991"/>
    <w:rsid w:val="003A1E12"/>
    <w:rsid w:val="003A2045"/>
    <w:rsid w:val="003A22F6"/>
    <w:rsid w:val="003A23C7"/>
    <w:rsid w:val="003A259F"/>
    <w:rsid w:val="003A28F4"/>
    <w:rsid w:val="003A2A47"/>
    <w:rsid w:val="003A2B3F"/>
    <w:rsid w:val="003A3477"/>
    <w:rsid w:val="003A356E"/>
    <w:rsid w:val="003A3596"/>
    <w:rsid w:val="003A372E"/>
    <w:rsid w:val="003A3865"/>
    <w:rsid w:val="003A39BE"/>
    <w:rsid w:val="003A3E9E"/>
    <w:rsid w:val="003A4161"/>
    <w:rsid w:val="003A46B6"/>
    <w:rsid w:val="003A4713"/>
    <w:rsid w:val="003A4BCF"/>
    <w:rsid w:val="003A4D09"/>
    <w:rsid w:val="003A4F3E"/>
    <w:rsid w:val="003A51BD"/>
    <w:rsid w:val="003A51F1"/>
    <w:rsid w:val="003A5260"/>
    <w:rsid w:val="003A54E7"/>
    <w:rsid w:val="003A5612"/>
    <w:rsid w:val="003A5736"/>
    <w:rsid w:val="003A5A60"/>
    <w:rsid w:val="003A60AE"/>
    <w:rsid w:val="003A6182"/>
    <w:rsid w:val="003A61AB"/>
    <w:rsid w:val="003A6365"/>
    <w:rsid w:val="003A6795"/>
    <w:rsid w:val="003A6844"/>
    <w:rsid w:val="003A693D"/>
    <w:rsid w:val="003A6957"/>
    <w:rsid w:val="003A6A37"/>
    <w:rsid w:val="003A6AB3"/>
    <w:rsid w:val="003A6D4C"/>
    <w:rsid w:val="003A6E83"/>
    <w:rsid w:val="003A72ED"/>
    <w:rsid w:val="003A73AB"/>
    <w:rsid w:val="003A741A"/>
    <w:rsid w:val="003A752C"/>
    <w:rsid w:val="003A7ABA"/>
    <w:rsid w:val="003B0002"/>
    <w:rsid w:val="003B0025"/>
    <w:rsid w:val="003B0323"/>
    <w:rsid w:val="003B06FA"/>
    <w:rsid w:val="003B07C1"/>
    <w:rsid w:val="003B07F3"/>
    <w:rsid w:val="003B0912"/>
    <w:rsid w:val="003B0BFE"/>
    <w:rsid w:val="003B1A93"/>
    <w:rsid w:val="003B1C22"/>
    <w:rsid w:val="003B1C3E"/>
    <w:rsid w:val="003B1DEE"/>
    <w:rsid w:val="003B26D1"/>
    <w:rsid w:val="003B2847"/>
    <w:rsid w:val="003B2985"/>
    <w:rsid w:val="003B2ADD"/>
    <w:rsid w:val="003B2C0B"/>
    <w:rsid w:val="003B2D23"/>
    <w:rsid w:val="003B31AF"/>
    <w:rsid w:val="003B31FD"/>
    <w:rsid w:val="003B368D"/>
    <w:rsid w:val="003B375E"/>
    <w:rsid w:val="003B3BCF"/>
    <w:rsid w:val="003B3D4D"/>
    <w:rsid w:val="003B3E1B"/>
    <w:rsid w:val="003B3EAA"/>
    <w:rsid w:val="003B4351"/>
    <w:rsid w:val="003B4478"/>
    <w:rsid w:val="003B478A"/>
    <w:rsid w:val="003B4790"/>
    <w:rsid w:val="003B485B"/>
    <w:rsid w:val="003B48E0"/>
    <w:rsid w:val="003B4ABB"/>
    <w:rsid w:val="003B4DBE"/>
    <w:rsid w:val="003B5123"/>
    <w:rsid w:val="003B5134"/>
    <w:rsid w:val="003B5569"/>
    <w:rsid w:val="003B556D"/>
    <w:rsid w:val="003B557B"/>
    <w:rsid w:val="003B56EE"/>
    <w:rsid w:val="003B5AF9"/>
    <w:rsid w:val="003B6300"/>
    <w:rsid w:val="003B6AF4"/>
    <w:rsid w:val="003B6F18"/>
    <w:rsid w:val="003B709A"/>
    <w:rsid w:val="003B72F3"/>
    <w:rsid w:val="003B7591"/>
    <w:rsid w:val="003B75BB"/>
    <w:rsid w:val="003B7663"/>
    <w:rsid w:val="003B772F"/>
    <w:rsid w:val="003B79ED"/>
    <w:rsid w:val="003B7D1D"/>
    <w:rsid w:val="003B7D37"/>
    <w:rsid w:val="003B7FF8"/>
    <w:rsid w:val="003C09B2"/>
    <w:rsid w:val="003C0DD7"/>
    <w:rsid w:val="003C0F59"/>
    <w:rsid w:val="003C113E"/>
    <w:rsid w:val="003C1183"/>
    <w:rsid w:val="003C16A9"/>
    <w:rsid w:val="003C2053"/>
    <w:rsid w:val="003C21DE"/>
    <w:rsid w:val="003C2337"/>
    <w:rsid w:val="003C2943"/>
    <w:rsid w:val="003C29F2"/>
    <w:rsid w:val="003C2C00"/>
    <w:rsid w:val="003C2C52"/>
    <w:rsid w:val="003C3181"/>
    <w:rsid w:val="003C35EB"/>
    <w:rsid w:val="003C3B93"/>
    <w:rsid w:val="003C3E48"/>
    <w:rsid w:val="003C3EA2"/>
    <w:rsid w:val="003C3EAB"/>
    <w:rsid w:val="003C417A"/>
    <w:rsid w:val="003C4366"/>
    <w:rsid w:val="003C43EE"/>
    <w:rsid w:val="003C44C2"/>
    <w:rsid w:val="003C45FF"/>
    <w:rsid w:val="003C47D4"/>
    <w:rsid w:val="003C4A1F"/>
    <w:rsid w:val="003C4B8F"/>
    <w:rsid w:val="003C4DA7"/>
    <w:rsid w:val="003C4F4D"/>
    <w:rsid w:val="003C56B8"/>
    <w:rsid w:val="003C5801"/>
    <w:rsid w:val="003C5939"/>
    <w:rsid w:val="003C5A1F"/>
    <w:rsid w:val="003C5F26"/>
    <w:rsid w:val="003C62FA"/>
    <w:rsid w:val="003C6763"/>
    <w:rsid w:val="003C682E"/>
    <w:rsid w:val="003C69D0"/>
    <w:rsid w:val="003C6AB8"/>
    <w:rsid w:val="003C6C98"/>
    <w:rsid w:val="003C6F43"/>
    <w:rsid w:val="003C70DE"/>
    <w:rsid w:val="003C72E8"/>
    <w:rsid w:val="003C73AF"/>
    <w:rsid w:val="003C746C"/>
    <w:rsid w:val="003C7793"/>
    <w:rsid w:val="003C79DB"/>
    <w:rsid w:val="003C7D10"/>
    <w:rsid w:val="003C7F43"/>
    <w:rsid w:val="003D051F"/>
    <w:rsid w:val="003D06D5"/>
    <w:rsid w:val="003D07BD"/>
    <w:rsid w:val="003D07D0"/>
    <w:rsid w:val="003D08A9"/>
    <w:rsid w:val="003D0950"/>
    <w:rsid w:val="003D0E90"/>
    <w:rsid w:val="003D0F5D"/>
    <w:rsid w:val="003D14F1"/>
    <w:rsid w:val="003D16AF"/>
    <w:rsid w:val="003D1C77"/>
    <w:rsid w:val="003D1DD1"/>
    <w:rsid w:val="003D1EF4"/>
    <w:rsid w:val="003D26E0"/>
    <w:rsid w:val="003D2C63"/>
    <w:rsid w:val="003D2C92"/>
    <w:rsid w:val="003D2D07"/>
    <w:rsid w:val="003D2E80"/>
    <w:rsid w:val="003D2F2D"/>
    <w:rsid w:val="003D2F35"/>
    <w:rsid w:val="003D3067"/>
    <w:rsid w:val="003D31A5"/>
    <w:rsid w:val="003D31F3"/>
    <w:rsid w:val="003D3298"/>
    <w:rsid w:val="003D3396"/>
    <w:rsid w:val="003D379A"/>
    <w:rsid w:val="003D3AFB"/>
    <w:rsid w:val="003D3BD8"/>
    <w:rsid w:val="003D3BFA"/>
    <w:rsid w:val="003D3C31"/>
    <w:rsid w:val="003D3CC6"/>
    <w:rsid w:val="003D3E60"/>
    <w:rsid w:val="003D4141"/>
    <w:rsid w:val="003D41F0"/>
    <w:rsid w:val="003D4204"/>
    <w:rsid w:val="003D459C"/>
    <w:rsid w:val="003D4F06"/>
    <w:rsid w:val="003D508A"/>
    <w:rsid w:val="003D51B5"/>
    <w:rsid w:val="003D5B13"/>
    <w:rsid w:val="003D5D60"/>
    <w:rsid w:val="003D5EC3"/>
    <w:rsid w:val="003D65F3"/>
    <w:rsid w:val="003D6830"/>
    <w:rsid w:val="003D6D5E"/>
    <w:rsid w:val="003D7016"/>
    <w:rsid w:val="003D7089"/>
    <w:rsid w:val="003D7213"/>
    <w:rsid w:val="003D7242"/>
    <w:rsid w:val="003D7454"/>
    <w:rsid w:val="003D7763"/>
    <w:rsid w:val="003D77DF"/>
    <w:rsid w:val="003D7A0C"/>
    <w:rsid w:val="003D7C7D"/>
    <w:rsid w:val="003D7D8C"/>
    <w:rsid w:val="003D7F77"/>
    <w:rsid w:val="003E008A"/>
    <w:rsid w:val="003E035A"/>
    <w:rsid w:val="003E119F"/>
    <w:rsid w:val="003E1462"/>
    <w:rsid w:val="003E15CA"/>
    <w:rsid w:val="003E1664"/>
    <w:rsid w:val="003E1D56"/>
    <w:rsid w:val="003E1EC4"/>
    <w:rsid w:val="003E1F4B"/>
    <w:rsid w:val="003E2367"/>
    <w:rsid w:val="003E23F0"/>
    <w:rsid w:val="003E2571"/>
    <w:rsid w:val="003E25DD"/>
    <w:rsid w:val="003E266F"/>
    <w:rsid w:val="003E2C62"/>
    <w:rsid w:val="003E2F20"/>
    <w:rsid w:val="003E350A"/>
    <w:rsid w:val="003E38EA"/>
    <w:rsid w:val="003E39AE"/>
    <w:rsid w:val="003E3A22"/>
    <w:rsid w:val="003E4656"/>
    <w:rsid w:val="003E4886"/>
    <w:rsid w:val="003E4A26"/>
    <w:rsid w:val="003E4AC8"/>
    <w:rsid w:val="003E4F3B"/>
    <w:rsid w:val="003E5194"/>
    <w:rsid w:val="003E51DC"/>
    <w:rsid w:val="003E58AC"/>
    <w:rsid w:val="003E63DA"/>
    <w:rsid w:val="003E6577"/>
    <w:rsid w:val="003E6689"/>
    <w:rsid w:val="003E6810"/>
    <w:rsid w:val="003E69C3"/>
    <w:rsid w:val="003E7223"/>
    <w:rsid w:val="003E754E"/>
    <w:rsid w:val="003F0210"/>
    <w:rsid w:val="003F027E"/>
    <w:rsid w:val="003F0370"/>
    <w:rsid w:val="003F03C9"/>
    <w:rsid w:val="003F03D9"/>
    <w:rsid w:val="003F041D"/>
    <w:rsid w:val="003F082A"/>
    <w:rsid w:val="003F0949"/>
    <w:rsid w:val="003F0B6E"/>
    <w:rsid w:val="003F110B"/>
    <w:rsid w:val="003F1243"/>
    <w:rsid w:val="003F1528"/>
    <w:rsid w:val="003F17E4"/>
    <w:rsid w:val="003F197D"/>
    <w:rsid w:val="003F1A53"/>
    <w:rsid w:val="003F1C1A"/>
    <w:rsid w:val="003F1D01"/>
    <w:rsid w:val="003F1F39"/>
    <w:rsid w:val="003F205C"/>
    <w:rsid w:val="003F20BE"/>
    <w:rsid w:val="003F235E"/>
    <w:rsid w:val="003F289A"/>
    <w:rsid w:val="003F2B27"/>
    <w:rsid w:val="003F2C9D"/>
    <w:rsid w:val="003F2D80"/>
    <w:rsid w:val="003F31D2"/>
    <w:rsid w:val="003F3224"/>
    <w:rsid w:val="003F3872"/>
    <w:rsid w:val="003F3B62"/>
    <w:rsid w:val="003F3DF9"/>
    <w:rsid w:val="003F45F3"/>
    <w:rsid w:val="003F4871"/>
    <w:rsid w:val="003F49A8"/>
    <w:rsid w:val="003F4A53"/>
    <w:rsid w:val="003F4C3A"/>
    <w:rsid w:val="003F4DBD"/>
    <w:rsid w:val="003F4E22"/>
    <w:rsid w:val="003F503E"/>
    <w:rsid w:val="003F5182"/>
    <w:rsid w:val="003F5490"/>
    <w:rsid w:val="003F5716"/>
    <w:rsid w:val="003F5AB8"/>
    <w:rsid w:val="003F5B63"/>
    <w:rsid w:val="003F5EB1"/>
    <w:rsid w:val="003F5EC0"/>
    <w:rsid w:val="003F6077"/>
    <w:rsid w:val="003F68E6"/>
    <w:rsid w:val="003F6ADB"/>
    <w:rsid w:val="003F6EEC"/>
    <w:rsid w:val="003F6F23"/>
    <w:rsid w:val="003F7031"/>
    <w:rsid w:val="003F72E5"/>
    <w:rsid w:val="003F777E"/>
    <w:rsid w:val="0040021B"/>
    <w:rsid w:val="004003B4"/>
    <w:rsid w:val="00400643"/>
    <w:rsid w:val="00400777"/>
    <w:rsid w:val="00400833"/>
    <w:rsid w:val="00400ACB"/>
    <w:rsid w:val="004013EC"/>
    <w:rsid w:val="00401675"/>
    <w:rsid w:val="00401A99"/>
    <w:rsid w:val="00401B9E"/>
    <w:rsid w:val="00401D6D"/>
    <w:rsid w:val="004024D1"/>
    <w:rsid w:val="00402A9F"/>
    <w:rsid w:val="00402D4B"/>
    <w:rsid w:val="00402D72"/>
    <w:rsid w:val="004030C1"/>
    <w:rsid w:val="00403344"/>
    <w:rsid w:val="00403536"/>
    <w:rsid w:val="0040359D"/>
    <w:rsid w:val="0040361B"/>
    <w:rsid w:val="00403D82"/>
    <w:rsid w:val="00403EEB"/>
    <w:rsid w:val="0040414E"/>
    <w:rsid w:val="004043C1"/>
    <w:rsid w:val="00404496"/>
    <w:rsid w:val="00404666"/>
    <w:rsid w:val="0040467E"/>
    <w:rsid w:val="004049B4"/>
    <w:rsid w:val="00405046"/>
    <w:rsid w:val="00405DA1"/>
    <w:rsid w:val="00405DDE"/>
    <w:rsid w:val="00405DE9"/>
    <w:rsid w:val="0040602D"/>
    <w:rsid w:val="00406209"/>
    <w:rsid w:val="004062EF"/>
    <w:rsid w:val="00406771"/>
    <w:rsid w:val="004068FE"/>
    <w:rsid w:val="00406A5A"/>
    <w:rsid w:val="00406C33"/>
    <w:rsid w:val="00407005"/>
    <w:rsid w:val="00407137"/>
    <w:rsid w:val="004072A1"/>
    <w:rsid w:val="004078F0"/>
    <w:rsid w:val="00407945"/>
    <w:rsid w:val="00407E9B"/>
    <w:rsid w:val="00407F17"/>
    <w:rsid w:val="0041044F"/>
    <w:rsid w:val="004105D9"/>
    <w:rsid w:val="004108AB"/>
    <w:rsid w:val="0041097D"/>
    <w:rsid w:val="00410C11"/>
    <w:rsid w:val="00410D07"/>
    <w:rsid w:val="00410E69"/>
    <w:rsid w:val="00410F17"/>
    <w:rsid w:val="00410FC1"/>
    <w:rsid w:val="0041139F"/>
    <w:rsid w:val="0041155A"/>
    <w:rsid w:val="004115D4"/>
    <w:rsid w:val="004118E1"/>
    <w:rsid w:val="00411A20"/>
    <w:rsid w:val="00412250"/>
    <w:rsid w:val="00412574"/>
    <w:rsid w:val="004126EC"/>
    <w:rsid w:val="00412D1F"/>
    <w:rsid w:val="00413211"/>
    <w:rsid w:val="0041323D"/>
    <w:rsid w:val="00414130"/>
    <w:rsid w:val="00414585"/>
    <w:rsid w:val="004149C6"/>
    <w:rsid w:val="00414E2C"/>
    <w:rsid w:val="00415199"/>
    <w:rsid w:val="00415593"/>
    <w:rsid w:val="00415A10"/>
    <w:rsid w:val="00415F14"/>
    <w:rsid w:val="004162B2"/>
    <w:rsid w:val="00416385"/>
    <w:rsid w:val="0041639D"/>
    <w:rsid w:val="004164FF"/>
    <w:rsid w:val="004168AE"/>
    <w:rsid w:val="00416A30"/>
    <w:rsid w:val="00416A32"/>
    <w:rsid w:val="00416BB0"/>
    <w:rsid w:val="004171CB"/>
    <w:rsid w:val="004171D8"/>
    <w:rsid w:val="004173BF"/>
    <w:rsid w:val="00417471"/>
    <w:rsid w:val="004174E6"/>
    <w:rsid w:val="004175F4"/>
    <w:rsid w:val="0041778B"/>
    <w:rsid w:val="004178B1"/>
    <w:rsid w:val="00417A84"/>
    <w:rsid w:val="00417CD0"/>
    <w:rsid w:val="004201D5"/>
    <w:rsid w:val="00420796"/>
    <w:rsid w:val="004207CD"/>
    <w:rsid w:val="004208F8"/>
    <w:rsid w:val="00420B96"/>
    <w:rsid w:val="00420CAE"/>
    <w:rsid w:val="004211D5"/>
    <w:rsid w:val="004212CA"/>
    <w:rsid w:val="004213A2"/>
    <w:rsid w:val="0042172F"/>
    <w:rsid w:val="00421BCE"/>
    <w:rsid w:val="00421E21"/>
    <w:rsid w:val="00422207"/>
    <w:rsid w:val="00422208"/>
    <w:rsid w:val="004223E2"/>
    <w:rsid w:val="0042274A"/>
    <w:rsid w:val="0042277E"/>
    <w:rsid w:val="00422AA0"/>
    <w:rsid w:val="00422FCF"/>
    <w:rsid w:val="00423016"/>
    <w:rsid w:val="004231EC"/>
    <w:rsid w:val="0042339E"/>
    <w:rsid w:val="00423401"/>
    <w:rsid w:val="00423607"/>
    <w:rsid w:val="0042365D"/>
    <w:rsid w:val="00423E4A"/>
    <w:rsid w:val="00423F14"/>
    <w:rsid w:val="00424003"/>
    <w:rsid w:val="004240FF"/>
    <w:rsid w:val="00424427"/>
    <w:rsid w:val="00424803"/>
    <w:rsid w:val="00424AF7"/>
    <w:rsid w:val="00424B95"/>
    <w:rsid w:val="00424D57"/>
    <w:rsid w:val="00424DF5"/>
    <w:rsid w:val="00425D6A"/>
    <w:rsid w:val="00425F3E"/>
    <w:rsid w:val="00426006"/>
    <w:rsid w:val="00426255"/>
    <w:rsid w:val="00426575"/>
    <w:rsid w:val="00426981"/>
    <w:rsid w:val="00426B85"/>
    <w:rsid w:val="0042703D"/>
    <w:rsid w:val="0042708D"/>
    <w:rsid w:val="004271F2"/>
    <w:rsid w:val="0042762B"/>
    <w:rsid w:val="00427813"/>
    <w:rsid w:val="004278A4"/>
    <w:rsid w:val="00427B11"/>
    <w:rsid w:val="00427CD5"/>
    <w:rsid w:val="004301D1"/>
    <w:rsid w:val="00430396"/>
    <w:rsid w:val="00430457"/>
    <w:rsid w:val="00430549"/>
    <w:rsid w:val="0043064C"/>
    <w:rsid w:val="00430AD2"/>
    <w:rsid w:val="00431176"/>
    <w:rsid w:val="0043117A"/>
    <w:rsid w:val="004313CA"/>
    <w:rsid w:val="00431E8B"/>
    <w:rsid w:val="00431ED5"/>
    <w:rsid w:val="004322AF"/>
    <w:rsid w:val="00432773"/>
    <w:rsid w:val="0043279A"/>
    <w:rsid w:val="00432CC5"/>
    <w:rsid w:val="0043326C"/>
    <w:rsid w:val="00433794"/>
    <w:rsid w:val="0043380C"/>
    <w:rsid w:val="0043388E"/>
    <w:rsid w:val="00434053"/>
    <w:rsid w:val="004342D9"/>
    <w:rsid w:val="004344EC"/>
    <w:rsid w:val="00434530"/>
    <w:rsid w:val="004347FC"/>
    <w:rsid w:val="004349CB"/>
    <w:rsid w:val="00434B50"/>
    <w:rsid w:val="00434DA8"/>
    <w:rsid w:val="00434E0F"/>
    <w:rsid w:val="00434EC4"/>
    <w:rsid w:val="00434F94"/>
    <w:rsid w:val="0043566A"/>
    <w:rsid w:val="00435D44"/>
    <w:rsid w:val="00435E0A"/>
    <w:rsid w:val="00435E88"/>
    <w:rsid w:val="00435F84"/>
    <w:rsid w:val="0043633F"/>
    <w:rsid w:val="004364A3"/>
    <w:rsid w:val="0043666F"/>
    <w:rsid w:val="00436CCF"/>
    <w:rsid w:val="00436FFD"/>
    <w:rsid w:val="00437191"/>
    <w:rsid w:val="0043720B"/>
    <w:rsid w:val="004374A2"/>
    <w:rsid w:val="004378DC"/>
    <w:rsid w:val="00437F1B"/>
    <w:rsid w:val="00440506"/>
    <w:rsid w:val="00440624"/>
    <w:rsid w:val="00440779"/>
    <w:rsid w:val="00440950"/>
    <w:rsid w:val="0044099F"/>
    <w:rsid w:val="00440B34"/>
    <w:rsid w:val="0044104E"/>
    <w:rsid w:val="00441542"/>
    <w:rsid w:val="0044163F"/>
    <w:rsid w:val="0044164D"/>
    <w:rsid w:val="004420DA"/>
    <w:rsid w:val="0044250B"/>
    <w:rsid w:val="00442BBD"/>
    <w:rsid w:val="00442CDE"/>
    <w:rsid w:val="0044313C"/>
    <w:rsid w:val="00443276"/>
    <w:rsid w:val="00443381"/>
    <w:rsid w:val="0044343E"/>
    <w:rsid w:val="0044383F"/>
    <w:rsid w:val="004438BA"/>
    <w:rsid w:val="00443943"/>
    <w:rsid w:val="00443B11"/>
    <w:rsid w:val="00443B98"/>
    <w:rsid w:val="00443DB4"/>
    <w:rsid w:val="00444097"/>
    <w:rsid w:val="0044435D"/>
    <w:rsid w:val="004444F0"/>
    <w:rsid w:val="0044467B"/>
    <w:rsid w:val="00444DB8"/>
    <w:rsid w:val="00445154"/>
    <w:rsid w:val="00445423"/>
    <w:rsid w:val="004458B5"/>
    <w:rsid w:val="004459BC"/>
    <w:rsid w:val="00445E02"/>
    <w:rsid w:val="00445E60"/>
    <w:rsid w:val="00446837"/>
    <w:rsid w:val="00446ABE"/>
    <w:rsid w:val="00446DA8"/>
    <w:rsid w:val="00446E9F"/>
    <w:rsid w:val="00447527"/>
    <w:rsid w:val="004479CB"/>
    <w:rsid w:val="00447A15"/>
    <w:rsid w:val="00447D98"/>
    <w:rsid w:val="00447FD8"/>
    <w:rsid w:val="004505CE"/>
    <w:rsid w:val="00450E76"/>
    <w:rsid w:val="004510DC"/>
    <w:rsid w:val="004511A5"/>
    <w:rsid w:val="00451936"/>
    <w:rsid w:val="00451A3C"/>
    <w:rsid w:val="00451CE9"/>
    <w:rsid w:val="00451D04"/>
    <w:rsid w:val="00452866"/>
    <w:rsid w:val="00452A0D"/>
    <w:rsid w:val="00452A77"/>
    <w:rsid w:val="00452B62"/>
    <w:rsid w:val="00452B89"/>
    <w:rsid w:val="00452D5D"/>
    <w:rsid w:val="00452E0A"/>
    <w:rsid w:val="00453308"/>
    <w:rsid w:val="00453357"/>
    <w:rsid w:val="00453679"/>
    <w:rsid w:val="00453838"/>
    <w:rsid w:val="004539BC"/>
    <w:rsid w:val="00454430"/>
    <w:rsid w:val="00454E13"/>
    <w:rsid w:val="004550EE"/>
    <w:rsid w:val="0045555D"/>
    <w:rsid w:val="004557BA"/>
    <w:rsid w:val="0045585E"/>
    <w:rsid w:val="00455AA6"/>
    <w:rsid w:val="00455AB6"/>
    <w:rsid w:val="00455ECB"/>
    <w:rsid w:val="00455FA5"/>
    <w:rsid w:val="0045602C"/>
    <w:rsid w:val="0045612E"/>
    <w:rsid w:val="0045625A"/>
    <w:rsid w:val="00456415"/>
    <w:rsid w:val="00456482"/>
    <w:rsid w:val="00456691"/>
    <w:rsid w:val="00456F7B"/>
    <w:rsid w:val="00457228"/>
    <w:rsid w:val="004576AA"/>
    <w:rsid w:val="00457A54"/>
    <w:rsid w:val="00457AFC"/>
    <w:rsid w:val="00460174"/>
    <w:rsid w:val="00460B6A"/>
    <w:rsid w:val="00460F63"/>
    <w:rsid w:val="00460F83"/>
    <w:rsid w:val="004611AE"/>
    <w:rsid w:val="004613A8"/>
    <w:rsid w:val="004613F4"/>
    <w:rsid w:val="004614FE"/>
    <w:rsid w:val="00461870"/>
    <w:rsid w:val="004618F2"/>
    <w:rsid w:val="00461EC2"/>
    <w:rsid w:val="00462095"/>
    <w:rsid w:val="00462492"/>
    <w:rsid w:val="004624E1"/>
    <w:rsid w:val="00462D37"/>
    <w:rsid w:val="00462DA9"/>
    <w:rsid w:val="00462DBB"/>
    <w:rsid w:val="00462E7F"/>
    <w:rsid w:val="00463012"/>
    <w:rsid w:val="0046321F"/>
    <w:rsid w:val="00463356"/>
    <w:rsid w:val="00463410"/>
    <w:rsid w:val="00463AB9"/>
    <w:rsid w:val="00464A02"/>
    <w:rsid w:val="00464A3D"/>
    <w:rsid w:val="00464B6F"/>
    <w:rsid w:val="00464DA2"/>
    <w:rsid w:val="0046542B"/>
    <w:rsid w:val="004655FC"/>
    <w:rsid w:val="00465617"/>
    <w:rsid w:val="00465DB2"/>
    <w:rsid w:val="00465F37"/>
    <w:rsid w:val="00466611"/>
    <w:rsid w:val="004666D7"/>
    <w:rsid w:val="00466D81"/>
    <w:rsid w:val="00467041"/>
    <w:rsid w:val="004674F7"/>
    <w:rsid w:val="00467701"/>
    <w:rsid w:val="00467870"/>
    <w:rsid w:val="004678DD"/>
    <w:rsid w:val="00467B21"/>
    <w:rsid w:val="00467BD5"/>
    <w:rsid w:val="00467C52"/>
    <w:rsid w:val="00467CAF"/>
    <w:rsid w:val="00467DF1"/>
    <w:rsid w:val="00470151"/>
    <w:rsid w:val="004702ED"/>
    <w:rsid w:val="0047050A"/>
    <w:rsid w:val="0047087F"/>
    <w:rsid w:val="00470C88"/>
    <w:rsid w:val="00470E57"/>
    <w:rsid w:val="00471F0C"/>
    <w:rsid w:val="00471FBA"/>
    <w:rsid w:val="00472359"/>
    <w:rsid w:val="00472904"/>
    <w:rsid w:val="00472B65"/>
    <w:rsid w:val="00472F6E"/>
    <w:rsid w:val="004735C5"/>
    <w:rsid w:val="00473DE6"/>
    <w:rsid w:val="00474111"/>
    <w:rsid w:val="004742AC"/>
    <w:rsid w:val="00474462"/>
    <w:rsid w:val="00474509"/>
    <w:rsid w:val="00474613"/>
    <w:rsid w:val="0047486E"/>
    <w:rsid w:val="0047536C"/>
    <w:rsid w:val="0047568D"/>
    <w:rsid w:val="00475EDC"/>
    <w:rsid w:val="0047634B"/>
    <w:rsid w:val="004763E9"/>
    <w:rsid w:val="00476553"/>
    <w:rsid w:val="004768D2"/>
    <w:rsid w:val="00476CB1"/>
    <w:rsid w:val="00476D22"/>
    <w:rsid w:val="00477176"/>
    <w:rsid w:val="00477437"/>
    <w:rsid w:val="00477497"/>
    <w:rsid w:val="004776F1"/>
    <w:rsid w:val="00477B36"/>
    <w:rsid w:val="00477B6E"/>
    <w:rsid w:val="00477C9E"/>
    <w:rsid w:val="00477DAE"/>
    <w:rsid w:val="0047A19A"/>
    <w:rsid w:val="0048016E"/>
    <w:rsid w:val="004806F3"/>
    <w:rsid w:val="0048085C"/>
    <w:rsid w:val="00480989"/>
    <w:rsid w:val="00480A2E"/>
    <w:rsid w:val="00480D84"/>
    <w:rsid w:val="00480DE2"/>
    <w:rsid w:val="00480FDD"/>
    <w:rsid w:val="0048112A"/>
    <w:rsid w:val="00481191"/>
    <w:rsid w:val="00481204"/>
    <w:rsid w:val="00481305"/>
    <w:rsid w:val="004813AA"/>
    <w:rsid w:val="004818B2"/>
    <w:rsid w:val="00481962"/>
    <w:rsid w:val="00481975"/>
    <w:rsid w:val="00481988"/>
    <w:rsid w:val="00481C03"/>
    <w:rsid w:val="00481C6C"/>
    <w:rsid w:val="00482031"/>
    <w:rsid w:val="00482138"/>
    <w:rsid w:val="0048213B"/>
    <w:rsid w:val="00482237"/>
    <w:rsid w:val="004823D5"/>
    <w:rsid w:val="004824F3"/>
    <w:rsid w:val="0048263E"/>
    <w:rsid w:val="00482D7F"/>
    <w:rsid w:val="004830F5"/>
    <w:rsid w:val="0048341C"/>
    <w:rsid w:val="004834E3"/>
    <w:rsid w:val="0048434B"/>
    <w:rsid w:val="00484867"/>
    <w:rsid w:val="00484A96"/>
    <w:rsid w:val="004851AF"/>
    <w:rsid w:val="00485318"/>
    <w:rsid w:val="00485540"/>
    <w:rsid w:val="0048570F"/>
    <w:rsid w:val="004857F5"/>
    <w:rsid w:val="00485CAD"/>
    <w:rsid w:val="00485FC9"/>
    <w:rsid w:val="00485FE2"/>
    <w:rsid w:val="0048616F"/>
    <w:rsid w:val="00486269"/>
    <w:rsid w:val="00486288"/>
    <w:rsid w:val="00486355"/>
    <w:rsid w:val="004863CE"/>
    <w:rsid w:val="00486684"/>
    <w:rsid w:val="00486DE0"/>
    <w:rsid w:val="00486E65"/>
    <w:rsid w:val="004870A2"/>
    <w:rsid w:val="004871E5"/>
    <w:rsid w:val="0048733B"/>
    <w:rsid w:val="0048734F"/>
    <w:rsid w:val="004877C0"/>
    <w:rsid w:val="004878D7"/>
    <w:rsid w:val="00487DFB"/>
    <w:rsid w:val="00487F51"/>
    <w:rsid w:val="004906A5"/>
    <w:rsid w:val="00490A5C"/>
    <w:rsid w:val="00490C04"/>
    <w:rsid w:val="00490CB2"/>
    <w:rsid w:val="0049101B"/>
    <w:rsid w:val="00491090"/>
    <w:rsid w:val="004912C3"/>
    <w:rsid w:val="00491441"/>
    <w:rsid w:val="00491926"/>
    <w:rsid w:val="00491A76"/>
    <w:rsid w:val="004924BF"/>
    <w:rsid w:val="004924C7"/>
    <w:rsid w:val="00492515"/>
    <w:rsid w:val="004927F4"/>
    <w:rsid w:val="00492C98"/>
    <w:rsid w:val="00492CD6"/>
    <w:rsid w:val="00492EB7"/>
    <w:rsid w:val="00492FBB"/>
    <w:rsid w:val="00492FC9"/>
    <w:rsid w:val="0049311A"/>
    <w:rsid w:val="00493338"/>
    <w:rsid w:val="00493975"/>
    <w:rsid w:val="00493B2F"/>
    <w:rsid w:val="00493F71"/>
    <w:rsid w:val="00494110"/>
    <w:rsid w:val="00494123"/>
    <w:rsid w:val="004942DE"/>
    <w:rsid w:val="00494E28"/>
    <w:rsid w:val="00494FCF"/>
    <w:rsid w:val="0049505D"/>
    <w:rsid w:val="00495143"/>
    <w:rsid w:val="004951C3"/>
    <w:rsid w:val="004952CC"/>
    <w:rsid w:val="00495384"/>
    <w:rsid w:val="00495630"/>
    <w:rsid w:val="0049564C"/>
    <w:rsid w:val="0049584F"/>
    <w:rsid w:val="00495C8E"/>
    <w:rsid w:val="00495CF0"/>
    <w:rsid w:val="004964AA"/>
    <w:rsid w:val="0049680E"/>
    <w:rsid w:val="0049698F"/>
    <w:rsid w:val="00496A66"/>
    <w:rsid w:val="00496A6F"/>
    <w:rsid w:val="00496C42"/>
    <w:rsid w:val="00496CE4"/>
    <w:rsid w:val="00497180"/>
    <w:rsid w:val="00497479"/>
    <w:rsid w:val="00497C9C"/>
    <w:rsid w:val="00497D34"/>
    <w:rsid w:val="00497E60"/>
    <w:rsid w:val="004A03ED"/>
    <w:rsid w:val="004A04FB"/>
    <w:rsid w:val="004A06E1"/>
    <w:rsid w:val="004A151F"/>
    <w:rsid w:val="004A18CF"/>
    <w:rsid w:val="004A1CDB"/>
    <w:rsid w:val="004A1F09"/>
    <w:rsid w:val="004A2029"/>
    <w:rsid w:val="004A2089"/>
    <w:rsid w:val="004A22EA"/>
    <w:rsid w:val="004A2343"/>
    <w:rsid w:val="004A24E8"/>
    <w:rsid w:val="004A26A0"/>
    <w:rsid w:val="004A274D"/>
    <w:rsid w:val="004A28BB"/>
    <w:rsid w:val="004A290D"/>
    <w:rsid w:val="004A2B92"/>
    <w:rsid w:val="004A2F0D"/>
    <w:rsid w:val="004A2FDD"/>
    <w:rsid w:val="004A32AE"/>
    <w:rsid w:val="004A3490"/>
    <w:rsid w:val="004A350E"/>
    <w:rsid w:val="004A3942"/>
    <w:rsid w:val="004A3B2A"/>
    <w:rsid w:val="004A3D26"/>
    <w:rsid w:val="004A3F06"/>
    <w:rsid w:val="004A4069"/>
    <w:rsid w:val="004A47DC"/>
    <w:rsid w:val="004A49AC"/>
    <w:rsid w:val="004A4DCB"/>
    <w:rsid w:val="004A50CF"/>
    <w:rsid w:val="004A54DE"/>
    <w:rsid w:val="004A5624"/>
    <w:rsid w:val="004A5821"/>
    <w:rsid w:val="004A5837"/>
    <w:rsid w:val="004A5A43"/>
    <w:rsid w:val="004A5AE6"/>
    <w:rsid w:val="004A5C03"/>
    <w:rsid w:val="004A5C6E"/>
    <w:rsid w:val="004A5E4D"/>
    <w:rsid w:val="004A5F4C"/>
    <w:rsid w:val="004A6076"/>
    <w:rsid w:val="004A6339"/>
    <w:rsid w:val="004A6A2D"/>
    <w:rsid w:val="004A6F1B"/>
    <w:rsid w:val="004A7110"/>
    <w:rsid w:val="004A74EA"/>
    <w:rsid w:val="004A7C23"/>
    <w:rsid w:val="004A7CE7"/>
    <w:rsid w:val="004B01B7"/>
    <w:rsid w:val="004B05D6"/>
    <w:rsid w:val="004B061A"/>
    <w:rsid w:val="004B06C6"/>
    <w:rsid w:val="004B070B"/>
    <w:rsid w:val="004B07DB"/>
    <w:rsid w:val="004B1063"/>
    <w:rsid w:val="004B189E"/>
    <w:rsid w:val="004B191D"/>
    <w:rsid w:val="004B1AC3"/>
    <w:rsid w:val="004B1E35"/>
    <w:rsid w:val="004B2058"/>
    <w:rsid w:val="004B2220"/>
    <w:rsid w:val="004B2358"/>
    <w:rsid w:val="004B248A"/>
    <w:rsid w:val="004B2872"/>
    <w:rsid w:val="004B2912"/>
    <w:rsid w:val="004B2976"/>
    <w:rsid w:val="004B2C80"/>
    <w:rsid w:val="004B3180"/>
    <w:rsid w:val="004B3598"/>
    <w:rsid w:val="004B372C"/>
    <w:rsid w:val="004B3929"/>
    <w:rsid w:val="004B3B1C"/>
    <w:rsid w:val="004B3BB7"/>
    <w:rsid w:val="004B3E68"/>
    <w:rsid w:val="004B41FF"/>
    <w:rsid w:val="004B435E"/>
    <w:rsid w:val="004B480C"/>
    <w:rsid w:val="004B4823"/>
    <w:rsid w:val="004B4F9D"/>
    <w:rsid w:val="004B50E6"/>
    <w:rsid w:val="004B540B"/>
    <w:rsid w:val="004B544C"/>
    <w:rsid w:val="004B5668"/>
    <w:rsid w:val="004B58A5"/>
    <w:rsid w:val="004B5BF1"/>
    <w:rsid w:val="004B609E"/>
    <w:rsid w:val="004B616A"/>
    <w:rsid w:val="004B6237"/>
    <w:rsid w:val="004B64A4"/>
    <w:rsid w:val="004B65BF"/>
    <w:rsid w:val="004B6701"/>
    <w:rsid w:val="004B6C97"/>
    <w:rsid w:val="004B6F2F"/>
    <w:rsid w:val="004B7019"/>
    <w:rsid w:val="004B738B"/>
    <w:rsid w:val="004B77EB"/>
    <w:rsid w:val="004B7B53"/>
    <w:rsid w:val="004C0230"/>
    <w:rsid w:val="004C0522"/>
    <w:rsid w:val="004C069E"/>
    <w:rsid w:val="004C06A0"/>
    <w:rsid w:val="004C06BE"/>
    <w:rsid w:val="004C0C23"/>
    <w:rsid w:val="004C0C7E"/>
    <w:rsid w:val="004C0E76"/>
    <w:rsid w:val="004C0F80"/>
    <w:rsid w:val="004C10EA"/>
    <w:rsid w:val="004C1328"/>
    <w:rsid w:val="004C13B5"/>
    <w:rsid w:val="004C1432"/>
    <w:rsid w:val="004C16A0"/>
    <w:rsid w:val="004C1A60"/>
    <w:rsid w:val="004C1F06"/>
    <w:rsid w:val="004C22AE"/>
    <w:rsid w:val="004C245A"/>
    <w:rsid w:val="004C256C"/>
    <w:rsid w:val="004C26D2"/>
    <w:rsid w:val="004C27B6"/>
    <w:rsid w:val="004C2A6E"/>
    <w:rsid w:val="004C2D81"/>
    <w:rsid w:val="004C2F0C"/>
    <w:rsid w:val="004C3929"/>
    <w:rsid w:val="004C3AE4"/>
    <w:rsid w:val="004C3D61"/>
    <w:rsid w:val="004C480D"/>
    <w:rsid w:val="004C4D46"/>
    <w:rsid w:val="004C4D4B"/>
    <w:rsid w:val="004C4E5C"/>
    <w:rsid w:val="004C4EA0"/>
    <w:rsid w:val="004C4F88"/>
    <w:rsid w:val="004C4FD1"/>
    <w:rsid w:val="004C501E"/>
    <w:rsid w:val="004C538B"/>
    <w:rsid w:val="004C54E2"/>
    <w:rsid w:val="004C586E"/>
    <w:rsid w:val="004C5FEA"/>
    <w:rsid w:val="004C6308"/>
    <w:rsid w:val="004C68E1"/>
    <w:rsid w:val="004C6C4C"/>
    <w:rsid w:val="004C6D42"/>
    <w:rsid w:val="004C6D85"/>
    <w:rsid w:val="004C6E38"/>
    <w:rsid w:val="004C70E4"/>
    <w:rsid w:val="004C7473"/>
    <w:rsid w:val="004C750B"/>
    <w:rsid w:val="004C7525"/>
    <w:rsid w:val="004C75CB"/>
    <w:rsid w:val="004C773C"/>
    <w:rsid w:val="004C7E20"/>
    <w:rsid w:val="004D0226"/>
    <w:rsid w:val="004D0290"/>
    <w:rsid w:val="004D0452"/>
    <w:rsid w:val="004D076B"/>
    <w:rsid w:val="004D0786"/>
    <w:rsid w:val="004D09C1"/>
    <w:rsid w:val="004D0A9D"/>
    <w:rsid w:val="004D0FC2"/>
    <w:rsid w:val="004D1057"/>
    <w:rsid w:val="004D12C8"/>
    <w:rsid w:val="004D13FF"/>
    <w:rsid w:val="004D15C4"/>
    <w:rsid w:val="004D199A"/>
    <w:rsid w:val="004D1FAB"/>
    <w:rsid w:val="004D20C1"/>
    <w:rsid w:val="004D244B"/>
    <w:rsid w:val="004D27B5"/>
    <w:rsid w:val="004D2915"/>
    <w:rsid w:val="004D316C"/>
    <w:rsid w:val="004D31B4"/>
    <w:rsid w:val="004D3303"/>
    <w:rsid w:val="004D3912"/>
    <w:rsid w:val="004D3F8C"/>
    <w:rsid w:val="004D4276"/>
    <w:rsid w:val="004D4396"/>
    <w:rsid w:val="004D454A"/>
    <w:rsid w:val="004D4766"/>
    <w:rsid w:val="004D47CA"/>
    <w:rsid w:val="004D4914"/>
    <w:rsid w:val="004D49CE"/>
    <w:rsid w:val="004D4C39"/>
    <w:rsid w:val="004D52F4"/>
    <w:rsid w:val="004D5322"/>
    <w:rsid w:val="004D53EF"/>
    <w:rsid w:val="004D5683"/>
    <w:rsid w:val="004D5712"/>
    <w:rsid w:val="004D57EC"/>
    <w:rsid w:val="004D5BA6"/>
    <w:rsid w:val="004D5CDA"/>
    <w:rsid w:val="004D5D07"/>
    <w:rsid w:val="004D5D3C"/>
    <w:rsid w:val="004D5E61"/>
    <w:rsid w:val="004D5FB8"/>
    <w:rsid w:val="004D645E"/>
    <w:rsid w:val="004D6858"/>
    <w:rsid w:val="004D68A3"/>
    <w:rsid w:val="004D68F2"/>
    <w:rsid w:val="004D72B7"/>
    <w:rsid w:val="004D75B5"/>
    <w:rsid w:val="004D774F"/>
    <w:rsid w:val="004D7858"/>
    <w:rsid w:val="004D7996"/>
    <w:rsid w:val="004D79DE"/>
    <w:rsid w:val="004D79EB"/>
    <w:rsid w:val="004E0100"/>
    <w:rsid w:val="004E054E"/>
    <w:rsid w:val="004E07F3"/>
    <w:rsid w:val="004E0C8F"/>
    <w:rsid w:val="004E0CC1"/>
    <w:rsid w:val="004E0DF2"/>
    <w:rsid w:val="004E0EFE"/>
    <w:rsid w:val="004E100F"/>
    <w:rsid w:val="004E10B4"/>
    <w:rsid w:val="004E123E"/>
    <w:rsid w:val="004E1829"/>
    <w:rsid w:val="004E1842"/>
    <w:rsid w:val="004E197E"/>
    <w:rsid w:val="004E22D6"/>
    <w:rsid w:val="004E249E"/>
    <w:rsid w:val="004E297C"/>
    <w:rsid w:val="004E2AD0"/>
    <w:rsid w:val="004E2B5F"/>
    <w:rsid w:val="004E2C32"/>
    <w:rsid w:val="004E2C9C"/>
    <w:rsid w:val="004E2D5F"/>
    <w:rsid w:val="004E2DA1"/>
    <w:rsid w:val="004E3172"/>
    <w:rsid w:val="004E3254"/>
    <w:rsid w:val="004E3574"/>
    <w:rsid w:val="004E3DC8"/>
    <w:rsid w:val="004E4119"/>
    <w:rsid w:val="004E4293"/>
    <w:rsid w:val="004E4381"/>
    <w:rsid w:val="004E4532"/>
    <w:rsid w:val="004E4839"/>
    <w:rsid w:val="004E49B8"/>
    <w:rsid w:val="004E4A23"/>
    <w:rsid w:val="004E5056"/>
    <w:rsid w:val="004E5501"/>
    <w:rsid w:val="004E5901"/>
    <w:rsid w:val="004E5E58"/>
    <w:rsid w:val="004E6290"/>
    <w:rsid w:val="004E6863"/>
    <w:rsid w:val="004E6927"/>
    <w:rsid w:val="004E694F"/>
    <w:rsid w:val="004E6A7E"/>
    <w:rsid w:val="004E6A7F"/>
    <w:rsid w:val="004E6D25"/>
    <w:rsid w:val="004E6D38"/>
    <w:rsid w:val="004E6D7A"/>
    <w:rsid w:val="004E712A"/>
    <w:rsid w:val="004E77B8"/>
    <w:rsid w:val="004E7B9C"/>
    <w:rsid w:val="004E7FE9"/>
    <w:rsid w:val="004F0011"/>
    <w:rsid w:val="004F0462"/>
    <w:rsid w:val="004F0A33"/>
    <w:rsid w:val="004F0A5E"/>
    <w:rsid w:val="004F0B50"/>
    <w:rsid w:val="004F0DB2"/>
    <w:rsid w:val="004F1070"/>
    <w:rsid w:val="004F15DF"/>
    <w:rsid w:val="004F16DC"/>
    <w:rsid w:val="004F181E"/>
    <w:rsid w:val="004F1A78"/>
    <w:rsid w:val="004F1B36"/>
    <w:rsid w:val="004F1BB6"/>
    <w:rsid w:val="004F1BD3"/>
    <w:rsid w:val="004F1CE0"/>
    <w:rsid w:val="004F2240"/>
    <w:rsid w:val="004F2772"/>
    <w:rsid w:val="004F27BE"/>
    <w:rsid w:val="004F2969"/>
    <w:rsid w:val="004F2994"/>
    <w:rsid w:val="004F2AB9"/>
    <w:rsid w:val="004F2D66"/>
    <w:rsid w:val="004F2DB5"/>
    <w:rsid w:val="004F34D3"/>
    <w:rsid w:val="004F3688"/>
    <w:rsid w:val="004F37E8"/>
    <w:rsid w:val="004F3817"/>
    <w:rsid w:val="004F3954"/>
    <w:rsid w:val="004F4041"/>
    <w:rsid w:val="004F4497"/>
    <w:rsid w:val="004F44F5"/>
    <w:rsid w:val="004F45C0"/>
    <w:rsid w:val="004F476D"/>
    <w:rsid w:val="004F4866"/>
    <w:rsid w:val="004F4922"/>
    <w:rsid w:val="004F49D4"/>
    <w:rsid w:val="004F49F4"/>
    <w:rsid w:val="004F4F66"/>
    <w:rsid w:val="004F511D"/>
    <w:rsid w:val="004F5255"/>
    <w:rsid w:val="004F538F"/>
    <w:rsid w:val="004F56A9"/>
    <w:rsid w:val="004F5825"/>
    <w:rsid w:val="004F58A6"/>
    <w:rsid w:val="004F5EAF"/>
    <w:rsid w:val="004F5EBF"/>
    <w:rsid w:val="004F6016"/>
    <w:rsid w:val="004F635C"/>
    <w:rsid w:val="004F6364"/>
    <w:rsid w:val="004F6380"/>
    <w:rsid w:val="004F66B2"/>
    <w:rsid w:val="004F68B0"/>
    <w:rsid w:val="004F69D7"/>
    <w:rsid w:val="004F6C4D"/>
    <w:rsid w:val="004F760D"/>
    <w:rsid w:val="004F7624"/>
    <w:rsid w:val="004F779A"/>
    <w:rsid w:val="004F77E1"/>
    <w:rsid w:val="00500352"/>
    <w:rsid w:val="005003CD"/>
    <w:rsid w:val="005006F6"/>
    <w:rsid w:val="00500AAE"/>
    <w:rsid w:val="00500ABC"/>
    <w:rsid w:val="00500D28"/>
    <w:rsid w:val="00500FA0"/>
    <w:rsid w:val="0050110B"/>
    <w:rsid w:val="00501143"/>
    <w:rsid w:val="0050190C"/>
    <w:rsid w:val="00501B07"/>
    <w:rsid w:val="00501CB5"/>
    <w:rsid w:val="00501DF3"/>
    <w:rsid w:val="00501E82"/>
    <w:rsid w:val="0050253E"/>
    <w:rsid w:val="00502687"/>
    <w:rsid w:val="005027A3"/>
    <w:rsid w:val="005027F5"/>
    <w:rsid w:val="005028D2"/>
    <w:rsid w:val="005028ED"/>
    <w:rsid w:val="005029D9"/>
    <w:rsid w:val="00502A30"/>
    <w:rsid w:val="00502ADD"/>
    <w:rsid w:val="00502B42"/>
    <w:rsid w:val="0050314B"/>
    <w:rsid w:val="00503335"/>
    <w:rsid w:val="0050348D"/>
    <w:rsid w:val="0050357C"/>
    <w:rsid w:val="005036D0"/>
    <w:rsid w:val="00503798"/>
    <w:rsid w:val="00503A37"/>
    <w:rsid w:val="00503AFF"/>
    <w:rsid w:val="00503CDF"/>
    <w:rsid w:val="00504244"/>
    <w:rsid w:val="00504332"/>
    <w:rsid w:val="005048D8"/>
    <w:rsid w:val="00504A6D"/>
    <w:rsid w:val="00504C25"/>
    <w:rsid w:val="0050525E"/>
    <w:rsid w:val="0050571A"/>
    <w:rsid w:val="005057A6"/>
    <w:rsid w:val="00505A63"/>
    <w:rsid w:val="00505ED3"/>
    <w:rsid w:val="0050627D"/>
    <w:rsid w:val="00506A61"/>
    <w:rsid w:val="00506AD6"/>
    <w:rsid w:val="00506F3A"/>
    <w:rsid w:val="00507421"/>
    <w:rsid w:val="00507637"/>
    <w:rsid w:val="005076E7"/>
    <w:rsid w:val="005076EA"/>
    <w:rsid w:val="0050784C"/>
    <w:rsid w:val="0050794C"/>
    <w:rsid w:val="00507A4F"/>
    <w:rsid w:val="00507D89"/>
    <w:rsid w:val="00507E70"/>
    <w:rsid w:val="00507E86"/>
    <w:rsid w:val="0050E434"/>
    <w:rsid w:val="0051025C"/>
    <w:rsid w:val="005102A3"/>
    <w:rsid w:val="00510499"/>
    <w:rsid w:val="005106E7"/>
    <w:rsid w:val="005107ED"/>
    <w:rsid w:val="00510B4E"/>
    <w:rsid w:val="00510BBA"/>
    <w:rsid w:val="00510C26"/>
    <w:rsid w:val="00510EF2"/>
    <w:rsid w:val="00510FDC"/>
    <w:rsid w:val="005110F4"/>
    <w:rsid w:val="00511189"/>
    <w:rsid w:val="00511819"/>
    <w:rsid w:val="00511895"/>
    <w:rsid w:val="005119A1"/>
    <w:rsid w:val="00511BC3"/>
    <w:rsid w:val="00511F7D"/>
    <w:rsid w:val="00512018"/>
    <w:rsid w:val="00512201"/>
    <w:rsid w:val="00512238"/>
    <w:rsid w:val="005122A1"/>
    <w:rsid w:val="005126FA"/>
    <w:rsid w:val="005127D5"/>
    <w:rsid w:val="00512ABF"/>
    <w:rsid w:val="00512DAA"/>
    <w:rsid w:val="00512E9F"/>
    <w:rsid w:val="00512EAD"/>
    <w:rsid w:val="00512F79"/>
    <w:rsid w:val="00513025"/>
    <w:rsid w:val="005134DE"/>
    <w:rsid w:val="005135D5"/>
    <w:rsid w:val="005135DA"/>
    <w:rsid w:val="00513797"/>
    <w:rsid w:val="00513B47"/>
    <w:rsid w:val="005143A8"/>
    <w:rsid w:val="005143E6"/>
    <w:rsid w:val="00514594"/>
    <w:rsid w:val="005146A1"/>
    <w:rsid w:val="00514799"/>
    <w:rsid w:val="00514BA3"/>
    <w:rsid w:val="0051512D"/>
    <w:rsid w:val="0051520F"/>
    <w:rsid w:val="0051554A"/>
    <w:rsid w:val="0051567A"/>
    <w:rsid w:val="0051592A"/>
    <w:rsid w:val="00515A76"/>
    <w:rsid w:val="00515B64"/>
    <w:rsid w:val="00515D40"/>
    <w:rsid w:val="005161E1"/>
    <w:rsid w:val="00516322"/>
    <w:rsid w:val="0051648E"/>
    <w:rsid w:val="00516511"/>
    <w:rsid w:val="00516854"/>
    <w:rsid w:val="005169C6"/>
    <w:rsid w:val="00516FB9"/>
    <w:rsid w:val="00517591"/>
    <w:rsid w:val="005179E4"/>
    <w:rsid w:val="00517FBF"/>
    <w:rsid w:val="00520046"/>
    <w:rsid w:val="0052011F"/>
    <w:rsid w:val="00520156"/>
    <w:rsid w:val="005201BF"/>
    <w:rsid w:val="00520209"/>
    <w:rsid w:val="005203FA"/>
    <w:rsid w:val="005209BD"/>
    <w:rsid w:val="00520BAE"/>
    <w:rsid w:val="00520E9B"/>
    <w:rsid w:val="00520F45"/>
    <w:rsid w:val="0052103C"/>
    <w:rsid w:val="0052139C"/>
    <w:rsid w:val="005214A9"/>
    <w:rsid w:val="00521520"/>
    <w:rsid w:val="0052152B"/>
    <w:rsid w:val="005219FC"/>
    <w:rsid w:val="00521A9D"/>
    <w:rsid w:val="00521BEC"/>
    <w:rsid w:val="00521EB8"/>
    <w:rsid w:val="0052223B"/>
    <w:rsid w:val="0052240A"/>
    <w:rsid w:val="005229F3"/>
    <w:rsid w:val="00522B16"/>
    <w:rsid w:val="00522B1B"/>
    <w:rsid w:val="00522C60"/>
    <w:rsid w:val="00522D0D"/>
    <w:rsid w:val="00522D99"/>
    <w:rsid w:val="00522DE6"/>
    <w:rsid w:val="00522E13"/>
    <w:rsid w:val="005233BE"/>
    <w:rsid w:val="005235C5"/>
    <w:rsid w:val="00523800"/>
    <w:rsid w:val="00523902"/>
    <w:rsid w:val="00523A77"/>
    <w:rsid w:val="00523A9F"/>
    <w:rsid w:val="00523BAE"/>
    <w:rsid w:val="00523DB9"/>
    <w:rsid w:val="005242C6"/>
    <w:rsid w:val="0052432B"/>
    <w:rsid w:val="00524365"/>
    <w:rsid w:val="005245E7"/>
    <w:rsid w:val="005248D0"/>
    <w:rsid w:val="005249AA"/>
    <w:rsid w:val="00524A9A"/>
    <w:rsid w:val="00524D95"/>
    <w:rsid w:val="00524F33"/>
    <w:rsid w:val="00525148"/>
    <w:rsid w:val="0052522F"/>
    <w:rsid w:val="00525307"/>
    <w:rsid w:val="005253E3"/>
    <w:rsid w:val="005254C4"/>
    <w:rsid w:val="00525810"/>
    <w:rsid w:val="005259E9"/>
    <w:rsid w:val="00525A74"/>
    <w:rsid w:val="00525CD6"/>
    <w:rsid w:val="00525E46"/>
    <w:rsid w:val="00525F16"/>
    <w:rsid w:val="0052646D"/>
    <w:rsid w:val="00526E38"/>
    <w:rsid w:val="00526EC4"/>
    <w:rsid w:val="00526ED7"/>
    <w:rsid w:val="00526F6D"/>
    <w:rsid w:val="00527022"/>
    <w:rsid w:val="0052711A"/>
    <w:rsid w:val="00527C9C"/>
    <w:rsid w:val="00530107"/>
    <w:rsid w:val="005302BE"/>
    <w:rsid w:val="00530478"/>
    <w:rsid w:val="005304FD"/>
    <w:rsid w:val="00530539"/>
    <w:rsid w:val="005306EA"/>
    <w:rsid w:val="00530F55"/>
    <w:rsid w:val="00530FA2"/>
    <w:rsid w:val="00530FFF"/>
    <w:rsid w:val="005312C8"/>
    <w:rsid w:val="00531533"/>
    <w:rsid w:val="0053180F"/>
    <w:rsid w:val="005318B0"/>
    <w:rsid w:val="00531AE5"/>
    <w:rsid w:val="00531B91"/>
    <w:rsid w:val="00531D5D"/>
    <w:rsid w:val="00532134"/>
    <w:rsid w:val="00532282"/>
    <w:rsid w:val="00532346"/>
    <w:rsid w:val="0053246F"/>
    <w:rsid w:val="005325BD"/>
    <w:rsid w:val="005325CE"/>
    <w:rsid w:val="00532834"/>
    <w:rsid w:val="00532A25"/>
    <w:rsid w:val="00532A5A"/>
    <w:rsid w:val="00532BDB"/>
    <w:rsid w:val="00532EA5"/>
    <w:rsid w:val="00532F7F"/>
    <w:rsid w:val="00532FF3"/>
    <w:rsid w:val="005331E0"/>
    <w:rsid w:val="00533322"/>
    <w:rsid w:val="00533430"/>
    <w:rsid w:val="005334F0"/>
    <w:rsid w:val="005337CE"/>
    <w:rsid w:val="005339F6"/>
    <w:rsid w:val="00534123"/>
    <w:rsid w:val="005345B1"/>
    <w:rsid w:val="00534789"/>
    <w:rsid w:val="0053483E"/>
    <w:rsid w:val="00534AA3"/>
    <w:rsid w:val="00534C00"/>
    <w:rsid w:val="00534F81"/>
    <w:rsid w:val="00535754"/>
    <w:rsid w:val="00535969"/>
    <w:rsid w:val="00535A1B"/>
    <w:rsid w:val="00535BA8"/>
    <w:rsid w:val="00535BDE"/>
    <w:rsid w:val="00535DB7"/>
    <w:rsid w:val="00535E11"/>
    <w:rsid w:val="00535EB1"/>
    <w:rsid w:val="005360B5"/>
    <w:rsid w:val="00536198"/>
    <w:rsid w:val="00536318"/>
    <w:rsid w:val="0053637F"/>
    <w:rsid w:val="00536469"/>
    <w:rsid w:val="005366B6"/>
    <w:rsid w:val="005368AD"/>
    <w:rsid w:val="00536A63"/>
    <w:rsid w:val="00536E6E"/>
    <w:rsid w:val="00536EBB"/>
    <w:rsid w:val="005372FA"/>
    <w:rsid w:val="00537302"/>
    <w:rsid w:val="0053776F"/>
    <w:rsid w:val="00540223"/>
    <w:rsid w:val="0054074A"/>
    <w:rsid w:val="0054100A"/>
    <w:rsid w:val="005410A5"/>
    <w:rsid w:val="0054129B"/>
    <w:rsid w:val="00541315"/>
    <w:rsid w:val="0054143C"/>
    <w:rsid w:val="00541470"/>
    <w:rsid w:val="005418F3"/>
    <w:rsid w:val="00541F17"/>
    <w:rsid w:val="005427BA"/>
    <w:rsid w:val="00542CF4"/>
    <w:rsid w:val="005431F3"/>
    <w:rsid w:val="005437EE"/>
    <w:rsid w:val="00543942"/>
    <w:rsid w:val="00543F8D"/>
    <w:rsid w:val="00544810"/>
    <w:rsid w:val="00544831"/>
    <w:rsid w:val="00544A72"/>
    <w:rsid w:val="00544B14"/>
    <w:rsid w:val="00544B38"/>
    <w:rsid w:val="00544B56"/>
    <w:rsid w:val="00544CE3"/>
    <w:rsid w:val="00544F10"/>
    <w:rsid w:val="00544F43"/>
    <w:rsid w:val="00545094"/>
    <w:rsid w:val="0054536F"/>
    <w:rsid w:val="0054552D"/>
    <w:rsid w:val="00545B44"/>
    <w:rsid w:val="005464C2"/>
    <w:rsid w:val="00546999"/>
    <w:rsid w:val="00547508"/>
    <w:rsid w:val="005475C3"/>
    <w:rsid w:val="00547AFD"/>
    <w:rsid w:val="00547F6E"/>
    <w:rsid w:val="0055010B"/>
    <w:rsid w:val="0055019D"/>
    <w:rsid w:val="005502C1"/>
    <w:rsid w:val="005504FF"/>
    <w:rsid w:val="00550780"/>
    <w:rsid w:val="005508A3"/>
    <w:rsid w:val="00550BD5"/>
    <w:rsid w:val="00550BF1"/>
    <w:rsid w:val="00550E22"/>
    <w:rsid w:val="00551094"/>
    <w:rsid w:val="00551296"/>
    <w:rsid w:val="00551592"/>
    <w:rsid w:val="00551B8A"/>
    <w:rsid w:val="00551F6B"/>
    <w:rsid w:val="00551FF4"/>
    <w:rsid w:val="00552048"/>
    <w:rsid w:val="0055290F"/>
    <w:rsid w:val="005529F2"/>
    <w:rsid w:val="00552A77"/>
    <w:rsid w:val="00552B87"/>
    <w:rsid w:val="00552E22"/>
    <w:rsid w:val="00552FDA"/>
    <w:rsid w:val="005530E1"/>
    <w:rsid w:val="00553525"/>
    <w:rsid w:val="0055373C"/>
    <w:rsid w:val="005537A5"/>
    <w:rsid w:val="005537DA"/>
    <w:rsid w:val="0055398B"/>
    <w:rsid w:val="00553AF6"/>
    <w:rsid w:val="00553C61"/>
    <w:rsid w:val="00553C64"/>
    <w:rsid w:val="00553DAF"/>
    <w:rsid w:val="00553DEE"/>
    <w:rsid w:val="00553F24"/>
    <w:rsid w:val="0055401D"/>
    <w:rsid w:val="00554202"/>
    <w:rsid w:val="00554601"/>
    <w:rsid w:val="00554659"/>
    <w:rsid w:val="005548DF"/>
    <w:rsid w:val="00554C0C"/>
    <w:rsid w:val="00554E04"/>
    <w:rsid w:val="00554E1E"/>
    <w:rsid w:val="0055528B"/>
    <w:rsid w:val="0055577C"/>
    <w:rsid w:val="005558E6"/>
    <w:rsid w:val="005558EC"/>
    <w:rsid w:val="00556422"/>
    <w:rsid w:val="00556866"/>
    <w:rsid w:val="00556A1A"/>
    <w:rsid w:val="00556C9A"/>
    <w:rsid w:val="0055702C"/>
    <w:rsid w:val="00557287"/>
    <w:rsid w:val="0055780B"/>
    <w:rsid w:val="00557D09"/>
    <w:rsid w:val="0056005F"/>
    <w:rsid w:val="005600EB"/>
    <w:rsid w:val="005600F1"/>
    <w:rsid w:val="0056039F"/>
    <w:rsid w:val="0056057D"/>
    <w:rsid w:val="0056058D"/>
    <w:rsid w:val="005608DA"/>
    <w:rsid w:val="00560F01"/>
    <w:rsid w:val="0056106D"/>
    <w:rsid w:val="005613E7"/>
    <w:rsid w:val="0056149D"/>
    <w:rsid w:val="0056157E"/>
    <w:rsid w:val="00561786"/>
    <w:rsid w:val="0056181F"/>
    <w:rsid w:val="00561C1C"/>
    <w:rsid w:val="00561F8C"/>
    <w:rsid w:val="00561FEF"/>
    <w:rsid w:val="0056232A"/>
    <w:rsid w:val="0056271C"/>
    <w:rsid w:val="005628D8"/>
    <w:rsid w:val="005629D1"/>
    <w:rsid w:val="00562B79"/>
    <w:rsid w:val="00562D48"/>
    <w:rsid w:val="00562E57"/>
    <w:rsid w:val="0056396C"/>
    <w:rsid w:val="00563E43"/>
    <w:rsid w:val="00563F63"/>
    <w:rsid w:val="00564232"/>
    <w:rsid w:val="0056427B"/>
    <w:rsid w:val="0056444D"/>
    <w:rsid w:val="0056445B"/>
    <w:rsid w:val="00564969"/>
    <w:rsid w:val="00564A82"/>
    <w:rsid w:val="00564DBF"/>
    <w:rsid w:val="00564E29"/>
    <w:rsid w:val="0056544A"/>
    <w:rsid w:val="0056581D"/>
    <w:rsid w:val="00565E0D"/>
    <w:rsid w:val="00566030"/>
    <w:rsid w:val="005662EF"/>
    <w:rsid w:val="00566603"/>
    <w:rsid w:val="00566DDA"/>
    <w:rsid w:val="005671F6"/>
    <w:rsid w:val="005672BC"/>
    <w:rsid w:val="00567346"/>
    <w:rsid w:val="00567670"/>
    <w:rsid w:val="00567AD3"/>
    <w:rsid w:val="00567D10"/>
    <w:rsid w:val="00567DA5"/>
    <w:rsid w:val="00570203"/>
    <w:rsid w:val="00570E00"/>
    <w:rsid w:val="0057111D"/>
    <w:rsid w:val="0057130F"/>
    <w:rsid w:val="005714DC"/>
    <w:rsid w:val="0057168D"/>
    <w:rsid w:val="005716AD"/>
    <w:rsid w:val="00571977"/>
    <w:rsid w:val="00571A00"/>
    <w:rsid w:val="00571A64"/>
    <w:rsid w:val="00571F81"/>
    <w:rsid w:val="0057249B"/>
    <w:rsid w:val="005724DE"/>
    <w:rsid w:val="00572779"/>
    <w:rsid w:val="00572808"/>
    <w:rsid w:val="005728B1"/>
    <w:rsid w:val="00572B25"/>
    <w:rsid w:val="00572BC0"/>
    <w:rsid w:val="00572EBE"/>
    <w:rsid w:val="0057322A"/>
    <w:rsid w:val="00573371"/>
    <w:rsid w:val="005734FE"/>
    <w:rsid w:val="00573795"/>
    <w:rsid w:val="00573853"/>
    <w:rsid w:val="005738E1"/>
    <w:rsid w:val="00574051"/>
    <w:rsid w:val="00574267"/>
    <w:rsid w:val="0057455D"/>
    <w:rsid w:val="00574597"/>
    <w:rsid w:val="00574867"/>
    <w:rsid w:val="005749C7"/>
    <w:rsid w:val="00574ADC"/>
    <w:rsid w:val="00574E8E"/>
    <w:rsid w:val="0057542D"/>
    <w:rsid w:val="00575560"/>
    <w:rsid w:val="0057560B"/>
    <w:rsid w:val="00575972"/>
    <w:rsid w:val="00575A80"/>
    <w:rsid w:val="00576083"/>
    <w:rsid w:val="005763EF"/>
    <w:rsid w:val="00576625"/>
    <w:rsid w:val="00576658"/>
    <w:rsid w:val="00576DD6"/>
    <w:rsid w:val="0057754A"/>
    <w:rsid w:val="005779E6"/>
    <w:rsid w:val="00577A08"/>
    <w:rsid w:val="00577BF8"/>
    <w:rsid w:val="00580476"/>
    <w:rsid w:val="0058056D"/>
    <w:rsid w:val="00580AFF"/>
    <w:rsid w:val="00580CB0"/>
    <w:rsid w:val="00580E0F"/>
    <w:rsid w:val="00580E11"/>
    <w:rsid w:val="00581984"/>
    <w:rsid w:val="005819A2"/>
    <w:rsid w:val="00581CB9"/>
    <w:rsid w:val="00581DAF"/>
    <w:rsid w:val="0058205E"/>
    <w:rsid w:val="005820F1"/>
    <w:rsid w:val="005823C1"/>
    <w:rsid w:val="005829AE"/>
    <w:rsid w:val="00582F0B"/>
    <w:rsid w:val="005830E9"/>
    <w:rsid w:val="005837DD"/>
    <w:rsid w:val="00583B20"/>
    <w:rsid w:val="00583BE0"/>
    <w:rsid w:val="00583E2D"/>
    <w:rsid w:val="00583E4A"/>
    <w:rsid w:val="005841B3"/>
    <w:rsid w:val="005843C9"/>
    <w:rsid w:val="0058445C"/>
    <w:rsid w:val="00584D0F"/>
    <w:rsid w:val="00584DED"/>
    <w:rsid w:val="00584ECB"/>
    <w:rsid w:val="00584F61"/>
    <w:rsid w:val="00584FE3"/>
    <w:rsid w:val="00584FED"/>
    <w:rsid w:val="00585397"/>
    <w:rsid w:val="00585830"/>
    <w:rsid w:val="00585EEB"/>
    <w:rsid w:val="0058600D"/>
    <w:rsid w:val="00586036"/>
    <w:rsid w:val="00586215"/>
    <w:rsid w:val="0058626A"/>
    <w:rsid w:val="005863F6"/>
    <w:rsid w:val="005866E9"/>
    <w:rsid w:val="00586A6F"/>
    <w:rsid w:val="00586D29"/>
    <w:rsid w:val="00586FB4"/>
    <w:rsid w:val="0058790B"/>
    <w:rsid w:val="00587A3F"/>
    <w:rsid w:val="00587A88"/>
    <w:rsid w:val="00587A9D"/>
    <w:rsid w:val="00587C93"/>
    <w:rsid w:val="00587D3A"/>
    <w:rsid w:val="005905D1"/>
    <w:rsid w:val="00590B9B"/>
    <w:rsid w:val="00590C61"/>
    <w:rsid w:val="00590D90"/>
    <w:rsid w:val="00590E9D"/>
    <w:rsid w:val="0059145C"/>
    <w:rsid w:val="005916AD"/>
    <w:rsid w:val="005916F7"/>
    <w:rsid w:val="00591739"/>
    <w:rsid w:val="00591FDF"/>
    <w:rsid w:val="00591FF0"/>
    <w:rsid w:val="0059219C"/>
    <w:rsid w:val="00592564"/>
    <w:rsid w:val="005926AF"/>
    <w:rsid w:val="005927E4"/>
    <w:rsid w:val="00592952"/>
    <w:rsid w:val="00592BB8"/>
    <w:rsid w:val="00592C98"/>
    <w:rsid w:val="005931B9"/>
    <w:rsid w:val="00593669"/>
    <w:rsid w:val="005939A3"/>
    <w:rsid w:val="00593F6B"/>
    <w:rsid w:val="0059425B"/>
    <w:rsid w:val="005943D6"/>
    <w:rsid w:val="0059440A"/>
    <w:rsid w:val="00594CFE"/>
    <w:rsid w:val="0059535B"/>
    <w:rsid w:val="005953D9"/>
    <w:rsid w:val="00595824"/>
    <w:rsid w:val="00595D9A"/>
    <w:rsid w:val="00596117"/>
    <w:rsid w:val="0059633C"/>
    <w:rsid w:val="00596445"/>
    <w:rsid w:val="005964A7"/>
    <w:rsid w:val="005965E2"/>
    <w:rsid w:val="00596D0A"/>
    <w:rsid w:val="00596D63"/>
    <w:rsid w:val="00596F6F"/>
    <w:rsid w:val="005974A5"/>
    <w:rsid w:val="00597639"/>
    <w:rsid w:val="00597708"/>
    <w:rsid w:val="00597BEB"/>
    <w:rsid w:val="00597D8C"/>
    <w:rsid w:val="00597E23"/>
    <w:rsid w:val="005A05A8"/>
    <w:rsid w:val="005A0806"/>
    <w:rsid w:val="005A0980"/>
    <w:rsid w:val="005A0F43"/>
    <w:rsid w:val="005A0FA1"/>
    <w:rsid w:val="005A1111"/>
    <w:rsid w:val="005A1634"/>
    <w:rsid w:val="005A1812"/>
    <w:rsid w:val="005A1A10"/>
    <w:rsid w:val="005A1AD4"/>
    <w:rsid w:val="005A1B04"/>
    <w:rsid w:val="005A1B96"/>
    <w:rsid w:val="005A1D46"/>
    <w:rsid w:val="005A1D48"/>
    <w:rsid w:val="005A233D"/>
    <w:rsid w:val="005A2416"/>
    <w:rsid w:val="005A26FB"/>
    <w:rsid w:val="005A2750"/>
    <w:rsid w:val="005A27B4"/>
    <w:rsid w:val="005A2A43"/>
    <w:rsid w:val="005A2CA6"/>
    <w:rsid w:val="005A2F8C"/>
    <w:rsid w:val="005A2FF4"/>
    <w:rsid w:val="005A3125"/>
    <w:rsid w:val="005A3611"/>
    <w:rsid w:val="005A3ADB"/>
    <w:rsid w:val="005A3B11"/>
    <w:rsid w:val="005A3CD8"/>
    <w:rsid w:val="005A3FC7"/>
    <w:rsid w:val="005A4193"/>
    <w:rsid w:val="005A4196"/>
    <w:rsid w:val="005A424C"/>
    <w:rsid w:val="005A425A"/>
    <w:rsid w:val="005A44E6"/>
    <w:rsid w:val="005A49C5"/>
    <w:rsid w:val="005A4C3A"/>
    <w:rsid w:val="005A4C78"/>
    <w:rsid w:val="005A54BE"/>
    <w:rsid w:val="005A54F3"/>
    <w:rsid w:val="005A5643"/>
    <w:rsid w:val="005A5676"/>
    <w:rsid w:val="005A572F"/>
    <w:rsid w:val="005A588C"/>
    <w:rsid w:val="005A5DFF"/>
    <w:rsid w:val="005A5ED5"/>
    <w:rsid w:val="005A5FAF"/>
    <w:rsid w:val="005A601C"/>
    <w:rsid w:val="005A6159"/>
    <w:rsid w:val="005A61E9"/>
    <w:rsid w:val="005A657E"/>
    <w:rsid w:val="005A6721"/>
    <w:rsid w:val="005A6A08"/>
    <w:rsid w:val="005A6A2F"/>
    <w:rsid w:val="005A6A9A"/>
    <w:rsid w:val="005A6B6D"/>
    <w:rsid w:val="005A6DDA"/>
    <w:rsid w:val="005A7110"/>
    <w:rsid w:val="005A7378"/>
    <w:rsid w:val="005A764B"/>
    <w:rsid w:val="005A7A37"/>
    <w:rsid w:val="005B014D"/>
    <w:rsid w:val="005B02C1"/>
    <w:rsid w:val="005B0580"/>
    <w:rsid w:val="005B07F3"/>
    <w:rsid w:val="005B0AFB"/>
    <w:rsid w:val="005B0B2D"/>
    <w:rsid w:val="005B0FB1"/>
    <w:rsid w:val="005B1335"/>
    <w:rsid w:val="005B13AF"/>
    <w:rsid w:val="005B158F"/>
    <w:rsid w:val="005B1DF9"/>
    <w:rsid w:val="005B1E4A"/>
    <w:rsid w:val="005B2151"/>
    <w:rsid w:val="005B2211"/>
    <w:rsid w:val="005B2347"/>
    <w:rsid w:val="005B2496"/>
    <w:rsid w:val="005B2B0A"/>
    <w:rsid w:val="005B2B65"/>
    <w:rsid w:val="005B2CBA"/>
    <w:rsid w:val="005B2E31"/>
    <w:rsid w:val="005B2EA4"/>
    <w:rsid w:val="005B3044"/>
    <w:rsid w:val="005B31E6"/>
    <w:rsid w:val="005B344C"/>
    <w:rsid w:val="005B35ED"/>
    <w:rsid w:val="005B3ECD"/>
    <w:rsid w:val="005B3F17"/>
    <w:rsid w:val="005B42D1"/>
    <w:rsid w:val="005B45AF"/>
    <w:rsid w:val="005B4D6F"/>
    <w:rsid w:val="005B4F01"/>
    <w:rsid w:val="005B501D"/>
    <w:rsid w:val="005B510F"/>
    <w:rsid w:val="005B5158"/>
    <w:rsid w:val="005B5949"/>
    <w:rsid w:val="005B5EB2"/>
    <w:rsid w:val="005B633B"/>
    <w:rsid w:val="005B635A"/>
    <w:rsid w:val="005B63E0"/>
    <w:rsid w:val="005B6830"/>
    <w:rsid w:val="005B6897"/>
    <w:rsid w:val="005B6C71"/>
    <w:rsid w:val="005B6D7D"/>
    <w:rsid w:val="005B6F21"/>
    <w:rsid w:val="005B6F5B"/>
    <w:rsid w:val="005B720E"/>
    <w:rsid w:val="005B722A"/>
    <w:rsid w:val="005B753E"/>
    <w:rsid w:val="005B7839"/>
    <w:rsid w:val="005B7A85"/>
    <w:rsid w:val="005B7CA6"/>
    <w:rsid w:val="005C04DC"/>
    <w:rsid w:val="005C08D1"/>
    <w:rsid w:val="005C115F"/>
    <w:rsid w:val="005C119A"/>
    <w:rsid w:val="005C136D"/>
    <w:rsid w:val="005C14B1"/>
    <w:rsid w:val="005C1527"/>
    <w:rsid w:val="005C172E"/>
    <w:rsid w:val="005C1904"/>
    <w:rsid w:val="005C1F78"/>
    <w:rsid w:val="005C2037"/>
    <w:rsid w:val="005C221A"/>
    <w:rsid w:val="005C2323"/>
    <w:rsid w:val="005C2459"/>
    <w:rsid w:val="005C25EA"/>
    <w:rsid w:val="005C271B"/>
    <w:rsid w:val="005C272B"/>
    <w:rsid w:val="005C2762"/>
    <w:rsid w:val="005C29CF"/>
    <w:rsid w:val="005C3010"/>
    <w:rsid w:val="005C30D4"/>
    <w:rsid w:val="005C30F5"/>
    <w:rsid w:val="005C321A"/>
    <w:rsid w:val="005C3595"/>
    <w:rsid w:val="005C3671"/>
    <w:rsid w:val="005C383A"/>
    <w:rsid w:val="005C4095"/>
    <w:rsid w:val="005C413A"/>
    <w:rsid w:val="005C44C4"/>
    <w:rsid w:val="005C4C82"/>
    <w:rsid w:val="005C4FDB"/>
    <w:rsid w:val="005C54E2"/>
    <w:rsid w:val="005C5C39"/>
    <w:rsid w:val="005C65E9"/>
    <w:rsid w:val="005C6624"/>
    <w:rsid w:val="005C67C0"/>
    <w:rsid w:val="005C68DA"/>
    <w:rsid w:val="005C6C70"/>
    <w:rsid w:val="005C6F1A"/>
    <w:rsid w:val="005C72F8"/>
    <w:rsid w:val="005C739E"/>
    <w:rsid w:val="005C74C9"/>
    <w:rsid w:val="005C74D0"/>
    <w:rsid w:val="005C74FA"/>
    <w:rsid w:val="005C76F0"/>
    <w:rsid w:val="005C7887"/>
    <w:rsid w:val="005C7907"/>
    <w:rsid w:val="005C7A8E"/>
    <w:rsid w:val="005D000A"/>
    <w:rsid w:val="005D0097"/>
    <w:rsid w:val="005D0619"/>
    <w:rsid w:val="005D0B7E"/>
    <w:rsid w:val="005D0CCF"/>
    <w:rsid w:val="005D1C49"/>
    <w:rsid w:val="005D1EDA"/>
    <w:rsid w:val="005D2486"/>
    <w:rsid w:val="005D27CC"/>
    <w:rsid w:val="005D2818"/>
    <w:rsid w:val="005D2A1C"/>
    <w:rsid w:val="005D2DE6"/>
    <w:rsid w:val="005D2E82"/>
    <w:rsid w:val="005D2F5B"/>
    <w:rsid w:val="005D2FD2"/>
    <w:rsid w:val="005D3266"/>
    <w:rsid w:val="005D3269"/>
    <w:rsid w:val="005D35DB"/>
    <w:rsid w:val="005D364F"/>
    <w:rsid w:val="005D38B9"/>
    <w:rsid w:val="005D3913"/>
    <w:rsid w:val="005D46C6"/>
    <w:rsid w:val="005D480E"/>
    <w:rsid w:val="005D4957"/>
    <w:rsid w:val="005D4A02"/>
    <w:rsid w:val="005D4BBF"/>
    <w:rsid w:val="005D4FEC"/>
    <w:rsid w:val="005D5848"/>
    <w:rsid w:val="005D5C95"/>
    <w:rsid w:val="005D5CA1"/>
    <w:rsid w:val="005D5CD7"/>
    <w:rsid w:val="005D5CEE"/>
    <w:rsid w:val="005D610D"/>
    <w:rsid w:val="005D6340"/>
    <w:rsid w:val="005D6445"/>
    <w:rsid w:val="005D670D"/>
    <w:rsid w:val="005D67CD"/>
    <w:rsid w:val="005D6AD1"/>
    <w:rsid w:val="005D6AE5"/>
    <w:rsid w:val="005D6B7F"/>
    <w:rsid w:val="005D6BC9"/>
    <w:rsid w:val="005D6C49"/>
    <w:rsid w:val="005D6EFF"/>
    <w:rsid w:val="005D6F45"/>
    <w:rsid w:val="005D7237"/>
    <w:rsid w:val="005D7284"/>
    <w:rsid w:val="005D74CD"/>
    <w:rsid w:val="005D76CB"/>
    <w:rsid w:val="005D77A9"/>
    <w:rsid w:val="005D77DD"/>
    <w:rsid w:val="005D78DA"/>
    <w:rsid w:val="005D797B"/>
    <w:rsid w:val="005D7F10"/>
    <w:rsid w:val="005E0569"/>
    <w:rsid w:val="005E057D"/>
    <w:rsid w:val="005E072C"/>
    <w:rsid w:val="005E0BD9"/>
    <w:rsid w:val="005E0F95"/>
    <w:rsid w:val="005E11F0"/>
    <w:rsid w:val="005E1367"/>
    <w:rsid w:val="005E1402"/>
    <w:rsid w:val="005E1613"/>
    <w:rsid w:val="005E1671"/>
    <w:rsid w:val="005E1700"/>
    <w:rsid w:val="005E1720"/>
    <w:rsid w:val="005E1767"/>
    <w:rsid w:val="005E18B2"/>
    <w:rsid w:val="005E1A6A"/>
    <w:rsid w:val="005E1E40"/>
    <w:rsid w:val="005E20B5"/>
    <w:rsid w:val="005E2167"/>
    <w:rsid w:val="005E2534"/>
    <w:rsid w:val="005E25E1"/>
    <w:rsid w:val="005E293A"/>
    <w:rsid w:val="005E2CD2"/>
    <w:rsid w:val="005E2DE5"/>
    <w:rsid w:val="005E2E21"/>
    <w:rsid w:val="005E3A07"/>
    <w:rsid w:val="005E3ACB"/>
    <w:rsid w:val="005E4397"/>
    <w:rsid w:val="005E43E5"/>
    <w:rsid w:val="005E4967"/>
    <w:rsid w:val="005E49D1"/>
    <w:rsid w:val="005E4CCC"/>
    <w:rsid w:val="005E4D7E"/>
    <w:rsid w:val="005E5169"/>
    <w:rsid w:val="005E5270"/>
    <w:rsid w:val="005E5717"/>
    <w:rsid w:val="005E582C"/>
    <w:rsid w:val="005E59B2"/>
    <w:rsid w:val="005E5A55"/>
    <w:rsid w:val="005E5B41"/>
    <w:rsid w:val="005E5F10"/>
    <w:rsid w:val="005E6190"/>
    <w:rsid w:val="005E62FE"/>
    <w:rsid w:val="005E6369"/>
    <w:rsid w:val="005E63EE"/>
    <w:rsid w:val="005E66B8"/>
    <w:rsid w:val="005E67A8"/>
    <w:rsid w:val="005E6B3B"/>
    <w:rsid w:val="005E72DD"/>
    <w:rsid w:val="005E7309"/>
    <w:rsid w:val="005E771F"/>
    <w:rsid w:val="005E7A0F"/>
    <w:rsid w:val="005E7AEC"/>
    <w:rsid w:val="005E7E5C"/>
    <w:rsid w:val="005E7F2D"/>
    <w:rsid w:val="005F008A"/>
    <w:rsid w:val="005F0DFD"/>
    <w:rsid w:val="005F1187"/>
    <w:rsid w:val="005F12BF"/>
    <w:rsid w:val="005F12DC"/>
    <w:rsid w:val="005F1B50"/>
    <w:rsid w:val="005F1EFC"/>
    <w:rsid w:val="005F20DD"/>
    <w:rsid w:val="005F21E5"/>
    <w:rsid w:val="005F2822"/>
    <w:rsid w:val="005F28A4"/>
    <w:rsid w:val="005F2D80"/>
    <w:rsid w:val="005F3019"/>
    <w:rsid w:val="005F3214"/>
    <w:rsid w:val="005F3357"/>
    <w:rsid w:val="005F33D9"/>
    <w:rsid w:val="005F36AF"/>
    <w:rsid w:val="005F3B57"/>
    <w:rsid w:val="005F3BB9"/>
    <w:rsid w:val="005F3CE3"/>
    <w:rsid w:val="005F42EC"/>
    <w:rsid w:val="005F43FC"/>
    <w:rsid w:val="005F45D5"/>
    <w:rsid w:val="005F4676"/>
    <w:rsid w:val="005F46C2"/>
    <w:rsid w:val="005F5173"/>
    <w:rsid w:val="005F537A"/>
    <w:rsid w:val="005F56C7"/>
    <w:rsid w:val="005F5944"/>
    <w:rsid w:val="005F59E4"/>
    <w:rsid w:val="005F6342"/>
    <w:rsid w:val="005F656A"/>
    <w:rsid w:val="005F66AD"/>
    <w:rsid w:val="005F6B4B"/>
    <w:rsid w:val="005F6F45"/>
    <w:rsid w:val="005F7213"/>
    <w:rsid w:val="005F7218"/>
    <w:rsid w:val="005F77A9"/>
    <w:rsid w:val="005F7AFE"/>
    <w:rsid w:val="005F7BF8"/>
    <w:rsid w:val="005F7EAC"/>
    <w:rsid w:val="005F7FE5"/>
    <w:rsid w:val="00600092"/>
    <w:rsid w:val="0060024D"/>
    <w:rsid w:val="0060094A"/>
    <w:rsid w:val="00600F7C"/>
    <w:rsid w:val="0060169A"/>
    <w:rsid w:val="00601A3A"/>
    <w:rsid w:val="00601ECD"/>
    <w:rsid w:val="00602083"/>
    <w:rsid w:val="00602158"/>
    <w:rsid w:val="00602946"/>
    <w:rsid w:val="00602971"/>
    <w:rsid w:val="006034BF"/>
    <w:rsid w:val="00603A88"/>
    <w:rsid w:val="00603CD2"/>
    <w:rsid w:val="00603D79"/>
    <w:rsid w:val="00603EA1"/>
    <w:rsid w:val="006046CE"/>
    <w:rsid w:val="00604984"/>
    <w:rsid w:val="00604AA5"/>
    <w:rsid w:val="00604B3C"/>
    <w:rsid w:val="00604C20"/>
    <w:rsid w:val="00604F38"/>
    <w:rsid w:val="00604F77"/>
    <w:rsid w:val="0060596E"/>
    <w:rsid w:val="00605BB9"/>
    <w:rsid w:val="00605CA1"/>
    <w:rsid w:val="00605DE5"/>
    <w:rsid w:val="00605EBF"/>
    <w:rsid w:val="00605F2C"/>
    <w:rsid w:val="00605FE0"/>
    <w:rsid w:val="0060607D"/>
    <w:rsid w:val="0060646E"/>
    <w:rsid w:val="00606495"/>
    <w:rsid w:val="00606909"/>
    <w:rsid w:val="00606BEB"/>
    <w:rsid w:val="00606C77"/>
    <w:rsid w:val="00606D7A"/>
    <w:rsid w:val="00607098"/>
    <w:rsid w:val="006074B0"/>
    <w:rsid w:val="006079A0"/>
    <w:rsid w:val="00607BD7"/>
    <w:rsid w:val="00607BE3"/>
    <w:rsid w:val="00607F32"/>
    <w:rsid w:val="00610079"/>
    <w:rsid w:val="00610329"/>
    <w:rsid w:val="006104AC"/>
    <w:rsid w:val="006105DB"/>
    <w:rsid w:val="00610729"/>
    <w:rsid w:val="00610E3A"/>
    <w:rsid w:val="00610F4B"/>
    <w:rsid w:val="006110D3"/>
    <w:rsid w:val="0061165C"/>
    <w:rsid w:val="0061170A"/>
    <w:rsid w:val="00611880"/>
    <w:rsid w:val="00611D05"/>
    <w:rsid w:val="00611E05"/>
    <w:rsid w:val="00611EE1"/>
    <w:rsid w:val="006121F7"/>
    <w:rsid w:val="00612338"/>
    <w:rsid w:val="00612509"/>
    <w:rsid w:val="0061273A"/>
    <w:rsid w:val="00612A15"/>
    <w:rsid w:val="00612B98"/>
    <w:rsid w:val="0061367A"/>
    <w:rsid w:val="006137FA"/>
    <w:rsid w:val="00613A93"/>
    <w:rsid w:val="00613E97"/>
    <w:rsid w:val="00613FAF"/>
    <w:rsid w:val="00613FDF"/>
    <w:rsid w:val="00613FE0"/>
    <w:rsid w:val="00614180"/>
    <w:rsid w:val="00614383"/>
    <w:rsid w:val="00614582"/>
    <w:rsid w:val="00614648"/>
    <w:rsid w:val="00614713"/>
    <w:rsid w:val="006147DB"/>
    <w:rsid w:val="006148C9"/>
    <w:rsid w:val="006148DF"/>
    <w:rsid w:val="0061493C"/>
    <w:rsid w:val="00614ABD"/>
    <w:rsid w:val="00614C39"/>
    <w:rsid w:val="00614E73"/>
    <w:rsid w:val="00614FB3"/>
    <w:rsid w:val="006153C2"/>
    <w:rsid w:val="00615578"/>
    <w:rsid w:val="00615883"/>
    <w:rsid w:val="00615F69"/>
    <w:rsid w:val="00615F86"/>
    <w:rsid w:val="00616073"/>
    <w:rsid w:val="00616231"/>
    <w:rsid w:val="0061639D"/>
    <w:rsid w:val="006167AD"/>
    <w:rsid w:val="006167E0"/>
    <w:rsid w:val="006168C1"/>
    <w:rsid w:val="006169D6"/>
    <w:rsid w:val="00616D55"/>
    <w:rsid w:val="00616E05"/>
    <w:rsid w:val="00616FA7"/>
    <w:rsid w:val="00617116"/>
    <w:rsid w:val="00617FE0"/>
    <w:rsid w:val="006200E7"/>
    <w:rsid w:val="0062010B"/>
    <w:rsid w:val="00620227"/>
    <w:rsid w:val="0062024A"/>
    <w:rsid w:val="006203D4"/>
    <w:rsid w:val="00620A46"/>
    <w:rsid w:val="00620D9E"/>
    <w:rsid w:val="00620E29"/>
    <w:rsid w:val="006211A9"/>
    <w:rsid w:val="006215AC"/>
    <w:rsid w:val="006215F5"/>
    <w:rsid w:val="0062163A"/>
    <w:rsid w:val="0062167E"/>
    <w:rsid w:val="00621740"/>
    <w:rsid w:val="00621A29"/>
    <w:rsid w:val="00621D6E"/>
    <w:rsid w:val="006220EB"/>
    <w:rsid w:val="00622391"/>
    <w:rsid w:val="006229F8"/>
    <w:rsid w:val="00622A37"/>
    <w:rsid w:val="00622AD2"/>
    <w:rsid w:val="00622E99"/>
    <w:rsid w:val="00622FFF"/>
    <w:rsid w:val="00623274"/>
    <w:rsid w:val="0062338E"/>
    <w:rsid w:val="006233E1"/>
    <w:rsid w:val="00623C50"/>
    <w:rsid w:val="00623CD8"/>
    <w:rsid w:val="0062408A"/>
    <w:rsid w:val="006240A6"/>
    <w:rsid w:val="00624278"/>
    <w:rsid w:val="00624869"/>
    <w:rsid w:val="006248AF"/>
    <w:rsid w:val="00624BAC"/>
    <w:rsid w:val="00624CEC"/>
    <w:rsid w:val="00624E83"/>
    <w:rsid w:val="00624EE3"/>
    <w:rsid w:val="00624F99"/>
    <w:rsid w:val="00625032"/>
    <w:rsid w:val="0062505A"/>
    <w:rsid w:val="00625089"/>
    <w:rsid w:val="006251F0"/>
    <w:rsid w:val="00625209"/>
    <w:rsid w:val="0062520A"/>
    <w:rsid w:val="006252AE"/>
    <w:rsid w:val="00625406"/>
    <w:rsid w:val="00625452"/>
    <w:rsid w:val="006258C5"/>
    <w:rsid w:val="00625A6B"/>
    <w:rsid w:val="00625CC1"/>
    <w:rsid w:val="006261AD"/>
    <w:rsid w:val="00626255"/>
    <w:rsid w:val="006263EF"/>
    <w:rsid w:val="00626549"/>
    <w:rsid w:val="0062688B"/>
    <w:rsid w:val="006268AF"/>
    <w:rsid w:val="00626A22"/>
    <w:rsid w:val="00626A7B"/>
    <w:rsid w:val="00626B0E"/>
    <w:rsid w:val="00626D22"/>
    <w:rsid w:val="00627127"/>
    <w:rsid w:val="00627139"/>
    <w:rsid w:val="0062729C"/>
    <w:rsid w:val="006273CB"/>
    <w:rsid w:val="00627418"/>
    <w:rsid w:val="006275FB"/>
    <w:rsid w:val="0062779F"/>
    <w:rsid w:val="00627860"/>
    <w:rsid w:val="00627D2F"/>
    <w:rsid w:val="00627D35"/>
    <w:rsid w:val="00627D9E"/>
    <w:rsid w:val="0063028C"/>
    <w:rsid w:val="0063084D"/>
    <w:rsid w:val="00631396"/>
    <w:rsid w:val="00631897"/>
    <w:rsid w:val="00631D3F"/>
    <w:rsid w:val="00631D82"/>
    <w:rsid w:val="00631D84"/>
    <w:rsid w:val="00631FAD"/>
    <w:rsid w:val="006320EC"/>
    <w:rsid w:val="0063265C"/>
    <w:rsid w:val="0063275C"/>
    <w:rsid w:val="0063279B"/>
    <w:rsid w:val="006329DF"/>
    <w:rsid w:val="00632D82"/>
    <w:rsid w:val="00633167"/>
    <w:rsid w:val="006335E9"/>
    <w:rsid w:val="00633772"/>
    <w:rsid w:val="006338F7"/>
    <w:rsid w:val="0063390D"/>
    <w:rsid w:val="0063392A"/>
    <w:rsid w:val="006339AA"/>
    <w:rsid w:val="006339BF"/>
    <w:rsid w:val="00633AD2"/>
    <w:rsid w:val="00633F1D"/>
    <w:rsid w:val="00633FDB"/>
    <w:rsid w:val="0063444A"/>
    <w:rsid w:val="006346F6"/>
    <w:rsid w:val="00634914"/>
    <w:rsid w:val="00634B91"/>
    <w:rsid w:val="00634B99"/>
    <w:rsid w:val="00634D7B"/>
    <w:rsid w:val="00634DE9"/>
    <w:rsid w:val="00634DED"/>
    <w:rsid w:val="00634F7C"/>
    <w:rsid w:val="00634F92"/>
    <w:rsid w:val="00635144"/>
    <w:rsid w:val="006353D4"/>
    <w:rsid w:val="00635DCF"/>
    <w:rsid w:val="00635EA5"/>
    <w:rsid w:val="00635EC5"/>
    <w:rsid w:val="00636295"/>
    <w:rsid w:val="006362A8"/>
    <w:rsid w:val="0063664B"/>
    <w:rsid w:val="006366F3"/>
    <w:rsid w:val="00636C21"/>
    <w:rsid w:val="00636DD2"/>
    <w:rsid w:val="0063730E"/>
    <w:rsid w:val="0063763A"/>
    <w:rsid w:val="00637A5D"/>
    <w:rsid w:val="00637FC3"/>
    <w:rsid w:val="006408AB"/>
    <w:rsid w:val="00640B89"/>
    <w:rsid w:val="00640BE1"/>
    <w:rsid w:val="00640CD8"/>
    <w:rsid w:val="00640F2B"/>
    <w:rsid w:val="00640F44"/>
    <w:rsid w:val="00640FD4"/>
    <w:rsid w:val="00641138"/>
    <w:rsid w:val="006412E8"/>
    <w:rsid w:val="006413FD"/>
    <w:rsid w:val="0064148E"/>
    <w:rsid w:val="00641A8B"/>
    <w:rsid w:val="006421D9"/>
    <w:rsid w:val="00642314"/>
    <w:rsid w:val="00642379"/>
    <w:rsid w:val="006424D5"/>
    <w:rsid w:val="0064260C"/>
    <w:rsid w:val="006429A4"/>
    <w:rsid w:val="006429C1"/>
    <w:rsid w:val="00642BFF"/>
    <w:rsid w:val="00642EE7"/>
    <w:rsid w:val="00642FC0"/>
    <w:rsid w:val="00643475"/>
    <w:rsid w:val="00643773"/>
    <w:rsid w:val="00643ADC"/>
    <w:rsid w:val="00643BF4"/>
    <w:rsid w:val="00643F53"/>
    <w:rsid w:val="0064425C"/>
    <w:rsid w:val="006447F7"/>
    <w:rsid w:val="0064484D"/>
    <w:rsid w:val="00644AD5"/>
    <w:rsid w:val="00644E11"/>
    <w:rsid w:val="00644F84"/>
    <w:rsid w:val="006454D2"/>
    <w:rsid w:val="00645514"/>
    <w:rsid w:val="00645645"/>
    <w:rsid w:val="00645875"/>
    <w:rsid w:val="00645DA9"/>
    <w:rsid w:val="0064659B"/>
    <w:rsid w:val="006465C8"/>
    <w:rsid w:val="006467AC"/>
    <w:rsid w:val="0064687E"/>
    <w:rsid w:val="006468A6"/>
    <w:rsid w:val="00646B54"/>
    <w:rsid w:val="00646BE4"/>
    <w:rsid w:val="00646EBF"/>
    <w:rsid w:val="00647285"/>
    <w:rsid w:val="006473D8"/>
    <w:rsid w:val="006475DD"/>
    <w:rsid w:val="006478F2"/>
    <w:rsid w:val="00647B87"/>
    <w:rsid w:val="00647D0F"/>
    <w:rsid w:val="00650168"/>
    <w:rsid w:val="006501D8"/>
    <w:rsid w:val="0065022B"/>
    <w:rsid w:val="0065078A"/>
    <w:rsid w:val="00650998"/>
    <w:rsid w:val="00650B98"/>
    <w:rsid w:val="00650C1A"/>
    <w:rsid w:val="00650D8C"/>
    <w:rsid w:val="00650F67"/>
    <w:rsid w:val="00651016"/>
    <w:rsid w:val="006510A8"/>
    <w:rsid w:val="006510CC"/>
    <w:rsid w:val="0065161D"/>
    <w:rsid w:val="00651627"/>
    <w:rsid w:val="0065166C"/>
    <w:rsid w:val="0065179F"/>
    <w:rsid w:val="00651864"/>
    <w:rsid w:val="00651B3C"/>
    <w:rsid w:val="00651D9D"/>
    <w:rsid w:val="006520E9"/>
    <w:rsid w:val="00652836"/>
    <w:rsid w:val="00652892"/>
    <w:rsid w:val="00652931"/>
    <w:rsid w:val="00652AFA"/>
    <w:rsid w:val="00652C6A"/>
    <w:rsid w:val="00652CC2"/>
    <w:rsid w:val="00652CCA"/>
    <w:rsid w:val="00652FED"/>
    <w:rsid w:val="00653103"/>
    <w:rsid w:val="0065313C"/>
    <w:rsid w:val="0065317C"/>
    <w:rsid w:val="00653345"/>
    <w:rsid w:val="00653380"/>
    <w:rsid w:val="006534FD"/>
    <w:rsid w:val="0065352D"/>
    <w:rsid w:val="006537D3"/>
    <w:rsid w:val="00653A9F"/>
    <w:rsid w:val="00653AE1"/>
    <w:rsid w:val="00653E3A"/>
    <w:rsid w:val="0065418C"/>
    <w:rsid w:val="0065424D"/>
    <w:rsid w:val="006542B4"/>
    <w:rsid w:val="0065447B"/>
    <w:rsid w:val="006545B5"/>
    <w:rsid w:val="00654706"/>
    <w:rsid w:val="0065484D"/>
    <w:rsid w:val="00654873"/>
    <w:rsid w:val="006548C8"/>
    <w:rsid w:val="00654A5B"/>
    <w:rsid w:val="00654DA7"/>
    <w:rsid w:val="006554CF"/>
    <w:rsid w:val="006556A0"/>
    <w:rsid w:val="00655749"/>
    <w:rsid w:val="00655A61"/>
    <w:rsid w:val="00655C7F"/>
    <w:rsid w:val="00655F91"/>
    <w:rsid w:val="006560B9"/>
    <w:rsid w:val="006560E6"/>
    <w:rsid w:val="00656471"/>
    <w:rsid w:val="006567A6"/>
    <w:rsid w:val="006567C7"/>
    <w:rsid w:val="00656AE8"/>
    <w:rsid w:val="00656CAB"/>
    <w:rsid w:val="00656CFB"/>
    <w:rsid w:val="00656D86"/>
    <w:rsid w:val="00656EA6"/>
    <w:rsid w:val="0065713F"/>
    <w:rsid w:val="00657175"/>
    <w:rsid w:val="00657369"/>
    <w:rsid w:val="006575F3"/>
    <w:rsid w:val="006576C5"/>
    <w:rsid w:val="00657800"/>
    <w:rsid w:val="00657991"/>
    <w:rsid w:val="00657A2E"/>
    <w:rsid w:val="00657B4F"/>
    <w:rsid w:val="00657D33"/>
    <w:rsid w:val="00657E5D"/>
    <w:rsid w:val="00657F79"/>
    <w:rsid w:val="00660529"/>
    <w:rsid w:val="006606F0"/>
    <w:rsid w:val="006608FB"/>
    <w:rsid w:val="0066094A"/>
    <w:rsid w:val="00660971"/>
    <w:rsid w:val="00660CE9"/>
    <w:rsid w:val="00661348"/>
    <w:rsid w:val="0066191F"/>
    <w:rsid w:val="00661C51"/>
    <w:rsid w:val="00661DD6"/>
    <w:rsid w:val="00661DD9"/>
    <w:rsid w:val="0066227B"/>
    <w:rsid w:val="00662348"/>
    <w:rsid w:val="00663424"/>
    <w:rsid w:val="0066404E"/>
    <w:rsid w:val="00664254"/>
    <w:rsid w:val="00664460"/>
    <w:rsid w:val="006644EF"/>
    <w:rsid w:val="00664637"/>
    <w:rsid w:val="006646DA"/>
    <w:rsid w:val="006646E3"/>
    <w:rsid w:val="006648A2"/>
    <w:rsid w:val="00664CA2"/>
    <w:rsid w:val="00664D3A"/>
    <w:rsid w:val="00664F42"/>
    <w:rsid w:val="00664FE9"/>
    <w:rsid w:val="0066535A"/>
    <w:rsid w:val="0066554C"/>
    <w:rsid w:val="006655F0"/>
    <w:rsid w:val="00665608"/>
    <w:rsid w:val="00665A87"/>
    <w:rsid w:val="00665ABB"/>
    <w:rsid w:val="00665B1E"/>
    <w:rsid w:val="00666318"/>
    <w:rsid w:val="006665AA"/>
    <w:rsid w:val="006668DC"/>
    <w:rsid w:val="00666A51"/>
    <w:rsid w:val="00666E65"/>
    <w:rsid w:val="00666EC0"/>
    <w:rsid w:val="006675F1"/>
    <w:rsid w:val="00667A07"/>
    <w:rsid w:val="00667F50"/>
    <w:rsid w:val="00670198"/>
    <w:rsid w:val="006702A5"/>
    <w:rsid w:val="006702D8"/>
    <w:rsid w:val="006704C2"/>
    <w:rsid w:val="00670EAA"/>
    <w:rsid w:val="006712A9"/>
    <w:rsid w:val="006712D3"/>
    <w:rsid w:val="00671842"/>
    <w:rsid w:val="00671A15"/>
    <w:rsid w:val="00671B87"/>
    <w:rsid w:val="00671BEA"/>
    <w:rsid w:val="00671C91"/>
    <w:rsid w:val="00672348"/>
    <w:rsid w:val="00672E37"/>
    <w:rsid w:val="00672EF5"/>
    <w:rsid w:val="00673151"/>
    <w:rsid w:val="006733BC"/>
    <w:rsid w:val="00673727"/>
    <w:rsid w:val="00673E44"/>
    <w:rsid w:val="00673FD5"/>
    <w:rsid w:val="0067414F"/>
    <w:rsid w:val="006744F6"/>
    <w:rsid w:val="00674A6E"/>
    <w:rsid w:val="006750E9"/>
    <w:rsid w:val="00675721"/>
    <w:rsid w:val="00675A61"/>
    <w:rsid w:val="00675B0F"/>
    <w:rsid w:val="00675C37"/>
    <w:rsid w:val="00675E69"/>
    <w:rsid w:val="00676186"/>
    <w:rsid w:val="006762BE"/>
    <w:rsid w:val="006764AC"/>
    <w:rsid w:val="0067656E"/>
    <w:rsid w:val="00676585"/>
    <w:rsid w:val="006766A9"/>
    <w:rsid w:val="00676737"/>
    <w:rsid w:val="0067698D"/>
    <w:rsid w:val="00676D37"/>
    <w:rsid w:val="00676EE3"/>
    <w:rsid w:val="0067748B"/>
    <w:rsid w:val="0067763D"/>
    <w:rsid w:val="0067775A"/>
    <w:rsid w:val="00677A95"/>
    <w:rsid w:val="00677B5B"/>
    <w:rsid w:val="0068016E"/>
    <w:rsid w:val="006802C4"/>
    <w:rsid w:val="0068033D"/>
    <w:rsid w:val="006804C2"/>
    <w:rsid w:val="00680505"/>
    <w:rsid w:val="0068084C"/>
    <w:rsid w:val="00681263"/>
    <w:rsid w:val="006812CB"/>
    <w:rsid w:val="00681395"/>
    <w:rsid w:val="00681411"/>
    <w:rsid w:val="00681804"/>
    <w:rsid w:val="0068194D"/>
    <w:rsid w:val="006821D0"/>
    <w:rsid w:val="006821D3"/>
    <w:rsid w:val="0068241F"/>
    <w:rsid w:val="0068250C"/>
    <w:rsid w:val="0068253A"/>
    <w:rsid w:val="006825D6"/>
    <w:rsid w:val="00682728"/>
    <w:rsid w:val="00682ED0"/>
    <w:rsid w:val="00683183"/>
    <w:rsid w:val="006833B6"/>
    <w:rsid w:val="00683514"/>
    <w:rsid w:val="00683552"/>
    <w:rsid w:val="00683805"/>
    <w:rsid w:val="00683A01"/>
    <w:rsid w:val="00683B69"/>
    <w:rsid w:val="00683BB1"/>
    <w:rsid w:val="00683EA5"/>
    <w:rsid w:val="0068401A"/>
    <w:rsid w:val="00684207"/>
    <w:rsid w:val="006844C4"/>
    <w:rsid w:val="00684A6D"/>
    <w:rsid w:val="00684CC7"/>
    <w:rsid w:val="00684CE5"/>
    <w:rsid w:val="00684D94"/>
    <w:rsid w:val="00684E15"/>
    <w:rsid w:val="00685335"/>
    <w:rsid w:val="006854B6"/>
    <w:rsid w:val="00685513"/>
    <w:rsid w:val="00685956"/>
    <w:rsid w:val="0068595A"/>
    <w:rsid w:val="00685A82"/>
    <w:rsid w:val="006862B6"/>
    <w:rsid w:val="00686476"/>
    <w:rsid w:val="00686EAA"/>
    <w:rsid w:val="00687266"/>
    <w:rsid w:val="00687440"/>
    <w:rsid w:val="00687745"/>
    <w:rsid w:val="0068780D"/>
    <w:rsid w:val="0068789E"/>
    <w:rsid w:val="00687952"/>
    <w:rsid w:val="006879AA"/>
    <w:rsid w:val="006879CA"/>
    <w:rsid w:val="00687B23"/>
    <w:rsid w:val="00687D95"/>
    <w:rsid w:val="00687E44"/>
    <w:rsid w:val="00687FB7"/>
    <w:rsid w:val="00690012"/>
    <w:rsid w:val="0069019F"/>
    <w:rsid w:val="0069090D"/>
    <w:rsid w:val="00690A31"/>
    <w:rsid w:val="00690A83"/>
    <w:rsid w:val="00690AC3"/>
    <w:rsid w:val="00690C57"/>
    <w:rsid w:val="00690D7C"/>
    <w:rsid w:val="00691039"/>
    <w:rsid w:val="006910B4"/>
    <w:rsid w:val="00691130"/>
    <w:rsid w:val="00691277"/>
    <w:rsid w:val="006915CE"/>
    <w:rsid w:val="0069165F"/>
    <w:rsid w:val="00691661"/>
    <w:rsid w:val="00691683"/>
    <w:rsid w:val="00692476"/>
    <w:rsid w:val="00692AE0"/>
    <w:rsid w:val="00692B1A"/>
    <w:rsid w:val="00692BB1"/>
    <w:rsid w:val="00692DCA"/>
    <w:rsid w:val="006931EB"/>
    <w:rsid w:val="0069337F"/>
    <w:rsid w:val="006935BB"/>
    <w:rsid w:val="006935DB"/>
    <w:rsid w:val="006938CA"/>
    <w:rsid w:val="006938F9"/>
    <w:rsid w:val="006938FB"/>
    <w:rsid w:val="00693B1F"/>
    <w:rsid w:val="006940A8"/>
    <w:rsid w:val="00694119"/>
    <w:rsid w:val="00694167"/>
    <w:rsid w:val="00694458"/>
    <w:rsid w:val="00694606"/>
    <w:rsid w:val="0069470E"/>
    <w:rsid w:val="006947A7"/>
    <w:rsid w:val="00694AB4"/>
    <w:rsid w:val="00694CBB"/>
    <w:rsid w:val="00694E2E"/>
    <w:rsid w:val="00694FA3"/>
    <w:rsid w:val="006954A8"/>
    <w:rsid w:val="00695682"/>
    <w:rsid w:val="006958EE"/>
    <w:rsid w:val="00695CFE"/>
    <w:rsid w:val="00695D26"/>
    <w:rsid w:val="006962C7"/>
    <w:rsid w:val="00696779"/>
    <w:rsid w:val="00696A25"/>
    <w:rsid w:val="00696A4F"/>
    <w:rsid w:val="00696B2B"/>
    <w:rsid w:val="0069754B"/>
    <w:rsid w:val="006975B9"/>
    <w:rsid w:val="00697921"/>
    <w:rsid w:val="00697951"/>
    <w:rsid w:val="00697A4F"/>
    <w:rsid w:val="00697BEC"/>
    <w:rsid w:val="00697E12"/>
    <w:rsid w:val="00697F10"/>
    <w:rsid w:val="006A0101"/>
    <w:rsid w:val="006A01F2"/>
    <w:rsid w:val="006A035E"/>
    <w:rsid w:val="006A0B4C"/>
    <w:rsid w:val="006A0E26"/>
    <w:rsid w:val="006A0EDF"/>
    <w:rsid w:val="006A0FAF"/>
    <w:rsid w:val="006A126F"/>
    <w:rsid w:val="006A12A1"/>
    <w:rsid w:val="006A14D8"/>
    <w:rsid w:val="006A1556"/>
    <w:rsid w:val="006A16DD"/>
    <w:rsid w:val="006A202F"/>
    <w:rsid w:val="006A2068"/>
    <w:rsid w:val="006A22BA"/>
    <w:rsid w:val="006A22E7"/>
    <w:rsid w:val="006A22F6"/>
    <w:rsid w:val="006A230C"/>
    <w:rsid w:val="006A23AC"/>
    <w:rsid w:val="006A2718"/>
    <w:rsid w:val="006A2A3A"/>
    <w:rsid w:val="006A2B2F"/>
    <w:rsid w:val="006A2EEA"/>
    <w:rsid w:val="006A304A"/>
    <w:rsid w:val="006A30FE"/>
    <w:rsid w:val="006A33C4"/>
    <w:rsid w:val="006A3485"/>
    <w:rsid w:val="006A3860"/>
    <w:rsid w:val="006A39AB"/>
    <w:rsid w:val="006A39D1"/>
    <w:rsid w:val="006A3BCC"/>
    <w:rsid w:val="006A3C6C"/>
    <w:rsid w:val="006A4086"/>
    <w:rsid w:val="006A42E5"/>
    <w:rsid w:val="006A4366"/>
    <w:rsid w:val="006A470A"/>
    <w:rsid w:val="006A48C4"/>
    <w:rsid w:val="006A4AD1"/>
    <w:rsid w:val="006A4CED"/>
    <w:rsid w:val="006A4D22"/>
    <w:rsid w:val="006A4D73"/>
    <w:rsid w:val="006A50B7"/>
    <w:rsid w:val="006A5312"/>
    <w:rsid w:val="006A53AF"/>
    <w:rsid w:val="006A53CF"/>
    <w:rsid w:val="006A5719"/>
    <w:rsid w:val="006A656F"/>
    <w:rsid w:val="006A669C"/>
    <w:rsid w:val="006A6900"/>
    <w:rsid w:val="006A695B"/>
    <w:rsid w:val="006A6BCC"/>
    <w:rsid w:val="006A6C0A"/>
    <w:rsid w:val="006A6DFD"/>
    <w:rsid w:val="006A6FCC"/>
    <w:rsid w:val="006A6FE5"/>
    <w:rsid w:val="006A7422"/>
    <w:rsid w:val="006A754C"/>
    <w:rsid w:val="006A7727"/>
    <w:rsid w:val="006A786D"/>
    <w:rsid w:val="006A78E3"/>
    <w:rsid w:val="006A7B37"/>
    <w:rsid w:val="006A7C7C"/>
    <w:rsid w:val="006A7CDA"/>
    <w:rsid w:val="006A7CEA"/>
    <w:rsid w:val="006A7F65"/>
    <w:rsid w:val="006B00F3"/>
    <w:rsid w:val="006B014F"/>
    <w:rsid w:val="006B06B9"/>
    <w:rsid w:val="006B0892"/>
    <w:rsid w:val="006B1002"/>
    <w:rsid w:val="006B1059"/>
    <w:rsid w:val="006B14CD"/>
    <w:rsid w:val="006B14DF"/>
    <w:rsid w:val="006B184E"/>
    <w:rsid w:val="006B1996"/>
    <w:rsid w:val="006B216B"/>
    <w:rsid w:val="006B2307"/>
    <w:rsid w:val="006B2410"/>
    <w:rsid w:val="006B24FA"/>
    <w:rsid w:val="006B2564"/>
    <w:rsid w:val="006B2BBC"/>
    <w:rsid w:val="006B306B"/>
    <w:rsid w:val="006B3175"/>
    <w:rsid w:val="006B35CA"/>
    <w:rsid w:val="006B36C6"/>
    <w:rsid w:val="006B374F"/>
    <w:rsid w:val="006B3CE5"/>
    <w:rsid w:val="006B3D5C"/>
    <w:rsid w:val="006B3EA7"/>
    <w:rsid w:val="006B4338"/>
    <w:rsid w:val="006B4608"/>
    <w:rsid w:val="006B46BE"/>
    <w:rsid w:val="006B46C6"/>
    <w:rsid w:val="006B4C05"/>
    <w:rsid w:val="006B50AB"/>
    <w:rsid w:val="006B5184"/>
    <w:rsid w:val="006B53A2"/>
    <w:rsid w:val="006B57D3"/>
    <w:rsid w:val="006B5921"/>
    <w:rsid w:val="006B5A92"/>
    <w:rsid w:val="006B5B7E"/>
    <w:rsid w:val="006B6072"/>
    <w:rsid w:val="006B6753"/>
    <w:rsid w:val="006B67E8"/>
    <w:rsid w:val="006B6811"/>
    <w:rsid w:val="006B6A2A"/>
    <w:rsid w:val="006B6D55"/>
    <w:rsid w:val="006B6DBC"/>
    <w:rsid w:val="006B6EE0"/>
    <w:rsid w:val="006B71A3"/>
    <w:rsid w:val="006B7301"/>
    <w:rsid w:val="006B74A5"/>
    <w:rsid w:val="006B76D3"/>
    <w:rsid w:val="006B7F1C"/>
    <w:rsid w:val="006B7FA6"/>
    <w:rsid w:val="006C0009"/>
    <w:rsid w:val="006C0112"/>
    <w:rsid w:val="006C043C"/>
    <w:rsid w:val="006C0445"/>
    <w:rsid w:val="006C048F"/>
    <w:rsid w:val="006C0510"/>
    <w:rsid w:val="006C08D8"/>
    <w:rsid w:val="006C09FF"/>
    <w:rsid w:val="006C0A65"/>
    <w:rsid w:val="006C0CF9"/>
    <w:rsid w:val="006C0D99"/>
    <w:rsid w:val="006C11ED"/>
    <w:rsid w:val="006C1D4A"/>
    <w:rsid w:val="006C1E5D"/>
    <w:rsid w:val="006C1F97"/>
    <w:rsid w:val="006C2029"/>
    <w:rsid w:val="006C2071"/>
    <w:rsid w:val="006C2319"/>
    <w:rsid w:val="006C2413"/>
    <w:rsid w:val="006C25CE"/>
    <w:rsid w:val="006C28B6"/>
    <w:rsid w:val="006C2E6C"/>
    <w:rsid w:val="006C30DB"/>
    <w:rsid w:val="006C3265"/>
    <w:rsid w:val="006C3722"/>
    <w:rsid w:val="006C3954"/>
    <w:rsid w:val="006C3A04"/>
    <w:rsid w:val="006C40E0"/>
    <w:rsid w:val="006C41A8"/>
    <w:rsid w:val="006C41C1"/>
    <w:rsid w:val="006C41F8"/>
    <w:rsid w:val="006C43AC"/>
    <w:rsid w:val="006C47F7"/>
    <w:rsid w:val="006C4AEA"/>
    <w:rsid w:val="006C5233"/>
    <w:rsid w:val="006C5533"/>
    <w:rsid w:val="006C5583"/>
    <w:rsid w:val="006C57C5"/>
    <w:rsid w:val="006C5994"/>
    <w:rsid w:val="006C610C"/>
    <w:rsid w:val="006C6188"/>
    <w:rsid w:val="006C6259"/>
    <w:rsid w:val="006C63D4"/>
    <w:rsid w:val="006C64E1"/>
    <w:rsid w:val="006C67C4"/>
    <w:rsid w:val="006C689F"/>
    <w:rsid w:val="006C691B"/>
    <w:rsid w:val="006C6B4E"/>
    <w:rsid w:val="006C6F1F"/>
    <w:rsid w:val="006C753E"/>
    <w:rsid w:val="006C783C"/>
    <w:rsid w:val="006C79C2"/>
    <w:rsid w:val="006C7B2C"/>
    <w:rsid w:val="006C7CB3"/>
    <w:rsid w:val="006C7EBF"/>
    <w:rsid w:val="006D093A"/>
    <w:rsid w:val="006D0A0F"/>
    <w:rsid w:val="006D0C9A"/>
    <w:rsid w:val="006D0D70"/>
    <w:rsid w:val="006D0D8E"/>
    <w:rsid w:val="006D0E4F"/>
    <w:rsid w:val="006D0FB9"/>
    <w:rsid w:val="006D1103"/>
    <w:rsid w:val="006D1111"/>
    <w:rsid w:val="006D1177"/>
    <w:rsid w:val="006D14F4"/>
    <w:rsid w:val="006D157F"/>
    <w:rsid w:val="006D16F0"/>
    <w:rsid w:val="006D17AE"/>
    <w:rsid w:val="006D1AC0"/>
    <w:rsid w:val="006D1B1E"/>
    <w:rsid w:val="006D1B8E"/>
    <w:rsid w:val="006D1BAA"/>
    <w:rsid w:val="006D1C2F"/>
    <w:rsid w:val="006D1C99"/>
    <w:rsid w:val="006D214E"/>
    <w:rsid w:val="006D21A3"/>
    <w:rsid w:val="006D21C6"/>
    <w:rsid w:val="006D2422"/>
    <w:rsid w:val="006D25D9"/>
    <w:rsid w:val="006D25FF"/>
    <w:rsid w:val="006D26D1"/>
    <w:rsid w:val="006D2EAA"/>
    <w:rsid w:val="006D2FAC"/>
    <w:rsid w:val="006D3251"/>
    <w:rsid w:val="006D3A95"/>
    <w:rsid w:val="006D3DD2"/>
    <w:rsid w:val="006D3DD7"/>
    <w:rsid w:val="006D4006"/>
    <w:rsid w:val="006D41D6"/>
    <w:rsid w:val="006D48FD"/>
    <w:rsid w:val="006D4AA8"/>
    <w:rsid w:val="006D4B44"/>
    <w:rsid w:val="006D4E9B"/>
    <w:rsid w:val="006D4EE8"/>
    <w:rsid w:val="006D4F6B"/>
    <w:rsid w:val="006D5263"/>
    <w:rsid w:val="006D5772"/>
    <w:rsid w:val="006D57B6"/>
    <w:rsid w:val="006D5A41"/>
    <w:rsid w:val="006D5C35"/>
    <w:rsid w:val="006D5C5E"/>
    <w:rsid w:val="006D5D17"/>
    <w:rsid w:val="006D5E5D"/>
    <w:rsid w:val="006D5FC3"/>
    <w:rsid w:val="006D604F"/>
    <w:rsid w:val="006D60D6"/>
    <w:rsid w:val="006D62F5"/>
    <w:rsid w:val="006D737F"/>
    <w:rsid w:val="006D73B9"/>
    <w:rsid w:val="006D7427"/>
    <w:rsid w:val="006D77D4"/>
    <w:rsid w:val="006D7D68"/>
    <w:rsid w:val="006D7DD6"/>
    <w:rsid w:val="006D7E1A"/>
    <w:rsid w:val="006E0055"/>
    <w:rsid w:val="006E03D3"/>
    <w:rsid w:val="006E040E"/>
    <w:rsid w:val="006E0418"/>
    <w:rsid w:val="006E04F0"/>
    <w:rsid w:val="006E0517"/>
    <w:rsid w:val="006E0895"/>
    <w:rsid w:val="006E16D3"/>
    <w:rsid w:val="006E1DE0"/>
    <w:rsid w:val="006E1F06"/>
    <w:rsid w:val="006E2697"/>
    <w:rsid w:val="006E26A7"/>
    <w:rsid w:val="006E27B1"/>
    <w:rsid w:val="006E2B94"/>
    <w:rsid w:val="006E2C6F"/>
    <w:rsid w:val="006E2D7D"/>
    <w:rsid w:val="006E2EB9"/>
    <w:rsid w:val="006E3C8C"/>
    <w:rsid w:val="006E4121"/>
    <w:rsid w:val="006E4218"/>
    <w:rsid w:val="006E4466"/>
    <w:rsid w:val="006E46CE"/>
    <w:rsid w:val="006E4861"/>
    <w:rsid w:val="006E49D1"/>
    <w:rsid w:val="006E49DB"/>
    <w:rsid w:val="006E49E9"/>
    <w:rsid w:val="006E4C43"/>
    <w:rsid w:val="006E4CE2"/>
    <w:rsid w:val="006E4E19"/>
    <w:rsid w:val="006E4FB9"/>
    <w:rsid w:val="006E519F"/>
    <w:rsid w:val="006E54ED"/>
    <w:rsid w:val="006E5812"/>
    <w:rsid w:val="006E58D7"/>
    <w:rsid w:val="006E5A8B"/>
    <w:rsid w:val="006E5C70"/>
    <w:rsid w:val="006E6006"/>
    <w:rsid w:val="006E601C"/>
    <w:rsid w:val="006E6054"/>
    <w:rsid w:val="006E612A"/>
    <w:rsid w:val="006E62EE"/>
    <w:rsid w:val="006E62EF"/>
    <w:rsid w:val="006E646B"/>
    <w:rsid w:val="006E652B"/>
    <w:rsid w:val="006E6713"/>
    <w:rsid w:val="006E6B53"/>
    <w:rsid w:val="006E6BED"/>
    <w:rsid w:val="006E71B3"/>
    <w:rsid w:val="006E73E3"/>
    <w:rsid w:val="006E7401"/>
    <w:rsid w:val="006E7763"/>
    <w:rsid w:val="006E77DA"/>
    <w:rsid w:val="006E77FB"/>
    <w:rsid w:val="006E78FD"/>
    <w:rsid w:val="006E7C2F"/>
    <w:rsid w:val="006E7C84"/>
    <w:rsid w:val="006E7C86"/>
    <w:rsid w:val="006E7CB0"/>
    <w:rsid w:val="006F0016"/>
    <w:rsid w:val="006F02F2"/>
    <w:rsid w:val="006F0383"/>
    <w:rsid w:val="006F0575"/>
    <w:rsid w:val="006F0C12"/>
    <w:rsid w:val="006F0F19"/>
    <w:rsid w:val="006F0F5C"/>
    <w:rsid w:val="006F1359"/>
    <w:rsid w:val="006F1653"/>
    <w:rsid w:val="006F1770"/>
    <w:rsid w:val="006F1BF8"/>
    <w:rsid w:val="006F1CF1"/>
    <w:rsid w:val="006F1CFD"/>
    <w:rsid w:val="006F1D27"/>
    <w:rsid w:val="006F1F99"/>
    <w:rsid w:val="006F2286"/>
    <w:rsid w:val="006F2492"/>
    <w:rsid w:val="006F26AE"/>
    <w:rsid w:val="006F2A2B"/>
    <w:rsid w:val="006F2B45"/>
    <w:rsid w:val="006F2B4B"/>
    <w:rsid w:val="006F2BD1"/>
    <w:rsid w:val="006F311A"/>
    <w:rsid w:val="006F33FF"/>
    <w:rsid w:val="006F3502"/>
    <w:rsid w:val="006F3914"/>
    <w:rsid w:val="006F3D03"/>
    <w:rsid w:val="006F3D73"/>
    <w:rsid w:val="006F3E6C"/>
    <w:rsid w:val="006F4601"/>
    <w:rsid w:val="006F4797"/>
    <w:rsid w:val="006F47D2"/>
    <w:rsid w:val="006F4BD4"/>
    <w:rsid w:val="006F4DD3"/>
    <w:rsid w:val="006F5070"/>
    <w:rsid w:val="006F533D"/>
    <w:rsid w:val="006F536B"/>
    <w:rsid w:val="006F53A5"/>
    <w:rsid w:val="006F572F"/>
    <w:rsid w:val="006F5893"/>
    <w:rsid w:val="006F5E92"/>
    <w:rsid w:val="006F6152"/>
    <w:rsid w:val="006F6172"/>
    <w:rsid w:val="006F651E"/>
    <w:rsid w:val="006F6845"/>
    <w:rsid w:val="006F6982"/>
    <w:rsid w:val="006F6EFD"/>
    <w:rsid w:val="006F7054"/>
    <w:rsid w:val="006F718E"/>
    <w:rsid w:val="006F744F"/>
    <w:rsid w:val="006F746D"/>
    <w:rsid w:val="006F74B0"/>
    <w:rsid w:val="006F7564"/>
    <w:rsid w:val="006F7788"/>
    <w:rsid w:val="006F7A50"/>
    <w:rsid w:val="006F7DFC"/>
    <w:rsid w:val="006F7E3E"/>
    <w:rsid w:val="006F7F58"/>
    <w:rsid w:val="00700427"/>
    <w:rsid w:val="0070083C"/>
    <w:rsid w:val="00700889"/>
    <w:rsid w:val="007008A3"/>
    <w:rsid w:val="00700A31"/>
    <w:rsid w:val="00700A7D"/>
    <w:rsid w:val="00700B93"/>
    <w:rsid w:val="00701014"/>
    <w:rsid w:val="0070140F"/>
    <w:rsid w:val="00701586"/>
    <w:rsid w:val="0070181F"/>
    <w:rsid w:val="00701877"/>
    <w:rsid w:val="00701996"/>
    <w:rsid w:val="00701C44"/>
    <w:rsid w:val="00701E28"/>
    <w:rsid w:val="00701FEA"/>
    <w:rsid w:val="00701FED"/>
    <w:rsid w:val="00702248"/>
    <w:rsid w:val="007024C7"/>
    <w:rsid w:val="007028FF"/>
    <w:rsid w:val="0070292C"/>
    <w:rsid w:val="00702A1F"/>
    <w:rsid w:val="00702A94"/>
    <w:rsid w:val="00702C2A"/>
    <w:rsid w:val="00702ED3"/>
    <w:rsid w:val="00702FF1"/>
    <w:rsid w:val="0070313A"/>
    <w:rsid w:val="0070318B"/>
    <w:rsid w:val="00703379"/>
    <w:rsid w:val="007038AC"/>
    <w:rsid w:val="007038B2"/>
    <w:rsid w:val="007039B7"/>
    <w:rsid w:val="00703A77"/>
    <w:rsid w:val="00703C0C"/>
    <w:rsid w:val="0070474D"/>
    <w:rsid w:val="0070478E"/>
    <w:rsid w:val="00704793"/>
    <w:rsid w:val="00704D11"/>
    <w:rsid w:val="0070508F"/>
    <w:rsid w:val="00705AD4"/>
    <w:rsid w:val="00705C3E"/>
    <w:rsid w:val="0070607A"/>
    <w:rsid w:val="007060DC"/>
    <w:rsid w:val="00706446"/>
    <w:rsid w:val="0070661F"/>
    <w:rsid w:val="007066D8"/>
    <w:rsid w:val="00706917"/>
    <w:rsid w:val="00706A57"/>
    <w:rsid w:val="00706D45"/>
    <w:rsid w:val="00706D70"/>
    <w:rsid w:val="0070735B"/>
    <w:rsid w:val="0070748A"/>
    <w:rsid w:val="007074D0"/>
    <w:rsid w:val="007078B4"/>
    <w:rsid w:val="007079D0"/>
    <w:rsid w:val="007079EE"/>
    <w:rsid w:val="0071002D"/>
    <w:rsid w:val="007105C6"/>
    <w:rsid w:val="00710B44"/>
    <w:rsid w:val="00710D61"/>
    <w:rsid w:val="00710EF0"/>
    <w:rsid w:val="00710EF4"/>
    <w:rsid w:val="007117A6"/>
    <w:rsid w:val="00711868"/>
    <w:rsid w:val="00711B65"/>
    <w:rsid w:val="0071215F"/>
    <w:rsid w:val="0071289F"/>
    <w:rsid w:val="007128EB"/>
    <w:rsid w:val="00712ABE"/>
    <w:rsid w:val="00712B7E"/>
    <w:rsid w:val="007130F0"/>
    <w:rsid w:val="0071316F"/>
    <w:rsid w:val="0071342B"/>
    <w:rsid w:val="007134CF"/>
    <w:rsid w:val="00713624"/>
    <w:rsid w:val="00713808"/>
    <w:rsid w:val="007138EA"/>
    <w:rsid w:val="00713E24"/>
    <w:rsid w:val="00714258"/>
    <w:rsid w:val="007145B3"/>
    <w:rsid w:val="0071588B"/>
    <w:rsid w:val="007159E4"/>
    <w:rsid w:val="00715E63"/>
    <w:rsid w:val="007163A5"/>
    <w:rsid w:val="00716400"/>
    <w:rsid w:val="00716A01"/>
    <w:rsid w:val="00716D70"/>
    <w:rsid w:val="00717688"/>
    <w:rsid w:val="00717712"/>
    <w:rsid w:val="0071773C"/>
    <w:rsid w:val="007178DD"/>
    <w:rsid w:val="00717D57"/>
    <w:rsid w:val="00717F9D"/>
    <w:rsid w:val="007200BF"/>
    <w:rsid w:val="007200C5"/>
    <w:rsid w:val="00720382"/>
    <w:rsid w:val="0072065E"/>
    <w:rsid w:val="0072073D"/>
    <w:rsid w:val="00720968"/>
    <w:rsid w:val="00720CFD"/>
    <w:rsid w:val="00720ED6"/>
    <w:rsid w:val="0072100B"/>
    <w:rsid w:val="007210E7"/>
    <w:rsid w:val="007211C7"/>
    <w:rsid w:val="00721290"/>
    <w:rsid w:val="007212D8"/>
    <w:rsid w:val="00721329"/>
    <w:rsid w:val="007214FB"/>
    <w:rsid w:val="0072197C"/>
    <w:rsid w:val="00721D06"/>
    <w:rsid w:val="007224F1"/>
    <w:rsid w:val="007226B0"/>
    <w:rsid w:val="007227E7"/>
    <w:rsid w:val="00722CF6"/>
    <w:rsid w:val="00722D21"/>
    <w:rsid w:val="0072346B"/>
    <w:rsid w:val="007234D5"/>
    <w:rsid w:val="0072374A"/>
    <w:rsid w:val="0072381F"/>
    <w:rsid w:val="00723EF0"/>
    <w:rsid w:val="00724056"/>
    <w:rsid w:val="00724177"/>
    <w:rsid w:val="007241D8"/>
    <w:rsid w:val="00724599"/>
    <w:rsid w:val="0072476C"/>
    <w:rsid w:val="007248F8"/>
    <w:rsid w:val="00724A84"/>
    <w:rsid w:val="00724A8B"/>
    <w:rsid w:val="00724D40"/>
    <w:rsid w:val="00724E4E"/>
    <w:rsid w:val="00724E51"/>
    <w:rsid w:val="00724F0B"/>
    <w:rsid w:val="00724F11"/>
    <w:rsid w:val="0072571D"/>
    <w:rsid w:val="00725783"/>
    <w:rsid w:val="007257E4"/>
    <w:rsid w:val="0072591F"/>
    <w:rsid w:val="00725EB5"/>
    <w:rsid w:val="00725F2E"/>
    <w:rsid w:val="007262A9"/>
    <w:rsid w:val="00726362"/>
    <w:rsid w:val="007266C7"/>
    <w:rsid w:val="0072673F"/>
    <w:rsid w:val="007268B2"/>
    <w:rsid w:val="0072715E"/>
    <w:rsid w:val="00727289"/>
    <w:rsid w:val="00727376"/>
    <w:rsid w:val="007273E9"/>
    <w:rsid w:val="0072750F"/>
    <w:rsid w:val="00727731"/>
    <w:rsid w:val="007277BD"/>
    <w:rsid w:val="00727947"/>
    <w:rsid w:val="00727A10"/>
    <w:rsid w:val="00727A94"/>
    <w:rsid w:val="00727AA5"/>
    <w:rsid w:val="00730224"/>
    <w:rsid w:val="0073031F"/>
    <w:rsid w:val="00730574"/>
    <w:rsid w:val="007307BB"/>
    <w:rsid w:val="00730A21"/>
    <w:rsid w:val="00730D64"/>
    <w:rsid w:val="00730DCF"/>
    <w:rsid w:val="00730DEC"/>
    <w:rsid w:val="00730F55"/>
    <w:rsid w:val="007311E7"/>
    <w:rsid w:val="00731873"/>
    <w:rsid w:val="00731B2D"/>
    <w:rsid w:val="00732020"/>
    <w:rsid w:val="007326D3"/>
    <w:rsid w:val="00732D2E"/>
    <w:rsid w:val="00732E12"/>
    <w:rsid w:val="00732EEF"/>
    <w:rsid w:val="00733466"/>
    <w:rsid w:val="00733CE7"/>
    <w:rsid w:val="00733D2B"/>
    <w:rsid w:val="00733F81"/>
    <w:rsid w:val="00733FC2"/>
    <w:rsid w:val="007346AD"/>
    <w:rsid w:val="007346B6"/>
    <w:rsid w:val="00734ACA"/>
    <w:rsid w:val="0073517B"/>
    <w:rsid w:val="007351A7"/>
    <w:rsid w:val="007353FF"/>
    <w:rsid w:val="007354E5"/>
    <w:rsid w:val="00735531"/>
    <w:rsid w:val="007357AC"/>
    <w:rsid w:val="00735B63"/>
    <w:rsid w:val="0073605D"/>
    <w:rsid w:val="007360DA"/>
    <w:rsid w:val="007361B9"/>
    <w:rsid w:val="00736EC0"/>
    <w:rsid w:val="0073754B"/>
    <w:rsid w:val="00737DFA"/>
    <w:rsid w:val="00740292"/>
    <w:rsid w:val="00740378"/>
    <w:rsid w:val="007403F7"/>
    <w:rsid w:val="0074046C"/>
    <w:rsid w:val="00740663"/>
    <w:rsid w:val="0074078B"/>
    <w:rsid w:val="007408AD"/>
    <w:rsid w:val="0074090E"/>
    <w:rsid w:val="00740B41"/>
    <w:rsid w:val="00740D3C"/>
    <w:rsid w:val="00740F05"/>
    <w:rsid w:val="00741006"/>
    <w:rsid w:val="00741224"/>
    <w:rsid w:val="007413C5"/>
    <w:rsid w:val="00741403"/>
    <w:rsid w:val="00741547"/>
    <w:rsid w:val="007415AF"/>
    <w:rsid w:val="00741682"/>
    <w:rsid w:val="007417CD"/>
    <w:rsid w:val="00741AAD"/>
    <w:rsid w:val="00741D65"/>
    <w:rsid w:val="007421AB"/>
    <w:rsid w:val="00742357"/>
    <w:rsid w:val="00742914"/>
    <w:rsid w:val="00742F96"/>
    <w:rsid w:val="00743855"/>
    <w:rsid w:val="00743D93"/>
    <w:rsid w:val="00743FDF"/>
    <w:rsid w:val="00744CDB"/>
    <w:rsid w:val="00745684"/>
    <w:rsid w:val="00745AEF"/>
    <w:rsid w:val="00745BC9"/>
    <w:rsid w:val="00745C79"/>
    <w:rsid w:val="00745DD3"/>
    <w:rsid w:val="00745EDF"/>
    <w:rsid w:val="00745F8A"/>
    <w:rsid w:val="00746173"/>
    <w:rsid w:val="007464BE"/>
    <w:rsid w:val="00746516"/>
    <w:rsid w:val="00746B9A"/>
    <w:rsid w:val="00746DBF"/>
    <w:rsid w:val="00746E20"/>
    <w:rsid w:val="00746FAD"/>
    <w:rsid w:val="0074729A"/>
    <w:rsid w:val="007474AF"/>
    <w:rsid w:val="0074751C"/>
    <w:rsid w:val="007475EB"/>
    <w:rsid w:val="00747647"/>
    <w:rsid w:val="0074782C"/>
    <w:rsid w:val="00747882"/>
    <w:rsid w:val="00747AFF"/>
    <w:rsid w:val="00747B6D"/>
    <w:rsid w:val="00747F3D"/>
    <w:rsid w:val="00750214"/>
    <w:rsid w:val="00750276"/>
    <w:rsid w:val="00750519"/>
    <w:rsid w:val="00750614"/>
    <w:rsid w:val="00750D67"/>
    <w:rsid w:val="00750EE0"/>
    <w:rsid w:val="00750EF2"/>
    <w:rsid w:val="00751527"/>
    <w:rsid w:val="007515A5"/>
    <w:rsid w:val="007519AB"/>
    <w:rsid w:val="00751A4E"/>
    <w:rsid w:val="00751B48"/>
    <w:rsid w:val="00751C38"/>
    <w:rsid w:val="00752406"/>
    <w:rsid w:val="0075252E"/>
    <w:rsid w:val="0075283C"/>
    <w:rsid w:val="007529F4"/>
    <w:rsid w:val="00752F2E"/>
    <w:rsid w:val="00753098"/>
    <w:rsid w:val="00753176"/>
    <w:rsid w:val="0075341C"/>
    <w:rsid w:val="0075350E"/>
    <w:rsid w:val="00753784"/>
    <w:rsid w:val="0075387A"/>
    <w:rsid w:val="00753884"/>
    <w:rsid w:val="00753C0B"/>
    <w:rsid w:val="00753C30"/>
    <w:rsid w:val="00753C83"/>
    <w:rsid w:val="00753D7E"/>
    <w:rsid w:val="007540BD"/>
    <w:rsid w:val="007542CD"/>
    <w:rsid w:val="007544E8"/>
    <w:rsid w:val="00754643"/>
    <w:rsid w:val="00754775"/>
    <w:rsid w:val="00754E13"/>
    <w:rsid w:val="00754EBD"/>
    <w:rsid w:val="00754FEF"/>
    <w:rsid w:val="007550CA"/>
    <w:rsid w:val="0075530B"/>
    <w:rsid w:val="007553AE"/>
    <w:rsid w:val="0075541A"/>
    <w:rsid w:val="007554A0"/>
    <w:rsid w:val="0075565A"/>
    <w:rsid w:val="00755BE3"/>
    <w:rsid w:val="00755F8E"/>
    <w:rsid w:val="0075629B"/>
    <w:rsid w:val="00756A83"/>
    <w:rsid w:val="00756DCC"/>
    <w:rsid w:val="00756F69"/>
    <w:rsid w:val="0075703B"/>
    <w:rsid w:val="0075710D"/>
    <w:rsid w:val="007573F9"/>
    <w:rsid w:val="00757EB7"/>
    <w:rsid w:val="00760093"/>
    <w:rsid w:val="007604FA"/>
    <w:rsid w:val="00760CBA"/>
    <w:rsid w:val="00761249"/>
    <w:rsid w:val="00761363"/>
    <w:rsid w:val="0076140A"/>
    <w:rsid w:val="00761B56"/>
    <w:rsid w:val="00761B7B"/>
    <w:rsid w:val="00761D97"/>
    <w:rsid w:val="00761EBA"/>
    <w:rsid w:val="00761EBD"/>
    <w:rsid w:val="00761F9B"/>
    <w:rsid w:val="00762453"/>
    <w:rsid w:val="00762CE6"/>
    <w:rsid w:val="00762E4F"/>
    <w:rsid w:val="00763281"/>
    <w:rsid w:val="007633CD"/>
    <w:rsid w:val="0076373A"/>
    <w:rsid w:val="00763931"/>
    <w:rsid w:val="00763BAD"/>
    <w:rsid w:val="00764095"/>
    <w:rsid w:val="0076410F"/>
    <w:rsid w:val="007644E6"/>
    <w:rsid w:val="0076457A"/>
    <w:rsid w:val="0076479C"/>
    <w:rsid w:val="007648E2"/>
    <w:rsid w:val="00764B5A"/>
    <w:rsid w:val="00764DAF"/>
    <w:rsid w:val="00764E87"/>
    <w:rsid w:val="007652A5"/>
    <w:rsid w:val="00765455"/>
    <w:rsid w:val="007656E6"/>
    <w:rsid w:val="0076575B"/>
    <w:rsid w:val="0076575C"/>
    <w:rsid w:val="00765AEB"/>
    <w:rsid w:val="00765CF7"/>
    <w:rsid w:val="007664C3"/>
    <w:rsid w:val="00766694"/>
    <w:rsid w:val="00766AEC"/>
    <w:rsid w:val="00767293"/>
    <w:rsid w:val="0076731B"/>
    <w:rsid w:val="00767A2F"/>
    <w:rsid w:val="00767ABC"/>
    <w:rsid w:val="00767AF2"/>
    <w:rsid w:val="00767F0B"/>
    <w:rsid w:val="0077004B"/>
    <w:rsid w:val="0077011B"/>
    <w:rsid w:val="00770892"/>
    <w:rsid w:val="00770E01"/>
    <w:rsid w:val="0077102E"/>
    <w:rsid w:val="0077154E"/>
    <w:rsid w:val="007715E2"/>
    <w:rsid w:val="007715FC"/>
    <w:rsid w:val="00771684"/>
    <w:rsid w:val="0077194F"/>
    <w:rsid w:val="007721CC"/>
    <w:rsid w:val="0077248B"/>
    <w:rsid w:val="007724AE"/>
    <w:rsid w:val="00772A9F"/>
    <w:rsid w:val="00772FBE"/>
    <w:rsid w:val="0077321E"/>
    <w:rsid w:val="00773563"/>
    <w:rsid w:val="0077358E"/>
    <w:rsid w:val="007735A6"/>
    <w:rsid w:val="00773664"/>
    <w:rsid w:val="007736C2"/>
    <w:rsid w:val="0077443C"/>
    <w:rsid w:val="00774473"/>
    <w:rsid w:val="0077470C"/>
    <w:rsid w:val="00774CDB"/>
    <w:rsid w:val="00774F70"/>
    <w:rsid w:val="00775523"/>
    <w:rsid w:val="007756D4"/>
    <w:rsid w:val="00775836"/>
    <w:rsid w:val="0077587B"/>
    <w:rsid w:val="0077590E"/>
    <w:rsid w:val="007759B5"/>
    <w:rsid w:val="00775BB3"/>
    <w:rsid w:val="00775EEE"/>
    <w:rsid w:val="00776165"/>
    <w:rsid w:val="007762ED"/>
    <w:rsid w:val="00776311"/>
    <w:rsid w:val="00776335"/>
    <w:rsid w:val="007764A6"/>
    <w:rsid w:val="007766B8"/>
    <w:rsid w:val="00776848"/>
    <w:rsid w:val="00776CCF"/>
    <w:rsid w:val="00776F80"/>
    <w:rsid w:val="00777138"/>
    <w:rsid w:val="0077719D"/>
    <w:rsid w:val="00777234"/>
    <w:rsid w:val="00777549"/>
    <w:rsid w:val="0077762D"/>
    <w:rsid w:val="0077770F"/>
    <w:rsid w:val="00777BFF"/>
    <w:rsid w:val="00780092"/>
    <w:rsid w:val="00780A89"/>
    <w:rsid w:val="00780D37"/>
    <w:rsid w:val="00781129"/>
    <w:rsid w:val="007813B9"/>
    <w:rsid w:val="00781477"/>
    <w:rsid w:val="00781BFC"/>
    <w:rsid w:val="00781C3B"/>
    <w:rsid w:val="00781C46"/>
    <w:rsid w:val="0078224B"/>
    <w:rsid w:val="00782337"/>
    <w:rsid w:val="00782435"/>
    <w:rsid w:val="0078246A"/>
    <w:rsid w:val="00782597"/>
    <w:rsid w:val="00782882"/>
    <w:rsid w:val="007829DF"/>
    <w:rsid w:val="007830B5"/>
    <w:rsid w:val="007832A6"/>
    <w:rsid w:val="007835E8"/>
    <w:rsid w:val="0078366A"/>
    <w:rsid w:val="007836BB"/>
    <w:rsid w:val="00783912"/>
    <w:rsid w:val="00783935"/>
    <w:rsid w:val="00783B79"/>
    <w:rsid w:val="00783DF3"/>
    <w:rsid w:val="00783F65"/>
    <w:rsid w:val="0078435F"/>
    <w:rsid w:val="0078460D"/>
    <w:rsid w:val="0078466E"/>
    <w:rsid w:val="0078495E"/>
    <w:rsid w:val="00784FBB"/>
    <w:rsid w:val="00785010"/>
    <w:rsid w:val="00785019"/>
    <w:rsid w:val="00785350"/>
    <w:rsid w:val="00785676"/>
    <w:rsid w:val="007858DA"/>
    <w:rsid w:val="00785A50"/>
    <w:rsid w:val="00785BDF"/>
    <w:rsid w:val="00785C8A"/>
    <w:rsid w:val="00785D09"/>
    <w:rsid w:val="00786200"/>
    <w:rsid w:val="0078648A"/>
    <w:rsid w:val="00786727"/>
    <w:rsid w:val="0078685C"/>
    <w:rsid w:val="00786BE4"/>
    <w:rsid w:val="00786E51"/>
    <w:rsid w:val="00786FA3"/>
    <w:rsid w:val="007876E8"/>
    <w:rsid w:val="00787877"/>
    <w:rsid w:val="00787B94"/>
    <w:rsid w:val="00787BE1"/>
    <w:rsid w:val="00787C03"/>
    <w:rsid w:val="00787C53"/>
    <w:rsid w:val="00787C89"/>
    <w:rsid w:val="00787E93"/>
    <w:rsid w:val="0079001B"/>
    <w:rsid w:val="0079006A"/>
    <w:rsid w:val="00790079"/>
    <w:rsid w:val="00790689"/>
    <w:rsid w:val="007908DB"/>
    <w:rsid w:val="007910D0"/>
    <w:rsid w:val="0079117F"/>
    <w:rsid w:val="0079126C"/>
    <w:rsid w:val="0079178A"/>
    <w:rsid w:val="007917AE"/>
    <w:rsid w:val="00791E4C"/>
    <w:rsid w:val="00791FE7"/>
    <w:rsid w:val="00792301"/>
    <w:rsid w:val="0079285B"/>
    <w:rsid w:val="0079291B"/>
    <w:rsid w:val="0079291F"/>
    <w:rsid w:val="007929B1"/>
    <w:rsid w:val="00792B9A"/>
    <w:rsid w:val="00792C4D"/>
    <w:rsid w:val="00792FF2"/>
    <w:rsid w:val="007930CE"/>
    <w:rsid w:val="00793422"/>
    <w:rsid w:val="0079366C"/>
    <w:rsid w:val="007938AD"/>
    <w:rsid w:val="007938C6"/>
    <w:rsid w:val="00793C23"/>
    <w:rsid w:val="00793DDB"/>
    <w:rsid w:val="0079400B"/>
    <w:rsid w:val="00794580"/>
    <w:rsid w:val="00794A71"/>
    <w:rsid w:val="00794A72"/>
    <w:rsid w:val="00794CF9"/>
    <w:rsid w:val="00794D72"/>
    <w:rsid w:val="00794E2A"/>
    <w:rsid w:val="00795446"/>
    <w:rsid w:val="007954D5"/>
    <w:rsid w:val="00795E08"/>
    <w:rsid w:val="007965B4"/>
    <w:rsid w:val="007968DF"/>
    <w:rsid w:val="00796AD9"/>
    <w:rsid w:val="00796C27"/>
    <w:rsid w:val="00796C97"/>
    <w:rsid w:val="00796EEA"/>
    <w:rsid w:val="00797355"/>
    <w:rsid w:val="00797465"/>
    <w:rsid w:val="00797622"/>
    <w:rsid w:val="0079764F"/>
    <w:rsid w:val="00797661"/>
    <w:rsid w:val="00797670"/>
    <w:rsid w:val="00797707"/>
    <w:rsid w:val="00797B53"/>
    <w:rsid w:val="00797C50"/>
    <w:rsid w:val="00797E15"/>
    <w:rsid w:val="007A0028"/>
    <w:rsid w:val="007A0138"/>
    <w:rsid w:val="007A0216"/>
    <w:rsid w:val="007A0435"/>
    <w:rsid w:val="007A04B4"/>
    <w:rsid w:val="007A07BB"/>
    <w:rsid w:val="007A0845"/>
    <w:rsid w:val="007A0A1E"/>
    <w:rsid w:val="007A0A6F"/>
    <w:rsid w:val="007A0AD8"/>
    <w:rsid w:val="007A0CC1"/>
    <w:rsid w:val="007A0CEE"/>
    <w:rsid w:val="007A100F"/>
    <w:rsid w:val="007A121F"/>
    <w:rsid w:val="007A12C6"/>
    <w:rsid w:val="007A1480"/>
    <w:rsid w:val="007A1826"/>
    <w:rsid w:val="007A1989"/>
    <w:rsid w:val="007A2061"/>
    <w:rsid w:val="007A2087"/>
    <w:rsid w:val="007A226E"/>
    <w:rsid w:val="007A2870"/>
    <w:rsid w:val="007A2D0A"/>
    <w:rsid w:val="007A2EED"/>
    <w:rsid w:val="007A37B8"/>
    <w:rsid w:val="007A4123"/>
    <w:rsid w:val="007A414E"/>
    <w:rsid w:val="007A42BD"/>
    <w:rsid w:val="007A45B8"/>
    <w:rsid w:val="007A4695"/>
    <w:rsid w:val="007A47BE"/>
    <w:rsid w:val="007A48F9"/>
    <w:rsid w:val="007A4963"/>
    <w:rsid w:val="007A4977"/>
    <w:rsid w:val="007A4ACB"/>
    <w:rsid w:val="007A4DA8"/>
    <w:rsid w:val="007A508C"/>
    <w:rsid w:val="007A5137"/>
    <w:rsid w:val="007A5143"/>
    <w:rsid w:val="007A5204"/>
    <w:rsid w:val="007A5814"/>
    <w:rsid w:val="007A59F7"/>
    <w:rsid w:val="007A5AC9"/>
    <w:rsid w:val="007A5BE5"/>
    <w:rsid w:val="007A5CAD"/>
    <w:rsid w:val="007A5CD9"/>
    <w:rsid w:val="007A5E20"/>
    <w:rsid w:val="007A5F08"/>
    <w:rsid w:val="007A6012"/>
    <w:rsid w:val="007A62A6"/>
    <w:rsid w:val="007A6435"/>
    <w:rsid w:val="007A64AD"/>
    <w:rsid w:val="007A6878"/>
    <w:rsid w:val="007A69B3"/>
    <w:rsid w:val="007A6CDE"/>
    <w:rsid w:val="007A6E32"/>
    <w:rsid w:val="007A7335"/>
    <w:rsid w:val="007A7A2C"/>
    <w:rsid w:val="007A7BA0"/>
    <w:rsid w:val="007B00A3"/>
    <w:rsid w:val="007B048A"/>
    <w:rsid w:val="007B06E2"/>
    <w:rsid w:val="007B06E6"/>
    <w:rsid w:val="007B095D"/>
    <w:rsid w:val="007B0ABB"/>
    <w:rsid w:val="007B0B93"/>
    <w:rsid w:val="007B0C56"/>
    <w:rsid w:val="007B0FCF"/>
    <w:rsid w:val="007B18D5"/>
    <w:rsid w:val="007B1AC6"/>
    <w:rsid w:val="007B1F71"/>
    <w:rsid w:val="007B1FA3"/>
    <w:rsid w:val="007B222B"/>
    <w:rsid w:val="007B2722"/>
    <w:rsid w:val="007B2788"/>
    <w:rsid w:val="007B2C2A"/>
    <w:rsid w:val="007B2C5F"/>
    <w:rsid w:val="007B2F69"/>
    <w:rsid w:val="007B3252"/>
    <w:rsid w:val="007B351A"/>
    <w:rsid w:val="007B3676"/>
    <w:rsid w:val="007B36AF"/>
    <w:rsid w:val="007B36F1"/>
    <w:rsid w:val="007B3F94"/>
    <w:rsid w:val="007B43C9"/>
    <w:rsid w:val="007B471F"/>
    <w:rsid w:val="007B4D0D"/>
    <w:rsid w:val="007B4E97"/>
    <w:rsid w:val="007B4EBC"/>
    <w:rsid w:val="007B518F"/>
    <w:rsid w:val="007B528B"/>
    <w:rsid w:val="007B53EC"/>
    <w:rsid w:val="007B565D"/>
    <w:rsid w:val="007B5BEF"/>
    <w:rsid w:val="007B5C9C"/>
    <w:rsid w:val="007B5E61"/>
    <w:rsid w:val="007B6469"/>
    <w:rsid w:val="007B6664"/>
    <w:rsid w:val="007B68E9"/>
    <w:rsid w:val="007B6AE3"/>
    <w:rsid w:val="007B6CAB"/>
    <w:rsid w:val="007B7488"/>
    <w:rsid w:val="007B7B8B"/>
    <w:rsid w:val="007C0043"/>
    <w:rsid w:val="007C022C"/>
    <w:rsid w:val="007C02AF"/>
    <w:rsid w:val="007C0476"/>
    <w:rsid w:val="007C0832"/>
    <w:rsid w:val="007C0BAD"/>
    <w:rsid w:val="007C0C5D"/>
    <w:rsid w:val="007C116E"/>
    <w:rsid w:val="007C13F2"/>
    <w:rsid w:val="007C1660"/>
    <w:rsid w:val="007C16F4"/>
    <w:rsid w:val="007C1B75"/>
    <w:rsid w:val="007C1D67"/>
    <w:rsid w:val="007C20A5"/>
    <w:rsid w:val="007C29E3"/>
    <w:rsid w:val="007C2A8C"/>
    <w:rsid w:val="007C2C64"/>
    <w:rsid w:val="007C2CF6"/>
    <w:rsid w:val="007C2DC4"/>
    <w:rsid w:val="007C36CD"/>
    <w:rsid w:val="007C3D57"/>
    <w:rsid w:val="007C4069"/>
    <w:rsid w:val="007C4253"/>
    <w:rsid w:val="007C42B0"/>
    <w:rsid w:val="007C4472"/>
    <w:rsid w:val="007C477A"/>
    <w:rsid w:val="007C4794"/>
    <w:rsid w:val="007C4E7F"/>
    <w:rsid w:val="007C4EBA"/>
    <w:rsid w:val="007C571C"/>
    <w:rsid w:val="007C5907"/>
    <w:rsid w:val="007C645D"/>
    <w:rsid w:val="007C6522"/>
    <w:rsid w:val="007C6769"/>
    <w:rsid w:val="007C6C65"/>
    <w:rsid w:val="007C6F87"/>
    <w:rsid w:val="007C7749"/>
    <w:rsid w:val="007C785B"/>
    <w:rsid w:val="007C78DC"/>
    <w:rsid w:val="007C7A0B"/>
    <w:rsid w:val="007C7EBB"/>
    <w:rsid w:val="007D0030"/>
    <w:rsid w:val="007D0063"/>
    <w:rsid w:val="007D02E9"/>
    <w:rsid w:val="007D0401"/>
    <w:rsid w:val="007D057E"/>
    <w:rsid w:val="007D0782"/>
    <w:rsid w:val="007D0A52"/>
    <w:rsid w:val="007D105A"/>
    <w:rsid w:val="007D1254"/>
    <w:rsid w:val="007D135F"/>
    <w:rsid w:val="007D1441"/>
    <w:rsid w:val="007D15EB"/>
    <w:rsid w:val="007D20CB"/>
    <w:rsid w:val="007D230B"/>
    <w:rsid w:val="007D269D"/>
    <w:rsid w:val="007D283A"/>
    <w:rsid w:val="007D2995"/>
    <w:rsid w:val="007D2EDE"/>
    <w:rsid w:val="007D2FA6"/>
    <w:rsid w:val="007D36A2"/>
    <w:rsid w:val="007D3875"/>
    <w:rsid w:val="007D3935"/>
    <w:rsid w:val="007D3A8A"/>
    <w:rsid w:val="007D3AA2"/>
    <w:rsid w:val="007D3E32"/>
    <w:rsid w:val="007D3EA6"/>
    <w:rsid w:val="007D3EFA"/>
    <w:rsid w:val="007D3FA0"/>
    <w:rsid w:val="007D4239"/>
    <w:rsid w:val="007D42D8"/>
    <w:rsid w:val="007D4559"/>
    <w:rsid w:val="007D4AE9"/>
    <w:rsid w:val="007D4F8D"/>
    <w:rsid w:val="007D53AE"/>
    <w:rsid w:val="007D54FA"/>
    <w:rsid w:val="007D551B"/>
    <w:rsid w:val="007D5573"/>
    <w:rsid w:val="007D5688"/>
    <w:rsid w:val="007D56F4"/>
    <w:rsid w:val="007D5856"/>
    <w:rsid w:val="007D5AEB"/>
    <w:rsid w:val="007D5B80"/>
    <w:rsid w:val="007D5C1D"/>
    <w:rsid w:val="007D60A4"/>
    <w:rsid w:val="007D6110"/>
    <w:rsid w:val="007D62FA"/>
    <w:rsid w:val="007D63D1"/>
    <w:rsid w:val="007D6437"/>
    <w:rsid w:val="007D6BC5"/>
    <w:rsid w:val="007D6BF4"/>
    <w:rsid w:val="007D6C0F"/>
    <w:rsid w:val="007D6EFC"/>
    <w:rsid w:val="007D709F"/>
    <w:rsid w:val="007D715E"/>
    <w:rsid w:val="007D777B"/>
    <w:rsid w:val="007D783A"/>
    <w:rsid w:val="007D7A0B"/>
    <w:rsid w:val="007D7A3D"/>
    <w:rsid w:val="007D7AF9"/>
    <w:rsid w:val="007D7B42"/>
    <w:rsid w:val="007D7F38"/>
    <w:rsid w:val="007E02CA"/>
    <w:rsid w:val="007E0D72"/>
    <w:rsid w:val="007E0D9F"/>
    <w:rsid w:val="007E0F3E"/>
    <w:rsid w:val="007E0F5A"/>
    <w:rsid w:val="007E12F3"/>
    <w:rsid w:val="007E131B"/>
    <w:rsid w:val="007E1A57"/>
    <w:rsid w:val="007E1F8D"/>
    <w:rsid w:val="007E2463"/>
    <w:rsid w:val="007E2493"/>
    <w:rsid w:val="007E26C5"/>
    <w:rsid w:val="007E30CB"/>
    <w:rsid w:val="007E3B3B"/>
    <w:rsid w:val="007E4504"/>
    <w:rsid w:val="007E49B9"/>
    <w:rsid w:val="007E49C0"/>
    <w:rsid w:val="007E4A27"/>
    <w:rsid w:val="007E4A33"/>
    <w:rsid w:val="007E4B12"/>
    <w:rsid w:val="007E4B21"/>
    <w:rsid w:val="007E4C5F"/>
    <w:rsid w:val="007E4EE1"/>
    <w:rsid w:val="007E5114"/>
    <w:rsid w:val="007E53E5"/>
    <w:rsid w:val="007E55E3"/>
    <w:rsid w:val="007E5978"/>
    <w:rsid w:val="007E5B9D"/>
    <w:rsid w:val="007E5D48"/>
    <w:rsid w:val="007E5D83"/>
    <w:rsid w:val="007E5DCC"/>
    <w:rsid w:val="007E616F"/>
    <w:rsid w:val="007E6295"/>
    <w:rsid w:val="007E62BF"/>
    <w:rsid w:val="007E64FC"/>
    <w:rsid w:val="007E65C5"/>
    <w:rsid w:val="007E686F"/>
    <w:rsid w:val="007E6B53"/>
    <w:rsid w:val="007E6D81"/>
    <w:rsid w:val="007E6EF9"/>
    <w:rsid w:val="007E716D"/>
    <w:rsid w:val="007E7226"/>
    <w:rsid w:val="007E75DE"/>
    <w:rsid w:val="007E7C90"/>
    <w:rsid w:val="007E7D02"/>
    <w:rsid w:val="007E7E2A"/>
    <w:rsid w:val="007E7EBA"/>
    <w:rsid w:val="007E7F45"/>
    <w:rsid w:val="007F0392"/>
    <w:rsid w:val="007F066F"/>
    <w:rsid w:val="007F0ED8"/>
    <w:rsid w:val="007F15A9"/>
    <w:rsid w:val="007F1823"/>
    <w:rsid w:val="007F1D15"/>
    <w:rsid w:val="007F1FB6"/>
    <w:rsid w:val="007F1FD4"/>
    <w:rsid w:val="007F21D8"/>
    <w:rsid w:val="007F2585"/>
    <w:rsid w:val="007F26D1"/>
    <w:rsid w:val="007F2A3D"/>
    <w:rsid w:val="007F4147"/>
    <w:rsid w:val="007F4398"/>
    <w:rsid w:val="007F43F6"/>
    <w:rsid w:val="007F4481"/>
    <w:rsid w:val="007F45E1"/>
    <w:rsid w:val="007F4831"/>
    <w:rsid w:val="007F4F55"/>
    <w:rsid w:val="007F502F"/>
    <w:rsid w:val="007F50BD"/>
    <w:rsid w:val="007F5149"/>
    <w:rsid w:val="007F5279"/>
    <w:rsid w:val="007F5289"/>
    <w:rsid w:val="007F5734"/>
    <w:rsid w:val="007F5977"/>
    <w:rsid w:val="007F5AAD"/>
    <w:rsid w:val="007F5BFC"/>
    <w:rsid w:val="007F5F5A"/>
    <w:rsid w:val="007F6129"/>
    <w:rsid w:val="007F6B43"/>
    <w:rsid w:val="007F6F03"/>
    <w:rsid w:val="007F7590"/>
    <w:rsid w:val="007F7B28"/>
    <w:rsid w:val="007F7C65"/>
    <w:rsid w:val="0080008C"/>
    <w:rsid w:val="008001F5"/>
    <w:rsid w:val="0080089B"/>
    <w:rsid w:val="00800A42"/>
    <w:rsid w:val="00800E32"/>
    <w:rsid w:val="00801246"/>
    <w:rsid w:val="00801364"/>
    <w:rsid w:val="00801851"/>
    <w:rsid w:val="0080185E"/>
    <w:rsid w:val="00801E80"/>
    <w:rsid w:val="00802312"/>
    <w:rsid w:val="00802361"/>
    <w:rsid w:val="008023EB"/>
    <w:rsid w:val="008024A7"/>
    <w:rsid w:val="00802DAA"/>
    <w:rsid w:val="00802FFF"/>
    <w:rsid w:val="008030F0"/>
    <w:rsid w:val="00803100"/>
    <w:rsid w:val="00803212"/>
    <w:rsid w:val="00803241"/>
    <w:rsid w:val="008032C6"/>
    <w:rsid w:val="0080379F"/>
    <w:rsid w:val="00803E3E"/>
    <w:rsid w:val="008042A4"/>
    <w:rsid w:val="008045D5"/>
    <w:rsid w:val="00804736"/>
    <w:rsid w:val="008047C2"/>
    <w:rsid w:val="00804A09"/>
    <w:rsid w:val="00804B9E"/>
    <w:rsid w:val="00804BA3"/>
    <w:rsid w:val="00804D0A"/>
    <w:rsid w:val="008052B3"/>
    <w:rsid w:val="00805435"/>
    <w:rsid w:val="008054FD"/>
    <w:rsid w:val="008055EA"/>
    <w:rsid w:val="00805858"/>
    <w:rsid w:val="00805A41"/>
    <w:rsid w:val="00805AB0"/>
    <w:rsid w:val="00805C3B"/>
    <w:rsid w:val="00805C6E"/>
    <w:rsid w:val="00805E91"/>
    <w:rsid w:val="00805F46"/>
    <w:rsid w:val="008063D8"/>
    <w:rsid w:val="008068CB"/>
    <w:rsid w:val="00806D06"/>
    <w:rsid w:val="00806D75"/>
    <w:rsid w:val="008074A2"/>
    <w:rsid w:val="008079FE"/>
    <w:rsid w:val="00807DE6"/>
    <w:rsid w:val="008103B6"/>
    <w:rsid w:val="00810516"/>
    <w:rsid w:val="00810569"/>
    <w:rsid w:val="00810BA4"/>
    <w:rsid w:val="00810CAC"/>
    <w:rsid w:val="00810D89"/>
    <w:rsid w:val="00810DDE"/>
    <w:rsid w:val="00810DE1"/>
    <w:rsid w:val="00810DE9"/>
    <w:rsid w:val="00811040"/>
    <w:rsid w:val="008115C6"/>
    <w:rsid w:val="00811ADD"/>
    <w:rsid w:val="00811AFC"/>
    <w:rsid w:val="00811D52"/>
    <w:rsid w:val="00811F02"/>
    <w:rsid w:val="00812115"/>
    <w:rsid w:val="0081215C"/>
    <w:rsid w:val="00812787"/>
    <w:rsid w:val="00812AEF"/>
    <w:rsid w:val="00812B15"/>
    <w:rsid w:val="0081300C"/>
    <w:rsid w:val="008130C8"/>
    <w:rsid w:val="00813571"/>
    <w:rsid w:val="00813935"/>
    <w:rsid w:val="00813AA4"/>
    <w:rsid w:val="00813F86"/>
    <w:rsid w:val="00814100"/>
    <w:rsid w:val="0081432C"/>
    <w:rsid w:val="00814387"/>
    <w:rsid w:val="008149F9"/>
    <w:rsid w:val="00814B06"/>
    <w:rsid w:val="00815CAD"/>
    <w:rsid w:val="00815F0F"/>
    <w:rsid w:val="00815F62"/>
    <w:rsid w:val="00815F76"/>
    <w:rsid w:val="008163B5"/>
    <w:rsid w:val="008168DE"/>
    <w:rsid w:val="00816AED"/>
    <w:rsid w:val="00816DF1"/>
    <w:rsid w:val="00816F59"/>
    <w:rsid w:val="00817007"/>
    <w:rsid w:val="00817572"/>
    <w:rsid w:val="008178B9"/>
    <w:rsid w:val="00820280"/>
    <w:rsid w:val="008204E5"/>
    <w:rsid w:val="00820652"/>
    <w:rsid w:val="00820B76"/>
    <w:rsid w:val="0082197E"/>
    <w:rsid w:val="008219DC"/>
    <w:rsid w:val="00821B83"/>
    <w:rsid w:val="00821BF2"/>
    <w:rsid w:val="0082229C"/>
    <w:rsid w:val="008223E3"/>
    <w:rsid w:val="0082252C"/>
    <w:rsid w:val="008227CF"/>
    <w:rsid w:val="008229B2"/>
    <w:rsid w:val="00822B27"/>
    <w:rsid w:val="00822E0B"/>
    <w:rsid w:val="00822E3E"/>
    <w:rsid w:val="0082358B"/>
    <w:rsid w:val="0082381E"/>
    <w:rsid w:val="00823DBA"/>
    <w:rsid w:val="00823E70"/>
    <w:rsid w:val="008240B3"/>
    <w:rsid w:val="00824263"/>
    <w:rsid w:val="00824355"/>
    <w:rsid w:val="0082454B"/>
    <w:rsid w:val="008247A2"/>
    <w:rsid w:val="00824A2C"/>
    <w:rsid w:val="00824C9C"/>
    <w:rsid w:val="00824DB0"/>
    <w:rsid w:val="00824E77"/>
    <w:rsid w:val="0082502B"/>
    <w:rsid w:val="0082515B"/>
    <w:rsid w:val="0082580E"/>
    <w:rsid w:val="008258C2"/>
    <w:rsid w:val="00825962"/>
    <w:rsid w:val="00825A3C"/>
    <w:rsid w:val="00825B27"/>
    <w:rsid w:val="00825BC3"/>
    <w:rsid w:val="00825D69"/>
    <w:rsid w:val="00826009"/>
    <w:rsid w:val="00826235"/>
    <w:rsid w:val="00826283"/>
    <w:rsid w:val="00826554"/>
    <w:rsid w:val="0082658D"/>
    <w:rsid w:val="008265A6"/>
    <w:rsid w:val="00826611"/>
    <w:rsid w:val="008266CE"/>
    <w:rsid w:val="00826970"/>
    <w:rsid w:val="00826E08"/>
    <w:rsid w:val="008273C9"/>
    <w:rsid w:val="00827950"/>
    <w:rsid w:val="00827A1F"/>
    <w:rsid w:val="00827B8E"/>
    <w:rsid w:val="00827E2F"/>
    <w:rsid w:val="008300BB"/>
    <w:rsid w:val="00830754"/>
    <w:rsid w:val="00830777"/>
    <w:rsid w:val="00830CB5"/>
    <w:rsid w:val="00830E0A"/>
    <w:rsid w:val="008312AE"/>
    <w:rsid w:val="00831348"/>
    <w:rsid w:val="008314B3"/>
    <w:rsid w:val="008319D7"/>
    <w:rsid w:val="00831ABB"/>
    <w:rsid w:val="00831DB7"/>
    <w:rsid w:val="00832410"/>
    <w:rsid w:val="008325C9"/>
    <w:rsid w:val="008327B4"/>
    <w:rsid w:val="0083292B"/>
    <w:rsid w:val="00832A0C"/>
    <w:rsid w:val="00832A1F"/>
    <w:rsid w:val="00832F37"/>
    <w:rsid w:val="00832FD0"/>
    <w:rsid w:val="0083313F"/>
    <w:rsid w:val="0083321C"/>
    <w:rsid w:val="008334B2"/>
    <w:rsid w:val="0083385E"/>
    <w:rsid w:val="008339EF"/>
    <w:rsid w:val="00833B48"/>
    <w:rsid w:val="00833BC8"/>
    <w:rsid w:val="00833F2A"/>
    <w:rsid w:val="00833F7A"/>
    <w:rsid w:val="008340EC"/>
    <w:rsid w:val="0083411F"/>
    <w:rsid w:val="00834234"/>
    <w:rsid w:val="00834251"/>
    <w:rsid w:val="008343BA"/>
    <w:rsid w:val="008345C5"/>
    <w:rsid w:val="00834665"/>
    <w:rsid w:val="00834671"/>
    <w:rsid w:val="008346FA"/>
    <w:rsid w:val="00834779"/>
    <w:rsid w:val="00834B66"/>
    <w:rsid w:val="00834B85"/>
    <w:rsid w:val="00834E05"/>
    <w:rsid w:val="00834ED4"/>
    <w:rsid w:val="0083540E"/>
    <w:rsid w:val="00835530"/>
    <w:rsid w:val="008357CC"/>
    <w:rsid w:val="00835DBD"/>
    <w:rsid w:val="00836147"/>
    <w:rsid w:val="008364AC"/>
    <w:rsid w:val="0083654A"/>
    <w:rsid w:val="008369BC"/>
    <w:rsid w:val="00837268"/>
    <w:rsid w:val="008376AA"/>
    <w:rsid w:val="0083773B"/>
    <w:rsid w:val="00837D7A"/>
    <w:rsid w:val="00840711"/>
    <w:rsid w:val="00840C4D"/>
    <w:rsid w:val="00840D6F"/>
    <w:rsid w:val="008411CE"/>
    <w:rsid w:val="008413CA"/>
    <w:rsid w:val="008414F4"/>
    <w:rsid w:val="008417E9"/>
    <w:rsid w:val="00841B59"/>
    <w:rsid w:val="00841FEA"/>
    <w:rsid w:val="00842483"/>
    <w:rsid w:val="00842747"/>
    <w:rsid w:val="00842E03"/>
    <w:rsid w:val="00842F54"/>
    <w:rsid w:val="008431B3"/>
    <w:rsid w:val="008433FE"/>
    <w:rsid w:val="00843579"/>
    <w:rsid w:val="008437B6"/>
    <w:rsid w:val="00843E1C"/>
    <w:rsid w:val="008440A7"/>
    <w:rsid w:val="008443D7"/>
    <w:rsid w:val="008447A6"/>
    <w:rsid w:val="00844C98"/>
    <w:rsid w:val="00844D24"/>
    <w:rsid w:val="00844E13"/>
    <w:rsid w:val="00844F63"/>
    <w:rsid w:val="0084500B"/>
    <w:rsid w:val="0084508F"/>
    <w:rsid w:val="008453D9"/>
    <w:rsid w:val="008455F1"/>
    <w:rsid w:val="0084562D"/>
    <w:rsid w:val="0084583F"/>
    <w:rsid w:val="008458CD"/>
    <w:rsid w:val="0084591C"/>
    <w:rsid w:val="00845DB2"/>
    <w:rsid w:val="008462F4"/>
    <w:rsid w:val="00846651"/>
    <w:rsid w:val="00846737"/>
    <w:rsid w:val="008468FB"/>
    <w:rsid w:val="00846B61"/>
    <w:rsid w:val="00846BFF"/>
    <w:rsid w:val="00846C5D"/>
    <w:rsid w:val="00846CDC"/>
    <w:rsid w:val="00846D95"/>
    <w:rsid w:val="00846DB8"/>
    <w:rsid w:val="00847327"/>
    <w:rsid w:val="00847496"/>
    <w:rsid w:val="0084749F"/>
    <w:rsid w:val="00847827"/>
    <w:rsid w:val="008478A4"/>
    <w:rsid w:val="00847B60"/>
    <w:rsid w:val="00847BA4"/>
    <w:rsid w:val="00847C06"/>
    <w:rsid w:val="00847E35"/>
    <w:rsid w:val="008500B4"/>
    <w:rsid w:val="008500B5"/>
    <w:rsid w:val="00850245"/>
    <w:rsid w:val="00850829"/>
    <w:rsid w:val="00851515"/>
    <w:rsid w:val="00851904"/>
    <w:rsid w:val="00851A64"/>
    <w:rsid w:val="00851E64"/>
    <w:rsid w:val="00851E97"/>
    <w:rsid w:val="00852010"/>
    <w:rsid w:val="00852439"/>
    <w:rsid w:val="0085265A"/>
    <w:rsid w:val="0085271E"/>
    <w:rsid w:val="0085296D"/>
    <w:rsid w:val="00852D89"/>
    <w:rsid w:val="008534F6"/>
    <w:rsid w:val="00853859"/>
    <w:rsid w:val="00853957"/>
    <w:rsid w:val="0085415A"/>
    <w:rsid w:val="008541AE"/>
    <w:rsid w:val="008542BE"/>
    <w:rsid w:val="00854410"/>
    <w:rsid w:val="008549F5"/>
    <w:rsid w:val="00854C0A"/>
    <w:rsid w:val="00854CB9"/>
    <w:rsid w:val="00854F0C"/>
    <w:rsid w:val="0085518D"/>
    <w:rsid w:val="00855413"/>
    <w:rsid w:val="0085576C"/>
    <w:rsid w:val="00855C0F"/>
    <w:rsid w:val="00855C93"/>
    <w:rsid w:val="00855E99"/>
    <w:rsid w:val="00855FBF"/>
    <w:rsid w:val="00856452"/>
    <w:rsid w:val="0085667E"/>
    <w:rsid w:val="00856838"/>
    <w:rsid w:val="0085684A"/>
    <w:rsid w:val="00856A8F"/>
    <w:rsid w:val="00856C04"/>
    <w:rsid w:val="00856DB0"/>
    <w:rsid w:val="00856FB1"/>
    <w:rsid w:val="00856FEC"/>
    <w:rsid w:val="00857168"/>
    <w:rsid w:val="008572A5"/>
    <w:rsid w:val="008573A8"/>
    <w:rsid w:val="008574AB"/>
    <w:rsid w:val="00857580"/>
    <w:rsid w:val="008579CC"/>
    <w:rsid w:val="00857D50"/>
    <w:rsid w:val="00857E00"/>
    <w:rsid w:val="00857F70"/>
    <w:rsid w:val="0086007C"/>
    <w:rsid w:val="00860327"/>
    <w:rsid w:val="0086082C"/>
    <w:rsid w:val="00860A64"/>
    <w:rsid w:val="00860D7B"/>
    <w:rsid w:val="00860E41"/>
    <w:rsid w:val="00861459"/>
    <w:rsid w:val="0086158D"/>
    <w:rsid w:val="00861672"/>
    <w:rsid w:val="008616C7"/>
    <w:rsid w:val="00861724"/>
    <w:rsid w:val="0086197E"/>
    <w:rsid w:val="008624F5"/>
    <w:rsid w:val="0086294B"/>
    <w:rsid w:val="00862D32"/>
    <w:rsid w:val="00863154"/>
    <w:rsid w:val="0086357E"/>
    <w:rsid w:val="00863CB2"/>
    <w:rsid w:val="00863D7D"/>
    <w:rsid w:val="00863DBF"/>
    <w:rsid w:val="00863EAB"/>
    <w:rsid w:val="00863EF0"/>
    <w:rsid w:val="00863F2F"/>
    <w:rsid w:val="0086436E"/>
    <w:rsid w:val="0086442E"/>
    <w:rsid w:val="008646CC"/>
    <w:rsid w:val="008647FE"/>
    <w:rsid w:val="00864CD8"/>
    <w:rsid w:val="008651A6"/>
    <w:rsid w:val="00865835"/>
    <w:rsid w:val="00865A1D"/>
    <w:rsid w:val="00865BBF"/>
    <w:rsid w:val="008661EB"/>
    <w:rsid w:val="0086676B"/>
    <w:rsid w:val="00866C10"/>
    <w:rsid w:val="00866CD8"/>
    <w:rsid w:val="00867631"/>
    <w:rsid w:val="00867A8F"/>
    <w:rsid w:val="00867BE3"/>
    <w:rsid w:val="00867C95"/>
    <w:rsid w:val="00867F4C"/>
    <w:rsid w:val="00867F8D"/>
    <w:rsid w:val="00867FB4"/>
    <w:rsid w:val="00867FE7"/>
    <w:rsid w:val="00870245"/>
    <w:rsid w:val="008706A8"/>
    <w:rsid w:val="008706DF"/>
    <w:rsid w:val="008708F5"/>
    <w:rsid w:val="00870E5E"/>
    <w:rsid w:val="0087111B"/>
    <w:rsid w:val="008718AF"/>
    <w:rsid w:val="00871981"/>
    <w:rsid w:val="008719AC"/>
    <w:rsid w:val="00871A24"/>
    <w:rsid w:val="00871E95"/>
    <w:rsid w:val="00872173"/>
    <w:rsid w:val="00872475"/>
    <w:rsid w:val="00872753"/>
    <w:rsid w:val="00872820"/>
    <w:rsid w:val="0087293F"/>
    <w:rsid w:val="00872B48"/>
    <w:rsid w:val="008730A1"/>
    <w:rsid w:val="008730FA"/>
    <w:rsid w:val="0087347F"/>
    <w:rsid w:val="00873F31"/>
    <w:rsid w:val="008742DA"/>
    <w:rsid w:val="0087486B"/>
    <w:rsid w:val="0087530D"/>
    <w:rsid w:val="00875478"/>
    <w:rsid w:val="008754FD"/>
    <w:rsid w:val="0087563D"/>
    <w:rsid w:val="008759B2"/>
    <w:rsid w:val="00875CEC"/>
    <w:rsid w:val="00876039"/>
    <w:rsid w:val="008760A5"/>
    <w:rsid w:val="00876D87"/>
    <w:rsid w:val="00876FA4"/>
    <w:rsid w:val="008770AF"/>
    <w:rsid w:val="008770B8"/>
    <w:rsid w:val="008773D5"/>
    <w:rsid w:val="0087753C"/>
    <w:rsid w:val="008775E5"/>
    <w:rsid w:val="00877828"/>
    <w:rsid w:val="0087785B"/>
    <w:rsid w:val="0087786A"/>
    <w:rsid w:val="00877B2F"/>
    <w:rsid w:val="00880676"/>
    <w:rsid w:val="00880F32"/>
    <w:rsid w:val="008816E4"/>
    <w:rsid w:val="0088175C"/>
    <w:rsid w:val="00881AB3"/>
    <w:rsid w:val="00881B5C"/>
    <w:rsid w:val="00881DF3"/>
    <w:rsid w:val="00881F6C"/>
    <w:rsid w:val="008822D6"/>
    <w:rsid w:val="008826DB"/>
    <w:rsid w:val="00882CDE"/>
    <w:rsid w:val="00882DE6"/>
    <w:rsid w:val="00882FA7"/>
    <w:rsid w:val="00882FF2"/>
    <w:rsid w:val="0088314E"/>
    <w:rsid w:val="00883480"/>
    <w:rsid w:val="008835A7"/>
    <w:rsid w:val="00883DB9"/>
    <w:rsid w:val="00883E7B"/>
    <w:rsid w:val="00883E94"/>
    <w:rsid w:val="0088423B"/>
    <w:rsid w:val="00884366"/>
    <w:rsid w:val="008843FB"/>
    <w:rsid w:val="0088446D"/>
    <w:rsid w:val="00884740"/>
    <w:rsid w:val="0088484D"/>
    <w:rsid w:val="00884C7F"/>
    <w:rsid w:val="00884D2D"/>
    <w:rsid w:val="0088559E"/>
    <w:rsid w:val="00885FC6"/>
    <w:rsid w:val="00886036"/>
    <w:rsid w:val="008862C1"/>
    <w:rsid w:val="0088646C"/>
    <w:rsid w:val="00886D03"/>
    <w:rsid w:val="008870A0"/>
    <w:rsid w:val="00887604"/>
    <w:rsid w:val="00887E8A"/>
    <w:rsid w:val="00887FF4"/>
    <w:rsid w:val="00890C66"/>
    <w:rsid w:val="00890E0B"/>
    <w:rsid w:val="008910B0"/>
    <w:rsid w:val="0089118F"/>
    <w:rsid w:val="0089167A"/>
    <w:rsid w:val="00891737"/>
    <w:rsid w:val="0089223D"/>
    <w:rsid w:val="0089238A"/>
    <w:rsid w:val="00892A9A"/>
    <w:rsid w:val="00892F58"/>
    <w:rsid w:val="008930E9"/>
    <w:rsid w:val="0089313D"/>
    <w:rsid w:val="00893589"/>
    <w:rsid w:val="00893881"/>
    <w:rsid w:val="008938D8"/>
    <w:rsid w:val="00893B19"/>
    <w:rsid w:val="00893FA3"/>
    <w:rsid w:val="008947E8"/>
    <w:rsid w:val="0089492F"/>
    <w:rsid w:val="008949C8"/>
    <w:rsid w:val="00894D7A"/>
    <w:rsid w:val="00894DD1"/>
    <w:rsid w:val="00895112"/>
    <w:rsid w:val="00895294"/>
    <w:rsid w:val="008954B3"/>
    <w:rsid w:val="00895B96"/>
    <w:rsid w:val="00895CAC"/>
    <w:rsid w:val="00895F54"/>
    <w:rsid w:val="00896569"/>
    <w:rsid w:val="008966CB"/>
    <w:rsid w:val="0089671E"/>
    <w:rsid w:val="00896DA5"/>
    <w:rsid w:val="00896DF1"/>
    <w:rsid w:val="00896E8D"/>
    <w:rsid w:val="00896F4E"/>
    <w:rsid w:val="00897204"/>
    <w:rsid w:val="008974AF"/>
    <w:rsid w:val="008976F2"/>
    <w:rsid w:val="00897F2C"/>
    <w:rsid w:val="00897FB1"/>
    <w:rsid w:val="008A009D"/>
    <w:rsid w:val="008A0254"/>
    <w:rsid w:val="008A084B"/>
    <w:rsid w:val="008A086A"/>
    <w:rsid w:val="008A113C"/>
    <w:rsid w:val="008A1261"/>
    <w:rsid w:val="008A13A7"/>
    <w:rsid w:val="008A15F1"/>
    <w:rsid w:val="008A1768"/>
    <w:rsid w:val="008A184F"/>
    <w:rsid w:val="008A1B0D"/>
    <w:rsid w:val="008A1F51"/>
    <w:rsid w:val="008A1F8D"/>
    <w:rsid w:val="008A2162"/>
    <w:rsid w:val="008A22BE"/>
    <w:rsid w:val="008A2359"/>
    <w:rsid w:val="008A24D9"/>
    <w:rsid w:val="008A271C"/>
    <w:rsid w:val="008A2854"/>
    <w:rsid w:val="008A293C"/>
    <w:rsid w:val="008A2DAC"/>
    <w:rsid w:val="008A2E03"/>
    <w:rsid w:val="008A35AA"/>
    <w:rsid w:val="008A361E"/>
    <w:rsid w:val="008A3ABD"/>
    <w:rsid w:val="008A3AF6"/>
    <w:rsid w:val="008A3C71"/>
    <w:rsid w:val="008A3D6E"/>
    <w:rsid w:val="008A3E8D"/>
    <w:rsid w:val="008A3F3E"/>
    <w:rsid w:val="008A3F4D"/>
    <w:rsid w:val="008A40E1"/>
    <w:rsid w:val="008A453B"/>
    <w:rsid w:val="008A4617"/>
    <w:rsid w:val="008A499A"/>
    <w:rsid w:val="008A4E24"/>
    <w:rsid w:val="008A51BE"/>
    <w:rsid w:val="008A51FE"/>
    <w:rsid w:val="008A546F"/>
    <w:rsid w:val="008A5641"/>
    <w:rsid w:val="008A5799"/>
    <w:rsid w:val="008A58ED"/>
    <w:rsid w:val="008A5A6A"/>
    <w:rsid w:val="008A5A91"/>
    <w:rsid w:val="008A5AB2"/>
    <w:rsid w:val="008A5D6B"/>
    <w:rsid w:val="008A64EE"/>
    <w:rsid w:val="008A67FC"/>
    <w:rsid w:val="008A687B"/>
    <w:rsid w:val="008A6CE4"/>
    <w:rsid w:val="008A7131"/>
    <w:rsid w:val="008A722F"/>
    <w:rsid w:val="008A7289"/>
    <w:rsid w:val="008A771E"/>
    <w:rsid w:val="008A773D"/>
    <w:rsid w:val="008A79A2"/>
    <w:rsid w:val="008A7D81"/>
    <w:rsid w:val="008B01C3"/>
    <w:rsid w:val="008B03DB"/>
    <w:rsid w:val="008B069E"/>
    <w:rsid w:val="008B0F5C"/>
    <w:rsid w:val="008B102E"/>
    <w:rsid w:val="008B125D"/>
    <w:rsid w:val="008B1310"/>
    <w:rsid w:val="008B15AD"/>
    <w:rsid w:val="008B1658"/>
    <w:rsid w:val="008B1A96"/>
    <w:rsid w:val="008B1F4D"/>
    <w:rsid w:val="008B2962"/>
    <w:rsid w:val="008B2977"/>
    <w:rsid w:val="008B2B36"/>
    <w:rsid w:val="008B2B9A"/>
    <w:rsid w:val="008B2CD6"/>
    <w:rsid w:val="008B3218"/>
    <w:rsid w:val="008B346D"/>
    <w:rsid w:val="008B3811"/>
    <w:rsid w:val="008B3868"/>
    <w:rsid w:val="008B3956"/>
    <w:rsid w:val="008B3BE6"/>
    <w:rsid w:val="008B3CE3"/>
    <w:rsid w:val="008B3D77"/>
    <w:rsid w:val="008B418D"/>
    <w:rsid w:val="008B4242"/>
    <w:rsid w:val="008B43AD"/>
    <w:rsid w:val="008B43DE"/>
    <w:rsid w:val="008B446F"/>
    <w:rsid w:val="008B48DC"/>
    <w:rsid w:val="008B4C26"/>
    <w:rsid w:val="008B4E92"/>
    <w:rsid w:val="008B50E9"/>
    <w:rsid w:val="008B518A"/>
    <w:rsid w:val="008B5316"/>
    <w:rsid w:val="008B57E1"/>
    <w:rsid w:val="008B5A35"/>
    <w:rsid w:val="008B5AEC"/>
    <w:rsid w:val="008B5C4B"/>
    <w:rsid w:val="008B5C67"/>
    <w:rsid w:val="008B5D4A"/>
    <w:rsid w:val="008B5D80"/>
    <w:rsid w:val="008B5D8F"/>
    <w:rsid w:val="008B5E25"/>
    <w:rsid w:val="008B5F44"/>
    <w:rsid w:val="008B6714"/>
    <w:rsid w:val="008B71B7"/>
    <w:rsid w:val="008B7404"/>
    <w:rsid w:val="008B7A65"/>
    <w:rsid w:val="008B7C1C"/>
    <w:rsid w:val="008B7D3B"/>
    <w:rsid w:val="008C00A9"/>
    <w:rsid w:val="008C01CF"/>
    <w:rsid w:val="008C0766"/>
    <w:rsid w:val="008C093D"/>
    <w:rsid w:val="008C105C"/>
    <w:rsid w:val="008C11AE"/>
    <w:rsid w:val="008C153B"/>
    <w:rsid w:val="008C1672"/>
    <w:rsid w:val="008C1741"/>
    <w:rsid w:val="008C1888"/>
    <w:rsid w:val="008C1A7E"/>
    <w:rsid w:val="008C1BE4"/>
    <w:rsid w:val="008C1D3C"/>
    <w:rsid w:val="008C22D3"/>
    <w:rsid w:val="008C25D8"/>
    <w:rsid w:val="008C29D6"/>
    <w:rsid w:val="008C2A1F"/>
    <w:rsid w:val="008C2BEB"/>
    <w:rsid w:val="008C2CC6"/>
    <w:rsid w:val="008C323C"/>
    <w:rsid w:val="008C3A2D"/>
    <w:rsid w:val="008C3CFD"/>
    <w:rsid w:val="008C3D54"/>
    <w:rsid w:val="008C3F5E"/>
    <w:rsid w:val="008C3F68"/>
    <w:rsid w:val="008C3FA4"/>
    <w:rsid w:val="008C43EF"/>
    <w:rsid w:val="008C44AE"/>
    <w:rsid w:val="008C4614"/>
    <w:rsid w:val="008C4700"/>
    <w:rsid w:val="008C47D0"/>
    <w:rsid w:val="008C4859"/>
    <w:rsid w:val="008C4C2D"/>
    <w:rsid w:val="008C4C72"/>
    <w:rsid w:val="008C4CB6"/>
    <w:rsid w:val="008C5023"/>
    <w:rsid w:val="008C50C5"/>
    <w:rsid w:val="008C518F"/>
    <w:rsid w:val="008C5231"/>
    <w:rsid w:val="008C56DB"/>
    <w:rsid w:val="008C5881"/>
    <w:rsid w:val="008C5B43"/>
    <w:rsid w:val="008C5E30"/>
    <w:rsid w:val="008C61D8"/>
    <w:rsid w:val="008C6223"/>
    <w:rsid w:val="008C6393"/>
    <w:rsid w:val="008C64EB"/>
    <w:rsid w:val="008C6BBE"/>
    <w:rsid w:val="008C6D2E"/>
    <w:rsid w:val="008C6D31"/>
    <w:rsid w:val="008C6E68"/>
    <w:rsid w:val="008C7053"/>
    <w:rsid w:val="008C71DC"/>
    <w:rsid w:val="008C72C6"/>
    <w:rsid w:val="008C73FD"/>
    <w:rsid w:val="008C7507"/>
    <w:rsid w:val="008C7639"/>
    <w:rsid w:val="008C772C"/>
    <w:rsid w:val="008C7794"/>
    <w:rsid w:val="008C7B97"/>
    <w:rsid w:val="008C7F5C"/>
    <w:rsid w:val="008C7FD5"/>
    <w:rsid w:val="008D05C4"/>
    <w:rsid w:val="008D05F6"/>
    <w:rsid w:val="008D068A"/>
    <w:rsid w:val="008D0713"/>
    <w:rsid w:val="008D083E"/>
    <w:rsid w:val="008D09ED"/>
    <w:rsid w:val="008D0A61"/>
    <w:rsid w:val="008D129B"/>
    <w:rsid w:val="008D1D2C"/>
    <w:rsid w:val="008D1EC5"/>
    <w:rsid w:val="008D1F42"/>
    <w:rsid w:val="008D28C5"/>
    <w:rsid w:val="008D38FC"/>
    <w:rsid w:val="008D3B6F"/>
    <w:rsid w:val="008D3B86"/>
    <w:rsid w:val="008D3D88"/>
    <w:rsid w:val="008D3F57"/>
    <w:rsid w:val="008D3F7D"/>
    <w:rsid w:val="008D4012"/>
    <w:rsid w:val="008D4254"/>
    <w:rsid w:val="008D433B"/>
    <w:rsid w:val="008D4473"/>
    <w:rsid w:val="008D469F"/>
    <w:rsid w:val="008D47F6"/>
    <w:rsid w:val="008D4926"/>
    <w:rsid w:val="008D4DB7"/>
    <w:rsid w:val="008D4DD8"/>
    <w:rsid w:val="008D5348"/>
    <w:rsid w:val="008D547A"/>
    <w:rsid w:val="008D565E"/>
    <w:rsid w:val="008D5688"/>
    <w:rsid w:val="008D569F"/>
    <w:rsid w:val="008D5940"/>
    <w:rsid w:val="008D59F2"/>
    <w:rsid w:val="008D5BFC"/>
    <w:rsid w:val="008D5E37"/>
    <w:rsid w:val="008D630F"/>
    <w:rsid w:val="008D679A"/>
    <w:rsid w:val="008D6CFC"/>
    <w:rsid w:val="008D6DC6"/>
    <w:rsid w:val="008D6E06"/>
    <w:rsid w:val="008D6F0E"/>
    <w:rsid w:val="008D711F"/>
    <w:rsid w:val="008D71FF"/>
    <w:rsid w:val="008D725B"/>
    <w:rsid w:val="008D72FF"/>
    <w:rsid w:val="008E01E2"/>
    <w:rsid w:val="008E02A5"/>
    <w:rsid w:val="008E0761"/>
    <w:rsid w:val="008E0824"/>
    <w:rsid w:val="008E0C44"/>
    <w:rsid w:val="008E0CD0"/>
    <w:rsid w:val="008E143C"/>
    <w:rsid w:val="008E1532"/>
    <w:rsid w:val="008E1973"/>
    <w:rsid w:val="008E19C4"/>
    <w:rsid w:val="008E1D26"/>
    <w:rsid w:val="008E2064"/>
    <w:rsid w:val="008E22A6"/>
    <w:rsid w:val="008E2532"/>
    <w:rsid w:val="008E2778"/>
    <w:rsid w:val="008E29A1"/>
    <w:rsid w:val="008E2CB3"/>
    <w:rsid w:val="008E2CED"/>
    <w:rsid w:val="008E2D80"/>
    <w:rsid w:val="008E2FA7"/>
    <w:rsid w:val="008E3592"/>
    <w:rsid w:val="008E371B"/>
    <w:rsid w:val="008E37B6"/>
    <w:rsid w:val="008E38F3"/>
    <w:rsid w:val="008E3901"/>
    <w:rsid w:val="008E3BD9"/>
    <w:rsid w:val="008E41F9"/>
    <w:rsid w:val="008E450A"/>
    <w:rsid w:val="008E47F3"/>
    <w:rsid w:val="008E4AF6"/>
    <w:rsid w:val="008E4C4B"/>
    <w:rsid w:val="008E4DDC"/>
    <w:rsid w:val="008E4F59"/>
    <w:rsid w:val="008E5144"/>
    <w:rsid w:val="008E541C"/>
    <w:rsid w:val="008E5457"/>
    <w:rsid w:val="008E5469"/>
    <w:rsid w:val="008E54DB"/>
    <w:rsid w:val="008E5ACF"/>
    <w:rsid w:val="008E5B1F"/>
    <w:rsid w:val="008E6041"/>
    <w:rsid w:val="008E68E1"/>
    <w:rsid w:val="008E697D"/>
    <w:rsid w:val="008E6A67"/>
    <w:rsid w:val="008E6BD6"/>
    <w:rsid w:val="008E6F68"/>
    <w:rsid w:val="008E6FF1"/>
    <w:rsid w:val="008E717B"/>
    <w:rsid w:val="008E7308"/>
    <w:rsid w:val="008E75B9"/>
    <w:rsid w:val="008E7A19"/>
    <w:rsid w:val="008E7A1C"/>
    <w:rsid w:val="008E7B14"/>
    <w:rsid w:val="008E7C16"/>
    <w:rsid w:val="008E7C9D"/>
    <w:rsid w:val="008E7DAE"/>
    <w:rsid w:val="008E7DDB"/>
    <w:rsid w:val="008E7F22"/>
    <w:rsid w:val="008F01A6"/>
    <w:rsid w:val="008F01C3"/>
    <w:rsid w:val="008F02C6"/>
    <w:rsid w:val="008F0391"/>
    <w:rsid w:val="008F0441"/>
    <w:rsid w:val="008F085D"/>
    <w:rsid w:val="008F0A0F"/>
    <w:rsid w:val="008F0B23"/>
    <w:rsid w:val="008F0BAD"/>
    <w:rsid w:val="008F0CC0"/>
    <w:rsid w:val="008F0D2F"/>
    <w:rsid w:val="008F0D50"/>
    <w:rsid w:val="008F10E5"/>
    <w:rsid w:val="008F156A"/>
    <w:rsid w:val="008F1DB7"/>
    <w:rsid w:val="008F1DC3"/>
    <w:rsid w:val="008F2B84"/>
    <w:rsid w:val="008F2EBB"/>
    <w:rsid w:val="008F34DA"/>
    <w:rsid w:val="008F3861"/>
    <w:rsid w:val="008F388F"/>
    <w:rsid w:val="008F3FDB"/>
    <w:rsid w:val="008F416C"/>
    <w:rsid w:val="008F429D"/>
    <w:rsid w:val="008F42D1"/>
    <w:rsid w:val="008F4710"/>
    <w:rsid w:val="008F479C"/>
    <w:rsid w:val="008F4A52"/>
    <w:rsid w:val="008F4C7C"/>
    <w:rsid w:val="008F4CFF"/>
    <w:rsid w:val="008F4FF5"/>
    <w:rsid w:val="008F53A2"/>
    <w:rsid w:val="008F54BE"/>
    <w:rsid w:val="008F5C84"/>
    <w:rsid w:val="008F5DDD"/>
    <w:rsid w:val="008F6459"/>
    <w:rsid w:val="008F65CD"/>
    <w:rsid w:val="008F6F93"/>
    <w:rsid w:val="008F717B"/>
    <w:rsid w:val="008F719C"/>
    <w:rsid w:val="008F732A"/>
    <w:rsid w:val="008F7906"/>
    <w:rsid w:val="008F7DFC"/>
    <w:rsid w:val="008F7F6D"/>
    <w:rsid w:val="009000FD"/>
    <w:rsid w:val="00900116"/>
    <w:rsid w:val="00900792"/>
    <w:rsid w:val="00900886"/>
    <w:rsid w:val="009008C4"/>
    <w:rsid w:val="00900B7A"/>
    <w:rsid w:val="00900E36"/>
    <w:rsid w:val="009013E4"/>
    <w:rsid w:val="009019DA"/>
    <w:rsid w:val="00901A23"/>
    <w:rsid w:val="00901B1F"/>
    <w:rsid w:val="00901BA4"/>
    <w:rsid w:val="00901E6D"/>
    <w:rsid w:val="00902520"/>
    <w:rsid w:val="009026AE"/>
    <w:rsid w:val="009028B1"/>
    <w:rsid w:val="00902BAC"/>
    <w:rsid w:val="00903403"/>
    <w:rsid w:val="009035BD"/>
    <w:rsid w:val="00903FDB"/>
    <w:rsid w:val="00904301"/>
    <w:rsid w:val="00904A54"/>
    <w:rsid w:val="00904B6D"/>
    <w:rsid w:val="00904DEB"/>
    <w:rsid w:val="00904E4C"/>
    <w:rsid w:val="00904F0E"/>
    <w:rsid w:val="009055D7"/>
    <w:rsid w:val="009055D8"/>
    <w:rsid w:val="0090583C"/>
    <w:rsid w:val="00905B55"/>
    <w:rsid w:val="00905D08"/>
    <w:rsid w:val="00905DC9"/>
    <w:rsid w:val="00906172"/>
    <w:rsid w:val="009062AB"/>
    <w:rsid w:val="0090642B"/>
    <w:rsid w:val="00906517"/>
    <w:rsid w:val="0090655B"/>
    <w:rsid w:val="0090674C"/>
    <w:rsid w:val="00906983"/>
    <w:rsid w:val="00906D52"/>
    <w:rsid w:val="00906F2C"/>
    <w:rsid w:val="00907076"/>
    <w:rsid w:val="00907610"/>
    <w:rsid w:val="00907B23"/>
    <w:rsid w:val="00907DAA"/>
    <w:rsid w:val="0091016F"/>
    <w:rsid w:val="00910A7D"/>
    <w:rsid w:val="00910E70"/>
    <w:rsid w:val="00911313"/>
    <w:rsid w:val="009113A9"/>
    <w:rsid w:val="009114DB"/>
    <w:rsid w:val="009115A1"/>
    <w:rsid w:val="00911B19"/>
    <w:rsid w:val="00911CF0"/>
    <w:rsid w:val="009120FD"/>
    <w:rsid w:val="0091227E"/>
    <w:rsid w:val="00912344"/>
    <w:rsid w:val="009129F8"/>
    <w:rsid w:val="00912AA7"/>
    <w:rsid w:val="00912BE9"/>
    <w:rsid w:val="00912C0A"/>
    <w:rsid w:val="00912E5D"/>
    <w:rsid w:val="00912F25"/>
    <w:rsid w:val="00913163"/>
    <w:rsid w:val="00913179"/>
    <w:rsid w:val="00913692"/>
    <w:rsid w:val="009137D5"/>
    <w:rsid w:val="009139A1"/>
    <w:rsid w:val="00913B0B"/>
    <w:rsid w:val="00913DC4"/>
    <w:rsid w:val="00913EBE"/>
    <w:rsid w:val="009143E1"/>
    <w:rsid w:val="009143E8"/>
    <w:rsid w:val="00914657"/>
    <w:rsid w:val="009149FC"/>
    <w:rsid w:val="00914B94"/>
    <w:rsid w:val="00914C55"/>
    <w:rsid w:val="00914E76"/>
    <w:rsid w:val="00914FB0"/>
    <w:rsid w:val="00915062"/>
    <w:rsid w:val="0091507A"/>
    <w:rsid w:val="0091525B"/>
    <w:rsid w:val="00915527"/>
    <w:rsid w:val="0091574E"/>
    <w:rsid w:val="009159AD"/>
    <w:rsid w:val="009160F6"/>
    <w:rsid w:val="00916166"/>
    <w:rsid w:val="00916490"/>
    <w:rsid w:val="009164B6"/>
    <w:rsid w:val="00916BDF"/>
    <w:rsid w:val="00916E30"/>
    <w:rsid w:val="00917036"/>
    <w:rsid w:val="0091760E"/>
    <w:rsid w:val="0091774A"/>
    <w:rsid w:val="00917B9B"/>
    <w:rsid w:val="00917DD1"/>
    <w:rsid w:val="00917F24"/>
    <w:rsid w:val="0092003E"/>
    <w:rsid w:val="0092008A"/>
    <w:rsid w:val="00920296"/>
    <w:rsid w:val="00920790"/>
    <w:rsid w:val="009207FB"/>
    <w:rsid w:val="00920862"/>
    <w:rsid w:val="00920A55"/>
    <w:rsid w:val="00921149"/>
    <w:rsid w:val="00921286"/>
    <w:rsid w:val="00921BB8"/>
    <w:rsid w:val="00921F05"/>
    <w:rsid w:val="009220DD"/>
    <w:rsid w:val="009223FD"/>
    <w:rsid w:val="00922485"/>
    <w:rsid w:val="00922595"/>
    <w:rsid w:val="0092264D"/>
    <w:rsid w:val="009226D4"/>
    <w:rsid w:val="0092295B"/>
    <w:rsid w:val="00922A45"/>
    <w:rsid w:val="00922C53"/>
    <w:rsid w:val="00922E76"/>
    <w:rsid w:val="00922EEB"/>
    <w:rsid w:val="00922F19"/>
    <w:rsid w:val="00923144"/>
    <w:rsid w:val="00923217"/>
    <w:rsid w:val="009232CF"/>
    <w:rsid w:val="00923342"/>
    <w:rsid w:val="009234ED"/>
    <w:rsid w:val="009237CE"/>
    <w:rsid w:val="009238A6"/>
    <w:rsid w:val="009238B6"/>
    <w:rsid w:val="009238FE"/>
    <w:rsid w:val="00923C85"/>
    <w:rsid w:val="00923D6A"/>
    <w:rsid w:val="009241D0"/>
    <w:rsid w:val="00924323"/>
    <w:rsid w:val="009246CA"/>
    <w:rsid w:val="009248D1"/>
    <w:rsid w:val="00924B37"/>
    <w:rsid w:val="00924C81"/>
    <w:rsid w:val="00924CE8"/>
    <w:rsid w:val="00924F0F"/>
    <w:rsid w:val="009250A0"/>
    <w:rsid w:val="0092556B"/>
    <w:rsid w:val="009256B0"/>
    <w:rsid w:val="00925A0D"/>
    <w:rsid w:val="00925B19"/>
    <w:rsid w:val="00925BC2"/>
    <w:rsid w:val="00925F30"/>
    <w:rsid w:val="00926035"/>
    <w:rsid w:val="009263F1"/>
    <w:rsid w:val="00926434"/>
    <w:rsid w:val="009266DA"/>
    <w:rsid w:val="009268BF"/>
    <w:rsid w:val="00926A29"/>
    <w:rsid w:val="00926B77"/>
    <w:rsid w:val="00926CD2"/>
    <w:rsid w:val="00926F04"/>
    <w:rsid w:val="00926F4C"/>
    <w:rsid w:val="009272A8"/>
    <w:rsid w:val="009275F4"/>
    <w:rsid w:val="00927A34"/>
    <w:rsid w:val="00927C31"/>
    <w:rsid w:val="00927D64"/>
    <w:rsid w:val="00927DF7"/>
    <w:rsid w:val="00927F0E"/>
    <w:rsid w:val="00927FBC"/>
    <w:rsid w:val="00930030"/>
    <w:rsid w:val="009300C8"/>
    <w:rsid w:val="00930305"/>
    <w:rsid w:val="00930CF2"/>
    <w:rsid w:val="00931126"/>
    <w:rsid w:val="009317F1"/>
    <w:rsid w:val="00931E80"/>
    <w:rsid w:val="00931E9E"/>
    <w:rsid w:val="009322FF"/>
    <w:rsid w:val="00932782"/>
    <w:rsid w:val="00932884"/>
    <w:rsid w:val="00932C58"/>
    <w:rsid w:val="00932C8D"/>
    <w:rsid w:val="00932D8B"/>
    <w:rsid w:val="00932EAB"/>
    <w:rsid w:val="00932EF2"/>
    <w:rsid w:val="00933217"/>
    <w:rsid w:val="00933332"/>
    <w:rsid w:val="0093347A"/>
    <w:rsid w:val="0093352C"/>
    <w:rsid w:val="0093377C"/>
    <w:rsid w:val="009338D2"/>
    <w:rsid w:val="009340B8"/>
    <w:rsid w:val="00934706"/>
    <w:rsid w:val="009347C9"/>
    <w:rsid w:val="009348A4"/>
    <w:rsid w:val="00934D65"/>
    <w:rsid w:val="00934E4B"/>
    <w:rsid w:val="00934F5F"/>
    <w:rsid w:val="00934FF3"/>
    <w:rsid w:val="009353DF"/>
    <w:rsid w:val="009358D3"/>
    <w:rsid w:val="00935AF5"/>
    <w:rsid w:val="00935F3F"/>
    <w:rsid w:val="00935FAE"/>
    <w:rsid w:val="00935FBE"/>
    <w:rsid w:val="00936423"/>
    <w:rsid w:val="0093647A"/>
    <w:rsid w:val="009367A8"/>
    <w:rsid w:val="009367D0"/>
    <w:rsid w:val="009368A6"/>
    <w:rsid w:val="00936FF2"/>
    <w:rsid w:val="009373F3"/>
    <w:rsid w:val="0093743A"/>
    <w:rsid w:val="009378E0"/>
    <w:rsid w:val="00937A31"/>
    <w:rsid w:val="00937ECA"/>
    <w:rsid w:val="00940285"/>
    <w:rsid w:val="009404E8"/>
    <w:rsid w:val="0094062D"/>
    <w:rsid w:val="0094104E"/>
    <w:rsid w:val="009410B5"/>
    <w:rsid w:val="009411B8"/>
    <w:rsid w:val="0094128B"/>
    <w:rsid w:val="0094173E"/>
    <w:rsid w:val="00941782"/>
    <w:rsid w:val="009419C7"/>
    <w:rsid w:val="00941CCD"/>
    <w:rsid w:val="00941E22"/>
    <w:rsid w:val="00941EBC"/>
    <w:rsid w:val="00941F81"/>
    <w:rsid w:val="009420E1"/>
    <w:rsid w:val="00942535"/>
    <w:rsid w:val="0094299D"/>
    <w:rsid w:val="00942A34"/>
    <w:rsid w:val="00942E62"/>
    <w:rsid w:val="009434F2"/>
    <w:rsid w:val="0094360D"/>
    <w:rsid w:val="00943824"/>
    <w:rsid w:val="00943988"/>
    <w:rsid w:val="00943A25"/>
    <w:rsid w:val="00943BCC"/>
    <w:rsid w:val="009440C9"/>
    <w:rsid w:val="00944192"/>
    <w:rsid w:val="009444EB"/>
    <w:rsid w:val="009444F1"/>
    <w:rsid w:val="009444FE"/>
    <w:rsid w:val="00944569"/>
    <w:rsid w:val="009448DB"/>
    <w:rsid w:val="00944A35"/>
    <w:rsid w:val="00944E78"/>
    <w:rsid w:val="00944EA4"/>
    <w:rsid w:val="00944EE9"/>
    <w:rsid w:val="00944FF7"/>
    <w:rsid w:val="009450F5"/>
    <w:rsid w:val="009453A1"/>
    <w:rsid w:val="009453A7"/>
    <w:rsid w:val="00945901"/>
    <w:rsid w:val="009459FD"/>
    <w:rsid w:val="00945DBE"/>
    <w:rsid w:val="00945E96"/>
    <w:rsid w:val="00946080"/>
    <w:rsid w:val="009461AD"/>
    <w:rsid w:val="009462FF"/>
    <w:rsid w:val="00946410"/>
    <w:rsid w:val="00946675"/>
    <w:rsid w:val="009467BD"/>
    <w:rsid w:val="009468D4"/>
    <w:rsid w:val="009468FF"/>
    <w:rsid w:val="00946F18"/>
    <w:rsid w:val="009478D1"/>
    <w:rsid w:val="00947A21"/>
    <w:rsid w:val="00947C05"/>
    <w:rsid w:val="00947C7F"/>
    <w:rsid w:val="0095002D"/>
    <w:rsid w:val="00950087"/>
    <w:rsid w:val="00950212"/>
    <w:rsid w:val="00950396"/>
    <w:rsid w:val="009503DA"/>
    <w:rsid w:val="00950546"/>
    <w:rsid w:val="00950BB3"/>
    <w:rsid w:val="00950D7D"/>
    <w:rsid w:val="009513BF"/>
    <w:rsid w:val="009514A5"/>
    <w:rsid w:val="009514F0"/>
    <w:rsid w:val="0095157E"/>
    <w:rsid w:val="0095162F"/>
    <w:rsid w:val="009516DA"/>
    <w:rsid w:val="00951735"/>
    <w:rsid w:val="00951820"/>
    <w:rsid w:val="00951BFA"/>
    <w:rsid w:val="00951F97"/>
    <w:rsid w:val="00952499"/>
    <w:rsid w:val="009529BC"/>
    <w:rsid w:val="00952CF6"/>
    <w:rsid w:val="00952D50"/>
    <w:rsid w:val="00952D82"/>
    <w:rsid w:val="00952E82"/>
    <w:rsid w:val="00953025"/>
    <w:rsid w:val="00953026"/>
    <w:rsid w:val="00953049"/>
    <w:rsid w:val="0095346D"/>
    <w:rsid w:val="009534B2"/>
    <w:rsid w:val="0095399B"/>
    <w:rsid w:val="00953A12"/>
    <w:rsid w:val="00953A9D"/>
    <w:rsid w:val="00953C13"/>
    <w:rsid w:val="00953C2F"/>
    <w:rsid w:val="00953DD2"/>
    <w:rsid w:val="00953E92"/>
    <w:rsid w:val="00954196"/>
    <w:rsid w:val="0095454B"/>
    <w:rsid w:val="0095462D"/>
    <w:rsid w:val="00954B1B"/>
    <w:rsid w:val="00954E32"/>
    <w:rsid w:val="00955075"/>
    <w:rsid w:val="0095508F"/>
    <w:rsid w:val="00955958"/>
    <w:rsid w:val="00955E1F"/>
    <w:rsid w:val="00955E37"/>
    <w:rsid w:val="00955FE4"/>
    <w:rsid w:val="009561BF"/>
    <w:rsid w:val="00956AB3"/>
    <w:rsid w:val="00956D41"/>
    <w:rsid w:val="00956F1A"/>
    <w:rsid w:val="00956F76"/>
    <w:rsid w:val="00957381"/>
    <w:rsid w:val="00957424"/>
    <w:rsid w:val="009576F9"/>
    <w:rsid w:val="009577AB"/>
    <w:rsid w:val="00957BF0"/>
    <w:rsid w:val="00957DAC"/>
    <w:rsid w:val="0096002E"/>
    <w:rsid w:val="00960199"/>
    <w:rsid w:val="0096049E"/>
    <w:rsid w:val="00960734"/>
    <w:rsid w:val="009607CC"/>
    <w:rsid w:val="00960EF9"/>
    <w:rsid w:val="00961433"/>
    <w:rsid w:val="00961F40"/>
    <w:rsid w:val="009623BC"/>
    <w:rsid w:val="00962428"/>
    <w:rsid w:val="0096258C"/>
    <w:rsid w:val="00962774"/>
    <w:rsid w:val="00962AFA"/>
    <w:rsid w:val="00962B7D"/>
    <w:rsid w:val="009634D0"/>
    <w:rsid w:val="009637DB"/>
    <w:rsid w:val="00963CB7"/>
    <w:rsid w:val="00963E37"/>
    <w:rsid w:val="00963FCA"/>
    <w:rsid w:val="0096419B"/>
    <w:rsid w:val="0096439F"/>
    <w:rsid w:val="009644D4"/>
    <w:rsid w:val="00964718"/>
    <w:rsid w:val="00964CAF"/>
    <w:rsid w:val="00964F50"/>
    <w:rsid w:val="009655C8"/>
    <w:rsid w:val="00965894"/>
    <w:rsid w:val="00965BE4"/>
    <w:rsid w:val="00966633"/>
    <w:rsid w:val="009669D1"/>
    <w:rsid w:val="00966CB8"/>
    <w:rsid w:val="00966EE9"/>
    <w:rsid w:val="00967365"/>
    <w:rsid w:val="009674D7"/>
    <w:rsid w:val="00970166"/>
    <w:rsid w:val="0097021A"/>
    <w:rsid w:val="00970346"/>
    <w:rsid w:val="009703DC"/>
    <w:rsid w:val="009704C2"/>
    <w:rsid w:val="00970602"/>
    <w:rsid w:val="00970B41"/>
    <w:rsid w:val="00970C2A"/>
    <w:rsid w:val="009711B1"/>
    <w:rsid w:val="0097120E"/>
    <w:rsid w:val="00971617"/>
    <w:rsid w:val="00971813"/>
    <w:rsid w:val="009719E3"/>
    <w:rsid w:val="00971A34"/>
    <w:rsid w:val="00971A79"/>
    <w:rsid w:val="00971D33"/>
    <w:rsid w:val="0097200D"/>
    <w:rsid w:val="00972117"/>
    <w:rsid w:val="0097241B"/>
    <w:rsid w:val="009725A3"/>
    <w:rsid w:val="009725C2"/>
    <w:rsid w:val="009726D4"/>
    <w:rsid w:val="00972935"/>
    <w:rsid w:val="00972C17"/>
    <w:rsid w:val="00972CB1"/>
    <w:rsid w:val="0097323A"/>
    <w:rsid w:val="0097348F"/>
    <w:rsid w:val="009738A5"/>
    <w:rsid w:val="009738CA"/>
    <w:rsid w:val="00973EE2"/>
    <w:rsid w:val="00974903"/>
    <w:rsid w:val="00974ECC"/>
    <w:rsid w:val="00974EFB"/>
    <w:rsid w:val="0097501F"/>
    <w:rsid w:val="009750C5"/>
    <w:rsid w:val="00975240"/>
    <w:rsid w:val="0097531F"/>
    <w:rsid w:val="00975968"/>
    <w:rsid w:val="00975A60"/>
    <w:rsid w:val="00975C87"/>
    <w:rsid w:val="00975C94"/>
    <w:rsid w:val="00976293"/>
    <w:rsid w:val="0097633F"/>
    <w:rsid w:val="0097665F"/>
    <w:rsid w:val="00976705"/>
    <w:rsid w:val="00977065"/>
    <w:rsid w:val="00977169"/>
    <w:rsid w:val="0097740E"/>
    <w:rsid w:val="0097741F"/>
    <w:rsid w:val="00977660"/>
    <w:rsid w:val="0097787B"/>
    <w:rsid w:val="009779FA"/>
    <w:rsid w:val="009805CC"/>
    <w:rsid w:val="009806A1"/>
    <w:rsid w:val="00980B86"/>
    <w:rsid w:val="00980DBF"/>
    <w:rsid w:val="00980ECA"/>
    <w:rsid w:val="00980F07"/>
    <w:rsid w:val="0098105F"/>
    <w:rsid w:val="009810FA"/>
    <w:rsid w:val="00981729"/>
    <w:rsid w:val="00981833"/>
    <w:rsid w:val="00981889"/>
    <w:rsid w:val="00981CE8"/>
    <w:rsid w:val="00982218"/>
    <w:rsid w:val="00982389"/>
    <w:rsid w:val="0098244A"/>
    <w:rsid w:val="0098266A"/>
    <w:rsid w:val="00982DA7"/>
    <w:rsid w:val="00982F45"/>
    <w:rsid w:val="00982FD2"/>
    <w:rsid w:val="00983059"/>
    <w:rsid w:val="00983104"/>
    <w:rsid w:val="00983558"/>
    <w:rsid w:val="00983797"/>
    <w:rsid w:val="00983833"/>
    <w:rsid w:val="00983925"/>
    <w:rsid w:val="00983A1C"/>
    <w:rsid w:val="00983C2F"/>
    <w:rsid w:val="00983FFE"/>
    <w:rsid w:val="0098422F"/>
    <w:rsid w:val="009848C3"/>
    <w:rsid w:val="009848F6"/>
    <w:rsid w:val="00984D4D"/>
    <w:rsid w:val="00984FBB"/>
    <w:rsid w:val="009851B0"/>
    <w:rsid w:val="00985353"/>
    <w:rsid w:val="00985937"/>
    <w:rsid w:val="00985A4B"/>
    <w:rsid w:val="00985F32"/>
    <w:rsid w:val="009861C2"/>
    <w:rsid w:val="009861DA"/>
    <w:rsid w:val="009873AC"/>
    <w:rsid w:val="009874C9"/>
    <w:rsid w:val="009875FA"/>
    <w:rsid w:val="00987F3D"/>
    <w:rsid w:val="009903B1"/>
    <w:rsid w:val="009903E1"/>
    <w:rsid w:val="0099053D"/>
    <w:rsid w:val="009908BD"/>
    <w:rsid w:val="00990C5A"/>
    <w:rsid w:val="00990C7D"/>
    <w:rsid w:val="00991506"/>
    <w:rsid w:val="00991613"/>
    <w:rsid w:val="0099163C"/>
    <w:rsid w:val="0099196D"/>
    <w:rsid w:val="00991B81"/>
    <w:rsid w:val="00991F91"/>
    <w:rsid w:val="0099274E"/>
    <w:rsid w:val="009928B3"/>
    <w:rsid w:val="0099294F"/>
    <w:rsid w:val="00992D4D"/>
    <w:rsid w:val="00992DF3"/>
    <w:rsid w:val="00992E9D"/>
    <w:rsid w:val="00993450"/>
    <w:rsid w:val="00993701"/>
    <w:rsid w:val="009937A9"/>
    <w:rsid w:val="00993967"/>
    <w:rsid w:val="00993E02"/>
    <w:rsid w:val="00993E07"/>
    <w:rsid w:val="00993E32"/>
    <w:rsid w:val="00993F31"/>
    <w:rsid w:val="009943DB"/>
    <w:rsid w:val="00994507"/>
    <w:rsid w:val="00994897"/>
    <w:rsid w:val="009948E2"/>
    <w:rsid w:val="00994ECC"/>
    <w:rsid w:val="00994F2A"/>
    <w:rsid w:val="00994F62"/>
    <w:rsid w:val="009951C2"/>
    <w:rsid w:val="0099542C"/>
    <w:rsid w:val="00995662"/>
    <w:rsid w:val="009956BF"/>
    <w:rsid w:val="00995916"/>
    <w:rsid w:val="0099609C"/>
    <w:rsid w:val="009962EC"/>
    <w:rsid w:val="009964D6"/>
    <w:rsid w:val="00996529"/>
    <w:rsid w:val="009967E7"/>
    <w:rsid w:val="00996A1C"/>
    <w:rsid w:val="00996A27"/>
    <w:rsid w:val="00997402"/>
    <w:rsid w:val="009978EE"/>
    <w:rsid w:val="00997C26"/>
    <w:rsid w:val="0099DCDE"/>
    <w:rsid w:val="009A0245"/>
    <w:rsid w:val="009A0426"/>
    <w:rsid w:val="009A0541"/>
    <w:rsid w:val="009A059D"/>
    <w:rsid w:val="009A0684"/>
    <w:rsid w:val="009A09C0"/>
    <w:rsid w:val="009A0F0C"/>
    <w:rsid w:val="009A1057"/>
    <w:rsid w:val="009A1378"/>
    <w:rsid w:val="009A13C8"/>
    <w:rsid w:val="009A1674"/>
    <w:rsid w:val="009A21AC"/>
    <w:rsid w:val="009A2303"/>
    <w:rsid w:val="009A24DB"/>
    <w:rsid w:val="009A25CF"/>
    <w:rsid w:val="009A268B"/>
    <w:rsid w:val="009A29A6"/>
    <w:rsid w:val="009A2CC5"/>
    <w:rsid w:val="009A2E98"/>
    <w:rsid w:val="009A302F"/>
    <w:rsid w:val="009A33B4"/>
    <w:rsid w:val="009A354A"/>
    <w:rsid w:val="009A3566"/>
    <w:rsid w:val="009A35BF"/>
    <w:rsid w:val="009A36D3"/>
    <w:rsid w:val="009A375B"/>
    <w:rsid w:val="009A395A"/>
    <w:rsid w:val="009A3E14"/>
    <w:rsid w:val="009A3E16"/>
    <w:rsid w:val="009A42D5"/>
    <w:rsid w:val="009A437B"/>
    <w:rsid w:val="009A48F0"/>
    <w:rsid w:val="009A4C04"/>
    <w:rsid w:val="009A4C46"/>
    <w:rsid w:val="009A4D3E"/>
    <w:rsid w:val="009A4E56"/>
    <w:rsid w:val="009A4EB7"/>
    <w:rsid w:val="009A4FA9"/>
    <w:rsid w:val="009A5734"/>
    <w:rsid w:val="009A57AD"/>
    <w:rsid w:val="009A5BE1"/>
    <w:rsid w:val="009A6A5A"/>
    <w:rsid w:val="009A6E27"/>
    <w:rsid w:val="009A6F03"/>
    <w:rsid w:val="009A725D"/>
    <w:rsid w:val="009A7675"/>
    <w:rsid w:val="009A76F2"/>
    <w:rsid w:val="009A7755"/>
    <w:rsid w:val="009A7889"/>
    <w:rsid w:val="009A7B69"/>
    <w:rsid w:val="009A7D00"/>
    <w:rsid w:val="009A7D32"/>
    <w:rsid w:val="009A7F08"/>
    <w:rsid w:val="009B0417"/>
    <w:rsid w:val="009B0441"/>
    <w:rsid w:val="009B05AD"/>
    <w:rsid w:val="009B06E5"/>
    <w:rsid w:val="009B0B9A"/>
    <w:rsid w:val="009B0FF6"/>
    <w:rsid w:val="009B1142"/>
    <w:rsid w:val="009B1A86"/>
    <w:rsid w:val="009B1BD2"/>
    <w:rsid w:val="009B1C58"/>
    <w:rsid w:val="009B2259"/>
    <w:rsid w:val="009B22BC"/>
    <w:rsid w:val="009B246E"/>
    <w:rsid w:val="009B277A"/>
    <w:rsid w:val="009B2831"/>
    <w:rsid w:val="009B2FAB"/>
    <w:rsid w:val="009B3622"/>
    <w:rsid w:val="009B376A"/>
    <w:rsid w:val="009B37F1"/>
    <w:rsid w:val="009B3961"/>
    <w:rsid w:val="009B3B32"/>
    <w:rsid w:val="009B3D88"/>
    <w:rsid w:val="009B4999"/>
    <w:rsid w:val="009B4D68"/>
    <w:rsid w:val="009B4E32"/>
    <w:rsid w:val="009B52D5"/>
    <w:rsid w:val="009B5407"/>
    <w:rsid w:val="009B547C"/>
    <w:rsid w:val="009B56C8"/>
    <w:rsid w:val="009B5BBE"/>
    <w:rsid w:val="009B5F15"/>
    <w:rsid w:val="009B5FB6"/>
    <w:rsid w:val="009B6035"/>
    <w:rsid w:val="009B6116"/>
    <w:rsid w:val="009B6380"/>
    <w:rsid w:val="009B63D1"/>
    <w:rsid w:val="009B6400"/>
    <w:rsid w:val="009B67B8"/>
    <w:rsid w:val="009B6B79"/>
    <w:rsid w:val="009B700B"/>
    <w:rsid w:val="009B70AE"/>
    <w:rsid w:val="009B7202"/>
    <w:rsid w:val="009B74D5"/>
    <w:rsid w:val="009B782D"/>
    <w:rsid w:val="009B7A93"/>
    <w:rsid w:val="009B7E83"/>
    <w:rsid w:val="009C01A7"/>
    <w:rsid w:val="009C021A"/>
    <w:rsid w:val="009C051E"/>
    <w:rsid w:val="009C0880"/>
    <w:rsid w:val="009C0BE6"/>
    <w:rsid w:val="009C0D8E"/>
    <w:rsid w:val="009C0EEF"/>
    <w:rsid w:val="009C0F69"/>
    <w:rsid w:val="009C1026"/>
    <w:rsid w:val="009C1218"/>
    <w:rsid w:val="009C1625"/>
    <w:rsid w:val="009C1E77"/>
    <w:rsid w:val="009C1F27"/>
    <w:rsid w:val="009C20E6"/>
    <w:rsid w:val="009C22B8"/>
    <w:rsid w:val="009C261C"/>
    <w:rsid w:val="009C286F"/>
    <w:rsid w:val="009C2913"/>
    <w:rsid w:val="009C2D2F"/>
    <w:rsid w:val="009C2D92"/>
    <w:rsid w:val="009C2E19"/>
    <w:rsid w:val="009C2F47"/>
    <w:rsid w:val="009C33FC"/>
    <w:rsid w:val="009C39F8"/>
    <w:rsid w:val="009C3DF6"/>
    <w:rsid w:val="009C452F"/>
    <w:rsid w:val="009C4666"/>
    <w:rsid w:val="009C4B15"/>
    <w:rsid w:val="009C4D54"/>
    <w:rsid w:val="009C52A0"/>
    <w:rsid w:val="009C585D"/>
    <w:rsid w:val="009C5CB8"/>
    <w:rsid w:val="009C5D31"/>
    <w:rsid w:val="009C671A"/>
    <w:rsid w:val="009C6B14"/>
    <w:rsid w:val="009C6B95"/>
    <w:rsid w:val="009C6D36"/>
    <w:rsid w:val="009C6DC2"/>
    <w:rsid w:val="009C6E94"/>
    <w:rsid w:val="009C6E9A"/>
    <w:rsid w:val="009C6EA7"/>
    <w:rsid w:val="009C6F97"/>
    <w:rsid w:val="009C7147"/>
    <w:rsid w:val="009C7474"/>
    <w:rsid w:val="009C75AE"/>
    <w:rsid w:val="009C7A77"/>
    <w:rsid w:val="009C7B9D"/>
    <w:rsid w:val="009C7CB9"/>
    <w:rsid w:val="009C7D25"/>
    <w:rsid w:val="009C7E52"/>
    <w:rsid w:val="009D0020"/>
    <w:rsid w:val="009D010F"/>
    <w:rsid w:val="009D0564"/>
    <w:rsid w:val="009D07C1"/>
    <w:rsid w:val="009D0A4C"/>
    <w:rsid w:val="009D0E37"/>
    <w:rsid w:val="009D1028"/>
    <w:rsid w:val="009D1291"/>
    <w:rsid w:val="009D12F4"/>
    <w:rsid w:val="009D17FC"/>
    <w:rsid w:val="009D18B2"/>
    <w:rsid w:val="009D1A0E"/>
    <w:rsid w:val="009D1AA5"/>
    <w:rsid w:val="009D1D9C"/>
    <w:rsid w:val="009D20B7"/>
    <w:rsid w:val="009D21B4"/>
    <w:rsid w:val="009D22E2"/>
    <w:rsid w:val="009D23C8"/>
    <w:rsid w:val="009D27F5"/>
    <w:rsid w:val="009D2A08"/>
    <w:rsid w:val="009D2A36"/>
    <w:rsid w:val="009D2D15"/>
    <w:rsid w:val="009D31F8"/>
    <w:rsid w:val="009D3444"/>
    <w:rsid w:val="009D34B5"/>
    <w:rsid w:val="009D34D7"/>
    <w:rsid w:val="009D3505"/>
    <w:rsid w:val="009D358B"/>
    <w:rsid w:val="009D3A58"/>
    <w:rsid w:val="009D3F26"/>
    <w:rsid w:val="009D3F92"/>
    <w:rsid w:val="009D4273"/>
    <w:rsid w:val="009D4465"/>
    <w:rsid w:val="009D44FF"/>
    <w:rsid w:val="009D4BA2"/>
    <w:rsid w:val="009D4F10"/>
    <w:rsid w:val="009D5195"/>
    <w:rsid w:val="009D58B6"/>
    <w:rsid w:val="009D59A9"/>
    <w:rsid w:val="009D5AFD"/>
    <w:rsid w:val="009D5CFA"/>
    <w:rsid w:val="009D62C1"/>
    <w:rsid w:val="009D6799"/>
    <w:rsid w:val="009D68A1"/>
    <w:rsid w:val="009D699B"/>
    <w:rsid w:val="009D7143"/>
    <w:rsid w:val="009D714F"/>
    <w:rsid w:val="009D71BD"/>
    <w:rsid w:val="009D72FE"/>
    <w:rsid w:val="009D73CC"/>
    <w:rsid w:val="009D77E1"/>
    <w:rsid w:val="009D7872"/>
    <w:rsid w:val="009D7AC2"/>
    <w:rsid w:val="009D7AD6"/>
    <w:rsid w:val="009D7B60"/>
    <w:rsid w:val="009D7BB3"/>
    <w:rsid w:val="009D7CA5"/>
    <w:rsid w:val="009E0499"/>
    <w:rsid w:val="009E04AB"/>
    <w:rsid w:val="009E0A49"/>
    <w:rsid w:val="009E0DEA"/>
    <w:rsid w:val="009E11C7"/>
    <w:rsid w:val="009E16A4"/>
    <w:rsid w:val="009E1BC6"/>
    <w:rsid w:val="009E20AB"/>
    <w:rsid w:val="009E21F3"/>
    <w:rsid w:val="009E2227"/>
    <w:rsid w:val="009E2394"/>
    <w:rsid w:val="009E269F"/>
    <w:rsid w:val="009E297A"/>
    <w:rsid w:val="009E2B6C"/>
    <w:rsid w:val="009E2EA2"/>
    <w:rsid w:val="009E32B9"/>
    <w:rsid w:val="009E3591"/>
    <w:rsid w:val="009E3593"/>
    <w:rsid w:val="009E369A"/>
    <w:rsid w:val="009E37E1"/>
    <w:rsid w:val="009E388F"/>
    <w:rsid w:val="009E3992"/>
    <w:rsid w:val="009E3B6B"/>
    <w:rsid w:val="009E3DEA"/>
    <w:rsid w:val="009E3FC3"/>
    <w:rsid w:val="009E44D1"/>
    <w:rsid w:val="009E4B0B"/>
    <w:rsid w:val="009E4CAB"/>
    <w:rsid w:val="009E5557"/>
    <w:rsid w:val="009E579F"/>
    <w:rsid w:val="009E5912"/>
    <w:rsid w:val="009E5D87"/>
    <w:rsid w:val="009E6D75"/>
    <w:rsid w:val="009E6E90"/>
    <w:rsid w:val="009E70EB"/>
    <w:rsid w:val="009E712E"/>
    <w:rsid w:val="009E72BA"/>
    <w:rsid w:val="009E72F1"/>
    <w:rsid w:val="009E73BA"/>
    <w:rsid w:val="009E74EC"/>
    <w:rsid w:val="009E7959"/>
    <w:rsid w:val="009E7C0E"/>
    <w:rsid w:val="009E7C5E"/>
    <w:rsid w:val="009E7F06"/>
    <w:rsid w:val="009F0153"/>
    <w:rsid w:val="009F0B41"/>
    <w:rsid w:val="009F0B72"/>
    <w:rsid w:val="009F0D6E"/>
    <w:rsid w:val="009F10EE"/>
    <w:rsid w:val="009F116A"/>
    <w:rsid w:val="009F12F4"/>
    <w:rsid w:val="009F134A"/>
    <w:rsid w:val="009F137A"/>
    <w:rsid w:val="009F15B9"/>
    <w:rsid w:val="009F1753"/>
    <w:rsid w:val="009F17FD"/>
    <w:rsid w:val="009F1DB9"/>
    <w:rsid w:val="009F206F"/>
    <w:rsid w:val="009F25D2"/>
    <w:rsid w:val="009F2973"/>
    <w:rsid w:val="009F2B5B"/>
    <w:rsid w:val="009F2E20"/>
    <w:rsid w:val="009F352E"/>
    <w:rsid w:val="009F3906"/>
    <w:rsid w:val="009F3A9C"/>
    <w:rsid w:val="009F3C2D"/>
    <w:rsid w:val="009F3D28"/>
    <w:rsid w:val="009F4585"/>
    <w:rsid w:val="009F458C"/>
    <w:rsid w:val="009F4840"/>
    <w:rsid w:val="009F4862"/>
    <w:rsid w:val="009F4976"/>
    <w:rsid w:val="009F4A4A"/>
    <w:rsid w:val="009F4B53"/>
    <w:rsid w:val="009F4BF2"/>
    <w:rsid w:val="009F51E6"/>
    <w:rsid w:val="009F5BD7"/>
    <w:rsid w:val="009F5BE6"/>
    <w:rsid w:val="009F63F7"/>
    <w:rsid w:val="009F643B"/>
    <w:rsid w:val="009F659E"/>
    <w:rsid w:val="009F668A"/>
    <w:rsid w:val="009F68A1"/>
    <w:rsid w:val="009F6924"/>
    <w:rsid w:val="009F69CC"/>
    <w:rsid w:val="009F74B8"/>
    <w:rsid w:val="009F78B6"/>
    <w:rsid w:val="009F793B"/>
    <w:rsid w:val="009F79C4"/>
    <w:rsid w:val="009F7A09"/>
    <w:rsid w:val="009F7A82"/>
    <w:rsid w:val="009F7B8F"/>
    <w:rsid w:val="009F7C73"/>
    <w:rsid w:val="009F7CC8"/>
    <w:rsid w:val="009F7F16"/>
    <w:rsid w:val="009FAC3E"/>
    <w:rsid w:val="00A00175"/>
    <w:rsid w:val="00A006FA"/>
    <w:rsid w:val="00A00727"/>
    <w:rsid w:val="00A00901"/>
    <w:rsid w:val="00A00C1F"/>
    <w:rsid w:val="00A00C83"/>
    <w:rsid w:val="00A00CBB"/>
    <w:rsid w:val="00A01150"/>
    <w:rsid w:val="00A01241"/>
    <w:rsid w:val="00A014D7"/>
    <w:rsid w:val="00A014FB"/>
    <w:rsid w:val="00A01741"/>
    <w:rsid w:val="00A0189B"/>
    <w:rsid w:val="00A01930"/>
    <w:rsid w:val="00A01E4C"/>
    <w:rsid w:val="00A01F70"/>
    <w:rsid w:val="00A02827"/>
    <w:rsid w:val="00A02A4F"/>
    <w:rsid w:val="00A02B1B"/>
    <w:rsid w:val="00A02B4A"/>
    <w:rsid w:val="00A02E24"/>
    <w:rsid w:val="00A030E4"/>
    <w:rsid w:val="00A031AC"/>
    <w:rsid w:val="00A0330E"/>
    <w:rsid w:val="00A034C2"/>
    <w:rsid w:val="00A03639"/>
    <w:rsid w:val="00A036A6"/>
    <w:rsid w:val="00A036B1"/>
    <w:rsid w:val="00A036BB"/>
    <w:rsid w:val="00A03A01"/>
    <w:rsid w:val="00A03E6A"/>
    <w:rsid w:val="00A04112"/>
    <w:rsid w:val="00A0441C"/>
    <w:rsid w:val="00A04473"/>
    <w:rsid w:val="00A04863"/>
    <w:rsid w:val="00A04A74"/>
    <w:rsid w:val="00A04B3C"/>
    <w:rsid w:val="00A04CFE"/>
    <w:rsid w:val="00A04DD8"/>
    <w:rsid w:val="00A04F95"/>
    <w:rsid w:val="00A050E3"/>
    <w:rsid w:val="00A052E9"/>
    <w:rsid w:val="00A0543A"/>
    <w:rsid w:val="00A056BC"/>
    <w:rsid w:val="00A0575F"/>
    <w:rsid w:val="00A059B3"/>
    <w:rsid w:val="00A05A0E"/>
    <w:rsid w:val="00A063B1"/>
    <w:rsid w:val="00A06C1E"/>
    <w:rsid w:val="00A06DAA"/>
    <w:rsid w:val="00A06EDF"/>
    <w:rsid w:val="00A07524"/>
    <w:rsid w:val="00A07B3B"/>
    <w:rsid w:val="00A07F24"/>
    <w:rsid w:val="00A07FAB"/>
    <w:rsid w:val="00A10326"/>
    <w:rsid w:val="00A10392"/>
    <w:rsid w:val="00A10448"/>
    <w:rsid w:val="00A10492"/>
    <w:rsid w:val="00A10912"/>
    <w:rsid w:val="00A1093F"/>
    <w:rsid w:val="00A10D1A"/>
    <w:rsid w:val="00A1149D"/>
    <w:rsid w:val="00A11611"/>
    <w:rsid w:val="00A1176E"/>
    <w:rsid w:val="00A11B00"/>
    <w:rsid w:val="00A120F0"/>
    <w:rsid w:val="00A12148"/>
    <w:rsid w:val="00A123B6"/>
    <w:rsid w:val="00A12749"/>
    <w:rsid w:val="00A128A4"/>
    <w:rsid w:val="00A1315D"/>
    <w:rsid w:val="00A13342"/>
    <w:rsid w:val="00A1379E"/>
    <w:rsid w:val="00A1398D"/>
    <w:rsid w:val="00A13C00"/>
    <w:rsid w:val="00A13D5F"/>
    <w:rsid w:val="00A13D72"/>
    <w:rsid w:val="00A13D8B"/>
    <w:rsid w:val="00A143F6"/>
    <w:rsid w:val="00A14585"/>
    <w:rsid w:val="00A1474B"/>
    <w:rsid w:val="00A147E5"/>
    <w:rsid w:val="00A147FB"/>
    <w:rsid w:val="00A14B1A"/>
    <w:rsid w:val="00A14E18"/>
    <w:rsid w:val="00A15194"/>
    <w:rsid w:val="00A15458"/>
    <w:rsid w:val="00A156FE"/>
    <w:rsid w:val="00A15721"/>
    <w:rsid w:val="00A159C0"/>
    <w:rsid w:val="00A159E7"/>
    <w:rsid w:val="00A15E41"/>
    <w:rsid w:val="00A15F50"/>
    <w:rsid w:val="00A1606A"/>
    <w:rsid w:val="00A16191"/>
    <w:rsid w:val="00A1639F"/>
    <w:rsid w:val="00A16422"/>
    <w:rsid w:val="00A16584"/>
    <w:rsid w:val="00A16827"/>
    <w:rsid w:val="00A16839"/>
    <w:rsid w:val="00A16B29"/>
    <w:rsid w:val="00A16B7D"/>
    <w:rsid w:val="00A16BB0"/>
    <w:rsid w:val="00A16E02"/>
    <w:rsid w:val="00A16FE0"/>
    <w:rsid w:val="00A17247"/>
    <w:rsid w:val="00A17B3B"/>
    <w:rsid w:val="00A17E52"/>
    <w:rsid w:val="00A201C6"/>
    <w:rsid w:val="00A206DB"/>
    <w:rsid w:val="00A2088F"/>
    <w:rsid w:val="00A20C47"/>
    <w:rsid w:val="00A20C85"/>
    <w:rsid w:val="00A20E06"/>
    <w:rsid w:val="00A2121B"/>
    <w:rsid w:val="00A2169F"/>
    <w:rsid w:val="00A21863"/>
    <w:rsid w:val="00A21AE1"/>
    <w:rsid w:val="00A21BBD"/>
    <w:rsid w:val="00A21FF1"/>
    <w:rsid w:val="00A2217E"/>
    <w:rsid w:val="00A223EF"/>
    <w:rsid w:val="00A2262F"/>
    <w:rsid w:val="00A229D9"/>
    <w:rsid w:val="00A22A47"/>
    <w:rsid w:val="00A22B1D"/>
    <w:rsid w:val="00A22B35"/>
    <w:rsid w:val="00A23041"/>
    <w:rsid w:val="00A23051"/>
    <w:rsid w:val="00A230C6"/>
    <w:rsid w:val="00A23102"/>
    <w:rsid w:val="00A2341D"/>
    <w:rsid w:val="00A234DC"/>
    <w:rsid w:val="00A2383B"/>
    <w:rsid w:val="00A239FE"/>
    <w:rsid w:val="00A23E9E"/>
    <w:rsid w:val="00A2468F"/>
    <w:rsid w:val="00A24A67"/>
    <w:rsid w:val="00A24E71"/>
    <w:rsid w:val="00A25C3D"/>
    <w:rsid w:val="00A25C4B"/>
    <w:rsid w:val="00A25EF4"/>
    <w:rsid w:val="00A26088"/>
    <w:rsid w:val="00A26B14"/>
    <w:rsid w:val="00A26C8A"/>
    <w:rsid w:val="00A26F99"/>
    <w:rsid w:val="00A270F0"/>
    <w:rsid w:val="00A2712E"/>
    <w:rsid w:val="00A273FD"/>
    <w:rsid w:val="00A2756F"/>
    <w:rsid w:val="00A278E9"/>
    <w:rsid w:val="00A27AEC"/>
    <w:rsid w:val="00A27E91"/>
    <w:rsid w:val="00A27EB1"/>
    <w:rsid w:val="00A27FCA"/>
    <w:rsid w:val="00A301FD"/>
    <w:rsid w:val="00A3036B"/>
    <w:rsid w:val="00A30873"/>
    <w:rsid w:val="00A30B37"/>
    <w:rsid w:val="00A30FB5"/>
    <w:rsid w:val="00A313E1"/>
    <w:rsid w:val="00A316F3"/>
    <w:rsid w:val="00A318F1"/>
    <w:rsid w:val="00A31AA5"/>
    <w:rsid w:val="00A31FB5"/>
    <w:rsid w:val="00A32032"/>
    <w:rsid w:val="00A320C0"/>
    <w:rsid w:val="00A32431"/>
    <w:rsid w:val="00A3289D"/>
    <w:rsid w:val="00A329D9"/>
    <w:rsid w:val="00A32A13"/>
    <w:rsid w:val="00A32B23"/>
    <w:rsid w:val="00A32BF2"/>
    <w:rsid w:val="00A32EF7"/>
    <w:rsid w:val="00A332BB"/>
    <w:rsid w:val="00A335BD"/>
    <w:rsid w:val="00A336AA"/>
    <w:rsid w:val="00A33965"/>
    <w:rsid w:val="00A33C98"/>
    <w:rsid w:val="00A33DB6"/>
    <w:rsid w:val="00A33F91"/>
    <w:rsid w:val="00A341D0"/>
    <w:rsid w:val="00A34869"/>
    <w:rsid w:val="00A34A9C"/>
    <w:rsid w:val="00A34C9E"/>
    <w:rsid w:val="00A34E74"/>
    <w:rsid w:val="00A35001"/>
    <w:rsid w:val="00A35020"/>
    <w:rsid w:val="00A353FF"/>
    <w:rsid w:val="00A35A07"/>
    <w:rsid w:val="00A35FA1"/>
    <w:rsid w:val="00A35FB6"/>
    <w:rsid w:val="00A363B6"/>
    <w:rsid w:val="00A364C9"/>
    <w:rsid w:val="00A36BA6"/>
    <w:rsid w:val="00A36BF6"/>
    <w:rsid w:val="00A36E57"/>
    <w:rsid w:val="00A3737F"/>
    <w:rsid w:val="00A373D1"/>
    <w:rsid w:val="00A379EC"/>
    <w:rsid w:val="00A379FC"/>
    <w:rsid w:val="00A37CF3"/>
    <w:rsid w:val="00A37FDC"/>
    <w:rsid w:val="00A40266"/>
    <w:rsid w:val="00A4027A"/>
    <w:rsid w:val="00A40480"/>
    <w:rsid w:val="00A406A4"/>
    <w:rsid w:val="00A40944"/>
    <w:rsid w:val="00A40A9B"/>
    <w:rsid w:val="00A40AA8"/>
    <w:rsid w:val="00A40B1D"/>
    <w:rsid w:val="00A40BDC"/>
    <w:rsid w:val="00A40C6A"/>
    <w:rsid w:val="00A40CF6"/>
    <w:rsid w:val="00A40FBE"/>
    <w:rsid w:val="00A41239"/>
    <w:rsid w:val="00A41346"/>
    <w:rsid w:val="00A41484"/>
    <w:rsid w:val="00A41592"/>
    <w:rsid w:val="00A41654"/>
    <w:rsid w:val="00A41849"/>
    <w:rsid w:val="00A418A7"/>
    <w:rsid w:val="00A41A1A"/>
    <w:rsid w:val="00A41BDD"/>
    <w:rsid w:val="00A41C76"/>
    <w:rsid w:val="00A41D00"/>
    <w:rsid w:val="00A41DA0"/>
    <w:rsid w:val="00A41DC2"/>
    <w:rsid w:val="00A41EB2"/>
    <w:rsid w:val="00A41F32"/>
    <w:rsid w:val="00A41FC8"/>
    <w:rsid w:val="00A4250C"/>
    <w:rsid w:val="00A42602"/>
    <w:rsid w:val="00A42874"/>
    <w:rsid w:val="00A428A8"/>
    <w:rsid w:val="00A42AC5"/>
    <w:rsid w:val="00A42CFB"/>
    <w:rsid w:val="00A42E95"/>
    <w:rsid w:val="00A42F22"/>
    <w:rsid w:val="00A43072"/>
    <w:rsid w:val="00A4327D"/>
    <w:rsid w:val="00A432AF"/>
    <w:rsid w:val="00A4336E"/>
    <w:rsid w:val="00A434C6"/>
    <w:rsid w:val="00A43946"/>
    <w:rsid w:val="00A44393"/>
    <w:rsid w:val="00A44457"/>
    <w:rsid w:val="00A445AB"/>
    <w:rsid w:val="00A447C3"/>
    <w:rsid w:val="00A44A7A"/>
    <w:rsid w:val="00A44BF3"/>
    <w:rsid w:val="00A451BC"/>
    <w:rsid w:val="00A4573F"/>
    <w:rsid w:val="00A459D2"/>
    <w:rsid w:val="00A45E1A"/>
    <w:rsid w:val="00A465A6"/>
    <w:rsid w:val="00A468DA"/>
    <w:rsid w:val="00A46AB4"/>
    <w:rsid w:val="00A46B12"/>
    <w:rsid w:val="00A47077"/>
    <w:rsid w:val="00A4736C"/>
    <w:rsid w:val="00A47AB5"/>
    <w:rsid w:val="00A47CCD"/>
    <w:rsid w:val="00A47CFC"/>
    <w:rsid w:val="00A47D6F"/>
    <w:rsid w:val="00A500BA"/>
    <w:rsid w:val="00A506F2"/>
    <w:rsid w:val="00A508DC"/>
    <w:rsid w:val="00A5092C"/>
    <w:rsid w:val="00A50A21"/>
    <w:rsid w:val="00A513A4"/>
    <w:rsid w:val="00A51698"/>
    <w:rsid w:val="00A51755"/>
    <w:rsid w:val="00A51ABE"/>
    <w:rsid w:val="00A51B4A"/>
    <w:rsid w:val="00A51E42"/>
    <w:rsid w:val="00A51EDA"/>
    <w:rsid w:val="00A51F4A"/>
    <w:rsid w:val="00A52145"/>
    <w:rsid w:val="00A521A5"/>
    <w:rsid w:val="00A521B8"/>
    <w:rsid w:val="00A5294B"/>
    <w:rsid w:val="00A529EC"/>
    <w:rsid w:val="00A52A56"/>
    <w:rsid w:val="00A52FD5"/>
    <w:rsid w:val="00A53038"/>
    <w:rsid w:val="00A53492"/>
    <w:rsid w:val="00A5352B"/>
    <w:rsid w:val="00A5376C"/>
    <w:rsid w:val="00A53D12"/>
    <w:rsid w:val="00A5403B"/>
    <w:rsid w:val="00A54098"/>
    <w:rsid w:val="00A54112"/>
    <w:rsid w:val="00A54892"/>
    <w:rsid w:val="00A549EB"/>
    <w:rsid w:val="00A54DD2"/>
    <w:rsid w:val="00A5501C"/>
    <w:rsid w:val="00A55089"/>
    <w:rsid w:val="00A55242"/>
    <w:rsid w:val="00A5547E"/>
    <w:rsid w:val="00A55516"/>
    <w:rsid w:val="00A55766"/>
    <w:rsid w:val="00A55893"/>
    <w:rsid w:val="00A558CC"/>
    <w:rsid w:val="00A55A84"/>
    <w:rsid w:val="00A56736"/>
    <w:rsid w:val="00A569CD"/>
    <w:rsid w:val="00A56C5B"/>
    <w:rsid w:val="00A56DF2"/>
    <w:rsid w:val="00A56E7C"/>
    <w:rsid w:val="00A57311"/>
    <w:rsid w:val="00A57678"/>
    <w:rsid w:val="00A57775"/>
    <w:rsid w:val="00A57C70"/>
    <w:rsid w:val="00A57D31"/>
    <w:rsid w:val="00A60337"/>
    <w:rsid w:val="00A60383"/>
    <w:rsid w:val="00A606F5"/>
    <w:rsid w:val="00A60A83"/>
    <w:rsid w:val="00A6152D"/>
    <w:rsid w:val="00A61AD2"/>
    <w:rsid w:val="00A62148"/>
    <w:rsid w:val="00A6233D"/>
    <w:rsid w:val="00A62485"/>
    <w:rsid w:val="00A6294C"/>
    <w:rsid w:val="00A62C00"/>
    <w:rsid w:val="00A62E04"/>
    <w:rsid w:val="00A6363A"/>
    <w:rsid w:val="00A6369D"/>
    <w:rsid w:val="00A6371D"/>
    <w:rsid w:val="00A642CC"/>
    <w:rsid w:val="00A64447"/>
    <w:rsid w:val="00A64550"/>
    <w:rsid w:val="00A646F6"/>
    <w:rsid w:val="00A648F6"/>
    <w:rsid w:val="00A64B38"/>
    <w:rsid w:val="00A64C69"/>
    <w:rsid w:val="00A64F31"/>
    <w:rsid w:val="00A6514A"/>
    <w:rsid w:val="00A65A31"/>
    <w:rsid w:val="00A65BF4"/>
    <w:rsid w:val="00A661AC"/>
    <w:rsid w:val="00A665F1"/>
    <w:rsid w:val="00A667AE"/>
    <w:rsid w:val="00A66B17"/>
    <w:rsid w:val="00A66FFF"/>
    <w:rsid w:val="00A675B8"/>
    <w:rsid w:val="00A67677"/>
    <w:rsid w:val="00A67685"/>
    <w:rsid w:val="00A67933"/>
    <w:rsid w:val="00A67956"/>
    <w:rsid w:val="00A702FA"/>
    <w:rsid w:val="00A70599"/>
    <w:rsid w:val="00A707B2"/>
    <w:rsid w:val="00A707BF"/>
    <w:rsid w:val="00A70868"/>
    <w:rsid w:val="00A70933"/>
    <w:rsid w:val="00A70A3F"/>
    <w:rsid w:val="00A70A88"/>
    <w:rsid w:val="00A70BA2"/>
    <w:rsid w:val="00A70E70"/>
    <w:rsid w:val="00A7112F"/>
    <w:rsid w:val="00A71163"/>
    <w:rsid w:val="00A713AF"/>
    <w:rsid w:val="00A71622"/>
    <w:rsid w:val="00A7187F"/>
    <w:rsid w:val="00A7196C"/>
    <w:rsid w:val="00A719E2"/>
    <w:rsid w:val="00A71A32"/>
    <w:rsid w:val="00A71D63"/>
    <w:rsid w:val="00A71DB8"/>
    <w:rsid w:val="00A7262C"/>
    <w:rsid w:val="00A73491"/>
    <w:rsid w:val="00A7357B"/>
    <w:rsid w:val="00A73910"/>
    <w:rsid w:val="00A73D2A"/>
    <w:rsid w:val="00A73DE7"/>
    <w:rsid w:val="00A7429C"/>
    <w:rsid w:val="00A7432E"/>
    <w:rsid w:val="00A743FD"/>
    <w:rsid w:val="00A744E8"/>
    <w:rsid w:val="00A745AE"/>
    <w:rsid w:val="00A74D6B"/>
    <w:rsid w:val="00A74EEC"/>
    <w:rsid w:val="00A74F3E"/>
    <w:rsid w:val="00A75649"/>
    <w:rsid w:val="00A75968"/>
    <w:rsid w:val="00A759A4"/>
    <w:rsid w:val="00A75C6C"/>
    <w:rsid w:val="00A75EA5"/>
    <w:rsid w:val="00A75EB1"/>
    <w:rsid w:val="00A761A2"/>
    <w:rsid w:val="00A76361"/>
    <w:rsid w:val="00A76404"/>
    <w:rsid w:val="00A76685"/>
    <w:rsid w:val="00A767D4"/>
    <w:rsid w:val="00A767ED"/>
    <w:rsid w:val="00A76CB4"/>
    <w:rsid w:val="00A773F3"/>
    <w:rsid w:val="00A77552"/>
    <w:rsid w:val="00A7758C"/>
    <w:rsid w:val="00A777B8"/>
    <w:rsid w:val="00A778AB"/>
    <w:rsid w:val="00A77C6A"/>
    <w:rsid w:val="00A77C70"/>
    <w:rsid w:val="00A77E9D"/>
    <w:rsid w:val="00A77EE5"/>
    <w:rsid w:val="00A77F43"/>
    <w:rsid w:val="00A8026B"/>
    <w:rsid w:val="00A805C1"/>
    <w:rsid w:val="00A80600"/>
    <w:rsid w:val="00A806B4"/>
    <w:rsid w:val="00A808CF"/>
    <w:rsid w:val="00A80A56"/>
    <w:rsid w:val="00A80BC6"/>
    <w:rsid w:val="00A80BF2"/>
    <w:rsid w:val="00A8136F"/>
    <w:rsid w:val="00A81579"/>
    <w:rsid w:val="00A81638"/>
    <w:rsid w:val="00A81785"/>
    <w:rsid w:val="00A8193B"/>
    <w:rsid w:val="00A81B48"/>
    <w:rsid w:val="00A82062"/>
    <w:rsid w:val="00A82400"/>
    <w:rsid w:val="00A82431"/>
    <w:rsid w:val="00A82582"/>
    <w:rsid w:val="00A82636"/>
    <w:rsid w:val="00A82746"/>
    <w:rsid w:val="00A82CB2"/>
    <w:rsid w:val="00A82E4D"/>
    <w:rsid w:val="00A82FE7"/>
    <w:rsid w:val="00A83182"/>
    <w:rsid w:val="00A83201"/>
    <w:rsid w:val="00A8350E"/>
    <w:rsid w:val="00A8388B"/>
    <w:rsid w:val="00A83AE0"/>
    <w:rsid w:val="00A841EF"/>
    <w:rsid w:val="00A841F3"/>
    <w:rsid w:val="00A84405"/>
    <w:rsid w:val="00A846F9"/>
    <w:rsid w:val="00A847B4"/>
    <w:rsid w:val="00A84B0E"/>
    <w:rsid w:val="00A84ED6"/>
    <w:rsid w:val="00A8503B"/>
    <w:rsid w:val="00A856CC"/>
    <w:rsid w:val="00A85767"/>
    <w:rsid w:val="00A85A7C"/>
    <w:rsid w:val="00A85BBA"/>
    <w:rsid w:val="00A8647F"/>
    <w:rsid w:val="00A868A9"/>
    <w:rsid w:val="00A86AF2"/>
    <w:rsid w:val="00A870AF"/>
    <w:rsid w:val="00A870DA"/>
    <w:rsid w:val="00A8711B"/>
    <w:rsid w:val="00A8721D"/>
    <w:rsid w:val="00A877E2"/>
    <w:rsid w:val="00A878F9"/>
    <w:rsid w:val="00A87998"/>
    <w:rsid w:val="00A879B4"/>
    <w:rsid w:val="00A87B48"/>
    <w:rsid w:val="00A87F2A"/>
    <w:rsid w:val="00A87FFE"/>
    <w:rsid w:val="00A908DC"/>
    <w:rsid w:val="00A90912"/>
    <w:rsid w:val="00A90A8D"/>
    <w:rsid w:val="00A90B11"/>
    <w:rsid w:val="00A90EB5"/>
    <w:rsid w:val="00A90FD6"/>
    <w:rsid w:val="00A911B3"/>
    <w:rsid w:val="00A912C8"/>
    <w:rsid w:val="00A9133B"/>
    <w:rsid w:val="00A9137F"/>
    <w:rsid w:val="00A913CE"/>
    <w:rsid w:val="00A91481"/>
    <w:rsid w:val="00A91A9B"/>
    <w:rsid w:val="00A91EC4"/>
    <w:rsid w:val="00A91F0E"/>
    <w:rsid w:val="00A92122"/>
    <w:rsid w:val="00A924DC"/>
    <w:rsid w:val="00A925FF"/>
    <w:rsid w:val="00A926BE"/>
    <w:rsid w:val="00A9299B"/>
    <w:rsid w:val="00A92CDE"/>
    <w:rsid w:val="00A92E38"/>
    <w:rsid w:val="00A93399"/>
    <w:rsid w:val="00A9342A"/>
    <w:rsid w:val="00A93723"/>
    <w:rsid w:val="00A93B2F"/>
    <w:rsid w:val="00A9425B"/>
    <w:rsid w:val="00A9456B"/>
    <w:rsid w:val="00A945AD"/>
    <w:rsid w:val="00A945DF"/>
    <w:rsid w:val="00A94780"/>
    <w:rsid w:val="00A94D94"/>
    <w:rsid w:val="00A95052"/>
    <w:rsid w:val="00A951BD"/>
    <w:rsid w:val="00A9537B"/>
    <w:rsid w:val="00A95462"/>
    <w:rsid w:val="00A959AA"/>
    <w:rsid w:val="00A95A1A"/>
    <w:rsid w:val="00A95CA6"/>
    <w:rsid w:val="00A95CD3"/>
    <w:rsid w:val="00A95EE9"/>
    <w:rsid w:val="00A961BD"/>
    <w:rsid w:val="00A962A7"/>
    <w:rsid w:val="00A96679"/>
    <w:rsid w:val="00A966B4"/>
    <w:rsid w:val="00A9682F"/>
    <w:rsid w:val="00A96C30"/>
    <w:rsid w:val="00A96CA8"/>
    <w:rsid w:val="00A97358"/>
    <w:rsid w:val="00A973F4"/>
    <w:rsid w:val="00A975E2"/>
    <w:rsid w:val="00A97A8B"/>
    <w:rsid w:val="00AA01AF"/>
    <w:rsid w:val="00AA04DA"/>
    <w:rsid w:val="00AA0734"/>
    <w:rsid w:val="00AA0933"/>
    <w:rsid w:val="00AA1280"/>
    <w:rsid w:val="00AA1350"/>
    <w:rsid w:val="00AA1395"/>
    <w:rsid w:val="00AA1818"/>
    <w:rsid w:val="00AA1D93"/>
    <w:rsid w:val="00AA22CA"/>
    <w:rsid w:val="00AA24E7"/>
    <w:rsid w:val="00AA251A"/>
    <w:rsid w:val="00AA252A"/>
    <w:rsid w:val="00AA26A5"/>
    <w:rsid w:val="00AA2ADA"/>
    <w:rsid w:val="00AA2E41"/>
    <w:rsid w:val="00AA2F24"/>
    <w:rsid w:val="00AA300B"/>
    <w:rsid w:val="00AA32E8"/>
    <w:rsid w:val="00AA34E3"/>
    <w:rsid w:val="00AA3945"/>
    <w:rsid w:val="00AA3E7E"/>
    <w:rsid w:val="00AA3FFF"/>
    <w:rsid w:val="00AA4250"/>
    <w:rsid w:val="00AA46BC"/>
    <w:rsid w:val="00AA4866"/>
    <w:rsid w:val="00AA4AF0"/>
    <w:rsid w:val="00AA537F"/>
    <w:rsid w:val="00AA53A0"/>
    <w:rsid w:val="00AA5AF0"/>
    <w:rsid w:val="00AA5B54"/>
    <w:rsid w:val="00AA5B70"/>
    <w:rsid w:val="00AA639C"/>
    <w:rsid w:val="00AA6498"/>
    <w:rsid w:val="00AA6949"/>
    <w:rsid w:val="00AA6CB1"/>
    <w:rsid w:val="00AA716B"/>
    <w:rsid w:val="00AA71BB"/>
    <w:rsid w:val="00AA7314"/>
    <w:rsid w:val="00AA7477"/>
    <w:rsid w:val="00AA747C"/>
    <w:rsid w:val="00AA7543"/>
    <w:rsid w:val="00AA7846"/>
    <w:rsid w:val="00AA7BE7"/>
    <w:rsid w:val="00AA7D25"/>
    <w:rsid w:val="00AA7EB9"/>
    <w:rsid w:val="00AA7EF7"/>
    <w:rsid w:val="00AB00A4"/>
    <w:rsid w:val="00AB0597"/>
    <w:rsid w:val="00AB06C1"/>
    <w:rsid w:val="00AB0840"/>
    <w:rsid w:val="00AB08CA"/>
    <w:rsid w:val="00AB09C4"/>
    <w:rsid w:val="00AB0B7F"/>
    <w:rsid w:val="00AB0D6B"/>
    <w:rsid w:val="00AB17FF"/>
    <w:rsid w:val="00AB1804"/>
    <w:rsid w:val="00AB18B5"/>
    <w:rsid w:val="00AB18EB"/>
    <w:rsid w:val="00AB1AC8"/>
    <w:rsid w:val="00AB1B52"/>
    <w:rsid w:val="00AB1E0D"/>
    <w:rsid w:val="00AB20D3"/>
    <w:rsid w:val="00AB2198"/>
    <w:rsid w:val="00AB2228"/>
    <w:rsid w:val="00AB2368"/>
    <w:rsid w:val="00AB24B7"/>
    <w:rsid w:val="00AB24C8"/>
    <w:rsid w:val="00AB28E5"/>
    <w:rsid w:val="00AB2AD7"/>
    <w:rsid w:val="00AB2F1B"/>
    <w:rsid w:val="00AB31FD"/>
    <w:rsid w:val="00AB32B7"/>
    <w:rsid w:val="00AB33DC"/>
    <w:rsid w:val="00AB385F"/>
    <w:rsid w:val="00AB3981"/>
    <w:rsid w:val="00AB39A5"/>
    <w:rsid w:val="00AB3A41"/>
    <w:rsid w:val="00AB3ECE"/>
    <w:rsid w:val="00AB4101"/>
    <w:rsid w:val="00AB4154"/>
    <w:rsid w:val="00AB4A2F"/>
    <w:rsid w:val="00AB4EFB"/>
    <w:rsid w:val="00AB51C1"/>
    <w:rsid w:val="00AB598D"/>
    <w:rsid w:val="00AB59FD"/>
    <w:rsid w:val="00AB5E44"/>
    <w:rsid w:val="00AB61F3"/>
    <w:rsid w:val="00AB657D"/>
    <w:rsid w:val="00AB6714"/>
    <w:rsid w:val="00AB6748"/>
    <w:rsid w:val="00AB68EB"/>
    <w:rsid w:val="00AB6ABC"/>
    <w:rsid w:val="00AB6BF9"/>
    <w:rsid w:val="00AB6DBF"/>
    <w:rsid w:val="00AB7298"/>
    <w:rsid w:val="00AB74AB"/>
    <w:rsid w:val="00AB74E2"/>
    <w:rsid w:val="00AB7783"/>
    <w:rsid w:val="00AB7A7E"/>
    <w:rsid w:val="00AB7AF4"/>
    <w:rsid w:val="00AB7C6B"/>
    <w:rsid w:val="00AC03CE"/>
    <w:rsid w:val="00AC045D"/>
    <w:rsid w:val="00AC0702"/>
    <w:rsid w:val="00AC081D"/>
    <w:rsid w:val="00AC0B54"/>
    <w:rsid w:val="00AC0CEA"/>
    <w:rsid w:val="00AC0D57"/>
    <w:rsid w:val="00AC0EEF"/>
    <w:rsid w:val="00AC1330"/>
    <w:rsid w:val="00AC13A5"/>
    <w:rsid w:val="00AC18EE"/>
    <w:rsid w:val="00AC19D6"/>
    <w:rsid w:val="00AC203C"/>
    <w:rsid w:val="00AC209A"/>
    <w:rsid w:val="00AC2257"/>
    <w:rsid w:val="00AC2A52"/>
    <w:rsid w:val="00AC2D6F"/>
    <w:rsid w:val="00AC2F2D"/>
    <w:rsid w:val="00AC2F72"/>
    <w:rsid w:val="00AC31E7"/>
    <w:rsid w:val="00AC3790"/>
    <w:rsid w:val="00AC39B0"/>
    <w:rsid w:val="00AC39B3"/>
    <w:rsid w:val="00AC3AF0"/>
    <w:rsid w:val="00AC3C85"/>
    <w:rsid w:val="00AC3D8A"/>
    <w:rsid w:val="00AC3E00"/>
    <w:rsid w:val="00AC3F3B"/>
    <w:rsid w:val="00AC43C9"/>
    <w:rsid w:val="00AC4B12"/>
    <w:rsid w:val="00AC4DE7"/>
    <w:rsid w:val="00AC4F46"/>
    <w:rsid w:val="00AC51E3"/>
    <w:rsid w:val="00AC521E"/>
    <w:rsid w:val="00AC56C5"/>
    <w:rsid w:val="00AC5749"/>
    <w:rsid w:val="00AC575A"/>
    <w:rsid w:val="00AC57C2"/>
    <w:rsid w:val="00AC5894"/>
    <w:rsid w:val="00AC59A6"/>
    <w:rsid w:val="00AC5B76"/>
    <w:rsid w:val="00AC5CD1"/>
    <w:rsid w:val="00AC6220"/>
    <w:rsid w:val="00AC63AE"/>
    <w:rsid w:val="00AC6510"/>
    <w:rsid w:val="00AC6535"/>
    <w:rsid w:val="00AC683E"/>
    <w:rsid w:val="00AC6841"/>
    <w:rsid w:val="00AC69A5"/>
    <w:rsid w:val="00AC6C84"/>
    <w:rsid w:val="00AC6D9A"/>
    <w:rsid w:val="00AC7653"/>
    <w:rsid w:val="00AC765E"/>
    <w:rsid w:val="00AC7842"/>
    <w:rsid w:val="00AC78D0"/>
    <w:rsid w:val="00AC7C4F"/>
    <w:rsid w:val="00AD018B"/>
    <w:rsid w:val="00AD01E3"/>
    <w:rsid w:val="00AD06E6"/>
    <w:rsid w:val="00AD073D"/>
    <w:rsid w:val="00AD077F"/>
    <w:rsid w:val="00AD090E"/>
    <w:rsid w:val="00AD09AF"/>
    <w:rsid w:val="00AD0C5C"/>
    <w:rsid w:val="00AD0D38"/>
    <w:rsid w:val="00AD0D71"/>
    <w:rsid w:val="00AD1222"/>
    <w:rsid w:val="00AD1891"/>
    <w:rsid w:val="00AD18FA"/>
    <w:rsid w:val="00AD194F"/>
    <w:rsid w:val="00AD1AB5"/>
    <w:rsid w:val="00AD1D83"/>
    <w:rsid w:val="00AD1EF5"/>
    <w:rsid w:val="00AD21E0"/>
    <w:rsid w:val="00AD2349"/>
    <w:rsid w:val="00AD237E"/>
    <w:rsid w:val="00AD295B"/>
    <w:rsid w:val="00AD2971"/>
    <w:rsid w:val="00AD2A64"/>
    <w:rsid w:val="00AD2BCA"/>
    <w:rsid w:val="00AD329C"/>
    <w:rsid w:val="00AD3408"/>
    <w:rsid w:val="00AD360D"/>
    <w:rsid w:val="00AD3648"/>
    <w:rsid w:val="00AD3759"/>
    <w:rsid w:val="00AD3BF4"/>
    <w:rsid w:val="00AD44CF"/>
    <w:rsid w:val="00AD453C"/>
    <w:rsid w:val="00AD4848"/>
    <w:rsid w:val="00AD490B"/>
    <w:rsid w:val="00AD4FED"/>
    <w:rsid w:val="00AD527F"/>
    <w:rsid w:val="00AD5287"/>
    <w:rsid w:val="00AD554C"/>
    <w:rsid w:val="00AD5592"/>
    <w:rsid w:val="00AD5A7F"/>
    <w:rsid w:val="00AD5AC8"/>
    <w:rsid w:val="00AD5EF4"/>
    <w:rsid w:val="00AD5F34"/>
    <w:rsid w:val="00AD6459"/>
    <w:rsid w:val="00AD6562"/>
    <w:rsid w:val="00AD6602"/>
    <w:rsid w:val="00AD66D3"/>
    <w:rsid w:val="00AD6A3B"/>
    <w:rsid w:val="00AD6A5A"/>
    <w:rsid w:val="00AD71B3"/>
    <w:rsid w:val="00AD776E"/>
    <w:rsid w:val="00AD7B81"/>
    <w:rsid w:val="00AD7E6C"/>
    <w:rsid w:val="00AE0115"/>
    <w:rsid w:val="00AE014B"/>
    <w:rsid w:val="00AE04C0"/>
    <w:rsid w:val="00AE04C7"/>
    <w:rsid w:val="00AE0533"/>
    <w:rsid w:val="00AE058F"/>
    <w:rsid w:val="00AE09DF"/>
    <w:rsid w:val="00AE0CE2"/>
    <w:rsid w:val="00AE0E42"/>
    <w:rsid w:val="00AE1075"/>
    <w:rsid w:val="00AE10ED"/>
    <w:rsid w:val="00AE11E1"/>
    <w:rsid w:val="00AE16A4"/>
    <w:rsid w:val="00AE1C20"/>
    <w:rsid w:val="00AE1D0C"/>
    <w:rsid w:val="00AE1EB6"/>
    <w:rsid w:val="00AE2144"/>
    <w:rsid w:val="00AE21C2"/>
    <w:rsid w:val="00AE237F"/>
    <w:rsid w:val="00AE25A7"/>
    <w:rsid w:val="00AE25B3"/>
    <w:rsid w:val="00AE29E4"/>
    <w:rsid w:val="00AE2AFB"/>
    <w:rsid w:val="00AE2BF8"/>
    <w:rsid w:val="00AE2F42"/>
    <w:rsid w:val="00AE3435"/>
    <w:rsid w:val="00AE379E"/>
    <w:rsid w:val="00AE3A0E"/>
    <w:rsid w:val="00AE3FC3"/>
    <w:rsid w:val="00AE477B"/>
    <w:rsid w:val="00AE495F"/>
    <w:rsid w:val="00AE52DB"/>
    <w:rsid w:val="00AE57F7"/>
    <w:rsid w:val="00AE58AE"/>
    <w:rsid w:val="00AE5B9F"/>
    <w:rsid w:val="00AE5D48"/>
    <w:rsid w:val="00AE601F"/>
    <w:rsid w:val="00AE6075"/>
    <w:rsid w:val="00AE608D"/>
    <w:rsid w:val="00AE6101"/>
    <w:rsid w:val="00AE61FB"/>
    <w:rsid w:val="00AE67BA"/>
    <w:rsid w:val="00AE69BD"/>
    <w:rsid w:val="00AE6E17"/>
    <w:rsid w:val="00AE79D1"/>
    <w:rsid w:val="00AF0046"/>
    <w:rsid w:val="00AF057D"/>
    <w:rsid w:val="00AF0704"/>
    <w:rsid w:val="00AF0AFE"/>
    <w:rsid w:val="00AF0DE9"/>
    <w:rsid w:val="00AF0F97"/>
    <w:rsid w:val="00AF1190"/>
    <w:rsid w:val="00AF15C7"/>
    <w:rsid w:val="00AF1F3E"/>
    <w:rsid w:val="00AF1F5D"/>
    <w:rsid w:val="00AF23F7"/>
    <w:rsid w:val="00AF24D5"/>
    <w:rsid w:val="00AF25F0"/>
    <w:rsid w:val="00AF267A"/>
    <w:rsid w:val="00AF2745"/>
    <w:rsid w:val="00AF34B8"/>
    <w:rsid w:val="00AF34FF"/>
    <w:rsid w:val="00AF3768"/>
    <w:rsid w:val="00AF3817"/>
    <w:rsid w:val="00AF3B18"/>
    <w:rsid w:val="00AF410E"/>
    <w:rsid w:val="00AF43FE"/>
    <w:rsid w:val="00AF4788"/>
    <w:rsid w:val="00AF47D1"/>
    <w:rsid w:val="00AF490A"/>
    <w:rsid w:val="00AF4ABE"/>
    <w:rsid w:val="00AF4BDA"/>
    <w:rsid w:val="00AF51E0"/>
    <w:rsid w:val="00AF5358"/>
    <w:rsid w:val="00AF5748"/>
    <w:rsid w:val="00AF57F1"/>
    <w:rsid w:val="00AF5ADE"/>
    <w:rsid w:val="00AF5CBE"/>
    <w:rsid w:val="00AF60B4"/>
    <w:rsid w:val="00AF623A"/>
    <w:rsid w:val="00AF64BC"/>
    <w:rsid w:val="00AF6596"/>
    <w:rsid w:val="00AF69FD"/>
    <w:rsid w:val="00AF6A68"/>
    <w:rsid w:val="00AF6ABA"/>
    <w:rsid w:val="00AF715D"/>
    <w:rsid w:val="00AF72EC"/>
    <w:rsid w:val="00AF7472"/>
    <w:rsid w:val="00AF7811"/>
    <w:rsid w:val="00AF7845"/>
    <w:rsid w:val="00AF78CD"/>
    <w:rsid w:val="00AF78EC"/>
    <w:rsid w:val="00AF7AA0"/>
    <w:rsid w:val="00AF7DC9"/>
    <w:rsid w:val="00AF7E68"/>
    <w:rsid w:val="00B003CF"/>
    <w:rsid w:val="00B005C4"/>
    <w:rsid w:val="00B006EB"/>
    <w:rsid w:val="00B00DB8"/>
    <w:rsid w:val="00B01132"/>
    <w:rsid w:val="00B011C3"/>
    <w:rsid w:val="00B011DC"/>
    <w:rsid w:val="00B0144F"/>
    <w:rsid w:val="00B015D8"/>
    <w:rsid w:val="00B0170F"/>
    <w:rsid w:val="00B01A2E"/>
    <w:rsid w:val="00B01CD8"/>
    <w:rsid w:val="00B02083"/>
    <w:rsid w:val="00B021EE"/>
    <w:rsid w:val="00B022D1"/>
    <w:rsid w:val="00B02AF6"/>
    <w:rsid w:val="00B02D36"/>
    <w:rsid w:val="00B02D8C"/>
    <w:rsid w:val="00B032F2"/>
    <w:rsid w:val="00B03312"/>
    <w:rsid w:val="00B03351"/>
    <w:rsid w:val="00B037E1"/>
    <w:rsid w:val="00B03848"/>
    <w:rsid w:val="00B03B3B"/>
    <w:rsid w:val="00B03C09"/>
    <w:rsid w:val="00B03D41"/>
    <w:rsid w:val="00B03DBB"/>
    <w:rsid w:val="00B03EF6"/>
    <w:rsid w:val="00B03F4E"/>
    <w:rsid w:val="00B04183"/>
    <w:rsid w:val="00B04224"/>
    <w:rsid w:val="00B04AE6"/>
    <w:rsid w:val="00B04BBA"/>
    <w:rsid w:val="00B04CD1"/>
    <w:rsid w:val="00B04D6A"/>
    <w:rsid w:val="00B04DA6"/>
    <w:rsid w:val="00B04DC5"/>
    <w:rsid w:val="00B04E67"/>
    <w:rsid w:val="00B05A40"/>
    <w:rsid w:val="00B05A99"/>
    <w:rsid w:val="00B05C01"/>
    <w:rsid w:val="00B05C79"/>
    <w:rsid w:val="00B05CF7"/>
    <w:rsid w:val="00B05D3E"/>
    <w:rsid w:val="00B05FC5"/>
    <w:rsid w:val="00B064E3"/>
    <w:rsid w:val="00B06644"/>
    <w:rsid w:val="00B06757"/>
    <w:rsid w:val="00B06DAB"/>
    <w:rsid w:val="00B06FBB"/>
    <w:rsid w:val="00B07049"/>
    <w:rsid w:val="00B07321"/>
    <w:rsid w:val="00B07378"/>
    <w:rsid w:val="00B073CC"/>
    <w:rsid w:val="00B073D5"/>
    <w:rsid w:val="00B075D7"/>
    <w:rsid w:val="00B07976"/>
    <w:rsid w:val="00B07A69"/>
    <w:rsid w:val="00B07CD3"/>
    <w:rsid w:val="00B07E7E"/>
    <w:rsid w:val="00B10048"/>
    <w:rsid w:val="00B10644"/>
    <w:rsid w:val="00B10D69"/>
    <w:rsid w:val="00B10F3E"/>
    <w:rsid w:val="00B1137E"/>
    <w:rsid w:val="00B11485"/>
    <w:rsid w:val="00B11731"/>
    <w:rsid w:val="00B11BAC"/>
    <w:rsid w:val="00B11D65"/>
    <w:rsid w:val="00B12031"/>
    <w:rsid w:val="00B1224E"/>
    <w:rsid w:val="00B125A7"/>
    <w:rsid w:val="00B125AC"/>
    <w:rsid w:val="00B12613"/>
    <w:rsid w:val="00B12702"/>
    <w:rsid w:val="00B1277B"/>
    <w:rsid w:val="00B1286A"/>
    <w:rsid w:val="00B12894"/>
    <w:rsid w:val="00B129E2"/>
    <w:rsid w:val="00B12B0E"/>
    <w:rsid w:val="00B12B35"/>
    <w:rsid w:val="00B12B41"/>
    <w:rsid w:val="00B12E01"/>
    <w:rsid w:val="00B13056"/>
    <w:rsid w:val="00B1313B"/>
    <w:rsid w:val="00B132C5"/>
    <w:rsid w:val="00B13468"/>
    <w:rsid w:val="00B1355F"/>
    <w:rsid w:val="00B13601"/>
    <w:rsid w:val="00B13714"/>
    <w:rsid w:val="00B138DD"/>
    <w:rsid w:val="00B13B2C"/>
    <w:rsid w:val="00B13B66"/>
    <w:rsid w:val="00B13CBE"/>
    <w:rsid w:val="00B13CCB"/>
    <w:rsid w:val="00B13F29"/>
    <w:rsid w:val="00B14122"/>
    <w:rsid w:val="00B1412F"/>
    <w:rsid w:val="00B14153"/>
    <w:rsid w:val="00B141D3"/>
    <w:rsid w:val="00B14C10"/>
    <w:rsid w:val="00B14F61"/>
    <w:rsid w:val="00B15940"/>
    <w:rsid w:val="00B159FD"/>
    <w:rsid w:val="00B15B1D"/>
    <w:rsid w:val="00B15C45"/>
    <w:rsid w:val="00B15D40"/>
    <w:rsid w:val="00B1635C"/>
    <w:rsid w:val="00B1646D"/>
    <w:rsid w:val="00B16A59"/>
    <w:rsid w:val="00B16DB9"/>
    <w:rsid w:val="00B1701D"/>
    <w:rsid w:val="00B171D9"/>
    <w:rsid w:val="00B177E0"/>
    <w:rsid w:val="00B1783C"/>
    <w:rsid w:val="00B17FF5"/>
    <w:rsid w:val="00B202E2"/>
    <w:rsid w:val="00B20318"/>
    <w:rsid w:val="00B20527"/>
    <w:rsid w:val="00B20562"/>
    <w:rsid w:val="00B20759"/>
    <w:rsid w:val="00B20B25"/>
    <w:rsid w:val="00B20D36"/>
    <w:rsid w:val="00B20DB7"/>
    <w:rsid w:val="00B20DC5"/>
    <w:rsid w:val="00B20E59"/>
    <w:rsid w:val="00B20F38"/>
    <w:rsid w:val="00B21135"/>
    <w:rsid w:val="00B211A6"/>
    <w:rsid w:val="00B213C6"/>
    <w:rsid w:val="00B21536"/>
    <w:rsid w:val="00B21584"/>
    <w:rsid w:val="00B2165B"/>
    <w:rsid w:val="00B217D2"/>
    <w:rsid w:val="00B2189C"/>
    <w:rsid w:val="00B21BD8"/>
    <w:rsid w:val="00B22013"/>
    <w:rsid w:val="00B22075"/>
    <w:rsid w:val="00B227E4"/>
    <w:rsid w:val="00B22A76"/>
    <w:rsid w:val="00B22B83"/>
    <w:rsid w:val="00B22D5A"/>
    <w:rsid w:val="00B22F5C"/>
    <w:rsid w:val="00B22F92"/>
    <w:rsid w:val="00B23062"/>
    <w:rsid w:val="00B23172"/>
    <w:rsid w:val="00B232FA"/>
    <w:rsid w:val="00B2344B"/>
    <w:rsid w:val="00B2351C"/>
    <w:rsid w:val="00B23885"/>
    <w:rsid w:val="00B238B2"/>
    <w:rsid w:val="00B23C8A"/>
    <w:rsid w:val="00B23E70"/>
    <w:rsid w:val="00B23FB7"/>
    <w:rsid w:val="00B240C8"/>
    <w:rsid w:val="00B24354"/>
    <w:rsid w:val="00B24461"/>
    <w:rsid w:val="00B24857"/>
    <w:rsid w:val="00B24AAA"/>
    <w:rsid w:val="00B24B56"/>
    <w:rsid w:val="00B24C56"/>
    <w:rsid w:val="00B25024"/>
    <w:rsid w:val="00B25408"/>
    <w:rsid w:val="00B2574A"/>
    <w:rsid w:val="00B2586D"/>
    <w:rsid w:val="00B25BA3"/>
    <w:rsid w:val="00B25DC1"/>
    <w:rsid w:val="00B26122"/>
    <w:rsid w:val="00B267EB"/>
    <w:rsid w:val="00B26F87"/>
    <w:rsid w:val="00B273DB"/>
    <w:rsid w:val="00B2778C"/>
    <w:rsid w:val="00B27ABB"/>
    <w:rsid w:val="00B27CA2"/>
    <w:rsid w:val="00B300C1"/>
    <w:rsid w:val="00B300E0"/>
    <w:rsid w:val="00B30115"/>
    <w:rsid w:val="00B305AF"/>
    <w:rsid w:val="00B30606"/>
    <w:rsid w:val="00B30BD1"/>
    <w:rsid w:val="00B30D06"/>
    <w:rsid w:val="00B30F43"/>
    <w:rsid w:val="00B31251"/>
    <w:rsid w:val="00B312D2"/>
    <w:rsid w:val="00B317C9"/>
    <w:rsid w:val="00B31A9D"/>
    <w:rsid w:val="00B31B8D"/>
    <w:rsid w:val="00B31E1E"/>
    <w:rsid w:val="00B31EAD"/>
    <w:rsid w:val="00B31EBC"/>
    <w:rsid w:val="00B32388"/>
    <w:rsid w:val="00B3298F"/>
    <w:rsid w:val="00B32B08"/>
    <w:rsid w:val="00B32B1D"/>
    <w:rsid w:val="00B32C38"/>
    <w:rsid w:val="00B32DBC"/>
    <w:rsid w:val="00B32F41"/>
    <w:rsid w:val="00B33016"/>
    <w:rsid w:val="00B3301B"/>
    <w:rsid w:val="00B3317D"/>
    <w:rsid w:val="00B335B8"/>
    <w:rsid w:val="00B336CB"/>
    <w:rsid w:val="00B3397F"/>
    <w:rsid w:val="00B34041"/>
    <w:rsid w:val="00B34441"/>
    <w:rsid w:val="00B34770"/>
    <w:rsid w:val="00B3480D"/>
    <w:rsid w:val="00B352F0"/>
    <w:rsid w:val="00B35572"/>
    <w:rsid w:val="00B35B84"/>
    <w:rsid w:val="00B35C92"/>
    <w:rsid w:val="00B35D49"/>
    <w:rsid w:val="00B35E52"/>
    <w:rsid w:val="00B35F3B"/>
    <w:rsid w:val="00B3647C"/>
    <w:rsid w:val="00B36516"/>
    <w:rsid w:val="00B36852"/>
    <w:rsid w:val="00B36C08"/>
    <w:rsid w:val="00B370CC"/>
    <w:rsid w:val="00B37108"/>
    <w:rsid w:val="00B3717A"/>
    <w:rsid w:val="00B37225"/>
    <w:rsid w:val="00B37630"/>
    <w:rsid w:val="00B37A73"/>
    <w:rsid w:val="00B37D45"/>
    <w:rsid w:val="00B37D86"/>
    <w:rsid w:val="00B37ED3"/>
    <w:rsid w:val="00B4010F"/>
    <w:rsid w:val="00B40414"/>
    <w:rsid w:val="00B40465"/>
    <w:rsid w:val="00B40495"/>
    <w:rsid w:val="00B40761"/>
    <w:rsid w:val="00B409E8"/>
    <w:rsid w:val="00B409ED"/>
    <w:rsid w:val="00B40BFC"/>
    <w:rsid w:val="00B410B1"/>
    <w:rsid w:val="00B418CA"/>
    <w:rsid w:val="00B4196B"/>
    <w:rsid w:val="00B41D2A"/>
    <w:rsid w:val="00B41E7F"/>
    <w:rsid w:val="00B42386"/>
    <w:rsid w:val="00B4277E"/>
    <w:rsid w:val="00B42916"/>
    <w:rsid w:val="00B42B2A"/>
    <w:rsid w:val="00B42DBF"/>
    <w:rsid w:val="00B42DDE"/>
    <w:rsid w:val="00B4355C"/>
    <w:rsid w:val="00B43A14"/>
    <w:rsid w:val="00B43A61"/>
    <w:rsid w:val="00B43ED9"/>
    <w:rsid w:val="00B4403D"/>
    <w:rsid w:val="00B44187"/>
    <w:rsid w:val="00B44350"/>
    <w:rsid w:val="00B4478C"/>
    <w:rsid w:val="00B44811"/>
    <w:rsid w:val="00B44910"/>
    <w:rsid w:val="00B449D7"/>
    <w:rsid w:val="00B44E3F"/>
    <w:rsid w:val="00B44FFF"/>
    <w:rsid w:val="00B453D0"/>
    <w:rsid w:val="00B45877"/>
    <w:rsid w:val="00B45B0B"/>
    <w:rsid w:val="00B45C03"/>
    <w:rsid w:val="00B45C79"/>
    <w:rsid w:val="00B45D8A"/>
    <w:rsid w:val="00B45F3A"/>
    <w:rsid w:val="00B462EC"/>
    <w:rsid w:val="00B46665"/>
    <w:rsid w:val="00B466D0"/>
    <w:rsid w:val="00B467D3"/>
    <w:rsid w:val="00B46E56"/>
    <w:rsid w:val="00B470A0"/>
    <w:rsid w:val="00B4710D"/>
    <w:rsid w:val="00B47160"/>
    <w:rsid w:val="00B47348"/>
    <w:rsid w:val="00B47825"/>
    <w:rsid w:val="00B47C35"/>
    <w:rsid w:val="00B47E98"/>
    <w:rsid w:val="00B502B0"/>
    <w:rsid w:val="00B50446"/>
    <w:rsid w:val="00B504BE"/>
    <w:rsid w:val="00B51135"/>
    <w:rsid w:val="00B51327"/>
    <w:rsid w:val="00B513B1"/>
    <w:rsid w:val="00B514D7"/>
    <w:rsid w:val="00B51665"/>
    <w:rsid w:val="00B518D2"/>
    <w:rsid w:val="00B51B7A"/>
    <w:rsid w:val="00B51FEF"/>
    <w:rsid w:val="00B525BC"/>
    <w:rsid w:val="00B525CE"/>
    <w:rsid w:val="00B52616"/>
    <w:rsid w:val="00B5266B"/>
    <w:rsid w:val="00B526C7"/>
    <w:rsid w:val="00B52825"/>
    <w:rsid w:val="00B52A4E"/>
    <w:rsid w:val="00B52B31"/>
    <w:rsid w:val="00B52C0C"/>
    <w:rsid w:val="00B52C5F"/>
    <w:rsid w:val="00B52CCF"/>
    <w:rsid w:val="00B52CE2"/>
    <w:rsid w:val="00B52E1B"/>
    <w:rsid w:val="00B52EC4"/>
    <w:rsid w:val="00B53211"/>
    <w:rsid w:val="00B532DC"/>
    <w:rsid w:val="00B53650"/>
    <w:rsid w:val="00B536FF"/>
    <w:rsid w:val="00B53F9D"/>
    <w:rsid w:val="00B5404D"/>
    <w:rsid w:val="00B54246"/>
    <w:rsid w:val="00B544F9"/>
    <w:rsid w:val="00B545AE"/>
    <w:rsid w:val="00B545B8"/>
    <w:rsid w:val="00B548BF"/>
    <w:rsid w:val="00B549E1"/>
    <w:rsid w:val="00B54AC6"/>
    <w:rsid w:val="00B54B20"/>
    <w:rsid w:val="00B54D0A"/>
    <w:rsid w:val="00B54D69"/>
    <w:rsid w:val="00B54F56"/>
    <w:rsid w:val="00B554A4"/>
    <w:rsid w:val="00B55614"/>
    <w:rsid w:val="00B55802"/>
    <w:rsid w:val="00B55A62"/>
    <w:rsid w:val="00B55CE5"/>
    <w:rsid w:val="00B56444"/>
    <w:rsid w:val="00B56AFF"/>
    <w:rsid w:val="00B56CA7"/>
    <w:rsid w:val="00B56F46"/>
    <w:rsid w:val="00B570BE"/>
    <w:rsid w:val="00B57A89"/>
    <w:rsid w:val="00B57CA4"/>
    <w:rsid w:val="00B57F58"/>
    <w:rsid w:val="00B60178"/>
    <w:rsid w:val="00B603C2"/>
    <w:rsid w:val="00B6082E"/>
    <w:rsid w:val="00B60932"/>
    <w:rsid w:val="00B609DE"/>
    <w:rsid w:val="00B60B2C"/>
    <w:rsid w:val="00B60D80"/>
    <w:rsid w:val="00B60EA8"/>
    <w:rsid w:val="00B60FC8"/>
    <w:rsid w:val="00B61CF1"/>
    <w:rsid w:val="00B62192"/>
    <w:rsid w:val="00B6221A"/>
    <w:rsid w:val="00B62A59"/>
    <w:rsid w:val="00B62B54"/>
    <w:rsid w:val="00B632CA"/>
    <w:rsid w:val="00B63360"/>
    <w:rsid w:val="00B6339C"/>
    <w:rsid w:val="00B63921"/>
    <w:rsid w:val="00B63A08"/>
    <w:rsid w:val="00B63B94"/>
    <w:rsid w:val="00B63E02"/>
    <w:rsid w:val="00B63F5A"/>
    <w:rsid w:val="00B641EB"/>
    <w:rsid w:val="00B645DC"/>
    <w:rsid w:val="00B646A6"/>
    <w:rsid w:val="00B64E80"/>
    <w:rsid w:val="00B65030"/>
    <w:rsid w:val="00B6513B"/>
    <w:rsid w:val="00B651D9"/>
    <w:rsid w:val="00B6582A"/>
    <w:rsid w:val="00B65ADA"/>
    <w:rsid w:val="00B65E19"/>
    <w:rsid w:val="00B65FE0"/>
    <w:rsid w:val="00B661DE"/>
    <w:rsid w:val="00B6631F"/>
    <w:rsid w:val="00B66452"/>
    <w:rsid w:val="00B665B2"/>
    <w:rsid w:val="00B667CB"/>
    <w:rsid w:val="00B6681A"/>
    <w:rsid w:val="00B66ADA"/>
    <w:rsid w:val="00B670CE"/>
    <w:rsid w:val="00B67343"/>
    <w:rsid w:val="00B6737C"/>
    <w:rsid w:val="00B67812"/>
    <w:rsid w:val="00B67B37"/>
    <w:rsid w:val="00B67CA7"/>
    <w:rsid w:val="00B67CAA"/>
    <w:rsid w:val="00B67CAB"/>
    <w:rsid w:val="00B67D7D"/>
    <w:rsid w:val="00B67D90"/>
    <w:rsid w:val="00B67E4A"/>
    <w:rsid w:val="00B70285"/>
    <w:rsid w:val="00B7037B"/>
    <w:rsid w:val="00B70791"/>
    <w:rsid w:val="00B70ACB"/>
    <w:rsid w:val="00B70BC5"/>
    <w:rsid w:val="00B70D47"/>
    <w:rsid w:val="00B70E58"/>
    <w:rsid w:val="00B710A0"/>
    <w:rsid w:val="00B71603"/>
    <w:rsid w:val="00B71A55"/>
    <w:rsid w:val="00B71AB8"/>
    <w:rsid w:val="00B71ADF"/>
    <w:rsid w:val="00B71DA5"/>
    <w:rsid w:val="00B71F2C"/>
    <w:rsid w:val="00B7230C"/>
    <w:rsid w:val="00B72356"/>
    <w:rsid w:val="00B72390"/>
    <w:rsid w:val="00B72434"/>
    <w:rsid w:val="00B72796"/>
    <w:rsid w:val="00B7281B"/>
    <w:rsid w:val="00B728A9"/>
    <w:rsid w:val="00B72A24"/>
    <w:rsid w:val="00B72ABE"/>
    <w:rsid w:val="00B72CBF"/>
    <w:rsid w:val="00B72F25"/>
    <w:rsid w:val="00B72F55"/>
    <w:rsid w:val="00B73385"/>
    <w:rsid w:val="00B7348C"/>
    <w:rsid w:val="00B7356D"/>
    <w:rsid w:val="00B736C7"/>
    <w:rsid w:val="00B73C6A"/>
    <w:rsid w:val="00B74042"/>
    <w:rsid w:val="00B741A6"/>
    <w:rsid w:val="00B7428E"/>
    <w:rsid w:val="00B74500"/>
    <w:rsid w:val="00B74578"/>
    <w:rsid w:val="00B746CC"/>
    <w:rsid w:val="00B74A2D"/>
    <w:rsid w:val="00B74E3A"/>
    <w:rsid w:val="00B74EC7"/>
    <w:rsid w:val="00B74F0D"/>
    <w:rsid w:val="00B74F1B"/>
    <w:rsid w:val="00B7547F"/>
    <w:rsid w:val="00B75BE6"/>
    <w:rsid w:val="00B75D02"/>
    <w:rsid w:val="00B75DE0"/>
    <w:rsid w:val="00B76BFA"/>
    <w:rsid w:val="00B76DCC"/>
    <w:rsid w:val="00B76F8F"/>
    <w:rsid w:val="00B77082"/>
    <w:rsid w:val="00B7725A"/>
    <w:rsid w:val="00B77354"/>
    <w:rsid w:val="00B77396"/>
    <w:rsid w:val="00B7789F"/>
    <w:rsid w:val="00B778A9"/>
    <w:rsid w:val="00B77A39"/>
    <w:rsid w:val="00B77BCF"/>
    <w:rsid w:val="00B77F70"/>
    <w:rsid w:val="00B8001E"/>
    <w:rsid w:val="00B80283"/>
    <w:rsid w:val="00B8054C"/>
    <w:rsid w:val="00B80747"/>
    <w:rsid w:val="00B808E0"/>
    <w:rsid w:val="00B80AF5"/>
    <w:rsid w:val="00B80BE3"/>
    <w:rsid w:val="00B80C7F"/>
    <w:rsid w:val="00B810DC"/>
    <w:rsid w:val="00B81182"/>
    <w:rsid w:val="00B8125B"/>
    <w:rsid w:val="00B815A4"/>
    <w:rsid w:val="00B818CE"/>
    <w:rsid w:val="00B81C9E"/>
    <w:rsid w:val="00B81D84"/>
    <w:rsid w:val="00B81DBA"/>
    <w:rsid w:val="00B81E6F"/>
    <w:rsid w:val="00B820F1"/>
    <w:rsid w:val="00B8246F"/>
    <w:rsid w:val="00B82A7F"/>
    <w:rsid w:val="00B82C44"/>
    <w:rsid w:val="00B82CBA"/>
    <w:rsid w:val="00B82F15"/>
    <w:rsid w:val="00B8347B"/>
    <w:rsid w:val="00B83718"/>
    <w:rsid w:val="00B84951"/>
    <w:rsid w:val="00B84D55"/>
    <w:rsid w:val="00B8548C"/>
    <w:rsid w:val="00B858F8"/>
    <w:rsid w:val="00B85A5E"/>
    <w:rsid w:val="00B85C53"/>
    <w:rsid w:val="00B86214"/>
    <w:rsid w:val="00B86336"/>
    <w:rsid w:val="00B8652F"/>
    <w:rsid w:val="00B8677D"/>
    <w:rsid w:val="00B870A5"/>
    <w:rsid w:val="00B87154"/>
    <w:rsid w:val="00B871A3"/>
    <w:rsid w:val="00B872EE"/>
    <w:rsid w:val="00B876B6"/>
    <w:rsid w:val="00B90199"/>
    <w:rsid w:val="00B90213"/>
    <w:rsid w:val="00B90299"/>
    <w:rsid w:val="00B90442"/>
    <w:rsid w:val="00B90CC6"/>
    <w:rsid w:val="00B90CCB"/>
    <w:rsid w:val="00B90EF2"/>
    <w:rsid w:val="00B9147E"/>
    <w:rsid w:val="00B91978"/>
    <w:rsid w:val="00B91B72"/>
    <w:rsid w:val="00B91D16"/>
    <w:rsid w:val="00B91D8A"/>
    <w:rsid w:val="00B91E7B"/>
    <w:rsid w:val="00B9258B"/>
    <w:rsid w:val="00B9269A"/>
    <w:rsid w:val="00B92865"/>
    <w:rsid w:val="00B929B9"/>
    <w:rsid w:val="00B92BE0"/>
    <w:rsid w:val="00B92CE5"/>
    <w:rsid w:val="00B934B4"/>
    <w:rsid w:val="00B935E4"/>
    <w:rsid w:val="00B93C42"/>
    <w:rsid w:val="00B93CB9"/>
    <w:rsid w:val="00B94175"/>
    <w:rsid w:val="00B9437D"/>
    <w:rsid w:val="00B946C7"/>
    <w:rsid w:val="00B9481F"/>
    <w:rsid w:val="00B94835"/>
    <w:rsid w:val="00B9488A"/>
    <w:rsid w:val="00B94C47"/>
    <w:rsid w:val="00B94D66"/>
    <w:rsid w:val="00B94DB8"/>
    <w:rsid w:val="00B94EEE"/>
    <w:rsid w:val="00B95041"/>
    <w:rsid w:val="00B95647"/>
    <w:rsid w:val="00B95CA5"/>
    <w:rsid w:val="00B95CBD"/>
    <w:rsid w:val="00B95E7C"/>
    <w:rsid w:val="00B95E99"/>
    <w:rsid w:val="00B9630E"/>
    <w:rsid w:val="00B96441"/>
    <w:rsid w:val="00B9673B"/>
    <w:rsid w:val="00B96A45"/>
    <w:rsid w:val="00B96AFA"/>
    <w:rsid w:val="00B96B7B"/>
    <w:rsid w:val="00B96CDE"/>
    <w:rsid w:val="00B96DD2"/>
    <w:rsid w:val="00B96FC6"/>
    <w:rsid w:val="00B975A7"/>
    <w:rsid w:val="00B977CE"/>
    <w:rsid w:val="00BA011E"/>
    <w:rsid w:val="00BA0296"/>
    <w:rsid w:val="00BA0514"/>
    <w:rsid w:val="00BA0AC0"/>
    <w:rsid w:val="00BA0B47"/>
    <w:rsid w:val="00BA0C07"/>
    <w:rsid w:val="00BA137C"/>
    <w:rsid w:val="00BA141D"/>
    <w:rsid w:val="00BA15D6"/>
    <w:rsid w:val="00BA1990"/>
    <w:rsid w:val="00BA19F6"/>
    <w:rsid w:val="00BA1A89"/>
    <w:rsid w:val="00BA1AD9"/>
    <w:rsid w:val="00BA1FB2"/>
    <w:rsid w:val="00BA230D"/>
    <w:rsid w:val="00BA23CE"/>
    <w:rsid w:val="00BA247C"/>
    <w:rsid w:val="00BA2906"/>
    <w:rsid w:val="00BA2B75"/>
    <w:rsid w:val="00BA2C2A"/>
    <w:rsid w:val="00BA306F"/>
    <w:rsid w:val="00BA318E"/>
    <w:rsid w:val="00BA3223"/>
    <w:rsid w:val="00BA3458"/>
    <w:rsid w:val="00BA3499"/>
    <w:rsid w:val="00BA35C6"/>
    <w:rsid w:val="00BA397C"/>
    <w:rsid w:val="00BA3DD0"/>
    <w:rsid w:val="00BA3DFB"/>
    <w:rsid w:val="00BA45BF"/>
    <w:rsid w:val="00BA4C67"/>
    <w:rsid w:val="00BA4C9B"/>
    <w:rsid w:val="00BA4D94"/>
    <w:rsid w:val="00BA4F40"/>
    <w:rsid w:val="00BA5121"/>
    <w:rsid w:val="00BA53C3"/>
    <w:rsid w:val="00BA53F1"/>
    <w:rsid w:val="00BA5D09"/>
    <w:rsid w:val="00BA5F52"/>
    <w:rsid w:val="00BA60F0"/>
    <w:rsid w:val="00BA6443"/>
    <w:rsid w:val="00BA676B"/>
    <w:rsid w:val="00BA6A65"/>
    <w:rsid w:val="00BA6AE0"/>
    <w:rsid w:val="00BA6BAA"/>
    <w:rsid w:val="00BA6E15"/>
    <w:rsid w:val="00BA6EAE"/>
    <w:rsid w:val="00BA7318"/>
    <w:rsid w:val="00BA785D"/>
    <w:rsid w:val="00BA78D1"/>
    <w:rsid w:val="00BA7A4E"/>
    <w:rsid w:val="00BA7DF2"/>
    <w:rsid w:val="00BA7E74"/>
    <w:rsid w:val="00BA7E99"/>
    <w:rsid w:val="00BA7F3D"/>
    <w:rsid w:val="00BB0081"/>
    <w:rsid w:val="00BB00E6"/>
    <w:rsid w:val="00BB025F"/>
    <w:rsid w:val="00BB02AA"/>
    <w:rsid w:val="00BB02B4"/>
    <w:rsid w:val="00BB05F8"/>
    <w:rsid w:val="00BB066B"/>
    <w:rsid w:val="00BB0BFF"/>
    <w:rsid w:val="00BB0EC0"/>
    <w:rsid w:val="00BB10E5"/>
    <w:rsid w:val="00BB11EB"/>
    <w:rsid w:val="00BB1255"/>
    <w:rsid w:val="00BB1377"/>
    <w:rsid w:val="00BB148C"/>
    <w:rsid w:val="00BB162E"/>
    <w:rsid w:val="00BB19F8"/>
    <w:rsid w:val="00BB1A45"/>
    <w:rsid w:val="00BB1BF8"/>
    <w:rsid w:val="00BB1F0A"/>
    <w:rsid w:val="00BB2414"/>
    <w:rsid w:val="00BB24D0"/>
    <w:rsid w:val="00BB2763"/>
    <w:rsid w:val="00BB2774"/>
    <w:rsid w:val="00BB2B5B"/>
    <w:rsid w:val="00BB31F3"/>
    <w:rsid w:val="00BB3310"/>
    <w:rsid w:val="00BB37CD"/>
    <w:rsid w:val="00BB3B59"/>
    <w:rsid w:val="00BB3F56"/>
    <w:rsid w:val="00BB3FFE"/>
    <w:rsid w:val="00BB4618"/>
    <w:rsid w:val="00BB47CC"/>
    <w:rsid w:val="00BB4963"/>
    <w:rsid w:val="00BB4972"/>
    <w:rsid w:val="00BB4CF4"/>
    <w:rsid w:val="00BB529E"/>
    <w:rsid w:val="00BB53AC"/>
    <w:rsid w:val="00BB561C"/>
    <w:rsid w:val="00BB58F9"/>
    <w:rsid w:val="00BB5A4C"/>
    <w:rsid w:val="00BB5B50"/>
    <w:rsid w:val="00BB5D3D"/>
    <w:rsid w:val="00BB6400"/>
    <w:rsid w:val="00BB65E0"/>
    <w:rsid w:val="00BB676A"/>
    <w:rsid w:val="00BB67AE"/>
    <w:rsid w:val="00BB699E"/>
    <w:rsid w:val="00BB6D5F"/>
    <w:rsid w:val="00BB6E37"/>
    <w:rsid w:val="00BB720E"/>
    <w:rsid w:val="00BB7556"/>
    <w:rsid w:val="00BB79C1"/>
    <w:rsid w:val="00BB7C4A"/>
    <w:rsid w:val="00BB7FB1"/>
    <w:rsid w:val="00BC0154"/>
    <w:rsid w:val="00BC03D8"/>
    <w:rsid w:val="00BC05CC"/>
    <w:rsid w:val="00BC06ED"/>
    <w:rsid w:val="00BC0B53"/>
    <w:rsid w:val="00BC0DD0"/>
    <w:rsid w:val="00BC0DF9"/>
    <w:rsid w:val="00BC0E06"/>
    <w:rsid w:val="00BC0EAF"/>
    <w:rsid w:val="00BC1106"/>
    <w:rsid w:val="00BC1BB6"/>
    <w:rsid w:val="00BC1D9D"/>
    <w:rsid w:val="00BC1F7E"/>
    <w:rsid w:val="00BC22E8"/>
    <w:rsid w:val="00BC23C3"/>
    <w:rsid w:val="00BC253B"/>
    <w:rsid w:val="00BC267D"/>
    <w:rsid w:val="00BC28C2"/>
    <w:rsid w:val="00BC2DE9"/>
    <w:rsid w:val="00BC305C"/>
    <w:rsid w:val="00BC322D"/>
    <w:rsid w:val="00BC398E"/>
    <w:rsid w:val="00BC3AC7"/>
    <w:rsid w:val="00BC4269"/>
    <w:rsid w:val="00BC4373"/>
    <w:rsid w:val="00BC437D"/>
    <w:rsid w:val="00BC43BA"/>
    <w:rsid w:val="00BC452E"/>
    <w:rsid w:val="00BC475E"/>
    <w:rsid w:val="00BC4A09"/>
    <w:rsid w:val="00BC4E4B"/>
    <w:rsid w:val="00BC4F49"/>
    <w:rsid w:val="00BC5193"/>
    <w:rsid w:val="00BC52D2"/>
    <w:rsid w:val="00BC5479"/>
    <w:rsid w:val="00BC5818"/>
    <w:rsid w:val="00BC582D"/>
    <w:rsid w:val="00BC5B8D"/>
    <w:rsid w:val="00BC5D0C"/>
    <w:rsid w:val="00BC5F90"/>
    <w:rsid w:val="00BC6042"/>
    <w:rsid w:val="00BC6583"/>
    <w:rsid w:val="00BC658B"/>
    <w:rsid w:val="00BC6668"/>
    <w:rsid w:val="00BC683D"/>
    <w:rsid w:val="00BC68E1"/>
    <w:rsid w:val="00BC695E"/>
    <w:rsid w:val="00BC6F24"/>
    <w:rsid w:val="00BC70E3"/>
    <w:rsid w:val="00BC71C4"/>
    <w:rsid w:val="00BC7209"/>
    <w:rsid w:val="00BC73B0"/>
    <w:rsid w:val="00BC764D"/>
    <w:rsid w:val="00BC7870"/>
    <w:rsid w:val="00BC7B67"/>
    <w:rsid w:val="00BC7DDB"/>
    <w:rsid w:val="00BC7E52"/>
    <w:rsid w:val="00BC7F0B"/>
    <w:rsid w:val="00BCAFA6"/>
    <w:rsid w:val="00BD007A"/>
    <w:rsid w:val="00BD08E4"/>
    <w:rsid w:val="00BD092A"/>
    <w:rsid w:val="00BD09C3"/>
    <w:rsid w:val="00BD0AB7"/>
    <w:rsid w:val="00BD0D7C"/>
    <w:rsid w:val="00BD0F22"/>
    <w:rsid w:val="00BD1032"/>
    <w:rsid w:val="00BD10AD"/>
    <w:rsid w:val="00BD114A"/>
    <w:rsid w:val="00BD119B"/>
    <w:rsid w:val="00BD14BD"/>
    <w:rsid w:val="00BD15DF"/>
    <w:rsid w:val="00BD1624"/>
    <w:rsid w:val="00BD197C"/>
    <w:rsid w:val="00BD1B1D"/>
    <w:rsid w:val="00BD1B25"/>
    <w:rsid w:val="00BD1D00"/>
    <w:rsid w:val="00BD1E10"/>
    <w:rsid w:val="00BD2037"/>
    <w:rsid w:val="00BD2111"/>
    <w:rsid w:val="00BD2262"/>
    <w:rsid w:val="00BD2455"/>
    <w:rsid w:val="00BD2616"/>
    <w:rsid w:val="00BD2827"/>
    <w:rsid w:val="00BD2B2C"/>
    <w:rsid w:val="00BD2C86"/>
    <w:rsid w:val="00BD2CB3"/>
    <w:rsid w:val="00BD3586"/>
    <w:rsid w:val="00BD37FD"/>
    <w:rsid w:val="00BD3E85"/>
    <w:rsid w:val="00BD402C"/>
    <w:rsid w:val="00BD470E"/>
    <w:rsid w:val="00BD4752"/>
    <w:rsid w:val="00BD47B0"/>
    <w:rsid w:val="00BD47F5"/>
    <w:rsid w:val="00BD482D"/>
    <w:rsid w:val="00BD4BFB"/>
    <w:rsid w:val="00BD4C72"/>
    <w:rsid w:val="00BD5036"/>
    <w:rsid w:val="00BD5177"/>
    <w:rsid w:val="00BD56C2"/>
    <w:rsid w:val="00BD5719"/>
    <w:rsid w:val="00BD5B36"/>
    <w:rsid w:val="00BD5CC8"/>
    <w:rsid w:val="00BD5CE4"/>
    <w:rsid w:val="00BD5D21"/>
    <w:rsid w:val="00BD603F"/>
    <w:rsid w:val="00BD6430"/>
    <w:rsid w:val="00BD65B6"/>
    <w:rsid w:val="00BD681D"/>
    <w:rsid w:val="00BD6951"/>
    <w:rsid w:val="00BD6A81"/>
    <w:rsid w:val="00BD6FD2"/>
    <w:rsid w:val="00BD7221"/>
    <w:rsid w:val="00BD72BA"/>
    <w:rsid w:val="00BD762D"/>
    <w:rsid w:val="00BD7BEA"/>
    <w:rsid w:val="00BD7F9E"/>
    <w:rsid w:val="00BE0071"/>
    <w:rsid w:val="00BE015A"/>
    <w:rsid w:val="00BE044D"/>
    <w:rsid w:val="00BE06D4"/>
    <w:rsid w:val="00BE09BA"/>
    <w:rsid w:val="00BE09E0"/>
    <w:rsid w:val="00BE0B28"/>
    <w:rsid w:val="00BE0CC3"/>
    <w:rsid w:val="00BE0D2E"/>
    <w:rsid w:val="00BE114B"/>
    <w:rsid w:val="00BE11E5"/>
    <w:rsid w:val="00BE15E9"/>
    <w:rsid w:val="00BE163F"/>
    <w:rsid w:val="00BE1907"/>
    <w:rsid w:val="00BE1AED"/>
    <w:rsid w:val="00BE1D41"/>
    <w:rsid w:val="00BE1F5A"/>
    <w:rsid w:val="00BE206B"/>
    <w:rsid w:val="00BE297F"/>
    <w:rsid w:val="00BE2E52"/>
    <w:rsid w:val="00BE3224"/>
    <w:rsid w:val="00BE33C1"/>
    <w:rsid w:val="00BE34E1"/>
    <w:rsid w:val="00BE3580"/>
    <w:rsid w:val="00BE3635"/>
    <w:rsid w:val="00BE38F7"/>
    <w:rsid w:val="00BE3A95"/>
    <w:rsid w:val="00BE3E24"/>
    <w:rsid w:val="00BE3EAA"/>
    <w:rsid w:val="00BE3F0E"/>
    <w:rsid w:val="00BE431F"/>
    <w:rsid w:val="00BE43A0"/>
    <w:rsid w:val="00BE4664"/>
    <w:rsid w:val="00BE47FA"/>
    <w:rsid w:val="00BE4874"/>
    <w:rsid w:val="00BE4946"/>
    <w:rsid w:val="00BE4AE6"/>
    <w:rsid w:val="00BE4D17"/>
    <w:rsid w:val="00BE50AF"/>
    <w:rsid w:val="00BE5749"/>
    <w:rsid w:val="00BE5CBA"/>
    <w:rsid w:val="00BE5F37"/>
    <w:rsid w:val="00BE6001"/>
    <w:rsid w:val="00BE6383"/>
    <w:rsid w:val="00BE648C"/>
    <w:rsid w:val="00BE67C9"/>
    <w:rsid w:val="00BE7368"/>
    <w:rsid w:val="00BE73E1"/>
    <w:rsid w:val="00BE7411"/>
    <w:rsid w:val="00BE747D"/>
    <w:rsid w:val="00BE755C"/>
    <w:rsid w:val="00BE78BF"/>
    <w:rsid w:val="00BE78DE"/>
    <w:rsid w:val="00BE7A48"/>
    <w:rsid w:val="00BE7D5A"/>
    <w:rsid w:val="00BE7ECB"/>
    <w:rsid w:val="00BF024B"/>
    <w:rsid w:val="00BF0455"/>
    <w:rsid w:val="00BF0BD6"/>
    <w:rsid w:val="00BF0C79"/>
    <w:rsid w:val="00BF0F82"/>
    <w:rsid w:val="00BF0FB6"/>
    <w:rsid w:val="00BF1400"/>
    <w:rsid w:val="00BF15ED"/>
    <w:rsid w:val="00BF15FB"/>
    <w:rsid w:val="00BF16FD"/>
    <w:rsid w:val="00BF1B05"/>
    <w:rsid w:val="00BF1B19"/>
    <w:rsid w:val="00BF1BB0"/>
    <w:rsid w:val="00BF1CCB"/>
    <w:rsid w:val="00BF1D2B"/>
    <w:rsid w:val="00BF1F4A"/>
    <w:rsid w:val="00BF24F0"/>
    <w:rsid w:val="00BF2558"/>
    <w:rsid w:val="00BF2590"/>
    <w:rsid w:val="00BF2603"/>
    <w:rsid w:val="00BF262A"/>
    <w:rsid w:val="00BF2826"/>
    <w:rsid w:val="00BF2900"/>
    <w:rsid w:val="00BF2B4B"/>
    <w:rsid w:val="00BF2B5A"/>
    <w:rsid w:val="00BF2B5E"/>
    <w:rsid w:val="00BF2B73"/>
    <w:rsid w:val="00BF2B8C"/>
    <w:rsid w:val="00BF2C43"/>
    <w:rsid w:val="00BF3146"/>
    <w:rsid w:val="00BF326B"/>
    <w:rsid w:val="00BF3991"/>
    <w:rsid w:val="00BF3B61"/>
    <w:rsid w:val="00BF4182"/>
    <w:rsid w:val="00BF432B"/>
    <w:rsid w:val="00BF457D"/>
    <w:rsid w:val="00BF4683"/>
    <w:rsid w:val="00BF48DF"/>
    <w:rsid w:val="00BF48E1"/>
    <w:rsid w:val="00BF4912"/>
    <w:rsid w:val="00BF4C91"/>
    <w:rsid w:val="00BF4CB1"/>
    <w:rsid w:val="00BF4FAE"/>
    <w:rsid w:val="00BF504C"/>
    <w:rsid w:val="00BF5248"/>
    <w:rsid w:val="00BF526B"/>
    <w:rsid w:val="00BF53B8"/>
    <w:rsid w:val="00BF5BDC"/>
    <w:rsid w:val="00BF5CB2"/>
    <w:rsid w:val="00BF5EF4"/>
    <w:rsid w:val="00BF6409"/>
    <w:rsid w:val="00BF6556"/>
    <w:rsid w:val="00BF673A"/>
    <w:rsid w:val="00BF6758"/>
    <w:rsid w:val="00BF6962"/>
    <w:rsid w:val="00BF6B98"/>
    <w:rsid w:val="00BF71D4"/>
    <w:rsid w:val="00BF7904"/>
    <w:rsid w:val="00BF7D33"/>
    <w:rsid w:val="00BF7D3B"/>
    <w:rsid w:val="00BF7D3C"/>
    <w:rsid w:val="00C000EC"/>
    <w:rsid w:val="00C0018A"/>
    <w:rsid w:val="00C005A1"/>
    <w:rsid w:val="00C00810"/>
    <w:rsid w:val="00C009F6"/>
    <w:rsid w:val="00C00B27"/>
    <w:rsid w:val="00C00BE9"/>
    <w:rsid w:val="00C00DFE"/>
    <w:rsid w:val="00C00E2F"/>
    <w:rsid w:val="00C01631"/>
    <w:rsid w:val="00C01896"/>
    <w:rsid w:val="00C018AE"/>
    <w:rsid w:val="00C01922"/>
    <w:rsid w:val="00C01A8D"/>
    <w:rsid w:val="00C01AAA"/>
    <w:rsid w:val="00C01BC3"/>
    <w:rsid w:val="00C01C0F"/>
    <w:rsid w:val="00C01CEC"/>
    <w:rsid w:val="00C02085"/>
    <w:rsid w:val="00C022BD"/>
    <w:rsid w:val="00C02454"/>
    <w:rsid w:val="00C02663"/>
    <w:rsid w:val="00C026B4"/>
    <w:rsid w:val="00C028E8"/>
    <w:rsid w:val="00C02CF8"/>
    <w:rsid w:val="00C02EFA"/>
    <w:rsid w:val="00C0338D"/>
    <w:rsid w:val="00C033ED"/>
    <w:rsid w:val="00C0344B"/>
    <w:rsid w:val="00C03770"/>
    <w:rsid w:val="00C03840"/>
    <w:rsid w:val="00C03FD0"/>
    <w:rsid w:val="00C04109"/>
    <w:rsid w:val="00C0424B"/>
    <w:rsid w:val="00C044DF"/>
    <w:rsid w:val="00C049C1"/>
    <w:rsid w:val="00C04BCF"/>
    <w:rsid w:val="00C04BF1"/>
    <w:rsid w:val="00C04E55"/>
    <w:rsid w:val="00C05030"/>
    <w:rsid w:val="00C0508F"/>
    <w:rsid w:val="00C05420"/>
    <w:rsid w:val="00C057B1"/>
    <w:rsid w:val="00C058DF"/>
    <w:rsid w:val="00C05D74"/>
    <w:rsid w:val="00C06130"/>
    <w:rsid w:val="00C061F5"/>
    <w:rsid w:val="00C06298"/>
    <w:rsid w:val="00C063E7"/>
    <w:rsid w:val="00C06AC6"/>
    <w:rsid w:val="00C06B84"/>
    <w:rsid w:val="00C06BB1"/>
    <w:rsid w:val="00C06BD6"/>
    <w:rsid w:val="00C06CD5"/>
    <w:rsid w:val="00C06EFD"/>
    <w:rsid w:val="00C071E4"/>
    <w:rsid w:val="00C072A8"/>
    <w:rsid w:val="00C0760D"/>
    <w:rsid w:val="00C07FA2"/>
    <w:rsid w:val="00C1007C"/>
    <w:rsid w:val="00C10793"/>
    <w:rsid w:val="00C10E2C"/>
    <w:rsid w:val="00C10EF0"/>
    <w:rsid w:val="00C113C2"/>
    <w:rsid w:val="00C11610"/>
    <w:rsid w:val="00C1179C"/>
    <w:rsid w:val="00C11A4F"/>
    <w:rsid w:val="00C11AFB"/>
    <w:rsid w:val="00C11C80"/>
    <w:rsid w:val="00C11D3D"/>
    <w:rsid w:val="00C11F80"/>
    <w:rsid w:val="00C1210F"/>
    <w:rsid w:val="00C12C29"/>
    <w:rsid w:val="00C12D1D"/>
    <w:rsid w:val="00C12D99"/>
    <w:rsid w:val="00C12DBF"/>
    <w:rsid w:val="00C12FA3"/>
    <w:rsid w:val="00C12FC6"/>
    <w:rsid w:val="00C13471"/>
    <w:rsid w:val="00C13718"/>
    <w:rsid w:val="00C13762"/>
    <w:rsid w:val="00C1378D"/>
    <w:rsid w:val="00C138C1"/>
    <w:rsid w:val="00C13975"/>
    <w:rsid w:val="00C13B1D"/>
    <w:rsid w:val="00C13BFE"/>
    <w:rsid w:val="00C13C53"/>
    <w:rsid w:val="00C13C9A"/>
    <w:rsid w:val="00C13D33"/>
    <w:rsid w:val="00C1485B"/>
    <w:rsid w:val="00C14C6C"/>
    <w:rsid w:val="00C14D85"/>
    <w:rsid w:val="00C14FC8"/>
    <w:rsid w:val="00C15312"/>
    <w:rsid w:val="00C154B0"/>
    <w:rsid w:val="00C15E7B"/>
    <w:rsid w:val="00C15ED1"/>
    <w:rsid w:val="00C16210"/>
    <w:rsid w:val="00C1637F"/>
    <w:rsid w:val="00C163A2"/>
    <w:rsid w:val="00C16842"/>
    <w:rsid w:val="00C1687E"/>
    <w:rsid w:val="00C16960"/>
    <w:rsid w:val="00C16CD6"/>
    <w:rsid w:val="00C16CDB"/>
    <w:rsid w:val="00C16D4E"/>
    <w:rsid w:val="00C1720E"/>
    <w:rsid w:val="00C172AA"/>
    <w:rsid w:val="00C173C1"/>
    <w:rsid w:val="00C17970"/>
    <w:rsid w:val="00C17991"/>
    <w:rsid w:val="00C17BEB"/>
    <w:rsid w:val="00C20124"/>
    <w:rsid w:val="00C203E6"/>
    <w:rsid w:val="00C20D52"/>
    <w:rsid w:val="00C20D82"/>
    <w:rsid w:val="00C210D0"/>
    <w:rsid w:val="00C2123C"/>
    <w:rsid w:val="00C21309"/>
    <w:rsid w:val="00C213C4"/>
    <w:rsid w:val="00C2175D"/>
    <w:rsid w:val="00C219BB"/>
    <w:rsid w:val="00C219F4"/>
    <w:rsid w:val="00C21CAB"/>
    <w:rsid w:val="00C22648"/>
    <w:rsid w:val="00C2280B"/>
    <w:rsid w:val="00C228E8"/>
    <w:rsid w:val="00C22CC0"/>
    <w:rsid w:val="00C22DB6"/>
    <w:rsid w:val="00C2314B"/>
    <w:rsid w:val="00C2343F"/>
    <w:rsid w:val="00C23756"/>
    <w:rsid w:val="00C237CF"/>
    <w:rsid w:val="00C23818"/>
    <w:rsid w:val="00C23B48"/>
    <w:rsid w:val="00C24009"/>
    <w:rsid w:val="00C24307"/>
    <w:rsid w:val="00C24F80"/>
    <w:rsid w:val="00C254C6"/>
    <w:rsid w:val="00C25691"/>
    <w:rsid w:val="00C25FF1"/>
    <w:rsid w:val="00C26103"/>
    <w:rsid w:val="00C2629A"/>
    <w:rsid w:val="00C26387"/>
    <w:rsid w:val="00C26C14"/>
    <w:rsid w:val="00C26C40"/>
    <w:rsid w:val="00C26FF8"/>
    <w:rsid w:val="00C2782C"/>
    <w:rsid w:val="00C27B2B"/>
    <w:rsid w:val="00C27DF8"/>
    <w:rsid w:val="00C30287"/>
    <w:rsid w:val="00C30454"/>
    <w:rsid w:val="00C3055C"/>
    <w:rsid w:val="00C3081C"/>
    <w:rsid w:val="00C30B27"/>
    <w:rsid w:val="00C30CD0"/>
    <w:rsid w:val="00C30D90"/>
    <w:rsid w:val="00C311E7"/>
    <w:rsid w:val="00C31259"/>
    <w:rsid w:val="00C315F5"/>
    <w:rsid w:val="00C3168E"/>
    <w:rsid w:val="00C319E5"/>
    <w:rsid w:val="00C319EB"/>
    <w:rsid w:val="00C31DE2"/>
    <w:rsid w:val="00C31E46"/>
    <w:rsid w:val="00C31E7A"/>
    <w:rsid w:val="00C3222F"/>
    <w:rsid w:val="00C323BD"/>
    <w:rsid w:val="00C325D0"/>
    <w:rsid w:val="00C32811"/>
    <w:rsid w:val="00C32CEC"/>
    <w:rsid w:val="00C32D76"/>
    <w:rsid w:val="00C3315E"/>
    <w:rsid w:val="00C3348A"/>
    <w:rsid w:val="00C335A9"/>
    <w:rsid w:val="00C33750"/>
    <w:rsid w:val="00C3384C"/>
    <w:rsid w:val="00C340A8"/>
    <w:rsid w:val="00C34B3C"/>
    <w:rsid w:val="00C3506F"/>
    <w:rsid w:val="00C35571"/>
    <w:rsid w:val="00C35830"/>
    <w:rsid w:val="00C35BDB"/>
    <w:rsid w:val="00C35C1F"/>
    <w:rsid w:val="00C35D3D"/>
    <w:rsid w:val="00C36A51"/>
    <w:rsid w:val="00C36F7C"/>
    <w:rsid w:val="00C3742E"/>
    <w:rsid w:val="00C37653"/>
    <w:rsid w:val="00C37688"/>
    <w:rsid w:val="00C378BC"/>
    <w:rsid w:val="00C4010C"/>
    <w:rsid w:val="00C40245"/>
    <w:rsid w:val="00C40882"/>
    <w:rsid w:val="00C409BC"/>
    <w:rsid w:val="00C40F69"/>
    <w:rsid w:val="00C4115B"/>
    <w:rsid w:val="00C416ED"/>
    <w:rsid w:val="00C41986"/>
    <w:rsid w:val="00C41A3E"/>
    <w:rsid w:val="00C41AF7"/>
    <w:rsid w:val="00C41CC1"/>
    <w:rsid w:val="00C41E6D"/>
    <w:rsid w:val="00C4218B"/>
    <w:rsid w:val="00C42205"/>
    <w:rsid w:val="00C42816"/>
    <w:rsid w:val="00C42A85"/>
    <w:rsid w:val="00C42B4A"/>
    <w:rsid w:val="00C42D99"/>
    <w:rsid w:val="00C4319E"/>
    <w:rsid w:val="00C4351F"/>
    <w:rsid w:val="00C436CF"/>
    <w:rsid w:val="00C437D2"/>
    <w:rsid w:val="00C43903"/>
    <w:rsid w:val="00C43AA6"/>
    <w:rsid w:val="00C43C38"/>
    <w:rsid w:val="00C43E9C"/>
    <w:rsid w:val="00C44222"/>
    <w:rsid w:val="00C4458C"/>
    <w:rsid w:val="00C4494A"/>
    <w:rsid w:val="00C44971"/>
    <w:rsid w:val="00C44CD1"/>
    <w:rsid w:val="00C44E05"/>
    <w:rsid w:val="00C44EAE"/>
    <w:rsid w:val="00C450CC"/>
    <w:rsid w:val="00C451EA"/>
    <w:rsid w:val="00C4550C"/>
    <w:rsid w:val="00C45B8E"/>
    <w:rsid w:val="00C45CA0"/>
    <w:rsid w:val="00C4654C"/>
    <w:rsid w:val="00C46A11"/>
    <w:rsid w:val="00C46A4F"/>
    <w:rsid w:val="00C46AED"/>
    <w:rsid w:val="00C46B01"/>
    <w:rsid w:val="00C471F1"/>
    <w:rsid w:val="00C4747C"/>
    <w:rsid w:val="00C47547"/>
    <w:rsid w:val="00C47BD0"/>
    <w:rsid w:val="00C47D20"/>
    <w:rsid w:val="00C47DB5"/>
    <w:rsid w:val="00C502C4"/>
    <w:rsid w:val="00C5039B"/>
    <w:rsid w:val="00C503C3"/>
    <w:rsid w:val="00C5056B"/>
    <w:rsid w:val="00C5068E"/>
    <w:rsid w:val="00C50EEC"/>
    <w:rsid w:val="00C50FFF"/>
    <w:rsid w:val="00C512C0"/>
    <w:rsid w:val="00C512EA"/>
    <w:rsid w:val="00C51686"/>
    <w:rsid w:val="00C518D5"/>
    <w:rsid w:val="00C51D93"/>
    <w:rsid w:val="00C51E7A"/>
    <w:rsid w:val="00C5206D"/>
    <w:rsid w:val="00C52B4C"/>
    <w:rsid w:val="00C52BDC"/>
    <w:rsid w:val="00C52DDA"/>
    <w:rsid w:val="00C530C5"/>
    <w:rsid w:val="00C531D3"/>
    <w:rsid w:val="00C53525"/>
    <w:rsid w:val="00C536C3"/>
    <w:rsid w:val="00C540EF"/>
    <w:rsid w:val="00C54208"/>
    <w:rsid w:val="00C542A8"/>
    <w:rsid w:val="00C54317"/>
    <w:rsid w:val="00C545E2"/>
    <w:rsid w:val="00C54A49"/>
    <w:rsid w:val="00C54EB1"/>
    <w:rsid w:val="00C55484"/>
    <w:rsid w:val="00C55687"/>
    <w:rsid w:val="00C562A6"/>
    <w:rsid w:val="00C562FB"/>
    <w:rsid w:val="00C5680A"/>
    <w:rsid w:val="00C5698D"/>
    <w:rsid w:val="00C569B3"/>
    <w:rsid w:val="00C56C57"/>
    <w:rsid w:val="00C56E3D"/>
    <w:rsid w:val="00C56E81"/>
    <w:rsid w:val="00C570C4"/>
    <w:rsid w:val="00C57391"/>
    <w:rsid w:val="00C57413"/>
    <w:rsid w:val="00C575B5"/>
    <w:rsid w:val="00C5777B"/>
    <w:rsid w:val="00C57A0E"/>
    <w:rsid w:val="00C57B45"/>
    <w:rsid w:val="00C57EC6"/>
    <w:rsid w:val="00C57F40"/>
    <w:rsid w:val="00C612F3"/>
    <w:rsid w:val="00C6134B"/>
    <w:rsid w:val="00C61379"/>
    <w:rsid w:val="00C61565"/>
    <w:rsid w:val="00C616AA"/>
    <w:rsid w:val="00C616CB"/>
    <w:rsid w:val="00C61F6B"/>
    <w:rsid w:val="00C62879"/>
    <w:rsid w:val="00C62A5C"/>
    <w:rsid w:val="00C62AF7"/>
    <w:rsid w:val="00C62B44"/>
    <w:rsid w:val="00C62DF3"/>
    <w:rsid w:val="00C6336F"/>
    <w:rsid w:val="00C633B3"/>
    <w:rsid w:val="00C63C44"/>
    <w:rsid w:val="00C63F49"/>
    <w:rsid w:val="00C640ED"/>
    <w:rsid w:val="00C64428"/>
    <w:rsid w:val="00C64467"/>
    <w:rsid w:val="00C64698"/>
    <w:rsid w:val="00C646BB"/>
    <w:rsid w:val="00C64756"/>
    <w:rsid w:val="00C6482D"/>
    <w:rsid w:val="00C64BC5"/>
    <w:rsid w:val="00C64E05"/>
    <w:rsid w:val="00C65500"/>
    <w:rsid w:val="00C65529"/>
    <w:rsid w:val="00C656B7"/>
    <w:rsid w:val="00C656C0"/>
    <w:rsid w:val="00C66264"/>
    <w:rsid w:val="00C66956"/>
    <w:rsid w:val="00C66DA3"/>
    <w:rsid w:val="00C67010"/>
    <w:rsid w:val="00C67221"/>
    <w:rsid w:val="00C67241"/>
    <w:rsid w:val="00C6728F"/>
    <w:rsid w:val="00C673DB"/>
    <w:rsid w:val="00C677F8"/>
    <w:rsid w:val="00C67C73"/>
    <w:rsid w:val="00C67C76"/>
    <w:rsid w:val="00C67DD0"/>
    <w:rsid w:val="00C6A2B3"/>
    <w:rsid w:val="00C7000C"/>
    <w:rsid w:val="00C703CA"/>
    <w:rsid w:val="00C70681"/>
    <w:rsid w:val="00C70EEE"/>
    <w:rsid w:val="00C710E8"/>
    <w:rsid w:val="00C71162"/>
    <w:rsid w:val="00C71383"/>
    <w:rsid w:val="00C714CC"/>
    <w:rsid w:val="00C71957"/>
    <w:rsid w:val="00C71EB4"/>
    <w:rsid w:val="00C71FBB"/>
    <w:rsid w:val="00C724C7"/>
    <w:rsid w:val="00C72A05"/>
    <w:rsid w:val="00C72ED3"/>
    <w:rsid w:val="00C72F09"/>
    <w:rsid w:val="00C73209"/>
    <w:rsid w:val="00C73535"/>
    <w:rsid w:val="00C737A5"/>
    <w:rsid w:val="00C739DE"/>
    <w:rsid w:val="00C7400F"/>
    <w:rsid w:val="00C74319"/>
    <w:rsid w:val="00C749CF"/>
    <w:rsid w:val="00C74A0A"/>
    <w:rsid w:val="00C74B9F"/>
    <w:rsid w:val="00C74E03"/>
    <w:rsid w:val="00C7518F"/>
    <w:rsid w:val="00C754BB"/>
    <w:rsid w:val="00C75870"/>
    <w:rsid w:val="00C75D3F"/>
    <w:rsid w:val="00C75DD9"/>
    <w:rsid w:val="00C760B6"/>
    <w:rsid w:val="00C7634C"/>
    <w:rsid w:val="00C76379"/>
    <w:rsid w:val="00C769A9"/>
    <w:rsid w:val="00C76A74"/>
    <w:rsid w:val="00C76BD3"/>
    <w:rsid w:val="00C76F37"/>
    <w:rsid w:val="00C76F7F"/>
    <w:rsid w:val="00C77448"/>
    <w:rsid w:val="00C77A7F"/>
    <w:rsid w:val="00C77E42"/>
    <w:rsid w:val="00C77E8F"/>
    <w:rsid w:val="00C803B1"/>
    <w:rsid w:val="00C8059F"/>
    <w:rsid w:val="00C80738"/>
    <w:rsid w:val="00C80756"/>
    <w:rsid w:val="00C807DB"/>
    <w:rsid w:val="00C80826"/>
    <w:rsid w:val="00C80B1F"/>
    <w:rsid w:val="00C80DBC"/>
    <w:rsid w:val="00C80FE4"/>
    <w:rsid w:val="00C81389"/>
    <w:rsid w:val="00C81B9C"/>
    <w:rsid w:val="00C82050"/>
    <w:rsid w:val="00C82310"/>
    <w:rsid w:val="00C829A4"/>
    <w:rsid w:val="00C82CBA"/>
    <w:rsid w:val="00C83396"/>
    <w:rsid w:val="00C83486"/>
    <w:rsid w:val="00C83585"/>
    <w:rsid w:val="00C835FD"/>
    <w:rsid w:val="00C8369B"/>
    <w:rsid w:val="00C83C8A"/>
    <w:rsid w:val="00C83D15"/>
    <w:rsid w:val="00C83D16"/>
    <w:rsid w:val="00C83F8B"/>
    <w:rsid w:val="00C841D2"/>
    <w:rsid w:val="00C842C0"/>
    <w:rsid w:val="00C844BE"/>
    <w:rsid w:val="00C844C8"/>
    <w:rsid w:val="00C84964"/>
    <w:rsid w:val="00C8499D"/>
    <w:rsid w:val="00C84BC9"/>
    <w:rsid w:val="00C85367"/>
    <w:rsid w:val="00C85500"/>
    <w:rsid w:val="00C85602"/>
    <w:rsid w:val="00C856A9"/>
    <w:rsid w:val="00C858C8"/>
    <w:rsid w:val="00C85A1D"/>
    <w:rsid w:val="00C85AD6"/>
    <w:rsid w:val="00C85D8B"/>
    <w:rsid w:val="00C86000"/>
    <w:rsid w:val="00C861E1"/>
    <w:rsid w:val="00C86337"/>
    <w:rsid w:val="00C8664D"/>
    <w:rsid w:val="00C867A1"/>
    <w:rsid w:val="00C86B94"/>
    <w:rsid w:val="00C86DD4"/>
    <w:rsid w:val="00C8718F"/>
    <w:rsid w:val="00C8757C"/>
    <w:rsid w:val="00C87675"/>
    <w:rsid w:val="00C876B3"/>
    <w:rsid w:val="00C879AA"/>
    <w:rsid w:val="00C87DC5"/>
    <w:rsid w:val="00C87F3F"/>
    <w:rsid w:val="00C9011A"/>
    <w:rsid w:val="00C905A6"/>
    <w:rsid w:val="00C9069C"/>
    <w:rsid w:val="00C90C6E"/>
    <w:rsid w:val="00C90F10"/>
    <w:rsid w:val="00C917BD"/>
    <w:rsid w:val="00C91840"/>
    <w:rsid w:val="00C919BF"/>
    <w:rsid w:val="00C91B8E"/>
    <w:rsid w:val="00C91BAA"/>
    <w:rsid w:val="00C91BE1"/>
    <w:rsid w:val="00C91CE0"/>
    <w:rsid w:val="00C91E9A"/>
    <w:rsid w:val="00C91ED4"/>
    <w:rsid w:val="00C91FD0"/>
    <w:rsid w:val="00C9209D"/>
    <w:rsid w:val="00C92220"/>
    <w:rsid w:val="00C9295B"/>
    <w:rsid w:val="00C92AAE"/>
    <w:rsid w:val="00C92B30"/>
    <w:rsid w:val="00C92B62"/>
    <w:rsid w:val="00C92E10"/>
    <w:rsid w:val="00C92F7F"/>
    <w:rsid w:val="00C9322F"/>
    <w:rsid w:val="00C9375D"/>
    <w:rsid w:val="00C93CA7"/>
    <w:rsid w:val="00C94097"/>
    <w:rsid w:val="00C945C7"/>
    <w:rsid w:val="00C94637"/>
    <w:rsid w:val="00C94AD2"/>
    <w:rsid w:val="00C94BAC"/>
    <w:rsid w:val="00C94DCD"/>
    <w:rsid w:val="00C95071"/>
    <w:rsid w:val="00C9519B"/>
    <w:rsid w:val="00C955AE"/>
    <w:rsid w:val="00C958E7"/>
    <w:rsid w:val="00C95BFC"/>
    <w:rsid w:val="00C95EA6"/>
    <w:rsid w:val="00C96033"/>
    <w:rsid w:val="00C96091"/>
    <w:rsid w:val="00C96209"/>
    <w:rsid w:val="00C96306"/>
    <w:rsid w:val="00C9636D"/>
    <w:rsid w:val="00C967DA"/>
    <w:rsid w:val="00C968AF"/>
    <w:rsid w:val="00C96AF2"/>
    <w:rsid w:val="00C96B9D"/>
    <w:rsid w:val="00C97216"/>
    <w:rsid w:val="00C975B8"/>
    <w:rsid w:val="00C97643"/>
    <w:rsid w:val="00C976C3"/>
    <w:rsid w:val="00C9783C"/>
    <w:rsid w:val="00C97B5C"/>
    <w:rsid w:val="00CA06D9"/>
    <w:rsid w:val="00CA0733"/>
    <w:rsid w:val="00CA0798"/>
    <w:rsid w:val="00CA09C5"/>
    <w:rsid w:val="00CA0F1C"/>
    <w:rsid w:val="00CA1517"/>
    <w:rsid w:val="00CA1626"/>
    <w:rsid w:val="00CA1CFF"/>
    <w:rsid w:val="00CA1EDD"/>
    <w:rsid w:val="00CA1F16"/>
    <w:rsid w:val="00CA1FE6"/>
    <w:rsid w:val="00CA2379"/>
    <w:rsid w:val="00CA270A"/>
    <w:rsid w:val="00CA272E"/>
    <w:rsid w:val="00CA29AE"/>
    <w:rsid w:val="00CA3080"/>
    <w:rsid w:val="00CA340E"/>
    <w:rsid w:val="00CA3486"/>
    <w:rsid w:val="00CA3793"/>
    <w:rsid w:val="00CA38F2"/>
    <w:rsid w:val="00CA4102"/>
    <w:rsid w:val="00CA4688"/>
    <w:rsid w:val="00CA478A"/>
    <w:rsid w:val="00CA479E"/>
    <w:rsid w:val="00CA4918"/>
    <w:rsid w:val="00CA4FC4"/>
    <w:rsid w:val="00CA5160"/>
    <w:rsid w:val="00CA52CC"/>
    <w:rsid w:val="00CA54C9"/>
    <w:rsid w:val="00CA5532"/>
    <w:rsid w:val="00CA563B"/>
    <w:rsid w:val="00CA57EF"/>
    <w:rsid w:val="00CA5962"/>
    <w:rsid w:val="00CA5AE7"/>
    <w:rsid w:val="00CA5BA1"/>
    <w:rsid w:val="00CA5BD6"/>
    <w:rsid w:val="00CA605A"/>
    <w:rsid w:val="00CA611A"/>
    <w:rsid w:val="00CA68BD"/>
    <w:rsid w:val="00CA68FE"/>
    <w:rsid w:val="00CA6C3D"/>
    <w:rsid w:val="00CA6CBC"/>
    <w:rsid w:val="00CA72CF"/>
    <w:rsid w:val="00CA75E9"/>
    <w:rsid w:val="00CA7676"/>
    <w:rsid w:val="00CA7739"/>
    <w:rsid w:val="00CA7A97"/>
    <w:rsid w:val="00CA7BCC"/>
    <w:rsid w:val="00CB01CD"/>
    <w:rsid w:val="00CB0305"/>
    <w:rsid w:val="00CB0C78"/>
    <w:rsid w:val="00CB1077"/>
    <w:rsid w:val="00CB10A9"/>
    <w:rsid w:val="00CB1191"/>
    <w:rsid w:val="00CB1267"/>
    <w:rsid w:val="00CB128E"/>
    <w:rsid w:val="00CB13DE"/>
    <w:rsid w:val="00CB174A"/>
    <w:rsid w:val="00CB1904"/>
    <w:rsid w:val="00CB196D"/>
    <w:rsid w:val="00CB1A3A"/>
    <w:rsid w:val="00CB216E"/>
    <w:rsid w:val="00CB235F"/>
    <w:rsid w:val="00CB2497"/>
    <w:rsid w:val="00CB27D2"/>
    <w:rsid w:val="00CB2944"/>
    <w:rsid w:val="00CB29AA"/>
    <w:rsid w:val="00CB2BED"/>
    <w:rsid w:val="00CB337A"/>
    <w:rsid w:val="00CB3521"/>
    <w:rsid w:val="00CB36BE"/>
    <w:rsid w:val="00CB387A"/>
    <w:rsid w:val="00CB39E3"/>
    <w:rsid w:val="00CB3BA1"/>
    <w:rsid w:val="00CB3C3D"/>
    <w:rsid w:val="00CB3EFF"/>
    <w:rsid w:val="00CB45D2"/>
    <w:rsid w:val="00CB48A4"/>
    <w:rsid w:val="00CB4A76"/>
    <w:rsid w:val="00CB4EC5"/>
    <w:rsid w:val="00CB52CC"/>
    <w:rsid w:val="00CB55B5"/>
    <w:rsid w:val="00CB57E0"/>
    <w:rsid w:val="00CB5855"/>
    <w:rsid w:val="00CB5BA2"/>
    <w:rsid w:val="00CB5F6C"/>
    <w:rsid w:val="00CB63A7"/>
    <w:rsid w:val="00CB6446"/>
    <w:rsid w:val="00CB6FC2"/>
    <w:rsid w:val="00CB7977"/>
    <w:rsid w:val="00CB7A7F"/>
    <w:rsid w:val="00CB7D3C"/>
    <w:rsid w:val="00CC01BF"/>
    <w:rsid w:val="00CC0277"/>
    <w:rsid w:val="00CC0618"/>
    <w:rsid w:val="00CC071A"/>
    <w:rsid w:val="00CC0756"/>
    <w:rsid w:val="00CC0866"/>
    <w:rsid w:val="00CC0D51"/>
    <w:rsid w:val="00CC0F45"/>
    <w:rsid w:val="00CC10A9"/>
    <w:rsid w:val="00CC1187"/>
    <w:rsid w:val="00CC1557"/>
    <w:rsid w:val="00CC15B1"/>
    <w:rsid w:val="00CC15EC"/>
    <w:rsid w:val="00CC17BF"/>
    <w:rsid w:val="00CC1C03"/>
    <w:rsid w:val="00CC1C0D"/>
    <w:rsid w:val="00CC1FED"/>
    <w:rsid w:val="00CC229C"/>
    <w:rsid w:val="00CC2A14"/>
    <w:rsid w:val="00CC2A61"/>
    <w:rsid w:val="00CC2E92"/>
    <w:rsid w:val="00CC307E"/>
    <w:rsid w:val="00CC33F0"/>
    <w:rsid w:val="00CC3765"/>
    <w:rsid w:val="00CC37EA"/>
    <w:rsid w:val="00CC3A73"/>
    <w:rsid w:val="00CC3B68"/>
    <w:rsid w:val="00CC3C22"/>
    <w:rsid w:val="00CC4341"/>
    <w:rsid w:val="00CC454A"/>
    <w:rsid w:val="00CC47CE"/>
    <w:rsid w:val="00CC4D92"/>
    <w:rsid w:val="00CC5849"/>
    <w:rsid w:val="00CC5875"/>
    <w:rsid w:val="00CC589F"/>
    <w:rsid w:val="00CC59C6"/>
    <w:rsid w:val="00CC5C1F"/>
    <w:rsid w:val="00CC5F6B"/>
    <w:rsid w:val="00CC61D4"/>
    <w:rsid w:val="00CC61E7"/>
    <w:rsid w:val="00CC62EE"/>
    <w:rsid w:val="00CC649A"/>
    <w:rsid w:val="00CC6973"/>
    <w:rsid w:val="00CC6C34"/>
    <w:rsid w:val="00CC6EB5"/>
    <w:rsid w:val="00CC6F11"/>
    <w:rsid w:val="00CC733D"/>
    <w:rsid w:val="00CC77EC"/>
    <w:rsid w:val="00CC7808"/>
    <w:rsid w:val="00CC79F8"/>
    <w:rsid w:val="00CC7D88"/>
    <w:rsid w:val="00CC7FC4"/>
    <w:rsid w:val="00CD0365"/>
    <w:rsid w:val="00CD07B1"/>
    <w:rsid w:val="00CD0952"/>
    <w:rsid w:val="00CD0BB6"/>
    <w:rsid w:val="00CD17A8"/>
    <w:rsid w:val="00CD1AB0"/>
    <w:rsid w:val="00CD1C97"/>
    <w:rsid w:val="00CD2650"/>
    <w:rsid w:val="00CD2774"/>
    <w:rsid w:val="00CD2A60"/>
    <w:rsid w:val="00CD2DA3"/>
    <w:rsid w:val="00CD2E81"/>
    <w:rsid w:val="00CD3215"/>
    <w:rsid w:val="00CD345C"/>
    <w:rsid w:val="00CD3A14"/>
    <w:rsid w:val="00CD3A89"/>
    <w:rsid w:val="00CD3AAC"/>
    <w:rsid w:val="00CD3C88"/>
    <w:rsid w:val="00CD3E47"/>
    <w:rsid w:val="00CD3F57"/>
    <w:rsid w:val="00CD4039"/>
    <w:rsid w:val="00CD4608"/>
    <w:rsid w:val="00CD4625"/>
    <w:rsid w:val="00CD4BF8"/>
    <w:rsid w:val="00CD4DA5"/>
    <w:rsid w:val="00CD4DF9"/>
    <w:rsid w:val="00CD5101"/>
    <w:rsid w:val="00CD5132"/>
    <w:rsid w:val="00CD52A7"/>
    <w:rsid w:val="00CD52B8"/>
    <w:rsid w:val="00CD5395"/>
    <w:rsid w:val="00CD56C8"/>
    <w:rsid w:val="00CD574B"/>
    <w:rsid w:val="00CD5C55"/>
    <w:rsid w:val="00CD5E4F"/>
    <w:rsid w:val="00CD5F95"/>
    <w:rsid w:val="00CD622A"/>
    <w:rsid w:val="00CD641E"/>
    <w:rsid w:val="00CD64D0"/>
    <w:rsid w:val="00CD656A"/>
    <w:rsid w:val="00CD6680"/>
    <w:rsid w:val="00CD67BE"/>
    <w:rsid w:val="00CD7555"/>
    <w:rsid w:val="00CD79F1"/>
    <w:rsid w:val="00CD7A74"/>
    <w:rsid w:val="00CD7CD7"/>
    <w:rsid w:val="00CD7D1D"/>
    <w:rsid w:val="00CE010E"/>
    <w:rsid w:val="00CE01D2"/>
    <w:rsid w:val="00CE03AF"/>
    <w:rsid w:val="00CE04A6"/>
    <w:rsid w:val="00CE0652"/>
    <w:rsid w:val="00CE07B0"/>
    <w:rsid w:val="00CE0BE1"/>
    <w:rsid w:val="00CE0F4F"/>
    <w:rsid w:val="00CE116A"/>
    <w:rsid w:val="00CE12C4"/>
    <w:rsid w:val="00CE1357"/>
    <w:rsid w:val="00CE15BD"/>
    <w:rsid w:val="00CE17B1"/>
    <w:rsid w:val="00CE189C"/>
    <w:rsid w:val="00CE1CD3"/>
    <w:rsid w:val="00CE1EB9"/>
    <w:rsid w:val="00CE249D"/>
    <w:rsid w:val="00CE28B0"/>
    <w:rsid w:val="00CE2994"/>
    <w:rsid w:val="00CE2C99"/>
    <w:rsid w:val="00CE2EE4"/>
    <w:rsid w:val="00CE3140"/>
    <w:rsid w:val="00CE31F6"/>
    <w:rsid w:val="00CE3446"/>
    <w:rsid w:val="00CE375F"/>
    <w:rsid w:val="00CE37F8"/>
    <w:rsid w:val="00CE38F5"/>
    <w:rsid w:val="00CE3A01"/>
    <w:rsid w:val="00CE3F49"/>
    <w:rsid w:val="00CE4267"/>
    <w:rsid w:val="00CE438B"/>
    <w:rsid w:val="00CE43A0"/>
    <w:rsid w:val="00CE484C"/>
    <w:rsid w:val="00CE4884"/>
    <w:rsid w:val="00CE496A"/>
    <w:rsid w:val="00CE4ACB"/>
    <w:rsid w:val="00CE4F68"/>
    <w:rsid w:val="00CE4FA2"/>
    <w:rsid w:val="00CE500F"/>
    <w:rsid w:val="00CE526A"/>
    <w:rsid w:val="00CE5380"/>
    <w:rsid w:val="00CE5387"/>
    <w:rsid w:val="00CE5488"/>
    <w:rsid w:val="00CE5AF4"/>
    <w:rsid w:val="00CE5C38"/>
    <w:rsid w:val="00CE5D2A"/>
    <w:rsid w:val="00CE6101"/>
    <w:rsid w:val="00CE648D"/>
    <w:rsid w:val="00CE65FF"/>
    <w:rsid w:val="00CE662F"/>
    <w:rsid w:val="00CE6688"/>
    <w:rsid w:val="00CE685C"/>
    <w:rsid w:val="00CE6A16"/>
    <w:rsid w:val="00CE6B04"/>
    <w:rsid w:val="00CE732E"/>
    <w:rsid w:val="00CE766B"/>
    <w:rsid w:val="00CF0071"/>
    <w:rsid w:val="00CF01C6"/>
    <w:rsid w:val="00CF02A5"/>
    <w:rsid w:val="00CF0561"/>
    <w:rsid w:val="00CF089A"/>
    <w:rsid w:val="00CF0D55"/>
    <w:rsid w:val="00CF12D7"/>
    <w:rsid w:val="00CF1342"/>
    <w:rsid w:val="00CF152D"/>
    <w:rsid w:val="00CF17D9"/>
    <w:rsid w:val="00CF1BD1"/>
    <w:rsid w:val="00CF1C4F"/>
    <w:rsid w:val="00CF1E12"/>
    <w:rsid w:val="00CF1F2A"/>
    <w:rsid w:val="00CF22E9"/>
    <w:rsid w:val="00CF231B"/>
    <w:rsid w:val="00CF23B6"/>
    <w:rsid w:val="00CF25C2"/>
    <w:rsid w:val="00CF261A"/>
    <w:rsid w:val="00CF28EB"/>
    <w:rsid w:val="00CF2915"/>
    <w:rsid w:val="00CF2B9F"/>
    <w:rsid w:val="00CF2CAE"/>
    <w:rsid w:val="00CF2DF7"/>
    <w:rsid w:val="00CF380B"/>
    <w:rsid w:val="00CF3CD0"/>
    <w:rsid w:val="00CF40F0"/>
    <w:rsid w:val="00CF4933"/>
    <w:rsid w:val="00CF49DD"/>
    <w:rsid w:val="00CF4A53"/>
    <w:rsid w:val="00CF4BFA"/>
    <w:rsid w:val="00CF4DA1"/>
    <w:rsid w:val="00CF4DF5"/>
    <w:rsid w:val="00CF4E5A"/>
    <w:rsid w:val="00CF501B"/>
    <w:rsid w:val="00CF52A9"/>
    <w:rsid w:val="00CF556F"/>
    <w:rsid w:val="00CF55B4"/>
    <w:rsid w:val="00CF55DA"/>
    <w:rsid w:val="00CF5625"/>
    <w:rsid w:val="00CF58C5"/>
    <w:rsid w:val="00CF5B2D"/>
    <w:rsid w:val="00CF5D8C"/>
    <w:rsid w:val="00CF608C"/>
    <w:rsid w:val="00CF6176"/>
    <w:rsid w:val="00CF6503"/>
    <w:rsid w:val="00CF6563"/>
    <w:rsid w:val="00CF6590"/>
    <w:rsid w:val="00CF6926"/>
    <w:rsid w:val="00CF69D9"/>
    <w:rsid w:val="00CF6ADD"/>
    <w:rsid w:val="00CF6C18"/>
    <w:rsid w:val="00CF7408"/>
    <w:rsid w:val="00CF7B1B"/>
    <w:rsid w:val="00CFF6AD"/>
    <w:rsid w:val="00D00516"/>
    <w:rsid w:val="00D00E7A"/>
    <w:rsid w:val="00D010FA"/>
    <w:rsid w:val="00D01149"/>
    <w:rsid w:val="00D01188"/>
    <w:rsid w:val="00D013C4"/>
    <w:rsid w:val="00D0177C"/>
    <w:rsid w:val="00D01ABD"/>
    <w:rsid w:val="00D01B9A"/>
    <w:rsid w:val="00D01C6E"/>
    <w:rsid w:val="00D01C9B"/>
    <w:rsid w:val="00D01FAE"/>
    <w:rsid w:val="00D0208D"/>
    <w:rsid w:val="00D024CB"/>
    <w:rsid w:val="00D02536"/>
    <w:rsid w:val="00D02781"/>
    <w:rsid w:val="00D0278A"/>
    <w:rsid w:val="00D02818"/>
    <w:rsid w:val="00D02A35"/>
    <w:rsid w:val="00D02C34"/>
    <w:rsid w:val="00D038BF"/>
    <w:rsid w:val="00D03C78"/>
    <w:rsid w:val="00D03CA0"/>
    <w:rsid w:val="00D03EB8"/>
    <w:rsid w:val="00D03EF9"/>
    <w:rsid w:val="00D04757"/>
    <w:rsid w:val="00D04878"/>
    <w:rsid w:val="00D04D06"/>
    <w:rsid w:val="00D04F26"/>
    <w:rsid w:val="00D054D2"/>
    <w:rsid w:val="00D05510"/>
    <w:rsid w:val="00D05964"/>
    <w:rsid w:val="00D0609D"/>
    <w:rsid w:val="00D060A7"/>
    <w:rsid w:val="00D0625D"/>
    <w:rsid w:val="00D064E6"/>
    <w:rsid w:val="00D065F6"/>
    <w:rsid w:val="00D06EEA"/>
    <w:rsid w:val="00D06F26"/>
    <w:rsid w:val="00D06FC1"/>
    <w:rsid w:val="00D0702B"/>
    <w:rsid w:val="00D07128"/>
    <w:rsid w:val="00D073CF"/>
    <w:rsid w:val="00D074E8"/>
    <w:rsid w:val="00D07814"/>
    <w:rsid w:val="00D079DD"/>
    <w:rsid w:val="00D07A48"/>
    <w:rsid w:val="00D07BEB"/>
    <w:rsid w:val="00D07D60"/>
    <w:rsid w:val="00D07FD0"/>
    <w:rsid w:val="00D0B11A"/>
    <w:rsid w:val="00D10184"/>
    <w:rsid w:val="00D1020C"/>
    <w:rsid w:val="00D1030E"/>
    <w:rsid w:val="00D10745"/>
    <w:rsid w:val="00D108FB"/>
    <w:rsid w:val="00D10985"/>
    <w:rsid w:val="00D109B3"/>
    <w:rsid w:val="00D10BC6"/>
    <w:rsid w:val="00D10C81"/>
    <w:rsid w:val="00D10EEC"/>
    <w:rsid w:val="00D10FCF"/>
    <w:rsid w:val="00D1187B"/>
    <w:rsid w:val="00D11E70"/>
    <w:rsid w:val="00D12079"/>
    <w:rsid w:val="00D12207"/>
    <w:rsid w:val="00D12EBD"/>
    <w:rsid w:val="00D13145"/>
    <w:rsid w:val="00D132D8"/>
    <w:rsid w:val="00D137D9"/>
    <w:rsid w:val="00D13CDE"/>
    <w:rsid w:val="00D14033"/>
    <w:rsid w:val="00D14211"/>
    <w:rsid w:val="00D142AC"/>
    <w:rsid w:val="00D1440D"/>
    <w:rsid w:val="00D14535"/>
    <w:rsid w:val="00D14ADF"/>
    <w:rsid w:val="00D14B9F"/>
    <w:rsid w:val="00D14CA2"/>
    <w:rsid w:val="00D14FB6"/>
    <w:rsid w:val="00D15209"/>
    <w:rsid w:val="00D153B9"/>
    <w:rsid w:val="00D15470"/>
    <w:rsid w:val="00D15475"/>
    <w:rsid w:val="00D15556"/>
    <w:rsid w:val="00D15768"/>
    <w:rsid w:val="00D15892"/>
    <w:rsid w:val="00D158B3"/>
    <w:rsid w:val="00D15B25"/>
    <w:rsid w:val="00D15C91"/>
    <w:rsid w:val="00D15D31"/>
    <w:rsid w:val="00D15DA5"/>
    <w:rsid w:val="00D15E91"/>
    <w:rsid w:val="00D16480"/>
    <w:rsid w:val="00D165E3"/>
    <w:rsid w:val="00D16604"/>
    <w:rsid w:val="00D16939"/>
    <w:rsid w:val="00D16AF6"/>
    <w:rsid w:val="00D16D28"/>
    <w:rsid w:val="00D16EB4"/>
    <w:rsid w:val="00D171D3"/>
    <w:rsid w:val="00D173AC"/>
    <w:rsid w:val="00D17610"/>
    <w:rsid w:val="00D178E0"/>
    <w:rsid w:val="00D17914"/>
    <w:rsid w:val="00D17996"/>
    <w:rsid w:val="00D17C7B"/>
    <w:rsid w:val="00D17E04"/>
    <w:rsid w:val="00D17F1C"/>
    <w:rsid w:val="00D20251"/>
    <w:rsid w:val="00D204C8"/>
    <w:rsid w:val="00D204D5"/>
    <w:rsid w:val="00D208E4"/>
    <w:rsid w:val="00D20D74"/>
    <w:rsid w:val="00D21080"/>
    <w:rsid w:val="00D2113C"/>
    <w:rsid w:val="00D21299"/>
    <w:rsid w:val="00D2182D"/>
    <w:rsid w:val="00D2194D"/>
    <w:rsid w:val="00D21E23"/>
    <w:rsid w:val="00D22010"/>
    <w:rsid w:val="00D2218E"/>
    <w:rsid w:val="00D22328"/>
    <w:rsid w:val="00D22872"/>
    <w:rsid w:val="00D22915"/>
    <w:rsid w:val="00D22B3C"/>
    <w:rsid w:val="00D22D5A"/>
    <w:rsid w:val="00D22E74"/>
    <w:rsid w:val="00D23077"/>
    <w:rsid w:val="00D233BC"/>
    <w:rsid w:val="00D235DD"/>
    <w:rsid w:val="00D236B3"/>
    <w:rsid w:val="00D238A7"/>
    <w:rsid w:val="00D23BB5"/>
    <w:rsid w:val="00D24098"/>
    <w:rsid w:val="00D2428A"/>
    <w:rsid w:val="00D24C87"/>
    <w:rsid w:val="00D24F1C"/>
    <w:rsid w:val="00D25200"/>
    <w:rsid w:val="00D2567E"/>
    <w:rsid w:val="00D257D0"/>
    <w:rsid w:val="00D258B5"/>
    <w:rsid w:val="00D25A04"/>
    <w:rsid w:val="00D26007"/>
    <w:rsid w:val="00D26112"/>
    <w:rsid w:val="00D2632E"/>
    <w:rsid w:val="00D26D97"/>
    <w:rsid w:val="00D26DAD"/>
    <w:rsid w:val="00D26E8A"/>
    <w:rsid w:val="00D270A5"/>
    <w:rsid w:val="00D27244"/>
    <w:rsid w:val="00D2735B"/>
    <w:rsid w:val="00D27435"/>
    <w:rsid w:val="00D2768A"/>
    <w:rsid w:val="00D276D3"/>
    <w:rsid w:val="00D27C0F"/>
    <w:rsid w:val="00D27DA6"/>
    <w:rsid w:val="00D27E7E"/>
    <w:rsid w:val="00D304F3"/>
    <w:rsid w:val="00D3050B"/>
    <w:rsid w:val="00D30565"/>
    <w:rsid w:val="00D307AC"/>
    <w:rsid w:val="00D30BC8"/>
    <w:rsid w:val="00D30D32"/>
    <w:rsid w:val="00D30F9C"/>
    <w:rsid w:val="00D30FA8"/>
    <w:rsid w:val="00D31021"/>
    <w:rsid w:val="00D31264"/>
    <w:rsid w:val="00D314F0"/>
    <w:rsid w:val="00D31656"/>
    <w:rsid w:val="00D319F6"/>
    <w:rsid w:val="00D31B96"/>
    <w:rsid w:val="00D31BDC"/>
    <w:rsid w:val="00D31CAF"/>
    <w:rsid w:val="00D31D32"/>
    <w:rsid w:val="00D31FEE"/>
    <w:rsid w:val="00D320C0"/>
    <w:rsid w:val="00D32573"/>
    <w:rsid w:val="00D3293C"/>
    <w:rsid w:val="00D32A49"/>
    <w:rsid w:val="00D32AE7"/>
    <w:rsid w:val="00D32D70"/>
    <w:rsid w:val="00D32FDA"/>
    <w:rsid w:val="00D33223"/>
    <w:rsid w:val="00D33230"/>
    <w:rsid w:val="00D3327C"/>
    <w:rsid w:val="00D3334E"/>
    <w:rsid w:val="00D33E2E"/>
    <w:rsid w:val="00D344BB"/>
    <w:rsid w:val="00D345B3"/>
    <w:rsid w:val="00D3482D"/>
    <w:rsid w:val="00D34989"/>
    <w:rsid w:val="00D34BE5"/>
    <w:rsid w:val="00D34C3A"/>
    <w:rsid w:val="00D34C85"/>
    <w:rsid w:val="00D351F4"/>
    <w:rsid w:val="00D35517"/>
    <w:rsid w:val="00D356B9"/>
    <w:rsid w:val="00D356D9"/>
    <w:rsid w:val="00D356F0"/>
    <w:rsid w:val="00D357C8"/>
    <w:rsid w:val="00D35C57"/>
    <w:rsid w:val="00D35D15"/>
    <w:rsid w:val="00D35D61"/>
    <w:rsid w:val="00D361CF"/>
    <w:rsid w:val="00D366BA"/>
    <w:rsid w:val="00D36D07"/>
    <w:rsid w:val="00D36D7C"/>
    <w:rsid w:val="00D36DEC"/>
    <w:rsid w:val="00D37030"/>
    <w:rsid w:val="00D3709C"/>
    <w:rsid w:val="00D37140"/>
    <w:rsid w:val="00D37171"/>
    <w:rsid w:val="00D37221"/>
    <w:rsid w:val="00D37561"/>
    <w:rsid w:val="00D3770A"/>
    <w:rsid w:val="00D3781A"/>
    <w:rsid w:val="00D40122"/>
    <w:rsid w:val="00D401D9"/>
    <w:rsid w:val="00D40490"/>
    <w:rsid w:val="00D404B0"/>
    <w:rsid w:val="00D40626"/>
    <w:rsid w:val="00D4068E"/>
    <w:rsid w:val="00D40E5F"/>
    <w:rsid w:val="00D40F34"/>
    <w:rsid w:val="00D41004"/>
    <w:rsid w:val="00D41052"/>
    <w:rsid w:val="00D4123C"/>
    <w:rsid w:val="00D41931"/>
    <w:rsid w:val="00D41976"/>
    <w:rsid w:val="00D41F1E"/>
    <w:rsid w:val="00D41F81"/>
    <w:rsid w:val="00D4218D"/>
    <w:rsid w:val="00D421F4"/>
    <w:rsid w:val="00D42484"/>
    <w:rsid w:val="00D424F2"/>
    <w:rsid w:val="00D428BE"/>
    <w:rsid w:val="00D42959"/>
    <w:rsid w:val="00D42B09"/>
    <w:rsid w:val="00D42B65"/>
    <w:rsid w:val="00D42CA4"/>
    <w:rsid w:val="00D42DF6"/>
    <w:rsid w:val="00D43ABF"/>
    <w:rsid w:val="00D43B48"/>
    <w:rsid w:val="00D43C7C"/>
    <w:rsid w:val="00D447B5"/>
    <w:rsid w:val="00D44AE8"/>
    <w:rsid w:val="00D44E8E"/>
    <w:rsid w:val="00D44EC2"/>
    <w:rsid w:val="00D44FB6"/>
    <w:rsid w:val="00D450AA"/>
    <w:rsid w:val="00D45575"/>
    <w:rsid w:val="00D456B4"/>
    <w:rsid w:val="00D45AA1"/>
    <w:rsid w:val="00D46380"/>
    <w:rsid w:val="00D4652D"/>
    <w:rsid w:val="00D465D6"/>
    <w:rsid w:val="00D46640"/>
    <w:rsid w:val="00D468FE"/>
    <w:rsid w:val="00D469B7"/>
    <w:rsid w:val="00D46C27"/>
    <w:rsid w:val="00D46FA2"/>
    <w:rsid w:val="00D4701C"/>
    <w:rsid w:val="00D470D3"/>
    <w:rsid w:val="00D47171"/>
    <w:rsid w:val="00D472F9"/>
    <w:rsid w:val="00D476DA"/>
    <w:rsid w:val="00D4793F"/>
    <w:rsid w:val="00D479E7"/>
    <w:rsid w:val="00D47D9F"/>
    <w:rsid w:val="00D503C9"/>
    <w:rsid w:val="00D506F8"/>
    <w:rsid w:val="00D5094A"/>
    <w:rsid w:val="00D5122B"/>
    <w:rsid w:val="00D51460"/>
    <w:rsid w:val="00D51835"/>
    <w:rsid w:val="00D5212A"/>
    <w:rsid w:val="00D52A9E"/>
    <w:rsid w:val="00D52B26"/>
    <w:rsid w:val="00D52FFB"/>
    <w:rsid w:val="00D536FB"/>
    <w:rsid w:val="00D53709"/>
    <w:rsid w:val="00D53747"/>
    <w:rsid w:val="00D53A9B"/>
    <w:rsid w:val="00D53B5A"/>
    <w:rsid w:val="00D53B99"/>
    <w:rsid w:val="00D541AB"/>
    <w:rsid w:val="00D543C9"/>
    <w:rsid w:val="00D54584"/>
    <w:rsid w:val="00D5485B"/>
    <w:rsid w:val="00D548F9"/>
    <w:rsid w:val="00D55240"/>
    <w:rsid w:val="00D55513"/>
    <w:rsid w:val="00D5578E"/>
    <w:rsid w:val="00D5579E"/>
    <w:rsid w:val="00D5581F"/>
    <w:rsid w:val="00D55947"/>
    <w:rsid w:val="00D55BF5"/>
    <w:rsid w:val="00D55E1B"/>
    <w:rsid w:val="00D55E2D"/>
    <w:rsid w:val="00D56074"/>
    <w:rsid w:val="00D56236"/>
    <w:rsid w:val="00D5692E"/>
    <w:rsid w:val="00D56BB6"/>
    <w:rsid w:val="00D56D1A"/>
    <w:rsid w:val="00D56EAC"/>
    <w:rsid w:val="00D56F03"/>
    <w:rsid w:val="00D575CF"/>
    <w:rsid w:val="00D57B39"/>
    <w:rsid w:val="00D57B6F"/>
    <w:rsid w:val="00D57D79"/>
    <w:rsid w:val="00D6039C"/>
    <w:rsid w:val="00D60809"/>
    <w:rsid w:val="00D60EA4"/>
    <w:rsid w:val="00D612BF"/>
    <w:rsid w:val="00D613DF"/>
    <w:rsid w:val="00D61523"/>
    <w:rsid w:val="00D61B06"/>
    <w:rsid w:val="00D61C37"/>
    <w:rsid w:val="00D61D88"/>
    <w:rsid w:val="00D61E0D"/>
    <w:rsid w:val="00D62207"/>
    <w:rsid w:val="00D62669"/>
    <w:rsid w:val="00D62849"/>
    <w:rsid w:val="00D629A7"/>
    <w:rsid w:val="00D62A60"/>
    <w:rsid w:val="00D62BAB"/>
    <w:rsid w:val="00D62E79"/>
    <w:rsid w:val="00D631CB"/>
    <w:rsid w:val="00D63347"/>
    <w:rsid w:val="00D63617"/>
    <w:rsid w:val="00D63704"/>
    <w:rsid w:val="00D637F9"/>
    <w:rsid w:val="00D6388D"/>
    <w:rsid w:val="00D63A00"/>
    <w:rsid w:val="00D63D65"/>
    <w:rsid w:val="00D63D96"/>
    <w:rsid w:val="00D63E0A"/>
    <w:rsid w:val="00D63E33"/>
    <w:rsid w:val="00D63F02"/>
    <w:rsid w:val="00D6405B"/>
    <w:rsid w:val="00D64282"/>
    <w:rsid w:val="00D64530"/>
    <w:rsid w:val="00D64547"/>
    <w:rsid w:val="00D649FE"/>
    <w:rsid w:val="00D64B54"/>
    <w:rsid w:val="00D64E90"/>
    <w:rsid w:val="00D64F66"/>
    <w:rsid w:val="00D65495"/>
    <w:rsid w:val="00D654B4"/>
    <w:rsid w:val="00D65A31"/>
    <w:rsid w:val="00D65A7C"/>
    <w:rsid w:val="00D65AE8"/>
    <w:rsid w:val="00D65DD2"/>
    <w:rsid w:val="00D65E66"/>
    <w:rsid w:val="00D66F8B"/>
    <w:rsid w:val="00D66FE1"/>
    <w:rsid w:val="00D67345"/>
    <w:rsid w:val="00D6779E"/>
    <w:rsid w:val="00D67893"/>
    <w:rsid w:val="00D67C57"/>
    <w:rsid w:val="00D67CFD"/>
    <w:rsid w:val="00D70148"/>
    <w:rsid w:val="00D7026D"/>
    <w:rsid w:val="00D704F9"/>
    <w:rsid w:val="00D705B3"/>
    <w:rsid w:val="00D706DC"/>
    <w:rsid w:val="00D70B1A"/>
    <w:rsid w:val="00D712DB"/>
    <w:rsid w:val="00D7148B"/>
    <w:rsid w:val="00D71994"/>
    <w:rsid w:val="00D71C5F"/>
    <w:rsid w:val="00D7212F"/>
    <w:rsid w:val="00D72D5B"/>
    <w:rsid w:val="00D72DEF"/>
    <w:rsid w:val="00D72EC9"/>
    <w:rsid w:val="00D734BB"/>
    <w:rsid w:val="00D73515"/>
    <w:rsid w:val="00D735B7"/>
    <w:rsid w:val="00D735EA"/>
    <w:rsid w:val="00D736BA"/>
    <w:rsid w:val="00D736E5"/>
    <w:rsid w:val="00D737E9"/>
    <w:rsid w:val="00D7383F"/>
    <w:rsid w:val="00D738CF"/>
    <w:rsid w:val="00D739A3"/>
    <w:rsid w:val="00D73A4A"/>
    <w:rsid w:val="00D73E5A"/>
    <w:rsid w:val="00D74184"/>
    <w:rsid w:val="00D741A0"/>
    <w:rsid w:val="00D74534"/>
    <w:rsid w:val="00D74880"/>
    <w:rsid w:val="00D74923"/>
    <w:rsid w:val="00D74BB3"/>
    <w:rsid w:val="00D74D54"/>
    <w:rsid w:val="00D75044"/>
    <w:rsid w:val="00D75221"/>
    <w:rsid w:val="00D75401"/>
    <w:rsid w:val="00D755CF"/>
    <w:rsid w:val="00D7588C"/>
    <w:rsid w:val="00D758CA"/>
    <w:rsid w:val="00D75AD5"/>
    <w:rsid w:val="00D75B24"/>
    <w:rsid w:val="00D75F86"/>
    <w:rsid w:val="00D76095"/>
    <w:rsid w:val="00D76136"/>
    <w:rsid w:val="00D76367"/>
    <w:rsid w:val="00D764CF"/>
    <w:rsid w:val="00D767B3"/>
    <w:rsid w:val="00D7691A"/>
    <w:rsid w:val="00D769FC"/>
    <w:rsid w:val="00D76F64"/>
    <w:rsid w:val="00D76F81"/>
    <w:rsid w:val="00D7743F"/>
    <w:rsid w:val="00D7759D"/>
    <w:rsid w:val="00D777BC"/>
    <w:rsid w:val="00D779D3"/>
    <w:rsid w:val="00D77AAB"/>
    <w:rsid w:val="00D77F87"/>
    <w:rsid w:val="00D80075"/>
    <w:rsid w:val="00D802DF"/>
    <w:rsid w:val="00D802F6"/>
    <w:rsid w:val="00D804C8"/>
    <w:rsid w:val="00D804EE"/>
    <w:rsid w:val="00D805B5"/>
    <w:rsid w:val="00D80C71"/>
    <w:rsid w:val="00D80E73"/>
    <w:rsid w:val="00D80F63"/>
    <w:rsid w:val="00D810D2"/>
    <w:rsid w:val="00D81113"/>
    <w:rsid w:val="00D81117"/>
    <w:rsid w:val="00D813CE"/>
    <w:rsid w:val="00D8173C"/>
    <w:rsid w:val="00D8210C"/>
    <w:rsid w:val="00D82119"/>
    <w:rsid w:val="00D82658"/>
    <w:rsid w:val="00D828FD"/>
    <w:rsid w:val="00D82979"/>
    <w:rsid w:val="00D82B45"/>
    <w:rsid w:val="00D82EED"/>
    <w:rsid w:val="00D82F92"/>
    <w:rsid w:val="00D83377"/>
    <w:rsid w:val="00D8361A"/>
    <w:rsid w:val="00D83AF9"/>
    <w:rsid w:val="00D83B9F"/>
    <w:rsid w:val="00D83C25"/>
    <w:rsid w:val="00D83EC2"/>
    <w:rsid w:val="00D83EDA"/>
    <w:rsid w:val="00D8426A"/>
    <w:rsid w:val="00D844AD"/>
    <w:rsid w:val="00D84571"/>
    <w:rsid w:val="00D84CB3"/>
    <w:rsid w:val="00D84E57"/>
    <w:rsid w:val="00D84FDF"/>
    <w:rsid w:val="00D85284"/>
    <w:rsid w:val="00D8541D"/>
    <w:rsid w:val="00D85979"/>
    <w:rsid w:val="00D85E81"/>
    <w:rsid w:val="00D85EBA"/>
    <w:rsid w:val="00D86178"/>
    <w:rsid w:val="00D8628B"/>
    <w:rsid w:val="00D862CA"/>
    <w:rsid w:val="00D86552"/>
    <w:rsid w:val="00D8667F"/>
    <w:rsid w:val="00D867D4"/>
    <w:rsid w:val="00D86898"/>
    <w:rsid w:val="00D869E2"/>
    <w:rsid w:val="00D86C44"/>
    <w:rsid w:val="00D87164"/>
    <w:rsid w:val="00D8741A"/>
    <w:rsid w:val="00D87A45"/>
    <w:rsid w:val="00D87CC7"/>
    <w:rsid w:val="00D90015"/>
    <w:rsid w:val="00D9016C"/>
    <w:rsid w:val="00D901D6"/>
    <w:rsid w:val="00D9021B"/>
    <w:rsid w:val="00D90333"/>
    <w:rsid w:val="00D9078C"/>
    <w:rsid w:val="00D90BC0"/>
    <w:rsid w:val="00D90CA7"/>
    <w:rsid w:val="00D90D38"/>
    <w:rsid w:val="00D9169F"/>
    <w:rsid w:val="00D91AC6"/>
    <w:rsid w:val="00D91C5A"/>
    <w:rsid w:val="00D921ED"/>
    <w:rsid w:val="00D92379"/>
    <w:rsid w:val="00D92628"/>
    <w:rsid w:val="00D926FC"/>
    <w:rsid w:val="00D929CF"/>
    <w:rsid w:val="00D92C6F"/>
    <w:rsid w:val="00D92EFF"/>
    <w:rsid w:val="00D934DB"/>
    <w:rsid w:val="00D93B87"/>
    <w:rsid w:val="00D93C83"/>
    <w:rsid w:val="00D93DF8"/>
    <w:rsid w:val="00D94338"/>
    <w:rsid w:val="00D944ED"/>
    <w:rsid w:val="00D94ED8"/>
    <w:rsid w:val="00D94FBD"/>
    <w:rsid w:val="00D9516F"/>
    <w:rsid w:val="00D951B4"/>
    <w:rsid w:val="00D95290"/>
    <w:rsid w:val="00D95947"/>
    <w:rsid w:val="00D95F7C"/>
    <w:rsid w:val="00D95F7E"/>
    <w:rsid w:val="00D9630F"/>
    <w:rsid w:val="00D96345"/>
    <w:rsid w:val="00D96449"/>
    <w:rsid w:val="00D9682F"/>
    <w:rsid w:val="00D96999"/>
    <w:rsid w:val="00D96AF1"/>
    <w:rsid w:val="00D96D0D"/>
    <w:rsid w:val="00D96DE5"/>
    <w:rsid w:val="00D96EE6"/>
    <w:rsid w:val="00D96EFC"/>
    <w:rsid w:val="00D96FFE"/>
    <w:rsid w:val="00D97125"/>
    <w:rsid w:val="00D97534"/>
    <w:rsid w:val="00D975FF"/>
    <w:rsid w:val="00D97676"/>
    <w:rsid w:val="00D977B5"/>
    <w:rsid w:val="00D97E87"/>
    <w:rsid w:val="00DA00D4"/>
    <w:rsid w:val="00DA0348"/>
    <w:rsid w:val="00DA0460"/>
    <w:rsid w:val="00DA046F"/>
    <w:rsid w:val="00DA05F3"/>
    <w:rsid w:val="00DA06F4"/>
    <w:rsid w:val="00DA0BB7"/>
    <w:rsid w:val="00DA11C4"/>
    <w:rsid w:val="00DA1383"/>
    <w:rsid w:val="00DA148D"/>
    <w:rsid w:val="00DA16A9"/>
    <w:rsid w:val="00DA175E"/>
    <w:rsid w:val="00DA192E"/>
    <w:rsid w:val="00DA1FB0"/>
    <w:rsid w:val="00DA231E"/>
    <w:rsid w:val="00DA237A"/>
    <w:rsid w:val="00DA2423"/>
    <w:rsid w:val="00DA2804"/>
    <w:rsid w:val="00DA2B2A"/>
    <w:rsid w:val="00DA2BCB"/>
    <w:rsid w:val="00DA2E3F"/>
    <w:rsid w:val="00DA2F5C"/>
    <w:rsid w:val="00DA330E"/>
    <w:rsid w:val="00DA38B7"/>
    <w:rsid w:val="00DA38C7"/>
    <w:rsid w:val="00DA3DB8"/>
    <w:rsid w:val="00DA41CE"/>
    <w:rsid w:val="00DA429C"/>
    <w:rsid w:val="00DA431A"/>
    <w:rsid w:val="00DA45FD"/>
    <w:rsid w:val="00DA4618"/>
    <w:rsid w:val="00DA47FD"/>
    <w:rsid w:val="00DA48FF"/>
    <w:rsid w:val="00DA4A64"/>
    <w:rsid w:val="00DA4C3D"/>
    <w:rsid w:val="00DA512F"/>
    <w:rsid w:val="00DA65F1"/>
    <w:rsid w:val="00DA6880"/>
    <w:rsid w:val="00DA68D5"/>
    <w:rsid w:val="00DA6B45"/>
    <w:rsid w:val="00DA6CCD"/>
    <w:rsid w:val="00DA7348"/>
    <w:rsid w:val="00DA756C"/>
    <w:rsid w:val="00DA7645"/>
    <w:rsid w:val="00DA7999"/>
    <w:rsid w:val="00DA7B49"/>
    <w:rsid w:val="00DA7C16"/>
    <w:rsid w:val="00DA7F16"/>
    <w:rsid w:val="00DA7F4E"/>
    <w:rsid w:val="00DB007E"/>
    <w:rsid w:val="00DB03DE"/>
    <w:rsid w:val="00DB056C"/>
    <w:rsid w:val="00DB064A"/>
    <w:rsid w:val="00DB0CE3"/>
    <w:rsid w:val="00DB0DB3"/>
    <w:rsid w:val="00DB0E9F"/>
    <w:rsid w:val="00DB10EC"/>
    <w:rsid w:val="00DB10FF"/>
    <w:rsid w:val="00DB11A2"/>
    <w:rsid w:val="00DB14B9"/>
    <w:rsid w:val="00DB1612"/>
    <w:rsid w:val="00DB17E3"/>
    <w:rsid w:val="00DB1C47"/>
    <w:rsid w:val="00DB1F30"/>
    <w:rsid w:val="00DB1F33"/>
    <w:rsid w:val="00DB208A"/>
    <w:rsid w:val="00DB27AE"/>
    <w:rsid w:val="00DB327B"/>
    <w:rsid w:val="00DB3503"/>
    <w:rsid w:val="00DB35A4"/>
    <w:rsid w:val="00DB3762"/>
    <w:rsid w:val="00DB3B86"/>
    <w:rsid w:val="00DB3DC5"/>
    <w:rsid w:val="00DB49A8"/>
    <w:rsid w:val="00DB4AAC"/>
    <w:rsid w:val="00DB4DCD"/>
    <w:rsid w:val="00DB51A3"/>
    <w:rsid w:val="00DB526C"/>
    <w:rsid w:val="00DB5757"/>
    <w:rsid w:val="00DB57E0"/>
    <w:rsid w:val="00DB58A8"/>
    <w:rsid w:val="00DB5E5B"/>
    <w:rsid w:val="00DB615D"/>
    <w:rsid w:val="00DB6D1F"/>
    <w:rsid w:val="00DB6D5E"/>
    <w:rsid w:val="00DB6D89"/>
    <w:rsid w:val="00DB70DB"/>
    <w:rsid w:val="00DB71FC"/>
    <w:rsid w:val="00DB7B92"/>
    <w:rsid w:val="00DB7BE0"/>
    <w:rsid w:val="00DB7C09"/>
    <w:rsid w:val="00DC0105"/>
    <w:rsid w:val="00DC042A"/>
    <w:rsid w:val="00DC04FC"/>
    <w:rsid w:val="00DC07C6"/>
    <w:rsid w:val="00DC07CB"/>
    <w:rsid w:val="00DC0952"/>
    <w:rsid w:val="00DC0B4A"/>
    <w:rsid w:val="00DC0B59"/>
    <w:rsid w:val="00DC13E7"/>
    <w:rsid w:val="00DC1BB2"/>
    <w:rsid w:val="00DC2019"/>
    <w:rsid w:val="00DC2102"/>
    <w:rsid w:val="00DC2329"/>
    <w:rsid w:val="00DC241F"/>
    <w:rsid w:val="00DC250C"/>
    <w:rsid w:val="00DC30E1"/>
    <w:rsid w:val="00DC312B"/>
    <w:rsid w:val="00DC35E2"/>
    <w:rsid w:val="00DC3895"/>
    <w:rsid w:val="00DC3DE0"/>
    <w:rsid w:val="00DC3F09"/>
    <w:rsid w:val="00DC410A"/>
    <w:rsid w:val="00DC4258"/>
    <w:rsid w:val="00DC4267"/>
    <w:rsid w:val="00DC436D"/>
    <w:rsid w:val="00DC44B7"/>
    <w:rsid w:val="00DC48C2"/>
    <w:rsid w:val="00DC4B8D"/>
    <w:rsid w:val="00DC4D0A"/>
    <w:rsid w:val="00DC4E0C"/>
    <w:rsid w:val="00DC4E97"/>
    <w:rsid w:val="00DC5024"/>
    <w:rsid w:val="00DC5319"/>
    <w:rsid w:val="00DC5324"/>
    <w:rsid w:val="00DC5580"/>
    <w:rsid w:val="00DC55D2"/>
    <w:rsid w:val="00DC5756"/>
    <w:rsid w:val="00DC5859"/>
    <w:rsid w:val="00DC5860"/>
    <w:rsid w:val="00DC5D0C"/>
    <w:rsid w:val="00DC5DC5"/>
    <w:rsid w:val="00DC6231"/>
    <w:rsid w:val="00DC64E3"/>
    <w:rsid w:val="00DC6AAA"/>
    <w:rsid w:val="00DC6BB3"/>
    <w:rsid w:val="00DC6BD8"/>
    <w:rsid w:val="00DC7067"/>
    <w:rsid w:val="00DC7167"/>
    <w:rsid w:val="00DC7275"/>
    <w:rsid w:val="00DC72C5"/>
    <w:rsid w:val="00DC72FF"/>
    <w:rsid w:val="00DC7B6B"/>
    <w:rsid w:val="00DC7BE1"/>
    <w:rsid w:val="00DC7F49"/>
    <w:rsid w:val="00DC7FD1"/>
    <w:rsid w:val="00DD0358"/>
    <w:rsid w:val="00DD056F"/>
    <w:rsid w:val="00DD08A6"/>
    <w:rsid w:val="00DD0BB9"/>
    <w:rsid w:val="00DD1038"/>
    <w:rsid w:val="00DD112E"/>
    <w:rsid w:val="00DD14AB"/>
    <w:rsid w:val="00DD155F"/>
    <w:rsid w:val="00DD1570"/>
    <w:rsid w:val="00DD1601"/>
    <w:rsid w:val="00DD1732"/>
    <w:rsid w:val="00DD175F"/>
    <w:rsid w:val="00DD1959"/>
    <w:rsid w:val="00DD1A24"/>
    <w:rsid w:val="00DD1D8C"/>
    <w:rsid w:val="00DD1E88"/>
    <w:rsid w:val="00DD1FAF"/>
    <w:rsid w:val="00DD22CE"/>
    <w:rsid w:val="00DD268F"/>
    <w:rsid w:val="00DD2A94"/>
    <w:rsid w:val="00DD2C06"/>
    <w:rsid w:val="00DD2C08"/>
    <w:rsid w:val="00DD3070"/>
    <w:rsid w:val="00DD33A1"/>
    <w:rsid w:val="00DD33BA"/>
    <w:rsid w:val="00DD35FC"/>
    <w:rsid w:val="00DD388C"/>
    <w:rsid w:val="00DD38F3"/>
    <w:rsid w:val="00DD3C39"/>
    <w:rsid w:val="00DD411F"/>
    <w:rsid w:val="00DD41B6"/>
    <w:rsid w:val="00DD440C"/>
    <w:rsid w:val="00DD4A20"/>
    <w:rsid w:val="00DD5268"/>
    <w:rsid w:val="00DD5887"/>
    <w:rsid w:val="00DD5CC8"/>
    <w:rsid w:val="00DD5EEF"/>
    <w:rsid w:val="00DD5FAB"/>
    <w:rsid w:val="00DD607B"/>
    <w:rsid w:val="00DD60EF"/>
    <w:rsid w:val="00DD61FF"/>
    <w:rsid w:val="00DD6453"/>
    <w:rsid w:val="00DD6646"/>
    <w:rsid w:val="00DD6B8C"/>
    <w:rsid w:val="00DD70CF"/>
    <w:rsid w:val="00DD70E9"/>
    <w:rsid w:val="00DD72C5"/>
    <w:rsid w:val="00DD7550"/>
    <w:rsid w:val="00DD755A"/>
    <w:rsid w:val="00DD75C3"/>
    <w:rsid w:val="00DE0059"/>
    <w:rsid w:val="00DE0178"/>
    <w:rsid w:val="00DE030C"/>
    <w:rsid w:val="00DE0960"/>
    <w:rsid w:val="00DE0B04"/>
    <w:rsid w:val="00DE0DA1"/>
    <w:rsid w:val="00DE0DDC"/>
    <w:rsid w:val="00DE1396"/>
    <w:rsid w:val="00DE13B3"/>
    <w:rsid w:val="00DE14A3"/>
    <w:rsid w:val="00DE1989"/>
    <w:rsid w:val="00DE1BFD"/>
    <w:rsid w:val="00DE1EE1"/>
    <w:rsid w:val="00DE210C"/>
    <w:rsid w:val="00DE2163"/>
    <w:rsid w:val="00DE239D"/>
    <w:rsid w:val="00DE23EF"/>
    <w:rsid w:val="00DE269F"/>
    <w:rsid w:val="00DE26F2"/>
    <w:rsid w:val="00DE27E9"/>
    <w:rsid w:val="00DE2AB2"/>
    <w:rsid w:val="00DE2B1E"/>
    <w:rsid w:val="00DE2CFB"/>
    <w:rsid w:val="00DE2EF5"/>
    <w:rsid w:val="00DE2EFA"/>
    <w:rsid w:val="00DE30F7"/>
    <w:rsid w:val="00DE3F36"/>
    <w:rsid w:val="00DE432D"/>
    <w:rsid w:val="00DE43FF"/>
    <w:rsid w:val="00DE495A"/>
    <w:rsid w:val="00DE4A94"/>
    <w:rsid w:val="00DE4D91"/>
    <w:rsid w:val="00DE4DEB"/>
    <w:rsid w:val="00DE4EAD"/>
    <w:rsid w:val="00DE4FED"/>
    <w:rsid w:val="00DE51DE"/>
    <w:rsid w:val="00DE55AC"/>
    <w:rsid w:val="00DE567E"/>
    <w:rsid w:val="00DE5A58"/>
    <w:rsid w:val="00DE5A88"/>
    <w:rsid w:val="00DE5CDA"/>
    <w:rsid w:val="00DE6139"/>
    <w:rsid w:val="00DE6329"/>
    <w:rsid w:val="00DE66A5"/>
    <w:rsid w:val="00DE67B2"/>
    <w:rsid w:val="00DE6ABB"/>
    <w:rsid w:val="00DE6AE5"/>
    <w:rsid w:val="00DE6B21"/>
    <w:rsid w:val="00DE6DA0"/>
    <w:rsid w:val="00DE6EED"/>
    <w:rsid w:val="00DE6F91"/>
    <w:rsid w:val="00DE75D8"/>
    <w:rsid w:val="00DE77DD"/>
    <w:rsid w:val="00DE79A3"/>
    <w:rsid w:val="00DE7CF6"/>
    <w:rsid w:val="00DE7D86"/>
    <w:rsid w:val="00DE7E11"/>
    <w:rsid w:val="00DE7ECB"/>
    <w:rsid w:val="00DF0174"/>
    <w:rsid w:val="00DF0221"/>
    <w:rsid w:val="00DF0358"/>
    <w:rsid w:val="00DF06F3"/>
    <w:rsid w:val="00DF07C8"/>
    <w:rsid w:val="00DF07F9"/>
    <w:rsid w:val="00DF0969"/>
    <w:rsid w:val="00DF0B57"/>
    <w:rsid w:val="00DF0C22"/>
    <w:rsid w:val="00DF0CBF"/>
    <w:rsid w:val="00DF0E1B"/>
    <w:rsid w:val="00DF101D"/>
    <w:rsid w:val="00DF1072"/>
    <w:rsid w:val="00DF11C6"/>
    <w:rsid w:val="00DF175B"/>
    <w:rsid w:val="00DF1B01"/>
    <w:rsid w:val="00DF1CE6"/>
    <w:rsid w:val="00DF1E56"/>
    <w:rsid w:val="00DF28B3"/>
    <w:rsid w:val="00DF2C53"/>
    <w:rsid w:val="00DF2DE5"/>
    <w:rsid w:val="00DF2E3B"/>
    <w:rsid w:val="00DF2E8F"/>
    <w:rsid w:val="00DF31D1"/>
    <w:rsid w:val="00DF33A0"/>
    <w:rsid w:val="00DF36D2"/>
    <w:rsid w:val="00DF4155"/>
    <w:rsid w:val="00DF419C"/>
    <w:rsid w:val="00DF4532"/>
    <w:rsid w:val="00DF466F"/>
    <w:rsid w:val="00DF4789"/>
    <w:rsid w:val="00DF4C9F"/>
    <w:rsid w:val="00DF4CCF"/>
    <w:rsid w:val="00DF5402"/>
    <w:rsid w:val="00DF5BB9"/>
    <w:rsid w:val="00DF5D4F"/>
    <w:rsid w:val="00DF5D66"/>
    <w:rsid w:val="00DF649F"/>
    <w:rsid w:val="00DF64A0"/>
    <w:rsid w:val="00DF651C"/>
    <w:rsid w:val="00DF6578"/>
    <w:rsid w:val="00DF6B1F"/>
    <w:rsid w:val="00DF6B47"/>
    <w:rsid w:val="00DF7152"/>
    <w:rsid w:val="00DF73B4"/>
    <w:rsid w:val="00DF7ACE"/>
    <w:rsid w:val="00DF7DF7"/>
    <w:rsid w:val="00DF7FA6"/>
    <w:rsid w:val="00E0019E"/>
    <w:rsid w:val="00E00D93"/>
    <w:rsid w:val="00E00E81"/>
    <w:rsid w:val="00E00EFB"/>
    <w:rsid w:val="00E01431"/>
    <w:rsid w:val="00E0155C"/>
    <w:rsid w:val="00E01639"/>
    <w:rsid w:val="00E017B6"/>
    <w:rsid w:val="00E01904"/>
    <w:rsid w:val="00E01966"/>
    <w:rsid w:val="00E01998"/>
    <w:rsid w:val="00E01DD1"/>
    <w:rsid w:val="00E01EDC"/>
    <w:rsid w:val="00E01F4C"/>
    <w:rsid w:val="00E02035"/>
    <w:rsid w:val="00E02212"/>
    <w:rsid w:val="00E023C3"/>
    <w:rsid w:val="00E027F5"/>
    <w:rsid w:val="00E02ACD"/>
    <w:rsid w:val="00E02B13"/>
    <w:rsid w:val="00E02BBD"/>
    <w:rsid w:val="00E02C84"/>
    <w:rsid w:val="00E02D33"/>
    <w:rsid w:val="00E03263"/>
    <w:rsid w:val="00E032DC"/>
    <w:rsid w:val="00E03A53"/>
    <w:rsid w:val="00E03DA3"/>
    <w:rsid w:val="00E0442E"/>
    <w:rsid w:val="00E046EB"/>
    <w:rsid w:val="00E04DE3"/>
    <w:rsid w:val="00E04DF9"/>
    <w:rsid w:val="00E04E7F"/>
    <w:rsid w:val="00E05061"/>
    <w:rsid w:val="00E05258"/>
    <w:rsid w:val="00E05329"/>
    <w:rsid w:val="00E053B6"/>
    <w:rsid w:val="00E053E4"/>
    <w:rsid w:val="00E05680"/>
    <w:rsid w:val="00E0575A"/>
    <w:rsid w:val="00E05828"/>
    <w:rsid w:val="00E05903"/>
    <w:rsid w:val="00E0597D"/>
    <w:rsid w:val="00E05A26"/>
    <w:rsid w:val="00E05A99"/>
    <w:rsid w:val="00E05AB7"/>
    <w:rsid w:val="00E05F31"/>
    <w:rsid w:val="00E06533"/>
    <w:rsid w:val="00E06673"/>
    <w:rsid w:val="00E070DD"/>
    <w:rsid w:val="00E072E5"/>
    <w:rsid w:val="00E0730A"/>
    <w:rsid w:val="00E0731A"/>
    <w:rsid w:val="00E0789E"/>
    <w:rsid w:val="00E07C15"/>
    <w:rsid w:val="00E07D90"/>
    <w:rsid w:val="00E07EDE"/>
    <w:rsid w:val="00E10088"/>
    <w:rsid w:val="00E102E4"/>
    <w:rsid w:val="00E105F2"/>
    <w:rsid w:val="00E1073C"/>
    <w:rsid w:val="00E1087D"/>
    <w:rsid w:val="00E10962"/>
    <w:rsid w:val="00E109F1"/>
    <w:rsid w:val="00E10A12"/>
    <w:rsid w:val="00E10CF4"/>
    <w:rsid w:val="00E10E89"/>
    <w:rsid w:val="00E10E9B"/>
    <w:rsid w:val="00E11203"/>
    <w:rsid w:val="00E112C7"/>
    <w:rsid w:val="00E11754"/>
    <w:rsid w:val="00E11AA0"/>
    <w:rsid w:val="00E11B74"/>
    <w:rsid w:val="00E12175"/>
    <w:rsid w:val="00E1246D"/>
    <w:rsid w:val="00E12779"/>
    <w:rsid w:val="00E1298B"/>
    <w:rsid w:val="00E12A0E"/>
    <w:rsid w:val="00E12CAB"/>
    <w:rsid w:val="00E12EA7"/>
    <w:rsid w:val="00E13466"/>
    <w:rsid w:val="00E1351C"/>
    <w:rsid w:val="00E13A0C"/>
    <w:rsid w:val="00E13ADF"/>
    <w:rsid w:val="00E13F1A"/>
    <w:rsid w:val="00E140C4"/>
    <w:rsid w:val="00E140CA"/>
    <w:rsid w:val="00E1441A"/>
    <w:rsid w:val="00E1497E"/>
    <w:rsid w:val="00E149E1"/>
    <w:rsid w:val="00E14DD8"/>
    <w:rsid w:val="00E152FE"/>
    <w:rsid w:val="00E15479"/>
    <w:rsid w:val="00E15607"/>
    <w:rsid w:val="00E1583F"/>
    <w:rsid w:val="00E15902"/>
    <w:rsid w:val="00E1590C"/>
    <w:rsid w:val="00E15EE2"/>
    <w:rsid w:val="00E163F8"/>
    <w:rsid w:val="00E16541"/>
    <w:rsid w:val="00E16B05"/>
    <w:rsid w:val="00E172D5"/>
    <w:rsid w:val="00E174A1"/>
    <w:rsid w:val="00E17506"/>
    <w:rsid w:val="00E17532"/>
    <w:rsid w:val="00E175FD"/>
    <w:rsid w:val="00E17741"/>
    <w:rsid w:val="00E17A9F"/>
    <w:rsid w:val="00E17CAA"/>
    <w:rsid w:val="00E203B3"/>
    <w:rsid w:val="00E20507"/>
    <w:rsid w:val="00E208AF"/>
    <w:rsid w:val="00E20931"/>
    <w:rsid w:val="00E209F9"/>
    <w:rsid w:val="00E20D4C"/>
    <w:rsid w:val="00E20DED"/>
    <w:rsid w:val="00E20F3E"/>
    <w:rsid w:val="00E2101B"/>
    <w:rsid w:val="00E210D3"/>
    <w:rsid w:val="00E21183"/>
    <w:rsid w:val="00E2171E"/>
    <w:rsid w:val="00E21994"/>
    <w:rsid w:val="00E219F8"/>
    <w:rsid w:val="00E21C0B"/>
    <w:rsid w:val="00E21C3E"/>
    <w:rsid w:val="00E227B2"/>
    <w:rsid w:val="00E229ED"/>
    <w:rsid w:val="00E22C52"/>
    <w:rsid w:val="00E2303B"/>
    <w:rsid w:val="00E2309F"/>
    <w:rsid w:val="00E230EE"/>
    <w:rsid w:val="00E237F2"/>
    <w:rsid w:val="00E23E95"/>
    <w:rsid w:val="00E23F8E"/>
    <w:rsid w:val="00E24333"/>
    <w:rsid w:val="00E2467E"/>
    <w:rsid w:val="00E2484A"/>
    <w:rsid w:val="00E249B0"/>
    <w:rsid w:val="00E24A25"/>
    <w:rsid w:val="00E2535D"/>
    <w:rsid w:val="00E253A7"/>
    <w:rsid w:val="00E2591D"/>
    <w:rsid w:val="00E25EE9"/>
    <w:rsid w:val="00E262EC"/>
    <w:rsid w:val="00E26453"/>
    <w:rsid w:val="00E264EA"/>
    <w:rsid w:val="00E265CF"/>
    <w:rsid w:val="00E266ED"/>
    <w:rsid w:val="00E26957"/>
    <w:rsid w:val="00E270FD"/>
    <w:rsid w:val="00E2711E"/>
    <w:rsid w:val="00E271A5"/>
    <w:rsid w:val="00E27421"/>
    <w:rsid w:val="00E2755B"/>
    <w:rsid w:val="00E277F5"/>
    <w:rsid w:val="00E27A0A"/>
    <w:rsid w:val="00E27B1A"/>
    <w:rsid w:val="00E27B37"/>
    <w:rsid w:val="00E27EE1"/>
    <w:rsid w:val="00E30187"/>
    <w:rsid w:val="00E301F3"/>
    <w:rsid w:val="00E3042B"/>
    <w:rsid w:val="00E306FF"/>
    <w:rsid w:val="00E30724"/>
    <w:rsid w:val="00E30CC9"/>
    <w:rsid w:val="00E30F85"/>
    <w:rsid w:val="00E3129A"/>
    <w:rsid w:val="00E315AB"/>
    <w:rsid w:val="00E31605"/>
    <w:rsid w:val="00E31770"/>
    <w:rsid w:val="00E31EDC"/>
    <w:rsid w:val="00E31EEF"/>
    <w:rsid w:val="00E32034"/>
    <w:rsid w:val="00E322B5"/>
    <w:rsid w:val="00E32386"/>
    <w:rsid w:val="00E32701"/>
    <w:rsid w:val="00E327C5"/>
    <w:rsid w:val="00E32BED"/>
    <w:rsid w:val="00E33012"/>
    <w:rsid w:val="00E33014"/>
    <w:rsid w:val="00E33134"/>
    <w:rsid w:val="00E333A2"/>
    <w:rsid w:val="00E335F1"/>
    <w:rsid w:val="00E336B2"/>
    <w:rsid w:val="00E33953"/>
    <w:rsid w:val="00E339B2"/>
    <w:rsid w:val="00E34253"/>
    <w:rsid w:val="00E3431D"/>
    <w:rsid w:val="00E344EA"/>
    <w:rsid w:val="00E34863"/>
    <w:rsid w:val="00E349B5"/>
    <w:rsid w:val="00E35106"/>
    <w:rsid w:val="00E3512B"/>
    <w:rsid w:val="00E352DA"/>
    <w:rsid w:val="00E35491"/>
    <w:rsid w:val="00E3590A"/>
    <w:rsid w:val="00E3595E"/>
    <w:rsid w:val="00E3604F"/>
    <w:rsid w:val="00E36492"/>
    <w:rsid w:val="00E36861"/>
    <w:rsid w:val="00E36B4D"/>
    <w:rsid w:val="00E36C3C"/>
    <w:rsid w:val="00E36DC8"/>
    <w:rsid w:val="00E37000"/>
    <w:rsid w:val="00E371EF"/>
    <w:rsid w:val="00E372F3"/>
    <w:rsid w:val="00E3792C"/>
    <w:rsid w:val="00E37CC9"/>
    <w:rsid w:val="00E37D64"/>
    <w:rsid w:val="00E37E43"/>
    <w:rsid w:val="00E37F57"/>
    <w:rsid w:val="00E4025B"/>
    <w:rsid w:val="00E40380"/>
    <w:rsid w:val="00E40F5D"/>
    <w:rsid w:val="00E41262"/>
    <w:rsid w:val="00E416CB"/>
    <w:rsid w:val="00E41818"/>
    <w:rsid w:val="00E41B28"/>
    <w:rsid w:val="00E41BB4"/>
    <w:rsid w:val="00E4211D"/>
    <w:rsid w:val="00E421B7"/>
    <w:rsid w:val="00E42223"/>
    <w:rsid w:val="00E42480"/>
    <w:rsid w:val="00E424E6"/>
    <w:rsid w:val="00E428FA"/>
    <w:rsid w:val="00E429F3"/>
    <w:rsid w:val="00E42D51"/>
    <w:rsid w:val="00E42D82"/>
    <w:rsid w:val="00E42FB3"/>
    <w:rsid w:val="00E430FE"/>
    <w:rsid w:val="00E4390F"/>
    <w:rsid w:val="00E43B7A"/>
    <w:rsid w:val="00E43B9D"/>
    <w:rsid w:val="00E43BA1"/>
    <w:rsid w:val="00E43D56"/>
    <w:rsid w:val="00E4403C"/>
    <w:rsid w:val="00E444D1"/>
    <w:rsid w:val="00E44517"/>
    <w:rsid w:val="00E4457D"/>
    <w:rsid w:val="00E44599"/>
    <w:rsid w:val="00E4470C"/>
    <w:rsid w:val="00E44846"/>
    <w:rsid w:val="00E4493F"/>
    <w:rsid w:val="00E4498D"/>
    <w:rsid w:val="00E4499E"/>
    <w:rsid w:val="00E44D9F"/>
    <w:rsid w:val="00E451A2"/>
    <w:rsid w:val="00E452AC"/>
    <w:rsid w:val="00E45547"/>
    <w:rsid w:val="00E457A5"/>
    <w:rsid w:val="00E45AED"/>
    <w:rsid w:val="00E45C62"/>
    <w:rsid w:val="00E4629A"/>
    <w:rsid w:val="00E463ED"/>
    <w:rsid w:val="00E4652E"/>
    <w:rsid w:val="00E46C1F"/>
    <w:rsid w:val="00E46F33"/>
    <w:rsid w:val="00E47357"/>
    <w:rsid w:val="00E474F2"/>
    <w:rsid w:val="00E4774F"/>
    <w:rsid w:val="00E47783"/>
    <w:rsid w:val="00E47ECD"/>
    <w:rsid w:val="00E505D5"/>
    <w:rsid w:val="00E509C3"/>
    <w:rsid w:val="00E50B43"/>
    <w:rsid w:val="00E50E1B"/>
    <w:rsid w:val="00E510F6"/>
    <w:rsid w:val="00E5145A"/>
    <w:rsid w:val="00E5145C"/>
    <w:rsid w:val="00E51BA9"/>
    <w:rsid w:val="00E522E8"/>
    <w:rsid w:val="00E524A7"/>
    <w:rsid w:val="00E52A08"/>
    <w:rsid w:val="00E5330D"/>
    <w:rsid w:val="00E5389F"/>
    <w:rsid w:val="00E53917"/>
    <w:rsid w:val="00E53986"/>
    <w:rsid w:val="00E53A25"/>
    <w:rsid w:val="00E53F4B"/>
    <w:rsid w:val="00E53FB3"/>
    <w:rsid w:val="00E54154"/>
    <w:rsid w:val="00E54252"/>
    <w:rsid w:val="00E54363"/>
    <w:rsid w:val="00E546AE"/>
    <w:rsid w:val="00E54AE5"/>
    <w:rsid w:val="00E54B8F"/>
    <w:rsid w:val="00E54BA4"/>
    <w:rsid w:val="00E55A28"/>
    <w:rsid w:val="00E55AE0"/>
    <w:rsid w:val="00E5654E"/>
    <w:rsid w:val="00E566B0"/>
    <w:rsid w:val="00E567BA"/>
    <w:rsid w:val="00E56924"/>
    <w:rsid w:val="00E569A2"/>
    <w:rsid w:val="00E5705C"/>
    <w:rsid w:val="00E57332"/>
    <w:rsid w:val="00E57616"/>
    <w:rsid w:val="00E57812"/>
    <w:rsid w:val="00E57B17"/>
    <w:rsid w:val="00E57D89"/>
    <w:rsid w:val="00E601A0"/>
    <w:rsid w:val="00E604E5"/>
    <w:rsid w:val="00E60603"/>
    <w:rsid w:val="00E60A5B"/>
    <w:rsid w:val="00E60C6C"/>
    <w:rsid w:val="00E60DDA"/>
    <w:rsid w:val="00E610B0"/>
    <w:rsid w:val="00E61700"/>
    <w:rsid w:val="00E6177E"/>
    <w:rsid w:val="00E61B08"/>
    <w:rsid w:val="00E61CEF"/>
    <w:rsid w:val="00E61DA6"/>
    <w:rsid w:val="00E61DCE"/>
    <w:rsid w:val="00E61F81"/>
    <w:rsid w:val="00E61FD7"/>
    <w:rsid w:val="00E62169"/>
    <w:rsid w:val="00E62208"/>
    <w:rsid w:val="00E623BC"/>
    <w:rsid w:val="00E6243F"/>
    <w:rsid w:val="00E6246B"/>
    <w:rsid w:val="00E62D01"/>
    <w:rsid w:val="00E631BB"/>
    <w:rsid w:val="00E63636"/>
    <w:rsid w:val="00E63910"/>
    <w:rsid w:val="00E63D2B"/>
    <w:rsid w:val="00E63F7C"/>
    <w:rsid w:val="00E63FA3"/>
    <w:rsid w:val="00E641A3"/>
    <w:rsid w:val="00E64634"/>
    <w:rsid w:val="00E646C3"/>
    <w:rsid w:val="00E648ED"/>
    <w:rsid w:val="00E649E0"/>
    <w:rsid w:val="00E64F1B"/>
    <w:rsid w:val="00E6521B"/>
    <w:rsid w:val="00E652A0"/>
    <w:rsid w:val="00E65434"/>
    <w:rsid w:val="00E65A4D"/>
    <w:rsid w:val="00E65BD0"/>
    <w:rsid w:val="00E65CFE"/>
    <w:rsid w:val="00E65E3D"/>
    <w:rsid w:val="00E66134"/>
    <w:rsid w:val="00E66170"/>
    <w:rsid w:val="00E6646A"/>
    <w:rsid w:val="00E664EB"/>
    <w:rsid w:val="00E66653"/>
    <w:rsid w:val="00E66688"/>
    <w:rsid w:val="00E66748"/>
    <w:rsid w:val="00E667B8"/>
    <w:rsid w:val="00E669D8"/>
    <w:rsid w:val="00E66AD2"/>
    <w:rsid w:val="00E66B07"/>
    <w:rsid w:val="00E66B18"/>
    <w:rsid w:val="00E66E97"/>
    <w:rsid w:val="00E6702E"/>
    <w:rsid w:val="00E6712B"/>
    <w:rsid w:val="00E6723D"/>
    <w:rsid w:val="00E674CE"/>
    <w:rsid w:val="00E6768B"/>
    <w:rsid w:val="00E7015F"/>
    <w:rsid w:val="00E70AC8"/>
    <w:rsid w:val="00E70CDD"/>
    <w:rsid w:val="00E70DBE"/>
    <w:rsid w:val="00E70F2E"/>
    <w:rsid w:val="00E7192F"/>
    <w:rsid w:val="00E719D0"/>
    <w:rsid w:val="00E719DF"/>
    <w:rsid w:val="00E71AFF"/>
    <w:rsid w:val="00E71D78"/>
    <w:rsid w:val="00E71E64"/>
    <w:rsid w:val="00E71F12"/>
    <w:rsid w:val="00E7246D"/>
    <w:rsid w:val="00E72C8E"/>
    <w:rsid w:val="00E72D3E"/>
    <w:rsid w:val="00E7326A"/>
    <w:rsid w:val="00E733E6"/>
    <w:rsid w:val="00E736B3"/>
    <w:rsid w:val="00E73AF3"/>
    <w:rsid w:val="00E73B84"/>
    <w:rsid w:val="00E73CA7"/>
    <w:rsid w:val="00E73E98"/>
    <w:rsid w:val="00E73EEE"/>
    <w:rsid w:val="00E74055"/>
    <w:rsid w:val="00E7426B"/>
    <w:rsid w:val="00E742D8"/>
    <w:rsid w:val="00E74388"/>
    <w:rsid w:val="00E7460C"/>
    <w:rsid w:val="00E74967"/>
    <w:rsid w:val="00E74D20"/>
    <w:rsid w:val="00E74D83"/>
    <w:rsid w:val="00E752C5"/>
    <w:rsid w:val="00E75422"/>
    <w:rsid w:val="00E755D7"/>
    <w:rsid w:val="00E75647"/>
    <w:rsid w:val="00E756A9"/>
    <w:rsid w:val="00E75887"/>
    <w:rsid w:val="00E75998"/>
    <w:rsid w:val="00E7609E"/>
    <w:rsid w:val="00E761B4"/>
    <w:rsid w:val="00E761E5"/>
    <w:rsid w:val="00E76493"/>
    <w:rsid w:val="00E7662C"/>
    <w:rsid w:val="00E76640"/>
    <w:rsid w:val="00E7679C"/>
    <w:rsid w:val="00E76830"/>
    <w:rsid w:val="00E76856"/>
    <w:rsid w:val="00E769F6"/>
    <w:rsid w:val="00E76B6A"/>
    <w:rsid w:val="00E77142"/>
    <w:rsid w:val="00E772E9"/>
    <w:rsid w:val="00E775EC"/>
    <w:rsid w:val="00E778EA"/>
    <w:rsid w:val="00E77AB2"/>
    <w:rsid w:val="00E77BA7"/>
    <w:rsid w:val="00E77D0E"/>
    <w:rsid w:val="00E77D1B"/>
    <w:rsid w:val="00E77FD3"/>
    <w:rsid w:val="00E77FE3"/>
    <w:rsid w:val="00E80188"/>
    <w:rsid w:val="00E8025F"/>
    <w:rsid w:val="00E80366"/>
    <w:rsid w:val="00E8041D"/>
    <w:rsid w:val="00E80F2C"/>
    <w:rsid w:val="00E81177"/>
    <w:rsid w:val="00E8154B"/>
    <w:rsid w:val="00E81576"/>
    <w:rsid w:val="00E81708"/>
    <w:rsid w:val="00E81844"/>
    <w:rsid w:val="00E81D1B"/>
    <w:rsid w:val="00E81E4B"/>
    <w:rsid w:val="00E81F50"/>
    <w:rsid w:val="00E820C9"/>
    <w:rsid w:val="00E823FA"/>
    <w:rsid w:val="00E82875"/>
    <w:rsid w:val="00E8297C"/>
    <w:rsid w:val="00E82D59"/>
    <w:rsid w:val="00E82DD1"/>
    <w:rsid w:val="00E82FC1"/>
    <w:rsid w:val="00E83097"/>
    <w:rsid w:val="00E83372"/>
    <w:rsid w:val="00E83404"/>
    <w:rsid w:val="00E83415"/>
    <w:rsid w:val="00E83B35"/>
    <w:rsid w:val="00E83BF9"/>
    <w:rsid w:val="00E84222"/>
    <w:rsid w:val="00E84376"/>
    <w:rsid w:val="00E844DB"/>
    <w:rsid w:val="00E84519"/>
    <w:rsid w:val="00E84AD8"/>
    <w:rsid w:val="00E84F3C"/>
    <w:rsid w:val="00E85072"/>
    <w:rsid w:val="00E85691"/>
    <w:rsid w:val="00E8577C"/>
    <w:rsid w:val="00E85D57"/>
    <w:rsid w:val="00E85FB4"/>
    <w:rsid w:val="00E86613"/>
    <w:rsid w:val="00E86CB2"/>
    <w:rsid w:val="00E87068"/>
    <w:rsid w:val="00E87217"/>
    <w:rsid w:val="00E8725D"/>
    <w:rsid w:val="00E872F2"/>
    <w:rsid w:val="00E874F3"/>
    <w:rsid w:val="00E875CA"/>
    <w:rsid w:val="00E8778D"/>
    <w:rsid w:val="00E87A7C"/>
    <w:rsid w:val="00E87D54"/>
    <w:rsid w:val="00E87F24"/>
    <w:rsid w:val="00E90379"/>
    <w:rsid w:val="00E909B7"/>
    <w:rsid w:val="00E90B5E"/>
    <w:rsid w:val="00E90C07"/>
    <w:rsid w:val="00E90C31"/>
    <w:rsid w:val="00E90D4B"/>
    <w:rsid w:val="00E90F49"/>
    <w:rsid w:val="00E915B3"/>
    <w:rsid w:val="00E91CBF"/>
    <w:rsid w:val="00E91CEB"/>
    <w:rsid w:val="00E91EE5"/>
    <w:rsid w:val="00E924D6"/>
    <w:rsid w:val="00E92853"/>
    <w:rsid w:val="00E929E6"/>
    <w:rsid w:val="00E9331D"/>
    <w:rsid w:val="00E933F6"/>
    <w:rsid w:val="00E9350B"/>
    <w:rsid w:val="00E93639"/>
    <w:rsid w:val="00E93786"/>
    <w:rsid w:val="00E93F5F"/>
    <w:rsid w:val="00E94046"/>
    <w:rsid w:val="00E94289"/>
    <w:rsid w:val="00E94317"/>
    <w:rsid w:val="00E943D4"/>
    <w:rsid w:val="00E94477"/>
    <w:rsid w:val="00E94516"/>
    <w:rsid w:val="00E949CA"/>
    <w:rsid w:val="00E94C2B"/>
    <w:rsid w:val="00E94C45"/>
    <w:rsid w:val="00E950AB"/>
    <w:rsid w:val="00E9526C"/>
    <w:rsid w:val="00E952BF"/>
    <w:rsid w:val="00E95B6B"/>
    <w:rsid w:val="00E95F33"/>
    <w:rsid w:val="00E9607B"/>
    <w:rsid w:val="00E960BB"/>
    <w:rsid w:val="00E9617E"/>
    <w:rsid w:val="00E96695"/>
    <w:rsid w:val="00E96857"/>
    <w:rsid w:val="00E96999"/>
    <w:rsid w:val="00E96B47"/>
    <w:rsid w:val="00E96BDA"/>
    <w:rsid w:val="00E96BE3"/>
    <w:rsid w:val="00E970F1"/>
    <w:rsid w:val="00E9759A"/>
    <w:rsid w:val="00E9775F"/>
    <w:rsid w:val="00E978BB"/>
    <w:rsid w:val="00E97CB8"/>
    <w:rsid w:val="00EA0046"/>
    <w:rsid w:val="00EA054E"/>
    <w:rsid w:val="00EA0AE4"/>
    <w:rsid w:val="00EA0C36"/>
    <w:rsid w:val="00EA0C77"/>
    <w:rsid w:val="00EA0E14"/>
    <w:rsid w:val="00EA10F6"/>
    <w:rsid w:val="00EA1189"/>
    <w:rsid w:val="00EA118E"/>
    <w:rsid w:val="00EA119A"/>
    <w:rsid w:val="00EA1808"/>
    <w:rsid w:val="00EA1AAB"/>
    <w:rsid w:val="00EA1B6D"/>
    <w:rsid w:val="00EA1B93"/>
    <w:rsid w:val="00EA1F62"/>
    <w:rsid w:val="00EA207C"/>
    <w:rsid w:val="00EA20A8"/>
    <w:rsid w:val="00EA27B6"/>
    <w:rsid w:val="00EA2807"/>
    <w:rsid w:val="00EA289C"/>
    <w:rsid w:val="00EA28CE"/>
    <w:rsid w:val="00EA2CCA"/>
    <w:rsid w:val="00EA31C5"/>
    <w:rsid w:val="00EA31CC"/>
    <w:rsid w:val="00EA3258"/>
    <w:rsid w:val="00EA32A7"/>
    <w:rsid w:val="00EA3591"/>
    <w:rsid w:val="00EA35AD"/>
    <w:rsid w:val="00EA38CB"/>
    <w:rsid w:val="00EA3B5A"/>
    <w:rsid w:val="00EA47A0"/>
    <w:rsid w:val="00EA492E"/>
    <w:rsid w:val="00EA49DC"/>
    <w:rsid w:val="00EA4A6B"/>
    <w:rsid w:val="00EA4E75"/>
    <w:rsid w:val="00EA4E9C"/>
    <w:rsid w:val="00EA5088"/>
    <w:rsid w:val="00EA534F"/>
    <w:rsid w:val="00EA53C7"/>
    <w:rsid w:val="00EA5D7D"/>
    <w:rsid w:val="00EA5F4D"/>
    <w:rsid w:val="00EA60EF"/>
    <w:rsid w:val="00EA631F"/>
    <w:rsid w:val="00EA649C"/>
    <w:rsid w:val="00EA6549"/>
    <w:rsid w:val="00EA658E"/>
    <w:rsid w:val="00EA66DF"/>
    <w:rsid w:val="00EA6712"/>
    <w:rsid w:val="00EA68A1"/>
    <w:rsid w:val="00EA6AAC"/>
    <w:rsid w:val="00EA6B02"/>
    <w:rsid w:val="00EA6D6E"/>
    <w:rsid w:val="00EA6F43"/>
    <w:rsid w:val="00EA70D5"/>
    <w:rsid w:val="00EA7160"/>
    <w:rsid w:val="00EA7365"/>
    <w:rsid w:val="00EA75B5"/>
    <w:rsid w:val="00EA79C7"/>
    <w:rsid w:val="00EA7ABE"/>
    <w:rsid w:val="00EB030E"/>
    <w:rsid w:val="00EB042D"/>
    <w:rsid w:val="00EB06F8"/>
    <w:rsid w:val="00EB0986"/>
    <w:rsid w:val="00EB099A"/>
    <w:rsid w:val="00EB09A1"/>
    <w:rsid w:val="00EB0F70"/>
    <w:rsid w:val="00EB13B8"/>
    <w:rsid w:val="00EB18B4"/>
    <w:rsid w:val="00EB18DC"/>
    <w:rsid w:val="00EB1B0B"/>
    <w:rsid w:val="00EB20F8"/>
    <w:rsid w:val="00EB2107"/>
    <w:rsid w:val="00EB21D0"/>
    <w:rsid w:val="00EB22C1"/>
    <w:rsid w:val="00EB2679"/>
    <w:rsid w:val="00EB26F6"/>
    <w:rsid w:val="00EB2A75"/>
    <w:rsid w:val="00EB2ADE"/>
    <w:rsid w:val="00EB30C0"/>
    <w:rsid w:val="00EB3530"/>
    <w:rsid w:val="00EB38A0"/>
    <w:rsid w:val="00EB3C9A"/>
    <w:rsid w:val="00EB3DB4"/>
    <w:rsid w:val="00EB4131"/>
    <w:rsid w:val="00EB4177"/>
    <w:rsid w:val="00EB4431"/>
    <w:rsid w:val="00EB4565"/>
    <w:rsid w:val="00EB498B"/>
    <w:rsid w:val="00EB4B25"/>
    <w:rsid w:val="00EB4FAA"/>
    <w:rsid w:val="00EB4FCF"/>
    <w:rsid w:val="00EB5AC7"/>
    <w:rsid w:val="00EB5FF2"/>
    <w:rsid w:val="00EB60DC"/>
    <w:rsid w:val="00EB60E0"/>
    <w:rsid w:val="00EB6728"/>
    <w:rsid w:val="00EB6BC8"/>
    <w:rsid w:val="00EB6E12"/>
    <w:rsid w:val="00EB735F"/>
    <w:rsid w:val="00EB73C4"/>
    <w:rsid w:val="00EB7AEA"/>
    <w:rsid w:val="00EB7B92"/>
    <w:rsid w:val="00EB7DD5"/>
    <w:rsid w:val="00EB7E15"/>
    <w:rsid w:val="00EB7F4A"/>
    <w:rsid w:val="00EC009E"/>
    <w:rsid w:val="00EC01E7"/>
    <w:rsid w:val="00EC034D"/>
    <w:rsid w:val="00EC048D"/>
    <w:rsid w:val="00EC0769"/>
    <w:rsid w:val="00EC08C9"/>
    <w:rsid w:val="00EC08CC"/>
    <w:rsid w:val="00EC08E8"/>
    <w:rsid w:val="00EC0A24"/>
    <w:rsid w:val="00EC0CD3"/>
    <w:rsid w:val="00EC0EFC"/>
    <w:rsid w:val="00EC0FBB"/>
    <w:rsid w:val="00EC1143"/>
    <w:rsid w:val="00EC1BA1"/>
    <w:rsid w:val="00EC1D36"/>
    <w:rsid w:val="00EC2037"/>
    <w:rsid w:val="00EC2073"/>
    <w:rsid w:val="00EC2189"/>
    <w:rsid w:val="00EC2463"/>
    <w:rsid w:val="00EC24F2"/>
    <w:rsid w:val="00EC251A"/>
    <w:rsid w:val="00EC254E"/>
    <w:rsid w:val="00EC2782"/>
    <w:rsid w:val="00EC27C4"/>
    <w:rsid w:val="00EC28E3"/>
    <w:rsid w:val="00EC2AEB"/>
    <w:rsid w:val="00EC2C51"/>
    <w:rsid w:val="00EC2C7B"/>
    <w:rsid w:val="00EC32E3"/>
    <w:rsid w:val="00EC3A55"/>
    <w:rsid w:val="00EC3B29"/>
    <w:rsid w:val="00EC3F9B"/>
    <w:rsid w:val="00EC44C9"/>
    <w:rsid w:val="00EC495F"/>
    <w:rsid w:val="00EC49B8"/>
    <w:rsid w:val="00EC5063"/>
    <w:rsid w:val="00EC51C9"/>
    <w:rsid w:val="00EC527B"/>
    <w:rsid w:val="00EC5288"/>
    <w:rsid w:val="00EC54B4"/>
    <w:rsid w:val="00EC5549"/>
    <w:rsid w:val="00EC573A"/>
    <w:rsid w:val="00EC5B79"/>
    <w:rsid w:val="00EC5CB1"/>
    <w:rsid w:val="00EC5DFC"/>
    <w:rsid w:val="00EC600F"/>
    <w:rsid w:val="00EC6269"/>
    <w:rsid w:val="00EC64CE"/>
    <w:rsid w:val="00EC6860"/>
    <w:rsid w:val="00EC6B39"/>
    <w:rsid w:val="00EC6B49"/>
    <w:rsid w:val="00EC6C2B"/>
    <w:rsid w:val="00EC6DBE"/>
    <w:rsid w:val="00EC6E05"/>
    <w:rsid w:val="00EC6FB5"/>
    <w:rsid w:val="00EC70BF"/>
    <w:rsid w:val="00EC7151"/>
    <w:rsid w:val="00EC737D"/>
    <w:rsid w:val="00EC772F"/>
    <w:rsid w:val="00EC7996"/>
    <w:rsid w:val="00EC79B4"/>
    <w:rsid w:val="00EC7F06"/>
    <w:rsid w:val="00EC7F95"/>
    <w:rsid w:val="00ED01F7"/>
    <w:rsid w:val="00ED051C"/>
    <w:rsid w:val="00ED063A"/>
    <w:rsid w:val="00ED0825"/>
    <w:rsid w:val="00ED0A13"/>
    <w:rsid w:val="00ED1055"/>
    <w:rsid w:val="00ED1127"/>
    <w:rsid w:val="00ED115E"/>
    <w:rsid w:val="00ED138B"/>
    <w:rsid w:val="00ED1455"/>
    <w:rsid w:val="00ED15E6"/>
    <w:rsid w:val="00ED1864"/>
    <w:rsid w:val="00ED1900"/>
    <w:rsid w:val="00ED194C"/>
    <w:rsid w:val="00ED1A74"/>
    <w:rsid w:val="00ED1D38"/>
    <w:rsid w:val="00ED1DA2"/>
    <w:rsid w:val="00ED20CC"/>
    <w:rsid w:val="00ED2550"/>
    <w:rsid w:val="00ED2A6F"/>
    <w:rsid w:val="00ED2ED0"/>
    <w:rsid w:val="00ED314F"/>
    <w:rsid w:val="00ED3159"/>
    <w:rsid w:val="00ED335D"/>
    <w:rsid w:val="00ED34AC"/>
    <w:rsid w:val="00ED3CF1"/>
    <w:rsid w:val="00ED3E41"/>
    <w:rsid w:val="00ED3EAC"/>
    <w:rsid w:val="00ED4111"/>
    <w:rsid w:val="00ED45C3"/>
    <w:rsid w:val="00ED46B1"/>
    <w:rsid w:val="00ED49E1"/>
    <w:rsid w:val="00ED4C30"/>
    <w:rsid w:val="00ED4F56"/>
    <w:rsid w:val="00ED523B"/>
    <w:rsid w:val="00ED5355"/>
    <w:rsid w:val="00ED5A8E"/>
    <w:rsid w:val="00ED5B0E"/>
    <w:rsid w:val="00ED5B7D"/>
    <w:rsid w:val="00ED5C90"/>
    <w:rsid w:val="00ED5D83"/>
    <w:rsid w:val="00ED5FA4"/>
    <w:rsid w:val="00ED60DD"/>
    <w:rsid w:val="00ED6175"/>
    <w:rsid w:val="00ED661F"/>
    <w:rsid w:val="00ED68FC"/>
    <w:rsid w:val="00ED6AB2"/>
    <w:rsid w:val="00ED6B91"/>
    <w:rsid w:val="00ED6C17"/>
    <w:rsid w:val="00ED704C"/>
    <w:rsid w:val="00ED7231"/>
    <w:rsid w:val="00ED7253"/>
    <w:rsid w:val="00ED74C9"/>
    <w:rsid w:val="00ED77AA"/>
    <w:rsid w:val="00ED7D7B"/>
    <w:rsid w:val="00ED7FD8"/>
    <w:rsid w:val="00EE026D"/>
    <w:rsid w:val="00EE034C"/>
    <w:rsid w:val="00EE0CB7"/>
    <w:rsid w:val="00EE1207"/>
    <w:rsid w:val="00EE1489"/>
    <w:rsid w:val="00EE1902"/>
    <w:rsid w:val="00EE197F"/>
    <w:rsid w:val="00EE1B05"/>
    <w:rsid w:val="00EE1C77"/>
    <w:rsid w:val="00EE24FA"/>
    <w:rsid w:val="00EE267F"/>
    <w:rsid w:val="00EE26D8"/>
    <w:rsid w:val="00EE29AA"/>
    <w:rsid w:val="00EE2E71"/>
    <w:rsid w:val="00EE2F15"/>
    <w:rsid w:val="00EE3161"/>
    <w:rsid w:val="00EE33EB"/>
    <w:rsid w:val="00EE381E"/>
    <w:rsid w:val="00EE39AB"/>
    <w:rsid w:val="00EE3A77"/>
    <w:rsid w:val="00EE3F06"/>
    <w:rsid w:val="00EE410B"/>
    <w:rsid w:val="00EE4672"/>
    <w:rsid w:val="00EE47B2"/>
    <w:rsid w:val="00EE486E"/>
    <w:rsid w:val="00EE48A8"/>
    <w:rsid w:val="00EE4A01"/>
    <w:rsid w:val="00EE4BD8"/>
    <w:rsid w:val="00EE4C5B"/>
    <w:rsid w:val="00EE4F03"/>
    <w:rsid w:val="00EE4FE3"/>
    <w:rsid w:val="00EE521F"/>
    <w:rsid w:val="00EE5466"/>
    <w:rsid w:val="00EE5473"/>
    <w:rsid w:val="00EE57BF"/>
    <w:rsid w:val="00EE5A7A"/>
    <w:rsid w:val="00EE5B29"/>
    <w:rsid w:val="00EE6834"/>
    <w:rsid w:val="00EE6C85"/>
    <w:rsid w:val="00EE6DD1"/>
    <w:rsid w:val="00EE71AD"/>
    <w:rsid w:val="00EE73C1"/>
    <w:rsid w:val="00EE7533"/>
    <w:rsid w:val="00EE77B7"/>
    <w:rsid w:val="00EE790E"/>
    <w:rsid w:val="00EE7DB3"/>
    <w:rsid w:val="00EE7FDA"/>
    <w:rsid w:val="00EF0155"/>
    <w:rsid w:val="00EF03D4"/>
    <w:rsid w:val="00EF055C"/>
    <w:rsid w:val="00EF07AE"/>
    <w:rsid w:val="00EF0C13"/>
    <w:rsid w:val="00EF126B"/>
    <w:rsid w:val="00EF1FB4"/>
    <w:rsid w:val="00EF250B"/>
    <w:rsid w:val="00EF27DA"/>
    <w:rsid w:val="00EF29C8"/>
    <w:rsid w:val="00EF2AE4"/>
    <w:rsid w:val="00EF2D93"/>
    <w:rsid w:val="00EF2ECD"/>
    <w:rsid w:val="00EF2F94"/>
    <w:rsid w:val="00EF3293"/>
    <w:rsid w:val="00EF3681"/>
    <w:rsid w:val="00EF3694"/>
    <w:rsid w:val="00EF39B6"/>
    <w:rsid w:val="00EF3C3B"/>
    <w:rsid w:val="00EF3FFB"/>
    <w:rsid w:val="00EF4386"/>
    <w:rsid w:val="00EF473B"/>
    <w:rsid w:val="00EF4B7E"/>
    <w:rsid w:val="00EF4E9D"/>
    <w:rsid w:val="00EF558B"/>
    <w:rsid w:val="00EF5A65"/>
    <w:rsid w:val="00EF5BA5"/>
    <w:rsid w:val="00EF5BC8"/>
    <w:rsid w:val="00EF5D1C"/>
    <w:rsid w:val="00EF5DAC"/>
    <w:rsid w:val="00EF5FD2"/>
    <w:rsid w:val="00EF6138"/>
    <w:rsid w:val="00EF616B"/>
    <w:rsid w:val="00EF6621"/>
    <w:rsid w:val="00EF6B5B"/>
    <w:rsid w:val="00EF6D0B"/>
    <w:rsid w:val="00EF725B"/>
    <w:rsid w:val="00EF78BF"/>
    <w:rsid w:val="00EF796F"/>
    <w:rsid w:val="00EF79C0"/>
    <w:rsid w:val="00EF7C7D"/>
    <w:rsid w:val="00F001A1"/>
    <w:rsid w:val="00F00668"/>
    <w:rsid w:val="00F0082D"/>
    <w:rsid w:val="00F008E1"/>
    <w:rsid w:val="00F00A6D"/>
    <w:rsid w:val="00F00C08"/>
    <w:rsid w:val="00F0103F"/>
    <w:rsid w:val="00F011CF"/>
    <w:rsid w:val="00F012BE"/>
    <w:rsid w:val="00F01518"/>
    <w:rsid w:val="00F0171D"/>
    <w:rsid w:val="00F01797"/>
    <w:rsid w:val="00F017D5"/>
    <w:rsid w:val="00F01AF4"/>
    <w:rsid w:val="00F01B6C"/>
    <w:rsid w:val="00F01E8B"/>
    <w:rsid w:val="00F02257"/>
    <w:rsid w:val="00F0226F"/>
    <w:rsid w:val="00F024E1"/>
    <w:rsid w:val="00F02804"/>
    <w:rsid w:val="00F0293A"/>
    <w:rsid w:val="00F02B5F"/>
    <w:rsid w:val="00F02C30"/>
    <w:rsid w:val="00F02EDE"/>
    <w:rsid w:val="00F03001"/>
    <w:rsid w:val="00F031E5"/>
    <w:rsid w:val="00F0386B"/>
    <w:rsid w:val="00F03BF4"/>
    <w:rsid w:val="00F03C10"/>
    <w:rsid w:val="00F03EBF"/>
    <w:rsid w:val="00F04148"/>
    <w:rsid w:val="00F04537"/>
    <w:rsid w:val="00F047E6"/>
    <w:rsid w:val="00F04873"/>
    <w:rsid w:val="00F04BA8"/>
    <w:rsid w:val="00F05200"/>
    <w:rsid w:val="00F0526D"/>
    <w:rsid w:val="00F05636"/>
    <w:rsid w:val="00F056E9"/>
    <w:rsid w:val="00F0577A"/>
    <w:rsid w:val="00F0595D"/>
    <w:rsid w:val="00F059D7"/>
    <w:rsid w:val="00F05B56"/>
    <w:rsid w:val="00F05BDD"/>
    <w:rsid w:val="00F05CCE"/>
    <w:rsid w:val="00F05EC8"/>
    <w:rsid w:val="00F05F64"/>
    <w:rsid w:val="00F0625A"/>
    <w:rsid w:val="00F06529"/>
    <w:rsid w:val="00F06709"/>
    <w:rsid w:val="00F068DC"/>
    <w:rsid w:val="00F069A7"/>
    <w:rsid w:val="00F06BBE"/>
    <w:rsid w:val="00F06F08"/>
    <w:rsid w:val="00F070DE"/>
    <w:rsid w:val="00F07212"/>
    <w:rsid w:val="00F0727A"/>
    <w:rsid w:val="00F07440"/>
    <w:rsid w:val="00F07475"/>
    <w:rsid w:val="00F07535"/>
    <w:rsid w:val="00F07BAA"/>
    <w:rsid w:val="00F07EF4"/>
    <w:rsid w:val="00F10035"/>
    <w:rsid w:val="00F10135"/>
    <w:rsid w:val="00F10260"/>
    <w:rsid w:val="00F1039E"/>
    <w:rsid w:val="00F10487"/>
    <w:rsid w:val="00F10688"/>
    <w:rsid w:val="00F1068D"/>
    <w:rsid w:val="00F106F8"/>
    <w:rsid w:val="00F10714"/>
    <w:rsid w:val="00F108AA"/>
    <w:rsid w:val="00F10BD9"/>
    <w:rsid w:val="00F10CD4"/>
    <w:rsid w:val="00F10EBC"/>
    <w:rsid w:val="00F10EC4"/>
    <w:rsid w:val="00F112F6"/>
    <w:rsid w:val="00F115CC"/>
    <w:rsid w:val="00F11864"/>
    <w:rsid w:val="00F119CA"/>
    <w:rsid w:val="00F11B1D"/>
    <w:rsid w:val="00F11B32"/>
    <w:rsid w:val="00F11C3E"/>
    <w:rsid w:val="00F120FA"/>
    <w:rsid w:val="00F12197"/>
    <w:rsid w:val="00F1256E"/>
    <w:rsid w:val="00F13005"/>
    <w:rsid w:val="00F130E4"/>
    <w:rsid w:val="00F131C0"/>
    <w:rsid w:val="00F1366D"/>
    <w:rsid w:val="00F136E2"/>
    <w:rsid w:val="00F13932"/>
    <w:rsid w:val="00F139DB"/>
    <w:rsid w:val="00F13B22"/>
    <w:rsid w:val="00F14035"/>
    <w:rsid w:val="00F1408E"/>
    <w:rsid w:val="00F1442B"/>
    <w:rsid w:val="00F14474"/>
    <w:rsid w:val="00F144D1"/>
    <w:rsid w:val="00F14833"/>
    <w:rsid w:val="00F149CC"/>
    <w:rsid w:val="00F149CE"/>
    <w:rsid w:val="00F14BCD"/>
    <w:rsid w:val="00F14CF1"/>
    <w:rsid w:val="00F14DE6"/>
    <w:rsid w:val="00F14E62"/>
    <w:rsid w:val="00F15019"/>
    <w:rsid w:val="00F15178"/>
    <w:rsid w:val="00F15400"/>
    <w:rsid w:val="00F15969"/>
    <w:rsid w:val="00F15BBE"/>
    <w:rsid w:val="00F15DDF"/>
    <w:rsid w:val="00F15DFA"/>
    <w:rsid w:val="00F1600A"/>
    <w:rsid w:val="00F16061"/>
    <w:rsid w:val="00F161DD"/>
    <w:rsid w:val="00F16516"/>
    <w:rsid w:val="00F165F5"/>
    <w:rsid w:val="00F16747"/>
    <w:rsid w:val="00F167FB"/>
    <w:rsid w:val="00F16A0D"/>
    <w:rsid w:val="00F16ED2"/>
    <w:rsid w:val="00F17077"/>
    <w:rsid w:val="00F170C9"/>
    <w:rsid w:val="00F17217"/>
    <w:rsid w:val="00F17321"/>
    <w:rsid w:val="00F17776"/>
    <w:rsid w:val="00F17848"/>
    <w:rsid w:val="00F17B48"/>
    <w:rsid w:val="00F2025F"/>
    <w:rsid w:val="00F206FA"/>
    <w:rsid w:val="00F20DD7"/>
    <w:rsid w:val="00F214EB"/>
    <w:rsid w:val="00F2161F"/>
    <w:rsid w:val="00F21A9E"/>
    <w:rsid w:val="00F21BA8"/>
    <w:rsid w:val="00F21CDC"/>
    <w:rsid w:val="00F21DDD"/>
    <w:rsid w:val="00F220A9"/>
    <w:rsid w:val="00F22205"/>
    <w:rsid w:val="00F2228C"/>
    <w:rsid w:val="00F22533"/>
    <w:rsid w:val="00F225A7"/>
    <w:rsid w:val="00F22779"/>
    <w:rsid w:val="00F22ADD"/>
    <w:rsid w:val="00F22C4A"/>
    <w:rsid w:val="00F22F88"/>
    <w:rsid w:val="00F23259"/>
    <w:rsid w:val="00F23631"/>
    <w:rsid w:val="00F23F0B"/>
    <w:rsid w:val="00F23F85"/>
    <w:rsid w:val="00F2407A"/>
    <w:rsid w:val="00F2426C"/>
    <w:rsid w:val="00F244E4"/>
    <w:rsid w:val="00F24C94"/>
    <w:rsid w:val="00F24EDA"/>
    <w:rsid w:val="00F2500F"/>
    <w:rsid w:val="00F25088"/>
    <w:rsid w:val="00F2549A"/>
    <w:rsid w:val="00F258B7"/>
    <w:rsid w:val="00F258CF"/>
    <w:rsid w:val="00F25EDD"/>
    <w:rsid w:val="00F2639B"/>
    <w:rsid w:val="00F263A4"/>
    <w:rsid w:val="00F26571"/>
    <w:rsid w:val="00F265DA"/>
    <w:rsid w:val="00F26E1F"/>
    <w:rsid w:val="00F27016"/>
    <w:rsid w:val="00F27019"/>
    <w:rsid w:val="00F27037"/>
    <w:rsid w:val="00F27212"/>
    <w:rsid w:val="00F27263"/>
    <w:rsid w:val="00F27406"/>
    <w:rsid w:val="00F277D2"/>
    <w:rsid w:val="00F27CFD"/>
    <w:rsid w:val="00F27D42"/>
    <w:rsid w:val="00F27E47"/>
    <w:rsid w:val="00F30222"/>
    <w:rsid w:val="00F303D2"/>
    <w:rsid w:val="00F305DC"/>
    <w:rsid w:val="00F30B0A"/>
    <w:rsid w:val="00F30CFF"/>
    <w:rsid w:val="00F310C7"/>
    <w:rsid w:val="00F312A9"/>
    <w:rsid w:val="00F3135D"/>
    <w:rsid w:val="00F31838"/>
    <w:rsid w:val="00F31B92"/>
    <w:rsid w:val="00F32070"/>
    <w:rsid w:val="00F3251C"/>
    <w:rsid w:val="00F32E77"/>
    <w:rsid w:val="00F33181"/>
    <w:rsid w:val="00F334B7"/>
    <w:rsid w:val="00F33708"/>
    <w:rsid w:val="00F33837"/>
    <w:rsid w:val="00F33CD2"/>
    <w:rsid w:val="00F33FA9"/>
    <w:rsid w:val="00F341B2"/>
    <w:rsid w:val="00F342A3"/>
    <w:rsid w:val="00F345B3"/>
    <w:rsid w:val="00F34851"/>
    <w:rsid w:val="00F348D5"/>
    <w:rsid w:val="00F34A55"/>
    <w:rsid w:val="00F34A86"/>
    <w:rsid w:val="00F34BB9"/>
    <w:rsid w:val="00F34C0C"/>
    <w:rsid w:val="00F34FE4"/>
    <w:rsid w:val="00F34FFC"/>
    <w:rsid w:val="00F350FE"/>
    <w:rsid w:val="00F3516B"/>
    <w:rsid w:val="00F35A93"/>
    <w:rsid w:val="00F35C7E"/>
    <w:rsid w:val="00F35E18"/>
    <w:rsid w:val="00F35EFB"/>
    <w:rsid w:val="00F35F7B"/>
    <w:rsid w:val="00F36686"/>
    <w:rsid w:val="00F36687"/>
    <w:rsid w:val="00F368C3"/>
    <w:rsid w:val="00F36E28"/>
    <w:rsid w:val="00F36EF1"/>
    <w:rsid w:val="00F37049"/>
    <w:rsid w:val="00F3716A"/>
    <w:rsid w:val="00F3716B"/>
    <w:rsid w:val="00F3782F"/>
    <w:rsid w:val="00F37DD2"/>
    <w:rsid w:val="00F37EF4"/>
    <w:rsid w:val="00F37F30"/>
    <w:rsid w:val="00F37FF7"/>
    <w:rsid w:val="00F4016B"/>
    <w:rsid w:val="00F4081F"/>
    <w:rsid w:val="00F409E2"/>
    <w:rsid w:val="00F40B83"/>
    <w:rsid w:val="00F40BEB"/>
    <w:rsid w:val="00F40D4B"/>
    <w:rsid w:val="00F4112D"/>
    <w:rsid w:val="00F41282"/>
    <w:rsid w:val="00F4136E"/>
    <w:rsid w:val="00F41585"/>
    <w:rsid w:val="00F41687"/>
    <w:rsid w:val="00F4170F"/>
    <w:rsid w:val="00F4188C"/>
    <w:rsid w:val="00F4204C"/>
    <w:rsid w:val="00F4205E"/>
    <w:rsid w:val="00F42177"/>
    <w:rsid w:val="00F4250C"/>
    <w:rsid w:val="00F434E7"/>
    <w:rsid w:val="00F4365D"/>
    <w:rsid w:val="00F4369B"/>
    <w:rsid w:val="00F437EA"/>
    <w:rsid w:val="00F439CF"/>
    <w:rsid w:val="00F43C8E"/>
    <w:rsid w:val="00F43D08"/>
    <w:rsid w:val="00F43E4C"/>
    <w:rsid w:val="00F43EC4"/>
    <w:rsid w:val="00F44090"/>
    <w:rsid w:val="00F44266"/>
    <w:rsid w:val="00F44703"/>
    <w:rsid w:val="00F44738"/>
    <w:rsid w:val="00F44AAE"/>
    <w:rsid w:val="00F44C30"/>
    <w:rsid w:val="00F4506A"/>
    <w:rsid w:val="00F45142"/>
    <w:rsid w:val="00F4532E"/>
    <w:rsid w:val="00F45659"/>
    <w:rsid w:val="00F45C35"/>
    <w:rsid w:val="00F45F72"/>
    <w:rsid w:val="00F46143"/>
    <w:rsid w:val="00F46403"/>
    <w:rsid w:val="00F46E41"/>
    <w:rsid w:val="00F47020"/>
    <w:rsid w:val="00F472BE"/>
    <w:rsid w:val="00F47386"/>
    <w:rsid w:val="00F4739A"/>
    <w:rsid w:val="00F47484"/>
    <w:rsid w:val="00F47C15"/>
    <w:rsid w:val="00F5018A"/>
    <w:rsid w:val="00F50225"/>
    <w:rsid w:val="00F5042A"/>
    <w:rsid w:val="00F5070F"/>
    <w:rsid w:val="00F508AE"/>
    <w:rsid w:val="00F51177"/>
    <w:rsid w:val="00F51491"/>
    <w:rsid w:val="00F514E8"/>
    <w:rsid w:val="00F51574"/>
    <w:rsid w:val="00F51A2B"/>
    <w:rsid w:val="00F51EF9"/>
    <w:rsid w:val="00F51EFE"/>
    <w:rsid w:val="00F522DC"/>
    <w:rsid w:val="00F52518"/>
    <w:rsid w:val="00F53257"/>
    <w:rsid w:val="00F5331F"/>
    <w:rsid w:val="00F5347B"/>
    <w:rsid w:val="00F536BE"/>
    <w:rsid w:val="00F53731"/>
    <w:rsid w:val="00F53762"/>
    <w:rsid w:val="00F539A1"/>
    <w:rsid w:val="00F53D43"/>
    <w:rsid w:val="00F540C1"/>
    <w:rsid w:val="00F5445A"/>
    <w:rsid w:val="00F54C25"/>
    <w:rsid w:val="00F54C63"/>
    <w:rsid w:val="00F54FF9"/>
    <w:rsid w:val="00F551A4"/>
    <w:rsid w:val="00F552E3"/>
    <w:rsid w:val="00F55543"/>
    <w:rsid w:val="00F5564D"/>
    <w:rsid w:val="00F55809"/>
    <w:rsid w:val="00F558C8"/>
    <w:rsid w:val="00F558DB"/>
    <w:rsid w:val="00F559A2"/>
    <w:rsid w:val="00F55DE8"/>
    <w:rsid w:val="00F56540"/>
    <w:rsid w:val="00F5671B"/>
    <w:rsid w:val="00F56966"/>
    <w:rsid w:val="00F57213"/>
    <w:rsid w:val="00F57406"/>
    <w:rsid w:val="00F5752D"/>
    <w:rsid w:val="00F5774E"/>
    <w:rsid w:val="00F57D22"/>
    <w:rsid w:val="00F57E8C"/>
    <w:rsid w:val="00F57FB6"/>
    <w:rsid w:val="00F5EAA7"/>
    <w:rsid w:val="00F6016B"/>
    <w:rsid w:val="00F60754"/>
    <w:rsid w:val="00F608CE"/>
    <w:rsid w:val="00F60A0D"/>
    <w:rsid w:val="00F60A69"/>
    <w:rsid w:val="00F60C31"/>
    <w:rsid w:val="00F60D86"/>
    <w:rsid w:val="00F61152"/>
    <w:rsid w:val="00F614A1"/>
    <w:rsid w:val="00F61613"/>
    <w:rsid w:val="00F6199D"/>
    <w:rsid w:val="00F61B4F"/>
    <w:rsid w:val="00F61C0D"/>
    <w:rsid w:val="00F61CF2"/>
    <w:rsid w:val="00F61DFD"/>
    <w:rsid w:val="00F61FC1"/>
    <w:rsid w:val="00F62014"/>
    <w:rsid w:val="00F6237D"/>
    <w:rsid w:val="00F62520"/>
    <w:rsid w:val="00F6261F"/>
    <w:rsid w:val="00F62AF8"/>
    <w:rsid w:val="00F62CE2"/>
    <w:rsid w:val="00F62F16"/>
    <w:rsid w:val="00F6302B"/>
    <w:rsid w:val="00F63144"/>
    <w:rsid w:val="00F63A06"/>
    <w:rsid w:val="00F63BE4"/>
    <w:rsid w:val="00F63E92"/>
    <w:rsid w:val="00F63FAB"/>
    <w:rsid w:val="00F64148"/>
    <w:rsid w:val="00F64866"/>
    <w:rsid w:val="00F64AD6"/>
    <w:rsid w:val="00F64B23"/>
    <w:rsid w:val="00F64C21"/>
    <w:rsid w:val="00F64F74"/>
    <w:rsid w:val="00F6504F"/>
    <w:rsid w:val="00F652C3"/>
    <w:rsid w:val="00F65F45"/>
    <w:rsid w:val="00F6686F"/>
    <w:rsid w:val="00F66881"/>
    <w:rsid w:val="00F66AA1"/>
    <w:rsid w:val="00F66C65"/>
    <w:rsid w:val="00F66DCA"/>
    <w:rsid w:val="00F66DD1"/>
    <w:rsid w:val="00F66EF9"/>
    <w:rsid w:val="00F66F07"/>
    <w:rsid w:val="00F66F49"/>
    <w:rsid w:val="00F67167"/>
    <w:rsid w:val="00F673B1"/>
    <w:rsid w:val="00F674EC"/>
    <w:rsid w:val="00F675C6"/>
    <w:rsid w:val="00F675ED"/>
    <w:rsid w:val="00F67950"/>
    <w:rsid w:val="00F67BF1"/>
    <w:rsid w:val="00F7031C"/>
    <w:rsid w:val="00F704B6"/>
    <w:rsid w:val="00F704C4"/>
    <w:rsid w:val="00F7065F"/>
    <w:rsid w:val="00F707A0"/>
    <w:rsid w:val="00F707F0"/>
    <w:rsid w:val="00F709A8"/>
    <w:rsid w:val="00F70FE8"/>
    <w:rsid w:val="00F71725"/>
    <w:rsid w:val="00F7238B"/>
    <w:rsid w:val="00F72630"/>
    <w:rsid w:val="00F72CED"/>
    <w:rsid w:val="00F72E3A"/>
    <w:rsid w:val="00F72F2A"/>
    <w:rsid w:val="00F72FE5"/>
    <w:rsid w:val="00F7304D"/>
    <w:rsid w:val="00F730C1"/>
    <w:rsid w:val="00F730DC"/>
    <w:rsid w:val="00F731C2"/>
    <w:rsid w:val="00F733BC"/>
    <w:rsid w:val="00F7349C"/>
    <w:rsid w:val="00F734C0"/>
    <w:rsid w:val="00F736A6"/>
    <w:rsid w:val="00F73821"/>
    <w:rsid w:val="00F73936"/>
    <w:rsid w:val="00F73B14"/>
    <w:rsid w:val="00F73F0D"/>
    <w:rsid w:val="00F74B4B"/>
    <w:rsid w:val="00F75111"/>
    <w:rsid w:val="00F7516A"/>
    <w:rsid w:val="00F75252"/>
    <w:rsid w:val="00F752CA"/>
    <w:rsid w:val="00F75781"/>
    <w:rsid w:val="00F76C37"/>
    <w:rsid w:val="00F76CEA"/>
    <w:rsid w:val="00F76DC0"/>
    <w:rsid w:val="00F76EB0"/>
    <w:rsid w:val="00F76F6C"/>
    <w:rsid w:val="00F77249"/>
    <w:rsid w:val="00F77624"/>
    <w:rsid w:val="00F77740"/>
    <w:rsid w:val="00F77AAC"/>
    <w:rsid w:val="00F77C5C"/>
    <w:rsid w:val="00F77EAE"/>
    <w:rsid w:val="00F77FE9"/>
    <w:rsid w:val="00F803D9"/>
    <w:rsid w:val="00F803F6"/>
    <w:rsid w:val="00F8043C"/>
    <w:rsid w:val="00F80C72"/>
    <w:rsid w:val="00F80C8E"/>
    <w:rsid w:val="00F80E93"/>
    <w:rsid w:val="00F81014"/>
    <w:rsid w:val="00F81206"/>
    <w:rsid w:val="00F8150B"/>
    <w:rsid w:val="00F8157D"/>
    <w:rsid w:val="00F8183D"/>
    <w:rsid w:val="00F818E3"/>
    <w:rsid w:val="00F81CC9"/>
    <w:rsid w:val="00F81F65"/>
    <w:rsid w:val="00F81F70"/>
    <w:rsid w:val="00F82082"/>
    <w:rsid w:val="00F8261F"/>
    <w:rsid w:val="00F827FC"/>
    <w:rsid w:val="00F82A7E"/>
    <w:rsid w:val="00F82AA6"/>
    <w:rsid w:val="00F82BED"/>
    <w:rsid w:val="00F83007"/>
    <w:rsid w:val="00F83045"/>
    <w:rsid w:val="00F83770"/>
    <w:rsid w:val="00F83898"/>
    <w:rsid w:val="00F839E3"/>
    <w:rsid w:val="00F83B14"/>
    <w:rsid w:val="00F83BB8"/>
    <w:rsid w:val="00F83C70"/>
    <w:rsid w:val="00F84335"/>
    <w:rsid w:val="00F845FC"/>
    <w:rsid w:val="00F84721"/>
    <w:rsid w:val="00F84734"/>
    <w:rsid w:val="00F84970"/>
    <w:rsid w:val="00F84AA4"/>
    <w:rsid w:val="00F84AE6"/>
    <w:rsid w:val="00F84BCA"/>
    <w:rsid w:val="00F84C99"/>
    <w:rsid w:val="00F84DAF"/>
    <w:rsid w:val="00F85BB2"/>
    <w:rsid w:val="00F86525"/>
    <w:rsid w:val="00F86580"/>
    <w:rsid w:val="00F86658"/>
    <w:rsid w:val="00F86678"/>
    <w:rsid w:val="00F8676B"/>
    <w:rsid w:val="00F867BA"/>
    <w:rsid w:val="00F86943"/>
    <w:rsid w:val="00F86B9D"/>
    <w:rsid w:val="00F86E37"/>
    <w:rsid w:val="00F86F56"/>
    <w:rsid w:val="00F870C1"/>
    <w:rsid w:val="00F872B9"/>
    <w:rsid w:val="00F8732F"/>
    <w:rsid w:val="00F8741F"/>
    <w:rsid w:val="00F87520"/>
    <w:rsid w:val="00F87533"/>
    <w:rsid w:val="00F87583"/>
    <w:rsid w:val="00F877D3"/>
    <w:rsid w:val="00F90007"/>
    <w:rsid w:val="00F903F5"/>
    <w:rsid w:val="00F904E8"/>
    <w:rsid w:val="00F90904"/>
    <w:rsid w:val="00F90E69"/>
    <w:rsid w:val="00F91046"/>
    <w:rsid w:val="00F915AD"/>
    <w:rsid w:val="00F91782"/>
    <w:rsid w:val="00F917A3"/>
    <w:rsid w:val="00F91A12"/>
    <w:rsid w:val="00F91EFA"/>
    <w:rsid w:val="00F91F6F"/>
    <w:rsid w:val="00F9243F"/>
    <w:rsid w:val="00F924A9"/>
    <w:rsid w:val="00F92854"/>
    <w:rsid w:val="00F929E2"/>
    <w:rsid w:val="00F92C16"/>
    <w:rsid w:val="00F92E95"/>
    <w:rsid w:val="00F93027"/>
    <w:rsid w:val="00F93316"/>
    <w:rsid w:val="00F937AF"/>
    <w:rsid w:val="00F938B7"/>
    <w:rsid w:val="00F93922"/>
    <w:rsid w:val="00F93C8A"/>
    <w:rsid w:val="00F93DA2"/>
    <w:rsid w:val="00F94010"/>
    <w:rsid w:val="00F940E2"/>
    <w:rsid w:val="00F94276"/>
    <w:rsid w:val="00F945BA"/>
    <w:rsid w:val="00F94802"/>
    <w:rsid w:val="00F94A68"/>
    <w:rsid w:val="00F94A69"/>
    <w:rsid w:val="00F94B34"/>
    <w:rsid w:val="00F9514B"/>
    <w:rsid w:val="00F952D5"/>
    <w:rsid w:val="00F95755"/>
    <w:rsid w:val="00F95D21"/>
    <w:rsid w:val="00F9663A"/>
    <w:rsid w:val="00F9676D"/>
    <w:rsid w:val="00F96A14"/>
    <w:rsid w:val="00F96BA8"/>
    <w:rsid w:val="00F9700F"/>
    <w:rsid w:val="00F9764D"/>
    <w:rsid w:val="00F9781F"/>
    <w:rsid w:val="00F97BA1"/>
    <w:rsid w:val="00F97D38"/>
    <w:rsid w:val="00FA001D"/>
    <w:rsid w:val="00FA0115"/>
    <w:rsid w:val="00FA033B"/>
    <w:rsid w:val="00FA0385"/>
    <w:rsid w:val="00FA062A"/>
    <w:rsid w:val="00FA078C"/>
    <w:rsid w:val="00FA0958"/>
    <w:rsid w:val="00FA0AEA"/>
    <w:rsid w:val="00FA134A"/>
    <w:rsid w:val="00FA14AA"/>
    <w:rsid w:val="00FA1834"/>
    <w:rsid w:val="00FA1A90"/>
    <w:rsid w:val="00FA1E68"/>
    <w:rsid w:val="00FA21F2"/>
    <w:rsid w:val="00FA224C"/>
    <w:rsid w:val="00FA2696"/>
    <w:rsid w:val="00FA297C"/>
    <w:rsid w:val="00FA2B8F"/>
    <w:rsid w:val="00FA2DDC"/>
    <w:rsid w:val="00FA2E0B"/>
    <w:rsid w:val="00FA305B"/>
    <w:rsid w:val="00FA3471"/>
    <w:rsid w:val="00FA3A6D"/>
    <w:rsid w:val="00FA3C84"/>
    <w:rsid w:val="00FA3CED"/>
    <w:rsid w:val="00FA3D7C"/>
    <w:rsid w:val="00FA3FEB"/>
    <w:rsid w:val="00FA44B7"/>
    <w:rsid w:val="00FA4577"/>
    <w:rsid w:val="00FA498B"/>
    <w:rsid w:val="00FA4BE6"/>
    <w:rsid w:val="00FA4F42"/>
    <w:rsid w:val="00FA4FE0"/>
    <w:rsid w:val="00FA4FE1"/>
    <w:rsid w:val="00FA51A2"/>
    <w:rsid w:val="00FA587C"/>
    <w:rsid w:val="00FA5B7E"/>
    <w:rsid w:val="00FA611C"/>
    <w:rsid w:val="00FA639A"/>
    <w:rsid w:val="00FA63A1"/>
    <w:rsid w:val="00FA64FC"/>
    <w:rsid w:val="00FA664F"/>
    <w:rsid w:val="00FA67DF"/>
    <w:rsid w:val="00FA68F6"/>
    <w:rsid w:val="00FA6D5E"/>
    <w:rsid w:val="00FA6D8E"/>
    <w:rsid w:val="00FA70E2"/>
    <w:rsid w:val="00FA77B6"/>
    <w:rsid w:val="00FA78B2"/>
    <w:rsid w:val="00FA7E75"/>
    <w:rsid w:val="00FB012C"/>
    <w:rsid w:val="00FB0266"/>
    <w:rsid w:val="00FB06F0"/>
    <w:rsid w:val="00FB0A4C"/>
    <w:rsid w:val="00FB0B6D"/>
    <w:rsid w:val="00FB0E09"/>
    <w:rsid w:val="00FB115F"/>
    <w:rsid w:val="00FB12D0"/>
    <w:rsid w:val="00FB1BBC"/>
    <w:rsid w:val="00FB2194"/>
    <w:rsid w:val="00FB22EE"/>
    <w:rsid w:val="00FB23DB"/>
    <w:rsid w:val="00FB23E9"/>
    <w:rsid w:val="00FB265F"/>
    <w:rsid w:val="00FB26D6"/>
    <w:rsid w:val="00FB2D18"/>
    <w:rsid w:val="00FB2D59"/>
    <w:rsid w:val="00FB363B"/>
    <w:rsid w:val="00FB3838"/>
    <w:rsid w:val="00FB466E"/>
    <w:rsid w:val="00FB4CD1"/>
    <w:rsid w:val="00FB4CF7"/>
    <w:rsid w:val="00FB4DAE"/>
    <w:rsid w:val="00FB5036"/>
    <w:rsid w:val="00FB55E1"/>
    <w:rsid w:val="00FB56DA"/>
    <w:rsid w:val="00FB590F"/>
    <w:rsid w:val="00FB5AD5"/>
    <w:rsid w:val="00FB5B8A"/>
    <w:rsid w:val="00FB5BFC"/>
    <w:rsid w:val="00FB5D28"/>
    <w:rsid w:val="00FB6229"/>
    <w:rsid w:val="00FB6330"/>
    <w:rsid w:val="00FB6349"/>
    <w:rsid w:val="00FB64F1"/>
    <w:rsid w:val="00FB66EF"/>
    <w:rsid w:val="00FB6782"/>
    <w:rsid w:val="00FB694F"/>
    <w:rsid w:val="00FB6BB5"/>
    <w:rsid w:val="00FB7432"/>
    <w:rsid w:val="00FB77B0"/>
    <w:rsid w:val="00FB7815"/>
    <w:rsid w:val="00FB7CD3"/>
    <w:rsid w:val="00FC0099"/>
    <w:rsid w:val="00FC02C7"/>
    <w:rsid w:val="00FC03E0"/>
    <w:rsid w:val="00FC0F2D"/>
    <w:rsid w:val="00FC122A"/>
    <w:rsid w:val="00FC17B5"/>
    <w:rsid w:val="00FC24E1"/>
    <w:rsid w:val="00FC250C"/>
    <w:rsid w:val="00FC25D7"/>
    <w:rsid w:val="00FC27F7"/>
    <w:rsid w:val="00FC2A5C"/>
    <w:rsid w:val="00FC2AA3"/>
    <w:rsid w:val="00FC2C12"/>
    <w:rsid w:val="00FC2C39"/>
    <w:rsid w:val="00FC2DCE"/>
    <w:rsid w:val="00FC318C"/>
    <w:rsid w:val="00FC3715"/>
    <w:rsid w:val="00FC38ED"/>
    <w:rsid w:val="00FC39A2"/>
    <w:rsid w:val="00FC3B1A"/>
    <w:rsid w:val="00FC3CAF"/>
    <w:rsid w:val="00FC430E"/>
    <w:rsid w:val="00FC4315"/>
    <w:rsid w:val="00FC4369"/>
    <w:rsid w:val="00FC470D"/>
    <w:rsid w:val="00FC47D4"/>
    <w:rsid w:val="00FC49E0"/>
    <w:rsid w:val="00FC49EA"/>
    <w:rsid w:val="00FC4A87"/>
    <w:rsid w:val="00FC4AEA"/>
    <w:rsid w:val="00FC4D22"/>
    <w:rsid w:val="00FC4E59"/>
    <w:rsid w:val="00FC5271"/>
    <w:rsid w:val="00FC5368"/>
    <w:rsid w:val="00FC56B0"/>
    <w:rsid w:val="00FC5845"/>
    <w:rsid w:val="00FC5C8E"/>
    <w:rsid w:val="00FC5E20"/>
    <w:rsid w:val="00FC603F"/>
    <w:rsid w:val="00FC60B6"/>
    <w:rsid w:val="00FC6179"/>
    <w:rsid w:val="00FC61C1"/>
    <w:rsid w:val="00FC65DF"/>
    <w:rsid w:val="00FC6A72"/>
    <w:rsid w:val="00FC6C67"/>
    <w:rsid w:val="00FC6F9C"/>
    <w:rsid w:val="00FC7265"/>
    <w:rsid w:val="00FC72E5"/>
    <w:rsid w:val="00FC7479"/>
    <w:rsid w:val="00FC74FA"/>
    <w:rsid w:val="00FC75A5"/>
    <w:rsid w:val="00FC76C3"/>
    <w:rsid w:val="00FC77EC"/>
    <w:rsid w:val="00FC7EEB"/>
    <w:rsid w:val="00FD0461"/>
    <w:rsid w:val="00FD0583"/>
    <w:rsid w:val="00FD099E"/>
    <w:rsid w:val="00FD0BCC"/>
    <w:rsid w:val="00FD0D42"/>
    <w:rsid w:val="00FD106D"/>
    <w:rsid w:val="00FD16EE"/>
    <w:rsid w:val="00FD195B"/>
    <w:rsid w:val="00FD19B5"/>
    <w:rsid w:val="00FD19E6"/>
    <w:rsid w:val="00FD1A32"/>
    <w:rsid w:val="00FD1B4D"/>
    <w:rsid w:val="00FD1EB0"/>
    <w:rsid w:val="00FD1FE0"/>
    <w:rsid w:val="00FD205E"/>
    <w:rsid w:val="00FD2224"/>
    <w:rsid w:val="00FD2333"/>
    <w:rsid w:val="00FD2A69"/>
    <w:rsid w:val="00FD2C90"/>
    <w:rsid w:val="00FD30A3"/>
    <w:rsid w:val="00FD3146"/>
    <w:rsid w:val="00FD3779"/>
    <w:rsid w:val="00FD37AB"/>
    <w:rsid w:val="00FD3B29"/>
    <w:rsid w:val="00FD3BF8"/>
    <w:rsid w:val="00FD3E78"/>
    <w:rsid w:val="00FD3F5E"/>
    <w:rsid w:val="00FD409F"/>
    <w:rsid w:val="00FD41D0"/>
    <w:rsid w:val="00FD4397"/>
    <w:rsid w:val="00FD4DB1"/>
    <w:rsid w:val="00FD4DB9"/>
    <w:rsid w:val="00FD4E2D"/>
    <w:rsid w:val="00FD529D"/>
    <w:rsid w:val="00FD52E2"/>
    <w:rsid w:val="00FD5516"/>
    <w:rsid w:val="00FD569A"/>
    <w:rsid w:val="00FD5A89"/>
    <w:rsid w:val="00FD5B7E"/>
    <w:rsid w:val="00FD6294"/>
    <w:rsid w:val="00FD6487"/>
    <w:rsid w:val="00FD64C8"/>
    <w:rsid w:val="00FD68B4"/>
    <w:rsid w:val="00FD6933"/>
    <w:rsid w:val="00FD6AEB"/>
    <w:rsid w:val="00FD6AF5"/>
    <w:rsid w:val="00FD6F77"/>
    <w:rsid w:val="00FD7078"/>
    <w:rsid w:val="00FD74AC"/>
    <w:rsid w:val="00FD7584"/>
    <w:rsid w:val="00FD7763"/>
    <w:rsid w:val="00FD79D4"/>
    <w:rsid w:val="00FD7A3A"/>
    <w:rsid w:val="00FD7DA8"/>
    <w:rsid w:val="00FD7ED9"/>
    <w:rsid w:val="00FE0250"/>
    <w:rsid w:val="00FE040D"/>
    <w:rsid w:val="00FE0423"/>
    <w:rsid w:val="00FE05A7"/>
    <w:rsid w:val="00FE0696"/>
    <w:rsid w:val="00FE0871"/>
    <w:rsid w:val="00FE0A51"/>
    <w:rsid w:val="00FE0FA0"/>
    <w:rsid w:val="00FE12F3"/>
    <w:rsid w:val="00FE13CC"/>
    <w:rsid w:val="00FE1565"/>
    <w:rsid w:val="00FE1B9C"/>
    <w:rsid w:val="00FE1DE5"/>
    <w:rsid w:val="00FE1FD0"/>
    <w:rsid w:val="00FE2050"/>
    <w:rsid w:val="00FE216C"/>
    <w:rsid w:val="00FE22B4"/>
    <w:rsid w:val="00FE2552"/>
    <w:rsid w:val="00FE2724"/>
    <w:rsid w:val="00FE2A05"/>
    <w:rsid w:val="00FE2BB8"/>
    <w:rsid w:val="00FE2C08"/>
    <w:rsid w:val="00FE2D28"/>
    <w:rsid w:val="00FE2E1F"/>
    <w:rsid w:val="00FE33DB"/>
    <w:rsid w:val="00FE35DD"/>
    <w:rsid w:val="00FE35E8"/>
    <w:rsid w:val="00FE3A36"/>
    <w:rsid w:val="00FE3A6A"/>
    <w:rsid w:val="00FE3AB2"/>
    <w:rsid w:val="00FE3AD8"/>
    <w:rsid w:val="00FE3E9F"/>
    <w:rsid w:val="00FE4483"/>
    <w:rsid w:val="00FE45D7"/>
    <w:rsid w:val="00FE4675"/>
    <w:rsid w:val="00FE4693"/>
    <w:rsid w:val="00FE4A31"/>
    <w:rsid w:val="00FE4B66"/>
    <w:rsid w:val="00FE4D63"/>
    <w:rsid w:val="00FE4DC3"/>
    <w:rsid w:val="00FE4F38"/>
    <w:rsid w:val="00FE50F0"/>
    <w:rsid w:val="00FE513E"/>
    <w:rsid w:val="00FE5601"/>
    <w:rsid w:val="00FE5830"/>
    <w:rsid w:val="00FE5834"/>
    <w:rsid w:val="00FE5A78"/>
    <w:rsid w:val="00FE5B10"/>
    <w:rsid w:val="00FE660F"/>
    <w:rsid w:val="00FE666A"/>
    <w:rsid w:val="00FE6976"/>
    <w:rsid w:val="00FE6DFA"/>
    <w:rsid w:val="00FE6EB1"/>
    <w:rsid w:val="00FE7237"/>
    <w:rsid w:val="00FE7378"/>
    <w:rsid w:val="00FE73AE"/>
    <w:rsid w:val="00FE79A2"/>
    <w:rsid w:val="00FE7F69"/>
    <w:rsid w:val="00FF00AD"/>
    <w:rsid w:val="00FF015B"/>
    <w:rsid w:val="00FF034C"/>
    <w:rsid w:val="00FF03BD"/>
    <w:rsid w:val="00FF0544"/>
    <w:rsid w:val="00FF05FF"/>
    <w:rsid w:val="00FF0FFA"/>
    <w:rsid w:val="00FF10A1"/>
    <w:rsid w:val="00FF1643"/>
    <w:rsid w:val="00FF181E"/>
    <w:rsid w:val="00FF1925"/>
    <w:rsid w:val="00FF1985"/>
    <w:rsid w:val="00FF1E2C"/>
    <w:rsid w:val="00FF1F02"/>
    <w:rsid w:val="00FF1F58"/>
    <w:rsid w:val="00FF213E"/>
    <w:rsid w:val="00FF2239"/>
    <w:rsid w:val="00FF24D8"/>
    <w:rsid w:val="00FF296C"/>
    <w:rsid w:val="00FF2B30"/>
    <w:rsid w:val="00FF2B40"/>
    <w:rsid w:val="00FF2CA5"/>
    <w:rsid w:val="00FF2F20"/>
    <w:rsid w:val="00FF3045"/>
    <w:rsid w:val="00FF30DC"/>
    <w:rsid w:val="00FF3129"/>
    <w:rsid w:val="00FF32F5"/>
    <w:rsid w:val="00FF340E"/>
    <w:rsid w:val="00FF37CC"/>
    <w:rsid w:val="00FF3B36"/>
    <w:rsid w:val="00FF3D88"/>
    <w:rsid w:val="00FF3EC0"/>
    <w:rsid w:val="00FF3F46"/>
    <w:rsid w:val="00FF46CE"/>
    <w:rsid w:val="00FF49AA"/>
    <w:rsid w:val="00FF4ABC"/>
    <w:rsid w:val="00FF4C32"/>
    <w:rsid w:val="00FF4F50"/>
    <w:rsid w:val="00FF4FA4"/>
    <w:rsid w:val="00FF5554"/>
    <w:rsid w:val="00FF69E3"/>
    <w:rsid w:val="00FF6A3C"/>
    <w:rsid w:val="00FF6AA0"/>
    <w:rsid w:val="00FF6D6F"/>
    <w:rsid w:val="00FF6ECE"/>
    <w:rsid w:val="00FF767E"/>
    <w:rsid w:val="00FF790C"/>
    <w:rsid w:val="00FF7B4D"/>
    <w:rsid w:val="00FF7C27"/>
    <w:rsid w:val="00FF7E6F"/>
    <w:rsid w:val="00FF7F97"/>
    <w:rsid w:val="010EB9A3"/>
    <w:rsid w:val="0124BF49"/>
    <w:rsid w:val="012CC8C8"/>
    <w:rsid w:val="0135ADAB"/>
    <w:rsid w:val="0142C631"/>
    <w:rsid w:val="01444533"/>
    <w:rsid w:val="01543EFC"/>
    <w:rsid w:val="016A18D3"/>
    <w:rsid w:val="016FCDD4"/>
    <w:rsid w:val="01831A90"/>
    <w:rsid w:val="018E6C0B"/>
    <w:rsid w:val="0191BE2A"/>
    <w:rsid w:val="01A81FFB"/>
    <w:rsid w:val="01C22885"/>
    <w:rsid w:val="01C438BC"/>
    <w:rsid w:val="01C648DF"/>
    <w:rsid w:val="01D8F1D7"/>
    <w:rsid w:val="01DE2AA8"/>
    <w:rsid w:val="01E56321"/>
    <w:rsid w:val="01EBDEB6"/>
    <w:rsid w:val="01FF15A8"/>
    <w:rsid w:val="0200A981"/>
    <w:rsid w:val="020839FD"/>
    <w:rsid w:val="020ACAA8"/>
    <w:rsid w:val="020DDDF3"/>
    <w:rsid w:val="02127B22"/>
    <w:rsid w:val="02153DCA"/>
    <w:rsid w:val="0216BE6F"/>
    <w:rsid w:val="021C7488"/>
    <w:rsid w:val="0225CF1C"/>
    <w:rsid w:val="022C7C18"/>
    <w:rsid w:val="023189D7"/>
    <w:rsid w:val="023F185D"/>
    <w:rsid w:val="024680AD"/>
    <w:rsid w:val="024B0D2C"/>
    <w:rsid w:val="0253C5F4"/>
    <w:rsid w:val="025CC9B5"/>
    <w:rsid w:val="026C2F8D"/>
    <w:rsid w:val="027518F2"/>
    <w:rsid w:val="027632BB"/>
    <w:rsid w:val="0288CA84"/>
    <w:rsid w:val="02923C54"/>
    <w:rsid w:val="02996983"/>
    <w:rsid w:val="029BBB08"/>
    <w:rsid w:val="029CBDAD"/>
    <w:rsid w:val="02B15680"/>
    <w:rsid w:val="02B81DA7"/>
    <w:rsid w:val="02C2DFEF"/>
    <w:rsid w:val="02C3FA01"/>
    <w:rsid w:val="02CD5014"/>
    <w:rsid w:val="02CED308"/>
    <w:rsid w:val="02DCB6C5"/>
    <w:rsid w:val="02DD66BD"/>
    <w:rsid w:val="02DEB2A4"/>
    <w:rsid w:val="02F013DB"/>
    <w:rsid w:val="0302754E"/>
    <w:rsid w:val="030297FE"/>
    <w:rsid w:val="031072EA"/>
    <w:rsid w:val="0310C945"/>
    <w:rsid w:val="0320C91D"/>
    <w:rsid w:val="0339E6A2"/>
    <w:rsid w:val="03415B6F"/>
    <w:rsid w:val="03425486"/>
    <w:rsid w:val="0357E673"/>
    <w:rsid w:val="0359D5F2"/>
    <w:rsid w:val="0363803B"/>
    <w:rsid w:val="036B9FCC"/>
    <w:rsid w:val="036C98CE"/>
    <w:rsid w:val="037AF556"/>
    <w:rsid w:val="037CD05D"/>
    <w:rsid w:val="038EAB99"/>
    <w:rsid w:val="039987D8"/>
    <w:rsid w:val="03A19CD7"/>
    <w:rsid w:val="03A9C8DA"/>
    <w:rsid w:val="03B546D8"/>
    <w:rsid w:val="03C1CC99"/>
    <w:rsid w:val="03E079BC"/>
    <w:rsid w:val="03F423E7"/>
    <w:rsid w:val="03F527B6"/>
    <w:rsid w:val="03F61840"/>
    <w:rsid w:val="03FDF2CD"/>
    <w:rsid w:val="03FE7938"/>
    <w:rsid w:val="040621DA"/>
    <w:rsid w:val="0418E580"/>
    <w:rsid w:val="0421CD11"/>
    <w:rsid w:val="042A53BD"/>
    <w:rsid w:val="042B43C4"/>
    <w:rsid w:val="04425310"/>
    <w:rsid w:val="0460F0B9"/>
    <w:rsid w:val="04633CFB"/>
    <w:rsid w:val="046AB677"/>
    <w:rsid w:val="0470C158"/>
    <w:rsid w:val="048115D9"/>
    <w:rsid w:val="0490285B"/>
    <w:rsid w:val="04A6FFE6"/>
    <w:rsid w:val="04A82E75"/>
    <w:rsid w:val="04A8990F"/>
    <w:rsid w:val="04AD8E89"/>
    <w:rsid w:val="04B514EC"/>
    <w:rsid w:val="04B87739"/>
    <w:rsid w:val="04BD7C24"/>
    <w:rsid w:val="04BDCE26"/>
    <w:rsid w:val="04C861D6"/>
    <w:rsid w:val="04D11452"/>
    <w:rsid w:val="04D6F39F"/>
    <w:rsid w:val="04DAC16F"/>
    <w:rsid w:val="04E4FCC0"/>
    <w:rsid w:val="04F02761"/>
    <w:rsid w:val="05012DDD"/>
    <w:rsid w:val="0522E78C"/>
    <w:rsid w:val="0528803B"/>
    <w:rsid w:val="05331242"/>
    <w:rsid w:val="0536BC23"/>
    <w:rsid w:val="05395CC0"/>
    <w:rsid w:val="0540CDFC"/>
    <w:rsid w:val="054210EF"/>
    <w:rsid w:val="054DC7CB"/>
    <w:rsid w:val="0552641F"/>
    <w:rsid w:val="05650FE0"/>
    <w:rsid w:val="05651A33"/>
    <w:rsid w:val="05675B6E"/>
    <w:rsid w:val="0571F7BF"/>
    <w:rsid w:val="05795C42"/>
    <w:rsid w:val="058831F0"/>
    <w:rsid w:val="058D70CE"/>
    <w:rsid w:val="05948CC6"/>
    <w:rsid w:val="05A934D2"/>
    <w:rsid w:val="05B224A6"/>
    <w:rsid w:val="05B72D5A"/>
    <w:rsid w:val="05B88A29"/>
    <w:rsid w:val="05C6358C"/>
    <w:rsid w:val="05CD30B1"/>
    <w:rsid w:val="05D64723"/>
    <w:rsid w:val="05D91367"/>
    <w:rsid w:val="05DD3846"/>
    <w:rsid w:val="05DE9489"/>
    <w:rsid w:val="05DED37D"/>
    <w:rsid w:val="05DFB32D"/>
    <w:rsid w:val="05E6807A"/>
    <w:rsid w:val="05E945C7"/>
    <w:rsid w:val="05EA2FE0"/>
    <w:rsid w:val="06052CC2"/>
    <w:rsid w:val="0605C9E2"/>
    <w:rsid w:val="060F2E4B"/>
    <w:rsid w:val="0610C2E1"/>
    <w:rsid w:val="0624CFA6"/>
    <w:rsid w:val="062F6035"/>
    <w:rsid w:val="0635B432"/>
    <w:rsid w:val="06388A58"/>
    <w:rsid w:val="063CA68E"/>
    <w:rsid w:val="0644C381"/>
    <w:rsid w:val="06468777"/>
    <w:rsid w:val="065A7945"/>
    <w:rsid w:val="0660E27F"/>
    <w:rsid w:val="0663A13F"/>
    <w:rsid w:val="0663A570"/>
    <w:rsid w:val="0667F603"/>
    <w:rsid w:val="067226BE"/>
    <w:rsid w:val="06723C0E"/>
    <w:rsid w:val="067357C2"/>
    <w:rsid w:val="067661DB"/>
    <w:rsid w:val="067E15A0"/>
    <w:rsid w:val="06835294"/>
    <w:rsid w:val="069A494F"/>
    <w:rsid w:val="069E87D2"/>
    <w:rsid w:val="06B9A95E"/>
    <w:rsid w:val="06CAD6E0"/>
    <w:rsid w:val="06D3AFEE"/>
    <w:rsid w:val="06DCDB80"/>
    <w:rsid w:val="06E08DBE"/>
    <w:rsid w:val="06E5801A"/>
    <w:rsid w:val="06E83463"/>
    <w:rsid w:val="06ECD33C"/>
    <w:rsid w:val="06EECDC8"/>
    <w:rsid w:val="06FA5DC5"/>
    <w:rsid w:val="07072FC5"/>
    <w:rsid w:val="070E09B1"/>
    <w:rsid w:val="071A796F"/>
    <w:rsid w:val="071D874D"/>
    <w:rsid w:val="07219909"/>
    <w:rsid w:val="072C0895"/>
    <w:rsid w:val="072F5C11"/>
    <w:rsid w:val="073447B2"/>
    <w:rsid w:val="07357A9E"/>
    <w:rsid w:val="0739F39C"/>
    <w:rsid w:val="073AE8EF"/>
    <w:rsid w:val="07461BB8"/>
    <w:rsid w:val="074CD024"/>
    <w:rsid w:val="07523EF5"/>
    <w:rsid w:val="075A99C8"/>
    <w:rsid w:val="07615C72"/>
    <w:rsid w:val="0762E89C"/>
    <w:rsid w:val="0764F8E1"/>
    <w:rsid w:val="076532BD"/>
    <w:rsid w:val="0766D9D6"/>
    <w:rsid w:val="07740570"/>
    <w:rsid w:val="07758E8A"/>
    <w:rsid w:val="0776AE7F"/>
    <w:rsid w:val="07817866"/>
    <w:rsid w:val="0782E839"/>
    <w:rsid w:val="07879178"/>
    <w:rsid w:val="0793A49A"/>
    <w:rsid w:val="0793C613"/>
    <w:rsid w:val="07BA95E1"/>
    <w:rsid w:val="07DECA27"/>
    <w:rsid w:val="07E7EC0F"/>
    <w:rsid w:val="07EDA33B"/>
    <w:rsid w:val="07FCB2E0"/>
    <w:rsid w:val="0800FEAD"/>
    <w:rsid w:val="0809714E"/>
    <w:rsid w:val="081035D8"/>
    <w:rsid w:val="0810F449"/>
    <w:rsid w:val="082A6B69"/>
    <w:rsid w:val="082EFD99"/>
    <w:rsid w:val="083E9913"/>
    <w:rsid w:val="084B9A21"/>
    <w:rsid w:val="085C0DA3"/>
    <w:rsid w:val="0860F12E"/>
    <w:rsid w:val="0865B21A"/>
    <w:rsid w:val="086EA935"/>
    <w:rsid w:val="0872EE19"/>
    <w:rsid w:val="08819BDC"/>
    <w:rsid w:val="088AF76F"/>
    <w:rsid w:val="08A0BEEB"/>
    <w:rsid w:val="08B9872D"/>
    <w:rsid w:val="08C9CA32"/>
    <w:rsid w:val="08D8BB41"/>
    <w:rsid w:val="08DA5359"/>
    <w:rsid w:val="08DCCF25"/>
    <w:rsid w:val="08E60EC8"/>
    <w:rsid w:val="08F3D1CB"/>
    <w:rsid w:val="08F7417C"/>
    <w:rsid w:val="08F9EFFF"/>
    <w:rsid w:val="08FE2B41"/>
    <w:rsid w:val="090E5CE5"/>
    <w:rsid w:val="0928F159"/>
    <w:rsid w:val="092F2029"/>
    <w:rsid w:val="092F22A8"/>
    <w:rsid w:val="09314C7D"/>
    <w:rsid w:val="09492B6F"/>
    <w:rsid w:val="0956A011"/>
    <w:rsid w:val="0962059D"/>
    <w:rsid w:val="09708228"/>
    <w:rsid w:val="0986A3F2"/>
    <w:rsid w:val="0989D1E9"/>
    <w:rsid w:val="098F95B1"/>
    <w:rsid w:val="099E49BC"/>
    <w:rsid w:val="09A91298"/>
    <w:rsid w:val="09B22A9B"/>
    <w:rsid w:val="09B5B245"/>
    <w:rsid w:val="09B88AC8"/>
    <w:rsid w:val="09BDD91F"/>
    <w:rsid w:val="09C47990"/>
    <w:rsid w:val="09C507DC"/>
    <w:rsid w:val="09C52399"/>
    <w:rsid w:val="09CA1608"/>
    <w:rsid w:val="09D0EA0F"/>
    <w:rsid w:val="09D6330B"/>
    <w:rsid w:val="09D67B5B"/>
    <w:rsid w:val="09D6835E"/>
    <w:rsid w:val="09D7DAE1"/>
    <w:rsid w:val="09E78D4B"/>
    <w:rsid w:val="09E79B9A"/>
    <w:rsid w:val="09EC0283"/>
    <w:rsid w:val="0A189051"/>
    <w:rsid w:val="0A1BB384"/>
    <w:rsid w:val="0A2B9FBA"/>
    <w:rsid w:val="0A316AE3"/>
    <w:rsid w:val="0A388103"/>
    <w:rsid w:val="0A3D44C1"/>
    <w:rsid w:val="0A45D73B"/>
    <w:rsid w:val="0A4BB0FD"/>
    <w:rsid w:val="0A5E3867"/>
    <w:rsid w:val="0A5EDD6D"/>
    <w:rsid w:val="0A61EC0A"/>
    <w:rsid w:val="0A706AE7"/>
    <w:rsid w:val="0A71A209"/>
    <w:rsid w:val="0A7DF6AC"/>
    <w:rsid w:val="0A8133FD"/>
    <w:rsid w:val="0A82C074"/>
    <w:rsid w:val="0A83FE1B"/>
    <w:rsid w:val="0A8E8153"/>
    <w:rsid w:val="0AA39EED"/>
    <w:rsid w:val="0AACA6EE"/>
    <w:rsid w:val="0AB29A7F"/>
    <w:rsid w:val="0AB2A743"/>
    <w:rsid w:val="0AB39A31"/>
    <w:rsid w:val="0AB692D0"/>
    <w:rsid w:val="0AB7FC2E"/>
    <w:rsid w:val="0AB8F5D0"/>
    <w:rsid w:val="0AC85B28"/>
    <w:rsid w:val="0ACF583C"/>
    <w:rsid w:val="0AD63A84"/>
    <w:rsid w:val="0AE16404"/>
    <w:rsid w:val="0AEA6837"/>
    <w:rsid w:val="0B0C94F3"/>
    <w:rsid w:val="0B151526"/>
    <w:rsid w:val="0B1D96A4"/>
    <w:rsid w:val="0B2423EE"/>
    <w:rsid w:val="0B265CE5"/>
    <w:rsid w:val="0B33D750"/>
    <w:rsid w:val="0B3F8F70"/>
    <w:rsid w:val="0B44AE97"/>
    <w:rsid w:val="0B48BA93"/>
    <w:rsid w:val="0B4FF42F"/>
    <w:rsid w:val="0B5182A6"/>
    <w:rsid w:val="0B5371CF"/>
    <w:rsid w:val="0B57E8D9"/>
    <w:rsid w:val="0B58EAB7"/>
    <w:rsid w:val="0B591CF5"/>
    <w:rsid w:val="0B5B845C"/>
    <w:rsid w:val="0B5FB64D"/>
    <w:rsid w:val="0B604ED5"/>
    <w:rsid w:val="0B697560"/>
    <w:rsid w:val="0B6AB3A5"/>
    <w:rsid w:val="0B6F4451"/>
    <w:rsid w:val="0B920ABF"/>
    <w:rsid w:val="0BA723D2"/>
    <w:rsid w:val="0BBA0BE9"/>
    <w:rsid w:val="0BC38A05"/>
    <w:rsid w:val="0BD9FC84"/>
    <w:rsid w:val="0BE046F4"/>
    <w:rsid w:val="0BE125AC"/>
    <w:rsid w:val="0BE632B9"/>
    <w:rsid w:val="0BF7ADD9"/>
    <w:rsid w:val="0BF91326"/>
    <w:rsid w:val="0BFFF5EC"/>
    <w:rsid w:val="0C05731C"/>
    <w:rsid w:val="0C0DCE33"/>
    <w:rsid w:val="0C155429"/>
    <w:rsid w:val="0C19615E"/>
    <w:rsid w:val="0C26A1CD"/>
    <w:rsid w:val="0C2B6A4C"/>
    <w:rsid w:val="0C2CECE0"/>
    <w:rsid w:val="0C34D62E"/>
    <w:rsid w:val="0C376D15"/>
    <w:rsid w:val="0C3B7825"/>
    <w:rsid w:val="0C4442AD"/>
    <w:rsid w:val="0C44C570"/>
    <w:rsid w:val="0C4D1B3E"/>
    <w:rsid w:val="0C53DF76"/>
    <w:rsid w:val="0C5B694D"/>
    <w:rsid w:val="0C70B480"/>
    <w:rsid w:val="0C729561"/>
    <w:rsid w:val="0C7DFB39"/>
    <w:rsid w:val="0C848D8C"/>
    <w:rsid w:val="0C8A72C6"/>
    <w:rsid w:val="0C953F15"/>
    <w:rsid w:val="0C958C33"/>
    <w:rsid w:val="0C971684"/>
    <w:rsid w:val="0C99A65F"/>
    <w:rsid w:val="0C9AFA1B"/>
    <w:rsid w:val="0C9F3596"/>
    <w:rsid w:val="0CB5C8C4"/>
    <w:rsid w:val="0CB7192E"/>
    <w:rsid w:val="0CC1F149"/>
    <w:rsid w:val="0CC463BB"/>
    <w:rsid w:val="0CC84F86"/>
    <w:rsid w:val="0CCD496A"/>
    <w:rsid w:val="0CD85BAA"/>
    <w:rsid w:val="0CEF9932"/>
    <w:rsid w:val="0CF190E8"/>
    <w:rsid w:val="0CF2F2C9"/>
    <w:rsid w:val="0CF715A0"/>
    <w:rsid w:val="0CFC606F"/>
    <w:rsid w:val="0D0771CF"/>
    <w:rsid w:val="0D0C10F7"/>
    <w:rsid w:val="0D0F0B4D"/>
    <w:rsid w:val="0D290CDB"/>
    <w:rsid w:val="0D292DFE"/>
    <w:rsid w:val="0D404D15"/>
    <w:rsid w:val="0D4131FA"/>
    <w:rsid w:val="0D589FEA"/>
    <w:rsid w:val="0D6309C4"/>
    <w:rsid w:val="0D6595F1"/>
    <w:rsid w:val="0D67633D"/>
    <w:rsid w:val="0D7616DF"/>
    <w:rsid w:val="0D885188"/>
    <w:rsid w:val="0D8D024C"/>
    <w:rsid w:val="0D90C958"/>
    <w:rsid w:val="0D96C570"/>
    <w:rsid w:val="0D9CE326"/>
    <w:rsid w:val="0D9CEC95"/>
    <w:rsid w:val="0DA5AFAE"/>
    <w:rsid w:val="0DA64607"/>
    <w:rsid w:val="0DAB8656"/>
    <w:rsid w:val="0DBB779D"/>
    <w:rsid w:val="0DBC289E"/>
    <w:rsid w:val="0DC386D3"/>
    <w:rsid w:val="0DD00CF9"/>
    <w:rsid w:val="0DD4DCC5"/>
    <w:rsid w:val="0DD80637"/>
    <w:rsid w:val="0DF0F819"/>
    <w:rsid w:val="0DFB1E9E"/>
    <w:rsid w:val="0E08A251"/>
    <w:rsid w:val="0E11479E"/>
    <w:rsid w:val="0E161432"/>
    <w:rsid w:val="0E198959"/>
    <w:rsid w:val="0E1CA2AE"/>
    <w:rsid w:val="0E24754B"/>
    <w:rsid w:val="0E3576C0"/>
    <w:rsid w:val="0E3BF61B"/>
    <w:rsid w:val="0E3FF529"/>
    <w:rsid w:val="0E40AFE4"/>
    <w:rsid w:val="0E487996"/>
    <w:rsid w:val="0E4B5BE9"/>
    <w:rsid w:val="0E5D3500"/>
    <w:rsid w:val="0E641EBC"/>
    <w:rsid w:val="0E6592F1"/>
    <w:rsid w:val="0E702DB4"/>
    <w:rsid w:val="0E764718"/>
    <w:rsid w:val="0E830D98"/>
    <w:rsid w:val="0E8471A7"/>
    <w:rsid w:val="0E919B1E"/>
    <w:rsid w:val="0E9387A7"/>
    <w:rsid w:val="0E9BEB6F"/>
    <w:rsid w:val="0EA07ED3"/>
    <w:rsid w:val="0EBD981B"/>
    <w:rsid w:val="0ECD7DD8"/>
    <w:rsid w:val="0ED7F634"/>
    <w:rsid w:val="0ED916A9"/>
    <w:rsid w:val="0EFF72AE"/>
    <w:rsid w:val="0F08AB31"/>
    <w:rsid w:val="0F11EA88"/>
    <w:rsid w:val="0F18B8A5"/>
    <w:rsid w:val="0F1CA26D"/>
    <w:rsid w:val="0F2CEE56"/>
    <w:rsid w:val="0F3191E6"/>
    <w:rsid w:val="0F3E7E23"/>
    <w:rsid w:val="0F649CFA"/>
    <w:rsid w:val="0F67C06A"/>
    <w:rsid w:val="0F6B60EB"/>
    <w:rsid w:val="0F6EAA64"/>
    <w:rsid w:val="0F770314"/>
    <w:rsid w:val="0F88397B"/>
    <w:rsid w:val="0F8AC398"/>
    <w:rsid w:val="0F9F28D3"/>
    <w:rsid w:val="0FA02DB7"/>
    <w:rsid w:val="0FA2B991"/>
    <w:rsid w:val="0FA9C555"/>
    <w:rsid w:val="0FAC8CAB"/>
    <w:rsid w:val="0FAFDF29"/>
    <w:rsid w:val="0FB3B77A"/>
    <w:rsid w:val="0FB4D71B"/>
    <w:rsid w:val="0FB62C2A"/>
    <w:rsid w:val="0FB9BE65"/>
    <w:rsid w:val="0FC5BA6C"/>
    <w:rsid w:val="0FD507C8"/>
    <w:rsid w:val="0FD92321"/>
    <w:rsid w:val="0FE32570"/>
    <w:rsid w:val="0FEDB5DD"/>
    <w:rsid w:val="0FFFB519"/>
    <w:rsid w:val="1000CA75"/>
    <w:rsid w:val="100679A4"/>
    <w:rsid w:val="100B7AF7"/>
    <w:rsid w:val="1015581C"/>
    <w:rsid w:val="101E2C4A"/>
    <w:rsid w:val="1022184F"/>
    <w:rsid w:val="102C6956"/>
    <w:rsid w:val="102E3BE7"/>
    <w:rsid w:val="10330F9B"/>
    <w:rsid w:val="10437F33"/>
    <w:rsid w:val="104B2EE4"/>
    <w:rsid w:val="1053F496"/>
    <w:rsid w:val="1056B262"/>
    <w:rsid w:val="105C328F"/>
    <w:rsid w:val="1061442C"/>
    <w:rsid w:val="106895D2"/>
    <w:rsid w:val="107685C6"/>
    <w:rsid w:val="10770F23"/>
    <w:rsid w:val="107812E8"/>
    <w:rsid w:val="1088C735"/>
    <w:rsid w:val="108B0DD0"/>
    <w:rsid w:val="109F8833"/>
    <w:rsid w:val="10A120FA"/>
    <w:rsid w:val="10A8A713"/>
    <w:rsid w:val="10BDB406"/>
    <w:rsid w:val="10C17690"/>
    <w:rsid w:val="10C31413"/>
    <w:rsid w:val="10D9AE86"/>
    <w:rsid w:val="10D9D035"/>
    <w:rsid w:val="10DB208B"/>
    <w:rsid w:val="10DB4708"/>
    <w:rsid w:val="10E4BC7A"/>
    <w:rsid w:val="10E7726A"/>
    <w:rsid w:val="10F3185F"/>
    <w:rsid w:val="110ACA10"/>
    <w:rsid w:val="110D90F9"/>
    <w:rsid w:val="1112A91D"/>
    <w:rsid w:val="11163D11"/>
    <w:rsid w:val="112499F6"/>
    <w:rsid w:val="1124CEBA"/>
    <w:rsid w:val="112783EE"/>
    <w:rsid w:val="1129DCCD"/>
    <w:rsid w:val="1134A1D9"/>
    <w:rsid w:val="1144618D"/>
    <w:rsid w:val="11451A07"/>
    <w:rsid w:val="1152E3B2"/>
    <w:rsid w:val="1154F297"/>
    <w:rsid w:val="115719E9"/>
    <w:rsid w:val="115A7D95"/>
    <w:rsid w:val="11602D88"/>
    <w:rsid w:val="11604D33"/>
    <w:rsid w:val="116D7F70"/>
    <w:rsid w:val="116FF69D"/>
    <w:rsid w:val="11713A2B"/>
    <w:rsid w:val="117A52FA"/>
    <w:rsid w:val="1185FBE2"/>
    <w:rsid w:val="118911DA"/>
    <w:rsid w:val="118D5A7E"/>
    <w:rsid w:val="11A75BB9"/>
    <w:rsid w:val="11CCFD9B"/>
    <w:rsid w:val="11CEEF8D"/>
    <w:rsid w:val="11DDB6BD"/>
    <w:rsid w:val="11DDE620"/>
    <w:rsid w:val="11E3494F"/>
    <w:rsid w:val="11F9C9A9"/>
    <w:rsid w:val="11FD52F1"/>
    <w:rsid w:val="121298B0"/>
    <w:rsid w:val="12145AAB"/>
    <w:rsid w:val="1246E655"/>
    <w:rsid w:val="1249F300"/>
    <w:rsid w:val="124A8F31"/>
    <w:rsid w:val="125FD81A"/>
    <w:rsid w:val="12611843"/>
    <w:rsid w:val="126688A4"/>
    <w:rsid w:val="127BCE47"/>
    <w:rsid w:val="127BEA8D"/>
    <w:rsid w:val="12831024"/>
    <w:rsid w:val="128980ED"/>
    <w:rsid w:val="128D1012"/>
    <w:rsid w:val="1295024A"/>
    <w:rsid w:val="12A26FCE"/>
    <w:rsid w:val="12B88D5A"/>
    <w:rsid w:val="12BCBD2D"/>
    <w:rsid w:val="12C3E4E7"/>
    <w:rsid w:val="12C91646"/>
    <w:rsid w:val="12CA86B5"/>
    <w:rsid w:val="12CEE0DC"/>
    <w:rsid w:val="12D82FE7"/>
    <w:rsid w:val="12DADE1F"/>
    <w:rsid w:val="12E0CB7F"/>
    <w:rsid w:val="12EAE2A5"/>
    <w:rsid w:val="12EB960F"/>
    <w:rsid w:val="12FBBBFA"/>
    <w:rsid w:val="13018CB3"/>
    <w:rsid w:val="130BF700"/>
    <w:rsid w:val="130F386E"/>
    <w:rsid w:val="1310EF6E"/>
    <w:rsid w:val="13112778"/>
    <w:rsid w:val="131FA6A6"/>
    <w:rsid w:val="131FF26D"/>
    <w:rsid w:val="132773D9"/>
    <w:rsid w:val="132808AA"/>
    <w:rsid w:val="132A6073"/>
    <w:rsid w:val="133C0525"/>
    <w:rsid w:val="13456F96"/>
    <w:rsid w:val="134A2AC4"/>
    <w:rsid w:val="134F6034"/>
    <w:rsid w:val="135A96CD"/>
    <w:rsid w:val="135FFF3A"/>
    <w:rsid w:val="13614B8F"/>
    <w:rsid w:val="13635DCA"/>
    <w:rsid w:val="136AA120"/>
    <w:rsid w:val="136EDC1F"/>
    <w:rsid w:val="137236D3"/>
    <w:rsid w:val="1375B7F1"/>
    <w:rsid w:val="137AA888"/>
    <w:rsid w:val="137F2EB5"/>
    <w:rsid w:val="1387ED60"/>
    <w:rsid w:val="1391D557"/>
    <w:rsid w:val="13931799"/>
    <w:rsid w:val="13976946"/>
    <w:rsid w:val="13985E6C"/>
    <w:rsid w:val="13A5F176"/>
    <w:rsid w:val="13A6BB7D"/>
    <w:rsid w:val="13A9B8AE"/>
    <w:rsid w:val="13B0BC4D"/>
    <w:rsid w:val="13BE8D71"/>
    <w:rsid w:val="13C0EA0A"/>
    <w:rsid w:val="13F2BC21"/>
    <w:rsid w:val="13F51DC4"/>
    <w:rsid w:val="13F5BCCC"/>
    <w:rsid w:val="13F78964"/>
    <w:rsid w:val="13F9C186"/>
    <w:rsid w:val="13FAF3E2"/>
    <w:rsid w:val="140C9106"/>
    <w:rsid w:val="140E33C3"/>
    <w:rsid w:val="14199A66"/>
    <w:rsid w:val="14264676"/>
    <w:rsid w:val="1439933F"/>
    <w:rsid w:val="143E96E2"/>
    <w:rsid w:val="143F9783"/>
    <w:rsid w:val="1445621A"/>
    <w:rsid w:val="14729D9A"/>
    <w:rsid w:val="14752AA5"/>
    <w:rsid w:val="14843E2F"/>
    <w:rsid w:val="148F5787"/>
    <w:rsid w:val="1493A9AA"/>
    <w:rsid w:val="149E9A9F"/>
    <w:rsid w:val="14A02637"/>
    <w:rsid w:val="14AA604D"/>
    <w:rsid w:val="14AC52F7"/>
    <w:rsid w:val="14ADD31D"/>
    <w:rsid w:val="14B260FF"/>
    <w:rsid w:val="14B26FAA"/>
    <w:rsid w:val="14B82536"/>
    <w:rsid w:val="14BA7556"/>
    <w:rsid w:val="14C444E8"/>
    <w:rsid w:val="14CABCE6"/>
    <w:rsid w:val="14CE1419"/>
    <w:rsid w:val="14CF5DEA"/>
    <w:rsid w:val="14D0F27E"/>
    <w:rsid w:val="14D212CA"/>
    <w:rsid w:val="14D4BAF4"/>
    <w:rsid w:val="14DD02D7"/>
    <w:rsid w:val="14F9D28F"/>
    <w:rsid w:val="14FC4A35"/>
    <w:rsid w:val="150A6270"/>
    <w:rsid w:val="1515914B"/>
    <w:rsid w:val="15186E99"/>
    <w:rsid w:val="1525CA42"/>
    <w:rsid w:val="15359A92"/>
    <w:rsid w:val="1539837E"/>
    <w:rsid w:val="153C3CFF"/>
    <w:rsid w:val="1541AECB"/>
    <w:rsid w:val="155A166B"/>
    <w:rsid w:val="156656BA"/>
    <w:rsid w:val="15722ED7"/>
    <w:rsid w:val="1575D768"/>
    <w:rsid w:val="1576F3C8"/>
    <w:rsid w:val="15804360"/>
    <w:rsid w:val="15814FAA"/>
    <w:rsid w:val="1582ACEA"/>
    <w:rsid w:val="15879733"/>
    <w:rsid w:val="158D5325"/>
    <w:rsid w:val="15928918"/>
    <w:rsid w:val="15975FBB"/>
    <w:rsid w:val="159EE672"/>
    <w:rsid w:val="15A1A932"/>
    <w:rsid w:val="15B1E707"/>
    <w:rsid w:val="15B859B9"/>
    <w:rsid w:val="15C3174D"/>
    <w:rsid w:val="15C5B75B"/>
    <w:rsid w:val="15C6B44D"/>
    <w:rsid w:val="15C7E112"/>
    <w:rsid w:val="15C85D03"/>
    <w:rsid w:val="15E1A046"/>
    <w:rsid w:val="15E4670A"/>
    <w:rsid w:val="15E62463"/>
    <w:rsid w:val="15EE73B1"/>
    <w:rsid w:val="15F77901"/>
    <w:rsid w:val="15FB9EC3"/>
    <w:rsid w:val="1602B910"/>
    <w:rsid w:val="16033FAF"/>
    <w:rsid w:val="16156CCC"/>
    <w:rsid w:val="161C765F"/>
    <w:rsid w:val="161E8809"/>
    <w:rsid w:val="1621C2B7"/>
    <w:rsid w:val="16276048"/>
    <w:rsid w:val="163647FE"/>
    <w:rsid w:val="163F71DE"/>
    <w:rsid w:val="164697C8"/>
    <w:rsid w:val="164AC22B"/>
    <w:rsid w:val="164FF2AF"/>
    <w:rsid w:val="1653DB7E"/>
    <w:rsid w:val="165D14EB"/>
    <w:rsid w:val="1667F7CE"/>
    <w:rsid w:val="16711668"/>
    <w:rsid w:val="167626E9"/>
    <w:rsid w:val="167637E3"/>
    <w:rsid w:val="1679B0F8"/>
    <w:rsid w:val="167C14D0"/>
    <w:rsid w:val="1689723A"/>
    <w:rsid w:val="168CDB24"/>
    <w:rsid w:val="16928229"/>
    <w:rsid w:val="16942435"/>
    <w:rsid w:val="16943DD4"/>
    <w:rsid w:val="169D9C35"/>
    <w:rsid w:val="169F0D51"/>
    <w:rsid w:val="16A20711"/>
    <w:rsid w:val="16A78852"/>
    <w:rsid w:val="16BC5E3F"/>
    <w:rsid w:val="16C4C6B1"/>
    <w:rsid w:val="16C654FC"/>
    <w:rsid w:val="16D03DCB"/>
    <w:rsid w:val="16D88840"/>
    <w:rsid w:val="16D8AA12"/>
    <w:rsid w:val="16DE80AA"/>
    <w:rsid w:val="16E13AB7"/>
    <w:rsid w:val="16E510A0"/>
    <w:rsid w:val="16EC8B4E"/>
    <w:rsid w:val="16ECCAC5"/>
    <w:rsid w:val="16ECE952"/>
    <w:rsid w:val="16F1BA23"/>
    <w:rsid w:val="16F814B1"/>
    <w:rsid w:val="16F8C8DF"/>
    <w:rsid w:val="16FA6F2D"/>
    <w:rsid w:val="17058F29"/>
    <w:rsid w:val="1711E10E"/>
    <w:rsid w:val="17212071"/>
    <w:rsid w:val="1732B79E"/>
    <w:rsid w:val="173CC3F8"/>
    <w:rsid w:val="1758E47E"/>
    <w:rsid w:val="175F54DD"/>
    <w:rsid w:val="1765AE33"/>
    <w:rsid w:val="17697B9F"/>
    <w:rsid w:val="177C5085"/>
    <w:rsid w:val="177E496A"/>
    <w:rsid w:val="17814D1E"/>
    <w:rsid w:val="178B99A7"/>
    <w:rsid w:val="1790030D"/>
    <w:rsid w:val="17917A19"/>
    <w:rsid w:val="179BED07"/>
    <w:rsid w:val="17BD2298"/>
    <w:rsid w:val="17BF3524"/>
    <w:rsid w:val="17C635BD"/>
    <w:rsid w:val="17D759B6"/>
    <w:rsid w:val="17E8202E"/>
    <w:rsid w:val="17FFEBCF"/>
    <w:rsid w:val="1807B0A1"/>
    <w:rsid w:val="18310C65"/>
    <w:rsid w:val="184C8856"/>
    <w:rsid w:val="185525F0"/>
    <w:rsid w:val="18576DE7"/>
    <w:rsid w:val="18670B74"/>
    <w:rsid w:val="187D8D9B"/>
    <w:rsid w:val="1888B309"/>
    <w:rsid w:val="188CC4D5"/>
    <w:rsid w:val="1895A0B1"/>
    <w:rsid w:val="18971FBB"/>
    <w:rsid w:val="18A40C21"/>
    <w:rsid w:val="18A41F56"/>
    <w:rsid w:val="18B9E113"/>
    <w:rsid w:val="18C28D6F"/>
    <w:rsid w:val="18C3A9B9"/>
    <w:rsid w:val="18C77239"/>
    <w:rsid w:val="18C9940B"/>
    <w:rsid w:val="18D7B247"/>
    <w:rsid w:val="18DCAA61"/>
    <w:rsid w:val="18DDDA1C"/>
    <w:rsid w:val="18E58184"/>
    <w:rsid w:val="18F43519"/>
    <w:rsid w:val="190ED55C"/>
    <w:rsid w:val="19112C9F"/>
    <w:rsid w:val="191436E1"/>
    <w:rsid w:val="191795C0"/>
    <w:rsid w:val="1921CDD3"/>
    <w:rsid w:val="192DDFA6"/>
    <w:rsid w:val="1932F42A"/>
    <w:rsid w:val="19415F43"/>
    <w:rsid w:val="1947D989"/>
    <w:rsid w:val="194A7E8F"/>
    <w:rsid w:val="194CBCAB"/>
    <w:rsid w:val="195A99C0"/>
    <w:rsid w:val="195ED6B1"/>
    <w:rsid w:val="196709BE"/>
    <w:rsid w:val="1973C2DA"/>
    <w:rsid w:val="1975D2BB"/>
    <w:rsid w:val="197C93D7"/>
    <w:rsid w:val="199E2A4A"/>
    <w:rsid w:val="19A501D2"/>
    <w:rsid w:val="19A69367"/>
    <w:rsid w:val="19B0A347"/>
    <w:rsid w:val="19B8F15F"/>
    <w:rsid w:val="19C142A1"/>
    <w:rsid w:val="19CABA0B"/>
    <w:rsid w:val="19CB1082"/>
    <w:rsid w:val="19E16C03"/>
    <w:rsid w:val="19E982E1"/>
    <w:rsid w:val="19EB6299"/>
    <w:rsid w:val="19F877C7"/>
    <w:rsid w:val="19F8CECA"/>
    <w:rsid w:val="19FC849F"/>
    <w:rsid w:val="1A0162EC"/>
    <w:rsid w:val="1A07C58F"/>
    <w:rsid w:val="1A07C7E8"/>
    <w:rsid w:val="1A0D5618"/>
    <w:rsid w:val="1A12DC8D"/>
    <w:rsid w:val="1A1F286B"/>
    <w:rsid w:val="1A2CBDE8"/>
    <w:rsid w:val="1A39C7DD"/>
    <w:rsid w:val="1A40F1B2"/>
    <w:rsid w:val="1A487992"/>
    <w:rsid w:val="1A48D0D5"/>
    <w:rsid w:val="1A685A15"/>
    <w:rsid w:val="1A68EC18"/>
    <w:rsid w:val="1A697B6C"/>
    <w:rsid w:val="1A6D314C"/>
    <w:rsid w:val="1A7CD303"/>
    <w:rsid w:val="1A82288C"/>
    <w:rsid w:val="1A8637E3"/>
    <w:rsid w:val="1A89518A"/>
    <w:rsid w:val="1A8DF82A"/>
    <w:rsid w:val="1A9E5F33"/>
    <w:rsid w:val="1AA400A0"/>
    <w:rsid w:val="1AA644A9"/>
    <w:rsid w:val="1AA75DE5"/>
    <w:rsid w:val="1AAEDE64"/>
    <w:rsid w:val="1ABAE44F"/>
    <w:rsid w:val="1AC0E2C6"/>
    <w:rsid w:val="1ACC891C"/>
    <w:rsid w:val="1AD14ABD"/>
    <w:rsid w:val="1AD3E721"/>
    <w:rsid w:val="1AEE454B"/>
    <w:rsid w:val="1AF19A33"/>
    <w:rsid w:val="1AF74B79"/>
    <w:rsid w:val="1AFAD16B"/>
    <w:rsid w:val="1AFBE703"/>
    <w:rsid w:val="1B016F65"/>
    <w:rsid w:val="1B173283"/>
    <w:rsid w:val="1B1A4933"/>
    <w:rsid w:val="1B1BF568"/>
    <w:rsid w:val="1B2AFED5"/>
    <w:rsid w:val="1B2F08A9"/>
    <w:rsid w:val="1B42E45C"/>
    <w:rsid w:val="1B48373D"/>
    <w:rsid w:val="1B4EB420"/>
    <w:rsid w:val="1B59829E"/>
    <w:rsid w:val="1B5E4BEE"/>
    <w:rsid w:val="1B656B61"/>
    <w:rsid w:val="1B6A0FC9"/>
    <w:rsid w:val="1B859298"/>
    <w:rsid w:val="1B86F400"/>
    <w:rsid w:val="1B87324E"/>
    <w:rsid w:val="1B8D1310"/>
    <w:rsid w:val="1B8F80F5"/>
    <w:rsid w:val="1B902F4F"/>
    <w:rsid w:val="1B90347A"/>
    <w:rsid w:val="1B9A355E"/>
    <w:rsid w:val="1B9B35FF"/>
    <w:rsid w:val="1BB29148"/>
    <w:rsid w:val="1BB2D1D9"/>
    <w:rsid w:val="1BB66E91"/>
    <w:rsid w:val="1BE68FEE"/>
    <w:rsid w:val="1BEA1C8F"/>
    <w:rsid w:val="1BF3B8E8"/>
    <w:rsid w:val="1C105940"/>
    <w:rsid w:val="1C156A06"/>
    <w:rsid w:val="1C18A795"/>
    <w:rsid w:val="1C1BD6F1"/>
    <w:rsid w:val="1C2BCFA4"/>
    <w:rsid w:val="1C2C4582"/>
    <w:rsid w:val="1C478217"/>
    <w:rsid w:val="1C4D7804"/>
    <w:rsid w:val="1C57E8E3"/>
    <w:rsid w:val="1C599647"/>
    <w:rsid w:val="1C5B6963"/>
    <w:rsid w:val="1C673014"/>
    <w:rsid w:val="1C6914B6"/>
    <w:rsid w:val="1C6F9DE1"/>
    <w:rsid w:val="1C71FA94"/>
    <w:rsid w:val="1C751300"/>
    <w:rsid w:val="1C756017"/>
    <w:rsid w:val="1C79C7EC"/>
    <w:rsid w:val="1C7A68A0"/>
    <w:rsid w:val="1C8B4AA7"/>
    <w:rsid w:val="1C956040"/>
    <w:rsid w:val="1C96A1CC"/>
    <w:rsid w:val="1C97A49A"/>
    <w:rsid w:val="1CA08C4E"/>
    <w:rsid w:val="1CA2793A"/>
    <w:rsid w:val="1CA412F4"/>
    <w:rsid w:val="1CAD5CC9"/>
    <w:rsid w:val="1CAF4856"/>
    <w:rsid w:val="1CB57CF2"/>
    <w:rsid w:val="1CBA51E1"/>
    <w:rsid w:val="1CCBA90F"/>
    <w:rsid w:val="1CCC056E"/>
    <w:rsid w:val="1CD7D090"/>
    <w:rsid w:val="1CDA83F9"/>
    <w:rsid w:val="1CE4FB71"/>
    <w:rsid w:val="1CE8D8A3"/>
    <w:rsid w:val="1CF0750F"/>
    <w:rsid w:val="1CF43028"/>
    <w:rsid w:val="1D06618A"/>
    <w:rsid w:val="1D09A234"/>
    <w:rsid w:val="1D0A4797"/>
    <w:rsid w:val="1D0B3FC4"/>
    <w:rsid w:val="1D16F90D"/>
    <w:rsid w:val="1D380960"/>
    <w:rsid w:val="1D3A7498"/>
    <w:rsid w:val="1D46612E"/>
    <w:rsid w:val="1D57A841"/>
    <w:rsid w:val="1D620A98"/>
    <w:rsid w:val="1D669422"/>
    <w:rsid w:val="1D710DDA"/>
    <w:rsid w:val="1D899771"/>
    <w:rsid w:val="1D8CB898"/>
    <w:rsid w:val="1D8FE16F"/>
    <w:rsid w:val="1D91E563"/>
    <w:rsid w:val="1DAB50CD"/>
    <w:rsid w:val="1DB12FF5"/>
    <w:rsid w:val="1DBFE06C"/>
    <w:rsid w:val="1DC252E5"/>
    <w:rsid w:val="1DC2FEA4"/>
    <w:rsid w:val="1DC32546"/>
    <w:rsid w:val="1DC4957A"/>
    <w:rsid w:val="1DC645FB"/>
    <w:rsid w:val="1DCC7E1F"/>
    <w:rsid w:val="1DE3EA55"/>
    <w:rsid w:val="1DE63EDA"/>
    <w:rsid w:val="1DF5C144"/>
    <w:rsid w:val="1DF6E85B"/>
    <w:rsid w:val="1E02E15E"/>
    <w:rsid w:val="1E0F6332"/>
    <w:rsid w:val="1E15058D"/>
    <w:rsid w:val="1E16E3F7"/>
    <w:rsid w:val="1E1AAA47"/>
    <w:rsid w:val="1E1AE874"/>
    <w:rsid w:val="1E208A25"/>
    <w:rsid w:val="1E226ED5"/>
    <w:rsid w:val="1E31BF97"/>
    <w:rsid w:val="1E34CBE3"/>
    <w:rsid w:val="1E3A3000"/>
    <w:rsid w:val="1E3AC549"/>
    <w:rsid w:val="1E4B18B7"/>
    <w:rsid w:val="1E4CBBF5"/>
    <w:rsid w:val="1E5943A1"/>
    <w:rsid w:val="1E7577CC"/>
    <w:rsid w:val="1E8F5BF5"/>
    <w:rsid w:val="1E9CEF1D"/>
    <w:rsid w:val="1EA3810F"/>
    <w:rsid w:val="1EAB0CB5"/>
    <w:rsid w:val="1EABC2DF"/>
    <w:rsid w:val="1EB04379"/>
    <w:rsid w:val="1EB19AB2"/>
    <w:rsid w:val="1EB2973B"/>
    <w:rsid w:val="1EB98A2D"/>
    <w:rsid w:val="1EBB466D"/>
    <w:rsid w:val="1EC7434F"/>
    <w:rsid w:val="1EC7E602"/>
    <w:rsid w:val="1ED7CC92"/>
    <w:rsid w:val="1EF58C53"/>
    <w:rsid w:val="1F13A110"/>
    <w:rsid w:val="1F161241"/>
    <w:rsid w:val="1F1AD271"/>
    <w:rsid w:val="1F1EDF12"/>
    <w:rsid w:val="1F2C2E26"/>
    <w:rsid w:val="1F3B2647"/>
    <w:rsid w:val="1F4194DF"/>
    <w:rsid w:val="1F41A915"/>
    <w:rsid w:val="1F505500"/>
    <w:rsid w:val="1F5BF193"/>
    <w:rsid w:val="1F61BA90"/>
    <w:rsid w:val="1F75594E"/>
    <w:rsid w:val="1F7C026B"/>
    <w:rsid w:val="1F81C913"/>
    <w:rsid w:val="1F89D62B"/>
    <w:rsid w:val="1F9AD94F"/>
    <w:rsid w:val="1F9ED148"/>
    <w:rsid w:val="1FA967C8"/>
    <w:rsid w:val="1FB9804F"/>
    <w:rsid w:val="1FBBE01A"/>
    <w:rsid w:val="1FBED141"/>
    <w:rsid w:val="1FC09E1E"/>
    <w:rsid w:val="1FC3D985"/>
    <w:rsid w:val="1FCE6C8C"/>
    <w:rsid w:val="1FDB3F14"/>
    <w:rsid w:val="1FEABD72"/>
    <w:rsid w:val="1FECF3E4"/>
    <w:rsid w:val="1FFCB086"/>
    <w:rsid w:val="1FFF7A15"/>
    <w:rsid w:val="2005DE21"/>
    <w:rsid w:val="200A2A9E"/>
    <w:rsid w:val="2016540F"/>
    <w:rsid w:val="201B304E"/>
    <w:rsid w:val="2039D1EC"/>
    <w:rsid w:val="203DB271"/>
    <w:rsid w:val="20423C6A"/>
    <w:rsid w:val="204CFF48"/>
    <w:rsid w:val="204EA748"/>
    <w:rsid w:val="20522261"/>
    <w:rsid w:val="2053BFC8"/>
    <w:rsid w:val="2057107E"/>
    <w:rsid w:val="206BF66F"/>
    <w:rsid w:val="2085154F"/>
    <w:rsid w:val="20869570"/>
    <w:rsid w:val="20921E3A"/>
    <w:rsid w:val="20B7E480"/>
    <w:rsid w:val="20BFC6EB"/>
    <w:rsid w:val="20C27E5F"/>
    <w:rsid w:val="20C3F547"/>
    <w:rsid w:val="20E4CC04"/>
    <w:rsid w:val="20E807F1"/>
    <w:rsid w:val="20EF22D2"/>
    <w:rsid w:val="20F0F865"/>
    <w:rsid w:val="20F24EB3"/>
    <w:rsid w:val="2109C733"/>
    <w:rsid w:val="210C956B"/>
    <w:rsid w:val="2119596C"/>
    <w:rsid w:val="211CD947"/>
    <w:rsid w:val="212D11B8"/>
    <w:rsid w:val="213E88B9"/>
    <w:rsid w:val="2144F767"/>
    <w:rsid w:val="214A5ABC"/>
    <w:rsid w:val="214A96C2"/>
    <w:rsid w:val="214B077E"/>
    <w:rsid w:val="214FE427"/>
    <w:rsid w:val="21510705"/>
    <w:rsid w:val="2153806A"/>
    <w:rsid w:val="21651446"/>
    <w:rsid w:val="216D4BCB"/>
    <w:rsid w:val="2176A0F9"/>
    <w:rsid w:val="218054CD"/>
    <w:rsid w:val="2181A218"/>
    <w:rsid w:val="2185760D"/>
    <w:rsid w:val="21871051"/>
    <w:rsid w:val="21902B18"/>
    <w:rsid w:val="21AB2C2F"/>
    <w:rsid w:val="21B011BB"/>
    <w:rsid w:val="21B721E5"/>
    <w:rsid w:val="21C8A6E4"/>
    <w:rsid w:val="21D5B1B7"/>
    <w:rsid w:val="21E714FE"/>
    <w:rsid w:val="21F6CEF4"/>
    <w:rsid w:val="21FDE19F"/>
    <w:rsid w:val="220176D4"/>
    <w:rsid w:val="22100397"/>
    <w:rsid w:val="22157505"/>
    <w:rsid w:val="22188C70"/>
    <w:rsid w:val="22194A9C"/>
    <w:rsid w:val="2221E65A"/>
    <w:rsid w:val="222CB9A3"/>
    <w:rsid w:val="223EEC09"/>
    <w:rsid w:val="2242029E"/>
    <w:rsid w:val="2249F3F1"/>
    <w:rsid w:val="2259A0BD"/>
    <w:rsid w:val="225DF96E"/>
    <w:rsid w:val="226F8A54"/>
    <w:rsid w:val="22715ECF"/>
    <w:rsid w:val="22818518"/>
    <w:rsid w:val="2286168F"/>
    <w:rsid w:val="2289BD3D"/>
    <w:rsid w:val="229139F3"/>
    <w:rsid w:val="22930865"/>
    <w:rsid w:val="2293E406"/>
    <w:rsid w:val="22945386"/>
    <w:rsid w:val="2295F16D"/>
    <w:rsid w:val="22991268"/>
    <w:rsid w:val="229A5BA6"/>
    <w:rsid w:val="229F5E08"/>
    <w:rsid w:val="22A603E3"/>
    <w:rsid w:val="22B01834"/>
    <w:rsid w:val="22CB888C"/>
    <w:rsid w:val="22CF0B84"/>
    <w:rsid w:val="22D24F3F"/>
    <w:rsid w:val="22D7B40E"/>
    <w:rsid w:val="22EB510B"/>
    <w:rsid w:val="22ED47C7"/>
    <w:rsid w:val="22ED508A"/>
    <w:rsid w:val="22EDA972"/>
    <w:rsid w:val="22F3E80E"/>
    <w:rsid w:val="2317F0EC"/>
    <w:rsid w:val="231D4F25"/>
    <w:rsid w:val="2328C938"/>
    <w:rsid w:val="232F16A3"/>
    <w:rsid w:val="233457C3"/>
    <w:rsid w:val="233B876D"/>
    <w:rsid w:val="2352C429"/>
    <w:rsid w:val="2371DF14"/>
    <w:rsid w:val="2377B41A"/>
    <w:rsid w:val="23781947"/>
    <w:rsid w:val="23829B25"/>
    <w:rsid w:val="238B8A32"/>
    <w:rsid w:val="238E43BE"/>
    <w:rsid w:val="238E9277"/>
    <w:rsid w:val="238F3AB4"/>
    <w:rsid w:val="239049F5"/>
    <w:rsid w:val="23A0DA22"/>
    <w:rsid w:val="23A5E8D3"/>
    <w:rsid w:val="23B489B4"/>
    <w:rsid w:val="23CCC2FB"/>
    <w:rsid w:val="23E5606D"/>
    <w:rsid w:val="23ECF713"/>
    <w:rsid w:val="23F58963"/>
    <w:rsid w:val="23F70B3D"/>
    <w:rsid w:val="23F8A250"/>
    <w:rsid w:val="23FF2C0C"/>
    <w:rsid w:val="24060D3F"/>
    <w:rsid w:val="2418C6DD"/>
    <w:rsid w:val="2419B0C7"/>
    <w:rsid w:val="241D0251"/>
    <w:rsid w:val="241E8A59"/>
    <w:rsid w:val="2421887E"/>
    <w:rsid w:val="2427C9E0"/>
    <w:rsid w:val="242F6D3B"/>
    <w:rsid w:val="242F939F"/>
    <w:rsid w:val="2430B610"/>
    <w:rsid w:val="243526E5"/>
    <w:rsid w:val="2448CA71"/>
    <w:rsid w:val="2452952F"/>
    <w:rsid w:val="24562849"/>
    <w:rsid w:val="2459E39C"/>
    <w:rsid w:val="24613A3F"/>
    <w:rsid w:val="24665DC2"/>
    <w:rsid w:val="2484AF57"/>
    <w:rsid w:val="24858141"/>
    <w:rsid w:val="248F9ECA"/>
    <w:rsid w:val="249366BC"/>
    <w:rsid w:val="249D5F6C"/>
    <w:rsid w:val="24A7CE03"/>
    <w:rsid w:val="24AD96E6"/>
    <w:rsid w:val="24AE43D8"/>
    <w:rsid w:val="24B26DAD"/>
    <w:rsid w:val="24C5BECD"/>
    <w:rsid w:val="24DC96FD"/>
    <w:rsid w:val="24E863F7"/>
    <w:rsid w:val="24EA1AA9"/>
    <w:rsid w:val="2501528B"/>
    <w:rsid w:val="2504FC6D"/>
    <w:rsid w:val="251419F8"/>
    <w:rsid w:val="251D0550"/>
    <w:rsid w:val="251E3D4A"/>
    <w:rsid w:val="252189F5"/>
    <w:rsid w:val="252E7C66"/>
    <w:rsid w:val="2530B037"/>
    <w:rsid w:val="2533B02B"/>
    <w:rsid w:val="25441EC8"/>
    <w:rsid w:val="2547100B"/>
    <w:rsid w:val="254F48B2"/>
    <w:rsid w:val="254F9E98"/>
    <w:rsid w:val="25615C41"/>
    <w:rsid w:val="25621C7D"/>
    <w:rsid w:val="256A3AC4"/>
    <w:rsid w:val="25707014"/>
    <w:rsid w:val="2590AE31"/>
    <w:rsid w:val="25932DD8"/>
    <w:rsid w:val="25977F0B"/>
    <w:rsid w:val="25A2A9B1"/>
    <w:rsid w:val="25AC31FC"/>
    <w:rsid w:val="25B5AF87"/>
    <w:rsid w:val="25BEE4BA"/>
    <w:rsid w:val="25C3FAB8"/>
    <w:rsid w:val="25C4C049"/>
    <w:rsid w:val="25C7BAC6"/>
    <w:rsid w:val="25CAA927"/>
    <w:rsid w:val="25CB0418"/>
    <w:rsid w:val="25CBF448"/>
    <w:rsid w:val="25DA9AB4"/>
    <w:rsid w:val="25E050F8"/>
    <w:rsid w:val="25E7653F"/>
    <w:rsid w:val="25E9234C"/>
    <w:rsid w:val="25FC2B10"/>
    <w:rsid w:val="25FFEA19"/>
    <w:rsid w:val="26063ED3"/>
    <w:rsid w:val="260743C8"/>
    <w:rsid w:val="2616E2E1"/>
    <w:rsid w:val="26249F35"/>
    <w:rsid w:val="26325C1B"/>
    <w:rsid w:val="26386867"/>
    <w:rsid w:val="263F4D06"/>
    <w:rsid w:val="26446D08"/>
    <w:rsid w:val="2644C930"/>
    <w:rsid w:val="2654F970"/>
    <w:rsid w:val="265E9660"/>
    <w:rsid w:val="2668F91C"/>
    <w:rsid w:val="267319CA"/>
    <w:rsid w:val="267AF4AA"/>
    <w:rsid w:val="267CF765"/>
    <w:rsid w:val="267EEF2C"/>
    <w:rsid w:val="2682F898"/>
    <w:rsid w:val="26853E65"/>
    <w:rsid w:val="26993369"/>
    <w:rsid w:val="269F71B2"/>
    <w:rsid w:val="26AEB7F4"/>
    <w:rsid w:val="26B08503"/>
    <w:rsid w:val="26BFB1A2"/>
    <w:rsid w:val="26D39FEB"/>
    <w:rsid w:val="26DC3CE9"/>
    <w:rsid w:val="26E0D5D8"/>
    <w:rsid w:val="26E1374A"/>
    <w:rsid w:val="26E4EF66"/>
    <w:rsid w:val="26F74935"/>
    <w:rsid w:val="2702593F"/>
    <w:rsid w:val="2704ED40"/>
    <w:rsid w:val="27063975"/>
    <w:rsid w:val="270DE544"/>
    <w:rsid w:val="272DF9C0"/>
    <w:rsid w:val="2744C2FA"/>
    <w:rsid w:val="274D1888"/>
    <w:rsid w:val="2756C3C9"/>
    <w:rsid w:val="2763955A"/>
    <w:rsid w:val="277C7A82"/>
    <w:rsid w:val="277F6C2F"/>
    <w:rsid w:val="27814B32"/>
    <w:rsid w:val="278F4D66"/>
    <w:rsid w:val="27A6FA31"/>
    <w:rsid w:val="27A9A01C"/>
    <w:rsid w:val="27AC1F45"/>
    <w:rsid w:val="27B24B4A"/>
    <w:rsid w:val="27B6A3EA"/>
    <w:rsid w:val="27B6CBF5"/>
    <w:rsid w:val="27D1F8E5"/>
    <w:rsid w:val="27D2AB36"/>
    <w:rsid w:val="27DABBA2"/>
    <w:rsid w:val="27DC66EE"/>
    <w:rsid w:val="27E5E23F"/>
    <w:rsid w:val="27EA21D7"/>
    <w:rsid w:val="27ECC408"/>
    <w:rsid w:val="27F0DF3F"/>
    <w:rsid w:val="2800BAE6"/>
    <w:rsid w:val="28133159"/>
    <w:rsid w:val="281C1ABA"/>
    <w:rsid w:val="282883C1"/>
    <w:rsid w:val="28294086"/>
    <w:rsid w:val="28318948"/>
    <w:rsid w:val="283B9CCC"/>
    <w:rsid w:val="2847A464"/>
    <w:rsid w:val="2858FF1B"/>
    <w:rsid w:val="285D6F0D"/>
    <w:rsid w:val="286234A9"/>
    <w:rsid w:val="28625B1B"/>
    <w:rsid w:val="28712867"/>
    <w:rsid w:val="287846C9"/>
    <w:rsid w:val="28865F2E"/>
    <w:rsid w:val="288E6A38"/>
    <w:rsid w:val="288F93B5"/>
    <w:rsid w:val="2891EEA6"/>
    <w:rsid w:val="2896AFD3"/>
    <w:rsid w:val="289EBCBD"/>
    <w:rsid w:val="28AEA32C"/>
    <w:rsid w:val="28B8A21D"/>
    <w:rsid w:val="28C243B9"/>
    <w:rsid w:val="28C76708"/>
    <w:rsid w:val="28CC6897"/>
    <w:rsid w:val="28CC7056"/>
    <w:rsid w:val="28CC7DBE"/>
    <w:rsid w:val="28D6DE6B"/>
    <w:rsid w:val="28DFFC66"/>
    <w:rsid w:val="28E0B888"/>
    <w:rsid w:val="28E949E0"/>
    <w:rsid w:val="28F3D5F0"/>
    <w:rsid w:val="28F42488"/>
    <w:rsid w:val="28F6857C"/>
    <w:rsid w:val="28F7FEB5"/>
    <w:rsid w:val="28FB22D4"/>
    <w:rsid w:val="2904713E"/>
    <w:rsid w:val="2913F442"/>
    <w:rsid w:val="292CF032"/>
    <w:rsid w:val="292D8FFF"/>
    <w:rsid w:val="29398F7A"/>
    <w:rsid w:val="293ECA90"/>
    <w:rsid w:val="294040C9"/>
    <w:rsid w:val="2955A478"/>
    <w:rsid w:val="296AC96A"/>
    <w:rsid w:val="29715684"/>
    <w:rsid w:val="298877D9"/>
    <w:rsid w:val="298EC29A"/>
    <w:rsid w:val="2990EBA3"/>
    <w:rsid w:val="29998BFD"/>
    <w:rsid w:val="29A77376"/>
    <w:rsid w:val="29AB27B1"/>
    <w:rsid w:val="29B55F3F"/>
    <w:rsid w:val="29B7EB1B"/>
    <w:rsid w:val="29C00B01"/>
    <w:rsid w:val="29DE59FC"/>
    <w:rsid w:val="29EAEE16"/>
    <w:rsid w:val="29EFC12F"/>
    <w:rsid w:val="29F45ACD"/>
    <w:rsid w:val="29FCBC68"/>
    <w:rsid w:val="2A010936"/>
    <w:rsid w:val="2A216D68"/>
    <w:rsid w:val="2A28EBDA"/>
    <w:rsid w:val="2A36918E"/>
    <w:rsid w:val="2A420DB1"/>
    <w:rsid w:val="2A43ED5D"/>
    <w:rsid w:val="2A4AA60A"/>
    <w:rsid w:val="2A5DD901"/>
    <w:rsid w:val="2A5E7D72"/>
    <w:rsid w:val="2A642EF8"/>
    <w:rsid w:val="2A6E5246"/>
    <w:rsid w:val="2A751B44"/>
    <w:rsid w:val="2A79DEB7"/>
    <w:rsid w:val="2A7FBDBC"/>
    <w:rsid w:val="2A8B94DE"/>
    <w:rsid w:val="2A9255DD"/>
    <w:rsid w:val="2A96DD23"/>
    <w:rsid w:val="2A9D0799"/>
    <w:rsid w:val="2A9DB956"/>
    <w:rsid w:val="2A9DE4E9"/>
    <w:rsid w:val="2AA28151"/>
    <w:rsid w:val="2AAB7D5E"/>
    <w:rsid w:val="2AB5C991"/>
    <w:rsid w:val="2ABA4B5B"/>
    <w:rsid w:val="2ACC3A22"/>
    <w:rsid w:val="2AD7B25C"/>
    <w:rsid w:val="2ADBAECC"/>
    <w:rsid w:val="2ADD5335"/>
    <w:rsid w:val="2AF5523C"/>
    <w:rsid w:val="2B0197B7"/>
    <w:rsid w:val="2B03D9C0"/>
    <w:rsid w:val="2B09C783"/>
    <w:rsid w:val="2B11A904"/>
    <w:rsid w:val="2B12B522"/>
    <w:rsid w:val="2B1B57D4"/>
    <w:rsid w:val="2B2386E3"/>
    <w:rsid w:val="2B26AE98"/>
    <w:rsid w:val="2B3B1E8E"/>
    <w:rsid w:val="2B4F0CAE"/>
    <w:rsid w:val="2B52E5EE"/>
    <w:rsid w:val="2B542604"/>
    <w:rsid w:val="2B5A1B17"/>
    <w:rsid w:val="2B8E1799"/>
    <w:rsid w:val="2B9C106A"/>
    <w:rsid w:val="2BA35D50"/>
    <w:rsid w:val="2BA88509"/>
    <w:rsid w:val="2BA96C12"/>
    <w:rsid w:val="2BC8F7AA"/>
    <w:rsid w:val="2BCB4CE5"/>
    <w:rsid w:val="2BCC3E27"/>
    <w:rsid w:val="2BCC6F06"/>
    <w:rsid w:val="2BD135A2"/>
    <w:rsid w:val="2BDF51E6"/>
    <w:rsid w:val="2BE69F99"/>
    <w:rsid w:val="2BED568F"/>
    <w:rsid w:val="2C083115"/>
    <w:rsid w:val="2C09E952"/>
    <w:rsid w:val="2C17FD0A"/>
    <w:rsid w:val="2C2184AC"/>
    <w:rsid w:val="2C28884F"/>
    <w:rsid w:val="2C2E263E"/>
    <w:rsid w:val="2C34D4D8"/>
    <w:rsid w:val="2C3DA8C9"/>
    <w:rsid w:val="2C6C25B7"/>
    <w:rsid w:val="2C6D9CB4"/>
    <w:rsid w:val="2C765362"/>
    <w:rsid w:val="2C767913"/>
    <w:rsid w:val="2C87659D"/>
    <w:rsid w:val="2C8C58E0"/>
    <w:rsid w:val="2C9ADE2D"/>
    <w:rsid w:val="2CC3EACE"/>
    <w:rsid w:val="2CD8DB5B"/>
    <w:rsid w:val="2CDC5331"/>
    <w:rsid w:val="2CF54EF7"/>
    <w:rsid w:val="2CF928F9"/>
    <w:rsid w:val="2D00EB23"/>
    <w:rsid w:val="2D17ABA2"/>
    <w:rsid w:val="2D1BFFD2"/>
    <w:rsid w:val="2D25D242"/>
    <w:rsid w:val="2D2A7561"/>
    <w:rsid w:val="2D355E5F"/>
    <w:rsid w:val="2D390467"/>
    <w:rsid w:val="2D3A3738"/>
    <w:rsid w:val="2D4278ED"/>
    <w:rsid w:val="2D44A85D"/>
    <w:rsid w:val="2D5DF27D"/>
    <w:rsid w:val="2D606EDB"/>
    <w:rsid w:val="2D6242F5"/>
    <w:rsid w:val="2D69C721"/>
    <w:rsid w:val="2D6D505B"/>
    <w:rsid w:val="2D797452"/>
    <w:rsid w:val="2D7C29B0"/>
    <w:rsid w:val="2D801D47"/>
    <w:rsid w:val="2D959C03"/>
    <w:rsid w:val="2D9C0E53"/>
    <w:rsid w:val="2D9FA8F5"/>
    <w:rsid w:val="2DA02DC3"/>
    <w:rsid w:val="2DA0A183"/>
    <w:rsid w:val="2DA37286"/>
    <w:rsid w:val="2DA9B80F"/>
    <w:rsid w:val="2DB620CE"/>
    <w:rsid w:val="2DC1A881"/>
    <w:rsid w:val="2DC1E58F"/>
    <w:rsid w:val="2DC71645"/>
    <w:rsid w:val="2DC8B4A2"/>
    <w:rsid w:val="2DC9F69F"/>
    <w:rsid w:val="2DCEE5A8"/>
    <w:rsid w:val="2DD193C3"/>
    <w:rsid w:val="2DD19D45"/>
    <w:rsid w:val="2DEBDCD1"/>
    <w:rsid w:val="2DF3805F"/>
    <w:rsid w:val="2DF7CAEA"/>
    <w:rsid w:val="2DF98CD4"/>
    <w:rsid w:val="2DFAB26F"/>
    <w:rsid w:val="2DFCB878"/>
    <w:rsid w:val="2E148C62"/>
    <w:rsid w:val="2E171D57"/>
    <w:rsid w:val="2E1F071E"/>
    <w:rsid w:val="2E215FF2"/>
    <w:rsid w:val="2E23466B"/>
    <w:rsid w:val="2E36EB9A"/>
    <w:rsid w:val="2E46ED95"/>
    <w:rsid w:val="2E48C670"/>
    <w:rsid w:val="2E561727"/>
    <w:rsid w:val="2E5AF214"/>
    <w:rsid w:val="2E5D46FB"/>
    <w:rsid w:val="2E5DDAAE"/>
    <w:rsid w:val="2E640F51"/>
    <w:rsid w:val="2E668E49"/>
    <w:rsid w:val="2E72AD90"/>
    <w:rsid w:val="2E855926"/>
    <w:rsid w:val="2E8A4EE7"/>
    <w:rsid w:val="2E8C0521"/>
    <w:rsid w:val="2E9E2BAF"/>
    <w:rsid w:val="2EB5CC61"/>
    <w:rsid w:val="2EBC1EC8"/>
    <w:rsid w:val="2EC0B95C"/>
    <w:rsid w:val="2EC981A2"/>
    <w:rsid w:val="2ECEA63B"/>
    <w:rsid w:val="2ED16504"/>
    <w:rsid w:val="2F0113BD"/>
    <w:rsid w:val="2F025225"/>
    <w:rsid w:val="2F1613CC"/>
    <w:rsid w:val="2F1AC638"/>
    <w:rsid w:val="2F1BBD77"/>
    <w:rsid w:val="2F1FCBDA"/>
    <w:rsid w:val="2F29BB0B"/>
    <w:rsid w:val="2F2BA144"/>
    <w:rsid w:val="2F2F2173"/>
    <w:rsid w:val="2F410B47"/>
    <w:rsid w:val="2F41DABA"/>
    <w:rsid w:val="2F56E943"/>
    <w:rsid w:val="2F596A9C"/>
    <w:rsid w:val="2F6AC3BF"/>
    <w:rsid w:val="2F6ACD5D"/>
    <w:rsid w:val="2F6E1129"/>
    <w:rsid w:val="2F7D33FC"/>
    <w:rsid w:val="2F82923F"/>
    <w:rsid w:val="2F8E8AD7"/>
    <w:rsid w:val="2F9249FC"/>
    <w:rsid w:val="2F9BF766"/>
    <w:rsid w:val="2FB5D707"/>
    <w:rsid w:val="2FB715E4"/>
    <w:rsid w:val="2FBC8317"/>
    <w:rsid w:val="2FBFAEA2"/>
    <w:rsid w:val="2FD9CAB6"/>
    <w:rsid w:val="2FE3CDDF"/>
    <w:rsid w:val="2FE4AED8"/>
    <w:rsid w:val="2FF1CFDB"/>
    <w:rsid w:val="2FF1E788"/>
    <w:rsid w:val="3001D254"/>
    <w:rsid w:val="30025EAA"/>
    <w:rsid w:val="300DC11E"/>
    <w:rsid w:val="30155AD0"/>
    <w:rsid w:val="301F6E54"/>
    <w:rsid w:val="3020E818"/>
    <w:rsid w:val="302913A0"/>
    <w:rsid w:val="302BB493"/>
    <w:rsid w:val="3049A8D1"/>
    <w:rsid w:val="3049D519"/>
    <w:rsid w:val="304D7127"/>
    <w:rsid w:val="304D7EA1"/>
    <w:rsid w:val="3053E784"/>
    <w:rsid w:val="3075EE0E"/>
    <w:rsid w:val="307BC1F5"/>
    <w:rsid w:val="30813DDE"/>
    <w:rsid w:val="309099F5"/>
    <w:rsid w:val="30926661"/>
    <w:rsid w:val="3094F224"/>
    <w:rsid w:val="30A26B94"/>
    <w:rsid w:val="30A515E6"/>
    <w:rsid w:val="30A93FD4"/>
    <w:rsid w:val="30AE0B43"/>
    <w:rsid w:val="30B7FF56"/>
    <w:rsid w:val="30D1F14D"/>
    <w:rsid w:val="30D2896E"/>
    <w:rsid w:val="30D85F91"/>
    <w:rsid w:val="30D95239"/>
    <w:rsid w:val="30E271ED"/>
    <w:rsid w:val="30F00708"/>
    <w:rsid w:val="30F94CE8"/>
    <w:rsid w:val="31098F68"/>
    <w:rsid w:val="310FBB43"/>
    <w:rsid w:val="31130C76"/>
    <w:rsid w:val="311D5B2A"/>
    <w:rsid w:val="312ADEBA"/>
    <w:rsid w:val="312E31CF"/>
    <w:rsid w:val="313B1239"/>
    <w:rsid w:val="31441348"/>
    <w:rsid w:val="3149C3D1"/>
    <w:rsid w:val="31544E6F"/>
    <w:rsid w:val="3154EAEE"/>
    <w:rsid w:val="31553212"/>
    <w:rsid w:val="3159BECA"/>
    <w:rsid w:val="315A10D2"/>
    <w:rsid w:val="31668366"/>
    <w:rsid w:val="316DE6B1"/>
    <w:rsid w:val="317007DA"/>
    <w:rsid w:val="3171C00A"/>
    <w:rsid w:val="3173A149"/>
    <w:rsid w:val="318C41C1"/>
    <w:rsid w:val="318D9088"/>
    <w:rsid w:val="31A193F7"/>
    <w:rsid w:val="31D06290"/>
    <w:rsid w:val="31DB8732"/>
    <w:rsid w:val="31F2947B"/>
    <w:rsid w:val="320269E2"/>
    <w:rsid w:val="32152CBA"/>
    <w:rsid w:val="324AC23F"/>
    <w:rsid w:val="324E8945"/>
    <w:rsid w:val="32552966"/>
    <w:rsid w:val="32644986"/>
    <w:rsid w:val="32652337"/>
    <w:rsid w:val="32724FFD"/>
    <w:rsid w:val="327CE70B"/>
    <w:rsid w:val="3280E9DB"/>
    <w:rsid w:val="329003D2"/>
    <w:rsid w:val="329773A4"/>
    <w:rsid w:val="32B564C6"/>
    <w:rsid w:val="32BCE364"/>
    <w:rsid w:val="32C8C623"/>
    <w:rsid w:val="32D22255"/>
    <w:rsid w:val="32D27DB0"/>
    <w:rsid w:val="32DB1A88"/>
    <w:rsid w:val="32DBF9E0"/>
    <w:rsid w:val="32E31871"/>
    <w:rsid w:val="32EE3FCD"/>
    <w:rsid w:val="32FE8274"/>
    <w:rsid w:val="330036A7"/>
    <w:rsid w:val="330707EA"/>
    <w:rsid w:val="3308DFC6"/>
    <w:rsid w:val="33091C9D"/>
    <w:rsid w:val="330E7123"/>
    <w:rsid w:val="331D493C"/>
    <w:rsid w:val="3323F4A0"/>
    <w:rsid w:val="3334C4E9"/>
    <w:rsid w:val="333FC9DA"/>
    <w:rsid w:val="3343CF9F"/>
    <w:rsid w:val="334934D6"/>
    <w:rsid w:val="33548D0A"/>
    <w:rsid w:val="3356C7A5"/>
    <w:rsid w:val="3360498A"/>
    <w:rsid w:val="33618F06"/>
    <w:rsid w:val="33659A9D"/>
    <w:rsid w:val="3366F124"/>
    <w:rsid w:val="3370A514"/>
    <w:rsid w:val="337AA502"/>
    <w:rsid w:val="3381F79E"/>
    <w:rsid w:val="33856D39"/>
    <w:rsid w:val="3385E7D8"/>
    <w:rsid w:val="3389B0BB"/>
    <w:rsid w:val="339781F9"/>
    <w:rsid w:val="339C1249"/>
    <w:rsid w:val="33BA4C1B"/>
    <w:rsid w:val="33BC5156"/>
    <w:rsid w:val="33BFF02A"/>
    <w:rsid w:val="33C13C73"/>
    <w:rsid w:val="33C39522"/>
    <w:rsid w:val="33C436A3"/>
    <w:rsid w:val="33C60F2E"/>
    <w:rsid w:val="33D0B058"/>
    <w:rsid w:val="33DE7509"/>
    <w:rsid w:val="33FA7681"/>
    <w:rsid w:val="340F349B"/>
    <w:rsid w:val="34104A37"/>
    <w:rsid w:val="3414A804"/>
    <w:rsid w:val="34256C9B"/>
    <w:rsid w:val="342882B2"/>
    <w:rsid w:val="342DE7F7"/>
    <w:rsid w:val="34334C3C"/>
    <w:rsid w:val="3436CF42"/>
    <w:rsid w:val="3454FBB9"/>
    <w:rsid w:val="3458E2A9"/>
    <w:rsid w:val="346D16A3"/>
    <w:rsid w:val="3475BF63"/>
    <w:rsid w:val="347A864E"/>
    <w:rsid w:val="348357F0"/>
    <w:rsid w:val="348573EA"/>
    <w:rsid w:val="3491C061"/>
    <w:rsid w:val="3496DCC7"/>
    <w:rsid w:val="34A60C12"/>
    <w:rsid w:val="34AFDBD9"/>
    <w:rsid w:val="34B5EBB5"/>
    <w:rsid w:val="34C041AE"/>
    <w:rsid w:val="34C84980"/>
    <w:rsid w:val="34E57702"/>
    <w:rsid w:val="34F58110"/>
    <w:rsid w:val="3511AB60"/>
    <w:rsid w:val="3517EAC4"/>
    <w:rsid w:val="352B6461"/>
    <w:rsid w:val="352DBBA7"/>
    <w:rsid w:val="353F5483"/>
    <w:rsid w:val="35538458"/>
    <w:rsid w:val="355660DD"/>
    <w:rsid w:val="355743BA"/>
    <w:rsid w:val="35582FBD"/>
    <w:rsid w:val="355A7DB8"/>
    <w:rsid w:val="35752B7F"/>
    <w:rsid w:val="3575DF5A"/>
    <w:rsid w:val="35831814"/>
    <w:rsid w:val="35845747"/>
    <w:rsid w:val="358B5DD2"/>
    <w:rsid w:val="358D62CE"/>
    <w:rsid w:val="3590C497"/>
    <w:rsid w:val="35A27D6E"/>
    <w:rsid w:val="35AEA0A5"/>
    <w:rsid w:val="35BC860A"/>
    <w:rsid w:val="35C545C3"/>
    <w:rsid w:val="35CD9E14"/>
    <w:rsid w:val="35CE8153"/>
    <w:rsid w:val="35D3F50A"/>
    <w:rsid w:val="35D693A2"/>
    <w:rsid w:val="35D93D6F"/>
    <w:rsid w:val="35E37CF4"/>
    <w:rsid w:val="35FCF0F5"/>
    <w:rsid w:val="36084050"/>
    <w:rsid w:val="360C18E6"/>
    <w:rsid w:val="3613AD26"/>
    <w:rsid w:val="361FE8C8"/>
    <w:rsid w:val="36257927"/>
    <w:rsid w:val="3626796C"/>
    <w:rsid w:val="362B7D8D"/>
    <w:rsid w:val="363C3260"/>
    <w:rsid w:val="3649CF2D"/>
    <w:rsid w:val="364B569B"/>
    <w:rsid w:val="365042F9"/>
    <w:rsid w:val="365271F3"/>
    <w:rsid w:val="36527792"/>
    <w:rsid w:val="3654F897"/>
    <w:rsid w:val="365778F5"/>
    <w:rsid w:val="365B6A6F"/>
    <w:rsid w:val="36730E40"/>
    <w:rsid w:val="3676B8C8"/>
    <w:rsid w:val="367878A8"/>
    <w:rsid w:val="368242CC"/>
    <w:rsid w:val="36981D69"/>
    <w:rsid w:val="3698F1F9"/>
    <w:rsid w:val="369B5BF6"/>
    <w:rsid w:val="369C32DB"/>
    <w:rsid w:val="36A05065"/>
    <w:rsid w:val="36A2578D"/>
    <w:rsid w:val="36A8EA30"/>
    <w:rsid w:val="36B4E7C2"/>
    <w:rsid w:val="36B51498"/>
    <w:rsid w:val="36C6E073"/>
    <w:rsid w:val="36CB0FDA"/>
    <w:rsid w:val="36CF44A9"/>
    <w:rsid w:val="36DB0C0E"/>
    <w:rsid w:val="36E00506"/>
    <w:rsid w:val="36E1C3BF"/>
    <w:rsid w:val="36E336AA"/>
    <w:rsid w:val="36EA7F8B"/>
    <w:rsid w:val="36F9394D"/>
    <w:rsid w:val="36FEEEAB"/>
    <w:rsid w:val="37021594"/>
    <w:rsid w:val="37099B3A"/>
    <w:rsid w:val="371332DD"/>
    <w:rsid w:val="3716253C"/>
    <w:rsid w:val="372991EB"/>
    <w:rsid w:val="3729FC0C"/>
    <w:rsid w:val="372D84BB"/>
    <w:rsid w:val="374F255A"/>
    <w:rsid w:val="3750534B"/>
    <w:rsid w:val="3752714C"/>
    <w:rsid w:val="37636566"/>
    <w:rsid w:val="376659A7"/>
    <w:rsid w:val="376FEB7E"/>
    <w:rsid w:val="3770FA38"/>
    <w:rsid w:val="379F80B0"/>
    <w:rsid w:val="37AB0F6B"/>
    <w:rsid w:val="37AD1A91"/>
    <w:rsid w:val="37C35B76"/>
    <w:rsid w:val="37C39122"/>
    <w:rsid w:val="37ED2433"/>
    <w:rsid w:val="37F684EF"/>
    <w:rsid w:val="37F6B854"/>
    <w:rsid w:val="37F800E6"/>
    <w:rsid w:val="3809CF39"/>
    <w:rsid w:val="381714BD"/>
    <w:rsid w:val="381F1E26"/>
    <w:rsid w:val="38208237"/>
    <w:rsid w:val="3844ACA7"/>
    <w:rsid w:val="384A2056"/>
    <w:rsid w:val="385372AB"/>
    <w:rsid w:val="3857BBBC"/>
    <w:rsid w:val="38590EFA"/>
    <w:rsid w:val="3864AE24"/>
    <w:rsid w:val="3865A0C0"/>
    <w:rsid w:val="386C0C1C"/>
    <w:rsid w:val="386D4CAA"/>
    <w:rsid w:val="386E61B4"/>
    <w:rsid w:val="38712CB4"/>
    <w:rsid w:val="3877FDDF"/>
    <w:rsid w:val="387F2495"/>
    <w:rsid w:val="3884E03D"/>
    <w:rsid w:val="38864FEC"/>
    <w:rsid w:val="388B2935"/>
    <w:rsid w:val="3891C823"/>
    <w:rsid w:val="3899EF65"/>
    <w:rsid w:val="38A4F411"/>
    <w:rsid w:val="38BA4FE3"/>
    <w:rsid w:val="38D16107"/>
    <w:rsid w:val="38DC4C10"/>
    <w:rsid w:val="38DD88CC"/>
    <w:rsid w:val="38E4EC65"/>
    <w:rsid w:val="38E520DB"/>
    <w:rsid w:val="38EE50FA"/>
    <w:rsid w:val="38F01AF2"/>
    <w:rsid w:val="38F42E57"/>
    <w:rsid w:val="39053B33"/>
    <w:rsid w:val="3905602D"/>
    <w:rsid w:val="390576E4"/>
    <w:rsid w:val="39129265"/>
    <w:rsid w:val="391A50A8"/>
    <w:rsid w:val="39269C07"/>
    <w:rsid w:val="3926DA70"/>
    <w:rsid w:val="392A71D8"/>
    <w:rsid w:val="3932649A"/>
    <w:rsid w:val="39363C7F"/>
    <w:rsid w:val="39398F6E"/>
    <w:rsid w:val="393C7BEC"/>
    <w:rsid w:val="39416BB2"/>
    <w:rsid w:val="394B4029"/>
    <w:rsid w:val="3950BFA4"/>
    <w:rsid w:val="3958A9CE"/>
    <w:rsid w:val="395A6A90"/>
    <w:rsid w:val="3974C30F"/>
    <w:rsid w:val="3986B658"/>
    <w:rsid w:val="398B1786"/>
    <w:rsid w:val="3996F820"/>
    <w:rsid w:val="39999608"/>
    <w:rsid w:val="39A49BFE"/>
    <w:rsid w:val="39A5CAE6"/>
    <w:rsid w:val="39AE1AE7"/>
    <w:rsid w:val="39B119A3"/>
    <w:rsid w:val="39B6EE5D"/>
    <w:rsid w:val="39BC422F"/>
    <w:rsid w:val="39C124D1"/>
    <w:rsid w:val="39C2AC2D"/>
    <w:rsid w:val="39C39275"/>
    <w:rsid w:val="39C4BE48"/>
    <w:rsid w:val="39CD3A04"/>
    <w:rsid w:val="39D10E51"/>
    <w:rsid w:val="39D2B520"/>
    <w:rsid w:val="39E4A2C7"/>
    <w:rsid w:val="39FAEEDF"/>
    <w:rsid w:val="39FCE1B3"/>
    <w:rsid w:val="3A11D322"/>
    <w:rsid w:val="3A142011"/>
    <w:rsid w:val="3A1C6C4A"/>
    <w:rsid w:val="3A26BD08"/>
    <w:rsid w:val="3A26DC6F"/>
    <w:rsid w:val="3A3E1CD3"/>
    <w:rsid w:val="3A45C5FD"/>
    <w:rsid w:val="3A4A1313"/>
    <w:rsid w:val="3A4F2D2E"/>
    <w:rsid w:val="3A5CE995"/>
    <w:rsid w:val="3A5DB27D"/>
    <w:rsid w:val="3A6202DF"/>
    <w:rsid w:val="3A6C1400"/>
    <w:rsid w:val="3A6F3407"/>
    <w:rsid w:val="3A713DAE"/>
    <w:rsid w:val="3A727F27"/>
    <w:rsid w:val="3A765599"/>
    <w:rsid w:val="3A837261"/>
    <w:rsid w:val="3A83CA84"/>
    <w:rsid w:val="3A85FDF4"/>
    <w:rsid w:val="3A8C8CC1"/>
    <w:rsid w:val="3A97098D"/>
    <w:rsid w:val="3A9831CA"/>
    <w:rsid w:val="3A9DD4F1"/>
    <w:rsid w:val="3A9E3C08"/>
    <w:rsid w:val="3AA8A97B"/>
    <w:rsid w:val="3AAFE368"/>
    <w:rsid w:val="3AB2BC44"/>
    <w:rsid w:val="3AB8D903"/>
    <w:rsid w:val="3AC252AF"/>
    <w:rsid w:val="3AC3E741"/>
    <w:rsid w:val="3AC8798E"/>
    <w:rsid w:val="3ACBACD9"/>
    <w:rsid w:val="3AD43671"/>
    <w:rsid w:val="3AD84236"/>
    <w:rsid w:val="3AD8B472"/>
    <w:rsid w:val="3ADAF194"/>
    <w:rsid w:val="3AE0E81A"/>
    <w:rsid w:val="3AF922D9"/>
    <w:rsid w:val="3B1137D1"/>
    <w:rsid w:val="3B11FD2C"/>
    <w:rsid w:val="3B16EEA3"/>
    <w:rsid w:val="3B1D2334"/>
    <w:rsid w:val="3B2587BA"/>
    <w:rsid w:val="3B264720"/>
    <w:rsid w:val="3B265D07"/>
    <w:rsid w:val="3B361B5A"/>
    <w:rsid w:val="3B3D7A52"/>
    <w:rsid w:val="3B3F49F4"/>
    <w:rsid w:val="3B42358C"/>
    <w:rsid w:val="3B690A65"/>
    <w:rsid w:val="3B7007FB"/>
    <w:rsid w:val="3B7169AB"/>
    <w:rsid w:val="3B7818A2"/>
    <w:rsid w:val="3B7AD290"/>
    <w:rsid w:val="3B7E2AFD"/>
    <w:rsid w:val="3B822A4E"/>
    <w:rsid w:val="3B8755D8"/>
    <w:rsid w:val="3B8B5D6F"/>
    <w:rsid w:val="3B967726"/>
    <w:rsid w:val="3BB065C5"/>
    <w:rsid w:val="3BB0E79C"/>
    <w:rsid w:val="3BB91F93"/>
    <w:rsid w:val="3BC06359"/>
    <w:rsid w:val="3BC510CF"/>
    <w:rsid w:val="3BCA7BAF"/>
    <w:rsid w:val="3BCD4121"/>
    <w:rsid w:val="3BCE206B"/>
    <w:rsid w:val="3BCF6880"/>
    <w:rsid w:val="3BFCB4EC"/>
    <w:rsid w:val="3C00C494"/>
    <w:rsid w:val="3C0503A9"/>
    <w:rsid w:val="3C1D1975"/>
    <w:rsid w:val="3C20CB41"/>
    <w:rsid w:val="3C2165A1"/>
    <w:rsid w:val="3C21F4FE"/>
    <w:rsid w:val="3C2C9B07"/>
    <w:rsid w:val="3C2DC639"/>
    <w:rsid w:val="3C305D4D"/>
    <w:rsid w:val="3C386AAF"/>
    <w:rsid w:val="3C38793A"/>
    <w:rsid w:val="3C39F294"/>
    <w:rsid w:val="3C3E2D6E"/>
    <w:rsid w:val="3C3F0B2D"/>
    <w:rsid w:val="3C4088CE"/>
    <w:rsid w:val="3C423742"/>
    <w:rsid w:val="3C426D2D"/>
    <w:rsid w:val="3C5AE801"/>
    <w:rsid w:val="3C5DBDC7"/>
    <w:rsid w:val="3C77F8A2"/>
    <w:rsid w:val="3C78A26A"/>
    <w:rsid w:val="3C859FA2"/>
    <w:rsid w:val="3C99FC06"/>
    <w:rsid w:val="3C9FCAC4"/>
    <w:rsid w:val="3CA8C426"/>
    <w:rsid w:val="3CB5C25E"/>
    <w:rsid w:val="3CB83049"/>
    <w:rsid w:val="3CC11E7B"/>
    <w:rsid w:val="3CC74DF3"/>
    <w:rsid w:val="3CD0B91C"/>
    <w:rsid w:val="3CD0FE72"/>
    <w:rsid w:val="3CE58285"/>
    <w:rsid w:val="3CF7321C"/>
    <w:rsid w:val="3CF97C84"/>
    <w:rsid w:val="3D049DF5"/>
    <w:rsid w:val="3D0D52DF"/>
    <w:rsid w:val="3D176CD1"/>
    <w:rsid w:val="3D1C9AA1"/>
    <w:rsid w:val="3D22ED7E"/>
    <w:rsid w:val="3D232B81"/>
    <w:rsid w:val="3D2A5C8B"/>
    <w:rsid w:val="3D2D8F3D"/>
    <w:rsid w:val="3D51B11D"/>
    <w:rsid w:val="3D547074"/>
    <w:rsid w:val="3D56D7CA"/>
    <w:rsid w:val="3D597DBF"/>
    <w:rsid w:val="3D7143B7"/>
    <w:rsid w:val="3D77C63D"/>
    <w:rsid w:val="3D7E2C1B"/>
    <w:rsid w:val="3D828407"/>
    <w:rsid w:val="3D8D93F8"/>
    <w:rsid w:val="3D9A196E"/>
    <w:rsid w:val="3DA2E240"/>
    <w:rsid w:val="3DAEB36F"/>
    <w:rsid w:val="3DC4B2DA"/>
    <w:rsid w:val="3DCD307C"/>
    <w:rsid w:val="3DD84B84"/>
    <w:rsid w:val="3DD907ED"/>
    <w:rsid w:val="3DE82678"/>
    <w:rsid w:val="3DF3812A"/>
    <w:rsid w:val="3DFF34DC"/>
    <w:rsid w:val="3E1B758B"/>
    <w:rsid w:val="3E20E250"/>
    <w:rsid w:val="3E2DB4AB"/>
    <w:rsid w:val="3E325178"/>
    <w:rsid w:val="3E3BD073"/>
    <w:rsid w:val="3E4B27A6"/>
    <w:rsid w:val="3E4CDF83"/>
    <w:rsid w:val="3E4DA7E6"/>
    <w:rsid w:val="3E5153BB"/>
    <w:rsid w:val="3E615F1C"/>
    <w:rsid w:val="3E647BD4"/>
    <w:rsid w:val="3E68A484"/>
    <w:rsid w:val="3E788E40"/>
    <w:rsid w:val="3E802E90"/>
    <w:rsid w:val="3E9D3FF2"/>
    <w:rsid w:val="3E9D6AF4"/>
    <w:rsid w:val="3EAF38CB"/>
    <w:rsid w:val="3EB7CD94"/>
    <w:rsid w:val="3ECB9FD2"/>
    <w:rsid w:val="3ED184C6"/>
    <w:rsid w:val="3EDFADE8"/>
    <w:rsid w:val="3EE130B4"/>
    <w:rsid w:val="3EE71CF0"/>
    <w:rsid w:val="3EEC38F3"/>
    <w:rsid w:val="3EEE9643"/>
    <w:rsid w:val="3EF68043"/>
    <w:rsid w:val="3EFFAE86"/>
    <w:rsid w:val="3F053F80"/>
    <w:rsid w:val="3F0560AB"/>
    <w:rsid w:val="3F19D355"/>
    <w:rsid w:val="3F1C4ADC"/>
    <w:rsid w:val="3F1D5547"/>
    <w:rsid w:val="3F225804"/>
    <w:rsid w:val="3F240B1A"/>
    <w:rsid w:val="3F286A28"/>
    <w:rsid w:val="3F34AF86"/>
    <w:rsid w:val="3F48498E"/>
    <w:rsid w:val="3F54045D"/>
    <w:rsid w:val="3F54F44C"/>
    <w:rsid w:val="3F5D7577"/>
    <w:rsid w:val="3F757369"/>
    <w:rsid w:val="3FA967C7"/>
    <w:rsid w:val="3FAF1D13"/>
    <w:rsid w:val="3FB4AE28"/>
    <w:rsid w:val="3FC46714"/>
    <w:rsid w:val="3FD08DB3"/>
    <w:rsid w:val="3FD9231B"/>
    <w:rsid w:val="3FDB3CF6"/>
    <w:rsid w:val="3FECA52E"/>
    <w:rsid w:val="3FECB8D7"/>
    <w:rsid w:val="3FEFED23"/>
    <w:rsid w:val="3FF5F419"/>
    <w:rsid w:val="3FFB340F"/>
    <w:rsid w:val="400304D4"/>
    <w:rsid w:val="400CC413"/>
    <w:rsid w:val="4020A109"/>
    <w:rsid w:val="402F23DE"/>
    <w:rsid w:val="40351C96"/>
    <w:rsid w:val="4036F9B5"/>
    <w:rsid w:val="405CA813"/>
    <w:rsid w:val="40670DB6"/>
    <w:rsid w:val="40674059"/>
    <w:rsid w:val="40996799"/>
    <w:rsid w:val="409C5BC0"/>
    <w:rsid w:val="40A28F79"/>
    <w:rsid w:val="40A3400B"/>
    <w:rsid w:val="40AB76A4"/>
    <w:rsid w:val="40CE43A2"/>
    <w:rsid w:val="40D0260F"/>
    <w:rsid w:val="40DBB595"/>
    <w:rsid w:val="40E00209"/>
    <w:rsid w:val="40F345D4"/>
    <w:rsid w:val="40F51F26"/>
    <w:rsid w:val="40F8A563"/>
    <w:rsid w:val="40FA88DD"/>
    <w:rsid w:val="411ADB95"/>
    <w:rsid w:val="414249B5"/>
    <w:rsid w:val="4143024D"/>
    <w:rsid w:val="414BC062"/>
    <w:rsid w:val="414DE1AF"/>
    <w:rsid w:val="415062E5"/>
    <w:rsid w:val="415750F2"/>
    <w:rsid w:val="41577C38"/>
    <w:rsid w:val="415E3C30"/>
    <w:rsid w:val="417ED6C9"/>
    <w:rsid w:val="4197E0D7"/>
    <w:rsid w:val="41AACF1C"/>
    <w:rsid w:val="41ADD050"/>
    <w:rsid w:val="41B1E32F"/>
    <w:rsid w:val="41BC405B"/>
    <w:rsid w:val="41C35C0F"/>
    <w:rsid w:val="41D74F50"/>
    <w:rsid w:val="41D7CF0E"/>
    <w:rsid w:val="41E3DD8A"/>
    <w:rsid w:val="41F9CC33"/>
    <w:rsid w:val="41FECB9F"/>
    <w:rsid w:val="4214E4D6"/>
    <w:rsid w:val="421B7B30"/>
    <w:rsid w:val="42257887"/>
    <w:rsid w:val="4228B994"/>
    <w:rsid w:val="4240FA2D"/>
    <w:rsid w:val="4244FE0F"/>
    <w:rsid w:val="4269407C"/>
    <w:rsid w:val="42738A2E"/>
    <w:rsid w:val="427EC255"/>
    <w:rsid w:val="42825CFD"/>
    <w:rsid w:val="428A4691"/>
    <w:rsid w:val="428DD409"/>
    <w:rsid w:val="42929E6E"/>
    <w:rsid w:val="42978145"/>
    <w:rsid w:val="42984355"/>
    <w:rsid w:val="4298805E"/>
    <w:rsid w:val="42A5E6B4"/>
    <w:rsid w:val="42A6AE87"/>
    <w:rsid w:val="42A9C59C"/>
    <w:rsid w:val="42C977B1"/>
    <w:rsid w:val="42CF3F53"/>
    <w:rsid w:val="42D3D309"/>
    <w:rsid w:val="42D615ED"/>
    <w:rsid w:val="42D67627"/>
    <w:rsid w:val="42DDF287"/>
    <w:rsid w:val="42E8BA3E"/>
    <w:rsid w:val="42F9EBAD"/>
    <w:rsid w:val="430133D4"/>
    <w:rsid w:val="4321711B"/>
    <w:rsid w:val="432F3E70"/>
    <w:rsid w:val="4333C107"/>
    <w:rsid w:val="434A00C1"/>
    <w:rsid w:val="435E0A65"/>
    <w:rsid w:val="43625B27"/>
    <w:rsid w:val="4365E53F"/>
    <w:rsid w:val="436C8511"/>
    <w:rsid w:val="437254FC"/>
    <w:rsid w:val="438FE66B"/>
    <w:rsid w:val="43932D4B"/>
    <w:rsid w:val="439BA405"/>
    <w:rsid w:val="439D00ED"/>
    <w:rsid w:val="439EF253"/>
    <w:rsid w:val="439F8D3F"/>
    <w:rsid w:val="43B73976"/>
    <w:rsid w:val="43BFFB09"/>
    <w:rsid w:val="43CA2A5D"/>
    <w:rsid w:val="43CDFC5F"/>
    <w:rsid w:val="43E23FEB"/>
    <w:rsid w:val="43ECE249"/>
    <w:rsid w:val="43EE8024"/>
    <w:rsid w:val="43F3ACD2"/>
    <w:rsid w:val="43F8E86D"/>
    <w:rsid w:val="43FB90FA"/>
    <w:rsid w:val="43FE1261"/>
    <w:rsid w:val="440D5677"/>
    <w:rsid w:val="44125FD7"/>
    <w:rsid w:val="442DCACF"/>
    <w:rsid w:val="442EF7D6"/>
    <w:rsid w:val="444CB032"/>
    <w:rsid w:val="445E7527"/>
    <w:rsid w:val="446CC0C2"/>
    <w:rsid w:val="44715649"/>
    <w:rsid w:val="447FCCD3"/>
    <w:rsid w:val="4484427C"/>
    <w:rsid w:val="448F5EAD"/>
    <w:rsid w:val="4497C392"/>
    <w:rsid w:val="4497DEA2"/>
    <w:rsid w:val="449A4AA7"/>
    <w:rsid w:val="449D99EC"/>
    <w:rsid w:val="44A6646F"/>
    <w:rsid w:val="44ADB75F"/>
    <w:rsid w:val="44AFCF0E"/>
    <w:rsid w:val="44B168B8"/>
    <w:rsid w:val="44BEBDAB"/>
    <w:rsid w:val="44D1C612"/>
    <w:rsid w:val="44D2BB09"/>
    <w:rsid w:val="44DF0BB6"/>
    <w:rsid w:val="44E90B71"/>
    <w:rsid w:val="44EF79D3"/>
    <w:rsid w:val="44F058D5"/>
    <w:rsid w:val="44F26E30"/>
    <w:rsid w:val="44F7F017"/>
    <w:rsid w:val="44F9C8E4"/>
    <w:rsid w:val="4510304E"/>
    <w:rsid w:val="45171EA7"/>
    <w:rsid w:val="45190A11"/>
    <w:rsid w:val="451C8E51"/>
    <w:rsid w:val="452AADD0"/>
    <w:rsid w:val="452BB2DF"/>
    <w:rsid w:val="452C88E2"/>
    <w:rsid w:val="4530AA8C"/>
    <w:rsid w:val="4532892A"/>
    <w:rsid w:val="4533ED51"/>
    <w:rsid w:val="4542FCAC"/>
    <w:rsid w:val="454C7882"/>
    <w:rsid w:val="454D9541"/>
    <w:rsid w:val="45742ABC"/>
    <w:rsid w:val="457540F1"/>
    <w:rsid w:val="457F8AB2"/>
    <w:rsid w:val="458130F1"/>
    <w:rsid w:val="458DD258"/>
    <w:rsid w:val="459C3434"/>
    <w:rsid w:val="459D2C55"/>
    <w:rsid w:val="45A33EA3"/>
    <w:rsid w:val="45AC6AE3"/>
    <w:rsid w:val="45B2EF5B"/>
    <w:rsid w:val="45BAA550"/>
    <w:rsid w:val="45C07866"/>
    <w:rsid w:val="45C0CE42"/>
    <w:rsid w:val="45C80DE9"/>
    <w:rsid w:val="45CC9A1E"/>
    <w:rsid w:val="45D02FB6"/>
    <w:rsid w:val="45DC4551"/>
    <w:rsid w:val="45E119AF"/>
    <w:rsid w:val="45E41C05"/>
    <w:rsid w:val="45E67FC8"/>
    <w:rsid w:val="45EF15B5"/>
    <w:rsid w:val="45EFAFF0"/>
    <w:rsid w:val="4601809D"/>
    <w:rsid w:val="460AC5B8"/>
    <w:rsid w:val="46107309"/>
    <w:rsid w:val="461780D8"/>
    <w:rsid w:val="46220218"/>
    <w:rsid w:val="462D2280"/>
    <w:rsid w:val="462D6E5F"/>
    <w:rsid w:val="4630F827"/>
    <w:rsid w:val="463ECF37"/>
    <w:rsid w:val="465028B2"/>
    <w:rsid w:val="4672B0B6"/>
    <w:rsid w:val="46787898"/>
    <w:rsid w:val="4686A0EA"/>
    <w:rsid w:val="468D59A0"/>
    <w:rsid w:val="468D8F57"/>
    <w:rsid w:val="4691555D"/>
    <w:rsid w:val="46A7AEC5"/>
    <w:rsid w:val="46ADFAB5"/>
    <w:rsid w:val="46D23D7E"/>
    <w:rsid w:val="46D30CAC"/>
    <w:rsid w:val="46DB248F"/>
    <w:rsid w:val="46E07F95"/>
    <w:rsid w:val="46EE06BD"/>
    <w:rsid w:val="46EF7B6E"/>
    <w:rsid w:val="46F8DF98"/>
    <w:rsid w:val="46FE7CB6"/>
    <w:rsid w:val="4701B493"/>
    <w:rsid w:val="47079C91"/>
    <w:rsid w:val="470E7C9F"/>
    <w:rsid w:val="4727AC8A"/>
    <w:rsid w:val="472AB62F"/>
    <w:rsid w:val="473E070E"/>
    <w:rsid w:val="473E52E7"/>
    <w:rsid w:val="47499B77"/>
    <w:rsid w:val="475C29F1"/>
    <w:rsid w:val="475CFD98"/>
    <w:rsid w:val="475E6C5E"/>
    <w:rsid w:val="4764B486"/>
    <w:rsid w:val="4766D3A4"/>
    <w:rsid w:val="4766EDF1"/>
    <w:rsid w:val="476F0E8A"/>
    <w:rsid w:val="4772EDBB"/>
    <w:rsid w:val="47730858"/>
    <w:rsid w:val="4776F6DB"/>
    <w:rsid w:val="477AC1BA"/>
    <w:rsid w:val="477AEDFF"/>
    <w:rsid w:val="4781DA30"/>
    <w:rsid w:val="4783C481"/>
    <w:rsid w:val="4794D273"/>
    <w:rsid w:val="479C20FD"/>
    <w:rsid w:val="47A0A2CF"/>
    <w:rsid w:val="47ADABDA"/>
    <w:rsid w:val="47B3CAF7"/>
    <w:rsid w:val="47B769F4"/>
    <w:rsid w:val="47C71541"/>
    <w:rsid w:val="47CEA836"/>
    <w:rsid w:val="47D35BE5"/>
    <w:rsid w:val="47D88D22"/>
    <w:rsid w:val="47EF5642"/>
    <w:rsid w:val="47F00D24"/>
    <w:rsid w:val="47F318FD"/>
    <w:rsid w:val="47F35268"/>
    <w:rsid w:val="480D13F5"/>
    <w:rsid w:val="48134A2E"/>
    <w:rsid w:val="48197A9E"/>
    <w:rsid w:val="48304D66"/>
    <w:rsid w:val="4835FCDE"/>
    <w:rsid w:val="4841E323"/>
    <w:rsid w:val="4850CFB9"/>
    <w:rsid w:val="4864CE18"/>
    <w:rsid w:val="4868BC45"/>
    <w:rsid w:val="486EBDDC"/>
    <w:rsid w:val="4879FD0D"/>
    <w:rsid w:val="488A1667"/>
    <w:rsid w:val="489274AF"/>
    <w:rsid w:val="489B7DED"/>
    <w:rsid w:val="48A39980"/>
    <w:rsid w:val="48A41567"/>
    <w:rsid w:val="48A758DB"/>
    <w:rsid w:val="48A7B80A"/>
    <w:rsid w:val="48BA2692"/>
    <w:rsid w:val="48C37CEB"/>
    <w:rsid w:val="48CB5E8B"/>
    <w:rsid w:val="48D15A75"/>
    <w:rsid w:val="48D74E51"/>
    <w:rsid w:val="48E11426"/>
    <w:rsid w:val="48EC032B"/>
    <w:rsid w:val="48EC5A09"/>
    <w:rsid w:val="48EE68D3"/>
    <w:rsid w:val="48EF220C"/>
    <w:rsid w:val="48FA340E"/>
    <w:rsid w:val="49092FA0"/>
    <w:rsid w:val="490E5486"/>
    <w:rsid w:val="49104038"/>
    <w:rsid w:val="49127319"/>
    <w:rsid w:val="491ADB6C"/>
    <w:rsid w:val="491F9639"/>
    <w:rsid w:val="4948818E"/>
    <w:rsid w:val="494DFB69"/>
    <w:rsid w:val="494F341A"/>
    <w:rsid w:val="4952BC9E"/>
    <w:rsid w:val="4955C435"/>
    <w:rsid w:val="495CD20B"/>
    <w:rsid w:val="495D589D"/>
    <w:rsid w:val="4966AC9B"/>
    <w:rsid w:val="4969053B"/>
    <w:rsid w:val="496F40D8"/>
    <w:rsid w:val="4971763B"/>
    <w:rsid w:val="497906BF"/>
    <w:rsid w:val="497BF3E8"/>
    <w:rsid w:val="497C094E"/>
    <w:rsid w:val="4982C2A7"/>
    <w:rsid w:val="498C3BE3"/>
    <w:rsid w:val="498FDA2C"/>
    <w:rsid w:val="49903B5D"/>
    <w:rsid w:val="499C5AFD"/>
    <w:rsid w:val="499CB8A4"/>
    <w:rsid w:val="49A74CB3"/>
    <w:rsid w:val="49AA0E67"/>
    <w:rsid w:val="49C3633B"/>
    <w:rsid w:val="49C8B268"/>
    <w:rsid w:val="49C90025"/>
    <w:rsid w:val="49D0EE48"/>
    <w:rsid w:val="49D5E25F"/>
    <w:rsid w:val="49DBF400"/>
    <w:rsid w:val="49DF5CC7"/>
    <w:rsid w:val="4A03B935"/>
    <w:rsid w:val="4A05528F"/>
    <w:rsid w:val="4A06D4C6"/>
    <w:rsid w:val="4A0BA89A"/>
    <w:rsid w:val="4A19C8BC"/>
    <w:rsid w:val="4A1CC364"/>
    <w:rsid w:val="4A27323E"/>
    <w:rsid w:val="4A28136A"/>
    <w:rsid w:val="4A2A4CF7"/>
    <w:rsid w:val="4A2C2CA2"/>
    <w:rsid w:val="4A2D2299"/>
    <w:rsid w:val="4A3F84B7"/>
    <w:rsid w:val="4A42903E"/>
    <w:rsid w:val="4A42D56C"/>
    <w:rsid w:val="4A4C979B"/>
    <w:rsid w:val="4A5460B8"/>
    <w:rsid w:val="4A65FA9D"/>
    <w:rsid w:val="4A6F1A9A"/>
    <w:rsid w:val="4A71DE2D"/>
    <w:rsid w:val="4A73D7CF"/>
    <w:rsid w:val="4A83C434"/>
    <w:rsid w:val="4A94AD4E"/>
    <w:rsid w:val="4A94FB54"/>
    <w:rsid w:val="4A9642FC"/>
    <w:rsid w:val="4A99871F"/>
    <w:rsid w:val="4AAE0705"/>
    <w:rsid w:val="4ABCB448"/>
    <w:rsid w:val="4ACBA3B9"/>
    <w:rsid w:val="4ACCED2B"/>
    <w:rsid w:val="4AD5FB54"/>
    <w:rsid w:val="4AE0DE4C"/>
    <w:rsid w:val="4AF6876E"/>
    <w:rsid w:val="4AF76A78"/>
    <w:rsid w:val="4AF94C89"/>
    <w:rsid w:val="4AFEB71F"/>
    <w:rsid w:val="4B06EB70"/>
    <w:rsid w:val="4B0E06CF"/>
    <w:rsid w:val="4B1D8317"/>
    <w:rsid w:val="4B2B801F"/>
    <w:rsid w:val="4B31369B"/>
    <w:rsid w:val="4B408922"/>
    <w:rsid w:val="4B409E38"/>
    <w:rsid w:val="4B4F2FF7"/>
    <w:rsid w:val="4B561574"/>
    <w:rsid w:val="4B569C63"/>
    <w:rsid w:val="4B5F19C2"/>
    <w:rsid w:val="4B6ACB48"/>
    <w:rsid w:val="4B7BDC79"/>
    <w:rsid w:val="4B8890DF"/>
    <w:rsid w:val="4B88E5B9"/>
    <w:rsid w:val="4B8A93BE"/>
    <w:rsid w:val="4B8BD66E"/>
    <w:rsid w:val="4B93EEF1"/>
    <w:rsid w:val="4BA1CAAE"/>
    <w:rsid w:val="4BB34EA2"/>
    <w:rsid w:val="4BBA6036"/>
    <w:rsid w:val="4BBE2F28"/>
    <w:rsid w:val="4BC31D85"/>
    <w:rsid w:val="4BC5B5F3"/>
    <w:rsid w:val="4BD7C9DD"/>
    <w:rsid w:val="4BDE64EC"/>
    <w:rsid w:val="4C089702"/>
    <w:rsid w:val="4C0EFD67"/>
    <w:rsid w:val="4C1A22C1"/>
    <w:rsid w:val="4C21A08A"/>
    <w:rsid w:val="4C25588F"/>
    <w:rsid w:val="4C336C47"/>
    <w:rsid w:val="4C4FA762"/>
    <w:rsid w:val="4C652484"/>
    <w:rsid w:val="4C6D0DEB"/>
    <w:rsid w:val="4C6E649A"/>
    <w:rsid w:val="4C6F55DE"/>
    <w:rsid w:val="4C797337"/>
    <w:rsid w:val="4C7C3FAB"/>
    <w:rsid w:val="4C85A881"/>
    <w:rsid w:val="4C91AA20"/>
    <w:rsid w:val="4C9C6977"/>
    <w:rsid w:val="4C9D6A71"/>
    <w:rsid w:val="4CA64E55"/>
    <w:rsid w:val="4CAA3B09"/>
    <w:rsid w:val="4CAD8AB6"/>
    <w:rsid w:val="4CBDC43B"/>
    <w:rsid w:val="4CC026E3"/>
    <w:rsid w:val="4CC04DF7"/>
    <w:rsid w:val="4CC735AC"/>
    <w:rsid w:val="4CD00C9E"/>
    <w:rsid w:val="4CD3C6A3"/>
    <w:rsid w:val="4CD640C3"/>
    <w:rsid w:val="4CE3ACA8"/>
    <w:rsid w:val="4CED4584"/>
    <w:rsid w:val="4D057F08"/>
    <w:rsid w:val="4D079924"/>
    <w:rsid w:val="4D08A1D0"/>
    <w:rsid w:val="4D0CC7B3"/>
    <w:rsid w:val="4D132D6C"/>
    <w:rsid w:val="4D155446"/>
    <w:rsid w:val="4D188D79"/>
    <w:rsid w:val="4D1F0DCF"/>
    <w:rsid w:val="4D2443B8"/>
    <w:rsid w:val="4D2957E8"/>
    <w:rsid w:val="4D29F351"/>
    <w:rsid w:val="4D438647"/>
    <w:rsid w:val="4D4CA2F1"/>
    <w:rsid w:val="4D4D5722"/>
    <w:rsid w:val="4D58F378"/>
    <w:rsid w:val="4D7F1BB4"/>
    <w:rsid w:val="4D850EDE"/>
    <w:rsid w:val="4D8B47D7"/>
    <w:rsid w:val="4D93A4CF"/>
    <w:rsid w:val="4D955BAA"/>
    <w:rsid w:val="4D965793"/>
    <w:rsid w:val="4DAE02BE"/>
    <w:rsid w:val="4DAE788A"/>
    <w:rsid w:val="4DAFEBBD"/>
    <w:rsid w:val="4DCD4838"/>
    <w:rsid w:val="4DCD89B5"/>
    <w:rsid w:val="4DD30BA3"/>
    <w:rsid w:val="4DE251D9"/>
    <w:rsid w:val="4DFCD827"/>
    <w:rsid w:val="4E01089D"/>
    <w:rsid w:val="4E07EBEC"/>
    <w:rsid w:val="4E08837B"/>
    <w:rsid w:val="4E0E604F"/>
    <w:rsid w:val="4E10C19B"/>
    <w:rsid w:val="4E14AD68"/>
    <w:rsid w:val="4E1A2DE3"/>
    <w:rsid w:val="4E1B768D"/>
    <w:rsid w:val="4E311A00"/>
    <w:rsid w:val="4E3186E4"/>
    <w:rsid w:val="4E34D6A4"/>
    <w:rsid w:val="4E4C12EA"/>
    <w:rsid w:val="4E50E3F6"/>
    <w:rsid w:val="4E57FD5A"/>
    <w:rsid w:val="4E5CF549"/>
    <w:rsid w:val="4E6478BE"/>
    <w:rsid w:val="4E648742"/>
    <w:rsid w:val="4E664261"/>
    <w:rsid w:val="4E70012C"/>
    <w:rsid w:val="4E7B5732"/>
    <w:rsid w:val="4E8BE890"/>
    <w:rsid w:val="4E97E044"/>
    <w:rsid w:val="4E9AE023"/>
    <w:rsid w:val="4E9AEB2B"/>
    <w:rsid w:val="4E9DAD67"/>
    <w:rsid w:val="4E9E90A6"/>
    <w:rsid w:val="4EA2CEB2"/>
    <w:rsid w:val="4EAD536F"/>
    <w:rsid w:val="4EB47111"/>
    <w:rsid w:val="4EBF8C47"/>
    <w:rsid w:val="4EC5A83C"/>
    <w:rsid w:val="4ED95DA9"/>
    <w:rsid w:val="4EE10FCF"/>
    <w:rsid w:val="4EE1D71B"/>
    <w:rsid w:val="4F0304E1"/>
    <w:rsid w:val="4F06A805"/>
    <w:rsid w:val="4F0B7123"/>
    <w:rsid w:val="4F109795"/>
    <w:rsid w:val="4F10E534"/>
    <w:rsid w:val="4F177689"/>
    <w:rsid w:val="4F2CEBD5"/>
    <w:rsid w:val="4F49D1B4"/>
    <w:rsid w:val="4F58D640"/>
    <w:rsid w:val="4F69F2F4"/>
    <w:rsid w:val="4F7574FA"/>
    <w:rsid w:val="4F79160B"/>
    <w:rsid w:val="4F8067EF"/>
    <w:rsid w:val="4F863383"/>
    <w:rsid w:val="4F8693A4"/>
    <w:rsid w:val="4F9768C5"/>
    <w:rsid w:val="4FA012E4"/>
    <w:rsid w:val="4FA12944"/>
    <w:rsid w:val="4FA7A3AD"/>
    <w:rsid w:val="4FAD67BB"/>
    <w:rsid w:val="4FBE7628"/>
    <w:rsid w:val="4FC0A843"/>
    <w:rsid w:val="4FC774D5"/>
    <w:rsid w:val="4FD30831"/>
    <w:rsid w:val="4FD5D5BD"/>
    <w:rsid w:val="4FDF324C"/>
    <w:rsid w:val="4FE53BB3"/>
    <w:rsid w:val="4FF91426"/>
    <w:rsid w:val="4FFABB15"/>
    <w:rsid w:val="4FFB14FF"/>
    <w:rsid w:val="500FF1B6"/>
    <w:rsid w:val="501140D4"/>
    <w:rsid w:val="501C77C7"/>
    <w:rsid w:val="501D8AA5"/>
    <w:rsid w:val="50221867"/>
    <w:rsid w:val="5027ABA5"/>
    <w:rsid w:val="502FF31E"/>
    <w:rsid w:val="503F9AF0"/>
    <w:rsid w:val="505B4D56"/>
    <w:rsid w:val="50658644"/>
    <w:rsid w:val="5069820A"/>
    <w:rsid w:val="5078A3EF"/>
    <w:rsid w:val="5095A541"/>
    <w:rsid w:val="5096FE99"/>
    <w:rsid w:val="509DC822"/>
    <w:rsid w:val="509E726D"/>
    <w:rsid w:val="50A84248"/>
    <w:rsid w:val="50AC54BA"/>
    <w:rsid w:val="50BA0CAE"/>
    <w:rsid w:val="50BEAE97"/>
    <w:rsid w:val="50CAAC22"/>
    <w:rsid w:val="50D0FBAF"/>
    <w:rsid w:val="50D61B77"/>
    <w:rsid w:val="50D7EDA9"/>
    <w:rsid w:val="50DD3E19"/>
    <w:rsid w:val="50E10E3D"/>
    <w:rsid w:val="50E73538"/>
    <w:rsid w:val="50F2A85E"/>
    <w:rsid w:val="50FA340D"/>
    <w:rsid w:val="5100AAF2"/>
    <w:rsid w:val="51038ECB"/>
    <w:rsid w:val="51132DC7"/>
    <w:rsid w:val="511FE17B"/>
    <w:rsid w:val="512E6251"/>
    <w:rsid w:val="5134E976"/>
    <w:rsid w:val="5145F01C"/>
    <w:rsid w:val="51477D50"/>
    <w:rsid w:val="5151EB7C"/>
    <w:rsid w:val="51858CC5"/>
    <w:rsid w:val="5185E689"/>
    <w:rsid w:val="51868333"/>
    <w:rsid w:val="519363EA"/>
    <w:rsid w:val="51B13015"/>
    <w:rsid w:val="51BD4BD7"/>
    <w:rsid w:val="51C79B44"/>
    <w:rsid w:val="51D5FB0E"/>
    <w:rsid w:val="51D858F5"/>
    <w:rsid w:val="51F3FB03"/>
    <w:rsid w:val="51F6916F"/>
    <w:rsid w:val="51FAA1C6"/>
    <w:rsid w:val="51FF9944"/>
    <w:rsid w:val="520742E0"/>
    <w:rsid w:val="5208181F"/>
    <w:rsid w:val="521E5BC4"/>
    <w:rsid w:val="5233AB54"/>
    <w:rsid w:val="5239B432"/>
    <w:rsid w:val="5242AAEB"/>
    <w:rsid w:val="5257A669"/>
    <w:rsid w:val="525EF96D"/>
    <w:rsid w:val="5260D2BE"/>
    <w:rsid w:val="52668183"/>
    <w:rsid w:val="526851B5"/>
    <w:rsid w:val="52768322"/>
    <w:rsid w:val="527AE16C"/>
    <w:rsid w:val="528032C2"/>
    <w:rsid w:val="528AD4F7"/>
    <w:rsid w:val="528CA0E7"/>
    <w:rsid w:val="528DC9AB"/>
    <w:rsid w:val="52A15B7D"/>
    <w:rsid w:val="52A71FD9"/>
    <w:rsid w:val="52AE0FC6"/>
    <w:rsid w:val="52BC7967"/>
    <w:rsid w:val="52BE23E9"/>
    <w:rsid w:val="52F4F7C6"/>
    <w:rsid w:val="52F7FD8E"/>
    <w:rsid w:val="52FD1541"/>
    <w:rsid w:val="5305BC7A"/>
    <w:rsid w:val="5306DA10"/>
    <w:rsid w:val="530E10A4"/>
    <w:rsid w:val="5317DE6C"/>
    <w:rsid w:val="53188710"/>
    <w:rsid w:val="53211F6D"/>
    <w:rsid w:val="5329C978"/>
    <w:rsid w:val="5335447C"/>
    <w:rsid w:val="533A8894"/>
    <w:rsid w:val="533B45A1"/>
    <w:rsid w:val="534D158A"/>
    <w:rsid w:val="534DE542"/>
    <w:rsid w:val="5356B450"/>
    <w:rsid w:val="536108B9"/>
    <w:rsid w:val="536B421D"/>
    <w:rsid w:val="53720237"/>
    <w:rsid w:val="537370EF"/>
    <w:rsid w:val="537785E6"/>
    <w:rsid w:val="53833030"/>
    <w:rsid w:val="53AE599C"/>
    <w:rsid w:val="53B404E7"/>
    <w:rsid w:val="53BAC2BA"/>
    <w:rsid w:val="53BAF868"/>
    <w:rsid w:val="53BE6A1E"/>
    <w:rsid w:val="53C28EB8"/>
    <w:rsid w:val="53DBF990"/>
    <w:rsid w:val="53EC31B3"/>
    <w:rsid w:val="53F88E4A"/>
    <w:rsid w:val="540576D1"/>
    <w:rsid w:val="540C7044"/>
    <w:rsid w:val="541271F6"/>
    <w:rsid w:val="541DC0C6"/>
    <w:rsid w:val="542335C2"/>
    <w:rsid w:val="5425D821"/>
    <w:rsid w:val="544624F0"/>
    <w:rsid w:val="544E9D1E"/>
    <w:rsid w:val="5459A025"/>
    <w:rsid w:val="545E7B23"/>
    <w:rsid w:val="5466EB15"/>
    <w:rsid w:val="547223C7"/>
    <w:rsid w:val="5481D366"/>
    <w:rsid w:val="5487299E"/>
    <w:rsid w:val="54941966"/>
    <w:rsid w:val="549DCF32"/>
    <w:rsid w:val="54AF9EAF"/>
    <w:rsid w:val="54B565F3"/>
    <w:rsid w:val="54B87448"/>
    <w:rsid w:val="54B968FD"/>
    <w:rsid w:val="54B9C0F3"/>
    <w:rsid w:val="54C52BBA"/>
    <w:rsid w:val="54DB685B"/>
    <w:rsid w:val="54E6A92C"/>
    <w:rsid w:val="54E97BA7"/>
    <w:rsid w:val="54EA4243"/>
    <w:rsid w:val="54F2C12D"/>
    <w:rsid w:val="54F77E0B"/>
    <w:rsid w:val="54FAD5B7"/>
    <w:rsid w:val="54FBB193"/>
    <w:rsid w:val="54FC1760"/>
    <w:rsid w:val="5501F349"/>
    <w:rsid w:val="5504F1AD"/>
    <w:rsid w:val="550B1613"/>
    <w:rsid w:val="550FCC8B"/>
    <w:rsid w:val="5512E228"/>
    <w:rsid w:val="5516B11B"/>
    <w:rsid w:val="551F3B42"/>
    <w:rsid w:val="55211C72"/>
    <w:rsid w:val="5532725E"/>
    <w:rsid w:val="554797D4"/>
    <w:rsid w:val="5547A91B"/>
    <w:rsid w:val="55480831"/>
    <w:rsid w:val="555BBD78"/>
    <w:rsid w:val="5577C9E6"/>
    <w:rsid w:val="558687A1"/>
    <w:rsid w:val="55B103E1"/>
    <w:rsid w:val="55BDB546"/>
    <w:rsid w:val="55C796B9"/>
    <w:rsid w:val="55D369EB"/>
    <w:rsid w:val="55D46FB5"/>
    <w:rsid w:val="55D5515A"/>
    <w:rsid w:val="55D8F9F3"/>
    <w:rsid w:val="55EB7EAF"/>
    <w:rsid w:val="56088536"/>
    <w:rsid w:val="560CA65B"/>
    <w:rsid w:val="562AE0D2"/>
    <w:rsid w:val="56305AC5"/>
    <w:rsid w:val="5635BAFF"/>
    <w:rsid w:val="56385E7D"/>
    <w:rsid w:val="563A60E5"/>
    <w:rsid w:val="563C2A65"/>
    <w:rsid w:val="56492A26"/>
    <w:rsid w:val="565C5A82"/>
    <w:rsid w:val="565EFC82"/>
    <w:rsid w:val="566255AE"/>
    <w:rsid w:val="5664EA8C"/>
    <w:rsid w:val="566618F6"/>
    <w:rsid w:val="567EE1B1"/>
    <w:rsid w:val="56894320"/>
    <w:rsid w:val="569550F5"/>
    <w:rsid w:val="5696F756"/>
    <w:rsid w:val="569F8BB8"/>
    <w:rsid w:val="56A6D645"/>
    <w:rsid w:val="56AAFFE2"/>
    <w:rsid w:val="56AC331C"/>
    <w:rsid w:val="56AC500D"/>
    <w:rsid w:val="56C5DD00"/>
    <w:rsid w:val="56D4AE34"/>
    <w:rsid w:val="56DF809E"/>
    <w:rsid w:val="56E16CDA"/>
    <w:rsid w:val="56EBD971"/>
    <w:rsid w:val="56F57442"/>
    <w:rsid w:val="56FED52F"/>
    <w:rsid w:val="57003386"/>
    <w:rsid w:val="5704BF0D"/>
    <w:rsid w:val="570A6E4B"/>
    <w:rsid w:val="571753E6"/>
    <w:rsid w:val="5719BB63"/>
    <w:rsid w:val="571AEDC8"/>
    <w:rsid w:val="57227B3A"/>
    <w:rsid w:val="5723E881"/>
    <w:rsid w:val="5730AF3A"/>
    <w:rsid w:val="5742D542"/>
    <w:rsid w:val="5750601E"/>
    <w:rsid w:val="5754C9BB"/>
    <w:rsid w:val="576F8014"/>
    <w:rsid w:val="5780AE9C"/>
    <w:rsid w:val="5783C6F1"/>
    <w:rsid w:val="5784AB48"/>
    <w:rsid w:val="579C486A"/>
    <w:rsid w:val="57A0F7E6"/>
    <w:rsid w:val="57BEC03A"/>
    <w:rsid w:val="57C5BA40"/>
    <w:rsid w:val="57CEB3B7"/>
    <w:rsid w:val="57DF3F6A"/>
    <w:rsid w:val="57E4B3FC"/>
    <w:rsid w:val="57E7BD19"/>
    <w:rsid w:val="57EEB42A"/>
    <w:rsid w:val="5804018D"/>
    <w:rsid w:val="58085055"/>
    <w:rsid w:val="58174F45"/>
    <w:rsid w:val="58295BA1"/>
    <w:rsid w:val="5842DFC0"/>
    <w:rsid w:val="584D9D06"/>
    <w:rsid w:val="584F1F5E"/>
    <w:rsid w:val="585A61D0"/>
    <w:rsid w:val="585AD47C"/>
    <w:rsid w:val="585BCE29"/>
    <w:rsid w:val="585F3ADF"/>
    <w:rsid w:val="586D9663"/>
    <w:rsid w:val="587173E4"/>
    <w:rsid w:val="5872FBA2"/>
    <w:rsid w:val="58977D60"/>
    <w:rsid w:val="5899044D"/>
    <w:rsid w:val="58ADAD4F"/>
    <w:rsid w:val="58AEE7AA"/>
    <w:rsid w:val="58BC73B9"/>
    <w:rsid w:val="58BFDFF8"/>
    <w:rsid w:val="58C0F57C"/>
    <w:rsid w:val="58CD6BF8"/>
    <w:rsid w:val="58D4BA2A"/>
    <w:rsid w:val="58EFD227"/>
    <w:rsid w:val="58F66BE6"/>
    <w:rsid w:val="58FDCD9A"/>
    <w:rsid w:val="58FF28A9"/>
    <w:rsid w:val="590B12D1"/>
    <w:rsid w:val="59118DE5"/>
    <w:rsid w:val="5939230A"/>
    <w:rsid w:val="5939CC0A"/>
    <w:rsid w:val="59559843"/>
    <w:rsid w:val="595B41A4"/>
    <w:rsid w:val="595E5BA5"/>
    <w:rsid w:val="59607D26"/>
    <w:rsid w:val="5962C494"/>
    <w:rsid w:val="5974DCB6"/>
    <w:rsid w:val="597618EE"/>
    <w:rsid w:val="59780BBD"/>
    <w:rsid w:val="59872A34"/>
    <w:rsid w:val="5989465F"/>
    <w:rsid w:val="59990B16"/>
    <w:rsid w:val="59BF130F"/>
    <w:rsid w:val="59C12C27"/>
    <w:rsid w:val="59C347F2"/>
    <w:rsid w:val="59C7848E"/>
    <w:rsid w:val="59CBA0D2"/>
    <w:rsid w:val="59D02E5D"/>
    <w:rsid w:val="59D91DA7"/>
    <w:rsid w:val="59DEED91"/>
    <w:rsid w:val="59E62E7D"/>
    <w:rsid w:val="5A0174CA"/>
    <w:rsid w:val="5A194A3F"/>
    <w:rsid w:val="5A1EE1EE"/>
    <w:rsid w:val="5A28946A"/>
    <w:rsid w:val="5A448B98"/>
    <w:rsid w:val="5A483B72"/>
    <w:rsid w:val="5A5E8FAF"/>
    <w:rsid w:val="5A64A25E"/>
    <w:rsid w:val="5A6C4DC1"/>
    <w:rsid w:val="5A714F30"/>
    <w:rsid w:val="5A794C3B"/>
    <w:rsid w:val="5A7C89DC"/>
    <w:rsid w:val="5A7E993F"/>
    <w:rsid w:val="5A7F354F"/>
    <w:rsid w:val="5A9B949C"/>
    <w:rsid w:val="5AA1D49D"/>
    <w:rsid w:val="5AB0E685"/>
    <w:rsid w:val="5AB64652"/>
    <w:rsid w:val="5AB73988"/>
    <w:rsid w:val="5ABA5314"/>
    <w:rsid w:val="5ACD33E7"/>
    <w:rsid w:val="5AE20865"/>
    <w:rsid w:val="5AE53555"/>
    <w:rsid w:val="5AE69094"/>
    <w:rsid w:val="5AEA788C"/>
    <w:rsid w:val="5AFD678F"/>
    <w:rsid w:val="5B015719"/>
    <w:rsid w:val="5B02A933"/>
    <w:rsid w:val="5B10ED8C"/>
    <w:rsid w:val="5B1665DF"/>
    <w:rsid w:val="5B194409"/>
    <w:rsid w:val="5B1ECC3C"/>
    <w:rsid w:val="5B26DC86"/>
    <w:rsid w:val="5B2E32F7"/>
    <w:rsid w:val="5B2EDCC6"/>
    <w:rsid w:val="5B388B87"/>
    <w:rsid w:val="5B4787B4"/>
    <w:rsid w:val="5B4C5F25"/>
    <w:rsid w:val="5B500BAC"/>
    <w:rsid w:val="5B70FB72"/>
    <w:rsid w:val="5B76342B"/>
    <w:rsid w:val="5B7D4D34"/>
    <w:rsid w:val="5B8BBE58"/>
    <w:rsid w:val="5B8FD7B7"/>
    <w:rsid w:val="5B90634D"/>
    <w:rsid w:val="5B979535"/>
    <w:rsid w:val="5B99A65B"/>
    <w:rsid w:val="5BA25C3A"/>
    <w:rsid w:val="5BA4C13C"/>
    <w:rsid w:val="5BA80CB1"/>
    <w:rsid w:val="5BC76898"/>
    <w:rsid w:val="5BC97DCF"/>
    <w:rsid w:val="5BD1714D"/>
    <w:rsid w:val="5BD88BF8"/>
    <w:rsid w:val="5BD9C864"/>
    <w:rsid w:val="5BEAC736"/>
    <w:rsid w:val="5BF4C691"/>
    <w:rsid w:val="5C03E764"/>
    <w:rsid w:val="5C0FC438"/>
    <w:rsid w:val="5C111CE4"/>
    <w:rsid w:val="5C2021C0"/>
    <w:rsid w:val="5C273778"/>
    <w:rsid w:val="5C289835"/>
    <w:rsid w:val="5C3C1B40"/>
    <w:rsid w:val="5C426FC2"/>
    <w:rsid w:val="5C458D69"/>
    <w:rsid w:val="5C4EB40F"/>
    <w:rsid w:val="5C4EBB23"/>
    <w:rsid w:val="5C545C9A"/>
    <w:rsid w:val="5C57BF8E"/>
    <w:rsid w:val="5C65E530"/>
    <w:rsid w:val="5C66901F"/>
    <w:rsid w:val="5C6A7D2A"/>
    <w:rsid w:val="5C6FCD28"/>
    <w:rsid w:val="5C848B52"/>
    <w:rsid w:val="5C8B6BD8"/>
    <w:rsid w:val="5C972465"/>
    <w:rsid w:val="5CBDD426"/>
    <w:rsid w:val="5CC0DB58"/>
    <w:rsid w:val="5CCB9C06"/>
    <w:rsid w:val="5CE2B0BB"/>
    <w:rsid w:val="5D016331"/>
    <w:rsid w:val="5D072973"/>
    <w:rsid w:val="5D191EFA"/>
    <w:rsid w:val="5D20F81E"/>
    <w:rsid w:val="5D264E76"/>
    <w:rsid w:val="5D2DA7E8"/>
    <w:rsid w:val="5D2E5FD5"/>
    <w:rsid w:val="5D33C9BF"/>
    <w:rsid w:val="5D37F15A"/>
    <w:rsid w:val="5D43F0A7"/>
    <w:rsid w:val="5D45B5C8"/>
    <w:rsid w:val="5D473D90"/>
    <w:rsid w:val="5D495560"/>
    <w:rsid w:val="5D4CF32F"/>
    <w:rsid w:val="5D4F2B85"/>
    <w:rsid w:val="5D530CBB"/>
    <w:rsid w:val="5D5BEEDE"/>
    <w:rsid w:val="5D69A895"/>
    <w:rsid w:val="5D69B706"/>
    <w:rsid w:val="5D6AEE83"/>
    <w:rsid w:val="5D6FD506"/>
    <w:rsid w:val="5D71F438"/>
    <w:rsid w:val="5D72926A"/>
    <w:rsid w:val="5D72EA52"/>
    <w:rsid w:val="5D73F9FE"/>
    <w:rsid w:val="5D7FE097"/>
    <w:rsid w:val="5D85F9B8"/>
    <w:rsid w:val="5D88A9C8"/>
    <w:rsid w:val="5D88C89C"/>
    <w:rsid w:val="5D8C6AD0"/>
    <w:rsid w:val="5DA33D27"/>
    <w:rsid w:val="5DDCFF64"/>
    <w:rsid w:val="5DDD2156"/>
    <w:rsid w:val="5DED723D"/>
    <w:rsid w:val="5DEF6C8A"/>
    <w:rsid w:val="5E01141D"/>
    <w:rsid w:val="5E08A02D"/>
    <w:rsid w:val="5E09EECC"/>
    <w:rsid w:val="5E0FAA8C"/>
    <w:rsid w:val="5E145D2C"/>
    <w:rsid w:val="5E14B8C6"/>
    <w:rsid w:val="5E19CEDD"/>
    <w:rsid w:val="5E20671B"/>
    <w:rsid w:val="5E2297FB"/>
    <w:rsid w:val="5E22A9C2"/>
    <w:rsid w:val="5E232609"/>
    <w:rsid w:val="5E30E64E"/>
    <w:rsid w:val="5E3E54E8"/>
    <w:rsid w:val="5E412169"/>
    <w:rsid w:val="5E4258C3"/>
    <w:rsid w:val="5E520616"/>
    <w:rsid w:val="5E529274"/>
    <w:rsid w:val="5E6C8351"/>
    <w:rsid w:val="5E74867C"/>
    <w:rsid w:val="5E994D8A"/>
    <w:rsid w:val="5E9F3D49"/>
    <w:rsid w:val="5EA657C2"/>
    <w:rsid w:val="5EB14E02"/>
    <w:rsid w:val="5EB1FC67"/>
    <w:rsid w:val="5EB69555"/>
    <w:rsid w:val="5EBB7A55"/>
    <w:rsid w:val="5EC7AA31"/>
    <w:rsid w:val="5ECEEB77"/>
    <w:rsid w:val="5ECF35F7"/>
    <w:rsid w:val="5ED10E35"/>
    <w:rsid w:val="5ED2C311"/>
    <w:rsid w:val="5ED3242E"/>
    <w:rsid w:val="5ED87188"/>
    <w:rsid w:val="5EDEBE38"/>
    <w:rsid w:val="5EE00457"/>
    <w:rsid w:val="5EE11E92"/>
    <w:rsid w:val="5EE46F69"/>
    <w:rsid w:val="5EEF2DC4"/>
    <w:rsid w:val="5EF362A1"/>
    <w:rsid w:val="5F00A159"/>
    <w:rsid w:val="5F06FA45"/>
    <w:rsid w:val="5F0865B7"/>
    <w:rsid w:val="5F0E826F"/>
    <w:rsid w:val="5F15CD19"/>
    <w:rsid w:val="5F163276"/>
    <w:rsid w:val="5F20F6B2"/>
    <w:rsid w:val="5F2490B2"/>
    <w:rsid w:val="5F2544E0"/>
    <w:rsid w:val="5F2F7425"/>
    <w:rsid w:val="5F3001D8"/>
    <w:rsid w:val="5F3569A3"/>
    <w:rsid w:val="5F45C2B8"/>
    <w:rsid w:val="5F4C05FB"/>
    <w:rsid w:val="5F5066B8"/>
    <w:rsid w:val="5F675E38"/>
    <w:rsid w:val="5F6A26A2"/>
    <w:rsid w:val="5F6C6D94"/>
    <w:rsid w:val="5F7322F3"/>
    <w:rsid w:val="5F8A0522"/>
    <w:rsid w:val="5F965EEC"/>
    <w:rsid w:val="5FAE6106"/>
    <w:rsid w:val="5FCCF72E"/>
    <w:rsid w:val="5FCFCBBF"/>
    <w:rsid w:val="5FD54858"/>
    <w:rsid w:val="5FD6D130"/>
    <w:rsid w:val="5FDC8CBC"/>
    <w:rsid w:val="5FEC4E15"/>
    <w:rsid w:val="5FF1ACFF"/>
    <w:rsid w:val="5FF9EB0C"/>
    <w:rsid w:val="60033CC8"/>
    <w:rsid w:val="6003BA9B"/>
    <w:rsid w:val="60052A55"/>
    <w:rsid w:val="600B510C"/>
    <w:rsid w:val="600D8F05"/>
    <w:rsid w:val="600F0402"/>
    <w:rsid w:val="601518DD"/>
    <w:rsid w:val="602812C8"/>
    <w:rsid w:val="602F3FC3"/>
    <w:rsid w:val="60312CFC"/>
    <w:rsid w:val="603FAB05"/>
    <w:rsid w:val="605A91F4"/>
    <w:rsid w:val="607629E4"/>
    <w:rsid w:val="6076335B"/>
    <w:rsid w:val="6076EEF2"/>
    <w:rsid w:val="607ACBCB"/>
    <w:rsid w:val="6082DF12"/>
    <w:rsid w:val="608FC0D7"/>
    <w:rsid w:val="6097E023"/>
    <w:rsid w:val="609CE9B9"/>
    <w:rsid w:val="60AC8596"/>
    <w:rsid w:val="60B97231"/>
    <w:rsid w:val="60BEA52F"/>
    <w:rsid w:val="60CAE195"/>
    <w:rsid w:val="60DFF292"/>
    <w:rsid w:val="60E0DBC5"/>
    <w:rsid w:val="60E62AEC"/>
    <w:rsid w:val="60F00F42"/>
    <w:rsid w:val="60F3FE5A"/>
    <w:rsid w:val="60F79E1D"/>
    <w:rsid w:val="61110B84"/>
    <w:rsid w:val="611132BB"/>
    <w:rsid w:val="61145212"/>
    <w:rsid w:val="61149D88"/>
    <w:rsid w:val="611574FE"/>
    <w:rsid w:val="6117BC93"/>
    <w:rsid w:val="611E15CE"/>
    <w:rsid w:val="611E5FBE"/>
    <w:rsid w:val="61200902"/>
    <w:rsid w:val="61242FC2"/>
    <w:rsid w:val="61280D5D"/>
    <w:rsid w:val="612985AF"/>
    <w:rsid w:val="612E8C3C"/>
    <w:rsid w:val="613B3DBD"/>
    <w:rsid w:val="614D8AB6"/>
    <w:rsid w:val="614FFE11"/>
    <w:rsid w:val="61640479"/>
    <w:rsid w:val="6165FA31"/>
    <w:rsid w:val="61671B57"/>
    <w:rsid w:val="616A99B8"/>
    <w:rsid w:val="6172A86B"/>
    <w:rsid w:val="617C6B12"/>
    <w:rsid w:val="617EF320"/>
    <w:rsid w:val="618FFB2D"/>
    <w:rsid w:val="6192C762"/>
    <w:rsid w:val="6197302B"/>
    <w:rsid w:val="6199EEF2"/>
    <w:rsid w:val="61A0D33B"/>
    <w:rsid w:val="61A6891E"/>
    <w:rsid w:val="61AE7976"/>
    <w:rsid w:val="61B2DF2D"/>
    <w:rsid w:val="61B46399"/>
    <w:rsid w:val="61B7A042"/>
    <w:rsid w:val="61B7CC9A"/>
    <w:rsid w:val="61BD6914"/>
    <w:rsid w:val="61C3FAA8"/>
    <w:rsid w:val="61C84870"/>
    <w:rsid w:val="61CC1A1C"/>
    <w:rsid w:val="61CCAB6F"/>
    <w:rsid w:val="61CD6FC6"/>
    <w:rsid w:val="61D5E925"/>
    <w:rsid w:val="61E7C013"/>
    <w:rsid w:val="6211C192"/>
    <w:rsid w:val="621400F9"/>
    <w:rsid w:val="6216CFF5"/>
    <w:rsid w:val="621FFAB4"/>
    <w:rsid w:val="6222603B"/>
    <w:rsid w:val="62345F47"/>
    <w:rsid w:val="6245CD8C"/>
    <w:rsid w:val="625EFED2"/>
    <w:rsid w:val="626F1D29"/>
    <w:rsid w:val="6288F4D7"/>
    <w:rsid w:val="62924EDA"/>
    <w:rsid w:val="62964F19"/>
    <w:rsid w:val="62A44457"/>
    <w:rsid w:val="62A69AFC"/>
    <w:rsid w:val="62AA0EC7"/>
    <w:rsid w:val="62AAF219"/>
    <w:rsid w:val="62AF4DF8"/>
    <w:rsid w:val="62B2AB63"/>
    <w:rsid w:val="62B3E3F5"/>
    <w:rsid w:val="62C246CF"/>
    <w:rsid w:val="62C725DA"/>
    <w:rsid w:val="62D35011"/>
    <w:rsid w:val="62D5D95B"/>
    <w:rsid w:val="6305E42C"/>
    <w:rsid w:val="6321B52D"/>
    <w:rsid w:val="6326A93E"/>
    <w:rsid w:val="632DAFD5"/>
    <w:rsid w:val="6333801A"/>
    <w:rsid w:val="6338D4DB"/>
    <w:rsid w:val="633A6519"/>
    <w:rsid w:val="633F4AD4"/>
    <w:rsid w:val="6350B95C"/>
    <w:rsid w:val="635AACA9"/>
    <w:rsid w:val="635C5F75"/>
    <w:rsid w:val="6364D03A"/>
    <w:rsid w:val="638A9D3F"/>
    <w:rsid w:val="63914AA6"/>
    <w:rsid w:val="639B3EB6"/>
    <w:rsid w:val="639E6F7A"/>
    <w:rsid w:val="63A2A71A"/>
    <w:rsid w:val="63B68CB4"/>
    <w:rsid w:val="63C4F2A6"/>
    <w:rsid w:val="63D9AE50"/>
    <w:rsid w:val="63DCBD7A"/>
    <w:rsid w:val="63E44275"/>
    <w:rsid w:val="63E73D2B"/>
    <w:rsid w:val="63FF687E"/>
    <w:rsid w:val="64000147"/>
    <w:rsid w:val="64068A9F"/>
    <w:rsid w:val="6415E2D6"/>
    <w:rsid w:val="64281A70"/>
    <w:rsid w:val="642D495A"/>
    <w:rsid w:val="64381D82"/>
    <w:rsid w:val="6446FBDF"/>
    <w:rsid w:val="6451B05F"/>
    <w:rsid w:val="64630334"/>
    <w:rsid w:val="64695ECD"/>
    <w:rsid w:val="646D8647"/>
    <w:rsid w:val="64751AA4"/>
    <w:rsid w:val="6479097D"/>
    <w:rsid w:val="647E659F"/>
    <w:rsid w:val="64ABAF6D"/>
    <w:rsid w:val="64B48B6D"/>
    <w:rsid w:val="64BBD3DA"/>
    <w:rsid w:val="64BCE6C5"/>
    <w:rsid w:val="64C7F1CC"/>
    <w:rsid w:val="64C80A5B"/>
    <w:rsid w:val="64D79231"/>
    <w:rsid w:val="64E8E5C7"/>
    <w:rsid w:val="64EFA268"/>
    <w:rsid w:val="64F3D811"/>
    <w:rsid w:val="64F6A8B0"/>
    <w:rsid w:val="6509282C"/>
    <w:rsid w:val="65117E4B"/>
    <w:rsid w:val="6527DDC9"/>
    <w:rsid w:val="652BBF73"/>
    <w:rsid w:val="652D6148"/>
    <w:rsid w:val="653E777B"/>
    <w:rsid w:val="6547FEB5"/>
    <w:rsid w:val="654C0590"/>
    <w:rsid w:val="654F4A31"/>
    <w:rsid w:val="65519FFB"/>
    <w:rsid w:val="65523BE1"/>
    <w:rsid w:val="655E501F"/>
    <w:rsid w:val="65606484"/>
    <w:rsid w:val="6567E12C"/>
    <w:rsid w:val="657D5284"/>
    <w:rsid w:val="65817607"/>
    <w:rsid w:val="658334DD"/>
    <w:rsid w:val="658AE5ED"/>
    <w:rsid w:val="65B59349"/>
    <w:rsid w:val="65BD0499"/>
    <w:rsid w:val="65C35471"/>
    <w:rsid w:val="65CC9F84"/>
    <w:rsid w:val="65E47C36"/>
    <w:rsid w:val="65E5AEE6"/>
    <w:rsid w:val="65F49416"/>
    <w:rsid w:val="6605204C"/>
    <w:rsid w:val="6605D850"/>
    <w:rsid w:val="660AF0D3"/>
    <w:rsid w:val="6617DE5A"/>
    <w:rsid w:val="661AD655"/>
    <w:rsid w:val="661CD9CB"/>
    <w:rsid w:val="66229408"/>
    <w:rsid w:val="66346A93"/>
    <w:rsid w:val="66368066"/>
    <w:rsid w:val="66369CCA"/>
    <w:rsid w:val="663F9DD2"/>
    <w:rsid w:val="6640B62A"/>
    <w:rsid w:val="667101D1"/>
    <w:rsid w:val="667CDC2C"/>
    <w:rsid w:val="6687D1BF"/>
    <w:rsid w:val="66892FA3"/>
    <w:rsid w:val="66AE1A3A"/>
    <w:rsid w:val="66B3C403"/>
    <w:rsid w:val="66B4EC2E"/>
    <w:rsid w:val="66C31CFC"/>
    <w:rsid w:val="66C4A9E5"/>
    <w:rsid w:val="66D00EE9"/>
    <w:rsid w:val="66D557E3"/>
    <w:rsid w:val="66E14B31"/>
    <w:rsid w:val="66F2E54F"/>
    <w:rsid w:val="66F5DD7C"/>
    <w:rsid w:val="66F8138D"/>
    <w:rsid w:val="66F9EE25"/>
    <w:rsid w:val="67014CBD"/>
    <w:rsid w:val="6710B7EB"/>
    <w:rsid w:val="67117BC1"/>
    <w:rsid w:val="6715279A"/>
    <w:rsid w:val="67261273"/>
    <w:rsid w:val="67276033"/>
    <w:rsid w:val="673CB87A"/>
    <w:rsid w:val="67462B43"/>
    <w:rsid w:val="674663C3"/>
    <w:rsid w:val="674C314A"/>
    <w:rsid w:val="6752C111"/>
    <w:rsid w:val="6758E511"/>
    <w:rsid w:val="67772AD5"/>
    <w:rsid w:val="677DF806"/>
    <w:rsid w:val="6795F747"/>
    <w:rsid w:val="679949E3"/>
    <w:rsid w:val="67996B40"/>
    <w:rsid w:val="679A39A4"/>
    <w:rsid w:val="67A02800"/>
    <w:rsid w:val="67A325CA"/>
    <w:rsid w:val="67AB6481"/>
    <w:rsid w:val="67BADB57"/>
    <w:rsid w:val="67C8782C"/>
    <w:rsid w:val="67D507ED"/>
    <w:rsid w:val="67D85D27"/>
    <w:rsid w:val="67EDD13D"/>
    <w:rsid w:val="67FD8969"/>
    <w:rsid w:val="68037DD4"/>
    <w:rsid w:val="680BF9C5"/>
    <w:rsid w:val="680D6182"/>
    <w:rsid w:val="6815F819"/>
    <w:rsid w:val="68165252"/>
    <w:rsid w:val="682C3620"/>
    <w:rsid w:val="6832118C"/>
    <w:rsid w:val="683520DE"/>
    <w:rsid w:val="6835ADA0"/>
    <w:rsid w:val="6836BAAA"/>
    <w:rsid w:val="683ABC46"/>
    <w:rsid w:val="6853CD64"/>
    <w:rsid w:val="68680873"/>
    <w:rsid w:val="687A6493"/>
    <w:rsid w:val="687AFB0D"/>
    <w:rsid w:val="688D04BF"/>
    <w:rsid w:val="688ED414"/>
    <w:rsid w:val="6898361B"/>
    <w:rsid w:val="6898D47E"/>
    <w:rsid w:val="689FAC71"/>
    <w:rsid w:val="68A0D2BD"/>
    <w:rsid w:val="68B08FEE"/>
    <w:rsid w:val="68C0F8BC"/>
    <w:rsid w:val="68CF64F8"/>
    <w:rsid w:val="68D54468"/>
    <w:rsid w:val="68DE8AF1"/>
    <w:rsid w:val="68F46F28"/>
    <w:rsid w:val="68FD5120"/>
    <w:rsid w:val="690D6716"/>
    <w:rsid w:val="691F32ED"/>
    <w:rsid w:val="694DC169"/>
    <w:rsid w:val="694E64EA"/>
    <w:rsid w:val="695A8173"/>
    <w:rsid w:val="69712AC8"/>
    <w:rsid w:val="697D6A74"/>
    <w:rsid w:val="697DFF6F"/>
    <w:rsid w:val="697E7430"/>
    <w:rsid w:val="6986BE3B"/>
    <w:rsid w:val="698BE449"/>
    <w:rsid w:val="69A72FBF"/>
    <w:rsid w:val="69AB0012"/>
    <w:rsid w:val="69B0E600"/>
    <w:rsid w:val="69B0F6C9"/>
    <w:rsid w:val="69B4813D"/>
    <w:rsid w:val="69B85BB8"/>
    <w:rsid w:val="69C06B1E"/>
    <w:rsid w:val="69CB4BF5"/>
    <w:rsid w:val="69CF5D9E"/>
    <w:rsid w:val="69D328D5"/>
    <w:rsid w:val="69DAEABD"/>
    <w:rsid w:val="69E02177"/>
    <w:rsid w:val="69E03D6D"/>
    <w:rsid w:val="69E491C2"/>
    <w:rsid w:val="6A036078"/>
    <w:rsid w:val="6A077B64"/>
    <w:rsid w:val="6A096873"/>
    <w:rsid w:val="6A0FF597"/>
    <w:rsid w:val="6A134CD9"/>
    <w:rsid w:val="6A135BF3"/>
    <w:rsid w:val="6A2DD38E"/>
    <w:rsid w:val="6A3628CD"/>
    <w:rsid w:val="6A3EBEE8"/>
    <w:rsid w:val="6A5848E9"/>
    <w:rsid w:val="6A79DFC6"/>
    <w:rsid w:val="6A7FB23A"/>
    <w:rsid w:val="6AB0585F"/>
    <w:rsid w:val="6AB7FE49"/>
    <w:rsid w:val="6AC9EB92"/>
    <w:rsid w:val="6AD8C39D"/>
    <w:rsid w:val="6AE2359D"/>
    <w:rsid w:val="6AE95F9D"/>
    <w:rsid w:val="6AEDB9D8"/>
    <w:rsid w:val="6AEDEF59"/>
    <w:rsid w:val="6AEEAE1D"/>
    <w:rsid w:val="6AEEDC1D"/>
    <w:rsid w:val="6AF7F428"/>
    <w:rsid w:val="6B12A96E"/>
    <w:rsid w:val="6B187F26"/>
    <w:rsid w:val="6B1ADB41"/>
    <w:rsid w:val="6B1D8394"/>
    <w:rsid w:val="6B1E529C"/>
    <w:rsid w:val="6B25F82B"/>
    <w:rsid w:val="6B3B3895"/>
    <w:rsid w:val="6B44EC53"/>
    <w:rsid w:val="6B4A836D"/>
    <w:rsid w:val="6B5BC42B"/>
    <w:rsid w:val="6B5C41AC"/>
    <w:rsid w:val="6B5C7FF0"/>
    <w:rsid w:val="6B6576B5"/>
    <w:rsid w:val="6B698040"/>
    <w:rsid w:val="6B7692EA"/>
    <w:rsid w:val="6B79CBE5"/>
    <w:rsid w:val="6B7D015F"/>
    <w:rsid w:val="6B7D7B83"/>
    <w:rsid w:val="6B8B6E26"/>
    <w:rsid w:val="6B9140D8"/>
    <w:rsid w:val="6BABC7DD"/>
    <w:rsid w:val="6BB34C3E"/>
    <w:rsid w:val="6BC1C85B"/>
    <w:rsid w:val="6BCAC4D0"/>
    <w:rsid w:val="6BDA0601"/>
    <w:rsid w:val="6BE37DF8"/>
    <w:rsid w:val="6BE4A8DD"/>
    <w:rsid w:val="6BEE263A"/>
    <w:rsid w:val="6BEE8228"/>
    <w:rsid w:val="6C0A129E"/>
    <w:rsid w:val="6C0AB88F"/>
    <w:rsid w:val="6C2467E2"/>
    <w:rsid w:val="6C278E56"/>
    <w:rsid w:val="6C2990AC"/>
    <w:rsid w:val="6C349045"/>
    <w:rsid w:val="6C3F8882"/>
    <w:rsid w:val="6C460526"/>
    <w:rsid w:val="6C488625"/>
    <w:rsid w:val="6C4EC3B5"/>
    <w:rsid w:val="6C5DE3DD"/>
    <w:rsid w:val="6C5F7AE9"/>
    <w:rsid w:val="6C71956B"/>
    <w:rsid w:val="6C741BBD"/>
    <w:rsid w:val="6C746332"/>
    <w:rsid w:val="6C74AD37"/>
    <w:rsid w:val="6C76D276"/>
    <w:rsid w:val="6C7BE206"/>
    <w:rsid w:val="6C7BF9A0"/>
    <w:rsid w:val="6C7D8E84"/>
    <w:rsid w:val="6C7E241E"/>
    <w:rsid w:val="6C7FF13C"/>
    <w:rsid w:val="6C917E22"/>
    <w:rsid w:val="6C9A0861"/>
    <w:rsid w:val="6C9B3861"/>
    <w:rsid w:val="6C9BBB6E"/>
    <w:rsid w:val="6CA020B5"/>
    <w:rsid w:val="6CAAEA22"/>
    <w:rsid w:val="6CB166DA"/>
    <w:rsid w:val="6CB9A220"/>
    <w:rsid w:val="6CC13F8C"/>
    <w:rsid w:val="6CC2A916"/>
    <w:rsid w:val="6CC369BD"/>
    <w:rsid w:val="6CC4E3C7"/>
    <w:rsid w:val="6CC6C4B8"/>
    <w:rsid w:val="6CC81D8B"/>
    <w:rsid w:val="6CD66F20"/>
    <w:rsid w:val="6CE05718"/>
    <w:rsid w:val="6CE2029D"/>
    <w:rsid w:val="6CE320D1"/>
    <w:rsid w:val="6CE65651"/>
    <w:rsid w:val="6CEBB778"/>
    <w:rsid w:val="6CF2E114"/>
    <w:rsid w:val="6D05C07E"/>
    <w:rsid w:val="6D07FC30"/>
    <w:rsid w:val="6D0FE108"/>
    <w:rsid w:val="6D1F08B3"/>
    <w:rsid w:val="6D3AE9B9"/>
    <w:rsid w:val="6D3E884E"/>
    <w:rsid w:val="6D410260"/>
    <w:rsid w:val="6D449A91"/>
    <w:rsid w:val="6D4F1366"/>
    <w:rsid w:val="6D50B68F"/>
    <w:rsid w:val="6D56327B"/>
    <w:rsid w:val="6D6124D6"/>
    <w:rsid w:val="6D6266F9"/>
    <w:rsid w:val="6D6BADAE"/>
    <w:rsid w:val="6D7390DF"/>
    <w:rsid w:val="6D7B388A"/>
    <w:rsid w:val="6D7C68BA"/>
    <w:rsid w:val="6D7D7232"/>
    <w:rsid w:val="6D968430"/>
    <w:rsid w:val="6D9A0252"/>
    <w:rsid w:val="6D9C7A89"/>
    <w:rsid w:val="6DA6244A"/>
    <w:rsid w:val="6DB84F91"/>
    <w:rsid w:val="6DB8689C"/>
    <w:rsid w:val="6DB9A406"/>
    <w:rsid w:val="6DBC5A66"/>
    <w:rsid w:val="6DBFE20D"/>
    <w:rsid w:val="6DC1C915"/>
    <w:rsid w:val="6DC3F313"/>
    <w:rsid w:val="6DC61AE0"/>
    <w:rsid w:val="6DC877D2"/>
    <w:rsid w:val="6DD751E0"/>
    <w:rsid w:val="6DD79894"/>
    <w:rsid w:val="6DDC708A"/>
    <w:rsid w:val="6DE098B9"/>
    <w:rsid w:val="6DF6F73A"/>
    <w:rsid w:val="6DFD3340"/>
    <w:rsid w:val="6E11CDA6"/>
    <w:rsid w:val="6E15A8DA"/>
    <w:rsid w:val="6E15AD01"/>
    <w:rsid w:val="6E1C0176"/>
    <w:rsid w:val="6E2A213D"/>
    <w:rsid w:val="6E2BC628"/>
    <w:rsid w:val="6E43DAFF"/>
    <w:rsid w:val="6E51E88A"/>
    <w:rsid w:val="6E528F26"/>
    <w:rsid w:val="6E5503AE"/>
    <w:rsid w:val="6E5670C3"/>
    <w:rsid w:val="6E58E3ED"/>
    <w:rsid w:val="6E63DE3E"/>
    <w:rsid w:val="6E71E693"/>
    <w:rsid w:val="6E734FCD"/>
    <w:rsid w:val="6E73D9C8"/>
    <w:rsid w:val="6E79283D"/>
    <w:rsid w:val="6E854874"/>
    <w:rsid w:val="6E87FAA9"/>
    <w:rsid w:val="6E918BB4"/>
    <w:rsid w:val="6E9321E1"/>
    <w:rsid w:val="6E972D49"/>
    <w:rsid w:val="6E98BAA3"/>
    <w:rsid w:val="6E9D1777"/>
    <w:rsid w:val="6EA7ECE3"/>
    <w:rsid w:val="6EC5FDAC"/>
    <w:rsid w:val="6ECB02A8"/>
    <w:rsid w:val="6ED59092"/>
    <w:rsid w:val="6ED928A2"/>
    <w:rsid w:val="6EDCBBDC"/>
    <w:rsid w:val="6EE24BFF"/>
    <w:rsid w:val="6EE7CFCF"/>
    <w:rsid w:val="6EF1489C"/>
    <w:rsid w:val="6EFA33C9"/>
    <w:rsid w:val="6EFDD3B1"/>
    <w:rsid w:val="6EFF011D"/>
    <w:rsid w:val="6F1198B8"/>
    <w:rsid w:val="6F194470"/>
    <w:rsid w:val="6F24D6C2"/>
    <w:rsid w:val="6F28B2CF"/>
    <w:rsid w:val="6F2AF560"/>
    <w:rsid w:val="6F2BC42F"/>
    <w:rsid w:val="6F2E3A9D"/>
    <w:rsid w:val="6F589320"/>
    <w:rsid w:val="6F59BFD5"/>
    <w:rsid w:val="6F732958"/>
    <w:rsid w:val="6F77A868"/>
    <w:rsid w:val="6F7A73ED"/>
    <w:rsid w:val="6F810D54"/>
    <w:rsid w:val="6F8C4C29"/>
    <w:rsid w:val="6F9C6CD4"/>
    <w:rsid w:val="6FA64167"/>
    <w:rsid w:val="6FABF0EA"/>
    <w:rsid w:val="6FB649C5"/>
    <w:rsid w:val="6FC96EAB"/>
    <w:rsid w:val="6FDCD992"/>
    <w:rsid w:val="6FE88F95"/>
    <w:rsid w:val="6FE91066"/>
    <w:rsid w:val="6FE9B683"/>
    <w:rsid w:val="6FE9C3AA"/>
    <w:rsid w:val="6FEBAC79"/>
    <w:rsid w:val="6FFEA675"/>
    <w:rsid w:val="6FFFC1F9"/>
    <w:rsid w:val="700CC182"/>
    <w:rsid w:val="701A566D"/>
    <w:rsid w:val="701A9205"/>
    <w:rsid w:val="70232125"/>
    <w:rsid w:val="70241362"/>
    <w:rsid w:val="7047B7DF"/>
    <w:rsid w:val="705798EB"/>
    <w:rsid w:val="705BBB0F"/>
    <w:rsid w:val="705D6CF3"/>
    <w:rsid w:val="70736610"/>
    <w:rsid w:val="70900024"/>
    <w:rsid w:val="709B66A0"/>
    <w:rsid w:val="709C19CD"/>
    <w:rsid w:val="709C5A0F"/>
    <w:rsid w:val="70AA9224"/>
    <w:rsid w:val="70B9A922"/>
    <w:rsid w:val="70C93099"/>
    <w:rsid w:val="70E04954"/>
    <w:rsid w:val="710F9E37"/>
    <w:rsid w:val="7113B51E"/>
    <w:rsid w:val="71216690"/>
    <w:rsid w:val="7121F9ED"/>
    <w:rsid w:val="7123332F"/>
    <w:rsid w:val="712F88CF"/>
    <w:rsid w:val="7132C4D1"/>
    <w:rsid w:val="7142B1B0"/>
    <w:rsid w:val="7150AF73"/>
    <w:rsid w:val="71539602"/>
    <w:rsid w:val="71548D55"/>
    <w:rsid w:val="71549EC9"/>
    <w:rsid w:val="715B271C"/>
    <w:rsid w:val="7163ACE8"/>
    <w:rsid w:val="717E2DD4"/>
    <w:rsid w:val="718CC15A"/>
    <w:rsid w:val="718D7850"/>
    <w:rsid w:val="718E9EF5"/>
    <w:rsid w:val="7195D25C"/>
    <w:rsid w:val="719E4EB7"/>
    <w:rsid w:val="719ED70D"/>
    <w:rsid w:val="71A3B8B3"/>
    <w:rsid w:val="71B997C1"/>
    <w:rsid w:val="71BE0BCB"/>
    <w:rsid w:val="71D4B839"/>
    <w:rsid w:val="71E3D03D"/>
    <w:rsid w:val="71E79918"/>
    <w:rsid w:val="721A6BCB"/>
    <w:rsid w:val="7232B05D"/>
    <w:rsid w:val="72374AF1"/>
    <w:rsid w:val="72418C06"/>
    <w:rsid w:val="7254A342"/>
    <w:rsid w:val="7256B891"/>
    <w:rsid w:val="7261BDFB"/>
    <w:rsid w:val="726DC0A6"/>
    <w:rsid w:val="727B23FD"/>
    <w:rsid w:val="727D4953"/>
    <w:rsid w:val="72839E34"/>
    <w:rsid w:val="7285F82E"/>
    <w:rsid w:val="728ADCA2"/>
    <w:rsid w:val="728ECAC7"/>
    <w:rsid w:val="729849CE"/>
    <w:rsid w:val="72A907BC"/>
    <w:rsid w:val="72AD5BB9"/>
    <w:rsid w:val="72AF26D4"/>
    <w:rsid w:val="72B5652D"/>
    <w:rsid w:val="72B5C8EF"/>
    <w:rsid w:val="72CA685D"/>
    <w:rsid w:val="72E953C2"/>
    <w:rsid w:val="72F0469C"/>
    <w:rsid w:val="72F1CEB1"/>
    <w:rsid w:val="72F2867F"/>
    <w:rsid w:val="72FCAEB4"/>
    <w:rsid w:val="730B4F7E"/>
    <w:rsid w:val="7312B847"/>
    <w:rsid w:val="73169685"/>
    <w:rsid w:val="731BA724"/>
    <w:rsid w:val="7320161E"/>
    <w:rsid w:val="7324EDD0"/>
    <w:rsid w:val="732E9511"/>
    <w:rsid w:val="73363B2B"/>
    <w:rsid w:val="733D1847"/>
    <w:rsid w:val="7347DBEA"/>
    <w:rsid w:val="73586E80"/>
    <w:rsid w:val="735ADC67"/>
    <w:rsid w:val="7365E588"/>
    <w:rsid w:val="736BC99F"/>
    <w:rsid w:val="736F5E6E"/>
    <w:rsid w:val="7372E4B1"/>
    <w:rsid w:val="73826B6F"/>
    <w:rsid w:val="739345A6"/>
    <w:rsid w:val="73955C57"/>
    <w:rsid w:val="7396ADA1"/>
    <w:rsid w:val="73A04CBE"/>
    <w:rsid w:val="73B18D54"/>
    <w:rsid w:val="73B4CDEE"/>
    <w:rsid w:val="73CB4953"/>
    <w:rsid w:val="73E87AE4"/>
    <w:rsid w:val="73E98B6A"/>
    <w:rsid w:val="73EA68CA"/>
    <w:rsid w:val="73ED2F16"/>
    <w:rsid w:val="73F288F2"/>
    <w:rsid w:val="73F669D3"/>
    <w:rsid w:val="73F82179"/>
    <w:rsid w:val="74017590"/>
    <w:rsid w:val="741011A2"/>
    <w:rsid w:val="7419822C"/>
    <w:rsid w:val="741E71B0"/>
    <w:rsid w:val="7423F922"/>
    <w:rsid w:val="742F756F"/>
    <w:rsid w:val="743CBF7B"/>
    <w:rsid w:val="743E3099"/>
    <w:rsid w:val="7447E0C4"/>
    <w:rsid w:val="745225CD"/>
    <w:rsid w:val="7452863B"/>
    <w:rsid w:val="7461B350"/>
    <w:rsid w:val="7463B2FA"/>
    <w:rsid w:val="746F7D32"/>
    <w:rsid w:val="74731B67"/>
    <w:rsid w:val="747B9149"/>
    <w:rsid w:val="747BF92C"/>
    <w:rsid w:val="747D9315"/>
    <w:rsid w:val="747F48D4"/>
    <w:rsid w:val="74AACF23"/>
    <w:rsid w:val="74AB7062"/>
    <w:rsid w:val="74B0DAD2"/>
    <w:rsid w:val="74B40215"/>
    <w:rsid w:val="74BA5EB6"/>
    <w:rsid w:val="74C5782F"/>
    <w:rsid w:val="74CA9D63"/>
    <w:rsid w:val="74CF523E"/>
    <w:rsid w:val="74D819F5"/>
    <w:rsid w:val="74E4D2B7"/>
    <w:rsid w:val="74E9D5BB"/>
    <w:rsid w:val="74EE2B27"/>
    <w:rsid w:val="74F26299"/>
    <w:rsid w:val="75012F4F"/>
    <w:rsid w:val="75180EC4"/>
    <w:rsid w:val="7518B2D3"/>
    <w:rsid w:val="7528FFA3"/>
    <w:rsid w:val="752D8C98"/>
    <w:rsid w:val="75302341"/>
    <w:rsid w:val="753F9DE3"/>
    <w:rsid w:val="754E102F"/>
    <w:rsid w:val="7550ACBB"/>
    <w:rsid w:val="75547ACA"/>
    <w:rsid w:val="7557EA17"/>
    <w:rsid w:val="755B56DE"/>
    <w:rsid w:val="755B6C27"/>
    <w:rsid w:val="7568E682"/>
    <w:rsid w:val="756CD19B"/>
    <w:rsid w:val="75731724"/>
    <w:rsid w:val="757EC5EB"/>
    <w:rsid w:val="758C3605"/>
    <w:rsid w:val="75B0ED63"/>
    <w:rsid w:val="75B9E427"/>
    <w:rsid w:val="75C43E82"/>
    <w:rsid w:val="75CB05BE"/>
    <w:rsid w:val="75E211C0"/>
    <w:rsid w:val="75E3B125"/>
    <w:rsid w:val="75ECF959"/>
    <w:rsid w:val="75EFE3F4"/>
    <w:rsid w:val="75F3706A"/>
    <w:rsid w:val="7603D74E"/>
    <w:rsid w:val="760E4590"/>
    <w:rsid w:val="76149612"/>
    <w:rsid w:val="761585C4"/>
    <w:rsid w:val="7627F8AE"/>
    <w:rsid w:val="7628C59E"/>
    <w:rsid w:val="7651F2AE"/>
    <w:rsid w:val="765ADEC1"/>
    <w:rsid w:val="765B2E22"/>
    <w:rsid w:val="765BCFEB"/>
    <w:rsid w:val="765CF365"/>
    <w:rsid w:val="76625486"/>
    <w:rsid w:val="767FD705"/>
    <w:rsid w:val="768689E5"/>
    <w:rsid w:val="76890118"/>
    <w:rsid w:val="768C6737"/>
    <w:rsid w:val="7692A7CB"/>
    <w:rsid w:val="76967BEF"/>
    <w:rsid w:val="769966A4"/>
    <w:rsid w:val="76A084E4"/>
    <w:rsid w:val="76AAF9B1"/>
    <w:rsid w:val="76AB3C68"/>
    <w:rsid w:val="76AD142F"/>
    <w:rsid w:val="76B06FCF"/>
    <w:rsid w:val="76B3DF25"/>
    <w:rsid w:val="76B41A2F"/>
    <w:rsid w:val="76C22505"/>
    <w:rsid w:val="76CF24BE"/>
    <w:rsid w:val="76CFAA83"/>
    <w:rsid w:val="76D0F22B"/>
    <w:rsid w:val="76DACEB1"/>
    <w:rsid w:val="76DB12D3"/>
    <w:rsid w:val="76E0EF89"/>
    <w:rsid w:val="76EAC59E"/>
    <w:rsid w:val="76F526C5"/>
    <w:rsid w:val="76F7273F"/>
    <w:rsid w:val="76F90E58"/>
    <w:rsid w:val="76FC7F61"/>
    <w:rsid w:val="76FFE46D"/>
    <w:rsid w:val="77014EC0"/>
    <w:rsid w:val="77069D7D"/>
    <w:rsid w:val="7706DCFC"/>
    <w:rsid w:val="771460E5"/>
    <w:rsid w:val="7716145A"/>
    <w:rsid w:val="771DB337"/>
    <w:rsid w:val="771FC272"/>
    <w:rsid w:val="772378B8"/>
    <w:rsid w:val="772CE53D"/>
    <w:rsid w:val="77352C26"/>
    <w:rsid w:val="773904E1"/>
    <w:rsid w:val="774BDBB3"/>
    <w:rsid w:val="774BF20B"/>
    <w:rsid w:val="774FCD00"/>
    <w:rsid w:val="776041C8"/>
    <w:rsid w:val="77697B24"/>
    <w:rsid w:val="776C12F2"/>
    <w:rsid w:val="7772512D"/>
    <w:rsid w:val="7785E6A8"/>
    <w:rsid w:val="7790D588"/>
    <w:rsid w:val="77A3DABA"/>
    <w:rsid w:val="77B095BB"/>
    <w:rsid w:val="77B42218"/>
    <w:rsid w:val="77B804EF"/>
    <w:rsid w:val="77BCC871"/>
    <w:rsid w:val="77C1439C"/>
    <w:rsid w:val="77C79AE3"/>
    <w:rsid w:val="77CBCEA8"/>
    <w:rsid w:val="77D77B20"/>
    <w:rsid w:val="77DA4C13"/>
    <w:rsid w:val="77F41608"/>
    <w:rsid w:val="77FB2AB9"/>
    <w:rsid w:val="78122C3B"/>
    <w:rsid w:val="781C716C"/>
    <w:rsid w:val="781D1EA0"/>
    <w:rsid w:val="781E5717"/>
    <w:rsid w:val="781EBB2E"/>
    <w:rsid w:val="782A60C8"/>
    <w:rsid w:val="7830024E"/>
    <w:rsid w:val="7844D600"/>
    <w:rsid w:val="78497D8E"/>
    <w:rsid w:val="784E261F"/>
    <w:rsid w:val="785CD547"/>
    <w:rsid w:val="786C2C38"/>
    <w:rsid w:val="787BD337"/>
    <w:rsid w:val="788A60BE"/>
    <w:rsid w:val="788CFF55"/>
    <w:rsid w:val="788EB319"/>
    <w:rsid w:val="7892F7A0"/>
    <w:rsid w:val="789EE718"/>
    <w:rsid w:val="78B55C87"/>
    <w:rsid w:val="78BF2BE1"/>
    <w:rsid w:val="78C0C4FC"/>
    <w:rsid w:val="78C27C3A"/>
    <w:rsid w:val="78C290FF"/>
    <w:rsid w:val="78CC4697"/>
    <w:rsid w:val="78D12D94"/>
    <w:rsid w:val="78D70C6F"/>
    <w:rsid w:val="78DBF860"/>
    <w:rsid w:val="78EF3914"/>
    <w:rsid w:val="78F4F2F9"/>
    <w:rsid w:val="78FC91B8"/>
    <w:rsid w:val="78FF2192"/>
    <w:rsid w:val="790DE1A0"/>
    <w:rsid w:val="791A884F"/>
    <w:rsid w:val="7922EAF7"/>
    <w:rsid w:val="7925CD9E"/>
    <w:rsid w:val="7925DBBD"/>
    <w:rsid w:val="792C6483"/>
    <w:rsid w:val="793AA706"/>
    <w:rsid w:val="793B9E43"/>
    <w:rsid w:val="793CD8B3"/>
    <w:rsid w:val="793D3D00"/>
    <w:rsid w:val="7949C276"/>
    <w:rsid w:val="794BD8CF"/>
    <w:rsid w:val="794C718F"/>
    <w:rsid w:val="79580E6B"/>
    <w:rsid w:val="795EBE38"/>
    <w:rsid w:val="7966D69D"/>
    <w:rsid w:val="796AAEF1"/>
    <w:rsid w:val="796C5DA7"/>
    <w:rsid w:val="796D6262"/>
    <w:rsid w:val="79749551"/>
    <w:rsid w:val="797E4046"/>
    <w:rsid w:val="798BFD57"/>
    <w:rsid w:val="798FBF90"/>
    <w:rsid w:val="798FD1C2"/>
    <w:rsid w:val="7990CC72"/>
    <w:rsid w:val="7991D4CE"/>
    <w:rsid w:val="79944296"/>
    <w:rsid w:val="7995914D"/>
    <w:rsid w:val="79999256"/>
    <w:rsid w:val="79B0560C"/>
    <w:rsid w:val="79BFB04D"/>
    <w:rsid w:val="79C4D65F"/>
    <w:rsid w:val="79CFA133"/>
    <w:rsid w:val="79EB129E"/>
    <w:rsid w:val="79EC06D2"/>
    <w:rsid w:val="79EEAE31"/>
    <w:rsid w:val="79F35A11"/>
    <w:rsid w:val="7A05A458"/>
    <w:rsid w:val="7A0F1B77"/>
    <w:rsid w:val="7A0F77CE"/>
    <w:rsid w:val="7A144B40"/>
    <w:rsid w:val="7A15CFAB"/>
    <w:rsid w:val="7A1D1C66"/>
    <w:rsid w:val="7A27374A"/>
    <w:rsid w:val="7A37B074"/>
    <w:rsid w:val="7A4B736A"/>
    <w:rsid w:val="7A528194"/>
    <w:rsid w:val="7A554456"/>
    <w:rsid w:val="7A57FDB1"/>
    <w:rsid w:val="7A61CAFC"/>
    <w:rsid w:val="7A64985A"/>
    <w:rsid w:val="7A66BF86"/>
    <w:rsid w:val="7A69511E"/>
    <w:rsid w:val="7A749D45"/>
    <w:rsid w:val="7A79E0E5"/>
    <w:rsid w:val="7A7FDD5F"/>
    <w:rsid w:val="7A817347"/>
    <w:rsid w:val="7A98797D"/>
    <w:rsid w:val="7A9CCAFB"/>
    <w:rsid w:val="7AA255A2"/>
    <w:rsid w:val="7AA2BB72"/>
    <w:rsid w:val="7AA7D41C"/>
    <w:rsid w:val="7AB63C99"/>
    <w:rsid w:val="7AB7D45D"/>
    <w:rsid w:val="7ABA1F3E"/>
    <w:rsid w:val="7ABE761B"/>
    <w:rsid w:val="7ABF6DBB"/>
    <w:rsid w:val="7ACB86E1"/>
    <w:rsid w:val="7ADB98E5"/>
    <w:rsid w:val="7AE2FAAE"/>
    <w:rsid w:val="7AEBE1FC"/>
    <w:rsid w:val="7B00D5B7"/>
    <w:rsid w:val="7B04D1BB"/>
    <w:rsid w:val="7B05F368"/>
    <w:rsid w:val="7B1D05C7"/>
    <w:rsid w:val="7B26532C"/>
    <w:rsid w:val="7B2C222D"/>
    <w:rsid w:val="7B32D95A"/>
    <w:rsid w:val="7B3BB072"/>
    <w:rsid w:val="7B3C704D"/>
    <w:rsid w:val="7B3F8386"/>
    <w:rsid w:val="7B49F178"/>
    <w:rsid w:val="7B4FF3B1"/>
    <w:rsid w:val="7B549DFE"/>
    <w:rsid w:val="7B5FD85A"/>
    <w:rsid w:val="7B686BFE"/>
    <w:rsid w:val="7B6AD3FE"/>
    <w:rsid w:val="7B714F3E"/>
    <w:rsid w:val="7B75A246"/>
    <w:rsid w:val="7B785877"/>
    <w:rsid w:val="7B885F09"/>
    <w:rsid w:val="7B8D1531"/>
    <w:rsid w:val="7B8F22BC"/>
    <w:rsid w:val="7B8F310D"/>
    <w:rsid w:val="7B8FAE75"/>
    <w:rsid w:val="7B93B815"/>
    <w:rsid w:val="7B950937"/>
    <w:rsid w:val="7B9C69D7"/>
    <w:rsid w:val="7B9E4B24"/>
    <w:rsid w:val="7B9EF89C"/>
    <w:rsid w:val="7BAC74C8"/>
    <w:rsid w:val="7BB44242"/>
    <w:rsid w:val="7BC11F22"/>
    <w:rsid w:val="7BC5B5E7"/>
    <w:rsid w:val="7BCA1892"/>
    <w:rsid w:val="7BD25CEE"/>
    <w:rsid w:val="7BD3FCED"/>
    <w:rsid w:val="7BD8C537"/>
    <w:rsid w:val="7BDDE110"/>
    <w:rsid w:val="7BE24287"/>
    <w:rsid w:val="7BECEDA3"/>
    <w:rsid w:val="7BEE1474"/>
    <w:rsid w:val="7BEE21C3"/>
    <w:rsid w:val="7BF314B1"/>
    <w:rsid w:val="7BF588D1"/>
    <w:rsid w:val="7BF871B4"/>
    <w:rsid w:val="7C0476BF"/>
    <w:rsid w:val="7C121DD0"/>
    <w:rsid w:val="7C16E1F3"/>
    <w:rsid w:val="7C1D0405"/>
    <w:rsid w:val="7C1E9D22"/>
    <w:rsid w:val="7C1EB375"/>
    <w:rsid w:val="7C228ECF"/>
    <w:rsid w:val="7C2E8AC5"/>
    <w:rsid w:val="7C3D6D65"/>
    <w:rsid w:val="7C4057B6"/>
    <w:rsid w:val="7C504345"/>
    <w:rsid w:val="7C5E0EFF"/>
    <w:rsid w:val="7C60FAA0"/>
    <w:rsid w:val="7C683252"/>
    <w:rsid w:val="7C6C05DE"/>
    <w:rsid w:val="7C6C3F94"/>
    <w:rsid w:val="7C70968A"/>
    <w:rsid w:val="7C77791E"/>
    <w:rsid w:val="7C783717"/>
    <w:rsid w:val="7C7CB41C"/>
    <w:rsid w:val="7C9273D8"/>
    <w:rsid w:val="7C9377A8"/>
    <w:rsid w:val="7C99F4F6"/>
    <w:rsid w:val="7C9D38D4"/>
    <w:rsid w:val="7CA74294"/>
    <w:rsid w:val="7CAD95CB"/>
    <w:rsid w:val="7CB1B74B"/>
    <w:rsid w:val="7CB3AC43"/>
    <w:rsid w:val="7CB7619A"/>
    <w:rsid w:val="7CC7B43B"/>
    <w:rsid w:val="7CCB993B"/>
    <w:rsid w:val="7CD6D80C"/>
    <w:rsid w:val="7CE985B5"/>
    <w:rsid w:val="7CEB4D0E"/>
    <w:rsid w:val="7CF8495F"/>
    <w:rsid w:val="7CFC3BE0"/>
    <w:rsid w:val="7D0B11CD"/>
    <w:rsid w:val="7D0B9198"/>
    <w:rsid w:val="7D1B43FE"/>
    <w:rsid w:val="7D2728B8"/>
    <w:rsid w:val="7D2F108C"/>
    <w:rsid w:val="7D324F91"/>
    <w:rsid w:val="7D3B755E"/>
    <w:rsid w:val="7D483E5C"/>
    <w:rsid w:val="7D49DC3C"/>
    <w:rsid w:val="7D4DA52F"/>
    <w:rsid w:val="7D6F2B9F"/>
    <w:rsid w:val="7D732657"/>
    <w:rsid w:val="7D768696"/>
    <w:rsid w:val="7D7697C4"/>
    <w:rsid w:val="7D798928"/>
    <w:rsid w:val="7D83323A"/>
    <w:rsid w:val="7D83A459"/>
    <w:rsid w:val="7D862B14"/>
    <w:rsid w:val="7D89F94A"/>
    <w:rsid w:val="7DA120A3"/>
    <w:rsid w:val="7DA6746D"/>
    <w:rsid w:val="7DB95923"/>
    <w:rsid w:val="7DC159D8"/>
    <w:rsid w:val="7DC5DD1A"/>
    <w:rsid w:val="7DC9C33F"/>
    <w:rsid w:val="7DC9F47D"/>
    <w:rsid w:val="7DCC4881"/>
    <w:rsid w:val="7DCD2806"/>
    <w:rsid w:val="7DCE21D0"/>
    <w:rsid w:val="7DDAD04F"/>
    <w:rsid w:val="7DE6711E"/>
    <w:rsid w:val="7DE8360D"/>
    <w:rsid w:val="7DFD07DA"/>
    <w:rsid w:val="7E01DC76"/>
    <w:rsid w:val="7E0435E2"/>
    <w:rsid w:val="7E0614D6"/>
    <w:rsid w:val="7E0ECDF8"/>
    <w:rsid w:val="7E1A3AE2"/>
    <w:rsid w:val="7E23276B"/>
    <w:rsid w:val="7E2D977B"/>
    <w:rsid w:val="7E31F497"/>
    <w:rsid w:val="7E321CE4"/>
    <w:rsid w:val="7E47F42D"/>
    <w:rsid w:val="7E4FBBE6"/>
    <w:rsid w:val="7E6606B1"/>
    <w:rsid w:val="7E7BABD8"/>
    <w:rsid w:val="7E7E084C"/>
    <w:rsid w:val="7E896A68"/>
    <w:rsid w:val="7E974FF8"/>
    <w:rsid w:val="7E9C82DD"/>
    <w:rsid w:val="7EB048E9"/>
    <w:rsid w:val="7EB579A2"/>
    <w:rsid w:val="7EBBF134"/>
    <w:rsid w:val="7ECBBF2D"/>
    <w:rsid w:val="7ED37BFE"/>
    <w:rsid w:val="7EE2FF24"/>
    <w:rsid w:val="7EF00202"/>
    <w:rsid w:val="7EFAA2BD"/>
    <w:rsid w:val="7F0993EC"/>
    <w:rsid w:val="7F0A9133"/>
    <w:rsid w:val="7F129D3B"/>
    <w:rsid w:val="7F1AFAEC"/>
    <w:rsid w:val="7F2300FE"/>
    <w:rsid w:val="7F482B22"/>
    <w:rsid w:val="7F52730F"/>
    <w:rsid w:val="7F54E824"/>
    <w:rsid w:val="7F5EAE2B"/>
    <w:rsid w:val="7F6BFCA4"/>
    <w:rsid w:val="7F729426"/>
    <w:rsid w:val="7F769709"/>
    <w:rsid w:val="7F87A0CB"/>
    <w:rsid w:val="7F9C5EA3"/>
    <w:rsid w:val="7F9CBB2B"/>
    <w:rsid w:val="7FA93EC3"/>
    <w:rsid w:val="7FABDBC9"/>
    <w:rsid w:val="7FB3CD48"/>
    <w:rsid w:val="7FBED356"/>
    <w:rsid w:val="7FC028C9"/>
    <w:rsid w:val="7FD9407D"/>
    <w:rsid w:val="7FE1C847"/>
    <w:rsid w:val="7FE6D093"/>
    <w:rsid w:val="7FEB09F8"/>
    <w:rsid w:val="7FEE4D4E"/>
    <w:rsid w:val="7FF43D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96CE2"/>
  <w15:docId w15:val="{A460AC94-B4FB-4076-8C03-28768BF9F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51A"/>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E04DF9"/>
    <w:pPr>
      <w:keepNext/>
      <w:keepLines/>
      <w:spacing w:before="240"/>
      <w:outlineLvl w:val="0"/>
    </w:pPr>
    <w:rPr>
      <w:rFonts w:ascii="Arial" w:eastAsiaTheme="majorEastAsia" w:hAnsi="Arial"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6154D"/>
    <w:pPr>
      <w:keepNext/>
      <w:keepLines/>
      <w:spacing w:before="40"/>
      <w:outlineLvl w:val="1"/>
    </w:pPr>
    <w:rPr>
      <w:rFonts w:ascii="Arial" w:eastAsiaTheme="majorEastAsia" w:hAnsi="Arial" w:cstheme="majorBidi"/>
      <w:color w:val="365F91" w:themeColor="accent1" w:themeShade="BF"/>
      <w:sz w:val="26"/>
      <w:szCs w:val="26"/>
    </w:rPr>
  </w:style>
  <w:style w:type="paragraph" w:styleId="Heading3">
    <w:name w:val="heading 3"/>
    <w:basedOn w:val="Normal"/>
    <w:next w:val="Normal"/>
    <w:link w:val="Heading3Char"/>
    <w:autoRedefine/>
    <w:uiPriority w:val="9"/>
    <w:unhideWhenUsed/>
    <w:qFormat/>
    <w:rsid w:val="00231E62"/>
    <w:pPr>
      <w:keepNext/>
      <w:keepLines/>
      <w:spacing w:before="40"/>
      <w:outlineLvl w:val="2"/>
    </w:pPr>
    <w:rPr>
      <w:rFonts w:ascii="Arial" w:eastAsiaTheme="majorEastAsia" w:hAnsi="Arial" w:cs="Arial"/>
      <w:color w:val="365F91" w:themeColor="accent1" w:themeShade="BF"/>
      <w:szCs w:val="28"/>
      <w:lang w:val="en-US"/>
    </w:rPr>
  </w:style>
  <w:style w:type="paragraph" w:styleId="Heading4">
    <w:name w:val="heading 4"/>
    <w:basedOn w:val="Normal"/>
    <w:next w:val="Normal"/>
    <w:link w:val="Heading4Char"/>
    <w:autoRedefine/>
    <w:uiPriority w:val="9"/>
    <w:unhideWhenUsed/>
    <w:qFormat/>
    <w:rsid w:val="00231E62"/>
    <w:pPr>
      <w:keepNext/>
      <w:keepLines/>
      <w:spacing w:before="40"/>
      <w:outlineLvl w:val="3"/>
    </w:pPr>
    <w:rPr>
      <w:rFonts w:ascii="Arial" w:eastAsiaTheme="majorEastAsia" w:hAnsi="Arial" w:cs="Arial"/>
      <w:i/>
      <w:iCs/>
      <w:color w:val="365F91" w:themeColor="accent1" w:themeShade="BF"/>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06F0"/>
    <w:pPr>
      <w:tabs>
        <w:tab w:val="center" w:pos="4153"/>
        <w:tab w:val="right" w:pos="8306"/>
      </w:tabs>
    </w:pPr>
  </w:style>
  <w:style w:type="character" w:customStyle="1" w:styleId="HeaderChar">
    <w:name w:val="Header Char"/>
    <w:basedOn w:val="DefaultParagraphFont"/>
    <w:link w:val="Header"/>
    <w:uiPriority w:val="99"/>
    <w:rsid w:val="00FB06F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017B0"/>
    <w:pPr>
      <w:tabs>
        <w:tab w:val="center" w:pos="4513"/>
        <w:tab w:val="right" w:pos="9026"/>
      </w:tabs>
    </w:pPr>
  </w:style>
  <w:style w:type="character" w:customStyle="1" w:styleId="FooterChar">
    <w:name w:val="Footer Char"/>
    <w:basedOn w:val="DefaultParagraphFont"/>
    <w:link w:val="Footer"/>
    <w:uiPriority w:val="99"/>
    <w:rsid w:val="000017B0"/>
    <w:rPr>
      <w:rFonts w:ascii="Times New Roman" w:eastAsia="Times New Roman" w:hAnsi="Times New Roman" w:cs="Times New Roman"/>
      <w:sz w:val="24"/>
      <w:szCs w:val="20"/>
    </w:rPr>
  </w:style>
  <w:style w:type="paragraph" w:styleId="BodyText">
    <w:name w:val="Body Text"/>
    <w:basedOn w:val="Normal"/>
    <w:link w:val="BodyTextChar"/>
    <w:rsid w:val="000017B0"/>
    <w:pPr>
      <w:ind w:left="1134"/>
    </w:pPr>
    <w:rPr>
      <w:sz w:val="22"/>
    </w:rPr>
  </w:style>
  <w:style w:type="character" w:customStyle="1" w:styleId="BodyTextChar">
    <w:name w:val="Body Text Char"/>
    <w:basedOn w:val="DefaultParagraphFont"/>
    <w:link w:val="BodyText"/>
    <w:rsid w:val="000017B0"/>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5D67CD"/>
    <w:rPr>
      <w:sz w:val="16"/>
      <w:szCs w:val="16"/>
    </w:rPr>
  </w:style>
  <w:style w:type="paragraph" w:styleId="CommentText">
    <w:name w:val="annotation text"/>
    <w:basedOn w:val="Normal"/>
    <w:link w:val="CommentTextChar"/>
    <w:uiPriority w:val="99"/>
    <w:unhideWhenUsed/>
    <w:rsid w:val="005D67CD"/>
    <w:rPr>
      <w:sz w:val="20"/>
    </w:rPr>
  </w:style>
  <w:style w:type="character" w:customStyle="1" w:styleId="CommentTextChar">
    <w:name w:val="Comment Text Char"/>
    <w:basedOn w:val="DefaultParagraphFont"/>
    <w:link w:val="CommentText"/>
    <w:uiPriority w:val="99"/>
    <w:rsid w:val="005D67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67CD"/>
    <w:rPr>
      <w:b/>
      <w:bCs/>
    </w:rPr>
  </w:style>
  <w:style w:type="character" w:customStyle="1" w:styleId="CommentSubjectChar">
    <w:name w:val="Comment Subject Char"/>
    <w:basedOn w:val="CommentTextChar"/>
    <w:link w:val="CommentSubject"/>
    <w:uiPriority w:val="99"/>
    <w:semiHidden/>
    <w:rsid w:val="005D67C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D67CD"/>
    <w:rPr>
      <w:rFonts w:ascii="Tahoma" w:hAnsi="Tahoma" w:cs="Tahoma"/>
      <w:sz w:val="16"/>
      <w:szCs w:val="16"/>
    </w:rPr>
  </w:style>
  <w:style w:type="character" w:customStyle="1" w:styleId="BalloonTextChar">
    <w:name w:val="Balloon Text Char"/>
    <w:basedOn w:val="DefaultParagraphFont"/>
    <w:link w:val="BalloonText"/>
    <w:uiPriority w:val="99"/>
    <w:semiHidden/>
    <w:rsid w:val="005D67CD"/>
    <w:rPr>
      <w:rFonts w:ascii="Tahoma" w:eastAsia="Times New Roman" w:hAnsi="Tahoma" w:cs="Tahoma"/>
      <w:sz w:val="16"/>
      <w:szCs w:val="16"/>
    </w:rPr>
  </w:style>
  <w:style w:type="paragraph" w:styleId="NoSpacing">
    <w:name w:val="No Spacing"/>
    <w:link w:val="NoSpacingChar"/>
    <w:uiPriority w:val="1"/>
    <w:qFormat/>
    <w:rsid w:val="007A0216"/>
    <w:pPr>
      <w:spacing w:after="0" w:line="240" w:lineRule="auto"/>
    </w:pPr>
  </w:style>
  <w:style w:type="character" w:styleId="Hyperlink">
    <w:name w:val="Hyperlink"/>
    <w:basedOn w:val="DefaultParagraphFont"/>
    <w:uiPriority w:val="99"/>
    <w:unhideWhenUsed/>
    <w:rsid w:val="00DC312B"/>
    <w:rPr>
      <w:color w:val="0000FF" w:themeColor="hyperlink"/>
      <w:u w:val="single"/>
    </w:rPr>
  </w:style>
  <w:style w:type="character" w:styleId="PlaceholderText">
    <w:name w:val="Placeholder Text"/>
    <w:basedOn w:val="DefaultParagraphFont"/>
    <w:uiPriority w:val="99"/>
    <w:semiHidden/>
    <w:rsid w:val="00AD527F"/>
    <w:rPr>
      <w:color w:val="808080"/>
    </w:rPr>
  </w:style>
  <w:style w:type="character" w:customStyle="1" w:styleId="Heading1Char">
    <w:name w:val="Heading 1 Char"/>
    <w:basedOn w:val="DefaultParagraphFont"/>
    <w:link w:val="Heading1"/>
    <w:uiPriority w:val="9"/>
    <w:rsid w:val="00E04DF9"/>
    <w:rPr>
      <w:rFonts w:ascii="Arial" w:eastAsiaTheme="majorEastAsia" w:hAnsi="Arial" w:cstheme="majorBidi"/>
      <w:color w:val="365F91" w:themeColor="accent1" w:themeShade="BF"/>
      <w:sz w:val="32"/>
      <w:szCs w:val="32"/>
    </w:rPr>
  </w:style>
  <w:style w:type="paragraph" w:styleId="TOCHeading">
    <w:name w:val="TOC Heading"/>
    <w:basedOn w:val="Heading1"/>
    <w:next w:val="Normal"/>
    <w:uiPriority w:val="39"/>
    <w:unhideWhenUsed/>
    <w:qFormat/>
    <w:rsid w:val="00E44599"/>
    <w:pPr>
      <w:spacing w:line="259" w:lineRule="auto"/>
      <w:outlineLvl w:val="9"/>
    </w:pPr>
    <w:rPr>
      <w:lang w:eastAsia="en-GB"/>
    </w:rPr>
  </w:style>
  <w:style w:type="paragraph" w:customStyle="1" w:styleId="TableParagraph">
    <w:name w:val="Table Paragraph"/>
    <w:basedOn w:val="Normal"/>
    <w:uiPriority w:val="1"/>
    <w:qFormat/>
    <w:rsid w:val="000D5722"/>
    <w:pPr>
      <w:widowControl w:val="0"/>
      <w:autoSpaceDE w:val="0"/>
      <w:autoSpaceDN w:val="0"/>
    </w:pPr>
    <w:rPr>
      <w:rFonts w:ascii="Calibri" w:eastAsia="Calibri" w:hAnsi="Calibri" w:cs="Calibri"/>
      <w:sz w:val="22"/>
      <w:szCs w:val="22"/>
      <w:lang w:val="en-US"/>
    </w:rPr>
  </w:style>
  <w:style w:type="table" w:styleId="TableGrid">
    <w:name w:val="Table Grid"/>
    <w:basedOn w:val="TableNormal"/>
    <w:uiPriority w:val="59"/>
    <w:rsid w:val="001E7743"/>
    <w:pPr>
      <w:spacing w:after="0" w:line="240" w:lineRule="auto"/>
    </w:pPr>
    <w:tblPr/>
  </w:style>
  <w:style w:type="character" w:customStyle="1" w:styleId="Heading2Char">
    <w:name w:val="Heading 2 Char"/>
    <w:basedOn w:val="DefaultParagraphFont"/>
    <w:link w:val="Heading2"/>
    <w:uiPriority w:val="9"/>
    <w:rsid w:val="0036154D"/>
    <w:rPr>
      <w:rFonts w:ascii="Arial" w:eastAsiaTheme="majorEastAsia" w:hAnsi="Arial" w:cstheme="majorBidi"/>
      <w:color w:val="365F91" w:themeColor="accent1" w:themeShade="BF"/>
      <w:sz w:val="26"/>
      <w:szCs w:val="26"/>
    </w:rPr>
  </w:style>
  <w:style w:type="character" w:customStyle="1" w:styleId="Heading3Char">
    <w:name w:val="Heading 3 Char"/>
    <w:basedOn w:val="DefaultParagraphFont"/>
    <w:link w:val="Heading3"/>
    <w:uiPriority w:val="9"/>
    <w:rsid w:val="00A767D4"/>
    <w:rPr>
      <w:rFonts w:ascii="Arial" w:eastAsiaTheme="majorEastAsia" w:hAnsi="Arial" w:cs="Arial"/>
      <w:color w:val="365F91" w:themeColor="accent1" w:themeShade="BF"/>
      <w:sz w:val="24"/>
      <w:szCs w:val="28"/>
      <w:lang w:val="en-US"/>
    </w:rPr>
  </w:style>
  <w:style w:type="paragraph" w:styleId="ListParagraph">
    <w:name w:val="List Paragraph"/>
    <w:basedOn w:val="Normal"/>
    <w:uiPriority w:val="34"/>
    <w:qFormat/>
    <w:rsid w:val="004F6016"/>
    <w:pPr>
      <w:ind w:left="720"/>
      <w:contextualSpacing/>
    </w:pPr>
  </w:style>
  <w:style w:type="paragraph" w:customStyle="1" w:styleId="ListParagraph1">
    <w:name w:val="List Paragraph1"/>
    <w:basedOn w:val="Normal"/>
    <w:qFormat/>
    <w:rsid w:val="00E76640"/>
    <w:pPr>
      <w:ind w:left="720"/>
      <w:contextualSpacing/>
    </w:pPr>
    <w:rPr>
      <w:sz w:val="20"/>
    </w:rPr>
  </w:style>
  <w:style w:type="character" w:customStyle="1" w:styleId="Heading4Char">
    <w:name w:val="Heading 4 Char"/>
    <w:basedOn w:val="DefaultParagraphFont"/>
    <w:link w:val="Heading4"/>
    <w:uiPriority w:val="9"/>
    <w:rsid w:val="007C7A0B"/>
    <w:rPr>
      <w:rFonts w:ascii="Arial" w:eastAsiaTheme="majorEastAsia" w:hAnsi="Arial" w:cs="Arial"/>
      <w:i/>
      <w:iCs/>
      <w:color w:val="365F91" w:themeColor="accent1" w:themeShade="BF"/>
      <w:lang w:val="en-US"/>
    </w:rPr>
  </w:style>
  <w:style w:type="paragraph" w:styleId="TOC1">
    <w:name w:val="toc 1"/>
    <w:basedOn w:val="Normal"/>
    <w:next w:val="Normal"/>
    <w:autoRedefine/>
    <w:uiPriority w:val="39"/>
    <w:unhideWhenUsed/>
    <w:rsid w:val="00AC59A6"/>
    <w:pPr>
      <w:spacing w:after="100"/>
    </w:pPr>
    <w:rPr>
      <w:rFonts w:ascii="Arial" w:hAnsi="Arial"/>
      <w:sz w:val="22"/>
    </w:rPr>
  </w:style>
  <w:style w:type="paragraph" w:styleId="TOC2">
    <w:name w:val="toc 2"/>
    <w:basedOn w:val="Normal"/>
    <w:next w:val="Normal"/>
    <w:autoRedefine/>
    <w:uiPriority w:val="39"/>
    <w:unhideWhenUsed/>
    <w:rsid w:val="000D18A4"/>
    <w:pPr>
      <w:tabs>
        <w:tab w:val="right" w:leader="dot" w:pos="9016"/>
      </w:tabs>
      <w:spacing w:after="100"/>
      <w:ind w:left="240"/>
    </w:pPr>
    <w:rPr>
      <w:rFonts w:ascii="Arial" w:eastAsia="Arial" w:hAnsi="Arial" w:cs="Arial"/>
      <w:bCs/>
      <w:iCs/>
      <w:noProof/>
      <w:sz w:val="22"/>
      <w:szCs w:val="22"/>
    </w:rPr>
  </w:style>
  <w:style w:type="paragraph" w:styleId="TOC3">
    <w:name w:val="toc 3"/>
    <w:basedOn w:val="Normal"/>
    <w:next w:val="Normal"/>
    <w:autoRedefine/>
    <w:uiPriority w:val="39"/>
    <w:unhideWhenUsed/>
    <w:rsid w:val="006668DC"/>
    <w:pPr>
      <w:tabs>
        <w:tab w:val="right" w:leader="dot" w:pos="9016"/>
      </w:tabs>
      <w:spacing w:after="100"/>
      <w:ind w:left="480"/>
    </w:pPr>
    <w:rPr>
      <w:rFonts w:ascii="Arial" w:eastAsia="Arial" w:hAnsi="Arial" w:cs="Arial"/>
      <w:noProof/>
      <w:sz w:val="22"/>
      <w:szCs w:val="22"/>
    </w:rPr>
  </w:style>
  <w:style w:type="character" w:styleId="UnresolvedMention">
    <w:name w:val="Unresolved Mention"/>
    <w:basedOn w:val="DefaultParagraphFont"/>
    <w:uiPriority w:val="99"/>
    <w:unhideWhenUsed/>
    <w:rsid w:val="002A0818"/>
    <w:rPr>
      <w:color w:val="605E5C"/>
      <w:shd w:val="clear" w:color="auto" w:fill="E1DFDD"/>
    </w:rPr>
  </w:style>
  <w:style w:type="paragraph" w:styleId="Revision">
    <w:name w:val="Revision"/>
    <w:hidden/>
    <w:uiPriority w:val="99"/>
    <w:semiHidden/>
    <w:rsid w:val="00094655"/>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unhideWhenUsed/>
    <w:rsid w:val="0058056D"/>
    <w:rPr>
      <w:rFonts w:ascii="Calibri" w:eastAsiaTheme="minorHAnsi" w:hAnsi="Calibri" w:cs="Calibri"/>
      <w:sz w:val="22"/>
      <w:szCs w:val="22"/>
      <w:lang w:eastAsia="en-GB"/>
    </w:rPr>
  </w:style>
  <w:style w:type="character" w:styleId="FollowedHyperlink">
    <w:name w:val="FollowedHyperlink"/>
    <w:basedOn w:val="DefaultParagraphFont"/>
    <w:uiPriority w:val="99"/>
    <w:semiHidden/>
    <w:unhideWhenUsed/>
    <w:rsid w:val="006D60D6"/>
    <w:rPr>
      <w:color w:val="800080" w:themeColor="followedHyperlink"/>
      <w:u w:val="single"/>
    </w:rPr>
  </w:style>
  <w:style w:type="character" w:customStyle="1" w:styleId="eop">
    <w:name w:val="eop"/>
    <w:basedOn w:val="DefaultParagraphFont"/>
    <w:rsid w:val="006A6C0A"/>
  </w:style>
  <w:style w:type="paragraph" w:customStyle="1" w:styleId="Style1">
    <w:name w:val="Style1"/>
    <w:basedOn w:val="Heading3"/>
    <w:qFormat/>
    <w:rsid w:val="002968D7"/>
  </w:style>
  <w:style w:type="paragraph" w:customStyle="1" w:styleId="Style2">
    <w:name w:val="Style2"/>
    <w:basedOn w:val="Heading3"/>
    <w:qFormat/>
    <w:rsid w:val="002968D7"/>
  </w:style>
  <w:style w:type="paragraph" w:customStyle="1" w:styleId="Style3">
    <w:name w:val="Style3"/>
    <w:basedOn w:val="Heading3"/>
    <w:autoRedefine/>
    <w:qFormat/>
    <w:rsid w:val="00761F9B"/>
  </w:style>
  <w:style w:type="paragraph" w:customStyle="1" w:styleId="CUSTOM">
    <w:name w:val="CUSTOM"/>
    <w:basedOn w:val="Heading3"/>
    <w:autoRedefine/>
    <w:qFormat/>
    <w:rsid w:val="00761F9B"/>
  </w:style>
  <w:style w:type="character" w:styleId="Mention">
    <w:name w:val="Mention"/>
    <w:basedOn w:val="DefaultParagraphFont"/>
    <w:uiPriority w:val="99"/>
    <w:unhideWhenUsed/>
    <w:rsid w:val="009B67B8"/>
    <w:rPr>
      <w:color w:val="2B579A"/>
      <w:shd w:val="clear" w:color="auto" w:fill="E1DFDD"/>
    </w:rPr>
  </w:style>
  <w:style w:type="paragraph" w:customStyle="1" w:styleId="Style4">
    <w:name w:val="Style4"/>
    <w:basedOn w:val="NoSpacing"/>
    <w:link w:val="Style4Char"/>
    <w:qFormat/>
    <w:rsid w:val="00106049"/>
    <w:rPr>
      <w:rFonts w:ascii="Arial" w:hAnsi="Arial"/>
      <w:b/>
    </w:rPr>
  </w:style>
  <w:style w:type="character" w:customStyle="1" w:styleId="NoSpacingChar">
    <w:name w:val="No Spacing Char"/>
    <w:basedOn w:val="DefaultParagraphFont"/>
    <w:link w:val="NoSpacing"/>
    <w:uiPriority w:val="1"/>
    <w:rsid w:val="00106049"/>
  </w:style>
  <w:style w:type="character" w:customStyle="1" w:styleId="Style4Char">
    <w:name w:val="Style4 Char"/>
    <w:basedOn w:val="NoSpacingChar"/>
    <w:link w:val="Style4"/>
    <w:rsid w:val="00106049"/>
    <w:rPr>
      <w:rFonts w:ascii="Arial" w:hAnsi="Arial"/>
      <w:b/>
    </w:rPr>
  </w:style>
  <w:style w:type="paragraph" w:styleId="FootnoteText">
    <w:name w:val="footnote text"/>
    <w:basedOn w:val="Normal"/>
    <w:link w:val="FootnoteTextChar"/>
    <w:uiPriority w:val="99"/>
    <w:unhideWhenUsed/>
    <w:rsid w:val="0041044F"/>
    <w:rPr>
      <w:sz w:val="20"/>
    </w:rPr>
  </w:style>
  <w:style w:type="character" w:customStyle="1" w:styleId="FootnoteTextChar">
    <w:name w:val="Footnote Text Char"/>
    <w:basedOn w:val="DefaultParagraphFont"/>
    <w:link w:val="FootnoteText"/>
    <w:uiPriority w:val="99"/>
    <w:rsid w:val="0041044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1044F"/>
    <w:rPr>
      <w:vertAlign w:val="superscript"/>
    </w:rPr>
  </w:style>
  <w:style w:type="character" w:styleId="Emphasis">
    <w:name w:val="Emphasis"/>
    <w:basedOn w:val="DefaultParagraphFont"/>
    <w:uiPriority w:val="20"/>
    <w:qFormat/>
    <w:rsid w:val="00E349B5"/>
    <w:rPr>
      <w:i/>
      <w:iCs/>
    </w:rPr>
  </w:style>
  <w:style w:type="numbering" w:customStyle="1" w:styleId="CurrentList1">
    <w:name w:val="Current List1"/>
    <w:uiPriority w:val="99"/>
    <w:rsid w:val="002E5C82"/>
    <w:pPr>
      <w:numPr>
        <w:numId w:val="35"/>
      </w:numPr>
    </w:pPr>
  </w:style>
  <w:style w:type="character" w:styleId="SubtleEmphasis">
    <w:name w:val="Subtle Emphasis"/>
    <w:basedOn w:val="DefaultParagraphFont"/>
    <w:uiPriority w:val="19"/>
    <w:qFormat/>
    <w:rsid w:val="001A7E4C"/>
    <w:rPr>
      <w:i/>
      <w:iCs/>
      <w:color w:val="404040" w:themeColor="text1" w:themeTint="BF"/>
    </w:rPr>
  </w:style>
  <w:style w:type="paragraph" w:styleId="EndnoteText">
    <w:name w:val="endnote text"/>
    <w:basedOn w:val="Normal"/>
    <w:link w:val="EndnoteTextChar"/>
    <w:uiPriority w:val="99"/>
    <w:semiHidden/>
    <w:unhideWhenUsed/>
    <w:rsid w:val="00040721"/>
    <w:rPr>
      <w:sz w:val="20"/>
    </w:rPr>
  </w:style>
  <w:style w:type="character" w:customStyle="1" w:styleId="EndnoteTextChar">
    <w:name w:val="Endnote Text Char"/>
    <w:basedOn w:val="DefaultParagraphFont"/>
    <w:link w:val="EndnoteText"/>
    <w:uiPriority w:val="99"/>
    <w:semiHidden/>
    <w:rsid w:val="0004072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40721"/>
    <w:rPr>
      <w:vertAlign w:val="superscript"/>
    </w:rPr>
  </w:style>
  <w:style w:type="paragraph" w:customStyle="1" w:styleId="TableTitle">
    <w:name w:val="TableTitle"/>
    <w:basedOn w:val="Normal"/>
    <w:rsid w:val="00E66134"/>
    <w:pPr>
      <w:spacing w:line="300" w:lineRule="exact"/>
    </w:pPr>
  </w:style>
  <w:style w:type="paragraph" w:customStyle="1" w:styleId="TableHeader">
    <w:name w:val="TableHeader"/>
    <w:basedOn w:val="Normal"/>
    <w:rsid w:val="00E66134"/>
    <w:pPr>
      <w:spacing w:before="120"/>
    </w:pPr>
    <w:rPr>
      <w:b/>
    </w:rPr>
  </w:style>
  <w:style w:type="paragraph" w:customStyle="1" w:styleId="TableSubHead">
    <w:name w:val="TableSubHead"/>
    <w:basedOn w:val="TableHeader"/>
    <w:rsid w:val="00E66134"/>
  </w:style>
  <w:style w:type="paragraph" w:customStyle="1" w:styleId="paragraph">
    <w:name w:val="paragraph"/>
    <w:basedOn w:val="Normal"/>
    <w:rsid w:val="00884C7F"/>
    <w:pPr>
      <w:spacing w:before="100" w:beforeAutospacing="1" w:after="100" w:afterAutospacing="1"/>
    </w:pPr>
    <w:rPr>
      <w:szCs w:val="24"/>
      <w:lang w:eastAsia="en-GB"/>
    </w:rPr>
  </w:style>
  <w:style w:type="character" w:customStyle="1" w:styleId="normaltextrun">
    <w:name w:val="normaltextrun"/>
    <w:basedOn w:val="DefaultParagraphFont"/>
    <w:rsid w:val="00884C7F"/>
  </w:style>
  <w:style w:type="character" w:customStyle="1" w:styleId="pagebreaktextspan">
    <w:name w:val="pagebreaktextspan"/>
    <w:basedOn w:val="DefaultParagraphFont"/>
    <w:rsid w:val="007C6C65"/>
  </w:style>
  <w:style w:type="paragraph" w:styleId="Title">
    <w:name w:val="Title"/>
    <w:basedOn w:val="Normal"/>
    <w:next w:val="Normal"/>
    <w:link w:val="TitleChar"/>
    <w:uiPriority w:val="10"/>
    <w:qFormat/>
    <w:rsid w:val="007C6C6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C65"/>
    <w:rPr>
      <w:rFonts w:asciiTheme="majorHAnsi" w:eastAsiaTheme="majorEastAsia" w:hAnsiTheme="majorHAnsi" w:cstheme="majorBidi"/>
      <w:spacing w:val="-10"/>
      <w:kern w:val="28"/>
      <w:sz w:val="56"/>
      <w:szCs w:val="56"/>
    </w:rPr>
  </w:style>
  <w:style w:type="character" w:customStyle="1" w:styleId="cm-label">
    <w:name w:val="cm-label"/>
    <w:basedOn w:val="DefaultParagraphFont"/>
    <w:rsid w:val="007C6C65"/>
  </w:style>
  <w:style w:type="character" w:customStyle="1" w:styleId="cm-value">
    <w:name w:val="cm-value"/>
    <w:basedOn w:val="DefaultParagraphFont"/>
    <w:rsid w:val="007C6C65"/>
  </w:style>
  <w:style w:type="paragraph" w:styleId="TOC4">
    <w:name w:val="toc 4"/>
    <w:basedOn w:val="Normal"/>
    <w:next w:val="Normal"/>
    <w:autoRedefine/>
    <w:uiPriority w:val="39"/>
    <w:unhideWhenUsed/>
    <w:rsid w:val="00CE31F6"/>
    <w:pPr>
      <w:spacing w:after="100" w:line="278" w:lineRule="auto"/>
      <w:ind w:left="720"/>
    </w:pPr>
    <w:rPr>
      <w:rFonts w:asciiTheme="minorHAnsi" w:eastAsiaTheme="minorEastAsia" w:hAnsiTheme="minorHAnsi" w:cstheme="minorBidi"/>
      <w:kern w:val="2"/>
      <w:szCs w:val="24"/>
      <w:lang w:eastAsia="en-GB"/>
      <w14:ligatures w14:val="standardContextual"/>
    </w:rPr>
  </w:style>
  <w:style w:type="paragraph" w:styleId="TOC5">
    <w:name w:val="toc 5"/>
    <w:basedOn w:val="Normal"/>
    <w:next w:val="Normal"/>
    <w:autoRedefine/>
    <w:uiPriority w:val="39"/>
    <w:unhideWhenUsed/>
    <w:rsid w:val="00CE31F6"/>
    <w:pPr>
      <w:spacing w:after="100" w:line="278" w:lineRule="auto"/>
      <w:ind w:left="960"/>
    </w:pPr>
    <w:rPr>
      <w:rFonts w:asciiTheme="minorHAnsi" w:eastAsiaTheme="minorEastAsia" w:hAnsiTheme="minorHAnsi" w:cstheme="minorBidi"/>
      <w:kern w:val="2"/>
      <w:szCs w:val="24"/>
      <w:lang w:eastAsia="en-GB"/>
      <w14:ligatures w14:val="standardContextual"/>
    </w:rPr>
  </w:style>
  <w:style w:type="paragraph" w:styleId="TOC6">
    <w:name w:val="toc 6"/>
    <w:basedOn w:val="Normal"/>
    <w:next w:val="Normal"/>
    <w:autoRedefine/>
    <w:uiPriority w:val="39"/>
    <w:unhideWhenUsed/>
    <w:rsid w:val="00CE31F6"/>
    <w:pPr>
      <w:spacing w:after="100" w:line="278" w:lineRule="auto"/>
      <w:ind w:left="1200"/>
    </w:pPr>
    <w:rPr>
      <w:rFonts w:asciiTheme="minorHAnsi" w:eastAsiaTheme="minorEastAsia" w:hAnsiTheme="minorHAnsi" w:cstheme="minorBidi"/>
      <w:kern w:val="2"/>
      <w:szCs w:val="24"/>
      <w:lang w:eastAsia="en-GB"/>
      <w14:ligatures w14:val="standardContextual"/>
    </w:rPr>
  </w:style>
  <w:style w:type="paragraph" w:styleId="TOC7">
    <w:name w:val="toc 7"/>
    <w:basedOn w:val="Normal"/>
    <w:next w:val="Normal"/>
    <w:autoRedefine/>
    <w:uiPriority w:val="39"/>
    <w:unhideWhenUsed/>
    <w:rsid w:val="00CE31F6"/>
    <w:pPr>
      <w:spacing w:after="100" w:line="278" w:lineRule="auto"/>
      <w:ind w:left="1440"/>
    </w:pPr>
    <w:rPr>
      <w:rFonts w:asciiTheme="minorHAnsi" w:eastAsiaTheme="minorEastAsia" w:hAnsiTheme="minorHAnsi" w:cstheme="minorBidi"/>
      <w:kern w:val="2"/>
      <w:szCs w:val="24"/>
      <w:lang w:eastAsia="en-GB"/>
      <w14:ligatures w14:val="standardContextual"/>
    </w:rPr>
  </w:style>
  <w:style w:type="paragraph" w:styleId="TOC8">
    <w:name w:val="toc 8"/>
    <w:basedOn w:val="Normal"/>
    <w:next w:val="Normal"/>
    <w:autoRedefine/>
    <w:uiPriority w:val="39"/>
    <w:unhideWhenUsed/>
    <w:rsid w:val="00CE31F6"/>
    <w:pPr>
      <w:spacing w:after="100" w:line="278" w:lineRule="auto"/>
      <w:ind w:left="1680"/>
    </w:pPr>
    <w:rPr>
      <w:rFonts w:asciiTheme="minorHAnsi" w:eastAsiaTheme="minorEastAsia" w:hAnsiTheme="minorHAnsi" w:cstheme="minorBidi"/>
      <w:kern w:val="2"/>
      <w:szCs w:val="24"/>
      <w:lang w:eastAsia="en-GB"/>
      <w14:ligatures w14:val="standardContextual"/>
    </w:rPr>
  </w:style>
  <w:style w:type="paragraph" w:styleId="TOC9">
    <w:name w:val="toc 9"/>
    <w:basedOn w:val="Normal"/>
    <w:next w:val="Normal"/>
    <w:autoRedefine/>
    <w:uiPriority w:val="39"/>
    <w:unhideWhenUsed/>
    <w:rsid w:val="00CE31F6"/>
    <w:pPr>
      <w:spacing w:after="100" w:line="278" w:lineRule="auto"/>
      <w:ind w:left="1920"/>
    </w:pPr>
    <w:rPr>
      <w:rFonts w:asciiTheme="minorHAnsi" w:eastAsiaTheme="minorEastAsia" w:hAnsiTheme="minorHAnsi" w:cstheme="minorBidi"/>
      <w:kern w:val="2"/>
      <w:szCs w:val="24"/>
      <w:lang w:eastAsia="en-GB"/>
      <w14:ligatures w14:val="standardContextual"/>
    </w:rPr>
  </w:style>
  <w:style w:type="character" w:customStyle="1" w:styleId="apple-converted-space">
    <w:name w:val="apple-converted-space"/>
    <w:basedOn w:val="DefaultParagraphFont"/>
    <w:rsid w:val="00155EFC"/>
  </w:style>
  <w:style w:type="character" w:customStyle="1" w:styleId="spellingerror">
    <w:name w:val="spellingerror"/>
    <w:basedOn w:val="DefaultParagraphFont"/>
    <w:rsid w:val="00155EFC"/>
  </w:style>
  <w:style w:type="character" w:customStyle="1" w:styleId="advancedproofingissue">
    <w:name w:val="advancedproofingissue"/>
    <w:basedOn w:val="DefaultParagraphFont"/>
    <w:rsid w:val="00155EFC"/>
  </w:style>
  <w:style w:type="table" w:styleId="TableGridLight">
    <w:name w:val="Grid Table Light"/>
    <w:basedOn w:val="TableNormal"/>
    <w:uiPriority w:val="40"/>
    <w:rsid w:val="00155EFC"/>
    <w:pPr>
      <w:spacing w:after="0" w:line="240" w:lineRule="auto"/>
    </w:pPr>
    <w:tblPr/>
  </w:style>
  <w:style w:type="table" w:customStyle="1" w:styleId="TableGridLight2">
    <w:name w:val="Table Grid Light2"/>
    <w:basedOn w:val="TableNormal"/>
    <w:next w:val="TableGridLight"/>
    <w:uiPriority w:val="40"/>
    <w:rsid w:val="00E2484A"/>
    <w:pPr>
      <w:spacing w:after="0" w:line="240" w:lineRule="auto"/>
    </w:pPr>
    <w:tblPr/>
  </w:style>
  <w:style w:type="character" w:customStyle="1" w:styleId="cf01">
    <w:name w:val="cf01"/>
    <w:basedOn w:val="DefaultParagraphFont"/>
    <w:rsid w:val="00343FDB"/>
    <w:rPr>
      <w:rFonts w:ascii="Segoe UI" w:hAnsi="Segoe UI" w:cs="Segoe UI" w:hint="default"/>
      <w:sz w:val="18"/>
      <w:szCs w:val="18"/>
    </w:rPr>
  </w:style>
  <w:style w:type="paragraph" w:customStyle="1" w:styleId="pf1">
    <w:name w:val="pf1"/>
    <w:basedOn w:val="Normal"/>
    <w:rsid w:val="00343FDB"/>
    <w:pPr>
      <w:spacing w:before="100" w:beforeAutospacing="1" w:after="100" w:afterAutospacing="1"/>
      <w:ind w:left="340"/>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0199">
      <w:bodyDiv w:val="1"/>
      <w:marLeft w:val="0"/>
      <w:marRight w:val="0"/>
      <w:marTop w:val="0"/>
      <w:marBottom w:val="0"/>
      <w:divBdr>
        <w:top w:val="none" w:sz="0" w:space="0" w:color="auto"/>
        <w:left w:val="none" w:sz="0" w:space="0" w:color="auto"/>
        <w:bottom w:val="none" w:sz="0" w:space="0" w:color="auto"/>
        <w:right w:val="none" w:sz="0" w:space="0" w:color="auto"/>
      </w:divBdr>
    </w:div>
    <w:div w:id="4020723">
      <w:bodyDiv w:val="1"/>
      <w:marLeft w:val="0"/>
      <w:marRight w:val="0"/>
      <w:marTop w:val="0"/>
      <w:marBottom w:val="0"/>
      <w:divBdr>
        <w:top w:val="none" w:sz="0" w:space="0" w:color="auto"/>
        <w:left w:val="none" w:sz="0" w:space="0" w:color="auto"/>
        <w:bottom w:val="none" w:sz="0" w:space="0" w:color="auto"/>
        <w:right w:val="none" w:sz="0" w:space="0" w:color="auto"/>
      </w:divBdr>
    </w:div>
    <w:div w:id="60687966">
      <w:bodyDiv w:val="1"/>
      <w:marLeft w:val="0"/>
      <w:marRight w:val="0"/>
      <w:marTop w:val="0"/>
      <w:marBottom w:val="0"/>
      <w:divBdr>
        <w:top w:val="none" w:sz="0" w:space="0" w:color="auto"/>
        <w:left w:val="none" w:sz="0" w:space="0" w:color="auto"/>
        <w:bottom w:val="none" w:sz="0" w:space="0" w:color="auto"/>
        <w:right w:val="none" w:sz="0" w:space="0" w:color="auto"/>
      </w:divBdr>
    </w:div>
    <w:div w:id="61606609">
      <w:bodyDiv w:val="1"/>
      <w:marLeft w:val="0"/>
      <w:marRight w:val="0"/>
      <w:marTop w:val="0"/>
      <w:marBottom w:val="0"/>
      <w:divBdr>
        <w:top w:val="none" w:sz="0" w:space="0" w:color="auto"/>
        <w:left w:val="none" w:sz="0" w:space="0" w:color="auto"/>
        <w:bottom w:val="none" w:sz="0" w:space="0" w:color="auto"/>
        <w:right w:val="none" w:sz="0" w:space="0" w:color="auto"/>
      </w:divBdr>
    </w:div>
    <w:div w:id="72968119">
      <w:bodyDiv w:val="1"/>
      <w:marLeft w:val="0"/>
      <w:marRight w:val="0"/>
      <w:marTop w:val="0"/>
      <w:marBottom w:val="0"/>
      <w:divBdr>
        <w:top w:val="none" w:sz="0" w:space="0" w:color="auto"/>
        <w:left w:val="none" w:sz="0" w:space="0" w:color="auto"/>
        <w:bottom w:val="none" w:sz="0" w:space="0" w:color="auto"/>
        <w:right w:val="none" w:sz="0" w:space="0" w:color="auto"/>
      </w:divBdr>
      <w:divsChild>
        <w:div w:id="25765329">
          <w:marLeft w:val="0"/>
          <w:marRight w:val="0"/>
          <w:marTop w:val="0"/>
          <w:marBottom w:val="0"/>
          <w:divBdr>
            <w:top w:val="none" w:sz="0" w:space="0" w:color="auto"/>
            <w:left w:val="none" w:sz="0" w:space="0" w:color="auto"/>
            <w:bottom w:val="none" w:sz="0" w:space="0" w:color="auto"/>
            <w:right w:val="none" w:sz="0" w:space="0" w:color="auto"/>
          </w:divBdr>
          <w:divsChild>
            <w:div w:id="1056006454">
              <w:marLeft w:val="0"/>
              <w:marRight w:val="0"/>
              <w:marTop w:val="0"/>
              <w:marBottom w:val="0"/>
              <w:divBdr>
                <w:top w:val="none" w:sz="0" w:space="0" w:color="auto"/>
                <w:left w:val="none" w:sz="0" w:space="0" w:color="auto"/>
                <w:bottom w:val="none" w:sz="0" w:space="0" w:color="auto"/>
                <w:right w:val="none" w:sz="0" w:space="0" w:color="auto"/>
              </w:divBdr>
            </w:div>
          </w:divsChild>
        </w:div>
        <w:div w:id="57439694">
          <w:marLeft w:val="0"/>
          <w:marRight w:val="0"/>
          <w:marTop w:val="0"/>
          <w:marBottom w:val="0"/>
          <w:divBdr>
            <w:top w:val="none" w:sz="0" w:space="0" w:color="auto"/>
            <w:left w:val="none" w:sz="0" w:space="0" w:color="auto"/>
            <w:bottom w:val="none" w:sz="0" w:space="0" w:color="auto"/>
            <w:right w:val="none" w:sz="0" w:space="0" w:color="auto"/>
          </w:divBdr>
          <w:divsChild>
            <w:div w:id="1956055918">
              <w:marLeft w:val="0"/>
              <w:marRight w:val="0"/>
              <w:marTop w:val="0"/>
              <w:marBottom w:val="0"/>
              <w:divBdr>
                <w:top w:val="none" w:sz="0" w:space="0" w:color="auto"/>
                <w:left w:val="none" w:sz="0" w:space="0" w:color="auto"/>
                <w:bottom w:val="none" w:sz="0" w:space="0" w:color="auto"/>
                <w:right w:val="none" w:sz="0" w:space="0" w:color="auto"/>
              </w:divBdr>
            </w:div>
          </w:divsChild>
        </w:div>
        <w:div w:id="68232328">
          <w:marLeft w:val="0"/>
          <w:marRight w:val="0"/>
          <w:marTop w:val="0"/>
          <w:marBottom w:val="0"/>
          <w:divBdr>
            <w:top w:val="none" w:sz="0" w:space="0" w:color="auto"/>
            <w:left w:val="none" w:sz="0" w:space="0" w:color="auto"/>
            <w:bottom w:val="none" w:sz="0" w:space="0" w:color="auto"/>
            <w:right w:val="none" w:sz="0" w:space="0" w:color="auto"/>
          </w:divBdr>
          <w:divsChild>
            <w:div w:id="1864518695">
              <w:marLeft w:val="0"/>
              <w:marRight w:val="0"/>
              <w:marTop w:val="0"/>
              <w:marBottom w:val="0"/>
              <w:divBdr>
                <w:top w:val="none" w:sz="0" w:space="0" w:color="auto"/>
                <w:left w:val="none" w:sz="0" w:space="0" w:color="auto"/>
                <w:bottom w:val="none" w:sz="0" w:space="0" w:color="auto"/>
                <w:right w:val="none" w:sz="0" w:space="0" w:color="auto"/>
              </w:divBdr>
            </w:div>
          </w:divsChild>
        </w:div>
        <w:div w:id="121728099">
          <w:marLeft w:val="0"/>
          <w:marRight w:val="0"/>
          <w:marTop w:val="0"/>
          <w:marBottom w:val="0"/>
          <w:divBdr>
            <w:top w:val="none" w:sz="0" w:space="0" w:color="auto"/>
            <w:left w:val="none" w:sz="0" w:space="0" w:color="auto"/>
            <w:bottom w:val="none" w:sz="0" w:space="0" w:color="auto"/>
            <w:right w:val="none" w:sz="0" w:space="0" w:color="auto"/>
          </w:divBdr>
          <w:divsChild>
            <w:div w:id="209808722">
              <w:marLeft w:val="0"/>
              <w:marRight w:val="0"/>
              <w:marTop w:val="0"/>
              <w:marBottom w:val="0"/>
              <w:divBdr>
                <w:top w:val="none" w:sz="0" w:space="0" w:color="auto"/>
                <w:left w:val="none" w:sz="0" w:space="0" w:color="auto"/>
                <w:bottom w:val="none" w:sz="0" w:space="0" w:color="auto"/>
                <w:right w:val="none" w:sz="0" w:space="0" w:color="auto"/>
              </w:divBdr>
            </w:div>
          </w:divsChild>
        </w:div>
        <w:div w:id="132062944">
          <w:marLeft w:val="0"/>
          <w:marRight w:val="0"/>
          <w:marTop w:val="0"/>
          <w:marBottom w:val="0"/>
          <w:divBdr>
            <w:top w:val="none" w:sz="0" w:space="0" w:color="auto"/>
            <w:left w:val="none" w:sz="0" w:space="0" w:color="auto"/>
            <w:bottom w:val="none" w:sz="0" w:space="0" w:color="auto"/>
            <w:right w:val="none" w:sz="0" w:space="0" w:color="auto"/>
          </w:divBdr>
          <w:divsChild>
            <w:div w:id="804010325">
              <w:marLeft w:val="0"/>
              <w:marRight w:val="0"/>
              <w:marTop w:val="0"/>
              <w:marBottom w:val="0"/>
              <w:divBdr>
                <w:top w:val="none" w:sz="0" w:space="0" w:color="auto"/>
                <w:left w:val="none" w:sz="0" w:space="0" w:color="auto"/>
                <w:bottom w:val="none" w:sz="0" w:space="0" w:color="auto"/>
                <w:right w:val="none" w:sz="0" w:space="0" w:color="auto"/>
              </w:divBdr>
            </w:div>
          </w:divsChild>
        </w:div>
        <w:div w:id="151797836">
          <w:marLeft w:val="0"/>
          <w:marRight w:val="0"/>
          <w:marTop w:val="0"/>
          <w:marBottom w:val="0"/>
          <w:divBdr>
            <w:top w:val="none" w:sz="0" w:space="0" w:color="auto"/>
            <w:left w:val="none" w:sz="0" w:space="0" w:color="auto"/>
            <w:bottom w:val="none" w:sz="0" w:space="0" w:color="auto"/>
            <w:right w:val="none" w:sz="0" w:space="0" w:color="auto"/>
          </w:divBdr>
          <w:divsChild>
            <w:div w:id="2046059067">
              <w:marLeft w:val="0"/>
              <w:marRight w:val="0"/>
              <w:marTop w:val="0"/>
              <w:marBottom w:val="0"/>
              <w:divBdr>
                <w:top w:val="none" w:sz="0" w:space="0" w:color="auto"/>
                <w:left w:val="none" w:sz="0" w:space="0" w:color="auto"/>
                <w:bottom w:val="none" w:sz="0" w:space="0" w:color="auto"/>
                <w:right w:val="none" w:sz="0" w:space="0" w:color="auto"/>
              </w:divBdr>
            </w:div>
          </w:divsChild>
        </w:div>
        <w:div w:id="151989848">
          <w:marLeft w:val="0"/>
          <w:marRight w:val="0"/>
          <w:marTop w:val="0"/>
          <w:marBottom w:val="0"/>
          <w:divBdr>
            <w:top w:val="none" w:sz="0" w:space="0" w:color="auto"/>
            <w:left w:val="none" w:sz="0" w:space="0" w:color="auto"/>
            <w:bottom w:val="none" w:sz="0" w:space="0" w:color="auto"/>
            <w:right w:val="none" w:sz="0" w:space="0" w:color="auto"/>
          </w:divBdr>
          <w:divsChild>
            <w:div w:id="919562317">
              <w:marLeft w:val="0"/>
              <w:marRight w:val="0"/>
              <w:marTop w:val="0"/>
              <w:marBottom w:val="0"/>
              <w:divBdr>
                <w:top w:val="none" w:sz="0" w:space="0" w:color="auto"/>
                <w:left w:val="none" w:sz="0" w:space="0" w:color="auto"/>
                <w:bottom w:val="none" w:sz="0" w:space="0" w:color="auto"/>
                <w:right w:val="none" w:sz="0" w:space="0" w:color="auto"/>
              </w:divBdr>
            </w:div>
          </w:divsChild>
        </w:div>
        <w:div w:id="156654585">
          <w:marLeft w:val="0"/>
          <w:marRight w:val="0"/>
          <w:marTop w:val="0"/>
          <w:marBottom w:val="0"/>
          <w:divBdr>
            <w:top w:val="none" w:sz="0" w:space="0" w:color="auto"/>
            <w:left w:val="none" w:sz="0" w:space="0" w:color="auto"/>
            <w:bottom w:val="none" w:sz="0" w:space="0" w:color="auto"/>
            <w:right w:val="none" w:sz="0" w:space="0" w:color="auto"/>
          </w:divBdr>
          <w:divsChild>
            <w:div w:id="355816584">
              <w:marLeft w:val="0"/>
              <w:marRight w:val="0"/>
              <w:marTop w:val="0"/>
              <w:marBottom w:val="0"/>
              <w:divBdr>
                <w:top w:val="none" w:sz="0" w:space="0" w:color="auto"/>
                <w:left w:val="none" w:sz="0" w:space="0" w:color="auto"/>
                <w:bottom w:val="none" w:sz="0" w:space="0" w:color="auto"/>
                <w:right w:val="none" w:sz="0" w:space="0" w:color="auto"/>
              </w:divBdr>
            </w:div>
          </w:divsChild>
        </w:div>
        <w:div w:id="174343031">
          <w:marLeft w:val="0"/>
          <w:marRight w:val="0"/>
          <w:marTop w:val="0"/>
          <w:marBottom w:val="0"/>
          <w:divBdr>
            <w:top w:val="none" w:sz="0" w:space="0" w:color="auto"/>
            <w:left w:val="none" w:sz="0" w:space="0" w:color="auto"/>
            <w:bottom w:val="none" w:sz="0" w:space="0" w:color="auto"/>
            <w:right w:val="none" w:sz="0" w:space="0" w:color="auto"/>
          </w:divBdr>
          <w:divsChild>
            <w:div w:id="354767027">
              <w:marLeft w:val="0"/>
              <w:marRight w:val="0"/>
              <w:marTop w:val="0"/>
              <w:marBottom w:val="0"/>
              <w:divBdr>
                <w:top w:val="none" w:sz="0" w:space="0" w:color="auto"/>
                <w:left w:val="none" w:sz="0" w:space="0" w:color="auto"/>
                <w:bottom w:val="none" w:sz="0" w:space="0" w:color="auto"/>
                <w:right w:val="none" w:sz="0" w:space="0" w:color="auto"/>
              </w:divBdr>
            </w:div>
          </w:divsChild>
        </w:div>
        <w:div w:id="252397004">
          <w:marLeft w:val="0"/>
          <w:marRight w:val="0"/>
          <w:marTop w:val="0"/>
          <w:marBottom w:val="0"/>
          <w:divBdr>
            <w:top w:val="none" w:sz="0" w:space="0" w:color="auto"/>
            <w:left w:val="none" w:sz="0" w:space="0" w:color="auto"/>
            <w:bottom w:val="none" w:sz="0" w:space="0" w:color="auto"/>
            <w:right w:val="none" w:sz="0" w:space="0" w:color="auto"/>
          </w:divBdr>
          <w:divsChild>
            <w:div w:id="1024671956">
              <w:marLeft w:val="0"/>
              <w:marRight w:val="0"/>
              <w:marTop w:val="0"/>
              <w:marBottom w:val="0"/>
              <w:divBdr>
                <w:top w:val="none" w:sz="0" w:space="0" w:color="auto"/>
                <w:left w:val="none" w:sz="0" w:space="0" w:color="auto"/>
                <w:bottom w:val="none" w:sz="0" w:space="0" w:color="auto"/>
                <w:right w:val="none" w:sz="0" w:space="0" w:color="auto"/>
              </w:divBdr>
            </w:div>
          </w:divsChild>
        </w:div>
        <w:div w:id="378284202">
          <w:marLeft w:val="0"/>
          <w:marRight w:val="0"/>
          <w:marTop w:val="0"/>
          <w:marBottom w:val="0"/>
          <w:divBdr>
            <w:top w:val="none" w:sz="0" w:space="0" w:color="auto"/>
            <w:left w:val="none" w:sz="0" w:space="0" w:color="auto"/>
            <w:bottom w:val="none" w:sz="0" w:space="0" w:color="auto"/>
            <w:right w:val="none" w:sz="0" w:space="0" w:color="auto"/>
          </w:divBdr>
          <w:divsChild>
            <w:div w:id="1468815503">
              <w:marLeft w:val="0"/>
              <w:marRight w:val="0"/>
              <w:marTop w:val="0"/>
              <w:marBottom w:val="0"/>
              <w:divBdr>
                <w:top w:val="none" w:sz="0" w:space="0" w:color="auto"/>
                <w:left w:val="none" w:sz="0" w:space="0" w:color="auto"/>
                <w:bottom w:val="none" w:sz="0" w:space="0" w:color="auto"/>
                <w:right w:val="none" w:sz="0" w:space="0" w:color="auto"/>
              </w:divBdr>
            </w:div>
          </w:divsChild>
        </w:div>
        <w:div w:id="407114397">
          <w:marLeft w:val="0"/>
          <w:marRight w:val="0"/>
          <w:marTop w:val="0"/>
          <w:marBottom w:val="0"/>
          <w:divBdr>
            <w:top w:val="none" w:sz="0" w:space="0" w:color="auto"/>
            <w:left w:val="none" w:sz="0" w:space="0" w:color="auto"/>
            <w:bottom w:val="none" w:sz="0" w:space="0" w:color="auto"/>
            <w:right w:val="none" w:sz="0" w:space="0" w:color="auto"/>
          </w:divBdr>
          <w:divsChild>
            <w:div w:id="1231841738">
              <w:marLeft w:val="0"/>
              <w:marRight w:val="0"/>
              <w:marTop w:val="0"/>
              <w:marBottom w:val="0"/>
              <w:divBdr>
                <w:top w:val="none" w:sz="0" w:space="0" w:color="auto"/>
                <w:left w:val="none" w:sz="0" w:space="0" w:color="auto"/>
                <w:bottom w:val="none" w:sz="0" w:space="0" w:color="auto"/>
                <w:right w:val="none" w:sz="0" w:space="0" w:color="auto"/>
              </w:divBdr>
            </w:div>
          </w:divsChild>
        </w:div>
        <w:div w:id="411902039">
          <w:marLeft w:val="0"/>
          <w:marRight w:val="0"/>
          <w:marTop w:val="0"/>
          <w:marBottom w:val="0"/>
          <w:divBdr>
            <w:top w:val="none" w:sz="0" w:space="0" w:color="auto"/>
            <w:left w:val="none" w:sz="0" w:space="0" w:color="auto"/>
            <w:bottom w:val="none" w:sz="0" w:space="0" w:color="auto"/>
            <w:right w:val="none" w:sz="0" w:space="0" w:color="auto"/>
          </w:divBdr>
          <w:divsChild>
            <w:div w:id="808017190">
              <w:marLeft w:val="0"/>
              <w:marRight w:val="0"/>
              <w:marTop w:val="0"/>
              <w:marBottom w:val="0"/>
              <w:divBdr>
                <w:top w:val="none" w:sz="0" w:space="0" w:color="auto"/>
                <w:left w:val="none" w:sz="0" w:space="0" w:color="auto"/>
                <w:bottom w:val="none" w:sz="0" w:space="0" w:color="auto"/>
                <w:right w:val="none" w:sz="0" w:space="0" w:color="auto"/>
              </w:divBdr>
            </w:div>
          </w:divsChild>
        </w:div>
        <w:div w:id="429129797">
          <w:marLeft w:val="0"/>
          <w:marRight w:val="0"/>
          <w:marTop w:val="0"/>
          <w:marBottom w:val="0"/>
          <w:divBdr>
            <w:top w:val="none" w:sz="0" w:space="0" w:color="auto"/>
            <w:left w:val="none" w:sz="0" w:space="0" w:color="auto"/>
            <w:bottom w:val="none" w:sz="0" w:space="0" w:color="auto"/>
            <w:right w:val="none" w:sz="0" w:space="0" w:color="auto"/>
          </w:divBdr>
          <w:divsChild>
            <w:div w:id="898327266">
              <w:marLeft w:val="0"/>
              <w:marRight w:val="0"/>
              <w:marTop w:val="0"/>
              <w:marBottom w:val="0"/>
              <w:divBdr>
                <w:top w:val="none" w:sz="0" w:space="0" w:color="auto"/>
                <w:left w:val="none" w:sz="0" w:space="0" w:color="auto"/>
                <w:bottom w:val="none" w:sz="0" w:space="0" w:color="auto"/>
                <w:right w:val="none" w:sz="0" w:space="0" w:color="auto"/>
              </w:divBdr>
            </w:div>
          </w:divsChild>
        </w:div>
        <w:div w:id="438257225">
          <w:marLeft w:val="0"/>
          <w:marRight w:val="0"/>
          <w:marTop w:val="0"/>
          <w:marBottom w:val="0"/>
          <w:divBdr>
            <w:top w:val="none" w:sz="0" w:space="0" w:color="auto"/>
            <w:left w:val="none" w:sz="0" w:space="0" w:color="auto"/>
            <w:bottom w:val="none" w:sz="0" w:space="0" w:color="auto"/>
            <w:right w:val="none" w:sz="0" w:space="0" w:color="auto"/>
          </w:divBdr>
          <w:divsChild>
            <w:div w:id="2141026243">
              <w:marLeft w:val="0"/>
              <w:marRight w:val="0"/>
              <w:marTop w:val="0"/>
              <w:marBottom w:val="0"/>
              <w:divBdr>
                <w:top w:val="none" w:sz="0" w:space="0" w:color="auto"/>
                <w:left w:val="none" w:sz="0" w:space="0" w:color="auto"/>
                <w:bottom w:val="none" w:sz="0" w:space="0" w:color="auto"/>
                <w:right w:val="none" w:sz="0" w:space="0" w:color="auto"/>
              </w:divBdr>
            </w:div>
          </w:divsChild>
        </w:div>
        <w:div w:id="468671654">
          <w:marLeft w:val="0"/>
          <w:marRight w:val="0"/>
          <w:marTop w:val="0"/>
          <w:marBottom w:val="0"/>
          <w:divBdr>
            <w:top w:val="none" w:sz="0" w:space="0" w:color="auto"/>
            <w:left w:val="none" w:sz="0" w:space="0" w:color="auto"/>
            <w:bottom w:val="none" w:sz="0" w:space="0" w:color="auto"/>
            <w:right w:val="none" w:sz="0" w:space="0" w:color="auto"/>
          </w:divBdr>
          <w:divsChild>
            <w:div w:id="1252854789">
              <w:marLeft w:val="0"/>
              <w:marRight w:val="0"/>
              <w:marTop w:val="0"/>
              <w:marBottom w:val="0"/>
              <w:divBdr>
                <w:top w:val="none" w:sz="0" w:space="0" w:color="auto"/>
                <w:left w:val="none" w:sz="0" w:space="0" w:color="auto"/>
                <w:bottom w:val="none" w:sz="0" w:space="0" w:color="auto"/>
                <w:right w:val="none" w:sz="0" w:space="0" w:color="auto"/>
              </w:divBdr>
            </w:div>
          </w:divsChild>
        </w:div>
        <w:div w:id="471093869">
          <w:marLeft w:val="0"/>
          <w:marRight w:val="0"/>
          <w:marTop w:val="0"/>
          <w:marBottom w:val="0"/>
          <w:divBdr>
            <w:top w:val="none" w:sz="0" w:space="0" w:color="auto"/>
            <w:left w:val="none" w:sz="0" w:space="0" w:color="auto"/>
            <w:bottom w:val="none" w:sz="0" w:space="0" w:color="auto"/>
            <w:right w:val="none" w:sz="0" w:space="0" w:color="auto"/>
          </w:divBdr>
          <w:divsChild>
            <w:div w:id="2057861">
              <w:marLeft w:val="0"/>
              <w:marRight w:val="0"/>
              <w:marTop w:val="0"/>
              <w:marBottom w:val="0"/>
              <w:divBdr>
                <w:top w:val="none" w:sz="0" w:space="0" w:color="auto"/>
                <w:left w:val="none" w:sz="0" w:space="0" w:color="auto"/>
                <w:bottom w:val="none" w:sz="0" w:space="0" w:color="auto"/>
                <w:right w:val="none" w:sz="0" w:space="0" w:color="auto"/>
              </w:divBdr>
            </w:div>
          </w:divsChild>
        </w:div>
        <w:div w:id="491021763">
          <w:marLeft w:val="0"/>
          <w:marRight w:val="0"/>
          <w:marTop w:val="0"/>
          <w:marBottom w:val="0"/>
          <w:divBdr>
            <w:top w:val="none" w:sz="0" w:space="0" w:color="auto"/>
            <w:left w:val="none" w:sz="0" w:space="0" w:color="auto"/>
            <w:bottom w:val="none" w:sz="0" w:space="0" w:color="auto"/>
            <w:right w:val="none" w:sz="0" w:space="0" w:color="auto"/>
          </w:divBdr>
          <w:divsChild>
            <w:div w:id="947932987">
              <w:marLeft w:val="0"/>
              <w:marRight w:val="0"/>
              <w:marTop w:val="0"/>
              <w:marBottom w:val="0"/>
              <w:divBdr>
                <w:top w:val="none" w:sz="0" w:space="0" w:color="auto"/>
                <w:left w:val="none" w:sz="0" w:space="0" w:color="auto"/>
                <w:bottom w:val="none" w:sz="0" w:space="0" w:color="auto"/>
                <w:right w:val="none" w:sz="0" w:space="0" w:color="auto"/>
              </w:divBdr>
            </w:div>
          </w:divsChild>
        </w:div>
        <w:div w:id="552036485">
          <w:marLeft w:val="0"/>
          <w:marRight w:val="0"/>
          <w:marTop w:val="0"/>
          <w:marBottom w:val="0"/>
          <w:divBdr>
            <w:top w:val="none" w:sz="0" w:space="0" w:color="auto"/>
            <w:left w:val="none" w:sz="0" w:space="0" w:color="auto"/>
            <w:bottom w:val="none" w:sz="0" w:space="0" w:color="auto"/>
            <w:right w:val="none" w:sz="0" w:space="0" w:color="auto"/>
          </w:divBdr>
          <w:divsChild>
            <w:div w:id="735008505">
              <w:marLeft w:val="0"/>
              <w:marRight w:val="0"/>
              <w:marTop w:val="0"/>
              <w:marBottom w:val="0"/>
              <w:divBdr>
                <w:top w:val="none" w:sz="0" w:space="0" w:color="auto"/>
                <w:left w:val="none" w:sz="0" w:space="0" w:color="auto"/>
                <w:bottom w:val="none" w:sz="0" w:space="0" w:color="auto"/>
                <w:right w:val="none" w:sz="0" w:space="0" w:color="auto"/>
              </w:divBdr>
            </w:div>
          </w:divsChild>
        </w:div>
        <w:div w:id="556354374">
          <w:marLeft w:val="0"/>
          <w:marRight w:val="0"/>
          <w:marTop w:val="0"/>
          <w:marBottom w:val="0"/>
          <w:divBdr>
            <w:top w:val="none" w:sz="0" w:space="0" w:color="auto"/>
            <w:left w:val="none" w:sz="0" w:space="0" w:color="auto"/>
            <w:bottom w:val="none" w:sz="0" w:space="0" w:color="auto"/>
            <w:right w:val="none" w:sz="0" w:space="0" w:color="auto"/>
          </w:divBdr>
          <w:divsChild>
            <w:div w:id="861864095">
              <w:marLeft w:val="0"/>
              <w:marRight w:val="0"/>
              <w:marTop w:val="0"/>
              <w:marBottom w:val="0"/>
              <w:divBdr>
                <w:top w:val="none" w:sz="0" w:space="0" w:color="auto"/>
                <w:left w:val="none" w:sz="0" w:space="0" w:color="auto"/>
                <w:bottom w:val="none" w:sz="0" w:space="0" w:color="auto"/>
                <w:right w:val="none" w:sz="0" w:space="0" w:color="auto"/>
              </w:divBdr>
            </w:div>
            <w:div w:id="1638492628">
              <w:marLeft w:val="0"/>
              <w:marRight w:val="0"/>
              <w:marTop w:val="0"/>
              <w:marBottom w:val="0"/>
              <w:divBdr>
                <w:top w:val="none" w:sz="0" w:space="0" w:color="auto"/>
                <w:left w:val="none" w:sz="0" w:space="0" w:color="auto"/>
                <w:bottom w:val="none" w:sz="0" w:space="0" w:color="auto"/>
                <w:right w:val="none" w:sz="0" w:space="0" w:color="auto"/>
              </w:divBdr>
            </w:div>
          </w:divsChild>
        </w:div>
        <w:div w:id="591474813">
          <w:marLeft w:val="0"/>
          <w:marRight w:val="0"/>
          <w:marTop w:val="0"/>
          <w:marBottom w:val="0"/>
          <w:divBdr>
            <w:top w:val="none" w:sz="0" w:space="0" w:color="auto"/>
            <w:left w:val="none" w:sz="0" w:space="0" w:color="auto"/>
            <w:bottom w:val="none" w:sz="0" w:space="0" w:color="auto"/>
            <w:right w:val="none" w:sz="0" w:space="0" w:color="auto"/>
          </w:divBdr>
          <w:divsChild>
            <w:div w:id="799305209">
              <w:marLeft w:val="0"/>
              <w:marRight w:val="0"/>
              <w:marTop w:val="0"/>
              <w:marBottom w:val="0"/>
              <w:divBdr>
                <w:top w:val="none" w:sz="0" w:space="0" w:color="auto"/>
                <w:left w:val="none" w:sz="0" w:space="0" w:color="auto"/>
                <w:bottom w:val="none" w:sz="0" w:space="0" w:color="auto"/>
                <w:right w:val="none" w:sz="0" w:space="0" w:color="auto"/>
              </w:divBdr>
            </w:div>
          </w:divsChild>
        </w:div>
        <w:div w:id="603807369">
          <w:marLeft w:val="0"/>
          <w:marRight w:val="0"/>
          <w:marTop w:val="0"/>
          <w:marBottom w:val="0"/>
          <w:divBdr>
            <w:top w:val="none" w:sz="0" w:space="0" w:color="auto"/>
            <w:left w:val="none" w:sz="0" w:space="0" w:color="auto"/>
            <w:bottom w:val="none" w:sz="0" w:space="0" w:color="auto"/>
            <w:right w:val="none" w:sz="0" w:space="0" w:color="auto"/>
          </w:divBdr>
          <w:divsChild>
            <w:div w:id="1193227485">
              <w:marLeft w:val="0"/>
              <w:marRight w:val="0"/>
              <w:marTop w:val="0"/>
              <w:marBottom w:val="0"/>
              <w:divBdr>
                <w:top w:val="none" w:sz="0" w:space="0" w:color="auto"/>
                <w:left w:val="none" w:sz="0" w:space="0" w:color="auto"/>
                <w:bottom w:val="none" w:sz="0" w:space="0" w:color="auto"/>
                <w:right w:val="none" w:sz="0" w:space="0" w:color="auto"/>
              </w:divBdr>
            </w:div>
          </w:divsChild>
        </w:div>
        <w:div w:id="619533960">
          <w:marLeft w:val="0"/>
          <w:marRight w:val="0"/>
          <w:marTop w:val="0"/>
          <w:marBottom w:val="0"/>
          <w:divBdr>
            <w:top w:val="none" w:sz="0" w:space="0" w:color="auto"/>
            <w:left w:val="none" w:sz="0" w:space="0" w:color="auto"/>
            <w:bottom w:val="none" w:sz="0" w:space="0" w:color="auto"/>
            <w:right w:val="none" w:sz="0" w:space="0" w:color="auto"/>
          </w:divBdr>
          <w:divsChild>
            <w:div w:id="365563849">
              <w:marLeft w:val="0"/>
              <w:marRight w:val="0"/>
              <w:marTop w:val="0"/>
              <w:marBottom w:val="0"/>
              <w:divBdr>
                <w:top w:val="none" w:sz="0" w:space="0" w:color="auto"/>
                <w:left w:val="none" w:sz="0" w:space="0" w:color="auto"/>
                <w:bottom w:val="none" w:sz="0" w:space="0" w:color="auto"/>
                <w:right w:val="none" w:sz="0" w:space="0" w:color="auto"/>
              </w:divBdr>
            </w:div>
          </w:divsChild>
        </w:div>
        <w:div w:id="631134735">
          <w:marLeft w:val="0"/>
          <w:marRight w:val="0"/>
          <w:marTop w:val="0"/>
          <w:marBottom w:val="0"/>
          <w:divBdr>
            <w:top w:val="none" w:sz="0" w:space="0" w:color="auto"/>
            <w:left w:val="none" w:sz="0" w:space="0" w:color="auto"/>
            <w:bottom w:val="none" w:sz="0" w:space="0" w:color="auto"/>
            <w:right w:val="none" w:sz="0" w:space="0" w:color="auto"/>
          </w:divBdr>
          <w:divsChild>
            <w:div w:id="195698885">
              <w:marLeft w:val="0"/>
              <w:marRight w:val="0"/>
              <w:marTop w:val="0"/>
              <w:marBottom w:val="0"/>
              <w:divBdr>
                <w:top w:val="none" w:sz="0" w:space="0" w:color="auto"/>
                <w:left w:val="none" w:sz="0" w:space="0" w:color="auto"/>
                <w:bottom w:val="none" w:sz="0" w:space="0" w:color="auto"/>
                <w:right w:val="none" w:sz="0" w:space="0" w:color="auto"/>
              </w:divBdr>
            </w:div>
          </w:divsChild>
        </w:div>
        <w:div w:id="685253410">
          <w:marLeft w:val="0"/>
          <w:marRight w:val="0"/>
          <w:marTop w:val="0"/>
          <w:marBottom w:val="0"/>
          <w:divBdr>
            <w:top w:val="none" w:sz="0" w:space="0" w:color="auto"/>
            <w:left w:val="none" w:sz="0" w:space="0" w:color="auto"/>
            <w:bottom w:val="none" w:sz="0" w:space="0" w:color="auto"/>
            <w:right w:val="none" w:sz="0" w:space="0" w:color="auto"/>
          </w:divBdr>
          <w:divsChild>
            <w:div w:id="1252356038">
              <w:marLeft w:val="0"/>
              <w:marRight w:val="0"/>
              <w:marTop w:val="0"/>
              <w:marBottom w:val="0"/>
              <w:divBdr>
                <w:top w:val="none" w:sz="0" w:space="0" w:color="auto"/>
                <w:left w:val="none" w:sz="0" w:space="0" w:color="auto"/>
                <w:bottom w:val="none" w:sz="0" w:space="0" w:color="auto"/>
                <w:right w:val="none" w:sz="0" w:space="0" w:color="auto"/>
              </w:divBdr>
            </w:div>
          </w:divsChild>
        </w:div>
        <w:div w:id="711810825">
          <w:marLeft w:val="0"/>
          <w:marRight w:val="0"/>
          <w:marTop w:val="0"/>
          <w:marBottom w:val="0"/>
          <w:divBdr>
            <w:top w:val="none" w:sz="0" w:space="0" w:color="auto"/>
            <w:left w:val="none" w:sz="0" w:space="0" w:color="auto"/>
            <w:bottom w:val="none" w:sz="0" w:space="0" w:color="auto"/>
            <w:right w:val="none" w:sz="0" w:space="0" w:color="auto"/>
          </w:divBdr>
          <w:divsChild>
            <w:div w:id="789978222">
              <w:marLeft w:val="0"/>
              <w:marRight w:val="0"/>
              <w:marTop w:val="0"/>
              <w:marBottom w:val="0"/>
              <w:divBdr>
                <w:top w:val="none" w:sz="0" w:space="0" w:color="auto"/>
                <w:left w:val="none" w:sz="0" w:space="0" w:color="auto"/>
                <w:bottom w:val="none" w:sz="0" w:space="0" w:color="auto"/>
                <w:right w:val="none" w:sz="0" w:space="0" w:color="auto"/>
              </w:divBdr>
            </w:div>
          </w:divsChild>
        </w:div>
        <w:div w:id="725450656">
          <w:marLeft w:val="0"/>
          <w:marRight w:val="0"/>
          <w:marTop w:val="0"/>
          <w:marBottom w:val="0"/>
          <w:divBdr>
            <w:top w:val="none" w:sz="0" w:space="0" w:color="auto"/>
            <w:left w:val="none" w:sz="0" w:space="0" w:color="auto"/>
            <w:bottom w:val="none" w:sz="0" w:space="0" w:color="auto"/>
            <w:right w:val="none" w:sz="0" w:space="0" w:color="auto"/>
          </w:divBdr>
          <w:divsChild>
            <w:div w:id="479737727">
              <w:marLeft w:val="0"/>
              <w:marRight w:val="0"/>
              <w:marTop w:val="0"/>
              <w:marBottom w:val="0"/>
              <w:divBdr>
                <w:top w:val="none" w:sz="0" w:space="0" w:color="auto"/>
                <w:left w:val="none" w:sz="0" w:space="0" w:color="auto"/>
                <w:bottom w:val="none" w:sz="0" w:space="0" w:color="auto"/>
                <w:right w:val="none" w:sz="0" w:space="0" w:color="auto"/>
              </w:divBdr>
            </w:div>
          </w:divsChild>
        </w:div>
        <w:div w:id="728043422">
          <w:marLeft w:val="0"/>
          <w:marRight w:val="0"/>
          <w:marTop w:val="0"/>
          <w:marBottom w:val="0"/>
          <w:divBdr>
            <w:top w:val="none" w:sz="0" w:space="0" w:color="auto"/>
            <w:left w:val="none" w:sz="0" w:space="0" w:color="auto"/>
            <w:bottom w:val="none" w:sz="0" w:space="0" w:color="auto"/>
            <w:right w:val="none" w:sz="0" w:space="0" w:color="auto"/>
          </w:divBdr>
          <w:divsChild>
            <w:div w:id="1326278738">
              <w:marLeft w:val="0"/>
              <w:marRight w:val="0"/>
              <w:marTop w:val="0"/>
              <w:marBottom w:val="0"/>
              <w:divBdr>
                <w:top w:val="none" w:sz="0" w:space="0" w:color="auto"/>
                <w:left w:val="none" w:sz="0" w:space="0" w:color="auto"/>
                <w:bottom w:val="none" w:sz="0" w:space="0" w:color="auto"/>
                <w:right w:val="none" w:sz="0" w:space="0" w:color="auto"/>
              </w:divBdr>
            </w:div>
          </w:divsChild>
        </w:div>
        <w:div w:id="772431690">
          <w:marLeft w:val="0"/>
          <w:marRight w:val="0"/>
          <w:marTop w:val="0"/>
          <w:marBottom w:val="0"/>
          <w:divBdr>
            <w:top w:val="none" w:sz="0" w:space="0" w:color="auto"/>
            <w:left w:val="none" w:sz="0" w:space="0" w:color="auto"/>
            <w:bottom w:val="none" w:sz="0" w:space="0" w:color="auto"/>
            <w:right w:val="none" w:sz="0" w:space="0" w:color="auto"/>
          </w:divBdr>
          <w:divsChild>
            <w:div w:id="138351508">
              <w:marLeft w:val="0"/>
              <w:marRight w:val="0"/>
              <w:marTop w:val="0"/>
              <w:marBottom w:val="0"/>
              <w:divBdr>
                <w:top w:val="none" w:sz="0" w:space="0" w:color="auto"/>
                <w:left w:val="none" w:sz="0" w:space="0" w:color="auto"/>
                <w:bottom w:val="none" w:sz="0" w:space="0" w:color="auto"/>
                <w:right w:val="none" w:sz="0" w:space="0" w:color="auto"/>
              </w:divBdr>
            </w:div>
          </w:divsChild>
        </w:div>
        <w:div w:id="795876895">
          <w:marLeft w:val="0"/>
          <w:marRight w:val="0"/>
          <w:marTop w:val="0"/>
          <w:marBottom w:val="0"/>
          <w:divBdr>
            <w:top w:val="none" w:sz="0" w:space="0" w:color="auto"/>
            <w:left w:val="none" w:sz="0" w:space="0" w:color="auto"/>
            <w:bottom w:val="none" w:sz="0" w:space="0" w:color="auto"/>
            <w:right w:val="none" w:sz="0" w:space="0" w:color="auto"/>
          </w:divBdr>
          <w:divsChild>
            <w:div w:id="1593658494">
              <w:marLeft w:val="0"/>
              <w:marRight w:val="0"/>
              <w:marTop w:val="0"/>
              <w:marBottom w:val="0"/>
              <w:divBdr>
                <w:top w:val="none" w:sz="0" w:space="0" w:color="auto"/>
                <w:left w:val="none" w:sz="0" w:space="0" w:color="auto"/>
                <w:bottom w:val="none" w:sz="0" w:space="0" w:color="auto"/>
                <w:right w:val="none" w:sz="0" w:space="0" w:color="auto"/>
              </w:divBdr>
            </w:div>
          </w:divsChild>
        </w:div>
        <w:div w:id="838472440">
          <w:marLeft w:val="0"/>
          <w:marRight w:val="0"/>
          <w:marTop w:val="0"/>
          <w:marBottom w:val="0"/>
          <w:divBdr>
            <w:top w:val="none" w:sz="0" w:space="0" w:color="auto"/>
            <w:left w:val="none" w:sz="0" w:space="0" w:color="auto"/>
            <w:bottom w:val="none" w:sz="0" w:space="0" w:color="auto"/>
            <w:right w:val="none" w:sz="0" w:space="0" w:color="auto"/>
          </w:divBdr>
          <w:divsChild>
            <w:div w:id="642736353">
              <w:marLeft w:val="0"/>
              <w:marRight w:val="0"/>
              <w:marTop w:val="0"/>
              <w:marBottom w:val="0"/>
              <w:divBdr>
                <w:top w:val="none" w:sz="0" w:space="0" w:color="auto"/>
                <w:left w:val="none" w:sz="0" w:space="0" w:color="auto"/>
                <w:bottom w:val="none" w:sz="0" w:space="0" w:color="auto"/>
                <w:right w:val="none" w:sz="0" w:space="0" w:color="auto"/>
              </w:divBdr>
            </w:div>
          </w:divsChild>
        </w:div>
        <w:div w:id="841510299">
          <w:marLeft w:val="0"/>
          <w:marRight w:val="0"/>
          <w:marTop w:val="0"/>
          <w:marBottom w:val="0"/>
          <w:divBdr>
            <w:top w:val="none" w:sz="0" w:space="0" w:color="auto"/>
            <w:left w:val="none" w:sz="0" w:space="0" w:color="auto"/>
            <w:bottom w:val="none" w:sz="0" w:space="0" w:color="auto"/>
            <w:right w:val="none" w:sz="0" w:space="0" w:color="auto"/>
          </w:divBdr>
          <w:divsChild>
            <w:div w:id="1232539323">
              <w:marLeft w:val="0"/>
              <w:marRight w:val="0"/>
              <w:marTop w:val="0"/>
              <w:marBottom w:val="0"/>
              <w:divBdr>
                <w:top w:val="none" w:sz="0" w:space="0" w:color="auto"/>
                <w:left w:val="none" w:sz="0" w:space="0" w:color="auto"/>
                <w:bottom w:val="none" w:sz="0" w:space="0" w:color="auto"/>
                <w:right w:val="none" w:sz="0" w:space="0" w:color="auto"/>
              </w:divBdr>
            </w:div>
          </w:divsChild>
        </w:div>
        <w:div w:id="854465651">
          <w:marLeft w:val="0"/>
          <w:marRight w:val="0"/>
          <w:marTop w:val="0"/>
          <w:marBottom w:val="0"/>
          <w:divBdr>
            <w:top w:val="none" w:sz="0" w:space="0" w:color="auto"/>
            <w:left w:val="none" w:sz="0" w:space="0" w:color="auto"/>
            <w:bottom w:val="none" w:sz="0" w:space="0" w:color="auto"/>
            <w:right w:val="none" w:sz="0" w:space="0" w:color="auto"/>
          </w:divBdr>
          <w:divsChild>
            <w:div w:id="1403016599">
              <w:marLeft w:val="0"/>
              <w:marRight w:val="0"/>
              <w:marTop w:val="0"/>
              <w:marBottom w:val="0"/>
              <w:divBdr>
                <w:top w:val="none" w:sz="0" w:space="0" w:color="auto"/>
                <w:left w:val="none" w:sz="0" w:space="0" w:color="auto"/>
                <w:bottom w:val="none" w:sz="0" w:space="0" w:color="auto"/>
                <w:right w:val="none" w:sz="0" w:space="0" w:color="auto"/>
              </w:divBdr>
            </w:div>
          </w:divsChild>
        </w:div>
        <w:div w:id="875390750">
          <w:marLeft w:val="0"/>
          <w:marRight w:val="0"/>
          <w:marTop w:val="0"/>
          <w:marBottom w:val="0"/>
          <w:divBdr>
            <w:top w:val="none" w:sz="0" w:space="0" w:color="auto"/>
            <w:left w:val="none" w:sz="0" w:space="0" w:color="auto"/>
            <w:bottom w:val="none" w:sz="0" w:space="0" w:color="auto"/>
            <w:right w:val="none" w:sz="0" w:space="0" w:color="auto"/>
          </w:divBdr>
          <w:divsChild>
            <w:div w:id="1343627651">
              <w:marLeft w:val="0"/>
              <w:marRight w:val="0"/>
              <w:marTop w:val="0"/>
              <w:marBottom w:val="0"/>
              <w:divBdr>
                <w:top w:val="none" w:sz="0" w:space="0" w:color="auto"/>
                <w:left w:val="none" w:sz="0" w:space="0" w:color="auto"/>
                <w:bottom w:val="none" w:sz="0" w:space="0" w:color="auto"/>
                <w:right w:val="none" w:sz="0" w:space="0" w:color="auto"/>
              </w:divBdr>
            </w:div>
          </w:divsChild>
        </w:div>
        <w:div w:id="877398524">
          <w:marLeft w:val="0"/>
          <w:marRight w:val="0"/>
          <w:marTop w:val="0"/>
          <w:marBottom w:val="0"/>
          <w:divBdr>
            <w:top w:val="none" w:sz="0" w:space="0" w:color="auto"/>
            <w:left w:val="none" w:sz="0" w:space="0" w:color="auto"/>
            <w:bottom w:val="none" w:sz="0" w:space="0" w:color="auto"/>
            <w:right w:val="none" w:sz="0" w:space="0" w:color="auto"/>
          </w:divBdr>
          <w:divsChild>
            <w:div w:id="720908212">
              <w:marLeft w:val="0"/>
              <w:marRight w:val="0"/>
              <w:marTop w:val="0"/>
              <w:marBottom w:val="0"/>
              <w:divBdr>
                <w:top w:val="none" w:sz="0" w:space="0" w:color="auto"/>
                <w:left w:val="none" w:sz="0" w:space="0" w:color="auto"/>
                <w:bottom w:val="none" w:sz="0" w:space="0" w:color="auto"/>
                <w:right w:val="none" w:sz="0" w:space="0" w:color="auto"/>
              </w:divBdr>
            </w:div>
          </w:divsChild>
        </w:div>
        <w:div w:id="881408873">
          <w:marLeft w:val="0"/>
          <w:marRight w:val="0"/>
          <w:marTop w:val="0"/>
          <w:marBottom w:val="0"/>
          <w:divBdr>
            <w:top w:val="none" w:sz="0" w:space="0" w:color="auto"/>
            <w:left w:val="none" w:sz="0" w:space="0" w:color="auto"/>
            <w:bottom w:val="none" w:sz="0" w:space="0" w:color="auto"/>
            <w:right w:val="none" w:sz="0" w:space="0" w:color="auto"/>
          </w:divBdr>
          <w:divsChild>
            <w:div w:id="483669461">
              <w:marLeft w:val="0"/>
              <w:marRight w:val="0"/>
              <w:marTop w:val="0"/>
              <w:marBottom w:val="0"/>
              <w:divBdr>
                <w:top w:val="none" w:sz="0" w:space="0" w:color="auto"/>
                <w:left w:val="none" w:sz="0" w:space="0" w:color="auto"/>
                <w:bottom w:val="none" w:sz="0" w:space="0" w:color="auto"/>
                <w:right w:val="none" w:sz="0" w:space="0" w:color="auto"/>
              </w:divBdr>
            </w:div>
          </w:divsChild>
        </w:div>
        <w:div w:id="888684034">
          <w:marLeft w:val="0"/>
          <w:marRight w:val="0"/>
          <w:marTop w:val="0"/>
          <w:marBottom w:val="0"/>
          <w:divBdr>
            <w:top w:val="none" w:sz="0" w:space="0" w:color="auto"/>
            <w:left w:val="none" w:sz="0" w:space="0" w:color="auto"/>
            <w:bottom w:val="none" w:sz="0" w:space="0" w:color="auto"/>
            <w:right w:val="none" w:sz="0" w:space="0" w:color="auto"/>
          </w:divBdr>
          <w:divsChild>
            <w:div w:id="1693074528">
              <w:marLeft w:val="0"/>
              <w:marRight w:val="0"/>
              <w:marTop w:val="0"/>
              <w:marBottom w:val="0"/>
              <w:divBdr>
                <w:top w:val="none" w:sz="0" w:space="0" w:color="auto"/>
                <w:left w:val="none" w:sz="0" w:space="0" w:color="auto"/>
                <w:bottom w:val="none" w:sz="0" w:space="0" w:color="auto"/>
                <w:right w:val="none" w:sz="0" w:space="0" w:color="auto"/>
              </w:divBdr>
            </w:div>
          </w:divsChild>
        </w:div>
        <w:div w:id="902833241">
          <w:marLeft w:val="0"/>
          <w:marRight w:val="0"/>
          <w:marTop w:val="0"/>
          <w:marBottom w:val="0"/>
          <w:divBdr>
            <w:top w:val="none" w:sz="0" w:space="0" w:color="auto"/>
            <w:left w:val="none" w:sz="0" w:space="0" w:color="auto"/>
            <w:bottom w:val="none" w:sz="0" w:space="0" w:color="auto"/>
            <w:right w:val="none" w:sz="0" w:space="0" w:color="auto"/>
          </w:divBdr>
          <w:divsChild>
            <w:div w:id="1689023634">
              <w:marLeft w:val="0"/>
              <w:marRight w:val="0"/>
              <w:marTop w:val="0"/>
              <w:marBottom w:val="0"/>
              <w:divBdr>
                <w:top w:val="none" w:sz="0" w:space="0" w:color="auto"/>
                <w:left w:val="none" w:sz="0" w:space="0" w:color="auto"/>
                <w:bottom w:val="none" w:sz="0" w:space="0" w:color="auto"/>
                <w:right w:val="none" w:sz="0" w:space="0" w:color="auto"/>
              </w:divBdr>
            </w:div>
          </w:divsChild>
        </w:div>
        <w:div w:id="926692800">
          <w:marLeft w:val="0"/>
          <w:marRight w:val="0"/>
          <w:marTop w:val="0"/>
          <w:marBottom w:val="0"/>
          <w:divBdr>
            <w:top w:val="none" w:sz="0" w:space="0" w:color="auto"/>
            <w:left w:val="none" w:sz="0" w:space="0" w:color="auto"/>
            <w:bottom w:val="none" w:sz="0" w:space="0" w:color="auto"/>
            <w:right w:val="none" w:sz="0" w:space="0" w:color="auto"/>
          </w:divBdr>
          <w:divsChild>
            <w:div w:id="1353258968">
              <w:marLeft w:val="0"/>
              <w:marRight w:val="0"/>
              <w:marTop w:val="0"/>
              <w:marBottom w:val="0"/>
              <w:divBdr>
                <w:top w:val="none" w:sz="0" w:space="0" w:color="auto"/>
                <w:left w:val="none" w:sz="0" w:space="0" w:color="auto"/>
                <w:bottom w:val="none" w:sz="0" w:space="0" w:color="auto"/>
                <w:right w:val="none" w:sz="0" w:space="0" w:color="auto"/>
              </w:divBdr>
            </w:div>
          </w:divsChild>
        </w:div>
        <w:div w:id="970091546">
          <w:marLeft w:val="0"/>
          <w:marRight w:val="0"/>
          <w:marTop w:val="0"/>
          <w:marBottom w:val="0"/>
          <w:divBdr>
            <w:top w:val="none" w:sz="0" w:space="0" w:color="auto"/>
            <w:left w:val="none" w:sz="0" w:space="0" w:color="auto"/>
            <w:bottom w:val="none" w:sz="0" w:space="0" w:color="auto"/>
            <w:right w:val="none" w:sz="0" w:space="0" w:color="auto"/>
          </w:divBdr>
          <w:divsChild>
            <w:div w:id="954599890">
              <w:marLeft w:val="0"/>
              <w:marRight w:val="0"/>
              <w:marTop w:val="0"/>
              <w:marBottom w:val="0"/>
              <w:divBdr>
                <w:top w:val="none" w:sz="0" w:space="0" w:color="auto"/>
                <w:left w:val="none" w:sz="0" w:space="0" w:color="auto"/>
                <w:bottom w:val="none" w:sz="0" w:space="0" w:color="auto"/>
                <w:right w:val="none" w:sz="0" w:space="0" w:color="auto"/>
              </w:divBdr>
            </w:div>
          </w:divsChild>
        </w:div>
        <w:div w:id="1024406917">
          <w:marLeft w:val="0"/>
          <w:marRight w:val="0"/>
          <w:marTop w:val="0"/>
          <w:marBottom w:val="0"/>
          <w:divBdr>
            <w:top w:val="none" w:sz="0" w:space="0" w:color="auto"/>
            <w:left w:val="none" w:sz="0" w:space="0" w:color="auto"/>
            <w:bottom w:val="none" w:sz="0" w:space="0" w:color="auto"/>
            <w:right w:val="none" w:sz="0" w:space="0" w:color="auto"/>
          </w:divBdr>
          <w:divsChild>
            <w:div w:id="1060979715">
              <w:marLeft w:val="0"/>
              <w:marRight w:val="0"/>
              <w:marTop w:val="0"/>
              <w:marBottom w:val="0"/>
              <w:divBdr>
                <w:top w:val="none" w:sz="0" w:space="0" w:color="auto"/>
                <w:left w:val="none" w:sz="0" w:space="0" w:color="auto"/>
                <w:bottom w:val="none" w:sz="0" w:space="0" w:color="auto"/>
                <w:right w:val="none" w:sz="0" w:space="0" w:color="auto"/>
              </w:divBdr>
            </w:div>
          </w:divsChild>
        </w:div>
        <w:div w:id="1069839025">
          <w:marLeft w:val="0"/>
          <w:marRight w:val="0"/>
          <w:marTop w:val="0"/>
          <w:marBottom w:val="0"/>
          <w:divBdr>
            <w:top w:val="none" w:sz="0" w:space="0" w:color="auto"/>
            <w:left w:val="none" w:sz="0" w:space="0" w:color="auto"/>
            <w:bottom w:val="none" w:sz="0" w:space="0" w:color="auto"/>
            <w:right w:val="none" w:sz="0" w:space="0" w:color="auto"/>
          </w:divBdr>
          <w:divsChild>
            <w:div w:id="2007397362">
              <w:marLeft w:val="0"/>
              <w:marRight w:val="0"/>
              <w:marTop w:val="0"/>
              <w:marBottom w:val="0"/>
              <w:divBdr>
                <w:top w:val="none" w:sz="0" w:space="0" w:color="auto"/>
                <w:left w:val="none" w:sz="0" w:space="0" w:color="auto"/>
                <w:bottom w:val="none" w:sz="0" w:space="0" w:color="auto"/>
                <w:right w:val="none" w:sz="0" w:space="0" w:color="auto"/>
              </w:divBdr>
            </w:div>
          </w:divsChild>
        </w:div>
        <w:div w:id="1130048646">
          <w:marLeft w:val="0"/>
          <w:marRight w:val="0"/>
          <w:marTop w:val="0"/>
          <w:marBottom w:val="0"/>
          <w:divBdr>
            <w:top w:val="none" w:sz="0" w:space="0" w:color="auto"/>
            <w:left w:val="none" w:sz="0" w:space="0" w:color="auto"/>
            <w:bottom w:val="none" w:sz="0" w:space="0" w:color="auto"/>
            <w:right w:val="none" w:sz="0" w:space="0" w:color="auto"/>
          </w:divBdr>
          <w:divsChild>
            <w:div w:id="1860115950">
              <w:marLeft w:val="0"/>
              <w:marRight w:val="0"/>
              <w:marTop w:val="0"/>
              <w:marBottom w:val="0"/>
              <w:divBdr>
                <w:top w:val="none" w:sz="0" w:space="0" w:color="auto"/>
                <w:left w:val="none" w:sz="0" w:space="0" w:color="auto"/>
                <w:bottom w:val="none" w:sz="0" w:space="0" w:color="auto"/>
                <w:right w:val="none" w:sz="0" w:space="0" w:color="auto"/>
              </w:divBdr>
            </w:div>
          </w:divsChild>
        </w:div>
        <w:div w:id="1164395720">
          <w:marLeft w:val="0"/>
          <w:marRight w:val="0"/>
          <w:marTop w:val="0"/>
          <w:marBottom w:val="0"/>
          <w:divBdr>
            <w:top w:val="none" w:sz="0" w:space="0" w:color="auto"/>
            <w:left w:val="none" w:sz="0" w:space="0" w:color="auto"/>
            <w:bottom w:val="none" w:sz="0" w:space="0" w:color="auto"/>
            <w:right w:val="none" w:sz="0" w:space="0" w:color="auto"/>
          </w:divBdr>
          <w:divsChild>
            <w:div w:id="248202336">
              <w:marLeft w:val="0"/>
              <w:marRight w:val="0"/>
              <w:marTop w:val="0"/>
              <w:marBottom w:val="0"/>
              <w:divBdr>
                <w:top w:val="none" w:sz="0" w:space="0" w:color="auto"/>
                <w:left w:val="none" w:sz="0" w:space="0" w:color="auto"/>
                <w:bottom w:val="none" w:sz="0" w:space="0" w:color="auto"/>
                <w:right w:val="none" w:sz="0" w:space="0" w:color="auto"/>
              </w:divBdr>
            </w:div>
          </w:divsChild>
        </w:div>
        <w:div w:id="1179352846">
          <w:marLeft w:val="0"/>
          <w:marRight w:val="0"/>
          <w:marTop w:val="0"/>
          <w:marBottom w:val="0"/>
          <w:divBdr>
            <w:top w:val="none" w:sz="0" w:space="0" w:color="auto"/>
            <w:left w:val="none" w:sz="0" w:space="0" w:color="auto"/>
            <w:bottom w:val="none" w:sz="0" w:space="0" w:color="auto"/>
            <w:right w:val="none" w:sz="0" w:space="0" w:color="auto"/>
          </w:divBdr>
          <w:divsChild>
            <w:div w:id="221597463">
              <w:marLeft w:val="0"/>
              <w:marRight w:val="0"/>
              <w:marTop w:val="0"/>
              <w:marBottom w:val="0"/>
              <w:divBdr>
                <w:top w:val="none" w:sz="0" w:space="0" w:color="auto"/>
                <w:left w:val="none" w:sz="0" w:space="0" w:color="auto"/>
                <w:bottom w:val="none" w:sz="0" w:space="0" w:color="auto"/>
                <w:right w:val="none" w:sz="0" w:space="0" w:color="auto"/>
              </w:divBdr>
            </w:div>
          </w:divsChild>
        </w:div>
        <w:div w:id="1186943121">
          <w:marLeft w:val="0"/>
          <w:marRight w:val="0"/>
          <w:marTop w:val="0"/>
          <w:marBottom w:val="0"/>
          <w:divBdr>
            <w:top w:val="none" w:sz="0" w:space="0" w:color="auto"/>
            <w:left w:val="none" w:sz="0" w:space="0" w:color="auto"/>
            <w:bottom w:val="none" w:sz="0" w:space="0" w:color="auto"/>
            <w:right w:val="none" w:sz="0" w:space="0" w:color="auto"/>
          </w:divBdr>
          <w:divsChild>
            <w:div w:id="990135252">
              <w:marLeft w:val="0"/>
              <w:marRight w:val="0"/>
              <w:marTop w:val="0"/>
              <w:marBottom w:val="0"/>
              <w:divBdr>
                <w:top w:val="none" w:sz="0" w:space="0" w:color="auto"/>
                <w:left w:val="none" w:sz="0" w:space="0" w:color="auto"/>
                <w:bottom w:val="none" w:sz="0" w:space="0" w:color="auto"/>
                <w:right w:val="none" w:sz="0" w:space="0" w:color="auto"/>
              </w:divBdr>
            </w:div>
          </w:divsChild>
        </w:div>
        <w:div w:id="1187913553">
          <w:marLeft w:val="0"/>
          <w:marRight w:val="0"/>
          <w:marTop w:val="0"/>
          <w:marBottom w:val="0"/>
          <w:divBdr>
            <w:top w:val="none" w:sz="0" w:space="0" w:color="auto"/>
            <w:left w:val="none" w:sz="0" w:space="0" w:color="auto"/>
            <w:bottom w:val="none" w:sz="0" w:space="0" w:color="auto"/>
            <w:right w:val="none" w:sz="0" w:space="0" w:color="auto"/>
          </w:divBdr>
          <w:divsChild>
            <w:div w:id="1169056433">
              <w:marLeft w:val="0"/>
              <w:marRight w:val="0"/>
              <w:marTop w:val="0"/>
              <w:marBottom w:val="0"/>
              <w:divBdr>
                <w:top w:val="none" w:sz="0" w:space="0" w:color="auto"/>
                <w:left w:val="none" w:sz="0" w:space="0" w:color="auto"/>
                <w:bottom w:val="none" w:sz="0" w:space="0" w:color="auto"/>
                <w:right w:val="none" w:sz="0" w:space="0" w:color="auto"/>
              </w:divBdr>
            </w:div>
          </w:divsChild>
        </w:div>
        <w:div w:id="1210340683">
          <w:marLeft w:val="0"/>
          <w:marRight w:val="0"/>
          <w:marTop w:val="0"/>
          <w:marBottom w:val="0"/>
          <w:divBdr>
            <w:top w:val="none" w:sz="0" w:space="0" w:color="auto"/>
            <w:left w:val="none" w:sz="0" w:space="0" w:color="auto"/>
            <w:bottom w:val="none" w:sz="0" w:space="0" w:color="auto"/>
            <w:right w:val="none" w:sz="0" w:space="0" w:color="auto"/>
          </w:divBdr>
          <w:divsChild>
            <w:div w:id="1093238104">
              <w:marLeft w:val="0"/>
              <w:marRight w:val="0"/>
              <w:marTop w:val="0"/>
              <w:marBottom w:val="0"/>
              <w:divBdr>
                <w:top w:val="none" w:sz="0" w:space="0" w:color="auto"/>
                <w:left w:val="none" w:sz="0" w:space="0" w:color="auto"/>
                <w:bottom w:val="none" w:sz="0" w:space="0" w:color="auto"/>
                <w:right w:val="none" w:sz="0" w:space="0" w:color="auto"/>
              </w:divBdr>
            </w:div>
            <w:div w:id="1333607109">
              <w:marLeft w:val="0"/>
              <w:marRight w:val="0"/>
              <w:marTop w:val="0"/>
              <w:marBottom w:val="0"/>
              <w:divBdr>
                <w:top w:val="none" w:sz="0" w:space="0" w:color="auto"/>
                <w:left w:val="none" w:sz="0" w:space="0" w:color="auto"/>
                <w:bottom w:val="none" w:sz="0" w:space="0" w:color="auto"/>
                <w:right w:val="none" w:sz="0" w:space="0" w:color="auto"/>
              </w:divBdr>
            </w:div>
          </w:divsChild>
        </w:div>
        <w:div w:id="1297641982">
          <w:marLeft w:val="0"/>
          <w:marRight w:val="0"/>
          <w:marTop w:val="0"/>
          <w:marBottom w:val="0"/>
          <w:divBdr>
            <w:top w:val="none" w:sz="0" w:space="0" w:color="auto"/>
            <w:left w:val="none" w:sz="0" w:space="0" w:color="auto"/>
            <w:bottom w:val="none" w:sz="0" w:space="0" w:color="auto"/>
            <w:right w:val="none" w:sz="0" w:space="0" w:color="auto"/>
          </w:divBdr>
          <w:divsChild>
            <w:div w:id="1196118567">
              <w:marLeft w:val="0"/>
              <w:marRight w:val="0"/>
              <w:marTop w:val="0"/>
              <w:marBottom w:val="0"/>
              <w:divBdr>
                <w:top w:val="none" w:sz="0" w:space="0" w:color="auto"/>
                <w:left w:val="none" w:sz="0" w:space="0" w:color="auto"/>
                <w:bottom w:val="none" w:sz="0" w:space="0" w:color="auto"/>
                <w:right w:val="none" w:sz="0" w:space="0" w:color="auto"/>
              </w:divBdr>
            </w:div>
          </w:divsChild>
        </w:div>
        <w:div w:id="1327591586">
          <w:marLeft w:val="0"/>
          <w:marRight w:val="0"/>
          <w:marTop w:val="0"/>
          <w:marBottom w:val="0"/>
          <w:divBdr>
            <w:top w:val="none" w:sz="0" w:space="0" w:color="auto"/>
            <w:left w:val="none" w:sz="0" w:space="0" w:color="auto"/>
            <w:bottom w:val="none" w:sz="0" w:space="0" w:color="auto"/>
            <w:right w:val="none" w:sz="0" w:space="0" w:color="auto"/>
          </w:divBdr>
          <w:divsChild>
            <w:div w:id="1352221022">
              <w:marLeft w:val="0"/>
              <w:marRight w:val="0"/>
              <w:marTop w:val="0"/>
              <w:marBottom w:val="0"/>
              <w:divBdr>
                <w:top w:val="none" w:sz="0" w:space="0" w:color="auto"/>
                <w:left w:val="none" w:sz="0" w:space="0" w:color="auto"/>
                <w:bottom w:val="none" w:sz="0" w:space="0" w:color="auto"/>
                <w:right w:val="none" w:sz="0" w:space="0" w:color="auto"/>
              </w:divBdr>
            </w:div>
          </w:divsChild>
        </w:div>
        <w:div w:id="1330864174">
          <w:marLeft w:val="0"/>
          <w:marRight w:val="0"/>
          <w:marTop w:val="0"/>
          <w:marBottom w:val="0"/>
          <w:divBdr>
            <w:top w:val="none" w:sz="0" w:space="0" w:color="auto"/>
            <w:left w:val="none" w:sz="0" w:space="0" w:color="auto"/>
            <w:bottom w:val="none" w:sz="0" w:space="0" w:color="auto"/>
            <w:right w:val="none" w:sz="0" w:space="0" w:color="auto"/>
          </w:divBdr>
          <w:divsChild>
            <w:div w:id="1730609331">
              <w:marLeft w:val="0"/>
              <w:marRight w:val="0"/>
              <w:marTop w:val="0"/>
              <w:marBottom w:val="0"/>
              <w:divBdr>
                <w:top w:val="none" w:sz="0" w:space="0" w:color="auto"/>
                <w:left w:val="none" w:sz="0" w:space="0" w:color="auto"/>
                <w:bottom w:val="none" w:sz="0" w:space="0" w:color="auto"/>
                <w:right w:val="none" w:sz="0" w:space="0" w:color="auto"/>
              </w:divBdr>
            </w:div>
          </w:divsChild>
        </w:div>
        <w:div w:id="1343438268">
          <w:marLeft w:val="0"/>
          <w:marRight w:val="0"/>
          <w:marTop w:val="0"/>
          <w:marBottom w:val="0"/>
          <w:divBdr>
            <w:top w:val="none" w:sz="0" w:space="0" w:color="auto"/>
            <w:left w:val="none" w:sz="0" w:space="0" w:color="auto"/>
            <w:bottom w:val="none" w:sz="0" w:space="0" w:color="auto"/>
            <w:right w:val="none" w:sz="0" w:space="0" w:color="auto"/>
          </w:divBdr>
          <w:divsChild>
            <w:div w:id="218715750">
              <w:marLeft w:val="0"/>
              <w:marRight w:val="0"/>
              <w:marTop w:val="0"/>
              <w:marBottom w:val="0"/>
              <w:divBdr>
                <w:top w:val="none" w:sz="0" w:space="0" w:color="auto"/>
                <w:left w:val="none" w:sz="0" w:space="0" w:color="auto"/>
                <w:bottom w:val="none" w:sz="0" w:space="0" w:color="auto"/>
                <w:right w:val="none" w:sz="0" w:space="0" w:color="auto"/>
              </w:divBdr>
            </w:div>
            <w:div w:id="885332716">
              <w:marLeft w:val="0"/>
              <w:marRight w:val="0"/>
              <w:marTop w:val="0"/>
              <w:marBottom w:val="0"/>
              <w:divBdr>
                <w:top w:val="none" w:sz="0" w:space="0" w:color="auto"/>
                <w:left w:val="none" w:sz="0" w:space="0" w:color="auto"/>
                <w:bottom w:val="none" w:sz="0" w:space="0" w:color="auto"/>
                <w:right w:val="none" w:sz="0" w:space="0" w:color="auto"/>
              </w:divBdr>
            </w:div>
          </w:divsChild>
        </w:div>
        <w:div w:id="1387224048">
          <w:marLeft w:val="0"/>
          <w:marRight w:val="0"/>
          <w:marTop w:val="0"/>
          <w:marBottom w:val="0"/>
          <w:divBdr>
            <w:top w:val="none" w:sz="0" w:space="0" w:color="auto"/>
            <w:left w:val="none" w:sz="0" w:space="0" w:color="auto"/>
            <w:bottom w:val="none" w:sz="0" w:space="0" w:color="auto"/>
            <w:right w:val="none" w:sz="0" w:space="0" w:color="auto"/>
          </w:divBdr>
          <w:divsChild>
            <w:div w:id="583730699">
              <w:marLeft w:val="0"/>
              <w:marRight w:val="0"/>
              <w:marTop w:val="0"/>
              <w:marBottom w:val="0"/>
              <w:divBdr>
                <w:top w:val="none" w:sz="0" w:space="0" w:color="auto"/>
                <w:left w:val="none" w:sz="0" w:space="0" w:color="auto"/>
                <w:bottom w:val="none" w:sz="0" w:space="0" w:color="auto"/>
                <w:right w:val="none" w:sz="0" w:space="0" w:color="auto"/>
              </w:divBdr>
            </w:div>
            <w:div w:id="774666082">
              <w:marLeft w:val="0"/>
              <w:marRight w:val="0"/>
              <w:marTop w:val="0"/>
              <w:marBottom w:val="0"/>
              <w:divBdr>
                <w:top w:val="none" w:sz="0" w:space="0" w:color="auto"/>
                <w:left w:val="none" w:sz="0" w:space="0" w:color="auto"/>
                <w:bottom w:val="none" w:sz="0" w:space="0" w:color="auto"/>
                <w:right w:val="none" w:sz="0" w:space="0" w:color="auto"/>
              </w:divBdr>
            </w:div>
            <w:div w:id="1422678280">
              <w:marLeft w:val="0"/>
              <w:marRight w:val="0"/>
              <w:marTop w:val="0"/>
              <w:marBottom w:val="0"/>
              <w:divBdr>
                <w:top w:val="none" w:sz="0" w:space="0" w:color="auto"/>
                <w:left w:val="none" w:sz="0" w:space="0" w:color="auto"/>
                <w:bottom w:val="none" w:sz="0" w:space="0" w:color="auto"/>
                <w:right w:val="none" w:sz="0" w:space="0" w:color="auto"/>
              </w:divBdr>
            </w:div>
            <w:div w:id="1790319233">
              <w:marLeft w:val="0"/>
              <w:marRight w:val="0"/>
              <w:marTop w:val="0"/>
              <w:marBottom w:val="0"/>
              <w:divBdr>
                <w:top w:val="none" w:sz="0" w:space="0" w:color="auto"/>
                <w:left w:val="none" w:sz="0" w:space="0" w:color="auto"/>
                <w:bottom w:val="none" w:sz="0" w:space="0" w:color="auto"/>
                <w:right w:val="none" w:sz="0" w:space="0" w:color="auto"/>
              </w:divBdr>
            </w:div>
          </w:divsChild>
        </w:div>
        <w:div w:id="1423259640">
          <w:marLeft w:val="0"/>
          <w:marRight w:val="0"/>
          <w:marTop w:val="0"/>
          <w:marBottom w:val="0"/>
          <w:divBdr>
            <w:top w:val="none" w:sz="0" w:space="0" w:color="auto"/>
            <w:left w:val="none" w:sz="0" w:space="0" w:color="auto"/>
            <w:bottom w:val="none" w:sz="0" w:space="0" w:color="auto"/>
            <w:right w:val="none" w:sz="0" w:space="0" w:color="auto"/>
          </w:divBdr>
          <w:divsChild>
            <w:div w:id="262151029">
              <w:marLeft w:val="0"/>
              <w:marRight w:val="0"/>
              <w:marTop w:val="0"/>
              <w:marBottom w:val="0"/>
              <w:divBdr>
                <w:top w:val="none" w:sz="0" w:space="0" w:color="auto"/>
                <w:left w:val="none" w:sz="0" w:space="0" w:color="auto"/>
                <w:bottom w:val="none" w:sz="0" w:space="0" w:color="auto"/>
                <w:right w:val="none" w:sz="0" w:space="0" w:color="auto"/>
              </w:divBdr>
            </w:div>
          </w:divsChild>
        </w:div>
        <w:div w:id="1490441743">
          <w:marLeft w:val="0"/>
          <w:marRight w:val="0"/>
          <w:marTop w:val="0"/>
          <w:marBottom w:val="0"/>
          <w:divBdr>
            <w:top w:val="none" w:sz="0" w:space="0" w:color="auto"/>
            <w:left w:val="none" w:sz="0" w:space="0" w:color="auto"/>
            <w:bottom w:val="none" w:sz="0" w:space="0" w:color="auto"/>
            <w:right w:val="none" w:sz="0" w:space="0" w:color="auto"/>
          </w:divBdr>
          <w:divsChild>
            <w:div w:id="1437091073">
              <w:marLeft w:val="0"/>
              <w:marRight w:val="0"/>
              <w:marTop w:val="0"/>
              <w:marBottom w:val="0"/>
              <w:divBdr>
                <w:top w:val="none" w:sz="0" w:space="0" w:color="auto"/>
                <w:left w:val="none" w:sz="0" w:space="0" w:color="auto"/>
                <w:bottom w:val="none" w:sz="0" w:space="0" w:color="auto"/>
                <w:right w:val="none" w:sz="0" w:space="0" w:color="auto"/>
              </w:divBdr>
            </w:div>
          </w:divsChild>
        </w:div>
        <w:div w:id="1516771368">
          <w:marLeft w:val="0"/>
          <w:marRight w:val="0"/>
          <w:marTop w:val="0"/>
          <w:marBottom w:val="0"/>
          <w:divBdr>
            <w:top w:val="none" w:sz="0" w:space="0" w:color="auto"/>
            <w:left w:val="none" w:sz="0" w:space="0" w:color="auto"/>
            <w:bottom w:val="none" w:sz="0" w:space="0" w:color="auto"/>
            <w:right w:val="none" w:sz="0" w:space="0" w:color="auto"/>
          </w:divBdr>
          <w:divsChild>
            <w:div w:id="1100182775">
              <w:marLeft w:val="0"/>
              <w:marRight w:val="0"/>
              <w:marTop w:val="0"/>
              <w:marBottom w:val="0"/>
              <w:divBdr>
                <w:top w:val="none" w:sz="0" w:space="0" w:color="auto"/>
                <w:left w:val="none" w:sz="0" w:space="0" w:color="auto"/>
                <w:bottom w:val="none" w:sz="0" w:space="0" w:color="auto"/>
                <w:right w:val="none" w:sz="0" w:space="0" w:color="auto"/>
              </w:divBdr>
            </w:div>
          </w:divsChild>
        </w:div>
        <w:div w:id="1534541203">
          <w:marLeft w:val="0"/>
          <w:marRight w:val="0"/>
          <w:marTop w:val="0"/>
          <w:marBottom w:val="0"/>
          <w:divBdr>
            <w:top w:val="none" w:sz="0" w:space="0" w:color="auto"/>
            <w:left w:val="none" w:sz="0" w:space="0" w:color="auto"/>
            <w:bottom w:val="none" w:sz="0" w:space="0" w:color="auto"/>
            <w:right w:val="none" w:sz="0" w:space="0" w:color="auto"/>
          </w:divBdr>
          <w:divsChild>
            <w:div w:id="2011828000">
              <w:marLeft w:val="0"/>
              <w:marRight w:val="0"/>
              <w:marTop w:val="0"/>
              <w:marBottom w:val="0"/>
              <w:divBdr>
                <w:top w:val="none" w:sz="0" w:space="0" w:color="auto"/>
                <w:left w:val="none" w:sz="0" w:space="0" w:color="auto"/>
                <w:bottom w:val="none" w:sz="0" w:space="0" w:color="auto"/>
                <w:right w:val="none" w:sz="0" w:space="0" w:color="auto"/>
              </w:divBdr>
            </w:div>
          </w:divsChild>
        </w:div>
        <w:div w:id="1567183799">
          <w:marLeft w:val="0"/>
          <w:marRight w:val="0"/>
          <w:marTop w:val="0"/>
          <w:marBottom w:val="0"/>
          <w:divBdr>
            <w:top w:val="none" w:sz="0" w:space="0" w:color="auto"/>
            <w:left w:val="none" w:sz="0" w:space="0" w:color="auto"/>
            <w:bottom w:val="none" w:sz="0" w:space="0" w:color="auto"/>
            <w:right w:val="none" w:sz="0" w:space="0" w:color="auto"/>
          </w:divBdr>
          <w:divsChild>
            <w:div w:id="182940978">
              <w:marLeft w:val="0"/>
              <w:marRight w:val="0"/>
              <w:marTop w:val="0"/>
              <w:marBottom w:val="0"/>
              <w:divBdr>
                <w:top w:val="none" w:sz="0" w:space="0" w:color="auto"/>
                <w:left w:val="none" w:sz="0" w:space="0" w:color="auto"/>
                <w:bottom w:val="none" w:sz="0" w:space="0" w:color="auto"/>
                <w:right w:val="none" w:sz="0" w:space="0" w:color="auto"/>
              </w:divBdr>
            </w:div>
            <w:div w:id="288052253">
              <w:marLeft w:val="0"/>
              <w:marRight w:val="0"/>
              <w:marTop w:val="0"/>
              <w:marBottom w:val="0"/>
              <w:divBdr>
                <w:top w:val="none" w:sz="0" w:space="0" w:color="auto"/>
                <w:left w:val="none" w:sz="0" w:space="0" w:color="auto"/>
                <w:bottom w:val="none" w:sz="0" w:space="0" w:color="auto"/>
                <w:right w:val="none" w:sz="0" w:space="0" w:color="auto"/>
              </w:divBdr>
            </w:div>
            <w:div w:id="587349059">
              <w:marLeft w:val="0"/>
              <w:marRight w:val="0"/>
              <w:marTop w:val="0"/>
              <w:marBottom w:val="0"/>
              <w:divBdr>
                <w:top w:val="none" w:sz="0" w:space="0" w:color="auto"/>
                <w:left w:val="none" w:sz="0" w:space="0" w:color="auto"/>
                <w:bottom w:val="none" w:sz="0" w:space="0" w:color="auto"/>
                <w:right w:val="none" w:sz="0" w:space="0" w:color="auto"/>
              </w:divBdr>
            </w:div>
            <w:div w:id="735739062">
              <w:marLeft w:val="0"/>
              <w:marRight w:val="0"/>
              <w:marTop w:val="0"/>
              <w:marBottom w:val="0"/>
              <w:divBdr>
                <w:top w:val="none" w:sz="0" w:space="0" w:color="auto"/>
                <w:left w:val="none" w:sz="0" w:space="0" w:color="auto"/>
                <w:bottom w:val="none" w:sz="0" w:space="0" w:color="auto"/>
                <w:right w:val="none" w:sz="0" w:space="0" w:color="auto"/>
              </w:divBdr>
            </w:div>
            <w:div w:id="1142773837">
              <w:marLeft w:val="0"/>
              <w:marRight w:val="0"/>
              <w:marTop w:val="0"/>
              <w:marBottom w:val="0"/>
              <w:divBdr>
                <w:top w:val="none" w:sz="0" w:space="0" w:color="auto"/>
                <w:left w:val="none" w:sz="0" w:space="0" w:color="auto"/>
                <w:bottom w:val="none" w:sz="0" w:space="0" w:color="auto"/>
                <w:right w:val="none" w:sz="0" w:space="0" w:color="auto"/>
              </w:divBdr>
            </w:div>
            <w:div w:id="1322193557">
              <w:marLeft w:val="0"/>
              <w:marRight w:val="0"/>
              <w:marTop w:val="0"/>
              <w:marBottom w:val="0"/>
              <w:divBdr>
                <w:top w:val="none" w:sz="0" w:space="0" w:color="auto"/>
                <w:left w:val="none" w:sz="0" w:space="0" w:color="auto"/>
                <w:bottom w:val="none" w:sz="0" w:space="0" w:color="auto"/>
                <w:right w:val="none" w:sz="0" w:space="0" w:color="auto"/>
              </w:divBdr>
            </w:div>
            <w:div w:id="1475222422">
              <w:marLeft w:val="0"/>
              <w:marRight w:val="0"/>
              <w:marTop w:val="0"/>
              <w:marBottom w:val="0"/>
              <w:divBdr>
                <w:top w:val="none" w:sz="0" w:space="0" w:color="auto"/>
                <w:left w:val="none" w:sz="0" w:space="0" w:color="auto"/>
                <w:bottom w:val="none" w:sz="0" w:space="0" w:color="auto"/>
                <w:right w:val="none" w:sz="0" w:space="0" w:color="auto"/>
              </w:divBdr>
            </w:div>
            <w:div w:id="2022318973">
              <w:marLeft w:val="0"/>
              <w:marRight w:val="0"/>
              <w:marTop w:val="0"/>
              <w:marBottom w:val="0"/>
              <w:divBdr>
                <w:top w:val="none" w:sz="0" w:space="0" w:color="auto"/>
                <w:left w:val="none" w:sz="0" w:space="0" w:color="auto"/>
                <w:bottom w:val="none" w:sz="0" w:space="0" w:color="auto"/>
                <w:right w:val="none" w:sz="0" w:space="0" w:color="auto"/>
              </w:divBdr>
            </w:div>
            <w:div w:id="2022588403">
              <w:marLeft w:val="0"/>
              <w:marRight w:val="0"/>
              <w:marTop w:val="0"/>
              <w:marBottom w:val="0"/>
              <w:divBdr>
                <w:top w:val="none" w:sz="0" w:space="0" w:color="auto"/>
                <w:left w:val="none" w:sz="0" w:space="0" w:color="auto"/>
                <w:bottom w:val="none" w:sz="0" w:space="0" w:color="auto"/>
                <w:right w:val="none" w:sz="0" w:space="0" w:color="auto"/>
              </w:divBdr>
            </w:div>
          </w:divsChild>
        </w:div>
        <w:div w:id="1578784672">
          <w:marLeft w:val="0"/>
          <w:marRight w:val="0"/>
          <w:marTop w:val="0"/>
          <w:marBottom w:val="0"/>
          <w:divBdr>
            <w:top w:val="none" w:sz="0" w:space="0" w:color="auto"/>
            <w:left w:val="none" w:sz="0" w:space="0" w:color="auto"/>
            <w:bottom w:val="none" w:sz="0" w:space="0" w:color="auto"/>
            <w:right w:val="none" w:sz="0" w:space="0" w:color="auto"/>
          </w:divBdr>
          <w:divsChild>
            <w:div w:id="2107916065">
              <w:marLeft w:val="0"/>
              <w:marRight w:val="0"/>
              <w:marTop w:val="0"/>
              <w:marBottom w:val="0"/>
              <w:divBdr>
                <w:top w:val="none" w:sz="0" w:space="0" w:color="auto"/>
                <w:left w:val="none" w:sz="0" w:space="0" w:color="auto"/>
                <w:bottom w:val="none" w:sz="0" w:space="0" w:color="auto"/>
                <w:right w:val="none" w:sz="0" w:space="0" w:color="auto"/>
              </w:divBdr>
            </w:div>
          </w:divsChild>
        </w:div>
        <w:div w:id="1585459202">
          <w:marLeft w:val="0"/>
          <w:marRight w:val="0"/>
          <w:marTop w:val="0"/>
          <w:marBottom w:val="0"/>
          <w:divBdr>
            <w:top w:val="none" w:sz="0" w:space="0" w:color="auto"/>
            <w:left w:val="none" w:sz="0" w:space="0" w:color="auto"/>
            <w:bottom w:val="none" w:sz="0" w:space="0" w:color="auto"/>
            <w:right w:val="none" w:sz="0" w:space="0" w:color="auto"/>
          </w:divBdr>
          <w:divsChild>
            <w:div w:id="390202574">
              <w:marLeft w:val="0"/>
              <w:marRight w:val="0"/>
              <w:marTop w:val="0"/>
              <w:marBottom w:val="0"/>
              <w:divBdr>
                <w:top w:val="none" w:sz="0" w:space="0" w:color="auto"/>
                <w:left w:val="none" w:sz="0" w:space="0" w:color="auto"/>
                <w:bottom w:val="none" w:sz="0" w:space="0" w:color="auto"/>
                <w:right w:val="none" w:sz="0" w:space="0" w:color="auto"/>
              </w:divBdr>
            </w:div>
          </w:divsChild>
        </w:div>
        <w:div w:id="1657494978">
          <w:marLeft w:val="0"/>
          <w:marRight w:val="0"/>
          <w:marTop w:val="0"/>
          <w:marBottom w:val="0"/>
          <w:divBdr>
            <w:top w:val="none" w:sz="0" w:space="0" w:color="auto"/>
            <w:left w:val="none" w:sz="0" w:space="0" w:color="auto"/>
            <w:bottom w:val="none" w:sz="0" w:space="0" w:color="auto"/>
            <w:right w:val="none" w:sz="0" w:space="0" w:color="auto"/>
          </w:divBdr>
          <w:divsChild>
            <w:div w:id="1383944367">
              <w:marLeft w:val="0"/>
              <w:marRight w:val="0"/>
              <w:marTop w:val="0"/>
              <w:marBottom w:val="0"/>
              <w:divBdr>
                <w:top w:val="none" w:sz="0" w:space="0" w:color="auto"/>
                <w:left w:val="none" w:sz="0" w:space="0" w:color="auto"/>
                <w:bottom w:val="none" w:sz="0" w:space="0" w:color="auto"/>
                <w:right w:val="none" w:sz="0" w:space="0" w:color="auto"/>
              </w:divBdr>
            </w:div>
          </w:divsChild>
        </w:div>
        <w:div w:id="1714578964">
          <w:marLeft w:val="0"/>
          <w:marRight w:val="0"/>
          <w:marTop w:val="0"/>
          <w:marBottom w:val="0"/>
          <w:divBdr>
            <w:top w:val="none" w:sz="0" w:space="0" w:color="auto"/>
            <w:left w:val="none" w:sz="0" w:space="0" w:color="auto"/>
            <w:bottom w:val="none" w:sz="0" w:space="0" w:color="auto"/>
            <w:right w:val="none" w:sz="0" w:space="0" w:color="auto"/>
          </w:divBdr>
          <w:divsChild>
            <w:div w:id="1297030986">
              <w:marLeft w:val="0"/>
              <w:marRight w:val="0"/>
              <w:marTop w:val="0"/>
              <w:marBottom w:val="0"/>
              <w:divBdr>
                <w:top w:val="none" w:sz="0" w:space="0" w:color="auto"/>
                <w:left w:val="none" w:sz="0" w:space="0" w:color="auto"/>
                <w:bottom w:val="none" w:sz="0" w:space="0" w:color="auto"/>
                <w:right w:val="none" w:sz="0" w:space="0" w:color="auto"/>
              </w:divBdr>
            </w:div>
          </w:divsChild>
        </w:div>
        <w:div w:id="1731342786">
          <w:marLeft w:val="0"/>
          <w:marRight w:val="0"/>
          <w:marTop w:val="0"/>
          <w:marBottom w:val="0"/>
          <w:divBdr>
            <w:top w:val="none" w:sz="0" w:space="0" w:color="auto"/>
            <w:left w:val="none" w:sz="0" w:space="0" w:color="auto"/>
            <w:bottom w:val="none" w:sz="0" w:space="0" w:color="auto"/>
            <w:right w:val="none" w:sz="0" w:space="0" w:color="auto"/>
          </w:divBdr>
          <w:divsChild>
            <w:div w:id="1827744063">
              <w:marLeft w:val="0"/>
              <w:marRight w:val="0"/>
              <w:marTop w:val="0"/>
              <w:marBottom w:val="0"/>
              <w:divBdr>
                <w:top w:val="none" w:sz="0" w:space="0" w:color="auto"/>
                <w:left w:val="none" w:sz="0" w:space="0" w:color="auto"/>
                <w:bottom w:val="none" w:sz="0" w:space="0" w:color="auto"/>
                <w:right w:val="none" w:sz="0" w:space="0" w:color="auto"/>
              </w:divBdr>
            </w:div>
          </w:divsChild>
        </w:div>
        <w:div w:id="1746221740">
          <w:marLeft w:val="0"/>
          <w:marRight w:val="0"/>
          <w:marTop w:val="0"/>
          <w:marBottom w:val="0"/>
          <w:divBdr>
            <w:top w:val="none" w:sz="0" w:space="0" w:color="auto"/>
            <w:left w:val="none" w:sz="0" w:space="0" w:color="auto"/>
            <w:bottom w:val="none" w:sz="0" w:space="0" w:color="auto"/>
            <w:right w:val="none" w:sz="0" w:space="0" w:color="auto"/>
          </w:divBdr>
          <w:divsChild>
            <w:div w:id="1867595680">
              <w:marLeft w:val="0"/>
              <w:marRight w:val="0"/>
              <w:marTop w:val="0"/>
              <w:marBottom w:val="0"/>
              <w:divBdr>
                <w:top w:val="none" w:sz="0" w:space="0" w:color="auto"/>
                <w:left w:val="none" w:sz="0" w:space="0" w:color="auto"/>
                <w:bottom w:val="none" w:sz="0" w:space="0" w:color="auto"/>
                <w:right w:val="none" w:sz="0" w:space="0" w:color="auto"/>
              </w:divBdr>
            </w:div>
          </w:divsChild>
        </w:div>
        <w:div w:id="1906335025">
          <w:marLeft w:val="0"/>
          <w:marRight w:val="0"/>
          <w:marTop w:val="0"/>
          <w:marBottom w:val="0"/>
          <w:divBdr>
            <w:top w:val="none" w:sz="0" w:space="0" w:color="auto"/>
            <w:left w:val="none" w:sz="0" w:space="0" w:color="auto"/>
            <w:bottom w:val="none" w:sz="0" w:space="0" w:color="auto"/>
            <w:right w:val="none" w:sz="0" w:space="0" w:color="auto"/>
          </w:divBdr>
          <w:divsChild>
            <w:div w:id="1333291465">
              <w:marLeft w:val="0"/>
              <w:marRight w:val="0"/>
              <w:marTop w:val="0"/>
              <w:marBottom w:val="0"/>
              <w:divBdr>
                <w:top w:val="none" w:sz="0" w:space="0" w:color="auto"/>
                <w:left w:val="none" w:sz="0" w:space="0" w:color="auto"/>
                <w:bottom w:val="none" w:sz="0" w:space="0" w:color="auto"/>
                <w:right w:val="none" w:sz="0" w:space="0" w:color="auto"/>
              </w:divBdr>
            </w:div>
          </w:divsChild>
        </w:div>
        <w:div w:id="1938050994">
          <w:marLeft w:val="0"/>
          <w:marRight w:val="0"/>
          <w:marTop w:val="0"/>
          <w:marBottom w:val="0"/>
          <w:divBdr>
            <w:top w:val="none" w:sz="0" w:space="0" w:color="auto"/>
            <w:left w:val="none" w:sz="0" w:space="0" w:color="auto"/>
            <w:bottom w:val="none" w:sz="0" w:space="0" w:color="auto"/>
            <w:right w:val="none" w:sz="0" w:space="0" w:color="auto"/>
          </w:divBdr>
          <w:divsChild>
            <w:div w:id="1147090400">
              <w:marLeft w:val="0"/>
              <w:marRight w:val="0"/>
              <w:marTop w:val="0"/>
              <w:marBottom w:val="0"/>
              <w:divBdr>
                <w:top w:val="none" w:sz="0" w:space="0" w:color="auto"/>
                <w:left w:val="none" w:sz="0" w:space="0" w:color="auto"/>
                <w:bottom w:val="none" w:sz="0" w:space="0" w:color="auto"/>
                <w:right w:val="none" w:sz="0" w:space="0" w:color="auto"/>
              </w:divBdr>
            </w:div>
          </w:divsChild>
        </w:div>
        <w:div w:id="1939362109">
          <w:marLeft w:val="0"/>
          <w:marRight w:val="0"/>
          <w:marTop w:val="0"/>
          <w:marBottom w:val="0"/>
          <w:divBdr>
            <w:top w:val="none" w:sz="0" w:space="0" w:color="auto"/>
            <w:left w:val="none" w:sz="0" w:space="0" w:color="auto"/>
            <w:bottom w:val="none" w:sz="0" w:space="0" w:color="auto"/>
            <w:right w:val="none" w:sz="0" w:space="0" w:color="auto"/>
          </w:divBdr>
          <w:divsChild>
            <w:div w:id="110637336">
              <w:marLeft w:val="0"/>
              <w:marRight w:val="0"/>
              <w:marTop w:val="0"/>
              <w:marBottom w:val="0"/>
              <w:divBdr>
                <w:top w:val="none" w:sz="0" w:space="0" w:color="auto"/>
                <w:left w:val="none" w:sz="0" w:space="0" w:color="auto"/>
                <w:bottom w:val="none" w:sz="0" w:space="0" w:color="auto"/>
                <w:right w:val="none" w:sz="0" w:space="0" w:color="auto"/>
              </w:divBdr>
            </w:div>
          </w:divsChild>
        </w:div>
        <w:div w:id="1993362319">
          <w:marLeft w:val="0"/>
          <w:marRight w:val="0"/>
          <w:marTop w:val="0"/>
          <w:marBottom w:val="0"/>
          <w:divBdr>
            <w:top w:val="none" w:sz="0" w:space="0" w:color="auto"/>
            <w:left w:val="none" w:sz="0" w:space="0" w:color="auto"/>
            <w:bottom w:val="none" w:sz="0" w:space="0" w:color="auto"/>
            <w:right w:val="none" w:sz="0" w:space="0" w:color="auto"/>
          </w:divBdr>
          <w:divsChild>
            <w:div w:id="769162398">
              <w:marLeft w:val="0"/>
              <w:marRight w:val="0"/>
              <w:marTop w:val="0"/>
              <w:marBottom w:val="0"/>
              <w:divBdr>
                <w:top w:val="none" w:sz="0" w:space="0" w:color="auto"/>
                <w:left w:val="none" w:sz="0" w:space="0" w:color="auto"/>
                <w:bottom w:val="none" w:sz="0" w:space="0" w:color="auto"/>
                <w:right w:val="none" w:sz="0" w:space="0" w:color="auto"/>
              </w:divBdr>
            </w:div>
          </w:divsChild>
        </w:div>
        <w:div w:id="1993943066">
          <w:marLeft w:val="0"/>
          <w:marRight w:val="0"/>
          <w:marTop w:val="0"/>
          <w:marBottom w:val="0"/>
          <w:divBdr>
            <w:top w:val="none" w:sz="0" w:space="0" w:color="auto"/>
            <w:left w:val="none" w:sz="0" w:space="0" w:color="auto"/>
            <w:bottom w:val="none" w:sz="0" w:space="0" w:color="auto"/>
            <w:right w:val="none" w:sz="0" w:space="0" w:color="auto"/>
          </w:divBdr>
          <w:divsChild>
            <w:div w:id="2070110595">
              <w:marLeft w:val="0"/>
              <w:marRight w:val="0"/>
              <w:marTop w:val="0"/>
              <w:marBottom w:val="0"/>
              <w:divBdr>
                <w:top w:val="none" w:sz="0" w:space="0" w:color="auto"/>
                <w:left w:val="none" w:sz="0" w:space="0" w:color="auto"/>
                <w:bottom w:val="none" w:sz="0" w:space="0" w:color="auto"/>
                <w:right w:val="none" w:sz="0" w:space="0" w:color="auto"/>
              </w:divBdr>
            </w:div>
          </w:divsChild>
        </w:div>
        <w:div w:id="2004239790">
          <w:marLeft w:val="0"/>
          <w:marRight w:val="0"/>
          <w:marTop w:val="0"/>
          <w:marBottom w:val="0"/>
          <w:divBdr>
            <w:top w:val="none" w:sz="0" w:space="0" w:color="auto"/>
            <w:left w:val="none" w:sz="0" w:space="0" w:color="auto"/>
            <w:bottom w:val="none" w:sz="0" w:space="0" w:color="auto"/>
            <w:right w:val="none" w:sz="0" w:space="0" w:color="auto"/>
          </w:divBdr>
          <w:divsChild>
            <w:div w:id="1364331544">
              <w:marLeft w:val="0"/>
              <w:marRight w:val="0"/>
              <w:marTop w:val="0"/>
              <w:marBottom w:val="0"/>
              <w:divBdr>
                <w:top w:val="none" w:sz="0" w:space="0" w:color="auto"/>
                <w:left w:val="none" w:sz="0" w:space="0" w:color="auto"/>
                <w:bottom w:val="none" w:sz="0" w:space="0" w:color="auto"/>
                <w:right w:val="none" w:sz="0" w:space="0" w:color="auto"/>
              </w:divBdr>
            </w:div>
          </w:divsChild>
        </w:div>
        <w:div w:id="2004968320">
          <w:marLeft w:val="0"/>
          <w:marRight w:val="0"/>
          <w:marTop w:val="0"/>
          <w:marBottom w:val="0"/>
          <w:divBdr>
            <w:top w:val="none" w:sz="0" w:space="0" w:color="auto"/>
            <w:left w:val="none" w:sz="0" w:space="0" w:color="auto"/>
            <w:bottom w:val="none" w:sz="0" w:space="0" w:color="auto"/>
            <w:right w:val="none" w:sz="0" w:space="0" w:color="auto"/>
          </w:divBdr>
          <w:divsChild>
            <w:div w:id="1023941480">
              <w:marLeft w:val="0"/>
              <w:marRight w:val="0"/>
              <w:marTop w:val="0"/>
              <w:marBottom w:val="0"/>
              <w:divBdr>
                <w:top w:val="none" w:sz="0" w:space="0" w:color="auto"/>
                <w:left w:val="none" w:sz="0" w:space="0" w:color="auto"/>
                <w:bottom w:val="none" w:sz="0" w:space="0" w:color="auto"/>
                <w:right w:val="none" w:sz="0" w:space="0" w:color="auto"/>
              </w:divBdr>
            </w:div>
          </w:divsChild>
        </w:div>
        <w:div w:id="2044819866">
          <w:marLeft w:val="0"/>
          <w:marRight w:val="0"/>
          <w:marTop w:val="0"/>
          <w:marBottom w:val="0"/>
          <w:divBdr>
            <w:top w:val="none" w:sz="0" w:space="0" w:color="auto"/>
            <w:left w:val="none" w:sz="0" w:space="0" w:color="auto"/>
            <w:bottom w:val="none" w:sz="0" w:space="0" w:color="auto"/>
            <w:right w:val="none" w:sz="0" w:space="0" w:color="auto"/>
          </w:divBdr>
          <w:divsChild>
            <w:div w:id="1680081993">
              <w:marLeft w:val="0"/>
              <w:marRight w:val="0"/>
              <w:marTop w:val="0"/>
              <w:marBottom w:val="0"/>
              <w:divBdr>
                <w:top w:val="none" w:sz="0" w:space="0" w:color="auto"/>
                <w:left w:val="none" w:sz="0" w:space="0" w:color="auto"/>
                <w:bottom w:val="none" w:sz="0" w:space="0" w:color="auto"/>
                <w:right w:val="none" w:sz="0" w:space="0" w:color="auto"/>
              </w:divBdr>
            </w:div>
          </w:divsChild>
        </w:div>
        <w:div w:id="2054571348">
          <w:marLeft w:val="0"/>
          <w:marRight w:val="0"/>
          <w:marTop w:val="0"/>
          <w:marBottom w:val="0"/>
          <w:divBdr>
            <w:top w:val="none" w:sz="0" w:space="0" w:color="auto"/>
            <w:left w:val="none" w:sz="0" w:space="0" w:color="auto"/>
            <w:bottom w:val="none" w:sz="0" w:space="0" w:color="auto"/>
            <w:right w:val="none" w:sz="0" w:space="0" w:color="auto"/>
          </w:divBdr>
          <w:divsChild>
            <w:div w:id="94055133">
              <w:marLeft w:val="0"/>
              <w:marRight w:val="0"/>
              <w:marTop w:val="0"/>
              <w:marBottom w:val="0"/>
              <w:divBdr>
                <w:top w:val="none" w:sz="0" w:space="0" w:color="auto"/>
                <w:left w:val="none" w:sz="0" w:space="0" w:color="auto"/>
                <w:bottom w:val="none" w:sz="0" w:space="0" w:color="auto"/>
                <w:right w:val="none" w:sz="0" w:space="0" w:color="auto"/>
              </w:divBdr>
            </w:div>
          </w:divsChild>
        </w:div>
        <w:div w:id="2117828282">
          <w:marLeft w:val="0"/>
          <w:marRight w:val="0"/>
          <w:marTop w:val="0"/>
          <w:marBottom w:val="0"/>
          <w:divBdr>
            <w:top w:val="none" w:sz="0" w:space="0" w:color="auto"/>
            <w:left w:val="none" w:sz="0" w:space="0" w:color="auto"/>
            <w:bottom w:val="none" w:sz="0" w:space="0" w:color="auto"/>
            <w:right w:val="none" w:sz="0" w:space="0" w:color="auto"/>
          </w:divBdr>
          <w:divsChild>
            <w:div w:id="1140028524">
              <w:marLeft w:val="0"/>
              <w:marRight w:val="0"/>
              <w:marTop w:val="0"/>
              <w:marBottom w:val="0"/>
              <w:divBdr>
                <w:top w:val="none" w:sz="0" w:space="0" w:color="auto"/>
                <w:left w:val="none" w:sz="0" w:space="0" w:color="auto"/>
                <w:bottom w:val="none" w:sz="0" w:space="0" w:color="auto"/>
                <w:right w:val="none" w:sz="0" w:space="0" w:color="auto"/>
              </w:divBdr>
            </w:div>
          </w:divsChild>
        </w:div>
        <w:div w:id="2119371011">
          <w:marLeft w:val="0"/>
          <w:marRight w:val="0"/>
          <w:marTop w:val="0"/>
          <w:marBottom w:val="0"/>
          <w:divBdr>
            <w:top w:val="none" w:sz="0" w:space="0" w:color="auto"/>
            <w:left w:val="none" w:sz="0" w:space="0" w:color="auto"/>
            <w:bottom w:val="none" w:sz="0" w:space="0" w:color="auto"/>
            <w:right w:val="none" w:sz="0" w:space="0" w:color="auto"/>
          </w:divBdr>
          <w:divsChild>
            <w:div w:id="778910180">
              <w:marLeft w:val="0"/>
              <w:marRight w:val="0"/>
              <w:marTop w:val="0"/>
              <w:marBottom w:val="0"/>
              <w:divBdr>
                <w:top w:val="none" w:sz="0" w:space="0" w:color="auto"/>
                <w:left w:val="none" w:sz="0" w:space="0" w:color="auto"/>
                <w:bottom w:val="none" w:sz="0" w:space="0" w:color="auto"/>
                <w:right w:val="none" w:sz="0" w:space="0" w:color="auto"/>
              </w:divBdr>
            </w:div>
          </w:divsChild>
        </w:div>
        <w:div w:id="2144734195">
          <w:marLeft w:val="0"/>
          <w:marRight w:val="0"/>
          <w:marTop w:val="0"/>
          <w:marBottom w:val="0"/>
          <w:divBdr>
            <w:top w:val="none" w:sz="0" w:space="0" w:color="auto"/>
            <w:left w:val="none" w:sz="0" w:space="0" w:color="auto"/>
            <w:bottom w:val="none" w:sz="0" w:space="0" w:color="auto"/>
            <w:right w:val="none" w:sz="0" w:space="0" w:color="auto"/>
          </w:divBdr>
          <w:divsChild>
            <w:div w:id="13918481">
              <w:marLeft w:val="0"/>
              <w:marRight w:val="0"/>
              <w:marTop w:val="0"/>
              <w:marBottom w:val="0"/>
              <w:divBdr>
                <w:top w:val="none" w:sz="0" w:space="0" w:color="auto"/>
                <w:left w:val="none" w:sz="0" w:space="0" w:color="auto"/>
                <w:bottom w:val="none" w:sz="0" w:space="0" w:color="auto"/>
                <w:right w:val="none" w:sz="0" w:space="0" w:color="auto"/>
              </w:divBdr>
            </w:div>
            <w:div w:id="63526603">
              <w:marLeft w:val="0"/>
              <w:marRight w:val="0"/>
              <w:marTop w:val="0"/>
              <w:marBottom w:val="0"/>
              <w:divBdr>
                <w:top w:val="none" w:sz="0" w:space="0" w:color="auto"/>
                <w:left w:val="none" w:sz="0" w:space="0" w:color="auto"/>
                <w:bottom w:val="none" w:sz="0" w:space="0" w:color="auto"/>
                <w:right w:val="none" w:sz="0" w:space="0" w:color="auto"/>
              </w:divBdr>
            </w:div>
            <w:div w:id="310408160">
              <w:marLeft w:val="0"/>
              <w:marRight w:val="0"/>
              <w:marTop w:val="0"/>
              <w:marBottom w:val="0"/>
              <w:divBdr>
                <w:top w:val="none" w:sz="0" w:space="0" w:color="auto"/>
                <w:left w:val="none" w:sz="0" w:space="0" w:color="auto"/>
                <w:bottom w:val="none" w:sz="0" w:space="0" w:color="auto"/>
                <w:right w:val="none" w:sz="0" w:space="0" w:color="auto"/>
              </w:divBdr>
            </w:div>
            <w:div w:id="788091853">
              <w:marLeft w:val="0"/>
              <w:marRight w:val="0"/>
              <w:marTop w:val="0"/>
              <w:marBottom w:val="0"/>
              <w:divBdr>
                <w:top w:val="none" w:sz="0" w:space="0" w:color="auto"/>
                <w:left w:val="none" w:sz="0" w:space="0" w:color="auto"/>
                <w:bottom w:val="none" w:sz="0" w:space="0" w:color="auto"/>
                <w:right w:val="none" w:sz="0" w:space="0" w:color="auto"/>
              </w:divBdr>
            </w:div>
            <w:div w:id="1426224604">
              <w:marLeft w:val="0"/>
              <w:marRight w:val="0"/>
              <w:marTop w:val="0"/>
              <w:marBottom w:val="0"/>
              <w:divBdr>
                <w:top w:val="none" w:sz="0" w:space="0" w:color="auto"/>
                <w:left w:val="none" w:sz="0" w:space="0" w:color="auto"/>
                <w:bottom w:val="none" w:sz="0" w:space="0" w:color="auto"/>
                <w:right w:val="none" w:sz="0" w:space="0" w:color="auto"/>
              </w:divBdr>
            </w:div>
            <w:div w:id="1808012409">
              <w:marLeft w:val="0"/>
              <w:marRight w:val="0"/>
              <w:marTop w:val="0"/>
              <w:marBottom w:val="0"/>
              <w:divBdr>
                <w:top w:val="none" w:sz="0" w:space="0" w:color="auto"/>
                <w:left w:val="none" w:sz="0" w:space="0" w:color="auto"/>
                <w:bottom w:val="none" w:sz="0" w:space="0" w:color="auto"/>
                <w:right w:val="none" w:sz="0" w:space="0" w:color="auto"/>
              </w:divBdr>
            </w:div>
            <w:div w:id="206891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2754">
      <w:bodyDiv w:val="1"/>
      <w:marLeft w:val="0"/>
      <w:marRight w:val="0"/>
      <w:marTop w:val="0"/>
      <w:marBottom w:val="0"/>
      <w:divBdr>
        <w:top w:val="none" w:sz="0" w:space="0" w:color="auto"/>
        <w:left w:val="none" w:sz="0" w:space="0" w:color="auto"/>
        <w:bottom w:val="none" w:sz="0" w:space="0" w:color="auto"/>
        <w:right w:val="none" w:sz="0" w:space="0" w:color="auto"/>
      </w:divBdr>
      <w:divsChild>
        <w:div w:id="799611325">
          <w:marLeft w:val="0"/>
          <w:marRight w:val="0"/>
          <w:marTop w:val="0"/>
          <w:marBottom w:val="0"/>
          <w:divBdr>
            <w:top w:val="none" w:sz="0" w:space="0" w:color="auto"/>
            <w:left w:val="none" w:sz="0" w:space="0" w:color="auto"/>
            <w:bottom w:val="none" w:sz="0" w:space="0" w:color="auto"/>
            <w:right w:val="none" w:sz="0" w:space="0" w:color="auto"/>
          </w:divBdr>
        </w:div>
      </w:divsChild>
    </w:div>
    <w:div w:id="133909870">
      <w:bodyDiv w:val="1"/>
      <w:marLeft w:val="0"/>
      <w:marRight w:val="0"/>
      <w:marTop w:val="0"/>
      <w:marBottom w:val="0"/>
      <w:divBdr>
        <w:top w:val="none" w:sz="0" w:space="0" w:color="auto"/>
        <w:left w:val="none" w:sz="0" w:space="0" w:color="auto"/>
        <w:bottom w:val="none" w:sz="0" w:space="0" w:color="auto"/>
        <w:right w:val="none" w:sz="0" w:space="0" w:color="auto"/>
      </w:divBdr>
      <w:divsChild>
        <w:div w:id="77942748">
          <w:marLeft w:val="0"/>
          <w:marRight w:val="0"/>
          <w:marTop w:val="0"/>
          <w:marBottom w:val="0"/>
          <w:divBdr>
            <w:top w:val="none" w:sz="0" w:space="0" w:color="auto"/>
            <w:left w:val="none" w:sz="0" w:space="0" w:color="auto"/>
            <w:bottom w:val="none" w:sz="0" w:space="0" w:color="auto"/>
            <w:right w:val="none" w:sz="0" w:space="0" w:color="auto"/>
          </w:divBdr>
          <w:divsChild>
            <w:div w:id="1225146773">
              <w:marLeft w:val="0"/>
              <w:marRight w:val="0"/>
              <w:marTop w:val="0"/>
              <w:marBottom w:val="0"/>
              <w:divBdr>
                <w:top w:val="none" w:sz="0" w:space="0" w:color="auto"/>
                <w:left w:val="none" w:sz="0" w:space="0" w:color="auto"/>
                <w:bottom w:val="none" w:sz="0" w:space="0" w:color="auto"/>
                <w:right w:val="none" w:sz="0" w:space="0" w:color="auto"/>
              </w:divBdr>
            </w:div>
          </w:divsChild>
        </w:div>
        <w:div w:id="91365482">
          <w:marLeft w:val="0"/>
          <w:marRight w:val="0"/>
          <w:marTop w:val="0"/>
          <w:marBottom w:val="0"/>
          <w:divBdr>
            <w:top w:val="none" w:sz="0" w:space="0" w:color="auto"/>
            <w:left w:val="none" w:sz="0" w:space="0" w:color="auto"/>
            <w:bottom w:val="none" w:sz="0" w:space="0" w:color="auto"/>
            <w:right w:val="none" w:sz="0" w:space="0" w:color="auto"/>
          </w:divBdr>
          <w:divsChild>
            <w:div w:id="452558040">
              <w:marLeft w:val="0"/>
              <w:marRight w:val="0"/>
              <w:marTop w:val="0"/>
              <w:marBottom w:val="0"/>
              <w:divBdr>
                <w:top w:val="none" w:sz="0" w:space="0" w:color="auto"/>
                <w:left w:val="none" w:sz="0" w:space="0" w:color="auto"/>
                <w:bottom w:val="none" w:sz="0" w:space="0" w:color="auto"/>
                <w:right w:val="none" w:sz="0" w:space="0" w:color="auto"/>
              </w:divBdr>
            </w:div>
          </w:divsChild>
        </w:div>
        <w:div w:id="106050196">
          <w:marLeft w:val="0"/>
          <w:marRight w:val="0"/>
          <w:marTop w:val="0"/>
          <w:marBottom w:val="0"/>
          <w:divBdr>
            <w:top w:val="none" w:sz="0" w:space="0" w:color="auto"/>
            <w:left w:val="none" w:sz="0" w:space="0" w:color="auto"/>
            <w:bottom w:val="none" w:sz="0" w:space="0" w:color="auto"/>
            <w:right w:val="none" w:sz="0" w:space="0" w:color="auto"/>
          </w:divBdr>
          <w:divsChild>
            <w:div w:id="45183878">
              <w:marLeft w:val="0"/>
              <w:marRight w:val="0"/>
              <w:marTop w:val="0"/>
              <w:marBottom w:val="0"/>
              <w:divBdr>
                <w:top w:val="none" w:sz="0" w:space="0" w:color="auto"/>
                <w:left w:val="none" w:sz="0" w:space="0" w:color="auto"/>
                <w:bottom w:val="none" w:sz="0" w:space="0" w:color="auto"/>
                <w:right w:val="none" w:sz="0" w:space="0" w:color="auto"/>
              </w:divBdr>
            </w:div>
          </w:divsChild>
        </w:div>
        <w:div w:id="123276754">
          <w:marLeft w:val="0"/>
          <w:marRight w:val="0"/>
          <w:marTop w:val="0"/>
          <w:marBottom w:val="0"/>
          <w:divBdr>
            <w:top w:val="none" w:sz="0" w:space="0" w:color="auto"/>
            <w:left w:val="none" w:sz="0" w:space="0" w:color="auto"/>
            <w:bottom w:val="none" w:sz="0" w:space="0" w:color="auto"/>
            <w:right w:val="none" w:sz="0" w:space="0" w:color="auto"/>
          </w:divBdr>
          <w:divsChild>
            <w:div w:id="1083452302">
              <w:marLeft w:val="0"/>
              <w:marRight w:val="0"/>
              <w:marTop w:val="0"/>
              <w:marBottom w:val="0"/>
              <w:divBdr>
                <w:top w:val="none" w:sz="0" w:space="0" w:color="auto"/>
                <w:left w:val="none" w:sz="0" w:space="0" w:color="auto"/>
                <w:bottom w:val="none" w:sz="0" w:space="0" w:color="auto"/>
                <w:right w:val="none" w:sz="0" w:space="0" w:color="auto"/>
              </w:divBdr>
            </w:div>
          </w:divsChild>
        </w:div>
        <w:div w:id="135684938">
          <w:marLeft w:val="0"/>
          <w:marRight w:val="0"/>
          <w:marTop w:val="0"/>
          <w:marBottom w:val="0"/>
          <w:divBdr>
            <w:top w:val="none" w:sz="0" w:space="0" w:color="auto"/>
            <w:left w:val="none" w:sz="0" w:space="0" w:color="auto"/>
            <w:bottom w:val="none" w:sz="0" w:space="0" w:color="auto"/>
            <w:right w:val="none" w:sz="0" w:space="0" w:color="auto"/>
          </w:divBdr>
          <w:divsChild>
            <w:div w:id="1522091884">
              <w:marLeft w:val="0"/>
              <w:marRight w:val="0"/>
              <w:marTop w:val="0"/>
              <w:marBottom w:val="0"/>
              <w:divBdr>
                <w:top w:val="none" w:sz="0" w:space="0" w:color="auto"/>
                <w:left w:val="none" w:sz="0" w:space="0" w:color="auto"/>
                <w:bottom w:val="none" w:sz="0" w:space="0" w:color="auto"/>
                <w:right w:val="none" w:sz="0" w:space="0" w:color="auto"/>
              </w:divBdr>
            </w:div>
          </w:divsChild>
        </w:div>
        <w:div w:id="150407870">
          <w:marLeft w:val="0"/>
          <w:marRight w:val="0"/>
          <w:marTop w:val="0"/>
          <w:marBottom w:val="0"/>
          <w:divBdr>
            <w:top w:val="none" w:sz="0" w:space="0" w:color="auto"/>
            <w:left w:val="none" w:sz="0" w:space="0" w:color="auto"/>
            <w:bottom w:val="none" w:sz="0" w:space="0" w:color="auto"/>
            <w:right w:val="none" w:sz="0" w:space="0" w:color="auto"/>
          </w:divBdr>
          <w:divsChild>
            <w:div w:id="14238161">
              <w:marLeft w:val="0"/>
              <w:marRight w:val="0"/>
              <w:marTop w:val="0"/>
              <w:marBottom w:val="0"/>
              <w:divBdr>
                <w:top w:val="none" w:sz="0" w:space="0" w:color="auto"/>
                <w:left w:val="none" w:sz="0" w:space="0" w:color="auto"/>
                <w:bottom w:val="none" w:sz="0" w:space="0" w:color="auto"/>
                <w:right w:val="none" w:sz="0" w:space="0" w:color="auto"/>
              </w:divBdr>
            </w:div>
            <w:div w:id="155926701">
              <w:marLeft w:val="0"/>
              <w:marRight w:val="0"/>
              <w:marTop w:val="0"/>
              <w:marBottom w:val="0"/>
              <w:divBdr>
                <w:top w:val="none" w:sz="0" w:space="0" w:color="auto"/>
                <w:left w:val="none" w:sz="0" w:space="0" w:color="auto"/>
                <w:bottom w:val="none" w:sz="0" w:space="0" w:color="auto"/>
                <w:right w:val="none" w:sz="0" w:space="0" w:color="auto"/>
              </w:divBdr>
            </w:div>
            <w:div w:id="604852367">
              <w:marLeft w:val="0"/>
              <w:marRight w:val="0"/>
              <w:marTop w:val="0"/>
              <w:marBottom w:val="0"/>
              <w:divBdr>
                <w:top w:val="none" w:sz="0" w:space="0" w:color="auto"/>
                <w:left w:val="none" w:sz="0" w:space="0" w:color="auto"/>
                <w:bottom w:val="none" w:sz="0" w:space="0" w:color="auto"/>
                <w:right w:val="none" w:sz="0" w:space="0" w:color="auto"/>
              </w:divBdr>
            </w:div>
            <w:div w:id="737440152">
              <w:marLeft w:val="0"/>
              <w:marRight w:val="0"/>
              <w:marTop w:val="0"/>
              <w:marBottom w:val="0"/>
              <w:divBdr>
                <w:top w:val="none" w:sz="0" w:space="0" w:color="auto"/>
                <w:left w:val="none" w:sz="0" w:space="0" w:color="auto"/>
                <w:bottom w:val="none" w:sz="0" w:space="0" w:color="auto"/>
                <w:right w:val="none" w:sz="0" w:space="0" w:color="auto"/>
              </w:divBdr>
            </w:div>
            <w:div w:id="1038973904">
              <w:marLeft w:val="0"/>
              <w:marRight w:val="0"/>
              <w:marTop w:val="0"/>
              <w:marBottom w:val="0"/>
              <w:divBdr>
                <w:top w:val="none" w:sz="0" w:space="0" w:color="auto"/>
                <w:left w:val="none" w:sz="0" w:space="0" w:color="auto"/>
                <w:bottom w:val="none" w:sz="0" w:space="0" w:color="auto"/>
                <w:right w:val="none" w:sz="0" w:space="0" w:color="auto"/>
              </w:divBdr>
            </w:div>
            <w:div w:id="1407218842">
              <w:marLeft w:val="0"/>
              <w:marRight w:val="0"/>
              <w:marTop w:val="0"/>
              <w:marBottom w:val="0"/>
              <w:divBdr>
                <w:top w:val="none" w:sz="0" w:space="0" w:color="auto"/>
                <w:left w:val="none" w:sz="0" w:space="0" w:color="auto"/>
                <w:bottom w:val="none" w:sz="0" w:space="0" w:color="auto"/>
                <w:right w:val="none" w:sz="0" w:space="0" w:color="auto"/>
              </w:divBdr>
            </w:div>
            <w:div w:id="1791196620">
              <w:marLeft w:val="0"/>
              <w:marRight w:val="0"/>
              <w:marTop w:val="0"/>
              <w:marBottom w:val="0"/>
              <w:divBdr>
                <w:top w:val="none" w:sz="0" w:space="0" w:color="auto"/>
                <w:left w:val="none" w:sz="0" w:space="0" w:color="auto"/>
                <w:bottom w:val="none" w:sz="0" w:space="0" w:color="auto"/>
                <w:right w:val="none" w:sz="0" w:space="0" w:color="auto"/>
              </w:divBdr>
            </w:div>
          </w:divsChild>
        </w:div>
        <w:div w:id="154492526">
          <w:marLeft w:val="0"/>
          <w:marRight w:val="0"/>
          <w:marTop w:val="0"/>
          <w:marBottom w:val="0"/>
          <w:divBdr>
            <w:top w:val="none" w:sz="0" w:space="0" w:color="auto"/>
            <w:left w:val="none" w:sz="0" w:space="0" w:color="auto"/>
            <w:bottom w:val="none" w:sz="0" w:space="0" w:color="auto"/>
            <w:right w:val="none" w:sz="0" w:space="0" w:color="auto"/>
          </w:divBdr>
          <w:divsChild>
            <w:div w:id="1806702370">
              <w:marLeft w:val="0"/>
              <w:marRight w:val="0"/>
              <w:marTop w:val="0"/>
              <w:marBottom w:val="0"/>
              <w:divBdr>
                <w:top w:val="none" w:sz="0" w:space="0" w:color="auto"/>
                <w:left w:val="none" w:sz="0" w:space="0" w:color="auto"/>
                <w:bottom w:val="none" w:sz="0" w:space="0" w:color="auto"/>
                <w:right w:val="none" w:sz="0" w:space="0" w:color="auto"/>
              </w:divBdr>
            </w:div>
          </w:divsChild>
        </w:div>
        <w:div w:id="159733318">
          <w:marLeft w:val="0"/>
          <w:marRight w:val="0"/>
          <w:marTop w:val="0"/>
          <w:marBottom w:val="0"/>
          <w:divBdr>
            <w:top w:val="none" w:sz="0" w:space="0" w:color="auto"/>
            <w:left w:val="none" w:sz="0" w:space="0" w:color="auto"/>
            <w:bottom w:val="none" w:sz="0" w:space="0" w:color="auto"/>
            <w:right w:val="none" w:sz="0" w:space="0" w:color="auto"/>
          </w:divBdr>
          <w:divsChild>
            <w:div w:id="1484661476">
              <w:marLeft w:val="0"/>
              <w:marRight w:val="0"/>
              <w:marTop w:val="0"/>
              <w:marBottom w:val="0"/>
              <w:divBdr>
                <w:top w:val="none" w:sz="0" w:space="0" w:color="auto"/>
                <w:left w:val="none" w:sz="0" w:space="0" w:color="auto"/>
                <w:bottom w:val="none" w:sz="0" w:space="0" w:color="auto"/>
                <w:right w:val="none" w:sz="0" w:space="0" w:color="auto"/>
              </w:divBdr>
            </w:div>
          </w:divsChild>
        </w:div>
        <w:div w:id="167255645">
          <w:marLeft w:val="0"/>
          <w:marRight w:val="0"/>
          <w:marTop w:val="0"/>
          <w:marBottom w:val="0"/>
          <w:divBdr>
            <w:top w:val="none" w:sz="0" w:space="0" w:color="auto"/>
            <w:left w:val="none" w:sz="0" w:space="0" w:color="auto"/>
            <w:bottom w:val="none" w:sz="0" w:space="0" w:color="auto"/>
            <w:right w:val="none" w:sz="0" w:space="0" w:color="auto"/>
          </w:divBdr>
          <w:divsChild>
            <w:div w:id="1718385566">
              <w:marLeft w:val="0"/>
              <w:marRight w:val="0"/>
              <w:marTop w:val="0"/>
              <w:marBottom w:val="0"/>
              <w:divBdr>
                <w:top w:val="none" w:sz="0" w:space="0" w:color="auto"/>
                <w:left w:val="none" w:sz="0" w:space="0" w:color="auto"/>
                <w:bottom w:val="none" w:sz="0" w:space="0" w:color="auto"/>
                <w:right w:val="none" w:sz="0" w:space="0" w:color="auto"/>
              </w:divBdr>
            </w:div>
          </w:divsChild>
        </w:div>
        <w:div w:id="193618267">
          <w:marLeft w:val="0"/>
          <w:marRight w:val="0"/>
          <w:marTop w:val="0"/>
          <w:marBottom w:val="0"/>
          <w:divBdr>
            <w:top w:val="none" w:sz="0" w:space="0" w:color="auto"/>
            <w:left w:val="none" w:sz="0" w:space="0" w:color="auto"/>
            <w:bottom w:val="none" w:sz="0" w:space="0" w:color="auto"/>
            <w:right w:val="none" w:sz="0" w:space="0" w:color="auto"/>
          </w:divBdr>
          <w:divsChild>
            <w:div w:id="1112092549">
              <w:marLeft w:val="0"/>
              <w:marRight w:val="0"/>
              <w:marTop w:val="0"/>
              <w:marBottom w:val="0"/>
              <w:divBdr>
                <w:top w:val="none" w:sz="0" w:space="0" w:color="auto"/>
                <w:left w:val="none" w:sz="0" w:space="0" w:color="auto"/>
                <w:bottom w:val="none" w:sz="0" w:space="0" w:color="auto"/>
                <w:right w:val="none" w:sz="0" w:space="0" w:color="auto"/>
              </w:divBdr>
            </w:div>
          </w:divsChild>
        </w:div>
        <w:div w:id="194537773">
          <w:marLeft w:val="0"/>
          <w:marRight w:val="0"/>
          <w:marTop w:val="0"/>
          <w:marBottom w:val="0"/>
          <w:divBdr>
            <w:top w:val="none" w:sz="0" w:space="0" w:color="auto"/>
            <w:left w:val="none" w:sz="0" w:space="0" w:color="auto"/>
            <w:bottom w:val="none" w:sz="0" w:space="0" w:color="auto"/>
            <w:right w:val="none" w:sz="0" w:space="0" w:color="auto"/>
          </w:divBdr>
          <w:divsChild>
            <w:div w:id="1539050804">
              <w:marLeft w:val="0"/>
              <w:marRight w:val="0"/>
              <w:marTop w:val="0"/>
              <w:marBottom w:val="0"/>
              <w:divBdr>
                <w:top w:val="none" w:sz="0" w:space="0" w:color="auto"/>
                <w:left w:val="none" w:sz="0" w:space="0" w:color="auto"/>
                <w:bottom w:val="none" w:sz="0" w:space="0" w:color="auto"/>
                <w:right w:val="none" w:sz="0" w:space="0" w:color="auto"/>
              </w:divBdr>
            </w:div>
          </w:divsChild>
        </w:div>
        <w:div w:id="219824865">
          <w:marLeft w:val="0"/>
          <w:marRight w:val="0"/>
          <w:marTop w:val="0"/>
          <w:marBottom w:val="0"/>
          <w:divBdr>
            <w:top w:val="none" w:sz="0" w:space="0" w:color="auto"/>
            <w:left w:val="none" w:sz="0" w:space="0" w:color="auto"/>
            <w:bottom w:val="none" w:sz="0" w:space="0" w:color="auto"/>
            <w:right w:val="none" w:sz="0" w:space="0" w:color="auto"/>
          </w:divBdr>
          <w:divsChild>
            <w:div w:id="635062507">
              <w:marLeft w:val="0"/>
              <w:marRight w:val="0"/>
              <w:marTop w:val="0"/>
              <w:marBottom w:val="0"/>
              <w:divBdr>
                <w:top w:val="none" w:sz="0" w:space="0" w:color="auto"/>
                <w:left w:val="none" w:sz="0" w:space="0" w:color="auto"/>
                <w:bottom w:val="none" w:sz="0" w:space="0" w:color="auto"/>
                <w:right w:val="none" w:sz="0" w:space="0" w:color="auto"/>
              </w:divBdr>
            </w:div>
          </w:divsChild>
        </w:div>
        <w:div w:id="220291543">
          <w:marLeft w:val="0"/>
          <w:marRight w:val="0"/>
          <w:marTop w:val="0"/>
          <w:marBottom w:val="0"/>
          <w:divBdr>
            <w:top w:val="none" w:sz="0" w:space="0" w:color="auto"/>
            <w:left w:val="none" w:sz="0" w:space="0" w:color="auto"/>
            <w:bottom w:val="none" w:sz="0" w:space="0" w:color="auto"/>
            <w:right w:val="none" w:sz="0" w:space="0" w:color="auto"/>
          </w:divBdr>
          <w:divsChild>
            <w:div w:id="1913462700">
              <w:marLeft w:val="0"/>
              <w:marRight w:val="0"/>
              <w:marTop w:val="0"/>
              <w:marBottom w:val="0"/>
              <w:divBdr>
                <w:top w:val="none" w:sz="0" w:space="0" w:color="auto"/>
                <w:left w:val="none" w:sz="0" w:space="0" w:color="auto"/>
                <w:bottom w:val="none" w:sz="0" w:space="0" w:color="auto"/>
                <w:right w:val="none" w:sz="0" w:space="0" w:color="auto"/>
              </w:divBdr>
            </w:div>
          </w:divsChild>
        </w:div>
        <w:div w:id="221333108">
          <w:marLeft w:val="0"/>
          <w:marRight w:val="0"/>
          <w:marTop w:val="0"/>
          <w:marBottom w:val="0"/>
          <w:divBdr>
            <w:top w:val="none" w:sz="0" w:space="0" w:color="auto"/>
            <w:left w:val="none" w:sz="0" w:space="0" w:color="auto"/>
            <w:bottom w:val="none" w:sz="0" w:space="0" w:color="auto"/>
            <w:right w:val="none" w:sz="0" w:space="0" w:color="auto"/>
          </w:divBdr>
          <w:divsChild>
            <w:div w:id="1922713482">
              <w:marLeft w:val="0"/>
              <w:marRight w:val="0"/>
              <w:marTop w:val="0"/>
              <w:marBottom w:val="0"/>
              <w:divBdr>
                <w:top w:val="none" w:sz="0" w:space="0" w:color="auto"/>
                <w:left w:val="none" w:sz="0" w:space="0" w:color="auto"/>
                <w:bottom w:val="none" w:sz="0" w:space="0" w:color="auto"/>
                <w:right w:val="none" w:sz="0" w:space="0" w:color="auto"/>
              </w:divBdr>
            </w:div>
          </w:divsChild>
        </w:div>
        <w:div w:id="290983506">
          <w:marLeft w:val="0"/>
          <w:marRight w:val="0"/>
          <w:marTop w:val="0"/>
          <w:marBottom w:val="0"/>
          <w:divBdr>
            <w:top w:val="none" w:sz="0" w:space="0" w:color="auto"/>
            <w:left w:val="none" w:sz="0" w:space="0" w:color="auto"/>
            <w:bottom w:val="none" w:sz="0" w:space="0" w:color="auto"/>
            <w:right w:val="none" w:sz="0" w:space="0" w:color="auto"/>
          </w:divBdr>
          <w:divsChild>
            <w:div w:id="162285110">
              <w:marLeft w:val="0"/>
              <w:marRight w:val="0"/>
              <w:marTop w:val="0"/>
              <w:marBottom w:val="0"/>
              <w:divBdr>
                <w:top w:val="none" w:sz="0" w:space="0" w:color="auto"/>
                <w:left w:val="none" w:sz="0" w:space="0" w:color="auto"/>
                <w:bottom w:val="none" w:sz="0" w:space="0" w:color="auto"/>
                <w:right w:val="none" w:sz="0" w:space="0" w:color="auto"/>
              </w:divBdr>
            </w:div>
          </w:divsChild>
        </w:div>
        <w:div w:id="308285806">
          <w:marLeft w:val="0"/>
          <w:marRight w:val="0"/>
          <w:marTop w:val="0"/>
          <w:marBottom w:val="0"/>
          <w:divBdr>
            <w:top w:val="none" w:sz="0" w:space="0" w:color="auto"/>
            <w:left w:val="none" w:sz="0" w:space="0" w:color="auto"/>
            <w:bottom w:val="none" w:sz="0" w:space="0" w:color="auto"/>
            <w:right w:val="none" w:sz="0" w:space="0" w:color="auto"/>
          </w:divBdr>
          <w:divsChild>
            <w:div w:id="1125469810">
              <w:marLeft w:val="0"/>
              <w:marRight w:val="0"/>
              <w:marTop w:val="0"/>
              <w:marBottom w:val="0"/>
              <w:divBdr>
                <w:top w:val="none" w:sz="0" w:space="0" w:color="auto"/>
                <w:left w:val="none" w:sz="0" w:space="0" w:color="auto"/>
                <w:bottom w:val="none" w:sz="0" w:space="0" w:color="auto"/>
                <w:right w:val="none" w:sz="0" w:space="0" w:color="auto"/>
              </w:divBdr>
            </w:div>
          </w:divsChild>
        </w:div>
        <w:div w:id="333919452">
          <w:marLeft w:val="0"/>
          <w:marRight w:val="0"/>
          <w:marTop w:val="0"/>
          <w:marBottom w:val="0"/>
          <w:divBdr>
            <w:top w:val="none" w:sz="0" w:space="0" w:color="auto"/>
            <w:left w:val="none" w:sz="0" w:space="0" w:color="auto"/>
            <w:bottom w:val="none" w:sz="0" w:space="0" w:color="auto"/>
            <w:right w:val="none" w:sz="0" w:space="0" w:color="auto"/>
          </w:divBdr>
          <w:divsChild>
            <w:div w:id="980227431">
              <w:marLeft w:val="0"/>
              <w:marRight w:val="0"/>
              <w:marTop w:val="0"/>
              <w:marBottom w:val="0"/>
              <w:divBdr>
                <w:top w:val="none" w:sz="0" w:space="0" w:color="auto"/>
                <w:left w:val="none" w:sz="0" w:space="0" w:color="auto"/>
                <w:bottom w:val="none" w:sz="0" w:space="0" w:color="auto"/>
                <w:right w:val="none" w:sz="0" w:space="0" w:color="auto"/>
              </w:divBdr>
            </w:div>
          </w:divsChild>
        </w:div>
        <w:div w:id="349648707">
          <w:marLeft w:val="0"/>
          <w:marRight w:val="0"/>
          <w:marTop w:val="0"/>
          <w:marBottom w:val="0"/>
          <w:divBdr>
            <w:top w:val="none" w:sz="0" w:space="0" w:color="auto"/>
            <w:left w:val="none" w:sz="0" w:space="0" w:color="auto"/>
            <w:bottom w:val="none" w:sz="0" w:space="0" w:color="auto"/>
            <w:right w:val="none" w:sz="0" w:space="0" w:color="auto"/>
          </w:divBdr>
          <w:divsChild>
            <w:div w:id="1416631148">
              <w:marLeft w:val="0"/>
              <w:marRight w:val="0"/>
              <w:marTop w:val="0"/>
              <w:marBottom w:val="0"/>
              <w:divBdr>
                <w:top w:val="none" w:sz="0" w:space="0" w:color="auto"/>
                <w:left w:val="none" w:sz="0" w:space="0" w:color="auto"/>
                <w:bottom w:val="none" w:sz="0" w:space="0" w:color="auto"/>
                <w:right w:val="none" w:sz="0" w:space="0" w:color="auto"/>
              </w:divBdr>
            </w:div>
          </w:divsChild>
        </w:div>
        <w:div w:id="511838437">
          <w:marLeft w:val="0"/>
          <w:marRight w:val="0"/>
          <w:marTop w:val="0"/>
          <w:marBottom w:val="0"/>
          <w:divBdr>
            <w:top w:val="none" w:sz="0" w:space="0" w:color="auto"/>
            <w:left w:val="none" w:sz="0" w:space="0" w:color="auto"/>
            <w:bottom w:val="none" w:sz="0" w:space="0" w:color="auto"/>
            <w:right w:val="none" w:sz="0" w:space="0" w:color="auto"/>
          </w:divBdr>
          <w:divsChild>
            <w:div w:id="1115754031">
              <w:marLeft w:val="0"/>
              <w:marRight w:val="0"/>
              <w:marTop w:val="0"/>
              <w:marBottom w:val="0"/>
              <w:divBdr>
                <w:top w:val="none" w:sz="0" w:space="0" w:color="auto"/>
                <w:left w:val="none" w:sz="0" w:space="0" w:color="auto"/>
                <w:bottom w:val="none" w:sz="0" w:space="0" w:color="auto"/>
                <w:right w:val="none" w:sz="0" w:space="0" w:color="auto"/>
              </w:divBdr>
            </w:div>
          </w:divsChild>
        </w:div>
        <w:div w:id="561142960">
          <w:marLeft w:val="0"/>
          <w:marRight w:val="0"/>
          <w:marTop w:val="0"/>
          <w:marBottom w:val="0"/>
          <w:divBdr>
            <w:top w:val="none" w:sz="0" w:space="0" w:color="auto"/>
            <w:left w:val="none" w:sz="0" w:space="0" w:color="auto"/>
            <w:bottom w:val="none" w:sz="0" w:space="0" w:color="auto"/>
            <w:right w:val="none" w:sz="0" w:space="0" w:color="auto"/>
          </w:divBdr>
          <w:divsChild>
            <w:div w:id="640693479">
              <w:marLeft w:val="0"/>
              <w:marRight w:val="0"/>
              <w:marTop w:val="0"/>
              <w:marBottom w:val="0"/>
              <w:divBdr>
                <w:top w:val="none" w:sz="0" w:space="0" w:color="auto"/>
                <w:left w:val="none" w:sz="0" w:space="0" w:color="auto"/>
                <w:bottom w:val="none" w:sz="0" w:space="0" w:color="auto"/>
                <w:right w:val="none" w:sz="0" w:space="0" w:color="auto"/>
              </w:divBdr>
            </w:div>
          </w:divsChild>
        </w:div>
        <w:div w:id="578830390">
          <w:marLeft w:val="0"/>
          <w:marRight w:val="0"/>
          <w:marTop w:val="0"/>
          <w:marBottom w:val="0"/>
          <w:divBdr>
            <w:top w:val="none" w:sz="0" w:space="0" w:color="auto"/>
            <w:left w:val="none" w:sz="0" w:space="0" w:color="auto"/>
            <w:bottom w:val="none" w:sz="0" w:space="0" w:color="auto"/>
            <w:right w:val="none" w:sz="0" w:space="0" w:color="auto"/>
          </w:divBdr>
          <w:divsChild>
            <w:div w:id="1597865553">
              <w:marLeft w:val="0"/>
              <w:marRight w:val="0"/>
              <w:marTop w:val="0"/>
              <w:marBottom w:val="0"/>
              <w:divBdr>
                <w:top w:val="none" w:sz="0" w:space="0" w:color="auto"/>
                <w:left w:val="none" w:sz="0" w:space="0" w:color="auto"/>
                <w:bottom w:val="none" w:sz="0" w:space="0" w:color="auto"/>
                <w:right w:val="none" w:sz="0" w:space="0" w:color="auto"/>
              </w:divBdr>
            </w:div>
          </w:divsChild>
        </w:div>
        <w:div w:id="589895962">
          <w:marLeft w:val="0"/>
          <w:marRight w:val="0"/>
          <w:marTop w:val="0"/>
          <w:marBottom w:val="0"/>
          <w:divBdr>
            <w:top w:val="none" w:sz="0" w:space="0" w:color="auto"/>
            <w:left w:val="none" w:sz="0" w:space="0" w:color="auto"/>
            <w:bottom w:val="none" w:sz="0" w:space="0" w:color="auto"/>
            <w:right w:val="none" w:sz="0" w:space="0" w:color="auto"/>
          </w:divBdr>
          <w:divsChild>
            <w:div w:id="296104831">
              <w:marLeft w:val="0"/>
              <w:marRight w:val="0"/>
              <w:marTop w:val="0"/>
              <w:marBottom w:val="0"/>
              <w:divBdr>
                <w:top w:val="none" w:sz="0" w:space="0" w:color="auto"/>
                <w:left w:val="none" w:sz="0" w:space="0" w:color="auto"/>
                <w:bottom w:val="none" w:sz="0" w:space="0" w:color="auto"/>
                <w:right w:val="none" w:sz="0" w:space="0" w:color="auto"/>
              </w:divBdr>
            </w:div>
          </w:divsChild>
        </w:div>
        <w:div w:id="629015021">
          <w:marLeft w:val="0"/>
          <w:marRight w:val="0"/>
          <w:marTop w:val="0"/>
          <w:marBottom w:val="0"/>
          <w:divBdr>
            <w:top w:val="none" w:sz="0" w:space="0" w:color="auto"/>
            <w:left w:val="none" w:sz="0" w:space="0" w:color="auto"/>
            <w:bottom w:val="none" w:sz="0" w:space="0" w:color="auto"/>
            <w:right w:val="none" w:sz="0" w:space="0" w:color="auto"/>
          </w:divBdr>
          <w:divsChild>
            <w:div w:id="911084698">
              <w:marLeft w:val="0"/>
              <w:marRight w:val="0"/>
              <w:marTop w:val="0"/>
              <w:marBottom w:val="0"/>
              <w:divBdr>
                <w:top w:val="none" w:sz="0" w:space="0" w:color="auto"/>
                <w:left w:val="none" w:sz="0" w:space="0" w:color="auto"/>
                <w:bottom w:val="none" w:sz="0" w:space="0" w:color="auto"/>
                <w:right w:val="none" w:sz="0" w:space="0" w:color="auto"/>
              </w:divBdr>
            </w:div>
            <w:div w:id="1811704347">
              <w:marLeft w:val="0"/>
              <w:marRight w:val="0"/>
              <w:marTop w:val="0"/>
              <w:marBottom w:val="0"/>
              <w:divBdr>
                <w:top w:val="none" w:sz="0" w:space="0" w:color="auto"/>
                <w:left w:val="none" w:sz="0" w:space="0" w:color="auto"/>
                <w:bottom w:val="none" w:sz="0" w:space="0" w:color="auto"/>
                <w:right w:val="none" w:sz="0" w:space="0" w:color="auto"/>
              </w:divBdr>
            </w:div>
          </w:divsChild>
        </w:div>
        <w:div w:id="656110982">
          <w:marLeft w:val="0"/>
          <w:marRight w:val="0"/>
          <w:marTop w:val="0"/>
          <w:marBottom w:val="0"/>
          <w:divBdr>
            <w:top w:val="none" w:sz="0" w:space="0" w:color="auto"/>
            <w:left w:val="none" w:sz="0" w:space="0" w:color="auto"/>
            <w:bottom w:val="none" w:sz="0" w:space="0" w:color="auto"/>
            <w:right w:val="none" w:sz="0" w:space="0" w:color="auto"/>
          </w:divBdr>
          <w:divsChild>
            <w:div w:id="1396733147">
              <w:marLeft w:val="0"/>
              <w:marRight w:val="0"/>
              <w:marTop w:val="0"/>
              <w:marBottom w:val="0"/>
              <w:divBdr>
                <w:top w:val="none" w:sz="0" w:space="0" w:color="auto"/>
                <w:left w:val="none" w:sz="0" w:space="0" w:color="auto"/>
                <w:bottom w:val="none" w:sz="0" w:space="0" w:color="auto"/>
                <w:right w:val="none" w:sz="0" w:space="0" w:color="auto"/>
              </w:divBdr>
            </w:div>
          </w:divsChild>
        </w:div>
        <w:div w:id="667363153">
          <w:marLeft w:val="0"/>
          <w:marRight w:val="0"/>
          <w:marTop w:val="0"/>
          <w:marBottom w:val="0"/>
          <w:divBdr>
            <w:top w:val="none" w:sz="0" w:space="0" w:color="auto"/>
            <w:left w:val="none" w:sz="0" w:space="0" w:color="auto"/>
            <w:bottom w:val="none" w:sz="0" w:space="0" w:color="auto"/>
            <w:right w:val="none" w:sz="0" w:space="0" w:color="auto"/>
          </w:divBdr>
          <w:divsChild>
            <w:div w:id="1414474789">
              <w:marLeft w:val="0"/>
              <w:marRight w:val="0"/>
              <w:marTop w:val="0"/>
              <w:marBottom w:val="0"/>
              <w:divBdr>
                <w:top w:val="none" w:sz="0" w:space="0" w:color="auto"/>
                <w:left w:val="none" w:sz="0" w:space="0" w:color="auto"/>
                <w:bottom w:val="none" w:sz="0" w:space="0" w:color="auto"/>
                <w:right w:val="none" w:sz="0" w:space="0" w:color="auto"/>
              </w:divBdr>
            </w:div>
          </w:divsChild>
        </w:div>
        <w:div w:id="674846578">
          <w:marLeft w:val="0"/>
          <w:marRight w:val="0"/>
          <w:marTop w:val="0"/>
          <w:marBottom w:val="0"/>
          <w:divBdr>
            <w:top w:val="none" w:sz="0" w:space="0" w:color="auto"/>
            <w:left w:val="none" w:sz="0" w:space="0" w:color="auto"/>
            <w:bottom w:val="none" w:sz="0" w:space="0" w:color="auto"/>
            <w:right w:val="none" w:sz="0" w:space="0" w:color="auto"/>
          </w:divBdr>
          <w:divsChild>
            <w:div w:id="1374578022">
              <w:marLeft w:val="0"/>
              <w:marRight w:val="0"/>
              <w:marTop w:val="0"/>
              <w:marBottom w:val="0"/>
              <w:divBdr>
                <w:top w:val="none" w:sz="0" w:space="0" w:color="auto"/>
                <w:left w:val="none" w:sz="0" w:space="0" w:color="auto"/>
                <w:bottom w:val="none" w:sz="0" w:space="0" w:color="auto"/>
                <w:right w:val="none" w:sz="0" w:space="0" w:color="auto"/>
              </w:divBdr>
            </w:div>
          </w:divsChild>
        </w:div>
        <w:div w:id="680469992">
          <w:marLeft w:val="0"/>
          <w:marRight w:val="0"/>
          <w:marTop w:val="0"/>
          <w:marBottom w:val="0"/>
          <w:divBdr>
            <w:top w:val="none" w:sz="0" w:space="0" w:color="auto"/>
            <w:left w:val="none" w:sz="0" w:space="0" w:color="auto"/>
            <w:bottom w:val="none" w:sz="0" w:space="0" w:color="auto"/>
            <w:right w:val="none" w:sz="0" w:space="0" w:color="auto"/>
          </w:divBdr>
          <w:divsChild>
            <w:div w:id="1676375079">
              <w:marLeft w:val="0"/>
              <w:marRight w:val="0"/>
              <w:marTop w:val="0"/>
              <w:marBottom w:val="0"/>
              <w:divBdr>
                <w:top w:val="none" w:sz="0" w:space="0" w:color="auto"/>
                <w:left w:val="none" w:sz="0" w:space="0" w:color="auto"/>
                <w:bottom w:val="none" w:sz="0" w:space="0" w:color="auto"/>
                <w:right w:val="none" w:sz="0" w:space="0" w:color="auto"/>
              </w:divBdr>
            </w:div>
          </w:divsChild>
        </w:div>
        <w:div w:id="685131498">
          <w:marLeft w:val="0"/>
          <w:marRight w:val="0"/>
          <w:marTop w:val="0"/>
          <w:marBottom w:val="0"/>
          <w:divBdr>
            <w:top w:val="none" w:sz="0" w:space="0" w:color="auto"/>
            <w:left w:val="none" w:sz="0" w:space="0" w:color="auto"/>
            <w:bottom w:val="none" w:sz="0" w:space="0" w:color="auto"/>
            <w:right w:val="none" w:sz="0" w:space="0" w:color="auto"/>
          </w:divBdr>
          <w:divsChild>
            <w:div w:id="905650339">
              <w:marLeft w:val="0"/>
              <w:marRight w:val="0"/>
              <w:marTop w:val="0"/>
              <w:marBottom w:val="0"/>
              <w:divBdr>
                <w:top w:val="none" w:sz="0" w:space="0" w:color="auto"/>
                <w:left w:val="none" w:sz="0" w:space="0" w:color="auto"/>
                <w:bottom w:val="none" w:sz="0" w:space="0" w:color="auto"/>
                <w:right w:val="none" w:sz="0" w:space="0" w:color="auto"/>
              </w:divBdr>
            </w:div>
          </w:divsChild>
        </w:div>
        <w:div w:id="699866625">
          <w:marLeft w:val="0"/>
          <w:marRight w:val="0"/>
          <w:marTop w:val="0"/>
          <w:marBottom w:val="0"/>
          <w:divBdr>
            <w:top w:val="none" w:sz="0" w:space="0" w:color="auto"/>
            <w:left w:val="none" w:sz="0" w:space="0" w:color="auto"/>
            <w:bottom w:val="none" w:sz="0" w:space="0" w:color="auto"/>
            <w:right w:val="none" w:sz="0" w:space="0" w:color="auto"/>
          </w:divBdr>
          <w:divsChild>
            <w:div w:id="127480404">
              <w:marLeft w:val="0"/>
              <w:marRight w:val="0"/>
              <w:marTop w:val="0"/>
              <w:marBottom w:val="0"/>
              <w:divBdr>
                <w:top w:val="none" w:sz="0" w:space="0" w:color="auto"/>
                <w:left w:val="none" w:sz="0" w:space="0" w:color="auto"/>
                <w:bottom w:val="none" w:sz="0" w:space="0" w:color="auto"/>
                <w:right w:val="none" w:sz="0" w:space="0" w:color="auto"/>
              </w:divBdr>
            </w:div>
            <w:div w:id="280309531">
              <w:marLeft w:val="0"/>
              <w:marRight w:val="0"/>
              <w:marTop w:val="0"/>
              <w:marBottom w:val="0"/>
              <w:divBdr>
                <w:top w:val="none" w:sz="0" w:space="0" w:color="auto"/>
                <w:left w:val="none" w:sz="0" w:space="0" w:color="auto"/>
                <w:bottom w:val="none" w:sz="0" w:space="0" w:color="auto"/>
                <w:right w:val="none" w:sz="0" w:space="0" w:color="auto"/>
              </w:divBdr>
            </w:div>
            <w:div w:id="739209747">
              <w:marLeft w:val="0"/>
              <w:marRight w:val="0"/>
              <w:marTop w:val="0"/>
              <w:marBottom w:val="0"/>
              <w:divBdr>
                <w:top w:val="none" w:sz="0" w:space="0" w:color="auto"/>
                <w:left w:val="none" w:sz="0" w:space="0" w:color="auto"/>
                <w:bottom w:val="none" w:sz="0" w:space="0" w:color="auto"/>
                <w:right w:val="none" w:sz="0" w:space="0" w:color="auto"/>
              </w:divBdr>
            </w:div>
            <w:div w:id="772897304">
              <w:marLeft w:val="0"/>
              <w:marRight w:val="0"/>
              <w:marTop w:val="0"/>
              <w:marBottom w:val="0"/>
              <w:divBdr>
                <w:top w:val="none" w:sz="0" w:space="0" w:color="auto"/>
                <w:left w:val="none" w:sz="0" w:space="0" w:color="auto"/>
                <w:bottom w:val="none" w:sz="0" w:space="0" w:color="auto"/>
                <w:right w:val="none" w:sz="0" w:space="0" w:color="auto"/>
              </w:divBdr>
            </w:div>
            <w:div w:id="1317953380">
              <w:marLeft w:val="0"/>
              <w:marRight w:val="0"/>
              <w:marTop w:val="0"/>
              <w:marBottom w:val="0"/>
              <w:divBdr>
                <w:top w:val="none" w:sz="0" w:space="0" w:color="auto"/>
                <w:left w:val="none" w:sz="0" w:space="0" w:color="auto"/>
                <w:bottom w:val="none" w:sz="0" w:space="0" w:color="auto"/>
                <w:right w:val="none" w:sz="0" w:space="0" w:color="auto"/>
              </w:divBdr>
            </w:div>
            <w:div w:id="1514563881">
              <w:marLeft w:val="0"/>
              <w:marRight w:val="0"/>
              <w:marTop w:val="0"/>
              <w:marBottom w:val="0"/>
              <w:divBdr>
                <w:top w:val="none" w:sz="0" w:space="0" w:color="auto"/>
                <w:left w:val="none" w:sz="0" w:space="0" w:color="auto"/>
                <w:bottom w:val="none" w:sz="0" w:space="0" w:color="auto"/>
                <w:right w:val="none" w:sz="0" w:space="0" w:color="auto"/>
              </w:divBdr>
            </w:div>
            <w:div w:id="1797792614">
              <w:marLeft w:val="0"/>
              <w:marRight w:val="0"/>
              <w:marTop w:val="0"/>
              <w:marBottom w:val="0"/>
              <w:divBdr>
                <w:top w:val="none" w:sz="0" w:space="0" w:color="auto"/>
                <w:left w:val="none" w:sz="0" w:space="0" w:color="auto"/>
                <w:bottom w:val="none" w:sz="0" w:space="0" w:color="auto"/>
                <w:right w:val="none" w:sz="0" w:space="0" w:color="auto"/>
              </w:divBdr>
            </w:div>
            <w:div w:id="2010911211">
              <w:marLeft w:val="0"/>
              <w:marRight w:val="0"/>
              <w:marTop w:val="0"/>
              <w:marBottom w:val="0"/>
              <w:divBdr>
                <w:top w:val="none" w:sz="0" w:space="0" w:color="auto"/>
                <w:left w:val="none" w:sz="0" w:space="0" w:color="auto"/>
                <w:bottom w:val="none" w:sz="0" w:space="0" w:color="auto"/>
                <w:right w:val="none" w:sz="0" w:space="0" w:color="auto"/>
              </w:divBdr>
            </w:div>
            <w:div w:id="2141144881">
              <w:marLeft w:val="0"/>
              <w:marRight w:val="0"/>
              <w:marTop w:val="0"/>
              <w:marBottom w:val="0"/>
              <w:divBdr>
                <w:top w:val="none" w:sz="0" w:space="0" w:color="auto"/>
                <w:left w:val="none" w:sz="0" w:space="0" w:color="auto"/>
                <w:bottom w:val="none" w:sz="0" w:space="0" w:color="auto"/>
                <w:right w:val="none" w:sz="0" w:space="0" w:color="auto"/>
              </w:divBdr>
            </w:div>
          </w:divsChild>
        </w:div>
        <w:div w:id="735401881">
          <w:marLeft w:val="0"/>
          <w:marRight w:val="0"/>
          <w:marTop w:val="0"/>
          <w:marBottom w:val="0"/>
          <w:divBdr>
            <w:top w:val="none" w:sz="0" w:space="0" w:color="auto"/>
            <w:left w:val="none" w:sz="0" w:space="0" w:color="auto"/>
            <w:bottom w:val="none" w:sz="0" w:space="0" w:color="auto"/>
            <w:right w:val="none" w:sz="0" w:space="0" w:color="auto"/>
          </w:divBdr>
          <w:divsChild>
            <w:div w:id="1636063439">
              <w:marLeft w:val="0"/>
              <w:marRight w:val="0"/>
              <w:marTop w:val="0"/>
              <w:marBottom w:val="0"/>
              <w:divBdr>
                <w:top w:val="none" w:sz="0" w:space="0" w:color="auto"/>
                <w:left w:val="none" w:sz="0" w:space="0" w:color="auto"/>
                <w:bottom w:val="none" w:sz="0" w:space="0" w:color="auto"/>
                <w:right w:val="none" w:sz="0" w:space="0" w:color="auto"/>
              </w:divBdr>
            </w:div>
          </w:divsChild>
        </w:div>
        <w:div w:id="743377619">
          <w:marLeft w:val="0"/>
          <w:marRight w:val="0"/>
          <w:marTop w:val="0"/>
          <w:marBottom w:val="0"/>
          <w:divBdr>
            <w:top w:val="none" w:sz="0" w:space="0" w:color="auto"/>
            <w:left w:val="none" w:sz="0" w:space="0" w:color="auto"/>
            <w:bottom w:val="none" w:sz="0" w:space="0" w:color="auto"/>
            <w:right w:val="none" w:sz="0" w:space="0" w:color="auto"/>
          </w:divBdr>
          <w:divsChild>
            <w:div w:id="2137016980">
              <w:marLeft w:val="0"/>
              <w:marRight w:val="0"/>
              <w:marTop w:val="0"/>
              <w:marBottom w:val="0"/>
              <w:divBdr>
                <w:top w:val="none" w:sz="0" w:space="0" w:color="auto"/>
                <w:left w:val="none" w:sz="0" w:space="0" w:color="auto"/>
                <w:bottom w:val="none" w:sz="0" w:space="0" w:color="auto"/>
                <w:right w:val="none" w:sz="0" w:space="0" w:color="auto"/>
              </w:divBdr>
            </w:div>
          </w:divsChild>
        </w:div>
        <w:div w:id="759329914">
          <w:marLeft w:val="0"/>
          <w:marRight w:val="0"/>
          <w:marTop w:val="0"/>
          <w:marBottom w:val="0"/>
          <w:divBdr>
            <w:top w:val="none" w:sz="0" w:space="0" w:color="auto"/>
            <w:left w:val="none" w:sz="0" w:space="0" w:color="auto"/>
            <w:bottom w:val="none" w:sz="0" w:space="0" w:color="auto"/>
            <w:right w:val="none" w:sz="0" w:space="0" w:color="auto"/>
          </w:divBdr>
          <w:divsChild>
            <w:div w:id="22678183">
              <w:marLeft w:val="0"/>
              <w:marRight w:val="0"/>
              <w:marTop w:val="0"/>
              <w:marBottom w:val="0"/>
              <w:divBdr>
                <w:top w:val="none" w:sz="0" w:space="0" w:color="auto"/>
                <w:left w:val="none" w:sz="0" w:space="0" w:color="auto"/>
                <w:bottom w:val="none" w:sz="0" w:space="0" w:color="auto"/>
                <w:right w:val="none" w:sz="0" w:space="0" w:color="auto"/>
              </w:divBdr>
            </w:div>
          </w:divsChild>
        </w:div>
        <w:div w:id="791559021">
          <w:marLeft w:val="0"/>
          <w:marRight w:val="0"/>
          <w:marTop w:val="0"/>
          <w:marBottom w:val="0"/>
          <w:divBdr>
            <w:top w:val="none" w:sz="0" w:space="0" w:color="auto"/>
            <w:left w:val="none" w:sz="0" w:space="0" w:color="auto"/>
            <w:bottom w:val="none" w:sz="0" w:space="0" w:color="auto"/>
            <w:right w:val="none" w:sz="0" w:space="0" w:color="auto"/>
          </w:divBdr>
          <w:divsChild>
            <w:div w:id="220093437">
              <w:marLeft w:val="0"/>
              <w:marRight w:val="0"/>
              <w:marTop w:val="0"/>
              <w:marBottom w:val="0"/>
              <w:divBdr>
                <w:top w:val="none" w:sz="0" w:space="0" w:color="auto"/>
                <w:left w:val="none" w:sz="0" w:space="0" w:color="auto"/>
                <w:bottom w:val="none" w:sz="0" w:space="0" w:color="auto"/>
                <w:right w:val="none" w:sz="0" w:space="0" w:color="auto"/>
              </w:divBdr>
            </w:div>
          </w:divsChild>
        </w:div>
        <w:div w:id="826557893">
          <w:marLeft w:val="0"/>
          <w:marRight w:val="0"/>
          <w:marTop w:val="0"/>
          <w:marBottom w:val="0"/>
          <w:divBdr>
            <w:top w:val="none" w:sz="0" w:space="0" w:color="auto"/>
            <w:left w:val="none" w:sz="0" w:space="0" w:color="auto"/>
            <w:bottom w:val="none" w:sz="0" w:space="0" w:color="auto"/>
            <w:right w:val="none" w:sz="0" w:space="0" w:color="auto"/>
          </w:divBdr>
          <w:divsChild>
            <w:div w:id="108166371">
              <w:marLeft w:val="0"/>
              <w:marRight w:val="0"/>
              <w:marTop w:val="0"/>
              <w:marBottom w:val="0"/>
              <w:divBdr>
                <w:top w:val="none" w:sz="0" w:space="0" w:color="auto"/>
                <w:left w:val="none" w:sz="0" w:space="0" w:color="auto"/>
                <w:bottom w:val="none" w:sz="0" w:space="0" w:color="auto"/>
                <w:right w:val="none" w:sz="0" w:space="0" w:color="auto"/>
              </w:divBdr>
            </w:div>
            <w:div w:id="886189251">
              <w:marLeft w:val="0"/>
              <w:marRight w:val="0"/>
              <w:marTop w:val="0"/>
              <w:marBottom w:val="0"/>
              <w:divBdr>
                <w:top w:val="none" w:sz="0" w:space="0" w:color="auto"/>
                <w:left w:val="none" w:sz="0" w:space="0" w:color="auto"/>
                <w:bottom w:val="none" w:sz="0" w:space="0" w:color="auto"/>
                <w:right w:val="none" w:sz="0" w:space="0" w:color="auto"/>
              </w:divBdr>
            </w:div>
            <w:div w:id="1035424421">
              <w:marLeft w:val="0"/>
              <w:marRight w:val="0"/>
              <w:marTop w:val="0"/>
              <w:marBottom w:val="0"/>
              <w:divBdr>
                <w:top w:val="none" w:sz="0" w:space="0" w:color="auto"/>
                <w:left w:val="none" w:sz="0" w:space="0" w:color="auto"/>
                <w:bottom w:val="none" w:sz="0" w:space="0" w:color="auto"/>
                <w:right w:val="none" w:sz="0" w:space="0" w:color="auto"/>
              </w:divBdr>
            </w:div>
            <w:div w:id="1188105522">
              <w:marLeft w:val="0"/>
              <w:marRight w:val="0"/>
              <w:marTop w:val="0"/>
              <w:marBottom w:val="0"/>
              <w:divBdr>
                <w:top w:val="none" w:sz="0" w:space="0" w:color="auto"/>
                <w:left w:val="none" w:sz="0" w:space="0" w:color="auto"/>
                <w:bottom w:val="none" w:sz="0" w:space="0" w:color="auto"/>
                <w:right w:val="none" w:sz="0" w:space="0" w:color="auto"/>
              </w:divBdr>
            </w:div>
          </w:divsChild>
        </w:div>
        <w:div w:id="851723498">
          <w:marLeft w:val="0"/>
          <w:marRight w:val="0"/>
          <w:marTop w:val="0"/>
          <w:marBottom w:val="0"/>
          <w:divBdr>
            <w:top w:val="none" w:sz="0" w:space="0" w:color="auto"/>
            <w:left w:val="none" w:sz="0" w:space="0" w:color="auto"/>
            <w:bottom w:val="none" w:sz="0" w:space="0" w:color="auto"/>
            <w:right w:val="none" w:sz="0" w:space="0" w:color="auto"/>
          </w:divBdr>
          <w:divsChild>
            <w:div w:id="240869547">
              <w:marLeft w:val="0"/>
              <w:marRight w:val="0"/>
              <w:marTop w:val="0"/>
              <w:marBottom w:val="0"/>
              <w:divBdr>
                <w:top w:val="none" w:sz="0" w:space="0" w:color="auto"/>
                <w:left w:val="none" w:sz="0" w:space="0" w:color="auto"/>
                <w:bottom w:val="none" w:sz="0" w:space="0" w:color="auto"/>
                <w:right w:val="none" w:sz="0" w:space="0" w:color="auto"/>
              </w:divBdr>
            </w:div>
          </w:divsChild>
        </w:div>
        <w:div w:id="882862680">
          <w:marLeft w:val="0"/>
          <w:marRight w:val="0"/>
          <w:marTop w:val="0"/>
          <w:marBottom w:val="0"/>
          <w:divBdr>
            <w:top w:val="none" w:sz="0" w:space="0" w:color="auto"/>
            <w:left w:val="none" w:sz="0" w:space="0" w:color="auto"/>
            <w:bottom w:val="none" w:sz="0" w:space="0" w:color="auto"/>
            <w:right w:val="none" w:sz="0" w:space="0" w:color="auto"/>
          </w:divBdr>
          <w:divsChild>
            <w:div w:id="1037967824">
              <w:marLeft w:val="0"/>
              <w:marRight w:val="0"/>
              <w:marTop w:val="0"/>
              <w:marBottom w:val="0"/>
              <w:divBdr>
                <w:top w:val="none" w:sz="0" w:space="0" w:color="auto"/>
                <w:left w:val="none" w:sz="0" w:space="0" w:color="auto"/>
                <w:bottom w:val="none" w:sz="0" w:space="0" w:color="auto"/>
                <w:right w:val="none" w:sz="0" w:space="0" w:color="auto"/>
              </w:divBdr>
            </w:div>
          </w:divsChild>
        </w:div>
        <w:div w:id="883642308">
          <w:marLeft w:val="0"/>
          <w:marRight w:val="0"/>
          <w:marTop w:val="0"/>
          <w:marBottom w:val="0"/>
          <w:divBdr>
            <w:top w:val="none" w:sz="0" w:space="0" w:color="auto"/>
            <w:left w:val="none" w:sz="0" w:space="0" w:color="auto"/>
            <w:bottom w:val="none" w:sz="0" w:space="0" w:color="auto"/>
            <w:right w:val="none" w:sz="0" w:space="0" w:color="auto"/>
          </w:divBdr>
          <w:divsChild>
            <w:div w:id="514660989">
              <w:marLeft w:val="0"/>
              <w:marRight w:val="0"/>
              <w:marTop w:val="0"/>
              <w:marBottom w:val="0"/>
              <w:divBdr>
                <w:top w:val="none" w:sz="0" w:space="0" w:color="auto"/>
                <w:left w:val="none" w:sz="0" w:space="0" w:color="auto"/>
                <w:bottom w:val="none" w:sz="0" w:space="0" w:color="auto"/>
                <w:right w:val="none" w:sz="0" w:space="0" w:color="auto"/>
              </w:divBdr>
            </w:div>
          </w:divsChild>
        </w:div>
        <w:div w:id="947129420">
          <w:marLeft w:val="0"/>
          <w:marRight w:val="0"/>
          <w:marTop w:val="0"/>
          <w:marBottom w:val="0"/>
          <w:divBdr>
            <w:top w:val="none" w:sz="0" w:space="0" w:color="auto"/>
            <w:left w:val="none" w:sz="0" w:space="0" w:color="auto"/>
            <w:bottom w:val="none" w:sz="0" w:space="0" w:color="auto"/>
            <w:right w:val="none" w:sz="0" w:space="0" w:color="auto"/>
          </w:divBdr>
          <w:divsChild>
            <w:div w:id="657153572">
              <w:marLeft w:val="0"/>
              <w:marRight w:val="0"/>
              <w:marTop w:val="0"/>
              <w:marBottom w:val="0"/>
              <w:divBdr>
                <w:top w:val="none" w:sz="0" w:space="0" w:color="auto"/>
                <w:left w:val="none" w:sz="0" w:space="0" w:color="auto"/>
                <w:bottom w:val="none" w:sz="0" w:space="0" w:color="auto"/>
                <w:right w:val="none" w:sz="0" w:space="0" w:color="auto"/>
              </w:divBdr>
            </w:div>
          </w:divsChild>
        </w:div>
        <w:div w:id="971011617">
          <w:marLeft w:val="0"/>
          <w:marRight w:val="0"/>
          <w:marTop w:val="0"/>
          <w:marBottom w:val="0"/>
          <w:divBdr>
            <w:top w:val="none" w:sz="0" w:space="0" w:color="auto"/>
            <w:left w:val="none" w:sz="0" w:space="0" w:color="auto"/>
            <w:bottom w:val="none" w:sz="0" w:space="0" w:color="auto"/>
            <w:right w:val="none" w:sz="0" w:space="0" w:color="auto"/>
          </w:divBdr>
          <w:divsChild>
            <w:div w:id="187329117">
              <w:marLeft w:val="0"/>
              <w:marRight w:val="0"/>
              <w:marTop w:val="0"/>
              <w:marBottom w:val="0"/>
              <w:divBdr>
                <w:top w:val="none" w:sz="0" w:space="0" w:color="auto"/>
                <w:left w:val="none" w:sz="0" w:space="0" w:color="auto"/>
                <w:bottom w:val="none" w:sz="0" w:space="0" w:color="auto"/>
                <w:right w:val="none" w:sz="0" w:space="0" w:color="auto"/>
              </w:divBdr>
            </w:div>
            <w:div w:id="214706153">
              <w:marLeft w:val="0"/>
              <w:marRight w:val="0"/>
              <w:marTop w:val="0"/>
              <w:marBottom w:val="0"/>
              <w:divBdr>
                <w:top w:val="none" w:sz="0" w:space="0" w:color="auto"/>
                <w:left w:val="none" w:sz="0" w:space="0" w:color="auto"/>
                <w:bottom w:val="none" w:sz="0" w:space="0" w:color="auto"/>
                <w:right w:val="none" w:sz="0" w:space="0" w:color="auto"/>
              </w:divBdr>
            </w:div>
          </w:divsChild>
        </w:div>
        <w:div w:id="985430937">
          <w:marLeft w:val="0"/>
          <w:marRight w:val="0"/>
          <w:marTop w:val="0"/>
          <w:marBottom w:val="0"/>
          <w:divBdr>
            <w:top w:val="none" w:sz="0" w:space="0" w:color="auto"/>
            <w:left w:val="none" w:sz="0" w:space="0" w:color="auto"/>
            <w:bottom w:val="none" w:sz="0" w:space="0" w:color="auto"/>
            <w:right w:val="none" w:sz="0" w:space="0" w:color="auto"/>
          </w:divBdr>
          <w:divsChild>
            <w:div w:id="470829710">
              <w:marLeft w:val="0"/>
              <w:marRight w:val="0"/>
              <w:marTop w:val="0"/>
              <w:marBottom w:val="0"/>
              <w:divBdr>
                <w:top w:val="none" w:sz="0" w:space="0" w:color="auto"/>
                <w:left w:val="none" w:sz="0" w:space="0" w:color="auto"/>
                <w:bottom w:val="none" w:sz="0" w:space="0" w:color="auto"/>
                <w:right w:val="none" w:sz="0" w:space="0" w:color="auto"/>
              </w:divBdr>
            </w:div>
          </w:divsChild>
        </w:div>
        <w:div w:id="1003584461">
          <w:marLeft w:val="0"/>
          <w:marRight w:val="0"/>
          <w:marTop w:val="0"/>
          <w:marBottom w:val="0"/>
          <w:divBdr>
            <w:top w:val="none" w:sz="0" w:space="0" w:color="auto"/>
            <w:left w:val="none" w:sz="0" w:space="0" w:color="auto"/>
            <w:bottom w:val="none" w:sz="0" w:space="0" w:color="auto"/>
            <w:right w:val="none" w:sz="0" w:space="0" w:color="auto"/>
          </w:divBdr>
          <w:divsChild>
            <w:div w:id="1496797288">
              <w:marLeft w:val="0"/>
              <w:marRight w:val="0"/>
              <w:marTop w:val="0"/>
              <w:marBottom w:val="0"/>
              <w:divBdr>
                <w:top w:val="none" w:sz="0" w:space="0" w:color="auto"/>
                <w:left w:val="none" w:sz="0" w:space="0" w:color="auto"/>
                <w:bottom w:val="none" w:sz="0" w:space="0" w:color="auto"/>
                <w:right w:val="none" w:sz="0" w:space="0" w:color="auto"/>
              </w:divBdr>
            </w:div>
          </w:divsChild>
        </w:div>
        <w:div w:id="1069183652">
          <w:marLeft w:val="0"/>
          <w:marRight w:val="0"/>
          <w:marTop w:val="0"/>
          <w:marBottom w:val="0"/>
          <w:divBdr>
            <w:top w:val="none" w:sz="0" w:space="0" w:color="auto"/>
            <w:left w:val="none" w:sz="0" w:space="0" w:color="auto"/>
            <w:bottom w:val="none" w:sz="0" w:space="0" w:color="auto"/>
            <w:right w:val="none" w:sz="0" w:space="0" w:color="auto"/>
          </w:divBdr>
          <w:divsChild>
            <w:div w:id="1231307722">
              <w:marLeft w:val="0"/>
              <w:marRight w:val="0"/>
              <w:marTop w:val="0"/>
              <w:marBottom w:val="0"/>
              <w:divBdr>
                <w:top w:val="none" w:sz="0" w:space="0" w:color="auto"/>
                <w:left w:val="none" w:sz="0" w:space="0" w:color="auto"/>
                <w:bottom w:val="none" w:sz="0" w:space="0" w:color="auto"/>
                <w:right w:val="none" w:sz="0" w:space="0" w:color="auto"/>
              </w:divBdr>
            </w:div>
          </w:divsChild>
        </w:div>
        <w:div w:id="1112164175">
          <w:marLeft w:val="0"/>
          <w:marRight w:val="0"/>
          <w:marTop w:val="0"/>
          <w:marBottom w:val="0"/>
          <w:divBdr>
            <w:top w:val="none" w:sz="0" w:space="0" w:color="auto"/>
            <w:left w:val="none" w:sz="0" w:space="0" w:color="auto"/>
            <w:bottom w:val="none" w:sz="0" w:space="0" w:color="auto"/>
            <w:right w:val="none" w:sz="0" w:space="0" w:color="auto"/>
          </w:divBdr>
          <w:divsChild>
            <w:div w:id="1855194110">
              <w:marLeft w:val="0"/>
              <w:marRight w:val="0"/>
              <w:marTop w:val="0"/>
              <w:marBottom w:val="0"/>
              <w:divBdr>
                <w:top w:val="none" w:sz="0" w:space="0" w:color="auto"/>
                <w:left w:val="none" w:sz="0" w:space="0" w:color="auto"/>
                <w:bottom w:val="none" w:sz="0" w:space="0" w:color="auto"/>
                <w:right w:val="none" w:sz="0" w:space="0" w:color="auto"/>
              </w:divBdr>
            </w:div>
          </w:divsChild>
        </w:div>
        <w:div w:id="1116751700">
          <w:marLeft w:val="0"/>
          <w:marRight w:val="0"/>
          <w:marTop w:val="0"/>
          <w:marBottom w:val="0"/>
          <w:divBdr>
            <w:top w:val="none" w:sz="0" w:space="0" w:color="auto"/>
            <w:left w:val="none" w:sz="0" w:space="0" w:color="auto"/>
            <w:bottom w:val="none" w:sz="0" w:space="0" w:color="auto"/>
            <w:right w:val="none" w:sz="0" w:space="0" w:color="auto"/>
          </w:divBdr>
          <w:divsChild>
            <w:div w:id="1856380081">
              <w:marLeft w:val="0"/>
              <w:marRight w:val="0"/>
              <w:marTop w:val="0"/>
              <w:marBottom w:val="0"/>
              <w:divBdr>
                <w:top w:val="none" w:sz="0" w:space="0" w:color="auto"/>
                <w:left w:val="none" w:sz="0" w:space="0" w:color="auto"/>
                <w:bottom w:val="none" w:sz="0" w:space="0" w:color="auto"/>
                <w:right w:val="none" w:sz="0" w:space="0" w:color="auto"/>
              </w:divBdr>
            </w:div>
          </w:divsChild>
        </w:div>
        <w:div w:id="1128888126">
          <w:marLeft w:val="0"/>
          <w:marRight w:val="0"/>
          <w:marTop w:val="0"/>
          <w:marBottom w:val="0"/>
          <w:divBdr>
            <w:top w:val="none" w:sz="0" w:space="0" w:color="auto"/>
            <w:left w:val="none" w:sz="0" w:space="0" w:color="auto"/>
            <w:bottom w:val="none" w:sz="0" w:space="0" w:color="auto"/>
            <w:right w:val="none" w:sz="0" w:space="0" w:color="auto"/>
          </w:divBdr>
          <w:divsChild>
            <w:div w:id="607741637">
              <w:marLeft w:val="0"/>
              <w:marRight w:val="0"/>
              <w:marTop w:val="0"/>
              <w:marBottom w:val="0"/>
              <w:divBdr>
                <w:top w:val="none" w:sz="0" w:space="0" w:color="auto"/>
                <w:left w:val="none" w:sz="0" w:space="0" w:color="auto"/>
                <w:bottom w:val="none" w:sz="0" w:space="0" w:color="auto"/>
                <w:right w:val="none" w:sz="0" w:space="0" w:color="auto"/>
              </w:divBdr>
            </w:div>
          </w:divsChild>
        </w:div>
        <w:div w:id="1202396182">
          <w:marLeft w:val="0"/>
          <w:marRight w:val="0"/>
          <w:marTop w:val="0"/>
          <w:marBottom w:val="0"/>
          <w:divBdr>
            <w:top w:val="none" w:sz="0" w:space="0" w:color="auto"/>
            <w:left w:val="none" w:sz="0" w:space="0" w:color="auto"/>
            <w:bottom w:val="none" w:sz="0" w:space="0" w:color="auto"/>
            <w:right w:val="none" w:sz="0" w:space="0" w:color="auto"/>
          </w:divBdr>
          <w:divsChild>
            <w:div w:id="2086343790">
              <w:marLeft w:val="0"/>
              <w:marRight w:val="0"/>
              <w:marTop w:val="0"/>
              <w:marBottom w:val="0"/>
              <w:divBdr>
                <w:top w:val="none" w:sz="0" w:space="0" w:color="auto"/>
                <w:left w:val="none" w:sz="0" w:space="0" w:color="auto"/>
                <w:bottom w:val="none" w:sz="0" w:space="0" w:color="auto"/>
                <w:right w:val="none" w:sz="0" w:space="0" w:color="auto"/>
              </w:divBdr>
            </w:div>
          </w:divsChild>
        </w:div>
        <w:div w:id="1207061539">
          <w:marLeft w:val="0"/>
          <w:marRight w:val="0"/>
          <w:marTop w:val="0"/>
          <w:marBottom w:val="0"/>
          <w:divBdr>
            <w:top w:val="none" w:sz="0" w:space="0" w:color="auto"/>
            <w:left w:val="none" w:sz="0" w:space="0" w:color="auto"/>
            <w:bottom w:val="none" w:sz="0" w:space="0" w:color="auto"/>
            <w:right w:val="none" w:sz="0" w:space="0" w:color="auto"/>
          </w:divBdr>
          <w:divsChild>
            <w:div w:id="905577831">
              <w:marLeft w:val="0"/>
              <w:marRight w:val="0"/>
              <w:marTop w:val="0"/>
              <w:marBottom w:val="0"/>
              <w:divBdr>
                <w:top w:val="none" w:sz="0" w:space="0" w:color="auto"/>
                <w:left w:val="none" w:sz="0" w:space="0" w:color="auto"/>
                <w:bottom w:val="none" w:sz="0" w:space="0" w:color="auto"/>
                <w:right w:val="none" w:sz="0" w:space="0" w:color="auto"/>
              </w:divBdr>
            </w:div>
          </w:divsChild>
        </w:div>
        <w:div w:id="1226602025">
          <w:marLeft w:val="0"/>
          <w:marRight w:val="0"/>
          <w:marTop w:val="0"/>
          <w:marBottom w:val="0"/>
          <w:divBdr>
            <w:top w:val="none" w:sz="0" w:space="0" w:color="auto"/>
            <w:left w:val="none" w:sz="0" w:space="0" w:color="auto"/>
            <w:bottom w:val="none" w:sz="0" w:space="0" w:color="auto"/>
            <w:right w:val="none" w:sz="0" w:space="0" w:color="auto"/>
          </w:divBdr>
          <w:divsChild>
            <w:div w:id="1076588113">
              <w:marLeft w:val="0"/>
              <w:marRight w:val="0"/>
              <w:marTop w:val="0"/>
              <w:marBottom w:val="0"/>
              <w:divBdr>
                <w:top w:val="none" w:sz="0" w:space="0" w:color="auto"/>
                <w:left w:val="none" w:sz="0" w:space="0" w:color="auto"/>
                <w:bottom w:val="none" w:sz="0" w:space="0" w:color="auto"/>
                <w:right w:val="none" w:sz="0" w:space="0" w:color="auto"/>
              </w:divBdr>
            </w:div>
          </w:divsChild>
        </w:div>
        <w:div w:id="1257440296">
          <w:marLeft w:val="0"/>
          <w:marRight w:val="0"/>
          <w:marTop w:val="0"/>
          <w:marBottom w:val="0"/>
          <w:divBdr>
            <w:top w:val="none" w:sz="0" w:space="0" w:color="auto"/>
            <w:left w:val="none" w:sz="0" w:space="0" w:color="auto"/>
            <w:bottom w:val="none" w:sz="0" w:space="0" w:color="auto"/>
            <w:right w:val="none" w:sz="0" w:space="0" w:color="auto"/>
          </w:divBdr>
          <w:divsChild>
            <w:div w:id="1031078747">
              <w:marLeft w:val="0"/>
              <w:marRight w:val="0"/>
              <w:marTop w:val="0"/>
              <w:marBottom w:val="0"/>
              <w:divBdr>
                <w:top w:val="none" w:sz="0" w:space="0" w:color="auto"/>
                <w:left w:val="none" w:sz="0" w:space="0" w:color="auto"/>
                <w:bottom w:val="none" w:sz="0" w:space="0" w:color="auto"/>
                <w:right w:val="none" w:sz="0" w:space="0" w:color="auto"/>
              </w:divBdr>
            </w:div>
          </w:divsChild>
        </w:div>
        <w:div w:id="1264610833">
          <w:marLeft w:val="0"/>
          <w:marRight w:val="0"/>
          <w:marTop w:val="0"/>
          <w:marBottom w:val="0"/>
          <w:divBdr>
            <w:top w:val="none" w:sz="0" w:space="0" w:color="auto"/>
            <w:left w:val="none" w:sz="0" w:space="0" w:color="auto"/>
            <w:bottom w:val="none" w:sz="0" w:space="0" w:color="auto"/>
            <w:right w:val="none" w:sz="0" w:space="0" w:color="auto"/>
          </w:divBdr>
          <w:divsChild>
            <w:div w:id="1895660071">
              <w:marLeft w:val="0"/>
              <w:marRight w:val="0"/>
              <w:marTop w:val="0"/>
              <w:marBottom w:val="0"/>
              <w:divBdr>
                <w:top w:val="none" w:sz="0" w:space="0" w:color="auto"/>
                <w:left w:val="none" w:sz="0" w:space="0" w:color="auto"/>
                <w:bottom w:val="none" w:sz="0" w:space="0" w:color="auto"/>
                <w:right w:val="none" w:sz="0" w:space="0" w:color="auto"/>
              </w:divBdr>
            </w:div>
          </w:divsChild>
        </w:div>
        <w:div w:id="1308633844">
          <w:marLeft w:val="0"/>
          <w:marRight w:val="0"/>
          <w:marTop w:val="0"/>
          <w:marBottom w:val="0"/>
          <w:divBdr>
            <w:top w:val="none" w:sz="0" w:space="0" w:color="auto"/>
            <w:left w:val="none" w:sz="0" w:space="0" w:color="auto"/>
            <w:bottom w:val="none" w:sz="0" w:space="0" w:color="auto"/>
            <w:right w:val="none" w:sz="0" w:space="0" w:color="auto"/>
          </w:divBdr>
          <w:divsChild>
            <w:div w:id="899173326">
              <w:marLeft w:val="0"/>
              <w:marRight w:val="0"/>
              <w:marTop w:val="0"/>
              <w:marBottom w:val="0"/>
              <w:divBdr>
                <w:top w:val="none" w:sz="0" w:space="0" w:color="auto"/>
                <w:left w:val="none" w:sz="0" w:space="0" w:color="auto"/>
                <w:bottom w:val="none" w:sz="0" w:space="0" w:color="auto"/>
                <w:right w:val="none" w:sz="0" w:space="0" w:color="auto"/>
              </w:divBdr>
            </w:div>
          </w:divsChild>
        </w:div>
        <w:div w:id="1342928781">
          <w:marLeft w:val="0"/>
          <w:marRight w:val="0"/>
          <w:marTop w:val="0"/>
          <w:marBottom w:val="0"/>
          <w:divBdr>
            <w:top w:val="none" w:sz="0" w:space="0" w:color="auto"/>
            <w:left w:val="none" w:sz="0" w:space="0" w:color="auto"/>
            <w:bottom w:val="none" w:sz="0" w:space="0" w:color="auto"/>
            <w:right w:val="none" w:sz="0" w:space="0" w:color="auto"/>
          </w:divBdr>
          <w:divsChild>
            <w:div w:id="1649751383">
              <w:marLeft w:val="0"/>
              <w:marRight w:val="0"/>
              <w:marTop w:val="0"/>
              <w:marBottom w:val="0"/>
              <w:divBdr>
                <w:top w:val="none" w:sz="0" w:space="0" w:color="auto"/>
                <w:left w:val="none" w:sz="0" w:space="0" w:color="auto"/>
                <w:bottom w:val="none" w:sz="0" w:space="0" w:color="auto"/>
                <w:right w:val="none" w:sz="0" w:space="0" w:color="auto"/>
              </w:divBdr>
            </w:div>
          </w:divsChild>
        </w:div>
        <w:div w:id="1350568627">
          <w:marLeft w:val="0"/>
          <w:marRight w:val="0"/>
          <w:marTop w:val="0"/>
          <w:marBottom w:val="0"/>
          <w:divBdr>
            <w:top w:val="none" w:sz="0" w:space="0" w:color="auto"/>
            <w:left w:val="none" w:sz="0" w:space="0" w:color="auto"/>
            <w:bottom w:val="none" w:sz="0" w:space="0" w:color="auto"/>
            <w:right w:val="none" w:sz="0" w:space="0" w:color="auto"/>
          </w:divBdr>
          <w:divsChild>
            <w:div w:id="605040252">
              <w:marLeft w:val="0"/>
              <w:marRight w:val="0"/>
              <w:marTop w:val="0"/>
              <w:marBottom w:val="0"/>
              <w:divBdr>
                <w:top w:val="none" w:sz="0" w:space="0" w:color="auto"/>
                <w:left w:val="none" w:sz="0" w:space="0" w:color="auto"/>
                <w:bottom w:val="none" w:sz="0" w:space="0" w:color="auto"/>
                <w:right w:val="none" w:sz="0" w:space="0" w:color="auto"/>
              </w:divBdr>
            </w:div>
          </w:divsChild>
        </w:div>
        <w:div w:id="1369993125">
          <w:marLeft w:val="0"/>
          <w:marRight w:val="0"/>
          <w:marTop w:val="0"/>
          <w:marBottom w:val="0"/>
          <w:divBdr>
            <w:top w:val="none" w:sz="0" w:space="0" w:color="auto"/>
            <w:left w:val="none" w:sz="0" w:space="0" w:color="auto"/>
            <w:bottom w:val="none" w:sz="0" w:space="0" w:color="auto"/>
            <w:right w:val="none" w:sz="0" w:space="0" w:color="auto"/>
          </w:divBdr>
          <w:divsChild>
            <w:div w:id="698701418">
              <w:marLeft w:val="0"/>
              <w:marRight w:val="0"/>
              <w:marTop w:val="0"/>
              <w:marBottom w:val="0"/>
              <w:divBdr>
                <w:top w:val="none" w:sz="0" w:space="0" w:color="auto"/>
                <w:left w:val="none" w:sz="0" w:space="0" w:color="auto"/>
                <w:bottom w:val="none" w:sz="0" w:space="0" w:color="auto"/>
                <w:right w:val="none" w:sz="0" w:space="0" w:color="auto"/>
              </w:divBdr>
            </w:div>
          </w:divsChild>
        </w:div>
        <w:div w:id="1394278642">
          <w:marLeft w:val="0"/>
          <w:marRight w:val="0"/>
          <w:marTop w:val="0"/>
          <w:marBottom w:val="0"/>
          <w:divBdr>
            <w:top w:val="none" w:sz="0" w:space="0" w:color="auto"/>
            <w:left w:val="none" w:sz="0" w:space="0" w:color="auto"/>
            <w:bottom w:val="none" w:sz="0" w:space="0" w:color="auto"/>
            <w:right w:val="none" w:sz="0" w:space="0" w:color="auto"/>
          </w:divBdr>
          <w:divsChild>
            <w:div w:id="1810319727">
              <w:marLeft w:val="0"/>
              <w:marRight w:val="0"/>
              <w:marTop w:val="0"/>
              <w:marBottom w:val="0"/>
              <w:divBdr>
                <w:top w:val="none" w:sz="0" w:space="0" w:color="auto"/>
                <w:left w:val="none" w:sz="0" w:space="0" w:color="auto"/>
                <w:bottom w:val="none" w:sz="0" w:space="0" w:color="auto"/>
                <w:right w:val="none" w:sz="0" w:space="0" w:color="auto"/>
              </w:divBdr>
            </w:div>
          </w:divsChild>
        </w:div>
        <w:div w:id="1421633678">
          <w:marLeft w:val="0"/>
          <w:marRight w:val="0"/>
          <w:marTop w:val="0"/>
          <w:marBottom w:val="0"/>
          <w:divBdr>
            <w:top w:val="none" w:sz="0" w:space="0" w:color="auto"/>
            <w:left w:val="none" w:sz="0" w:space="0" w:color="auto"/>
            <w:bottom w:val="none" w:sz="0" w:space="0" w:color="auto"/>
            <w:right w:val="none" w:sz="0" w:space="0" w:color="auto"/>
          </w:divBdr>
          <w:divsChild>
            <w:div w:id="2062056362">
              <w:marLeft w:val="0"/>
              <w:marRight w:val="0"/>
              <w:marTop w:val="0"/>
              <w:marBottom w:val="0"/>
              <w:divBdr>
                <w:top w:val="none" w:sz="0" w:space="0" w:color="auto"/>
                <w:left w:val="none" w:sz="0" w:space="0" w:color="auto"/>
                <w:bottom w:val="none" w:sz="0" w:space="0" w:color="auto"/>
                <w:right w:val="none" w:sz="0" w:space="0" w:color="auto"/>
              </w:divBdr>
            </w:div>
          </w:divsChild>
        </w:div>
        <w:div w:id="1474831871">
          <w:marLeft w:val="0"/>
          <w:marRight w:val="0"/>
          <w:marTop w:val="0"/>
          <w:marBottom w:val="0"/>
          <w:divBdr>
            <w:top w:val="none" w:sz="0" w:space="0" w:color="auto"/>
            <w:left w:val="none" w:sz="0" w:space="0" w:color="auto"/>
            <w:bottom w:val="none" w:sz="0" w:space="0" w:color="auto"/>
            <w:right w:val="none" w:sz="0" w:space="0" w:color="auto"/>
          </w:divBdr>
          <w:divsChild>
            <w:div w:id="491602897">
              <w:marLeft w:val="0"/>
              <w:marRight w:val="0"/>
              <w:marTop w:val="0"/>
              <w:marBottom w:val="0"/>
              <w:divBdr>
                <w:top w:val="none" w:sz="0" w:space="0" w:color="auto"/>
                <w:left w:val="none" w:sz="0" w:space="0" w:color="auto"/>
                <w:bottom w:val="none" w:sz="0" w:space="0" w:color="auto"/>
                <w:right w:val="none" w:sz="0" w:space="0" w:color="auto"/>
              </w:divBdr>
            </w:div>
          </w:divsChild>
        </w:div>
        <w:div w:id="1479155420">
          <w:marLeft w:val="0"/>
          <w:marRight w:val="0"/>
          <w:marTop w:val="0"/>
          <w:marBottom w:val="0"/>
          <w:divBdr>
            <w:top w:val="none" w:sz="0" w:space="0" w:color="auto"/>
            <w:left w:val="none" w:sz="0" w:space="0" w:color="auto"/>
            <w:bottom w:val="none" w:sz="0" w:space="0" w:color="auto"/>
            <w:right w:val="none" w:sz="0" w:space="0" w:color="auto"/>
          </w:divBdr>
          <w:divsChild>
            <w:div w:id="2130658334">
              <w:marLeft w:val="0"/>
              <w:marRight w:val="0"/>
              <w:marTop w:val="0"/>
              <w:marBottom w:val="0"/>
              <w:divBdr>
                <w:top w:val="none" w:sz="0" w:space="0" w:color="auto"/>
                <w:left w:val="none" w:sz="0" w:space="0" w:color="auto"/>
                <w:bottom w:val="none" w:sz="0" w:space="0" w:color="auto"/>
                <w:right w:val="none" w:sz="0" w:space="0" w:color="auto"/>
              </w:divBdr>
            </w:div>
          </w:divsChild>
        </w:div>
        <w:div w:id="1496415185">
          <w:marLeft w:val="0"/>
          <w:marRight w:val="0"/>
          <w:marTop w:val="0"/>
          <w:marBottom w:val="0"/>
          <w:divBdr>
            <w:top w:val="none" w:sz="0" w:space="0" w:color="auto"/>
            <w:left w:val="none" w:sz="0" w:space="0" w:color="auto"/>
            <w:bottom w:val="none" w:sz="0" w:space="0" w:color="auto"/>
            <w:right w:val="none" w:sz="0" w:space="0" w:color="auto"/>
          </w:divBdr>
          <w:divsChild>
            <w:div w:id="1276710825">
              <w:marLeft w:val="0"/>
              <w:marRight w:val="0"/>
              <w:marTop w:val="0"/>
              <w:marBottom w:val="0"/>
              <w:divBdr>
                <w:top w:val="none" w:sz="0" w:space="0" w:color="auto"/>
                <w:left w:val="none" w:sz="0" w:space="0" w:color="auto"/>
                <w:bottom w:val="none" w:sz="0" w:space="0" w:color="auto"/>
                <w:right w:val="none" w:sz="0" w:space="0" w:color="auto"/>
              </w:divBdr>
            </w:div>
          </w:divsChild>
        </w:div>
        <w:div w:id="1523664021">
          <w:marLeft w:val="0"/>
          <w:marRight w:val="0"/>
          <w:marTop w:val="0"/>
          <w:marBottom w:val="0"/>
          <w:divBdr>
            <w:top w:val="none" w:sz="0" w:space="0" w:color="auto"/>
            <w:left w:val="none" w:sz="0" w:space="0" w:color="auto"/>
            <w:bottom w:val="none" w:sz="0" w:space="0" w:color="auto"/>
            <w:right w:val="none" w:sz="0" w:space="0" w:color="auto"/>
          </w:divBdr>
          <w:divsChild>
            <w:div w:id="2146895711">
              <w:marLeft w:val="0"/>
              <w:marRight w:val="0"/>
              <w:marTop w:val="0"/>
              <w:marBottom w:val="0"/>
              <w:divBdr>
                <w:top w:val="none" w:sz="0" w:space="0" w:color="auto"/>
                <w:left w:val="none" w:sz="0" w:space="0" w:color="auto"/>
                <w:bottom w:val="none" w:sz="0" w:space="0" w:color="auto"/>
                <w:right w:val="none" w:sz="0" w:space="0" w:color="auto"/>
              </w:divBdr>
            </w:div>
          </w:divsChild>
        </w:div>
        <w:div w:id="1610236799">
          <w:marLeft w:val="0"/>
          <w:marRight w:val="0"/>
          <w:marTop w:val="0"/>
          <w:marBottom w:val="0"/>
          <w:divBdr>
            <w:top w:val="none" w:sz="0" w:space="0" w:color="auto"/>
            <w:left w:val="none" w:sz="0" w:space="0" w:color="auto"/>
            <w:bottom w:val="none" w:sz="0" w:space="0" w:color="auto"/>
            <w:right w:val="none" w:sz="0" w:space="0" w:color="auto"/>
          </w:divBdr>
          <w:divsChild>
            <w:div w:id="287784526">
              <w:marLeft w:val="0"/>
              <w:marRight w:val="0"/>
              <w:marTop w:val="0"/>
              <w:marBottom w:val="0"/>
              <w:divBdr>
                <w:top w:val="none" w:sz="0" w:space="0" w:color="auto"/>
                <w:left w:val="none" w:sz="0" w:space="0" w:color="auto"/>
                <w:bottom w:val="none" w:sz="0" w:space="0" w:color="auto"/>
                <w:right w:val="none" w:sz="0" w:space="0" w:color="auto"/>
              </w:divBdr>
            </w:div>
          </w:divsChild>
        </w:div>
        <w:div w:id="1624001765">
          <w:marLeft w:val="0"/>
          <w:marRight w:val="0"/>
          <w:marTop w:val="0"/>
          <w:marBottom w:val="0"/>
          <w:divBdr>
            <w:top w:val="none" w:sz="0" w:space="0" w:color="auto"/>
            <w:left w:val="none" w:sz="0" w:space="0" w:color="auto"/>
            <w:bottom w:val="none" w:sz="0" w:space="0" w:color="auto"/>
            <w:right w:val="none" w:sz="0" w:space="0" w:color="auto"/>
          </w:divBdr>
          <w:divsChild>
            <w:div w:id="1158375881">
              <w:marLeft w:val="0"/>
              <w:marRight w:val="0"/>
              <w:marTop w:val="0"/>
              <w:marBottom w:val="0"/>
              <w:divBdr>
                <w:top w:val="none" w:sz="0" w:space="0" w:color="auto"/>
                <w:left w:val="none" w:sz="0" w:space="0" w:color="auto"/>
                <w:bottom w:val="none" w:sz="0" w:space="0" w:color="auto"/>
                <w:right w:val="none" w:sz="0" w:space="0" w:color="auto"/>
              </w:divBdr>
            </w:div>
          </w:divsChild>
        </w:div>
        <w:div w:id="1628580442">
          <w:marLeft w:val="0"/>
          <w:marRight w:val="0"/>
          <w:marTop w:val="0"/>
          <w:marBottom w:val="0"/>
          <w:divBdr>
            <w:top w:val="none" w:sz="0" w:space="0" w:color="auto"/>
            <w:left w:val="none" w:sz="0" w:space="0" w:color="auto"/>
            <w:bottom w:val="none" w:sz="0" w:space="0" w:color="auto"/>
            <w:right w:val="none" w:sz="0" w:space="0" w:color="auto"/>
          </w:divBdr>
          <w:divsChild>
            <w:div w:id="882792413">
              <w:marLeft w:val="0"/>
              <w:marRight w:val="0"/>
              <w:marTop w:val="0"/>
              <w:marBottom w:val="0"/>
              <w:divBdr>
                <w:top w:val="none" w:sz="0" w:space="0" w:color="auto"/>
                <w:left w:val="none" w:sz="0" w:space="0" w:color="auto"/>
                <w:bottom w:val="none" w:sz="0" w:space="0" w:color="auto"/>
                <w:right w:val="none" w:sz="0" w:space="0" w:color="auto"/>
              </w:divBdr>
            </w:div>
          </w:divsChild>
        </w:div>
        <w:div w:id="1653370992">
          <w:marLeft w:val="0"/>
          <w:marRight w:val="0"/>
          <w:marTop w:val="0"/>
          <w:marBottom w:val="0"/>
          <w:divBdr>
            <w:top w:val="none" w:sz="0" w:space="0" w:color="auto"/>
            <w:left w:val="none" w:sz="0" w:space="0" w:color="auto"/>
            <w:bottom w:val="none" w:sz="0" w:space="0" w:color="auto"/>
            <w:right w:val="none" w:sz="0" w:space="0" w:color="auto"/>
          </w:divBdr>
          <w:divsChild>
            <w:div w:id="1994719685">
              <w:marLeft w:val="0"/>
              <w:marRight w:val="0"/>
              <w:marTop w:val="0"/>
              <w:marBottom w:val="0"/>
              <w:divBdr>
                <w:top w:val="none" w:sz="0" w:space="0" w:color="auto"/>
                <w:left w:val="none" w:sz="0" w:space="0" w:color="auto"/>
                <w:bottom w:val="none" w:sz="0" w:space="0" w:color="auto"/>
                <w:right w:val="none" w:sz="0" w:space="0" w:color="auto"/>
              </w:divBdr>
            </w:div>
          </w:divsChild>
        </w:div>
        <w:div w:id="1719935107">
          <w:marLeft w:val="0"/>
          <w:marRight w:val="0"/>
          <w:marTop w:val="0"/>
          <w:marBottom w:val="0"/>
          <w:divBdr>
            <w:top w:val="none" w:sz="0" w:space="0" w:color="auto"/>
            <w:left w:val="none" w:sz="0" w:space="0" w:color="auto"/>
            <w:bottom w:val="none" w:sz="0" w:space="0" w:color="auto"/>
            <w:right w:val="none" w:sz="0" w:space="0" w:color="auto"/>
          </w:divBdr>
          <w:divsChild>
            <w:div w:id="2036223368">
              <w:marLeft w:val="0"/>
              <w:marRight w:val="0"/>
              <w:marTop w:val="0"/>
              <w:marBottom w:val="0"/>
              <w:divBdr>
                <w:top w:val="none" w:sz="0" w:space="0" w:color="auto"/>
                <w:left w:val="none" w:sz="0" w:space="0" w:color="auto"/>
                <w:bottom w:val="none" w:sz="0" w:space="0" w:color="auto"/>
                <w:right w:val="none" w:sz="0" w:space="0" w:color="auto"/>
              </w:divBdr>
            </w:div>
          </w:divsChild>
        </w:div>
        <w:div w:id="1786121256">
          <w:marLeft w:val="0"/>
          <w:marRight w:val="0"/>
          <w:marTop w:val="0"/>
          <w:marBottom w:val="0"/>
          <w:divBdr>
            <w:top w:val="none" w:sz="0" w:space="0" w:color="auto"/>
            <w:left w:val="none" w:sz="0" w:space="0" w:color="auto"/>
            <w:bottom w:val="none" w:sz="0" w:space="0" w:color="auto"/>
            <w:right w:val="none" w:sz="0" w:space="0" w:color="auto"/>
          </w:divBdr>
          <w:divsChild>
            <w:div w:id="203106953">
              <w:marLeft w:val="0"/>
              <w:marRight w:val="0"/>
              <w:marTop w:val="0"/>
              <w:marBottom w:val="0"/>
              <w:divBdr>
                <w:top w:val="none" w:sz="0" w:space="0" w:color="auto"/>
                <w:left w:val="none" w:sz="0" w:space="0" w:color="auto"/>
                <w:bottom w:val="none" w:sz="0" w:space="0" w:color="auto"/>
                <w:right w:val="none" w:sz="0" w:space="0" w:color="auto"/>
              </w:divBdr>
            </w:div>
          </w:divsChild>
        </w:div>
        <w:div w:id="1812864673">
          <w:marLeft w:val="0"/>
          <w:marRight w:val="0"/>
          <w:marTop w:val="0"/>
          <w:marBottom w:val="0"/>
          <w:divBdr>
            <w:top w:val="none" w:sz="0" w:space="0" w:color="auto"/>
            <w:left w:val="none" w:sz="0" w:space="0" w:color="auto"/>
            <w:bottom w:val="none" w:sz="0" w:space="0" w:color="auto"/>
            <w:right w:val="none" w:sz="0" w:space="0" w:color="auto"/>
          </w:divBdr>
          <w:divsChild>
            <w:div w:id="1012684348">
              <w:marLeft w:val="0"/>
              <w:marRight w:val="0"/>
              <w:marTop w:val="0"/>
              <w:marBottom w:val="0"/>
              <w:divBdr>
                <w:top w:val="none" w:sz="0" w:space="0" w:color="auto"/>
                <w:left w:val="none" w:sz="0" w:space="0" w:color="auto"/>
                <w:bottom w:val="none" w:sz="0" w:space="0" w:color="auto"/>
                <w:right w:val="none" w:sz="0" w:space="0" w:color="auto"/>
              </w:divBdr>
            </w:div>
          </w:divsChild>
        </w:div>
        <w:div w:id="1815557742">
          <w:marLeft w:val="0"/>
          <w:marRight w:val="0"/>
          <w:marTop w:val="0"/>
          <w:marBottom w:val="0"/>
          <w:divBdr>
            <w:top w:val="none" w:sz="0" w:space="0" w:color="auto"/>
            <w:left w:val="none" w:sz="0" w:space="0" w:color="auto"/>
            <w:bottom w:val="none" w:sz="0" w:space="0" w:color="auto"/>
            <w:right w:val="none" w:sz="0" w:space="0" w:color="auto"/>
          </w:divBdr>
          <w:divsChild>
            <w:div w:id="1494685160">
              <w:marLeft w:val="0"/>
              <w:marRight w:val="0"/>
              <w:marTop w:val="0"/>
              <w:marBottom w:val="0"/>
              <w:divBdr>
                <w:top w:val="none" w:sz="0" w:space="0" w:color="auto"/>
                <w:left w:val="none" w:sz="0" w:space="0" w:color="auto"/>
                <w:bottom w:val="none" w:sz="0" w:space="0" w:color="auto"/>
                <w:right w:val="none" w:sz="0" w:space="0" w:color="auto"/>
              </w:divBdr>
            </w:div>
          </w:divsChild>
        </w:div>
        <w:div w:id="1834487206">
          <w:marLeft w:val="0"/>
          <w:marRight w:val="0"/>
          <w:marTop w:val="0"/>
          <w:marBottom w:val="0"/>
          <w:divBdr>
            <w:top w:val="none" w:sz="0" w:space="0" w:color="auto"/>
            <w:left w:val="none" w:sz="0" w:space="0" w:color="auto"/>
            <w:bottom w:val="none" w:sz="0" w:space="0" w:color="auto"/>
            <w:right w:val="none" w:sz="0" w:space="0" w:color="auto"/>
          </w:divBdr>
          <w:divsChild>
            <w:div w:id="1605455410">
              <w:marLeft w:val="0"/>
              <w:marRight w:val="0"/>
              <w:marTop w:val="0"/>
              <w:marBottom w:val="0"/>
              <w:divBdr>
                <w:top w:val="none" w:sz="0" w:space="0" w:color="auto"/>
                <w:left w:val="none" w:sz="0" w:space="0" w:color="auto"/>
                <w:bottom w:val="none" w:sz="0" w:space="0" w:color="auto"/>
                <w:right w:val="none" w:sz="0" w:space="0" w:color="auto"/>
              </w:divBdr>
            </w:div>
          </w:divsChild>
        </w:div>
        <w:div w:id="1837695215">
          <w:marLeft w:val="0"/>
          <w:marRight w:val="0"/>
          <w:marTop w:val="0"/>
          <w:marBottom w:val="0"/>
          <w:divBdr>
            <w:top w:val="none" w:sz="0" w:space="0" w:color="auto"/>
            <w:left w:val="none" w:sz="0" w:space="0" w:color="auto"/>
            <w:bottom w:val="none" w:sz="0" w:space="0" w:color="auto"/>
            <w:right w:val="none" w:sz="0" w:space="0" w:color="auto"/>
          </w:divBdr>
          <w:divsChild>
            <w:div w:id="481627160">
              <w:marLeft w:val="0"/>
              <w:marRight w:val="0"/>
              <w:marTop w:val="0"/>
              <w:marBottom w:val="0"/>
              <w:divBdr>
                <w:top w:val="none" w:sz="0" w:space="0" w:color="auto"/>
                <w:left w:val="none" w:sz="0" w:space="0" w:color="auto"/>
                <w:bottom w:val="none" w:sz="0" w:space="0" w:color="auto"/>
                <w:right w:val="none" w:sz="0" w:space="0" w:color="auto"/>
              </w:divBdr>
            </w:div>
            <w:div w:id="546795785">
              <w:marLeft w:val="0"/>
              <w:marRight w:val="0"/>
              <w:marTop w:val="0"/>
              <w:marBottom w:val="0"/>
              <w:divBdr>
                <w:top w:val="none" w:sz="0" w:space="0" w:color="auto"/>
                <w:left w:val="none" w:sz="0" w:space="0" w:color="auto"/>
                <w:bottom w:val="none" w:sz="0" w:space="0" w:color="auto"/>
                <w:right w:val="none" w:sz="0" w:space="0" w:color="auto"/>
              </w:divBdr>
            </w:div>
          </w:divsChild>
        </w:div>
        <w:div w:id="1903709400">
          <w:marLeft w:val="0"/>
          <w:marRight w:val="0"/>
          <w:marTop w:val="0"/>
          <w:marBottom w:val="0"/>
          <w:divBdr>
            <w:top w:val="none" w:sz="0" w:space="0" w:color="auto"/>
            <w:left w:val="none" w:sz="0" w:space="0" w:color="auto"/>
            <w:bottom w:val="none" w:sz="0" w:space="0" w:color="auto"/>
            <w:right w:val="none" w:sz="0" w:space="0" w:color="auto"/>
          </w:divBdr>
          <w:divsChild>
            <w:div w:id="2000116885">
              <w:marLeft w:val="0"/>
              <w:marRight w:val="0"/>
              <w:marTop w:val="0"/>
              <w:marBottom w:val="0"/>
              <w:divBdr>
                <w:top w:val="none" w:sz="0" w:space="0" w:color="auto"/>
                <w:left w:val="none" w:sz="0" w:space="0" w:color="auto"/>
                <w:bottom w:val="none" w:sz="0" w:space="0" w:color="auto"/>
                <w:right w:val="none" w:sz="0" w:space="0" w:color="auto"/>
              </w:divBdr>
            </w:div>
          </w:divsChild>
        </w:div>
        <w:div w:id="1930698253">
          <w:marLeft w:val="0"/>
          <w:marRight w:val="0"/>
          <w:marTop w:val="0"/>
          <w:marBottom w:val="0"/>
          <w:divBdr>
            <w:top w:val="none" w:sz="0" w:space="0" w:color="auto"/>
            <w:left w:val="none" w:sz="0" w:space="0" w:color="auto"/>
            <w:bottom w:val="none" w:sz="0" w:space="0" w:color="auto"/>
            <w:right w:val="none" w:sz="0" w:space="0" w:color="auto"/>
          </w:divBdr>
          <w:divsChild>
            <w:div w:id="880438739">
              <w:marLeft w:val="0"/>
              <w:marRight w:val="0"/>
              <w:marTop w:val="0"/>
              <w:marBottom w:val="0"/>
              <w:divBdr>
                <w:top w:val="none" w:sz="0" w:space="0" w:color="auto"/>
                <w:left w:val="none" w:sz="0" w:space="0" w:color="auto"/>
                <w:bottom w:val="none" w:sz="0" w:space="0" w:color="auto"/>
                <w:right w:val="none" w:sz="0" w:space="0" w:color="auto"/>
              </w:divBdr>
            </w:div>
          </w:divsChild>
        </w:div>
        <w:div w:id="2044135417">
          <w:marLeft w:val="0"/>
          <w:marRight w:val="0"/>
          <w:marTop w:val="0"/>
          <w:marBottom w:val="0"/>
          <w:divBdr>
            <w:top w:val="none" w:sz="0" w:space="0" w:color="auto"/>
            <w:left w:val="none" w:sz="0" w:space="0" w:color="auto"/>
            <w:bottom w:val="none" w:sz="0" w:space="0" w:color="auto"/>
            <w:right w:val="none" w:sz="0" w:space="0" w:color="auto"/>
          </w:divBdr>
          <w:divsChild>
            <w:div w:id="447437563">
              <w:marLeft w:val="0"/>
              <w:marRight w:val="0"/>
              <w:marTop w:val="0"/>
              <w:marBottom w:val="0"/>
              <w:divBdr>
                <w:top w:val="none" w:sz="0" w:space="0" w:color="auto"/>
                <w:left w:val="none" w:sz="0" w:space="0" w:color="auto"/>
                <w:bottom w:val="none" w:sz="0" w:space="0" w:color="auto"/>
                <w:right w:val="none" w:sz="0" w:space="0" w:color="auto"/>
              </w:divBdr>
            </w:div>
          </w:divsChild>
        </w:div>
        <w:div w:id="2114327263">
          <w:marLeft w:val="0"/>
          <w:marRight w:val="0"/>
          <w:marTop w:val="0"/>
          <w:marBottom w:val="0"/>
          <w:divBdr>
            <w:top w:val="none" w:sz="0" w:space="0" w:color="auto"/>
            <w:left w:val="none" w:sz="0" w:space="0" w:color="auto"/>
            <w:bottom w:val="none" w:sz="0" w:space="0" w:color="auto"/>
            <w:right w:val="none" w:sz="0" w:space="0" w:color="auto"/>
          </w:divBdr>
          <w:divsChild>
            <w:div w:id="962157864">
              <w:marLeft w:val="0"/>
              <w:marRight w:val="0"/>
              <w:marTop w:val="0"/>
              <w:marBottom w:val="0"/>
              <w:divBdr>
                <w:top w:val="none" w:sz="0" w:space="0" w:color="auto"/>
                <w:left w:val="none" w:sz="0" w:space="0" w:color="auto"/>
                <w:bottom w:val="none" w:sz="0" w:space="0" w:color="auto"/>
                <w:right w:val="none" w:sz="0" w:space="0" w:color="auto"/>
              </w:divBdr>
            </w:div>
          </w:divsChild>
        </w:div>
        <w:div w:id="2125540378">
          <w:marLeft w:val="0"/>
          <w:marRight w:val="0"/>
          <w:marTop w:val="0"/>
          <w:marBottom w:val="0"/>
          <w:divBdr>
            <w:top w:val="none" w:sz="0" w:space="0" w:color="auto"/>
            <w:left w:val="none" w:sz="0" w:space="0" w:color="auto"/>
            <w:bottom w:val="none" w:sz="0" w:space="0" w:color="auto"/>
            <w:right w:val="none" w:sz="0" w:space="0" w:color="auto"/>
          </w:divBdr>
          <w:divsChild>
            <w:div w:id="1474709869">
              <w:marLeft w:val="0"/>
              <w:marRight w:val="0"/>
              <w:marTop w:val="0"/>
              <w:marBottom w:val="0"/>
              <w:divBdr>
                <w:top w:val="none" w:sz="0" w:space="0" w:color="auto"/>
                <w:left w:val="none" w:sz="0" w:space="0" w:color="auto"/>
                <w:bottom w:val="none" w:sz="0" w:space="0" w:color="auto"/>
                <w:right w:val="none" w:sz="0" w:space="0" w:color="auto"/>
              </w:divBdr>
            </w:div>
          </w:divsChild>
        </w:div>
        <w:div w:id="2128356039">
          <w:marLeft w:val="0"/>
          <w:marRight w:val="0"/>
          <w:marTop w:val="0"/>
          <w:marBottom w:val="0"/>
          <w:divBdr>
            <w:top w:val="none" w:sz="0" w:space="0" w:color="auto"/>
            <w:left w:val="none" w:sz="0" w:space="0" w:color="auto"/>
            <w:bottom w:val="none" w:sz="0" w:space="0" w:color="auto"/>
            <w:right w:val="none" w:sz="0" w:space="0" w:color="auto"/>
          </w:divBdr>
          <w:divsChild>
            <w:div w:id="7121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8906">
      <w:bodyDiv w:val="1"/>
      <w:marLeft w:val="0"/>
      <w:marRight w:val="0"/>
      <w:marTop w:val="0"/>
      <w:marBottom w:val="0"/>
      <w:divBdr>
        <w:top w:val="none" w:sz="0" w:space="0" w:color="auto"/>
        <w:left w:val="none" w:sz="0" w:space="0" w:color="auto"/>
        <w:bottom w:val="none" w:sz="0" w:space="0" w:color="auto"/>
        <w:right w:val="none" w:sz="0" w:space="0" w:color="auto"/>
      </w:divBdr>
      <w:divsChild>
        <w:div w:id="321666156">
          <w:marLeft w:val="0"/>
          <w:marRight w:val="0"/>
          <w:marTop w:val="0"/>
          <w:marBottom w:val="0"/>
          <w:divBdr>
            <w:top w:val="none" w:sz="0" w:space="0" w:color="auto"/>
            <w:left w:val="none" w:sz="0" w:space="0" w:color="auto"/>
            <w:bottom w:val="none" w:sz="0" w:space="0" w:color="auto"/>
            <w:right w:val="none" w:sz="0" w:space="0" w:color="auto"/>
          </w:divBdr>
        </w:div>
      </w:divsChild>
    </w:div>
    <w:div w:id="180120794">
      <w:bodyDiv w:val="1"/>
      <w:marLeft w:val="0"/>
      <w:marRight w:val="0"/>
      <w:marTop w:val="0"/>
      <w:marBottom w:val="0"/>
      <w:divBdr>
        <w:top w:val="none" w:sz="0" w:space="0" w:color="auto"/>
        <w:left w:val="none" w:sz="0" w:space="0" w:color="auto"/>
        <w:bottom w:val="none" w:sz="0" w:space="0" w:color="auto"/>
        <w:right w:val="none" w:sz="0" w:space="0" w:color="auto"/>
      </w:divBdr>
    </w:div>
    <w:div w:id="215242527">
      <w:bodyDiv w:val="1"/>
      <w:marLeft w:val="0"/>
      <w:marRight w:val="0"/>
      <w:marTop w:val="0"/>
      <w:marBottom w:val="0"/>
      <w:divBdr>
        <w:top w:val="none" w:sz="0" w:space="0" w:color="auto"/>
        <w:left w:val="none" w:sz="0" w:space="0" w:color="auto"/>
        <w:bottom w:val="none" w:sz="0" w:space="0" w:color="auto"/>
        <w:right w:val="none" w:sz="0" w:space="0" w:color="auto"/>
      </w:divBdr>
      <w:divsChild>
        <w:div w:id="134299115">
          <w:marLeft w:val="0"/>
          <w:marRight w:val="0"/>
          <w:marTop w:val="0"/>
          <w:marBottom w:val="0"/>
          <w:divBdr>
            <w:top w:val="none" w:sz="0" w:space="0" w:color="auto"/>
            <w:left w:val="none" w:sz="0" w:space="0" w:color="auto"/>
            <w:bottom w:val="none" w:sz="0" w:space="0" w:color="auto"/>
            <w:right w:val="none" w:sz="0" w:space="0" w:color="auto"/>
          </w:divBdr>
        </w:div>
        <w:div w:id="287512219">
          <w:marLeft w:val="0"/>
          <w:marRight w:val="0"/>
          <w:marTop w:val="0"/>
          <w:marBottom w:val="0"/>
          <w:divBdr>
            <w:top w:val="none" w:sz="0" w:space="0" w:color="auto"/>
            <w:left w:val="none" w:sz="0" w:space="0" w:color="auto"/>
            <w:bottom w:val="none" w:sz="0" w:space="0" w:color="auto"/>
            <w:right w:val="none" w:sz="0" w:space="0" w:color="auto"/>
          </w:divBdr>
        </w:div>
        <w:div w:id="1616449647">
          <w:marLeft w:val="0"/>
          <w:marRight w:val="0"/>
          <w:marTop w:val="0"/>
          <w:marBottom w:val="0"/>
          <w:divBdr>
            <w:top w:val="none" w:sz="0" w:space="0" w:color="auto"/>
            <w:left w:val="none" w:sz="0" w:space="0" w:color="auto"/>
            <w:bottom w:val="none" w:sz="0" w:space="0" w:color="auto"/>
            <w:right w:val="none" w:sz="0" w:space="0" w:color="auto"/>
          </w:divBdr>
        </w:div>
        <w:div w:id="2026708365">
          <w:marLeft w:val="0"/>
          <w:marRight w:val="0"/>
          <w:marTop w:val="0"/>
          <w:marBottom w:val="0"/>
          <w:divBdr>
            <w:top w:val="none" w:sz="0" w:space="0" w:color="auto"/>
            <w:left w:val="none" w:sz="0" w:space="0" w:color="auto"/>
            <w:bottom w:val="none" w:sz="0" w:space="0" w:color="auto"/>
            <w:right w:val="none" w:sz="0" w:space="0" w:color="auto"/>
          </w:divBdr>
        </w:div>
        <w:div w:id="2085565148">
          <w:marLeft w:val="0"/>
          <w:marRight w:val="0"/>
          <w:marTop w:val="0"/>
          <w:marBottom w:val="0"/>
          <w:divBdr>
            <w:top w:val="none" w:sz="0" w:space="0" w:color="auto"/>
            <w:left w:val="none" w:sz="0" w:space="0" w:color="auto"/>
            <w:bottom w:val="none" w:sz="0" w:space="0" w:color="auto"/>
            <w:right w:val="none" w:sz="0" w:space="0" w:color="auto"/>
          </w:divBdr>
        </w:div>
        <w:div w:id="2132554026">
          <w:marLeft w:val="0"/>
          <w:marRight w:val="0"/>
          <w:marTop w:val="0"/>
          <w:marBottom w:val="0"/>
          <w:divBdr>
            <w:top w:val="none" w:sz="0" w:space="0" w:color="auto"/>
            <w:left w:val="none" w:sz="0" w:space="0" w:color="auto"/>
            <w:bottom w:val="none" w:sz="0" w:space="0" w:color="auto"/>
            <w:right w:val="none" w:sz="0" w:space="0" w:color="auto"/>
          </w:divBdr>
        </w:div>
      </w:divsChild>
    </w:div>
    <w:div w:id="222958050">
      <w:bodyDiv w:val="1"/>
      <w:marLeft w:val="0"/>
      <w:marRight w:val="0"/>
      <w:marTop w:val="0"/>
      <w:marBottom w:val="0"/>
      <w:divBdr>
        <w:top w:val="none" w:sz="0" w:space="0" w:color="auto"/>
        <w:left w:val="none" w:sz="0" w:space="0" w:color="auto"/>
        <w:bottom w:val="none" w:sz="0" w:space="0" w:color="auto"/>
        <w:right w:val="none" w:sz="0" w:space="0" w:color="auto"/>
      </w:divBdr>
      <w:divsChild>
        <w:div w:id="35588232">
          <w:marLeft w:val="0"/>
          <w:marRight w:val="0"/>
          <w:marTop w:val="0"/>
          <w:marBottom w:val="0"/>
          <w:divBdr>
            <w:top w:val="none" w:sz="0" w:space="0" w:color="auto"/>
            <w:left w:val="none" w:sz="0" w:space="0" w:color="auto"/>
            <w:bottom w:val="none" w:sz="0" w:space="0" w:color="auto"/>
            <w:right w:val="none" w:sz="0" w:space="0" w:color="auto"/>
          </w:divBdr>
          <w:divsChild>
            <w:div w:id="458843707">
              <w:marLeft w:val="0"/>
              <w:marRight w:val="0"/>
              <w:marTop w:val="0"/>
              <w:marBottom w:val="0"/>
              <w:divBdr>
                <w:top w:val="none" w:sz="0" w:space="0" w:color="auto"/>
                <w:left w:val="none" w:sz="0" w:space="0" w:color="auto"/>
                <w:bottom w:val="none" w:sz="0" w:space="0" w:color="auto"/>
                <w:right w:val="none" w:sz="0" w:space="0" w:color="auto"/>
              </w:divBdr>
            </w:div>
          </w:divsChild>
        </w:div>
        <w:div w:id="38022302">
          <w:marLeft w:val="0"/>
          <w:marRight w:val="0"/>
          <w:marTop w:val="0"/>
          <w:marBottom w:val="0"/>
          <w:divBdr>
            <w:top w:val="none" w:sz="0" w:space="0" w:color="auto"/>
            <w:left w:val="none" w:sz="0" w:space="0" w:color="auto"/>
            <w:bottom w:val="none" w:sz="0" w:space="0" w:color="auto"/>
            <w:right w:val="none" w:sz="0" w:space="0" w:color="auto"/>
          </w:divBdr>
          <w:divsChild>
            <w:div w:id="144395052">
              <w:marLeft w:val="0"/>
              <w:marRight w:val="0"/>
              <w:marTop w:val="0"/>
              <w:marBottom w:val="0"/>
              <w:divBdr>
                <w:top w:val="none" w:sz="0" w:space="0" w:color="auto"/>
                <w:left w:val="none" w:sz="0" w:space="0" w:color="auto"/>
                <w:bottom w:val="none" w:sz="0" w:space="0" w:color="auto"/>
                <w:right w:val="none" w:sz="0" w:space="0" w:color="auto"/>
              </w:divBdr>
            </w:div>
          </w:divsChild>
        </w:div>
        <w:div w:id="46224651">
          <w:marLeft w:val="0"/>
          <w:marRight w:val="0"/>
          <w:marTop w:val="0"/>
          <w:marBottom w:val="0"/>
          <w:divBdr>
            <w:top w:val="none" w:sz="0" w:space="0" w:color="auto"/>
            <w:left w:val="none" w:sz="0" w:space="0" w:color="auto"/>
            <w:bottom w:val="none" w:sz="0" w:space="0" w:color="auto"/>
            <w:right w:val="none" w:sz="0" w:space="0" w:color="auto"/>
          </w:divBdr>
          <w:divsChild>
            <w:div w:id="1222906881">
              <w:marLeft w:val="0"/>
              <w:marRight w:val="0"/>
              <w:marTop w:val="0"/>
              <w:marBottom w:val="0"/>
              <w:divBdr>
                <w:top w:val="none" w:sz="0" w:space="0" w:color="auto"/>
                <w:left w:val="none" w:sz="0" w:space="0" w:color="auto"/>
                <w:bottom w:val="none" w:sz="0" w:space="0" w:color="auto"/>
                <w:right w:val="none" w:sz="0" w:space="0" w:color="auto"/>
              </w:divBdr>
            </w:div>
          </w:divsChild>
        </w:div>
        <w:div w:id="50159224">
          <w:marLeft w:val="0"/>
          <w:marRight w:val="0"/>
          <w:marTop w:val="0"/>
          <w:marBottom w:val="0"/>
          <w:divBdr>
            <w:top w:val="none" w:sz="0" w:space="0" w:color="auto"/>
            <w:left w:val="none" w:sz="0" w:space="0" w:color="auto"/>
            <w:bottom w:val="none" w:sz="0" w:space="0" w:color="auto"/>
            <w:right w:val="none" w:sz="0" w:space="0" w:color="auto"/>
          </w:divBdr>
          <w:divsChild>
            <w:div w:id="1887595144">
              <w:marLeft w:val="0"/>
              <w:marRight w:val="0"/>
              <w:marTop w:val="0"/>
              <w:marBottom w:val="0"/>
              <w:divBdr>
                <w:top w:val="none" w:sz="0" w:space="0" w:color="auto"/>
                <w:left w:val="none" w:sz="0" w:space="0" w:color="auto"/>
                <w:bottom w:val="none" w:sz="0" w:space="0" w:color="auto"/>
                <w:right w:val="none" w:sz="0" w:space="0" w:color="auto"/>
              </w:divBdr>
            </w:div>
          </w:divsChild>
        </w:div>
        <w:div w:id="61679856">
          <w:marLeft w:val="0"/>
          <w:marRight w:val="0"/>
          <w:marTop w:val="0"/>
          <w:marBottom w:val="0"/>
          <w:divBdr>
            <w:top w:val="none" w:sz="0" w:space="0" w:color="auto"/>
            <w:left w:val="none" w:sz="0" w:space="0" w:color="auto"/>
            <w:bottom w:val="none" w:sz="0" w:space="0" w:color="auto"/>
            <w:right w:val="none" w:sz="0" w:space="0" w:color="auto"/>
          </w:divBdr>
          <w:divsChild>
            <w:div w:id="2025008368">
              <w:marLeft w:val="0"/>
              <w:marRight w:val="0"/>
              <w:marTop w:val="0"/>
              <w:marBottom w:val="0"/>
              <w:divBdr>
                <w:top w:val="none" w:sz="0" w:space="0" w:color="auto"/>
                <w:left w:val="none" w:sz="0" w:space="0" w:color="auto"/>
                <w:bottom w:val="none" w:sz="0" w:space="0" w:color="auto"/>
                <w:right w:val="none" w:sz="0" w:space="0" w:color="auto"/>
              </w:divBdr>
            </w:div>
          </w:divsChild>
        </w:div>
        <w:div w:id="97137460">
          <w:marLeft w:val="0"/>
          <w:marRight w:val="0"/>
          <w:marTop w:val="0"/>
          <w:marBottom w:val="0"/>
          <w:divBdr>
            <w:top w:val="none" w:sz="0" w:space="0" w:color="auto"/>
            <w:left w:val="none" w:sz="0" w:space="0" w:color="auto"/>
            <w:bottom w:val="none" w:sz="0" w:space="0" w:color="auto"/>
            <w:right w:val="none" w:sz="0" w:space="0" w:color="auto"/>
          </w:divBdr>
          <w:divsChild>
            <w:div w:id="735785737">
              <w:marLeft w:val="0"/>
              <w:marRight w:val="0"/>
              <w:marTop w:val="0"/>
              <w:marBottom w:val="0"/>
              <w:divBdr>
                <w:top w:val="none" w:sz="0" w:space="0" w:color="auto"/>
                <w:left w:val="none" w:sz="0" w:space="0" w:color="auto"/>
                <w:bottom w:val="none" w:sz="0" w:space="0" w:color="auto"/>
                <w:right w:val="none" w:sz="0" w:space="0" w:color="auto"/>
              </w:divBdr>
            </w:div>
          </w:divsChild>
        </w:div>
        <w:div w:id="166099657">
          <w:marLeft w:val="0"/>
          <w:marRight w:val="0"/>
          <w:marTop w:val="0"/>
          <w:marBottom w:val="0"/>
          <w:divBdr>
            <w:top w:val="none" w:sz="0" w:space="0" w:color="auto"/>
            <w:left w:val="none" w:sz="0" w:space="0" w:color="auto"/>
            <w:bottom w:val="none" w:sz="0" w:space="0" w:color="auto"/>
            <w:right w:val="none" w:sz="0" w:space="0" w:color="auto"/>
          </w:divBdr>
          <w:divsChild>
            <w:div w:id="729693272">
              <w:marLeft w:val="0"/>
              <w:marRight w:val="0"/>
              <w:marTop w:val="0"/>
              <w:marBottom w:val="0"/>
              <w:divBdr>
                <w:top w:val="none" w:sz="0" w:space="0" w:color="auto"/>
                <w:left w:val="none" w:sz="0" w:space="0" w:color="auto"/>
                <w:bottom w:val="none" w:sz="0" w:space="0" w:color="auto"/>
                <w:right w:val="none" w:sz="0" w:space="0" w:color="auto"/>
              </w:divBdr>
            </w:div>
          </w:divsChild>
        </w:div>
        <w:div w:id="180357262">
          <w:marLeft w:val="0"/>
          <w:marRight w:val="0"/>
          <w:marTop w:val="0"/>
          <w:marBottom w:val="0"/>
          <w:divBdr>
            <w:top w:val="none" w:sz="0" w:space="0" w:color="auto"/>
            <w:left w:val="none" w:sz="0" w:space="0" w:color="auto"/>
            <w:bottom w:val="none" w:sz="0" w:space="0" w:color="auto"/>
            <w:right w:val="none" w:sz="0" w:space="0" w:color="auto"/>
          </w:divBdr>
          <w:divsChild>
            <w:div w:id="1054081568">
              <w:marLeft w:val="0"/>
              <w:marRight w:val="0"/>
              <w:marTop w:val="0"/>
              <w:marBottom w:val="0"/>
              <w:divBdr>
                <w:top w:val="none" w:sz="0" w:space="0" w:color="auto"/>
                <w:left w:val="none" w:sz="0" w:space="0" w:color="auto"/>
                <w:bottom w:val="none" w:sz="0" w:space="0" w:color="auto"/>
                <w:right w:val="none" w:sz="0" w:space="0" w:color="auto"/>
              </w:divBdr>
            </w:div>
          </w:divsChild>
        </w:div>
        <w:div w:id="208424171">
          <w:marLeft w:val="0"/>
          <w:marRight w:val="0"/>
          <w:marTop w:val="0"/>
          <w:marBottom w:val="0"/>
          <w:divBdr>
            <w:top w:val="none" w:sz="0" w:space="0" w:color="auto"/>
            <w:left w:val="none" w:sz="0" w:space="0" w:color="auto"/>
            <w:bottom w:val="none" w:sz="0" w:space="0" w:color="auto"/>
            <w:right w:val="none" w:sz="0" w:space="0" w:color="auto"/>
          </w:divBdr>
          <w:divsChild>
            <w:div w:id="1893075398">
              <w:marLeft w:val="0"/>
              <w:marRight w:val="0"/>
              <w:marTop w:val="0"/>
              <w:marBottom w:val="0"/>
              <w:divBdr>
                <w:top w:val="none" w:sz="0" w:space="0" w:color="auto"/>
                <w:left w:val="none" w:sz="0" w:space="0" w:color="auto"/>
                <w:bottom w:val="none" w:sz="0" w:space="0" w:color="auto"/>
                <w:right w:val="none" w:sz="0" w:space="0" w:color="auto"/>
              </w:divBdr>
            </w:div>
          </w:divsChild>
        </w:div>
        <w:div w:id="250624997">
          <w:marLeft w:val="0"/>
          <w:marRight w:val="0"/>
          <w:marTop w:val="0"/>
          <w:marBottom w:val="0"/>
          <w:divBdr>
            <w:top w:val="none" w:sz="0" w:space="0" w:color="auto"/>
            <w:left w:val="none" w:sz="0" w:space="0" w:color="auto"/>
            <w:bottom w:val="none" w:sz="0" w:space="0" w:color="auto"/>
            <w:right w:val="none" w:sz="0" w:space="0" w:color="auto"/>
          </w:divBdr>
          <w:divsChild>
            <w:div w:id="1165777596">
              <w:marLeft w:val="0"/>
              <w:marRight w:val="0"/>
              <w:marTop w:val="0"/>
              <w:marBottom w:val="0"/>
              <w:divBdr>
                <w:top w:val="none" w:sz="0" w:space="0" w:color="auto"/>
                <w:left w:val="none" w:sz="0" w:space="0" w:color="auto"/>
                <w:bottom w:val="none" w:sz="0" w:space="0" w:color="auto"/>
                <w:right w:val="none" w:sz="0" w:space="0" w:color="auto"/>
              </w:divBdr>
            </w:div>
          </w:divsChild>
        </w:div>
        <w:div w:id="270749688">
          <w:marLeft w:val="0"/>
          <w:marRight w:val="0"/>
          <w:marTop w:val="0"/>
          <w:marBottom w:val="0"/>
          <w:divBdr>
            <w:top w:val="none" w:sz="0" w:space="0" w:color="auto"/>
            <w:left w:val="none" w:sz="0" w:space="0" w:color="auto"/>
            <w:bottom w:val="none" w:sz="0" w:space="0" w:color="auto"/>
            <w:right w:val="none" w:sz="0" w:space="0" w:color="auto"/>
          </w:divBdr>
          <w:divsChild>
            <w:div w:id="926231572">
              <w:marLeft w:val="0"/>
              <w:marRight w:val="0"/>
              <w:marTop w:val="0"/>
              <w:marBottom w:val="0"/>
              <w:divBdr>
                <w:top w:val="none" w:sz="0" w:space="0" w:color="auto"/>
                <w:left w:val="none" w:sz="0" w:space="0" w:color="auto"/>
                <w:bottom w:val="none" w:sz="0" w:space="0" w:color="auto"/>
                <w:right w:val="none" w:sz="0" w:space="0" w:color="auto"/>
              </w:divBdr>
            </w:div>
          </w:divsChild>
        </w:div>
        <w:div w:id="281884928">
          <w:marLeft w:val="0"/>
          <w:marRight w:val="0"/>
          <w:marTop w:val="0"/>
          <w:marBottom w:val="0"/>
          <w:divBdr>
            <w:top w:val="none" w:sz="0" w:space="0" w:color="auto"/>
            <w:left w:val="none" w:sz="0" w:space="0" w:color="auto"/>
            <w:bottom w:val="none" w:sz="0" w:space="0" w:color="auto"/>
            <w:right w:val="none" w:sz="0" w:space="0" w:color="auto"/>
          </w:divBdr>
          <w:divsChild>
            <w:div w:id="1794055901">
              <w:marLeft w:val="0"/>
              <w:marRight w:val="0"/>
              <w:marTop w:val="0"/>
              <w:marBottom w:val="0"/>
              <w:divBdr>
                <w:top w:val="none" w:sz="0" w:space="0" w:color="auto"/>
                <w:left w:val="none" w:sz="0" w:space="0" w:color="auto"/>
                <w:bottom w:val="none" w:sz="0" w:space="0" w:color="auto"/>
                <w:right w:val="none" w:sz="0" w:space="0" w:color="auto"/>
              </w:divBdr>
            </w:div>
          </w:divsChild>
        </w:div>
        <w:div w:id="335306360">
          <w:marLeft w:val="0"/>
          <w:marRight w:val="0"/>
          <w:marTop w:val="0"/>
          <w:marBottom w:val="0"/>
          <w:divBdr>
            <w:top w:val="none" w:sz="0" w:space="0" w:color="auto"/>
            <w:left w:val="none" w:sz="0" w:space="0" w:color="auto"/>
            <w:bottom w:val="none" w:sz="0" w:space="0" w:color="auto"/>
            <w:right w:val="none" w:sz="0" w:space="0" w:color="auto"/>
          </w:divBdr>
          <w:divsChild>
            <w:div w:id="2020544754">
              <w:marLeft w:val="0"/>
              <w:marRight w:val="0"/>
              <w:marTop w:val="0"/>
              <w:marBottom w:val="0"/>
              <w:divBdr>
                <w:top w:val="none" w:sz="0" w:space="0" w:color="auto"/>
                <w:left w:val="none" w:sz="0" w:space="0" w:color="auto"/>
                <w:bottom w:val="none" w:sz="0" w:space="0" w:color="auto"/>
                <w:right w:val="none" w:sz="0" w:space="0" w:color="auto"/>
              </w:divBdr>
            </w:div>
          </w:divsChild>
        </w:div>
        <w:div w:id="360935060">
          <w:marLeft w:val="0"/>
          <w:marRight w:val="0"/>
          <w:marTop w:val="0"/>
          <w:marBottom w:val="0"/>
          <w:divBdr>
            <w:top w:val="none" w:sz="0" w:space="0" w:color="auto"/>
            <w:left w:val="none" w:sz="0" w:space="0" w:color="auto"/>
            <w:bottom w:val="none" w:sz="0" w:space="0" w:color="auto"/>
            <w:right w:val="none" w:sz="0" w:space="0" w:color="auto"/>
          </w:divBdr>
          <w:divsChild>
            <w:div w:id="600140468">
              <w:marLeft w:val="0"/>
              <w:marRight w:val="0"/>
              <w:marTop w:val="0"/>
              <w:marBottom w:val="0"/>
              <w:divBdr>
                <w:top w:val="none" w:sz="0" w:space="0" w:color="auto"/>
                <w:left w:val="none" w:sz="0" w:space="0" w:color="auto"/>
                <w:bottom w:val="none" w:sz="0" w:space="0" w:color="auto"/>
                <w:right w:val="none" w:sz="0" w:space="0" w:color="auto"/>
              </w:divBdr>
            </w:div>
          </w:divsChild>
        </w:div>
        <w:div w:id="379061322">
          <w:marLeft w:val="0"/>
          <w:marRight w:val="0"/>
          <w:marTop w:val="0"/>
          <w:marBottom w:val="0"/>
          <w:divBdr>
            <w:top w:val="none" w:sz="0" w:space="0" w:color="auto"/>
            <w:left w:val="none" w:sz="0" w:space="0" w:color="auto"/>
            <w:bottom w:val="none" w:sz="0" w:space="0" w:color="auto"/>
            <w:right w:val="none" w:sz="0" w:space="0" w:color="auto"/>
          </w:divBdr>
          <w:divsChild>
            <w:div w:id="557668128">
              <w:marLeft w:val="0"/>
              <w:marRight w:val="0"/>
              <w:marTop w:val="0"/>
              <w:marBottom w:val="0"/>
              <w:divBdr>
                <w:top w:val="none" w:sz="0" w:space="0" w:color="auto"/>
                <w:left w:val="none" w:sz="0" w:space="0" w:color="auto"/>
                <w:bottom w:val="none" w:sz="0" w:space="0" w:color="auto"/>
                <w:right w:val="none" w:sz="0" w:space="0" w:color="auto"/>
              </w:divBdr>
            </w:div>
          </w:divsChild>
        </w:div>
        <w:div w:id="395779580">
          <w:marLeft w:val="0"/>
          <w:marRight w:val="0"/>
          <w:marTop w:val="0"/>
          <w:marBottom w:val="0"/>
          <w:divBdr>
            <w:top w:val="none" w:sz="0" w:space="0" w:color="auto"/>
            <w:left w:val="none" w:sz="0" w:space="0" w:color="auto"/>
            <w:bottom w:val="none" w:sz="0" w:space="0" w:color="auto"/>
            <w:right w:val="none" w:sz="0" w:space="0" w:color="auto"/>
          </w:divBdr>
          <w:divsChild>
            <w:div w:id="2066834943">
              <w:marLeft w:val="0"/>
              <w:marRight w:val="0"/>
              <w:marTop w:val="0"/>
              <w:marBottom w:val="0"/>
              <w:divBdr>
                <w:top w:val="none" w:sz="0" w:space="0" w:color="auto"/>
                <w:left w:val="none" w:sz="0" w:space="0" w:color="auto"/>
                <w:bottom w:val="none" w:sz="0" w:space="0" w:color="auto"/>
                <w:right w:val="none" w:sz="0" w:space="0" w:color="auto"/>
              </w:divBdr>
            </w:div>
          </w:divsChild>
        </w:div>
        <w:div w:id="398945890">
          <w:marLeft w:val="0"/>
          <w:marRight w:val="0"/>
          <w:marTop w:val="0"/>
          <w:marBottom w:val="0"/>
          <w:divBdr>
            <w:top w:val="none" w:sz="0" w:space="0" w:color="auto"/>
            <w:left w:val="none" w:sz="0" w:space="0" w:color="auto"/>
            <w:bottom w:val="none" w:sz="0" w:space="0" w:color="auto"/>
            <w:right w:val="none" w:sz="0" w:space="0" w:color="auto"/>
          </w:divBdr>
          <w:divsChild>
            <w:div w:id="1876192050">
              <w:marLeft w:val="0"/>
              <w:marRight w:val="0"/>
              <w:marTop w:val="0"/>
              <w:marBottom w:val="0"/>
              <w:divBdr>
                <w:top w:val="none" w:sz="0" w:space="0" w:color="auto"/>
                <w:left w:val="none" w:sz="0" w:space="0" w:color="auto"/>
                <w:bottom w:val="none" w:sz="0" w:space="0" w:color="auto"/>
                <w:right w:val="none" w:sz="0" w:space="0" w:color="auto"/>
              </w:divBdr>
            </w:div>
            <w:div w:id="1946883283">
              <w:marLeft w:val="0"/>
              <w:marRight w:val="0"/>
              <w:marTop w:val="0"/>
              <w:marBottom w:val="0"/>
              <w:divBdr>
                <w:top w:val="none" w:sz="0" w:space="0" w:color="auto"/>
                <w:left w:val="none" w:sz="0" w:space="0" w:color="auto"/>
                <w:bottom w:val="none" w:sz="0" w:space="0" w:color="auto"/>
                <w:right w:val="none" w:sz="0" w:space="0" w:color="auto"/>
              </w:divBdr>
            </w:div>
          </w:divsChild>
        </w:div>
        <w:div w:id="404765406">
          <w:marLeft w:val="0"/>
          <w:marRight w:val="0"/>
          <w:marTop w:val="0"/>
          <w:marBottom w:val="0"/>
          <w:divBdr>
            <w:top w:val="none" w:sz="0" w:space="0" w:color="auto"/>
            <w:left w:val="none" w:sz="0" w:space="0" w:color="auto"/>
            <w:bottom w:val="none" w:sz="0" w:space="0" w:color="auto"/>
            <w:right w:val="none" w:sz="0" w:space="0" w:color="auto"/>
          </w:divBdr>
          <w:divsChild>
            <w:div w:id="82998464">
              <w:marLeft w:val="0"/>
              <w:marRight w:val="0"/>
              <w:marTop w:val="0"/>
              <w:marBottom w:val="0"/>
              <w:divBdr>
                <w:top w:val="none" w:sz="0" w:space="0" w:color="auto"/>
                <w:left w:val="none" w:sz="0" w:space="0" w:color="auto"/>
                <w:bottom w:val="none" w:sz="0" w:space="0" w:color="auto"/>
                <w:right w:val="none" w:sz="0" w:space="0" w:color="auto"/>
              </w:divBdr>
            </w:div>
          </w:divsChild>
        </w:div>
        <w:div w:id="418914396">
          <w:marLeft w:val="0"/>
          <w:marRight w:val="0"/>
          <w:marTop w:val="0"/>
          <w:marBottom w:val="0"/>
          <w:divBdr>
            <w:top w:val="none" w:sz="0" w:space="0" w:color="auto"/>
            <w:left w:val="none" w:sz="0" w:space="0" w:color="auto"/>
            <w:bottom w:val="none" w:sz="0" w:space="0" w:color="auto"/>
            <w:right w:val="none" w:sz="0" w:space="0" w:color="auto"/>
          </w:divBdr>
          <w:divsChild>
            <w:div w:id="1701934432">
              <w:marLeft w:val="0"/>
              <w:marRight w:val="0"/>
              <w:marTop w:val="0"/>
              <w:marBottom w:val="0"/>
              <w:divBdr>
                <w:top w:val="none" w:sz="0" w:space="0" w:color="auto"/>
                <w:left w:val="none" w:sz="0" w:space="0" w:color="auto"/>
                <w:bottom w:val="none" w:sz="0" w:space="0" w:color="auto"/>
                <w:right w:val="none" w:sz="0" w:space="0" w:color="auto"/>
              </w:divBdr>
            </w:div>
          </w:divsChild>
        </w:div>
        <w:div w:id="471367655">
          <w:marLeft w:val="0"/>
          <w:marRight w:val="0"/>
          <w:marTop w:val="0"/>
          <w:marBottom w:val="0"/>
          <w:divBdr>
            <w:top w:val="none" w:sz="0" w:space="0" w:color="auto"/>
            <w:left w:val="none" w:sz="0" w:space="0" w:color="auto"/>
            <w:bottom w:val="none" w:sz="0" w:space="0" w:color="auto"/>
            <w:right w:val="none" w:sz="0" w:space="0" w:color="auto"/>
          </w:divBdr>
          <w:divsChild>
            <w:div w:id="1303191101">
              <w:marLeft w:val="0"/>
              <w:marRight w:val="0"/>
              <w:marTop w:val="0"/>
              <w:marBottom w:val="0"/>
              <w:divBdr>
                <w:top w:val="none" w:sz="0" w:space="0" w:color="auto"/>
                <w:left w:val="none" w:sz="0" w:space="0" w:color="auto"/>
                <w:bottom w:val="none" w:sz="0" w:space="0" w:color="auto"/>
                <w:right w:val="none" w:sz="0" w:space="0" w:color="auto"/>
              </w:divBdr>
            </w:div>
          </w:divsChild>
        </w:div>
        <w:div w:id="554051039">
          <w:marLeft w:val="0"/>
          <w:marRight w:val="0"/>
          <w:marTop w:val="0"/>
          <w:marBottom w:val="0"/>
          <w:divBdr>
            <w:top w:val="none" w:sz="0" w:space="0" w:color="auto"/>
            <w:left w:val="none" w:sz="0" w:space="0" w:color="auto"/>
            <w:bottom w:val="none" w:sz="0" w:space="0" w:color="auto"/>
            <w:right w:val="none" w:sz="0" w:space="0" w:color="auto"/>
          </w:divBdr>
          <w:divsChild>
            <w:div w:id="348875865">
              <w:marLeft w:val="0"/>
              <w:marRight w:val="0"/>
              <w:marTop w:val="0"/>
              <w:marBottom w:val="0"/>
              <w:divBdr>
                <w:top w:val="none" w:sz="0" w:space="0" w:color="auto"/>
                <w:left w:val="none" w:sz="0" w:space="0" w:color="auto"/>
                <w:bottom w:val="none" w:sz="0" w:space="0" w:color="auto"/>
                <w:right w:val="none" w:sz="0" w:space="0" w:color="auto"/>
              </w:divBdr>
            </w:div>
            <w:div w:id="460809725">
              <w:marLeft w:val="0"/>
              <w:marRight w:val="0"/>
              <w:marTop w:val="0"/>
              <w:marBottom w:val="0"/>
              <w:divBdr>
                <w:top w:val="none" w:sz="0" w:space="0" w:color="auto"/>
                <w:left w:val="none" w:sz="0" w:space="0" w:color="auto"/>
                <w:bottom w:val="none" w:sz="0" w:space="0" w:color="auto"/>
                <w:right w:val="none" w:sz="0" w:space="0" w:color="auto"/>
              </w:divBdr>
            </w:div>
            <w:div w:id="531502550">
              <w:marLeft w:val="0"/>
              <w:marRight w:val="0"/>
              <w:marTop w:val="0"/>
              <w:marBottom w:val="0"/>
              <w:divBdr>
                <w:top w:val="none" w:sz="0" w:space="0" w:color="auto"/>
                <w:left w:val="none" w:sz="0" w:space="0" w:color="auto"/>
                <w:bottom w:val="none" w:sz="0" w:space="0" w:color="auto"/>
                <w:right w:val="none" w:sz="0" w:space="0" w:color="auto"/>
              </w:divBdr>
            </w:div>
            <w:div w:id="996497712">
              <w:marLeft w:val="0"/>
              <w:marRight w:val="0"/>
              <w:marTop w:val="0"/>
              <w:marBottom w:val="0"/>
              <w:divBdr>
                <w:top w:val="none" w:sz="0" w:space="0" w:color="auto"/>
                <w:left w:val="none" w:sz="0" w:space="0" w:color="auto"/>
                <w:bottom w:val="none" w:sz="0" w:space="0" w:color="auto"/>
                <w:right w:val="none" w:sz="0" w:space="0" w:color="auto"/>
              </w:divBdr>
            </w:div>
            <w:div w:id="1187409042">
              <w:marLeft w:val="0"/>
              <w:marRight w:val="0"/>
              <w:marTop w:val="0"/>
              <w:marBottom w:val="0"/>
              <w:divBdr>
                <w:top w:val="none" w:sz="0" w:space="0" w:color="auto"/>
                <w:left w:val="none" w:sz="0" w:space="0" w:color="auto"/>
                <w:bottom w:val="none" w:sz="0" w:space="0" w:color="auto"/>
                <w:right w:val="none" w:sz="0" w:space="0" w:color="auto"/>
              </w:divBdr>
            </w:div>
            <w:div w:id="1214927227">
              <w:marLeft w:val="0"/>
              <w:marRight w:val="0"/>
              <w:marTop w:val="0"/>
              <w:marBottom w:val="0"/>
              <w:divBdr>
                <w:top w:val="none" w:sz="0" w:space="0" w:color="auto"/>
                <w:left w:val="none" w:sz="0" w:space="0" w:color="auto"/>
                <w:bottom w:val="none" w:sz="0" w:space="0" w:color="auto"/>
                <w:right w:val="none" w:sz="0" w:space="0" w:color="auto"/>
              </w:divBdr>
            </w:div>
            <w:div w:id="1216812404">
              <w:marLeft w:val="0"/>
              <w:marRight w:val="0"/>
              <w:marTop w:val="0"/>
              <w:marBottom w:val="0"/>
              <w:divBdr>
                <w:top w:val="none" w:sz="0" w:space="0" w:color="auto"/>
                <w:left w:val="none" w:sz="0" w:space="0" w:color="auto"/>
                <w:bottom w:val="none" w:sz="0" w:space="0" w:color="auto"/>
                <w:right w:val="none" w:sz="0" w:space="0" w:color="auto"/>
              </w:divBdr>
            </w:div>
            <w:div w:id="1350060069">
              <w:marLeft w:val="0"/>
              <w:marRight w:val="0"/>
              <w:marTop w:val="0"/>
              <w:marBottom w:val="0"/>
              <w:divBdr>
                <w:top w:val="none" w:sz="0" w:space="0" w:color="auto"/>
                <w:left w:val="none" w:sz="0" w:space="0" w:color="auto"/>
                <w:bottom w:val="none" w:sz="0" w:space="0" w:color="auto"/>
                <w:right w:val="none" w:sz="0" w:space="0" w:color="auto"/>
              </w:divBdr>
            </w:div>
            <w:div w:id="1933975505">
              <w:marLeft w:val="0"/>
              <w:marRight w:val="0"/>
              <w:marTop w:val="0"/>
              <w:marBottom w:val="0"/>
              <w:divBdr>
                <w:top w:val="none" w:sz="0" w:space="0" w:color="auto"/>
                <w:left w:val="none" w:sz="0" w:space="0" w:color="auto"/>
                <w:bottom w:val="none" w:sz="0" w:space="0" w:color="auto"/>
                <w:right w:val="none" w:sz="0" w:space="0" w:color="auto"/>
              </w:divBdr>
            </w:div>
          </w:divsChild>
        </w:div>
        <w:div w:id="565913667">
          <w:marLeft w:val="0"/>
          <w:marRight w:val="0"/>
          <w:marTop w:val="0"/>
          <w:marBottom w:val="0"/>
          <w:divBdr>
            <w:top w:val="none" w:sz="0" w:space="0" w:color="auto"/>
            <w:left w:val="none" w:sz="0" w:space="0" w:color="auto"/>
            <w:bottom w:val="none" w:sz="0" w:space="0" w:color="auto"/>
            <w:right w:val="none" w:sz="0" w:space="0" w:color="auto"/>
          </w:divBdr>
          <w:divsChild>
            <w:div w:id="566914096">
              <w:marLeft w:val="0"/>
              <w:marRight w:val="0"/>
              <w:marTop w:val="0"/>
              <w:marBottom w:val="0"/>
              <w:divBdr>
                <w:top w:val="none" w:sz="0" w:space="0" w:color="auto"/>
                <w:left w:val="none" w:sz="0" w:space="0" w:color="auto"/>
                <w:bottom w:val="none" w:sz="0" w:space="0" w:color="auto"/>
                <w:right w:val="none" w:sz="0" w:space="0" w:color="auto"/>
              </w:divBdr>
            </w:div>
          </w:divsChild>
        </w:div>
        <w:div w:id="570166207">
          <w:marLeft w:val="0"/>
          <w:marRight w:val="0"/>
          <w:marTop w:val="0"/>
          <w:marBottom w:val="0"/>
          <w:divBdr>
            <w:top w:val="none" w:sz="0" w:space="0" w:color="auto"/>
            <w:left w:val="none" w:sz="0" w:space="0" w:color="auto"/>
            <w:bottom w:val="none" w:sz="0" w:space="0" w:color="auto"/>
            <w:right w:val="none" w:sz="0" w:space="0" w:color="auto"/>
          </w:divBdr>
          <w:divsChild>
            <w:div w:id="1069616783">
              <w:marLeft w:val="0"/>
              <w:marRight w:val="0"/>
              <w:marTop w:val="0"/>
              <w:marBottom w:val="0"/>
              <w:divBdr>
                <w:top w:val="none" w:sz="0" w:space="0" w:color="auto"/>
                <w:left w:val="none" w:sz="0" w:space="0" w:color="auto"/>
                <w:bottom w:val="none" w:sz="0" w:space="0" w:color="auto"/>
                <w:right w:val="none" w:sz="0" w:space="0" w:color="auto"/>
              </w:divBdr>
            </w:div>
          </w:divsChild>
        </w:div>
        <w:div w:id="610283464">
          <w:marLeft w:val="0"/>
          <w:marRight w:val="0"/>
          <w:marTop w:val="0"/>
          <w:marBottom w:val="0"/>
          <w:divBdr>
            <w:top w:val="none" w:sz="0" w:space="0" w:color="auto"/>
            <w:left w:val="none" w:sz="0" w:space="0" w:color="auto"/>
            <w:bottom w:val="none" w:sz="0" w:space="0" w:color="auto"/>
            <w:right w:val="none" w:sz="0" w:space="0" w:color="auto"/>
          </w:divBdr>
          <w:divsChild>
            <w:div w:id="1817338985">
              <w:marLeft w:val="0"/>
              <w:marRight w:val="0"/>
              <w:marTop w:val="0"/>
              <w:marBottom w:val="0"/>
              <w:divBdr>
                <w:top w:val="none" w:sz="0" w:space="0" w:color="auto"/>
                <w:left w:val="none" w:sz="0" w:space="0" w:color="auto"/>
                <w:bottom w:val="none" w:sz="0" w:space="0" w:color="auto"/>
                <w:right w:val="none" w:sz="0" w:space="0" w:color="auto"/>
              </w:divBdr>
            </w:div>
          </w:divsChild>
        </w:div>
        <w:div w:id="626203275">
          <w:marLeft w:val="0"/>
          <w:marRight w:val="0"/>
          <w:marTop w:val="0"/>
          <w:marBottom w:val="0"/>
          <w:divBdr>
            <w:top w:val="none" w:sz="0" w:space="0" w:color="auto"/>
            <w:left w:val="none" w:sz="0" w:space="0" w:color="auto"/>
            <w:bottom w:val="none" w:sz="0" w:space="0" w:color="auto"/>
            <w:right w:val="none" w:sz="0" w:space="0" w:color="auto"/>
          </w:divBdr>
          <w:divsChild>
            <w:div w:id="146091032">
              <w:marLeft w:val="0"/>
              <w:marRight w:val="0"/>
              <w:marTop w:val="0"/>
              <w:marBottom w:val="0"/>
              <w:divBdr>
                <w:top w:val="none" w:sz="0" w:space="0" w:color="auto"/>
                <w:left w:val="none" w:sz="0" w:space="0" w:color="auto"/>
                <w:bottom w:val="none" w:sz="0" w:space="0" w:color="auto"/>
                <w:right w:val="none" w:sz="0" w:space="0" w:color="auto"/>
              </w:divBdr>
            </w:div>
          </w:divsChild>
        </w:div>
        <w:div w:id="633297760">
          <w:marLeft w:val="0"/>
          <w:marRight w:val="0"/>
          <w:marTop w:val="0"/>
          <w:marBottom w:val="0"/>
          <w:divBdr>
            <w:top w:val="none" w:sz="0" w:space="0" w:color="auto"/>
            <w:left w:val="none" w:sz="0" w:space="0" w:color="auto"/>
            <w:bottom w:val="none" w:sz="0" w:space="0" w:color="auto"/>
            <w:right w:val="none" w:sz="0" w:space="0" w:color="auto"/>
          </w:divBdr>
          <w:divsChild>
            <w:div w:id="386488504">
              <w:marLeft w:val="0"/>
              <w:marRight w:val="0"/>
              <w:marTop w:val="0"/>
              <w:marBottom w:val="0"/>
              <w:divBdr>
                <w:top w:val="none" w:sz="0" w:space="0" w:color="auto"/>
                <w:left w:val="none" w:sz="0" w:space="0" w:color="auto"/>
                <w:bottom w:val="none" w:sz="0" w:space="0" w:color="auto"/>
                <w:right w:val="none" w:sz="0" w:space="0" w:color="auto"/>
              </w:divBdr>
            </w:div>
            <w:div w:id="1513835336">
              <w:marLeft w:val="0"/>
              <w:marRight w:val="0"/>
              <w:marTop w:val="0"/>
              <w:marBottom w:val="0"/>
              <w:divBdr>
                <w:top w:val="none" w:sz="0" w:space="0" w:color="auto"/>
                <w:left w:val="none" w:sz="0" w:space="0" w:color="auto"/>
                <w:bottom w:val="none" w:sz="0" w:space="0" w:color="auto"/>
                <w:right w:val="none" w:sz="0" w:space="0" w:color="auto"/>
              </w:divBdr>
            </w:div>
          </w:divsChild>
        </w:div>
        <w:div w:id="637565542">
          <w:marLeft w:val="0"/>
          <w:marRight w:val="0"/>
          <w:marTop w:val="0"/>
          <w:marBottom w:val="0"/>
          <w:divBdr>
            <w:top w:val="none" w:sz="0" w:space="0" w:color="auto"/>
            <w:left w:val="none" w:sz="0" w:space="0" w:color="auto"/>
            <w:bottom w:val="none" w:sz="0" w:space="0" w:color="auto"/>
            <w:right w:val="none" w:sz="0" w:space="0" w:color="auto"/>
          </w:divBdr>
          <w:divsChild>
            <w:div w:id="1412048900">
              <w:marLeft w:val="0"/>
              <w:marRight w:val="0"/>
              <w:marTop w:val="0"/>
              <w:marBottom w:val="0"/>
              <w:divBdr>
                <w:top w:val="none" w:sz="0" w:space="0" w:color="auto"/>
                <w:left w:val="none" w:sz="0" w:space="0" w:color="auto"/>
                <w:bottom w:val="none" w:sz="0" w:space="0" w:color="auto"/>
                <w:right w:val="none" w:sz="0" w:space="0" w:color="auto"/>
              </w:divBdr>
            </w:div>
          </w:divsChild>
        </w:div>
        <w:div w:id="689333000">
          <w:marLeft w:val="0"/>
          <w:marRight w:val="0"/>
          <w:marTop w:val="0"/>
          <w:marBottom w:val="0"/>
          <w:divBdr>
            <w:top w:val="none" w:sz="0" w:space="0" w:color="auto"/>
            <w:left w:val="none" w:sz="0" w:space="0" w:color="auto"/>
            <w:bottom w:val="none" w:sz="0" w:space="0" w:color="auto"/>
            <w:right w:val="none" w:sz="0" w:space="0" w:color="auto"/>
          </w:divBdr>
          <w:divsChild>
            <w:div w:id="826018758">
              <w:marLeft w:val="0"/>
              <w:marRight w:val="0"/>
              <w:marTop w:val="0"/>
              <w:marBottom w:val="0"/>
              <w:divBdr>
                <w:top w:val="none" w:sz="0" w:space="0" w:color="auto"/>
                <w:left w:val="none" w:sz="0" w:space="0" w:color="auto"/>
                <w:bottom w:val="none" w:sz="0" w:space="0" w:color="auto"/>
                <w:right w:val="none" w:sz="0" w:space="0" w:color="auto"/>
              </w:divBdr>
            </w:div>
          </w:divsChild>
        </w:div>
        <w:div w:id="703292835">
          <w:marLeft w:val="0"/>
          <w:marRight w:val="0"/>
          <w:marTop w:val="0"/>
          <w:marBottom w:val="0"/>
          <w:divBdr>
            <w:top w:val="none" w:sz="0" w:space="0" w:color="auto"/>
            <w:left w:val="none" w:sz="0" w:space="0" w:color="auto"/>
            <w:bottom w:val="none" w:sz="0" w:space="0" w:color="auto"/>
            <w:right w:val="none" w:sz="0" w:space="0" w:color="auto"/>
          </w:divBdr>
          <w:divsChild>
            <w:div w:id="1365400370">
              <w:marLeft w:val="0"/>
              <w:marRight w:val="0"/>
              <w:marTop w:val="0"/>
              <w:marBottom w:val="0"/>
              <w:divBdr>
                <w:top w:val="none" w:sz="0" w:space="0" w:color="auto"/>
                <w:left w:val="none" w:sz="0" w:space="0" w:color="auto"/>
                <w:bottom w:val="none" w:sz="0" w:space="0" w:color="auto"/>
                <w:right w:val="none" w:sz="0" w:space="0" w:color="auto"/>
              </w:divBdr>
            </w:div>
          </w:divsChild>
        </w:div>
        <w:div w:id="708188631">
          <w:marLeft w:val="0"/>
          <w:marRight w:val="0"/>
          <w:marTop w:val="0"/>
          <w:marBottom w:val="0"/>
          <w:divBdr>
            <w:top w:val="none" w:sz="0" w:space="0" w:color="auto"/>
            <w:left w:val="none" w:sz="0" w:space="0" w:color="auto"/>
            <w:bottom w:val="none" w:sz="0" w:space="0" w:color="auto"/>
            <w:right w:val="none" w:sz="0" w:space="0" w:color="auto"/>
          </w:divBdr>
          <w:divsChild>
            <w:div w:id="2105375754">
              <w:marLeft w:val="0"/>
              <w:marRight w:val="0"/>
              <w:marTop w:val="0"/>
              <w:marBottom w:val="0"/>
              <w:divBdr>
                <w:top w:val="none" w:sz="0" w:space="0" w:color="auto"/>
                <w:left w:val="none" w:sz="0" w:space="0" w:color="auto"/>
                <w:bottom w:val="none" w:sz="0" w:space="0" w:color="auto"/>
                <w:right w:val="none" w:sz="0" w:space="0" w:color="auto"/>
              </w:divBdr>
            </w:div>
          </w:divsChild>
        </w:div>
        <w:div w:id="862867309">
          <w:marLeft w:val="0"/>
          <w:marRight w:val="0"/>
          <w:marTop w:val="0"/>
          <w:marBottom w:val="0"/>
          <w:divBdr>
            <w:top w:val="none" w:sz="0" w:space="0" w:color="auto"/>
            <w:left w:val="none" w:sz="0" w:space="0" w:color="auto"/>
            <w:bottom w:val="none" w:sz="0" w:space="0" w:color="auto"/>
            <w:right w:val="none" w:sz="0" w:space="0" w:color="auto"/>
          </w:divBdr>
          <w:divsChild>
            <w:div w:id="499585350">
              <w:marLeft w:val="0"/>
              <w:marRight w:val="0"/>
              <w:marTop w:val="0"/>
              <w:marBottom w:val="0"/>
              <w:divBdr>
                <w:top w:val="none" w:sz="0" w:space="0" w:color="auto"/>
                <w:left w:val="none" w:sz="0" w:space="0" w:color="auto"/>
                <w:bottom w:val="none" w:sz="0" w:space="0" w:color="auto"/>
                <w:right w:val="none" w:sz="0" w:space="0" w:color="auto"/>
              </w:divBdr>
            </w:div>
          </w:divsChild>
        </w:div>
        <w:div w:id="869798408">
          <w:marLeft w:val="0"/>
          <w:marRight w:val="0"/>
          <w:marTop w:val="0"/>
          <w:marBottom w:val="0"/>
          <w:divBdr>
            <w:top w:val="none" w:sz="0" w:space="0" w:color="auto"/>
            <w:left w:val="none" w:sz="0" w:space="0" w:color="auto"/>
            <w:bottom w:val="none" w:sz="0" w:space="0" w:color="auto"/>
            <w:right w:val="none" w:sz="0" w:space="0" w:color="auto"/>
          </w:divBdr>
          <w:divsChild>
            <w:div w:id="1969242041">
              <w:marLeft w:val="0"/>
              <w:marRight w:val="0"/>
              <w:marTop w:val="0"/>
              <w:marBottom w:val="0"/>
              <w:divBdr>
                <w:top w:val="none" w:sz="0" w:space="0" w:color="auto"/>
                <w:left w:val="none" w:sz="0" w:space="0" w:color="auto"/>
                <w:bottom w:val="none" w:sz="0" w:space="0" w:color="auto"/>
                <w:right w:val="none" w:sz="0" w:space="0" w:color="auto"/>
              </w:divBdr>
            </w:div>
          </w:divsChild>
        </w:div>
        <w:div w:id="912354661">
          <w:marLeft w:val="0"/>
          <w:marRight w:val="0"/>
          <w:marTop w:val="0"/>
          <w:marBottom w:val="0"/>
          <w:divBdr>
            <w:top w:val="none" w:sz="0" w:space="0" w:color="auto"/>
            <w:left w:val="none" w:sz="0" w:space="0" w:color="auto"/>
            <w:bottom w:val="none" w:sz="0" w:space="0" w:color="auto"/>
            <w:right w:val="none" w:sz="0" w:space="0" w:color="auto"/>
          </w:divBdr>
          <w:divsChild>
            <w:div w:id="2055150592">
              <w:marLeft w:val="0"/>
              <w:marRight w:val="0"/>
              <w:marTop w:val="0"/>
              <w:marBottom w:val="0"/>
              <w:divBdr>
                <w:top w:val="none" w:sz="0" w:space="0" w:color="auto"/>
                <w:left w:val="none" w:sz="0" w:space="0" w:color="auto"/>
                <w:bottom w:val="none" w:sz="0" w:space="0" w:color="auto"/>
                <w:right w:val="none" w:sz="0" w:space="0" w:color="auto"/>
              </w:divBdr>
            </w:div>
          </w:divsChild>
        </w:div>
        <w:div w:id="955715646">
          <w:marLeft w:val="0"/>
          <w:marRight w:val="0"/>
          <w:marTop w:val="0"/>
          <w:marBottom w:val="0"/>
          <w:divBdr>
            <w:top w:val="none" w:sz="0" w:space="0" w:color="auto"/>
            <w:left w:val="none" w:sz="0" w:space="0" w:color="auto"/>
            <w:bottom w:val="none" w:sz="0" w:space="0" w:color="auto"/>
            <w:right w:val="none" w:sz="0" w:space="0" w:color="auto"/>
          </w:divBdr>
          <w:divsChild>
            <w:div w:id="690840981">
              <w:marLeft w:val="0"/>
              <w:marRight w:val="0"/>
              <w:marTop w:val="0"/>
              <w:marBottom w:val="0"/>
              <w:divBdr>
                <w:top w:val="none" w:sz="0" w:space="0" w:color="auto"/>
                <w:left w:val="none" w:sz="0" w:space="0" w:color="auto"/>
                <w:bottom w:val="none" w:sz="0" w:space="0" w:color="auto"/>
                <w:right w:val="none" w:sz="0" w:space="0" w:color="auto"/>
              </w:divBdr>
            </w:div>
          </w:divsChild>
        </w:div>
        <w:div w:id="989289986">
          <w:marLeft w:val="0"/>
          <w:marRight w:val="0"/>
          <w:marTop w:val="0"/>
          <w:marBottom w:val="0"/>
          <w:divBdr>
            <w:top w:val="none" w:sz="0" w:space="0" w:color="auto"/>
            <w:left w:val="none" w:sz="0" w:space="0" w:color="auto"/>
            <w:bottom w:val="none" w:sz="0" w:space="0" w:color="auto"/>
            <w:right w:val="none" w:sz="0" w:space="0" w:color="auto"/>
          </w:divBdr>
          <w:divsChild>
            <w:div w:id="1822692462">
              <w:marLeft w:val="0"/>
              <w:marRight w:val="0"/>
              <w:marTop w:val="0"/>
              <w:marBottom w:val="0"/>
              <w:divBdr>
                <w:top w:val="none" w:sz="0" w:space="0" w:color="auto"/>
                <w:left w:val="none" w:sz="0" w:space="0" w:color="auto"/>
                <w:bottom w:val="none" w:sz="0" w:space="0" w:color="auto"/>
                <w:right w:val="none" w:sz="0" w:space="0" w:color="auto"/>
              </w:divBdr>
            </w:div>
          </w:divsChild>
        </w:div>
        <w:div w:id="1046101310">
          <w:marLeft w:val="0"/>
          <w:marRight w:val="0"/>
          <w:marTop w:val="0"/>
          <w:marBottom w:val="0"/>
          <w:divBdr>
            <w:top w:val="none" w:sz="0" w:space="0" w:color="auto"/>
            <w:left w:val="none" w:sz="0" w:space="0" w:color="auto"/>
            <w:bottom w:val="none" w:sz="0" w:space="0" w:color="auto"/>
            <w:right w:val="none" w:sz="0" w:space="0" w:color="auto"/>
          </w:divBdr>
          <w:divsChild>
            <w:div w:id="364139728">
              <w:marLeft w:val="0"/>
              <w:marRight w:val="0"/>
              <w:marTop w:val="0"/>
              <w:marBottom w:val="0"/>
              <w:divBdr>
                <w:top w:val="none" w:sz="0" w:space="0" w:color="auto"/>
                <w:left w:val="none" w:sz="0" w:space="0" w:color="auto"/>
                <w:bottom w:val="none" w:sz="0" w:space="0" w:color="auto"/>
                <w:right w:val="none" w:sz="0" w:space="0" w:color="auto"/>
              </w:divBdr>
            </w:div>
          </w:divsChild>
        </w:div>
        <w:div w:id="1069766419">
          <w:marLeft w:val="0"/>
          <w:marRight w:val="0"/>
          <w:marTop w:val="0"/>
          <w:marBottom w:val="0"/>
          <w:divBdr>
            <w:top w:val="none" w:sz="0" w:space="0" w:color="auto"/>
            <w:left w:val="none" w:sz="0" w:space="0" w:color="auto"/>
            <w:bottom w:val="none" w:sz="0" w:space="0" w:color="auto"/>
            <w:right w:val="none" w:sz="0" w:space="0" w:color="auto"/>
          </w:divBdr>
          <w:divsChild>
            <w:div w:id="612900988">
              <w:marLeft w:val="0"/>
              <w:marRight w:val="0"/>
              <w:marTop w:val="0"/>
              <w:marBottom w:val="0"/>
              <w:divBdr>
                <w:top w:val="none" w:sz="0" w:space="0" w:color="auto"/>
                <w:left w:val="none" w:sz="0" w:space="0" w:color="auto"/>
                <w:bottom w:val="none" w:sz="0" w:space="0" w:color="auto"/>
                <w:right w:val="none" w:sz="0" w:space="0" w:color="auto"/>
              </w:divBdr>
            </w:div>
          </w:divsChild>
        </w:div>
        <w:div w:id="1082876626">
          <w:marLeft w:val="0"/>
          <w:marRight w:val="0"/>
          <w:marTop w:val="0"/>
          <w:marBottom w:val="0"/>
          <w:divBdr>
            <w:top w:val="none" w:sz="0" w:space="0" w:color="auto"/>
            <w:left w:val="none" w:sz="0" w:space="0" w:color="auto"/>
            <w:bottom w:val="none" w:sz="0" w:space="0" w:color="auto"/>
            <w:right w:val="none" w:sz="0" w:space="0" w:color="auto"/>
          </w:divBdr>
          <w:divsChild>
            <w:div w:id="314264146">
              <w:marLeft w:val="0"/>
              <w:marRight w:val="0"/>
              <w:marTop w:val="0"/>
              <w:marBottom w:val="0"/>
              <w:divBdr>
                <w:top w:val="none" w:sz="0" w:space="0" w:color="auto"/>
                <w:left w:val="none" w:sz="0" w:space="0" w:color="auto"/>
                <w:bottom w:val="none" w:sz="0" w:space="0" w:color="auto"/>
                <w:right w:val="none" w:sz="0" w:space="0" w:color="auto"/>
              </w:divBdr>
            </w:div>
          </w:divsChild>
        </w:div>
        <w:div w:id="1084298104">
          <w:marLeft w:val="0"/>
          <w:marRight w:val="0"/>
          <w:marTop w:val="0"/>
          <w:marBottom w:val="0"/>
          <w:divBdr>
            <w:top w:val="none" w:sz="0" w:space="0" w:color="auto"/>
            <w:left w:val="none" w:sz="0" w:space="0" w:color="auto"/>
            <w:bottom w:val="none" w:sz="0" w:space="0" w:color="auto"/>
            <w:right w:val="none" w:sz="0" w:space="0" w:color="auto"/>
          </w:divBdr>
          <w:divsChild>
            <w:div w:id="323556792">
              <w:marLeft w:val="0"/>
              <w:marRight w:val="0"/>
              <w:marTop w:val="0"/>
              <w:marBottom w:val="0"/>
              <w:divBdr>
                <w:top w:val="none" w:sz="0" w:space="0" w:color="auto"/>
                <w:left w:val="none" w:sz="0" w:space="0" w:color="auto"/>
                <w:bottom w:val="none" w:sz="0" w:space="0" w:color="auto"/>
                <w:right w:val="none" w:sz="0" w:space="0" w:color="auto"/>
              </w:divBdr>
            </w:div>
          </w:divsChild>
        </w:div>
        <w:div w:id="1183783484">
          <w:marLeft w:val="0"/>
          <w:marRight w:val="0"/>
          <w:marTop w:val="0"/>
          <w:marBottom w:val="0"/>
          <w:divBdr>
            <w:top w:val="none" w:sz="0" w:space="0" w:color="auto"/>
            <w:left w:val="none" w:sz="0" w:space="0" w:color="auto"/>
            <w:bottom w:val="none" w:sz="0" w:space="0" w:color="auto"/>
            <w:right w:val="none" w:sz="0" w:space="0" w:color="auto"/>
          </w:divBdr>
          <w:divsChild>
            <w:div w:id="2063091292">
              <w:marLeft w:val="0"/>
              <w:marRight w:val="0"/>
              <w:marTop w:val="0"/>
              <w:marBottom w:val="0"/>
              <w:divBdr>
                <w:top w:val="none" w:sz="0" w:space="0" w:color="auto"/>
                <w:left w:val="none" w:sz="0" w:space="0" w:color="auto"/>
                <w:bottom w:val="none" w:sz="0" w:space="0" w:color="auto"/>
                <w:right w:val="none" w:sz="0" w:space="0" w:color="auto"/>
              </w:divBdr>
            </w:div>
          </w:divsChild>
        </w:div>
        <w:div w:id="1190492470">
          <w:marLeft w:val="0"/>
          <w:marRight w:val="0"/>
          <w:marTop w:val="0"/>
          <w:marBottom w:val="0"/>
          <w:divBdr>
            <w:top w:val="none" w:sz="0" w:space="0" w:color="auto"/>
            <w:left w:val="none" w:sz="0" w:space="0" w:color="auto"/>
            <w:bottom w:val="none" w:sz="0" w:space="0" w:color="auto"/>
            <w:right w:val="none" w:sz="0" w:space="0" w:color="auto"/>
          </w:divBdr>
          <w:divsChild>
            <w:div w:id="586500163">
              <w:marLeft w:val="0"/>
              <w:marRight w:val="0"/>
              <w:marTop w:val="0"/>
              <w:marBottom w:val="0"/>
              <w:divBdr>
                <w:top w:val="none" w:sz="0" w:space="0" w:color="auto"/>
                <w:left w:val="none" w:sz="0" w:space="0" w:color="auto"/>
                <w:bottom w:val="none" w:sz="0" w:space="0" w:color="auto"/>
                <w:right w:val="none" w:sz="0" w:space="0" w:color="auto"/>
              </w:divBdr>
            </w:div>
          </w:divsChild>
        </w:div>
        <w:div w:id="1207985938">
          <w:marLeft w:val="0"/>
          <w:marRight w:val="0"/>
          <w:marTop w:val="0"/>
          <w:marBottom w:val="0"/>
          <w:divBdr>
            <w:top w:val="none" w:sz="0" w:space="0" w:color="auto"/>
            <w:left w:val="none" w:sz="0" w:space="0" w:color="auto"/>
            <w:bottom w:val="none" w:sz="0" w:space="0" w:color="auto"/>
            <w:right w:val="none" w:sz="0" w:space="0" w:color="auto"/>
          </w:divBdr>
          <w:divsChild>
            <w:div w:id="755328789">
              <w:marLeft w:val="0"/>
              <w:marRight w:val="0"/>
              <w:marTop w:val="0"/>
              <w:marBottom w:val="0"/>
              <w:divBdr>
                <w:top w:val="none" w:sz="0" w:space="0" w:color="auto"/>
                <w:left w:val="none" w:sz="0" w:space="0" w:color="auto"/>
                <w:bottom w:val="none" w:sz="0" w:space="0" w:color="auto"/>
                <w:right w:val="none" w:sz="0" w:space="0" w:color="auto"/>
              </w:divBdr>
            </w:div>
          </w:divsChild>
        </w:div>
        <w:div w:id="1217737540">
          <w:marLeft w:val="0"/>
          <w:marRight w:val="0"/>
          <w:marTop w:val="0"/>
          <w:marBottom w:val="0"/>
          <w:divBdr>
            <w:top w:val="none" w:sz="0" w:space="0" w:color="auto"/>
            <w:left w:val="none" w:sz="0" w:space="0" w:color="auto"/>
            <w:bottom w:val="none" w:sz="0" w:space="0" w:color="auto"/>
            <w:right w:val="none" w:sz="0" w:space="0" w:color="auto"/>
          </w:divBdr>
          <w:divsChild>
            <w:div w:id="423306464">
              <w:marLeft w:val="0"/>
              <w:marRight w:val="0"/>
              <w:marTop w:val="0"/>
              <w:marBottom w:val="0"/>
              <w:divBdr>
                <w:top w:val="none" w:sz="0" w:space="0" w:color="auto"/>
                <w:left w:val="none" w:sz="0" w:space="0" w:color="auto"/>
                <w:bottom w:val="none" w:sz="0" w:space="0" w:color="auto"/>
                <w:right w:val="none" w:sz="0" w:space="0" w:color="auto"/>
              </w:divBdr>
            </w:div>
          </w:divsChild>
        </w:div>
        <w:div w:id="1255625234">
          <w:marLeft w:val="0"/>
          <w:marRight w:val="0"/>
          <w:marTop w:val="0"/>
          <w:marBottom w:val="0"/>
          <w:divBdr>
            <w:top w:val="none" w:sz="0" w:space="0" w:color="auto"/>
            <w:left w:val="none" w:sz="0" w:space="0" w:color="auto"/>
            <w:bottom w:val="none" w:sz="0" w:space="0" w:color="auto"/>
            <w:right w:val="none" w:sz="0" w:space="0" w:color="auto"/>
          </w:divBdr>
          <w:divsChild>
            <w:div w:id="910429674">
              <w:marLeft w:val="0"/>
              <w:marRight w:val="0"/>
              <w:marTop w:val="0"/>
              <w:marBottom w:val="0"/>
              <w:divBdr>
                <w:top w:val="none" w:sz="0" w:space="0" w:color="auto"/>
                <w:left w:val="none" w:sz="0" w:space="0" w:color="auto"/>
                <w:bottom w:val="none" w:sz="0" w:space="0" w:color="auto"/>
                <w:right w:val="none" w:sz="0" w:space="0" w:color="auto"/>
              </w:divBdr>
            </w:div>
          </w:divsChild>
        </w:div>
        <w:div w:id="1258441570">
          <w:marLeft w:val="0"/>
          <w:marRight w:val="0"/>
          <w:marTop w:val="0"/>
          <w:marBottom w:val="0"/>
          <w:divBdr>
            <w:top w:val="none" w:sz="0" w:space="0" w:color="auto"/>
            <w:left w:val="none" w:sz="0" w:space="0" w:color="auto"/>
            <w:bottom w:val="none" w:sz="0" w:space="0" w:color="auto"/>
            <w:right w:val="none" w:sz="0" w:space="0" w:color="auto"/>
          </w:divBdr>
          <w:divsChild>
            <w:div w:id="1467966092">
              <w:marLeft w:val="0"/>
              <w:marRight w:val="0"/>
              <w:marTop w:val="0"/>
              <w:marBottom w:val="0"/>
              <w:divBdr>
                <w:top w:val="none" w:sz="0" w:space="0" w:color="auto"/>
                <w:left w:val="none" w:sz="0" w:space="0" w:color="auto"/>
                <w:bottom w:val="none" w:sz="0" w:space="0" w:color="auto"/>
                <w:right w:val="none" w:sz="0" w:space="0" w:color="auto"/>
              </w:divBdr>
            </w:div>
          </w:divsChild>
        </w:div>
        <w:div w:id="1282104384">
          <w:marLeft w:val="0"/>
          <w:marRight w:val="0"/>
          <w:marTop w:val="0"/>
          <w:marBottom w:val="0"/>
          <w:divBdr>
            <w:top w:val="none" w:sz="0" w:space="0" w:color="auto"/>
            <w:left w:val="none" w:sz="0" w:space="0" w:color="auto"/>
            <w:bottom w:val="none" w:sz="0" w:space="0" w:color="auto"/>
            <w:right w:val="none" w:sz="0" w:space="0" w:color="auto"/>
          </w:divBdr>
          <w:divsChild>
            <w:div w:id="552817718">
              <w:marLeft w:val="0"/>
              <w:marRight w:val="0"/>
              <w:marTop w:val="0"/>
              <w:marBottom w:val="0"/>
              <w:divBdr>
                <w:top w:val="none" w:sz="0" w:space="0" w:color="auto"/>
                <w:left w:val="none" w:sz="0" w:space="0" w:color="auto"/>
                <w:bottom w:val="none" w:sz="0" w:space="0" w:color="auto"/>
                <w:right w:val="none" w:sz="0" w:space="0" w:color="auto"/>
              </w:divBdr>
            </w:div>
          </w:divsChild>
        </w:div>
        <w:div w:id="1292438733">
          <w:marLeft w:val="0"/>
          <w:marRight w:val="0"/>
          <w:marTop w:val="0"/>
          <w:marBottom w:val="0"/>
          <w:divBdr>
            <w:top w:val="none" w:sz="0" w:space="0" w:color="auto"/>
            <w:left w:val="none" w:sz="0" w:space="0" w:color="auto"/>
            <w:bottom w:val="none" w:sz="0" w:space="0" w:color="auto"/>
            <w:right w:val="none" w:sz="0" w:space="0" w:color="auto"/>
          </w:divBdr>
          <w:divsChild>
            <w:div w:id="1415737440">
              <w:marLeft w:val="0"/>
              <w:marRight w:val="0"/>
              <w:marTop w:val="0"/>
              <w:marBottom w:val="0"/>
              <w:divBdr>
                <w:top w:val="none" w:sz="0" w:space="0" w:color="auto"/>
                <w:left w:val="none" w:sz="0" w:space="0" w:color="auto"/>
                <w:bottom w:val="none" w:sz="0" w:space="0" w:color="auto"/>
                <w:right w:val="none" w:sz="0" w:space="0" w:color="auto"/>
              </w:divBdr>
            </w:div>
          </w:divsChild>
        </w:div>
        <w:div w:id="1317566832">
          <w:marLeft w:val="0"/>
          <w:marRight w:val="0"/>
          <w:marTop w:val="0"/>
          <w:marBottom w:val="0"/>
          <w:divBdr>
            <w:top w:val="none" w:sz="0" w:space="0" w:color="auto"/>
            <w:left w:val="none" w:sz="0" w:space="0" w:color="auto"/>
            <w:bottom w:val="none" w:sz="0" w:space="0" w:color="auto"/>
            <w:right w:val="none" w:sz="0" w:space="0" w:color="auto"/>
          </w:divBdr>
          <w:divsChild>
            <w:div w:id="556014155">
              <w:marLeft w:val="0"/>
              <w:marRight w:val="0"/>
              <w:marTop w:val="0"/>
              <w:marBottom w:val="0"/>
              <w:divBdr>
                <w:top w:val="none" w:sz="0" w:space="0" w:color="auto"/>
                <w:left w:val="none" w:sz="0" w:space="0" w:color="auto"/>
                <w:bottom w:val="none" w:sz="0" w:space="0" w:color="auto"/>
                <w:right w:val="none" w:sz="0" w:space="0" w:color="auto"/>
              </w:divBdr>
            </w:div>
          </w:divsChild>
        </w:div>
        <w:div w:id="1318798299">
          <w:marLeft w:val="0"/>
          <w:marRight w:val="0"/>
          <w:marTop w:val="0"/>
          <w:marBottom w:val="0"/>
          <w:divBdr>
            <w:top w:val="none" w:sz="0" w:space="0" w:color="auto"/>
            <w:left w:val="none" w:sz="0" w:space="0" w:color="auto"/>
            <w:bottom w:val="none" w:sz="0" w:space="0" w:color="auto"/>
            <w:right w:val="none" w:sz="0" w:space="0" w:color="auto"/>
          </w:divBdr>
          <w:divsChild>
            <w:div w:id="831724264">
              <w:marLeft w:val="0"/>
              <w:marRight w:val="0"/>
              <w:marTop w:val="0"/>
              <w:marBottom w:val="0"/>
              <w:divBdr>
                <w:top w:val="none" w:sz="0" w:space="0" w:color="auto"/>
                <w:left w:val="none" w:sz="0" w:space="0" w:color="auto"/>
                <w:bottom w:val="none" w:sz="0" w:space="0" w:color="auto"/>
                <w:right w:val="none" w:sz="0" w:space="0" w:color="auto"/>
              </w:divBdr>
            </w:div>
          </w:divsChild>
        </w:div>
        <w:div w:id="1425611752">
          <w:marLeft w:val="0"/>
          <w:marRight w:val="0"/>
          <w:marTop w:val="0"/>
          <w:marBottom w:val="0"/>
          <w:divBdr>
            <w:top w:val="none" w:sz="0" w:space="0" w:color="auto"/>
            <w:left w:val="none" w:sz="0" w:space="0" w:color="auto"/>
            <w:bottom w:val="none" w:sz="0" w:space="0" w:color="auto"/>
            <w:right w:val="none" w:sz="0" w:space="0" w:color="auto"/>
          </w:divBdr>
          <w:divsChild>
            <w:div w:id="280959010">
              <w:marLeft w:val="0"/>
              <w:marRight w:val="0"/>
              <w:marTop w:val="0"/>
              <w:marBottom w:val="0"/>
              <w:divBdr>
                <w:top w:val="none" w:sz="0" w:space="0" w:color="auto"/>
                <w:left w:val="none" w:sz="0" w:space="0" w:color="auto"/>
                <w:bottom w:val="none" w:sz="0" w:space="0" w:color="auto"/>
                <w:right w:val="none" w:sz="0" w:space="0" w:color="auto"/>
              </w:divBdr>
            </w:div>
          </w:divsChild>
        </w:div>
        <w:div w:id="1461724951">
          <w:marLeft w:val="0"/>
          <w:marRight w:val="0"/>
          <w:marTop w:val="0"/>
          <w:marBottom w:val="0"/>
          <w:divBdr>
            <w:top w:val="none" w:sz="0" w:space="0" w:color="auto"/>
            <w:left w:val="none" w:sz="0" w:space="0" w:color="auto"/>
            <w:bottom w:val="none" w:sz="0" w:space="0" w:color="auto"/>
            <w:right w:val="none" w:sz="0" w:space="0" w:color="auto"/>
          </w:divBdr>
          <w:divsChild>
            <w:div w:id="912010175">
              <w:marLeft w:val="0"/>
              <w:marRight w:val="0"/>
              <w:marTop w:val="0"/>
              <w:marBottom w:val="0"/>
              <w:divBdr>
                <w:top w:val="none" w:sz="0" w:space="0" w:color="auto"/>
                <w:left w:val="none" w:sz="0" w:space="0" w:color="auto"/>
                <w:bottom w:val="none" w:sz="0" w:space="0" w:color="auto"/>
                <w:right w:val="none" w:sz="0" w:space="0" w:color="auto"/>
              </w:divBdr>
            </w:div>
          </w:divsChild>
        </w:div>
        <w:div w:id="1495486320">
          <w:marLeft w:val="0"/>
          <w:marRight w:val="0"/>
          <w:marTop w:val="0"/>
          <w:marBottom w:val="0"/>
          <w:divBdr>
            <w:top w:val="none" w:sz="0" w:space="0" w:color="auto"/>
            <w:left w:val="none" w:sz="0" w:space="0" w:color="auto"/>
            <w:bottom w:val="none" w:sz="0" w:space="0" w:color="auto"/>
            <w:right w:val="none" w:sz="0" w:space="0" w:color="auto"/>
          </w:divBdr>
          <w:divsChild>
            <w:div w:id="944265598">
              <w:marLeft w:val="0"/>
              <w:marRight w:val="0"/>
              <w:marTop w:val="0"/>
              <w:marBottom w:val="0"/>
              <w:divBdr>
                <w:top w:val="none" w:sz="0" w:space="0" w:color="auto"/>
                <w:left w:val="none" w:sz="0" w:space="0" w:color="auto"/>
                <w:bottom w:val="none" w:sz="0" w:space="0" w:color="auto"/>
                <w:right w:val="none" w:sz="0" w:space="0" w:color="auto"/>
              </w:divBdr>
            </w:div>
          </w:divsChild>
        </w:div>
        <w:div w:id="1516774333">
          <w:marLeft w:val="0"/>
          <w:marRight w:val="0"/>
          <w:marTop w:val="0"/>
          <w:marBottom w:val="0"/>
          <w:divBdr>
            <w:top w:val="none" w:sz="0" w:space="0" w:color="auto"/>
            <w:left w:val="none" w:sz="0" w:space="0" w:color="auto"/>
            <w:bottom w:val="none" w:sz="0" w:space="0" w:color="auto"/>
            <w:right w:val="none" w:sz="0" w:space="0" w:color="auto"/>
          </w:divBdr>
          <w:divsChild>
            <w:div w:id="1298682695">
              <w:marLeft w:val="0"/>
              <w:marRight w:val="0"/>
              <w:marTop w:val="0"/>
              <w:marBottom w:val="0"/>
              <w:divBdr>
                <w:top w:val="none" w:sz="0" w:space="0" w:color="auto"/>
                <w:left w:val="none" w:sz="0" w:space="0" w:color="auto"/>
                <w:bottom w:val="none" w:sz="0" w:space="0" w:color="auto"/>
                <w:right w:val="none" w:sz="0" w:space="0" w:color="auto"/>
              </w:divBdr>
            </w:div>
          </w:divsChild>
        </w:div>
        <w:div w:id="1519077541">
          <w:marLeft w:val="0"/>
          <w:marRight w:val="0"/>
          <w:marTop w:val="0"/>
          <w:marBottom w:val="0"/>
          <w:divBdr>
            <w:top w:val="none" w:sz="0" w:space="0" w:color="auto"/>
            <w:left w:val="none" w:sz="0" w:space="0" w:color="auto"/>
            <w:bottom w:val="none" w:sz="0" w:space="0" w:color="auto"/>
            <w:right w:val="none" w:sz="0" w:space="0" w:color="auto"/>
          </w:divBdr>
          <w:divsChild>
            <w:div w:id="1737819589">
              <w:marLeft w:val="0"/>
              <w:marRight w:val="0"/>
              <w:marTop w:val="0"/>
              <w:marBottom w:val="0"/>
              <w:divBdr>
                <w:top w:val="none" w:sz="0" w:space="0" w:color="auto"/>
                <w:left w:val="none" w:sz="0" w:space="0" w:color="auto"/>
                <w:bottom w:val="none" w:sz="0" w:space="0" w:color="auto"/>
                <w:right w:val="none" w:sz="0" w:space="0" w:color="auto"/>
              </w:divBdr>
            </w:div>
          </w:divsChild>
        </w:div>
        <w:div w:id="1563321891">
          <w:marLeft w:val="0"/>
          <w:marRight w:val="0"/>
          <w:marTop w:val="0"/>
          <w:marBottom w:val="0"/>
          <w:divBdr>
            <w:top w:val="none" w:sz="0" w:space="0" w:color="auto"/>
            <w:left w:val="none" w:sz="0" w:space="0" w:color="auto"/>
            <w:bottom w:val="none" w:sz="0" w:space="0" w:color="auto"/>
            <w:right w:val="none" w:sz="0" w:space="0" w:color="auto"/>
          </w:divBdr>
          <w:divsChild>
            <w:div w:id="1151099490">
              <w:marLeft w:val="0"/>
              <w:marRight w:val="0"/>
              <w:marTop w:val="0"/>
              <w:marBottom w:val="0"/>
              <w:divBdr>
                <w:top w:val="none" w:sz="0" w:space="0" w:color="auto"/>
                <w:left w:val="none" w:sz="0" w:space="0" w:color="auto"/>
                <w:bottom w:val="none" w:sz="0" w:space="0" w:color="auto"/>
                <w:right w:val="none" w:sz="0" w:space="0" w:color="auto"/>
              </w:divBdr>
            </w:div>
          </w:divsChild>
        </w:div>
        <w:div w:id="1576742812">
          <w:marLeft w:val="0"/>
          <w:marRight w:val="0"/>
          <w:marTop w:val="0"/>
          <w:marBottom w:val="0"/>
          <w:divBdr>
            <w:top w:val="none" w:sz="0" w:space="0" w:color="auto"/>
            <w:left w:val="none" w:sz="0" w:space="0" w:color="auto"/>
            <w:bottom w:val="none" w:sz="0" w:space="0" w:color="auto"/>
            <w:right w:val="none" w:sz="0" w:space="0" w:color="auto"/>
          </w:divBdr>
          <w:divsChild>
            <w:div w:id="1764373437">
              <w:marLeft w:val="0"/>
              <w:marRight w:val="0"/>
              <w:marTop w:val="0"/>
              <w:marBottom w:val="0"/>
              <w:divBdr>
                <w:top w:val="none" w:sz="0" w:space="0" w:color="auto"/>
                <w:left w:val="none" w:sz="0" w:space="0" w:color="auto"/>
                <w:bottom w:val="none" w:sz="0" w:space="0" w:color="auto"/>
                <w:right w:val="none" w:sz="0" w:space="0" w:color="auto"/>
              </w:divBdr>
            </w:div>
          </w:divsChild>
        </w:div>
        <w:div w:id="1578518397">
          <w:marLeft w:val="0"/>
          <w:marRight w:val="0"/>
          <w:marTop w:val="0"/>
          <w:marBottom w:val="0"/>
          <w:divBdr>
            <w:top w:val="none" w:sz="0" w:space="0" w:color="auto"/>
            <w:left w:val="none" w:sz="0" w:space="0" w:color="auto"/>
            <w:bottom w:val="none" w:sz="0" w:space="0" w:color="auto"/>
            <w:right w:val="none" w:sz="0" w:space="0" w:color="auto"/>
          </w:divBdr>
          <w:divsChild>
            <w:div w:id="294524782">
              <w:marLeft w:val="0"/>
              <w:marRight w:val="0"/>
              <w:marTop w:val="0"/>
              <w:marBottom w:val="0"/>
              <w:divBdr>
                <w:top w:val="none" w:sz="0" w:space="0" w:color="auto"/>
                <w:left w:val="none" w:sz="0" w:space="0" w:color="auto"/>
                <w:bottom w:val="none" w:sz="0" w:space="0" w:color="auto"/>
                <w:right w:val="none" w:sz="0" w:space="0" w:color="auto"/>
              </w:divBdr>
            </w:div>
          </w:divsChild>
        </w:div>
        <w:div w:id="1606498474">
          <w:marLeft w:val="0"/>
          <w:marRight w:val="0"/>
          <w:marTop w:val="0"/>
          <w:marBottom w:val="0"/>
          <w:divBdr>
            <w:top w:val="none" w:sz="0" w:space="0" w:color="auto"/>
            <w:left w:val="none" w:sz="0" w:space="0" w:color="auto"/>
            <w:bottom w:val="none" w:sz="0" w:space="0" w:color="auto"/>
            <w:right w:val="none" w:sz="0" w:space="0" w:color="auto"/>
          </w:divBdr>
          <w:divsChild>
            <w:div w:id="466558203">
              <w:marLeft w:val="0"/>
              <w:marRight w:val="0"/>
              <w:marTop w:val="0"/>
              <w:marBottom w:val="0"/>
              <w:divBdr>
                <w:top w:val="none" w:sz="0" w:space="0" w:color="auto"/>
                <w:left w:val="none" w:sz="0" w:space="0" w:color="auto"/>
                <w:bottom w:val="none" w:sz="0" w:space="0" w:color="auto"/>
                <w:right w:val="none" w:sz="0" w:space="0" w:color="auto"/>
              </w:divBdr>
            </w:div>
          </w:divsChild>
        </w:div>
        <w:div w:id="1622423059">
          <w:marLeft w:val="0"/>
          <w:marRight w:val="0"/>
          <w:marTop w:val="0"/>
          <w:marBottom w:val="0"/>
          <w:divBdr>
            <w:top w:val="none" w:sz="0" w:space="0" w:color="auto"/>
            <w:left w:val="none" w:sz="0" w:space="0" w:color="auto"/>
            <w:bottom w:val="none" w:sz="0" w:space="0" w:color="auto"/>
            <w:right w:val="none" w:sz="0" w:space="0" w:color="auto"/>
          </w:divBdr>
          <w:divsChild>
            <w:div w:id="501746251">
              <w:marLeft w:val="0"/>
              <w:marRight w:val="0"/>
              <w:marTop w:val="0"/>
              <w:marBottom w:val="0"/>
              <w:divBdr>
                <w:top w:val="none" w:sz="0" w:space="0" w:color="auto"/>
                <w:left w:val="none" w:sz="0" w:space="0" w:color="auto"/>
                <w:bottom w:val="none" w:sz="0" w:space="0" w:color="auto"/>
                <w:right w:val="none" w:sz="0" w:space="0" w:color="auto"/>
              </w:divBdr>
            </w:div>
          </w:divsChild>
        </w:div>
        <w:div w:id="1642536139">
          <w:marLeft w:val="0"/>
          <w:marRight w:val="0"/>
          <w:marTop w:val="0"/>
          <w:marBottom w:val="0"/>
          <w:divBdr>
            <w:top w:val="none" w:sz="0" w:space="0" w:color="auto"/>
            <w:left w:val="none" w:sz="0" w:space="0" w:color="auto"/>
            <w:bottom w:val="none" w:sz="0" w:space="0" w:color="auto"/>
            <w:right w:val="none" w:sz="0" w:space="0" w:color="auto"/>
          </w:divBdr>
          <w:divsChild>
            <w:div w:id="1047953319">
              <w:marLeft w:val="0"/>
              <w:marRight w:val="0"/>
              <w:marTop w:val="0"/>
              <w:marBottom w:val="0"/>
              <w:divBdr>
                <w:top w:val="none" w:sz="0" w:space="0" w:color="auto"/>
                <w:left w:val="none" w:sz="0" w:space="0" w:color="auto"/>
                <w:bottom w:val="none" w:sz="0" w:space="0" w:color="auto"/>
                <w:right w:val="none" w:sz="0" w:space="0" w:color="auto"/>
              </w:divBdr>
            </w:div>
          </w:divsChild>
        </w:div>
        <w:div w:id="1716544271">
          <w:marLeft w:val="0"/>
          <w:marRight w:val="0"/>
          <w:marTop w:val="0"/>
          <w:marBottom w:val="0"/>
          <w:divBdr>
            <w:top w:val="none" w:sz="0" w:space="0" w:color="auto"/>
            <w:left w:val="none" w:sz="0" w:space="0" w:color="auto"/>
            <w:bottom w:val="none" w:sz="0" w:space="0" w:color="auto"/>
            <w:right w:val="none" w:sz="0" w:space="0" w:color="auto"/>
          </w:divBdr>
          <w:divsChild>
            <w:div w:id="1448961390">
              <w:marLeft w:val="0"/>
              <w:marRight w:val="0"/>
              <w:marTop w:val="0"/>
              <w:marBottom w:val="0"/>
              <w:divBdr>
                <w:top w:val="none" w:sz="0" w:space="0" w:color="auto"/>
                <w:left w:val="none" w:sz="0" w:space="0" w:color="auto"/>
                <w:bottom w:val="none" w:sz="0" w:space="0" w:color="auto"/>
                <w:right w:val="none" w:sz="0" w:space="0" w:color="auto"/>
              </w:divBdr>
            </w:div>
          </w:divsChild>
        </w:div>
        <w:div w:id="1719551380">
          <w:marLeft w:val="0"/>
          <w:marRight w:val="0"/>
          <w:marTop w:val="0"/>
          <w:marBottom w:val="0"/>
          <w:divBdr>
            <w:top w:val="none" w:sz="0" w:space="0" w:color="auto"/>
            <w:left w:val="none" w:sz="0" w:space="0" w:color="auto"/>
            <w:bottom w:val="none" w:sz="0" w:space="0" w:color="auto"/>
            <w:right w:val="none" w:sz="0" w:space="0" w:color="auto"/>
          </w:divBdr>
          <w:divsChild>
            <w:div w:id="1242108168">
              <w:marLeft w:val="0"/>
              <w:marRight w:val="0"/>
              <w:marTop w:val="0"/>
              <w:marBottom w:val="0"/>
              <w:divBdr>
                <w:top w:val="none" w:sz="0" w:space="0" w:color="auto"/>
                <w:left w:val="none" w:sz="0" w:space="0" w:color="auto"/>
                <w:bottom w:val="none" w:sz="0" w:space="0" w:color="auto"/>
                <w:right w:val="none" w:sz="0" w:space="0" w:color="auto"/>
              </w:divBdr>
            </w:div>
            <w:div w:id="1416976032">
              <w:marLeft w:val="0"/>
              <w:marRight w:val="0"/>
              <w:marTop w:val="0"/>
              <w:marBottom w:val="0"/>
              <w:divBdr>
                <w:top w:val="none" w:sz="0" w:space="0" w:color="auto"/>
                <w:left w:val="none" w:sz="0" w:space="0" w:color="auto"/>
                <w:bottom w:val="none" w:sz="0" w:space="0" w:color="auto"/>
                <w:right w:val="none" w:sz="0" w:space="0" w:color="auto"/>
              </w:divBdr>
            </w:div>
            <w:div w:id="1532256322">
              <w:marLeft w:val="0"/>
              <w:marRight w:val="0"/>
              <w:marTop w:val="0"/>
              <w:marBottom w:val="0"/>
              <w:divBdr>
                <w:top w:val="none" w:sz="0" w:space="0" w:color="auto"/>
                <w:left w:val="none" w:sz="0" w:space="0" w:color="auto"/>
                <w:bottom w:val="none" w:sz="0" w:space="0" w:color="auto"/>
                <w:right w:val="none" w:sz="0" w:space="0" w:color="auto"/>
              </w:divBdr>
            </w:div>
            <w:div w:id="2042169601">
              <w:marLeft w:val="0"/>
              <w:marRight w:val="0"/>
              <w:marTop w:val="0"/>
              <w:marBottom w:val="0"/>
              <w:divBdr>
                <w:top w:val="none" w:sz="0" w:space="0" w:color="auto"/>
                <w:left w:val="none" w:sz="0" w:space="0" w:color="auto"/>
                <w:bottom w:val="none" w:sz="0" w:space="0" w:color="auto"/>
                <w:right w:val="none" w:sz="0" w:space="0" w:color="auto"/>
              </w:divBdr>
            </w:div>
          </w:divsChild>
        </w:div>
        <w:div w:id="1745755948">
          <w:marLeft w:val="0"/>
          <w:marRight w:val="0"/>
          <w:marTop w:val="0"/>
          <w:marBottom w:val="0"/>
          <w:divBdr>
            <w:top w:val="none" w:sz="0" w:space="0" w:color="auto"/>
            <w:left w:val="none" w:sz="0" w:space="0" w:color="auto"/>
            <w:bottom w:val="none" w:sz="0" w:space="0" w:color="auto"/>
            <w:right w:val="none" w:sz="0" w:space="0" w:color="auto"/>
          </w:divBdr>
          <w:divsChild>
            <w:div w:id="1040940197">
              <w:marLeft w:val="0"/>
              <w:marRight w:val="0"/>
              <w:marTop w:val="0"/>
              <w:marBottom w:val="0"/>
              <w:divBdr>
                <w:top w:val="none" w:sz="0" w:space="0" w:color="auto"/>
                <w:left w:val="none" w:sz="0" w:space="0" w:color="auto"/>
                <w:bottom w:val="none" w:sz="0" w:space="0" w:color="auto"/>
                <w:right w:val="none" w:sz="0" w:space="0" w:color="auto"/>
              </w:divBdr>
            </w:div>
          </w:divsChild>
        </w:div>
        <w:div w:id="1747725461">
          <w:marLeft w:val="0"/>
          <w:marRight w:val="0"/>
          <w:marTop w:val="0"/>
          <w:marBottom w:val="0"/>
          <w:divBdr>
            <w:top w:val="none" w:sz="0" w:space="0" w:color="auto"/>
            <w:left w:val="none" w:sz="0" w:space="0" w:color="auto"/>
            <w:bottom w:val="none" w:sz="0" w:space="0" w:color="auto"/>
            <w:right w:val="none" w:sz="0" w:space="0" w:color="auto"/>
          </w:divBdr>
          <w:divsChild>
            <w:div w:id="1463694713">
              <w:marLeft w:val="0"/>
              <w:marRight w:val="0"/>
              <w:marTop w:val="0"/>
              <w:marBottom w:val="0"/>
              <w:divBdr>
                <w:top w:val="none" w:sz="0" w:space="0" w:color="auto"/>
                <w:left w:val="none" w:sz="0" w:space="0" w:color="auto"/>
                <w:bottom w:val="none" w:sz="0" w:space="0" w:color="auto"/>
                <w:right w:val="none" w:sz="0" w:space="0" w:color="auto"/>
              </w:divBdr>
            </w:div>
          </w:divsChild>
        </w:div>
        <w:div w:id="1762528492">
          <w:marLeft w:val="0"/>
          <w:marRight w:val="0"/>
          <w:marTop w:val="0"/>
          <w:marBottom w:val="0"/>
          <w:divBdr>
            <w:top w:val="none" w:sz="0" w:space="0" w:color="auto"/>
            <w:left w:val="none" w:sz="0" w:space="0" w:color="auto"/>
            <w:bottom w:val="none" w:sz="0" w:space="0" w:color="auto"/>
            <w:right w:val="none" w:sz="0" w:space="0" w:color="auto"/>
          </w:divBdr>
          <w:divsChild>
            <w:div w:id="383137966">
              <w:marLeft w:val="0"/>
              <w:marRight w:val="0"/>
              <w:marTop w:val="0"/>
              <w:marBottom w:val="0"/>
              <w:divBdr>
                <w:top w:val="none" w:sz="0" w:space="0" w:color="auto"/>
                <w:left w:val="none" w:sz="0" w:space="0" w:color="auto"/>
                <w:bottom w:val="none" w:sz="0" w:space="0" w:color="auto"/>
                <w:right w:val="none" w:sz="0" w:space="0" w:color="auto"/>
              </w:divBdr>
            </w:div>
            <w:div w:id="389960008">
              <w:marLeft w:val="0"/>
              <w:marRight w:val="0"/>
              <w:marTop w:val="0"/>
              <w:marBottom w:val="0"/>
              <w:divBdr>
                <w:top w:val="none" w:sz="0" w:space="0" w:color="auto"/>
                <w:left w:val="none" w:sz="0" w:space="0" w:color="auto"/>
                <w:bottom w:val="none" w:sz="0" w:space="0" w:color="auto"/>
                <w:right w:val="none" w:sz="0" w:space="0" w:color="auto"/>
              </w:divBdr>
            </w:div>
            <w:div w:id="742029451">
              <w:marLeft w:val="0"/>
              <w:marRight w:val="0"/>
              <w:marTop w:val="0"/>
              <w:marBottom w:val="0"/>
              <w:divBdr>
                <w:top w:val="none" w:sz="0" w:space="0" w:color="auto"/>
                <w:left w:val="none" w:sz="0" w:space="0" w:color="auto"/>
                <w:bottom w:val="none" w:sz="0" w:space="0" w:color="auto"/>
                <w:right w:val="none" w:sz="0" w:space="0" w:color="auto"/>
              </w:divBdr>
            </w:div>
            <w:div w:id="1229076778">
              <w:marLeft w:val="0"/>
              <w:marRight w:val="0"/>
              <w:marTop w:val="0"/>
              <w:marBottom w:val="0"/>
              <w:divBdr>
                <w:top w:val="none" w:sz="0" w:space="0" w:color="auto"/>
                <w:left w:val="none" w:sz="0" w:space="0" w:color="auto"/>
                <w:bottom w:val="none" w:sz="0" w:space="0" w:color="auto"/>
                <w:right w:val="none" w:sz="0" w:space="0" w:color="auto"/>
              </w:divBdr>
            </w:div>
            <w:div w:id="1433092920">
              <w:marLeft w:val="0"/>
              <w:marRight w:val="0"/>
              <w:marTop w:val="0"/>
              <w:marBottom w:val="0"/>
              <w:divBdr>
                <w:top w:val="none" w:sz="0" w:space="0" w:color="auto"/>
                <w:left w:val="none" w:sz="0" w:space="0" w:color="auto"/>
                <w:bottom w:val="none" w:sz="0" w:space="0" w:color="auto"/>
                <w:right w:val="none" w:sz="0" w:space="0" w:color="auto"/>
              </w:divBdr>
            </w:div>
            <w:div w:id="1433554992">
              <w:marLeft w:val="0"/>
              <w:marRight w:val="0"/>
              <w:marTop w:val="0"/>
              <w:marBottom w:val="0"/>
              <w:divBdr>
                <w:top w:val="none" w:sz="0" w:space="0" w:color="auto"/>
                <w:left w:val="none" w:sz="0" w:space="0" w:color="auto"/>
                <w:bottom w:val="none" w:sz="0" w:space="0" w:color="auto"/>
                <w:right w:val="none" w:sz="0" w:space="0" w:color="auto"/>
              </w:divBdr>
            </w:div>
            <w:div w:id="1990479496">
              <w:marLeft w:val="0"/>
              <w:marRight w:val="0"/>
              <w:marTop w:val="0"/>
              <w:marBottom w:val="0"/>
              <w:divBdr>
                <w:top w:val="none" w:sz="0" w:space="0" w:color="auto"/>
                <w:left w:val="none" w:sz="0" w:space="0" w:color="auto"/>
                <w:bottom w:val="none" w:sz="0" w:space="0" w:color="auto"/>
                <w:right w:val="none" w:sz="0" w:space="0" w:color="auto"/>
              </w:divBdr>
            </w:div>
          </w:divsChild>
        </w:div>
        <w:div w:id="1767115578">
          <w:marLeft w:val="0"/>
          <w:marRight w:val="0"/>
          <w:marTop w:val="0"/>
          <w:marBottom w:val="0"/>
          <w:divBdr>
            <w:top w:val="none" w:sz="0" w:space="0" w:color="auto"/>
            <w:left w:val="none" w:sz="0" w:space="0" w:color="auto"/>
            <w:bottom w:val="none" w:sz="0" w:space="0" w:color="auto"/>
            <w:right w:val="none" w:sz="0" w:space="0" w:color="auto"/>
          </w:divBdr>
          <w:divsChild>
            <w:div w:id="153223277">
              <w:marLeft w:val="0"/>
              <w:marRight w:val="0"/>
              <w:marTop w:val="0"/>
              <w:marBottom w:val="0"/>
              <w:divBdr>
                <w:top w:val="none" w:sz="0" w:space="0" w:color="auto"/>
                <w:left w:val="none" w:sz="0" w:space="0" w:color="auto"/>
                <w:bottom w:val="none" w:sz="0" w:space="0" w:color="auto"/>
                <w:right w:val="none" w:sz="0" w:space="0" w:color="auto"/>
              </w:divBdr>
            </w:div>
          </w:divsChild>
        </w:div>
        <w:div w:id="1774665587">
          <w:marLeft w:val="0"/>
          <w:marRight w:val="0"/>
          <w:marTop w:val="0"/>
          <w:marBottom w:val="0"/>
          <w:divBdr>
            <w:top w:val="none" w:sz="0" w:space="0" w:color="auto"/>
            <w:left w:val="none" w:sz="0" w:space="0" w:color="auto"/>
            <w:bottom w:val="none" w:sz="0" w:space="0" w:color="auto"/>
            <w:right w:val="none" w:sz="0" w:space="0" w:color="auto"/>
          </w:divBdr>
          <w:divsChild>
            <w:div w:id="1702320193">
              <w:marLeft w:val="0"/>
              <w:marRight w:val="0"/>
              <w:marTop w:val="0"/>
              <w:marBottom w:val="0"/>
              <w:divBdr>
                <w:top w:val="none" w:sz="0" w:space="0" w:color="auto"/>
                <w:left w:val="none" w:sz="0" w:space="0" w:color="auto"/>
                <w:bottom w:val="none" w:sz="0" w:space="0" w:color="auto"/>
                <w:right w:val="none" w:sz="0" w:space="0" w:color="auto"/>
              </w:divBdr>
            </w:div>
          </w:divsChild>
        </w:div>
        <w:div w:id="1836997436">
          <w:marLeft w:val="0"/>
          <w:marRight w:val="0"/>
          <w:marTop w:val="0"/>
          <w:marBottom w:val="0"/>
          <w:divBdr>
            <w:top w:val="none" w:sz="0" w:space="0" w:color="auto"/>
            <w:left w:val="none" w:sz="0" w:space="0" w:color="auto"/>
            <w:bottom w:val="none" w:sz="0" w:space="0" w:color="auto"/>
            <w:right w:val="none" w:sz="0" w:space="0" w:color="auto"/>
          </w:divBdr>
          <w:divsChild>
            <w:div w:id="363294207">
              <w:marLeft w:val="0"/>
              <w:marRight w:val="0"/>
              <w:marTop w:val="0"/>
              <w:marBottom w:val="0"/>
              <w:divBdr>
                <w:top w:val="none" w:sz="0" w:space="0" w:color="auto"/>
                <w:left w:val="none" w:sz="0" w:space="0" w:color="auto"/>
                <w:bottom w:val="none" w:sz="0" w:space="0" w:color="auto"/>
                <w:right w:val="none" w:sz="0" w:space="0" w:color="auto"/>
              </w:divBdr>
            </w:div>
          </w:divsChild>
        </w:div>
        <w:div w:id="1870609555">
          <w:marLeft w:val="0"/>
          <w:marRight w:val="0"/>
          <w:marTop w:val="0"/>
          <w:marBottom w:val="0"/>
          <w:divBdr>
            <w:top w:val="none" w:sz="0" w:space="0" w:color="auto"/>
            <w:left w:val="none" w:sz="0" w:space="0" w:color="auto"/>
            <w:bottom w:val="none" w:sz="0" w:space="0" w:color="auto"/>
            <w:right w:val="none" w:sz="0" w:space="0" w:color="auto"/>
          </w:divBdr>
          <w:divsChild>
            <w:div w:id="1295601732">
              <w:marLeft w:val="0"/>
              <w:marRight w:val="0"/>
              <w:marTop w:val="0"/>
              <w:marBottom w:val="0"/>
              <w:divBdr>
                <w:top w:val="none" w:sz="0" w:space="0" w:color="auto"/>
                <w:left w:val="none" w:sz="0" w:space="0" w:color="auto"/>
                <w:bottom w:val="none" w:sz="0" w:space="0" w:color="auto"/>
                <w:right w:val="none" w:sz="0" w:space="0" w:color="auto"/>
              </w:divBdr>
            </w:div>
          </w:divsChild>
        </w:div>
        <w:div w:id="2024550626">
          <w:marLeft w:val="0"/>
          <w:marRight w:val="0"/>
          <w:marTop w:val="0"/>
          <w:marBottom w:val="0"/>
          <w:divBdr>
            <w:top w:val="none" w:sz="0" w:space="0" w:color="auto"/>
            <w:left w:val="none" w:sz="0" w:space="0" w:color="auto"/>
            <w:bottom w:val="none" w:sz="0" w:space="0" w:color="auto"/>
            <w:right w:val="none" w:sz="0" w:space="0" w:color="auto"/>
          </w:divBdr>
          <w:divsChild>
            <w:div w:id="513223893">
              <w:marLeft w:val="0"/>
              <w:marRight w:val="0"/>
              <w:marTop w:val="0"/>
              <w:marBottom w:val="0"/>
              <w:divBdr>
                <w:top w:val="none" w:sz="0" w:space="0" w:color="auto"/>
                <w:left w:val="none" w:sz="0" w:space="0" w:color="auto"/>
                <w:bottom w:val="none" w:sz="0" w:space="0" w:color="auto"/>
                <w:right w:val="none" w:sz="0" w:space="0" w:color="auto"/>
              </w:divBdr>
            </w:div>
          </w:divsChild>
        </w:div>
        <w:div w:id="2024747916">
          <w:marLeft w:val="0"/>
          <w:marRight w:val="0"/>
          <w:marTop w:val="0"/>
          <w:marBottom w:val="0"/>
          <w:divBdr>
            <w:top w:val="none" w:sz="0" w:space="0" w:color="auto"/>
            <w:left w:val="none" w:sz="0" w:space="0" w:color="auto"/>
            <w:bottom w:val="none" w:sz="0" w:space="0" w:color="auto"/>
            <w:right w:val="none" w:sz="0" w:space="0" w:color="auto"/>
          </w:divBdr>
          <w:divsChild>
            <w:div w:id="47345695">
              <w:marLeft w:val="0"/>
              <w:marRight w:val="0"/>
              <w:marTop w:val="0"/>
              <w:marBottom w:val="0"/>
              <w:divBdr>
                <w:top w:val="none" w:sz="0" w:space="0" w:color="auto"/>
                <w:left w:val="none" w:sz="0" w:space="0" w:color="auto"/>
                <w:bottom w:val="none" w:sz="0" w:space="0" w:color="auto"/>
                <w:right w:val="none" w:sz="0" w:space="0" w:color="auto"/>
              </w:divBdr>
            </w:div>
          </w:divsChild>
        </w:div>
        <w:div w:id="2033261387">
          <w:marLeft w:val="0"/>
          <w:marRight w:val="0"/>
          <w:marTop w:val="0"/>
          <w:marBottom w:val="0"/>
          <w:divBdr>
            <w:top w:val="none" w:sz="0" w:space="0" w:color="auto"/>
            <w:left w:val="none" w:sz="0" w:space="0" w:color="auto"/>
            <w:bottom w:val="none" w:sz="0" w:space="0" w:color="auto"/>
            <w:right w:val="none" w:sz="0" w:space="0" w:color="auto"/>
          </w:divBdr>
          <w:divsChild>
            <w:div w:id="1958175254">
              <w:marLeft w:val="0"/>
              <w:marRight w:val="0"/>
              <w:marTop w:val="0"/>
              <w:marBottom w:val="0"/>
              <w:divBdr>
                <w:top w:val="none" w:sz="0" w:space="0" w:color="auto"/>
                <w:left w:val="none" w:sz="0" w:space="0" w:color="auto"/>
                <w:bottom w:val="none" w:sz="0" w:space="0" w:color="auto"/>
                <w:right w:val="none" w:sz="0" w:space="0" w:color="auto"/>
              </w:divBdr>
            </w:div>
          </w:divsChild>
        </w:div>
        <w:div w:id="2090343910">
          <w:marLeft w:val="0"/>
          <w:marRight w:val="0"/>
          <w:marTop w:val="0"/>
          <w:marBottom w:val="0"/>
          <w:divBdr>
            <w:top w:val="none" w:sz="0" w:space="0" w:color="auto"/>
            <w:left w:val="none" w:sz="0" w:space="0" w:color="auto"/>
            <w:bottom w:val="none" w:sz="0" w:space="0" w:color="auto"/>
            <w:right w:val="none" w:sz="0" w:space="0" w:color="auto"/>
          </w:divBdr>
          <w:divsChild>
            <w:div w:id="897281348">
              <w:marLeft w:val="0"/>
              <w:marRight w:val="0"/>
              <w:marTop w:val="0"/>
              <w:marBottom w:val="0"/>
              <w:divBdr>
                <w:top w:val="none" w:sz="0" w:space="0" w:color="auto"/>
                <w:left w:val="none" w:sz="0" w:space="0" w:color="auto"/>
                <w:bottom w:val="none" w:sz="0" w:space="0" w:color="auto"/>
                <w:right w:val="none" w:sz="0" w:space="0" w:color="auto"/>
              </w:divBdr>
            </w:div>
            <w:div w:id="1328048931">
              <w:marLeft w:val="0"/>
              <w:marRight w:val="0"/>
              <w:marTop w:val="0"/>
              <w:marBottom w:val="0"/>
              <w:divBdr>
                <w:top w:val="none" w:sz="0" w:space="0" w:color="auto"/>
                <w:left w:val="none" w:sz="0" w:space="0" w:color="auto"/>
                <w:bottom w:val="none" w:sz="0" w:space="0" w:color="auto"/>
                <w:right w:val="none" w:sz="0" w:space="0" w:color="auto"/>
              </w:divBdr>
            </w:div>
          </w:divsChild>
        </w:div>
        <w:div w:id="2111121398">
          <w:marLeft w:val="0"/>
          <w:marRight w:val="0"/>
          <w:marTop w:val="0"/>
          <w:marBottom w:val="0"/>
          <w:divBdr>
            <w:top w:val="none" w:sz="0" w:space="0" w:color="auto"/>
            <w:left w:val="none" w:sz="0" w:space="0" w:color="auto"/>
            <w:bottom w:val="none" w:sz="0" w:space="0" w:color="auto"/>
            <w:right w:val="none" w:sz="0" w:space="0" w:color="auto"/>
          </w:divBdr>
          <w:divsChild>
            <w:div w:id="1436972644">
              <w:marLeft w:val="0"/>
              <w:marRight w:val="0"/>
              <w:marTop w:val="0"/>
              <w:marBottom w:val="0"/>
              <w:divBdr>
                <w:top w:val="none" w:sz="0" w:space="0" w:color="auto"/>
                <w:left w:val="none" w:sz="0" w:space="0" w:color="auto"/>
                <w:bottom w:val="none" w:sz="0" w:space="0" w:color="auto"/>
                <w:right w:val="none" w:sz="0" w:space="0" w:color="auto"/>
              </w:divBdr>
            </w:div>
          </w:divsChild>
        </w:div>
        <w:div w:id="2113355403">
          <w:marLeft w:val="0"/>
          <w:marRight w:val="0"/>
          <w:marTop w:val="0"/>
          <w:marBottom w:val="0"/>
          <w:divBdr>
            <w:top w:val="none" w:sz="0" w:space="0" w:color="auto"/>
            <w:left w:val="none" w:sz="0" w:space="0" w:color="auto"/>
            <w:bottom w:val="none" w:sz="0" w:space="0" w:color="auto"/>
            <w:right w:val="none" w:sz="0" w:space="0" w:color="auto"/>
          </w:divBdr>
          <w:divsChild>
            <w:div w:id="2124184021">
              <w:marLeft w:val="0"/>
              <w:marRight w:val="0"/>
              <w:marTop w:val="0"/>
              <w:marBottom w:val="0"/>
              <w:divBdr>
                <w:top w:val="none" w:sz="0" w:space="0" w:color="auto"/>
                <w:left w:val="none" w:sz="0" w:space="0" w:color="auto"/>
                <w:bottom w:val="none" w:sz="0" w:space="0" w:color="auto"/>
                <w:right w:val="none" w:sz="0" w:space="0" w:color="auto"/>
              </w:divBdr>
            </w:div>
          </w:divsChild>
        </w:div>
        <w:div w:id="2136295165">
          <w:marLeft w:val="0"/>
          <w:marRight w:val="0"/>
          <w:marTop w:val="0"/>
          <w:marBottom w:val="0"/>
          <w:divBdr>
            <w:top w:val="none" w:sz="0" w:space="0" w:color="auto"/>
            <w:left w:val="none" w:sz="0" w:space="0" w:color="auto"/>
            <w:bottom w:val="none" w:sz="0" w:space="0" w:color="auto"/>
            <w:right w:val="none" w:sz="0" w:space="0" w:color="auto"/>
          </w:divBdr>
          <w:divsChild>
            <w:div w:id="65287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63657">
      <w:bodyDiv w:val="1"/>
      <w:marLeft w:val="0"/>
      <w:marRight w:val="0"/>
      <w:marTop w:val="0"/>
      <w:marBottom w:val="0"/>
      <w:divBdr>
        <w:top w:val="none" w:sz="0" w:space="0" w:color="auto"/>
        <w:left w:val="none" w:sz="0" w:space="0" w:color="auto"/>
        <w:bottom w:val="none" w:sz="0" w:space="0" w:color="auto"/>
        <w:right w:val="none" w:sz="0" w:space="0" w:color="auto"/>
      </w:divBdr>
    </w:div>
    <w:div w:id="262692914">
      <w:bodyDiv w:val="1"/>
      <w:marLeft w:val="0"/>
      <w:marRight w:val="0"/>
      <w:marTop w:val="0"/>
      <w:marBottom w:val="0"/>
      <w:divBdr>
        <w:top w:val="none" w:sz="0" w:space="0" w:color="auto"/>
        <w:left w:val="none" w:sz="0" w:space="0" w:color="auto"/>
        <w:bottom w:val="none" w:sz="0" w:space="0" w:color="auto"/>
        <w:right w:val="none" w:sz="0" w:space="0" w:color="auto"/>
      </w:divBdr>
    </w:div>
    <w:div w:id="328556101">
      <w:bodyDiv w:val="1"/>
      <w:marLeft w:val="0"/>
      <w:marRight w:val="0"/>
      <w:marTop w:val="0"/>
      <w:marBottom w:val="0"/>
      <w:divBdr>
        <w:top w:val="none" w:sz="0" w:space="0" w:color="auto"/>
        <w:left w:val="none" w:sz="0" w:space="0" w:color="auto"/>
        <w:bottom w:val="none" w:sz="0" w:space="0" w:color="auto"/>
        <w:right w:val="none" w:sz="0" w:space="0" w:color="auto"/>
      </w:divBdr>
      <w:divsChild>
        <w:div w:id="1656454450">
          <w:marLeft w:val="0"/>
          <w:marRight w:val="0"/>
          <w:marTop w:val="0"/>
          <w:marBottom w:val="0"/>
          <w:divBdr>
            <w:top w:val="none" w:sz="0" w:space="0" w:color="auto"/>
            <w:left w:val="none" w:sz="0" w:space="0" w:color="auto"/>
            <w:bottom w:val="none" w:sz="0" w:space="0" w:color="auto"/>
            <w:right w:val="none" w:sz="0" w:space="0" w:color="auto"/>
          </w:divBdr>
        </w:div>
      </w:divsChild>
    </w:div>
    <w:div w:id="331570267">
      <w:bodyDiv w:val="1"/>
      <w:marLeft w:val="0"/>
      <w:marRight w:val="0"/>
      <w:marTop w:val="0"/>
      <w:marBottom w:val="0"/>
      <w:divBdr>
        <w:top w:val="none" w:sz="0" w:space="0" w:color="auto"/>
        <w:left w:val="none" w:sz="0" w:space="0" w:color="auto"/>
        <w:bottom w:val="none" w:sz="0" w:space="0" w:color="auto"/>
        <w:right w:val="none" w:sz="0" w:space="0" w:color="auto"/>
      </w:divBdr>
    </w:div>
    <w:div w:id="341515020">
      <w:bodyDiv w:val="1"/>
      <w:marLeft w:val="0"/>
      <w:marRight w:val="0"/>
      <w:marTop w:val="0"/>
      <w:marBottom w:val="0"/>
      <w:divBdr>
        <w:top w:val="none" w:sz="0" w:space="0" w:color="auto"/>
        <w:left w:val="none" w:sz="0" w:space="0" w:color="auto"/>
        <w:bottom w:val="none" w:sz="0" w:space="0" w:color="auto"/>
        <w:right w:val="none" w:sz="0" w:space="0" w:color="auto"/>
      </w:divBdr>
      <w:divsChild>
        <w:div w:id="1802531832">
          <w:marLeft w:val="0"/>
          <w:marRight w:val="0"/>
          <w:marTop w:val="0"/>
          <w:marBottom w:val="0"/>
          <w:divBdr>
            <w:top w:val="none" w:sz="0" w:space="0" w:color="auto"/>
            <w:left w:val="none" w:sz="0" w:space="0" w:color="auto"/>
            <w:bottom w:val="none" w:sz="0" w:space="0" w:color="auto"/>
            <w:right w:val="none" w:sz="0" w:space="0" w:color="auto"/>
          </w:divBdr>
        </w:div>
        <w:div w:id="2107921650">
          <w:marLeft w:val="0"/>
          <w:marRight w:val="0"/>
          <w:marTop w:val="0"/>
          <w:marBottom w:val="0"/>
          <w:divBdr>
            <w:top w:val="none" w:sz="0" w:space="0" w:color="auto"/>
            <w:left w:val="none" w:sz="0" w:space="0" w:color="auto"/>
            <w:bottom w:val="none" w:sz="0" w:space="0" w:color="auto"/>
            <w:right w:val="none" w:sz="0" w:space="0" w:color="auto"/>
          </w:divBdr>
        </w:div>
      </w:divsChild>
    </w:div>
    <w:div w:id="354383583">
      <w:bodyDiv w:val="1"/>
      <w:marLeft w:val="0"/>
      <w:marRight w:val="0"/>
      <w:marTop w:val="0"/>
      <w:marBottom w:val="0"/>
      <w:divBdr>
        <w:top w:val="none" w:sz="0" w:space="0" w:color="auto"/>
        <w:left w:val="none" w:sz="0" w:space="0" w:color="auto"/>
        <w:bottom w:val="none" w:sz="0" w:space="0" w:color="auto"/>
        <w:right w:val="none" w:sz="0" w:space="0" w:color="auto"/>
      </w:divBdr>
      <w:divsChild>
        <w:div w:id="37900744">
          <w:marLeft w:val="0"/>
          <w:marRight w:val="0"/>
          <w:marTop w:val="0"/>
          <w:marBottom w:val="0"/>
          <w:divBdr>
            <w:top w:val="none" w:sz="0" w:space="0" w:color="auto"/>
            <w:left w:val="none" w:sz="0" w:space="0" w:color="auto"/>
            <w:bottom w:val="none" w:sz="0" w:space="0" w:color="auto"/>
            <w:right w:val="none" w:sz="0" w:space="0" w:color="auto"/>
          </w:divBdr>
        </w:div>
      </w:divsChild>
    </w:div>
    <w:div w:id="426999320">
      <w:bodyDiv w:val="1"/>
      <w:marLeft w:val="0"/>
      <w:marRight w:val="0"/>
      <w:marTop w:val="0"/>
      <w:marBottom w:val="0"/>
      <w:divBdr>
        <w:top w:val="none" w:sz="0" w:space="0" w:color="auto"/>
        <w:left w:val="none" w:sz="0" w:space="0" w:color="auto"/>
        <w:bottom w:val="none" w:sz="0" w:space="0" w:color="auto"/>
        <w:right w:val="none" w:sz="0" w:space="0" w:color="auto"/>
      </w:divBdr>
    </w:div>
    <w:div w:id="517079742">
      <w:bodyDiv w:val="1"/>
      <w:marLeft w:val="0"/>
      <w:marRight w:val="0"/>
      <w:marTop w:val="0"/>
      <w:marBottom w:val="0"/>
      <w:divBdr>
        <w:top w:val="none" w:sz="0" w:space="0" w:color="auto"/>
        <w:left w:val="none" w:sz="0" w:space="0" w:color="auto"/>
        <w:bottom w:val="none" w:sz="0" w:space="0" w:color="auto"/>
        <w:right w:val="none" w:sz="0" w:space="0" w:color="auto"/>
      </w:divBdr>
      <w:divsChild>
        <w:div w:id="752971801">
          <w:marLeft w:val="0"/>
          <w:marRight w:val="0"/>
          <w:marTop w:val="0"/>
          <w:marBottom w:val="0"/>
          <w:divBdr>
            <w:top w:val="none" w:sz="0" w:space="0" w:color="auto"/>
            <w:left w:val="none" w:sz="0" w:space="0" w:color="auto"/>
            <w:bottom w:val="none" w:sz="0" w:space="0" w:color="auto"/>
            <w:right w:val="none" w:sz="0" w:space="0" w:color="auto"/>
          </w:divBdr>
        </w:div>
      </w:divsChild>
    </w:div>
    <w:div w:id="560597544">
      <w:bodyDiv w:val="1"/>
      <w:marLeft w:val="0"/>
      <w:marRight w:val="0"/>
      <w:marTop w:val="0"/>
      <w:marBottom w:val="0"/>
      <w:divBdr>
        <w:top w:val="none" w:sz="0" w:space="0" w:color="auto"/>
        <w:left w:val="none" w:sz="0" w:space="0" w:color="auto"/>
        <w:bottom w:val="none" w:sz="0" w:space="0" w:color="auto"/>
        <w:right w:val="none" w:sz="0" w:space="0" w:color="auto"/>
      </w:divBdr>
      <w:divsChild>
        <w:div w:id="138618426">
          <w:marLeft w:val="0"/>
          <w:marRight w:val="0"/>
          <w:marTop w:val="0"/>
          <w:marBottom w:val="0"/>
          <w:divBdr>
            <w:top w:val="none" w:sz="0" w:space="0" w:color="auto"/>
            <w:left w:val="none" w:sz="0" w:space="0" w:color="auto"/>
            <w:bottom w:val="none" w:sz="0" w:space="0" w:color="auto"/>
            <w:right w:val="none" w:sz="0" w:space="0" w:color="auto"/>
          </w:divBdr>
        </w:div>
      </w:divsChild>
    </w:div>
    <w:div w:id="618033143">
      <w:bodyDiv w:val="1"/>
      <w:marLeft w:val="0"/>
      <w:marRight w:val="0"/>
      <w:marTop w:val="0"/>
      <w:marBottom w:val="0"/>
      <w:divBdr>
        <w:top w:val="none" w:sz="0" w:space="0" w:color="auto"/>
        <w:left w:val="none" w:sz="0" w:space="0" w:color="auto"/>
        <w:bottom w:val="none" w:sz="0" w:space="0" w:color="auto"/>
        <w:right w:val="none" w:sz="0" w:space="0" w:color="auto"/>
      </w:divBdr>
    </w:div>
    <w:div w:id="654141110">
      <w:bodyDiv w:val="1"/>
      <w:marLeft w:val="0"/>
      <w:marRight w:val="0"/>
      <w:marTop w:val="0"/>
      <w:marBottom w:val="0"/>
      <w:divBdr>
        <w:top w:val="none" w:sz="0" w:space="0" w:color="auto"/>
        <w:left w:val="none" w:sz="0" w:space="0" w:color="auto"/>
        <w:bottom w:val="none" w:sz="0" w:space="0" w:color="auto"/>
        <w:right w:val="none" w:sz="0" w:space="0" w:color="auto"/>
      </w:divBdr>
    </w:div>
    <w:div w:id="656812448">
      <w:bodyDiv w:val="1"/>
      <w:marLeft w:val="0"/>
      <w:marRight w:val="0"/>
      <w:marTop w:val="0"/>
      <w:marBottom w:val="0"/>
      <w:divBdr>
        <w:top w:val="none" w:sz="0" w:space="0" w:color="auto"/>
        <w:left w:val="none" w:sz="0" w:space="0" w:color="auto"/>
        <w:bottom w:val="none" w:sz="0" w:space="0" w:color="auto"/>
        <w:right w:val="none" w:sz="0" w:space="0" w:color="auto"/>
      </w:divBdr>
    </w:div>
    <w:div w:id="657420868">
      <w:bodyDiv w:val="1"/>
      <w:marLeft w:val="0"/>
      <w:marRight w:val="0"/>
      <w:marTop w:val="0"/>
      <w:marBottom w:val="0"/>
      <w:divBdr>
        <w:top w:val="none" w:sz="0" w:space="0" w:color="auto"/>
        <w:left w:val="none" w:sz="0" w:space="0" w:color="auto"/>
        <w:bottom w:val="none" w:sz="0" w:space="0" w:color="auto"/>
        <w:right w:val="none" w:sz="0" w:space="0" w:color="auto"/>
      </w:divBdr>
      <w:divsChild>
        <w:div w:id="617415221">
          <w:marLeft w:val="0"/>
          <w:marRight w:val="0"/>
          <w:marTop w:val="0"/>
          <w:marBottom w:val="0"/>
          <w:divBdr>
            <w:top w:val="none" w:sz="0" w:space="0" w:color="auto"/>
            <w:left w:val="none" w:sz="0" w:space="0" w:color="auto"/>
            <w:bottom w:val="none" w:sz="0" w:space="0" w:color="auto"/>
            <w:right w:val="none" w:sz="0" w:space="0" w:color="auto"/>
          </w:divBdr>
          <w:divsChild>
            <w:div w:id="1524592540">
              <w:marLeft w:val="0"/>
              <w:marRight w:val="0"/>
              <w:marTop w:val="0"/>
              <w:marBottom w:val="0"/>
              <w:divBdr>
                <w:top w:val="none" w:sz="0" w:space="0" w:color="auto"/>
                <w:left w:val="none" w:sz="0" w:space="0" w:color="auto"/>
                <w:bottom w:val="none" w:sz="0" w:space="0" w:color="auto"/>
                <w:right w:val="none" w:sz="0" w:space="0" w:color="auto"/>
              </w:divBdr>
            </w:div>
            <w:div w:id="1604147172">
              <w:marLeft w:val="0"/>
              <w:marRight w:val="0"/>
              <w:marTop w:val="0"/>
              <w:marBottom w:val="0"/>
              <w:divBdr>
                <w:top w:val="none" w:sz="0" w:space="0" w:color="auto"/>
                <w:left w:val="none" w:sz="0" w:space="0" w:color="auto"/>
                <w:bottom w:val="none" w:sz="0" w:space="0" w:color="auto"/>
                <w:right w:val="none" w:sz="0" w:space="0" w:color="auto"/>
              </w:divBdr>
            </w:div>
            <w:div w:id="1865749989">
              <w:marLeft w:val="0"/>
              <w:marRight w:val="0"/>
              <w:marTop w:val="0"/>
              <w:marBottom w:val="0"/>
              <w:divBdr>
                <w:top w:val="none" w:sz="0" w:space="0" w:color="auto"/>
                <w:left w:val="none" w:sz="0" w:space="0" w:color="auto"/>
                <w:bottom w:val="none" w:sz="0" w:space="0" w:color="auto"/>
                <w:right w:val="none" w:sz="0" w:space="0" w:color="auto"/>
              </w:divBdr>
            </w:div>
            <w:div w:id="2099977733">
              <w:marLeft w:val="0"/>
              <w:marRight w:val="0"/>
              <w:marTop w:val="0"/>
              <w:marBottom w:val="0"/>
              <w:divBdr>
                <w:top w:val="none" w:sz="0" w:space="0" w:color="auto"/>
                <w:left w:val="none" w:sz="0" w:space="0" w:color="auto"/>
                <w:bottom w:val="none" w:sz="0" w:space="0" w:color="auto"/>
                <w:right w:val="none" w:sz="0" w:space="0" w:color="auto"/>
              </w:divBdr>
            </w:div>
            <w:div w:id="212607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03739">
      <w:bodyDiv w:val="1"/>
      <w:marLeft w:val="0"/>
      <w:marRight w:val="0"/>
      <w:marTop w:val="0"/>
      <w:marBottom w:val="0"/>
      <w:divBdr>
        <w:top w:val="none" w:sz="0" w:space="0" w:color="auto"/>
        <w:left w:val="none" w:sz="0" w:space="0" w:color="auto"/>
        <w:bottom w:val="none" w:sz="0" w:space="0" w:color="auto"/>
        <w:right w:val="none" w:sz="0" w:space="0" w:color="auto"/>
      </w:divBdr>
    </w:div>
    <w:div w:id="745610163">
      <w:bodyDiv w:val="1"/>
      <w:marLeft w:val="0"/>
      <w:marRight w:val="0"/>
      <w:marTop w:val="0"/>
      <w:marBottom w:val="0"/>
      <w:divBdr>
        <w:top w:val="none" w:sz="0" w:space="0" w:color="auto"/>
        <w:left w:val="none" w:sz="0" w:space="0" w:color="auto"/>
        <w:bottom w:val="none" w:sz="0" w:space="0" w:color="auto"/>
        <w:right w:val="none" w:sz="0" w:space="0" w:color="auto"/>
      </w:divBdr>
      <w:divsChild>
        <w:div w:id="24256909">
          <w:marLeft w:val="0"/>
          <w:marRight w:val="0"/>
          <w:marTop w:val="0"/>
          <w:marBottom w:val="0"/>
          <w:divBdr>
            <w:top w:val="none" w:sz="0" w:space="0" w:color="auto"/>
            <w:left w:val="none" w:sz="0" w:space="0" w:color="auto"/>
            <w:bottom w:val="none" w:sz="0" w:space="0" w:color="auto"/>
            <w:right w:val="none" w:sz="0" w:space="0" w:color="auto"/>
          </w:divBdr>
          <w:divsChild>
            <w:div w:id="1237323410">
              <w:marLeft w:val="0"/>
              <w:marRight w:val="0"/>
              <w:marTop w:val="0"/>
              <w:marBottom w:val="0"/>
              <w:divBdr>
                <w:top w:val="none" w:sz="0" w:space="0" w:color="auto"/>
                <w:left w:val="none" w:sz="0" w:space="0" w:color="auto"/>
                <w:bottom w:val="none" w:sz="0" w:space="0" w:color="auto"/>
                <w:right w:val="none" w:sz="0" w:space="0" w:color="auto"/>
              </w:divBdr>
            </w:div>
          </w:divsChild>
        </w:div>
        <w:div w:id="42944150">
          <w:marLeft w:val="0"/>
          <w:marRight w:val="0"/>
          <w:marTop w:val="0"/>
          <w:marBottom w:val="0"/>
          <w:divBdr>
            <w:top w:val="none" w:sz="0" w:space="0" w:color="auto"/>
            <w:left w:val="none" w:sz="0" w:space="0" w:color="auto"/>
            <w:bottom w:val="none" w:sz="0" w:space="0" w:color="auto"/>
            <w:right w:val="none" w:sz="0" w:space="0" w:color="auto"/>
          </w:divBdr>
          <w:divsChild>
            <w:div w:id="2115704877">
              <w:marLeft w:val="0"/>
              <w:marRight w:val="0"/>
              <w:marTop w:val="0"/>
              <w:marBottom w:val="0"/>
              <w:divBdr>
                <w:top w:val="none" w:sz="0" w:space="0" w:color="auto"/>
                <w:left w:val="none" w:sz="0" w:space="0" w:color="auto"/>
                <w:bottom w:val="none" w:sz="0" w:space="0" w:color="auto"/>
                <w:right w:val="none" w:sz="0" w:space="0" w:color="auto"/>
              </w:divBdr>
            </w:div>
          </w:divsChild>
        </w:div>
        <w:div w:id="57943042">
          <w:marLeft w:val="0"/>
          <w:marRight w:val="0"/>
          <w:marTop w:val="0"/>
          <w:marBottom w:val="0"/>
          <w:divBdr>
            <w:top w:val="none" w:sz="0" w:space="0" w:color="auto"/>
            <w:left w:val="none" w:sz="0" w:space="0" w:color="auto"/>
            <w:bottom w:val="none" w:sz="0" w:space="0" w:color="auto"/>
            <w:right w:val="none" w:sz="0" w:space="0" w:color="auto"/>
          </w:divBdr>
          <w:divsChild>
            <w:div w:id="2067559642">
              <w:marLeft w:val="0"/>
              <w:marRight w:val="0"/>
              <w:marTop w:val="0"/>
              <w:marBottom w:val="0"/>
              <w:divBdr>
                <w:top w:val="none" w:sz="0" w:space="0" w:color="auto"/>
                <w:left w:val="none" w:sz="0" w:space="0" w:color="auto"/>
                <w:bottom w:val="none" w:sz="0" w:space="0" w:color="auto"/>
                <w:right w:val="none" w:sz="0" w:space="0" w:color="auto"/>
              </w:divBdr>
            </w:div>
          </w:divsChild>
        </w:div>
        <w:div w:id="119567734">
          <w:marLeft w:val="0"/>
          <w:marRight w:val="0"/>
          <w:marTop w:val="0"/>
          <w:marBottom w:val="0"/>
          <w:divBdr>
            <w:top w:val="none" w:sz="0" w:space="0" w:color="auto"/>
            <w:left w:val="none" w:sz="0" w:space="0" w:color="auto"/>
            <w:bottom w:val="none" w:sz="0" w:space="0" w:color="auto"/>
            <w:right w:val="none" w:sz="0" w:space="0" w:color="auto"/>
          </w:divBdr>
          <w:divsChild>
            <w:div w:id="528492667">
              <w:marLeft w:val="0"/>
              <w:marRight w:val="0"/>
              <w:marTop w:val="0"/>
              <w:marBottom w:val="0"/>
              <w:divBdr>
                <w:top w:val="none" w:sz="0" w:space="0" w:color="auto"/>
                <w:left w:val="none" w:sz="0" w:space="0" w:color="auto"/>
                <w:bottom w:val="none" w:sz="0" w:space="0" w:color="auto"/>
                <w:right w:val="none" w:sz="0" w:space="0" w:color="auto"/>
              </w:divBdr>
            </w:div>
          </w:divsChild>
        </w:div>
        <w:div w:id="150995889">
          <w:marLeft w:val="0"/>
          <w:marRight w:val="0"/>
          <w:marTop w:val="0"/>
          <w:marBottom w:val="0"/>
          <w:divBdr>
            <w:top w:val="none" w:sz="0" w:space="0" w:color="auto"/>
            <w:left w:val="none" w:sz="0" w:space="0" w:color="auto"/>
            <w:bottom w:val="none" w:sz="0" w:space="0" w:color="auto"/>
            <w:right w:val="none" w:sz="0" w:space="0" w:color="auto"/>
          </w:divBdr>
          <w:divsChild>
            <w:div w:id="940918816">
              <w:marLeft w:val="0"/>
              <w:marRight w:val="0"/>
              <w:marTop w:val="0"/>
              <w:marBottom w:val="0"/>
              <w:divBdr>
                <w:top w:val="none" w:sz="0" w:space="0" w:color="auto"/>
                <w:left w:val="none" w:sz="0" w:space="0" w:color="auto"/>
                <w:bottom w:val="none" w:sz="0" w:space="0" w:color="auto"/>
                <w:right w:val="none" w:sz="0" w:space="0" w:color="auto"/>
              </w:divBdr>
            </w:div>
          </w:divsChild>
        </w:div>
        <w:div w:id="162595802">
          <w:marLeft w:val="0"/>
          <w:marRight w:val="0"/>
          <w:marTop w:val="0"/>
          <w:marBottom w:val="0"/>
          <w:divBdr>
            <w:top w:val="none" w:sz="0" w:space="0" w:color="auto"/>
            <w:left w:val="none" w:sz="0" w:space="0" w:color="auto"/>
            <w:bottom w:val="none" w:sz="0" w:space="0" w:color="auto"/>
            <w:right w:val="none" w:sz="0" w:space="0" w:color="auto"/>
          </w:divBdr>
          <w:divsChild>
            <w:div w:id="177014251">
              <w:marLeft w:val="0"/>
              <w:marRight w:val="0"/>
              <w:marTop w:val="0"/>
              <w:marBottom w:val="0"/>
              <w:divBdr>
                <w:top w:val="none" w:sz="0" w:space="0" w:color="auto"/>
                <w:left w:val="none" w:sz="0" w:space="0" w:color="auto"/>
                <w:bottom w:val="none" w:sz="0" w:space="0" w:color="auto"/>
                <w:right w:val="none" w:sz="0" w:space="0" w:color="auto"/>
              </w:divBdr>
            </w:div>
          </w:divsChild>
        </w:div>
        <w:div w:id="168302535">
          <w:marLeft w:val="0"/>
          <w:marRight w:val="0"/>
          <w:marTop w:val="0"/>
          <w:marBottom w:val="0"/>
          <w:divBdr>
            <w:top w:val="none" w:sz="0" w:space="0" w:color="auto"/>
            <w:left w:val="none" w:sz="0" w:space="0" w:color="auto"/>
            <w:bottom w:val="none" w:sz="0" w:space="0" w:color="auto"/>
            <w:right w:val="none" w:sz="0" w:space="0" w:color="auto"/>
          </w:divBdr>
          <w:divsChild>
            <w:div w:id="512502097">
              <w:marLeft w:val="0"/>
              <w:marRight w:val="0"/>
              <w:marTop w:val="0"/>
              <w:marBottom w:val="0"/>
              <w:divBdr>
                <w:top w:val="none" w:sz="0" w:space="0" w:color="auto"/>
                <w:left w:val="none" w:sz="0" w:space="0" w:color="auto"/>
                <w:bottom w:val="none" w:sz="0" w:space="0" w:color="auto"/>
                <w:right w:val="none" w:sz="0" w:space="0" w:color="auto"/>
              </w:divBdr>
            </w:div>
          </w:divsChild>
        </w:div>
        <w:div w:id="245963301">
          <w:marLeft w:val="0"/>
          <w:marRight w:val="0"/>
          <w:marTop w:val="0"/>
          <w:marBottom w:val="0"/>
          <w:divBdr>
            <w:top w:val="none" w:sz="0" w:space="0" w:color="auto"/>
            <w:left w:val="none" w:sz="0" w:space="0" w:color="auto"/>
            <w:bottom w:val="none" w:sz="0" w:space="0" w:color="auto"/>
            <w:right w:val="none" w:sz="0" w:space="0" w:color="auto"/>
          </w:divBdr>
          <w:divsChild>
            <w:div w:id="61027238">
              <w:marLeft w:val="0"/>
              <w:marRight w:val="0"/>
              <w:marTop w:val="0"/>
              <w:marBottom w:val="0"/>
              <w:divBdr>
                <w:top w:val="none" w:sz="0" w:space="0" w:color="auto"/>
                <w:left w:val="none" w:sz="0" w:space="0" w:color="auto"/>
                <w:bottom w:val="none" w:sz="0" w:space="0" w:color="auto"/>
                <w:right w:val="none" w:sz="0" w:space="0" w:color="auto"/>
              </w:divBdr>
            </w:div>
          </w:divsChild>
        </w:div>
        <w:div w:id="255333512">
          <w:marLeft w:val="0"/>
          <w:marRight w:val="0"/>
          <w:marTop w:val="0"/>
          <w:marBottom w:val="0"/>
          <w:divBdr>
            <w:top w:val="none" w:sz="0" w:space="0" w:color="auto"/>
            <w:left w:val="none" w:sz="0" w:space="0" w:color="auto"/>
            <w:bottom w:val="none" w:sz="0" w:space="0" w:color="auto"/>
            <w:right w:val="none" w:sz="0" w:space="0" w:color="auto"/>
          </w:divBdr>
          <w:divsChild>
            <w:div w:id="1963531803">
              <w:marLeft w:val="0"/>
              <w:marRight w:val="0"/>
              <w:marTop w:val="0"/>
              <w:marBottom w:val="0"/>
              <w:divBdr>
                <w:top w:val="none" w:sz="0" w:space="0" w:color="auto"/>
                <w:left w:val="none" w:sz="0" w:space="0" w:color="auto"/>
                <w:bottom w:val="none" w:sz="0" w:space="0" w:color="auto"/>
                <w:right w:val="none" w:sz="0" w:space="0" w:color="auto"/>
              </w:divBdr>
            </w:div>
          </w:divsChild>
        </w:div>
        <w:div w:id="258947939">
          <w:marLeft w:val="0"/>
          <w:marRight w:val="0"/>
          <w:marTop w:val="0"/>
          <w:marBottom w:val="0"/>
          <w:divBdr>
            <w:top w:val="none" w:sz="0" w:space="0" w:color="auto"/>
            <w:left w:val="none" w:sz="0" w:space="0" w:color="auto"/>
            <w:bottom w:val="none" w:sz="0" w:space="0" w:color="auto"/>
            <w:right w:val="none" w:sz="0" w:space="0" w:color="auto"/>
          </w:divBdr>
          <w:divsChild>
            <w:div w:id="997851797">
              <w:marLeft w:val="0"/>
              <w:marRight w:val="0"/>
              <w:marTop w:val="0"/>
              <w:marBottom w:val="0"/>
              <w:divBdr>
                <w:top w:val="none" w:sz="0" w:space="0" w:color="auto"/>
                <w:left w:val="none" w:sz="0" w:space="0" w:color="auto"/>
                <w:bottom w:val="none" w:sz="0" w:space="0" w:color="auto"/>
                <w:right w:val="none" w:sz="0" w:space="0" w:color="auto"/>
              </w:divBdr>
            </w:div>
          </w:divsChild>
        </w:div>
        <w:div w:id="274600061">
          <w:marLeft w:val="0"/>
          <w:marRight w:val="0"/>
          <w:marTop w:val="0"/>
          <w:marBottom w:val="0"/>
          <w:divBdr>
            <w:top w:val="none" w:sz="0" w:space="0" w:color="auto"/>
            <w:left w:val="none" w:sz="0" w:space="0" w:color="auto"/>
            <w:bottom w:val="none" w:sz="0" w:space="0" w:color="auto"/>
            <w:right w:val="none" w:sz="0" w:space="0" w:color="auto"/>
          </w:divBdr>
          <w:divsChild>
            <w:div w:id="797457392">
              <w:marLeft w:val="0"/>
              <w:marRight w:val="0"/>
              <w:marTop w:val="0"/>
              <w:marBottom w:val="0"/>
              <w:divBdr>
                <w:top w:val="none" w:sz="0" w:space="0" w:color="auto"/>
                <w:left w:val="none" w:sz="0" w:space="0" w:color="auto"/>
                <w:bottom w:val="none" w:sz="0" w:space="0" w:color="auto"/>
                <w:right w:val="none" w:sz="0" w:space="0" w:color="auto"/>
              </w:divBdr>
            </w:div>
          </w:divsChild>
        </w:div>
        <w:div w:id="324821309">
          <w:marLeft w:val="0"/>
          <w:marRight w:val="0"/>
          <w:marTop w:val="0"/>
          <w:marBottom w:val="0"/>
          <w:divBdr>
            <w:top w:val="none" w:sz="0" w:space="0" w:color="auto"/>
            <w:left w:val="none" w:sz="0" w:space="0" w:color="auto"/>
            <w:bottom w:val="none" w:sz="0" w:space="0" w:color="auto"/>
            <w:right w:val="none" w:sz="0" w:space="0" w:color="auto"/>
          </w:divBdr>
          <w:divsChild>
            <w:div w:id="1332877027">
              <w:marLeft w:val="0"/>
              <w:marRight w:val="0"/>
              <w:marTop w:val="0"/>
              <w:marBottom w:val="0"/>
              <w:divBdr>
                <w:top w:val="none" w:sz="0" w:space="0" w:color="auto"/>
                <w:left w:val="none" w:sz="0" w:space="0" w:color="auto"/>
                <w:bottom w:val="none" w:sz="0" w:space="0" w:color="auto"/>
                <w:right w:val="none" w:sz="0" w:space="0" w:color="auto"/>
              </w:divBdr>
            </w:div>
          </w:divsChild>
        </w:div>
        <w:div w:id="380440432">
          <w:marLeft w:val="0"/>
          <w:marRight w:val="0"/>
          <w:marTop w:val="0"/>
          <w:marBottom w:val="0"/>
          <w:divBdr>
            <w:top w:val="none" w:sz="0" w:space="0" w:color="auto"/>
            <w:left w:val="none" w:sz="0" w:space="0" w:color="auto"/>
            <w:bottom w:val="none" w:sz="0" w:space="0" w:color="auto"/>
            <w:right w:val="none" w:sz="0" w:space="0" w:color="auto"/>
          </w:divBdr>
          <w:divsChild>
            <w:div w:id="1250962222">
              <w:marLeft w:val="0"/>
              <w:marRight w:val="0"/>
              <w:marTop w:val="0"/>
              <w:marBottom w:val="0"/>
              <w:divBdr>
                <w:top w:val="none" w:sz="0" w:space="0" w:color="auto"/>
                <w:left w:val="none" w:sz="0" w:space="0" w:color="auto"/>
                <w:bottom w:val="none" w:sz="0" w:space="0" w:color="auto"/>
                <w:right w:val="none" w:sz="0" w:space="0" w:color="auto"/>
              </w:divBdr>
            </w:div>
          </w:divsChild>
        </w:div>
        <w:div w:id="384449059">
          <w:marLeft w:val="0"/>
          <w:marRight w:val="0"/>
          <w:marTop w:val="0"/>
          <w:marBottom w:val="0"/>
          <w:divBdr>
            <w:top w:val="none" w:sz="0" w:space="0" w:color="auto"/>
            <w:left w:val="none" w:sz="0" w:space="0" w:color="auto"/>
            <w:bottom w:val="none" w:sz="0" w:space="0" w:color="auto"/>
            <w:right w:val="none" w:sz="0" w:space="0" w:color="auto"/>
          </w:divBdr>
          <w:divsChild>
            <w:div w:id="695541956">
              <w:marLeft w:val="0"/>
              <w:marRight w:val="0"/>
              <w:marTop w:val="0"/>
              <w:marBottom w:val="0"/>
              <w:divBdr>
                <w:top w:val="none" w:sz="0" w:space="0" w:color="auto"/>
                <w:left w:val="none" w:sz="0" w:space="0" w:color="auto"/>
                <w:bottom w:val="none" w:sz="0" w:space="0" w:color="auto"/>
                <w:right w:val="none" w:sz="0" w:space="0" w:color="auto"/>
              </w:divBdr>
            </w:div>
          </w:divsChild>
        </w:div>
        <w:div w:id="529415772">
          <w:marLeft w:val="0"/>
          <w:marRight w:val="0"/>
          <w:marTop w:val="0"/>
          <w:marBottom w:val="0"/>
          <w:divBdr>
            <w:top w:val="none" w:sz="0" w:space="0" w:color="auto"/>
            <w:left w:val="none" w:sz="0" w:space="0" w:color="auto"/>
            <w:bottom w:val="none" w:sz="0" w:space="0" w:color="auto"/>
            <w:right w:val="none" w:sz="0" w:space="0" w:color="auto"/>
          </w:divBdr>
          <w:divsChild>
            <w:div w:id="663976192">
              <w:marLeft w:val="0"/>
              <w:marRight w:val="0"/>
              <w:marTop w:val="0"/>
              <w:marBottom w:val="0"/>
              <w:divBdr>
                <w:top w:val="none" w:sz="0" w:space="0" w:color="auto"/>
                <w:left w:val="none" w:sz="0" w:space="0" w:color="auto"/>
                <w:bottom w:val="none" w:sz="0" w:space="0" w:color="auto"/>
                <w:right w:val="none" w:sz="0" w:space="0" w:color="auto"/>
              </w:divBdr>
            </w:div>
          </w:divsChild>
        </w:div>
        <w:div w:id="550767684">
          <w:marLeft w:val="0"/>
          <w:marRight w:val="0"/>
          <w:marTop w:val="0"/>
          <w:marBottom w:val="0"/>
          <w:divBdr>
            <w:top w:val="none" w:sz="0" w:space="0" w:color="auto"/>
            <w:left w:val="none" w:sz="0" w:space="0" w:color="auto"/>
            <w:bottom w:val="none" w:sz="0" w:space="0" w:color="auto"/>
            <w:right w:val="none" w:sz="0" w:space="0" w:color="auto"/>
          </w:divBdr>
          <w:divsChild>
            <w:div w:id="218251323">
              <w:marLeft w:val="0"/>
              <w:marRight w:val="0"/>
              <w:marTop w:val="0"/>
              <w:marBottom w:val="0"/>
              <w:divBdr>
                <w:top w:val="none" w:sz="0" w:space="0" w:color="auto"/>
                <w:left w:val="none" w:sz="0" w:space="0" w:color="auto"/>
                <w:bottom w:val="none" w:sz="0" w:space="0" w:color="auto"/>
                <w:right w:val="none" w:sz="0" w:space="0" w:color="auto"/>
              </w:divBdr>
            </w:div>
          </w:divsChild>
        </w:div>
        <w:div w:id="566384486">
          <w:marLeft w:val="0"/>
          <w:marRight w:val="0"/>
          <w:marTop w:val="0"/>
          <w:marBottom w:val="0"/>
          <w:divBdr>
            <w:top w:val="none" w:sz="0" w:space="0" w:color="auto"/>
            <w:left w:val="none" w:sz="0" w:space="0" w:color="auto"/>
            <w:bottom w:val="none" w:sz="0" w:space="0" w:color="auto"/>
            <w:right w:val="none" w:sz="0" w:space="0" w:color="auto"/>
          </w:divBdr>
          <w:divsChild>
            <w:div w:id="631446270">
              <w:marLeft w:val="0"/>
              <w:marRight w:val="0"/>
              <w:marTop w:val="0"/>
              <w:marBottom w:val="0"/>
              <w:divBdr>
                <w:top w:val="none" w:sz="0" w:space="0" w:color="auto"/>
                <w:left w:val="none" w:sz="0" w:space="0" w:color="auto"/>
                <w:bottom w:val="none" w:sz="0" w:space="0" w:color="auto"/>
                <w:right w:val="none" w:sz="0" w:space="0" w:color="auto"/>
              </w:divBdr>
            </w:div>
          </w:divsChild>
        </w:div>
        <w:div w:id="573977974">
          <w:marLeft w:val="0"/>
          <w:marRight w:val="0"/>
          <w:marTop w:val="0"/>
          <w:marBottom w:val="0"/>
          <w:divBdr>
            <w:top w:val="none" w:sz="0" w:space="0" w:color="auto"/>
            <w:left w:val="none" w:sz="0" w:space="0" w:color="auto"/>
            <w:bottom w:val="none" w:sz="0" w:space="0" w:color="auto"/>
            <w:right w:val="none" w:sz="0" w:space="0" w:color="auto"/>
          </w:divBdr>
          <w:divsChild>
            <w:div w:id="1904023735">
              <w:marLeft w:val="0"/>
              <w:marRight w:val="0"/>
              <w:marTop w:val="0"/>
              <w:marBottom w:val="0"/>
              <w:divBdr>
                <w:top w:val="none" w:sz="0" w:space="0" w:color="auto"/>
                <w:left w:val="none" w:sz="0" w:space="0" w:color="auto"/>
                <w:bottom w:val="none" w:sz="0" w:space="0" w:color="auto"/>
                <w:right w:val="none" w:sz="0" w:space="0" w:color="auto"/>
              </w:divBdr>
            </w:div>
          </w:divsChild>
        </w:div>
        <w:div w:id="585454831">
          <w:marLeft w:val="0"/>
          <w:marRight w:val="0"/>
          <w:marTop w:val="0"/>
          <w:marBottom w:val="0"/>
          <w:divBdr>
            <w:top w:val="none" w:sz="0" w:space="0" w:color="auto"/>
            <w:left w:val="none" w:sz="0" w:space="0" w:color="auto"/>
            <w:bottom w:val="none" w:sz="0" w:space="0" w:color="auto"/>
            <w:right w:val="none" w:sz="0" w:space="0" w:color="auto"/>
          </w:divBdr>
          <w:divsChild>
            <w:div w:id="940262038">
              <w:marLeft w:val="0"/>
              <w:marRight w:val="0"/>
              <w:marTop w:val="0"/>
              <w:marBottom w:val="0"/>
              <w:divBdr>
                <w:top w:val="none" w:sz="0" w:space="0" w:color="auto"/>
                <w:left w:val="none" w:sz="0" w:space="0" w:color="auto"/>
                <w:bottom w:val="none" w:sz="0" w:space="0" w:color="auto"/>
                <w:right w:val="none" w:sz="0" w:space="0" w:color="auto"/>
              </w:divBdr>
            </w:div>
          </w:divsChild>
        </w:div>
        <w:div w:id="587857990">
          <w:marLeft w:val="0"/>
          <w:marRight w:val="0"/>
          <w:marTop w:val="0"/>
          <w:marBottom w:val="0"/>
          <w:divBdr>
            <w:top w:val="none" w:sz="0" w:space="0" w:color="auto"/>
            <w:left w:val="none" w:sz="0" w:space="0" w:color="auto"/>
            <w:bottom w:val="none" w:sz="0" w:space="0" w:color="auto"/>
            <w:right w:val="none" w:sz="0" w:space="0" w:color="auto"/>
          </w:divBdr>
          <w:divsChild>
            <w:div w:id="668752249">
              <w:marLeft w:val="0"/>
              <w:marRight w:val="0"/>
              <w:marTop w:val="0"/>
              <w:marBottom w:val="0"/>
              <w:divBdr>
                <w:top w:val="none" w:sz="0" w:space="0" w:color="auto"/>
                <w:left w:val="none" w:sz="0" w:space="0" w:color="auto"/>
                <w:bottom w:val="none" w:sz="0" w:space="0" w:color="auto"/>
                <w:right w:val="none" w:sz="0" w:space="0" w:color="auto"/>
              </w:divBdr>
            </w:div>
          </w:divsChild>
        </w:div>
        <w:div w:id="591545902">
          <w:marLeft w:val="0"/>
          <w:marRight w:val="0"/>
          <w:marTop w:val="0"/>
          <w:marBottom w:val="0"/>
          <w:divBdr>
            <w:top w:val="none" w:sz="0" w:space="0" w:color="auto"/>
            <w:left w:val="none" w:sz="0" w:space="0" w:color="auto"/>
            <w:bottom w:val="none" w:sz="0" w:space="0" w:color="auto"/>
            <w:right w:val="none" w:sz="0" w:space="0" w:color="auto"/>
          </w:divBdr>
          <w:divsChild>
            <w:div w:id="1734812498">
              <w:marLeft w:val="0"/>
              <w:marRight w:val="0"/>
              <w:marTop w:val="0"/>
              <w:marBottom w:val="0"/>
              <w:divBdr>
                <w:top w:val="none" w:sz="0" w:space="0" w:color="auto"/>
                <w:left w:val="none" w:sz="0" w:space="0" w:color="auto"/>
                <w:bottom w:val="none" w:sz="0" w:space="0" w:color="auto"/>
                <w:right w:val="none" w:sz="0" w:space="0" w:color="auto"/>
              </w:divBdr>
            </w:div>
          </w:divsChild>
        </w:div>
        <w:div w:id="605238916">
          <w:marLeft w:val="0"/>
          <w:marRight w:val="0"/>
          <w:marTop w:val="0"/>
          <w:marBottom w:val="0"/>
          <w:divBdr>
            <w:top w:val="none" w:sz="0" w:space="0" w:color="auto"/>
            <w:left w:val="none" w:sz="0" w:space="0" w:color="auto"/>
            <w:bottom w:val="none" w:sz="0" w:space="0" w:color="auto"/>
            <w:right w:val="none" w:sz="0" w:space="0" w:color="auto"/>
          </w:divBdr>
          <w:divsChild>
            <w:div w:id="729427041">
              <w:marLeft w:val="0"/>
              <w:marRight w:val="0"/>
              <w:marTop w:val="0"/>
              <w:marBottom w:val="0"/>
              <w:divBdr>
                <w:top w:val="none" w:sz="0" w:space="0" w:color="auto"/>
                <w:left w:val="none" w:sz="0" w:space="0" w:color="auto"/>
                <w:bottom w:val="none" w:sz="0" w:space="0" w:color="auto"/>
                <w:right w:val="none" w:sz="0" w:space="0" w:color="auto"/>
              </w:divBdr>
            </w:div>
          </w:divsChild>
        </w:div>
        <w:div w:id="638730969">
          <w:marLeft w:val="0"/>
          <w:marRight w:val="0"/>
          <w:marTop w:val="0"/>
          <w:marBottom w:val="0"/>
          <w:divBdr>
            <w:top w:val="none" w:sz="0" w:space="0" w:color="auto"/>
            <w:left w:val="none" w:sz="0" w:space="0" w:color="auto"/>
            <w:bottom w:val="none" w:sz="0" w:space="0" w:color="auto"/>
            <w:right w:val="none" w:sz="0" w:space="0" w:color="auto"/>
          </w:divBdr>
          <w:divsChild>
            <w:div w:id="968243418">
              <w:marLeft w:val="0"/>
              <w:marRight w:val="0"/>
              <w:marTop w:val="0"/>
              <w:marBottom w:val="0"/>
              <w:divBdr>
                <w:top w:val="none" w:sz="0" w:space="0" w:color="auto"/>
                <w:left w:val="none" w:sz="0" w:space="0" w:color="auto"/>
                <w:bottom w:val="none" w:sz="0" w:space="0" w:color="auto"/>
                <w:right w:val="none" w:sz="0" w:space="0" w:color="auto"/>
              </w:divBdr>
            </w:div>
          </w:divsChild>
        </w:div>
        <w:div w:id="647831465">
          <w:marLeft w:val="0"/>
          <w:marRight w:val="0"/>
          <w:marTop w:val="0"/>
          <w:marBottom w:val="0"/>
          <w:divBdr>
            <w:top w:val="none" w:sz="0" w:space="0" w:color="auto"/>
            <w:left w:val="none" w:sz="0" w:space="0" w:color="auto"/>
            <w:bottom w:val="none" w:sz="0" w:space="0" w:color="auto"/>
            <w:right w:val="none" w:sz="0" w:space="0" w:color="auto"/>
          </w:divBdr>
          <w:divsChild>
            <w:div w:id="746150199">
              <w:marLeft w:val="0"/>
              <w:marRight w:val="0"/>
              <w:marTop w:val="0"/>
              <w:marBottom w:val="0"/>
              <w:divBdr>
                <w:top w:val="none" w:sz="0" w:space="0" w:color="auto"/>
                <w:left w:val="none" w:sz="0" w:space="0" w:color="auto"/>
                <w:bottom w:val="none" w:sz="0" w:space="0" w:color="auto"/>
                <w:right w:val="none" w:sz="0" w:space="0" w:color="auto"/>
              </w:divBdr>
            </w:div>
          </w:divsChild>
        </w:div>
        <w:div w:id="663893554">
          <w:marLeft w:val="0"/>
          <w:marRight w:val="0"/>
          <w:marTop w:val="0"/>
          <w:marBottom w:val="0"/>
          <w:divBdr>
            <w:top w:val="none" w:sz="0" w:space="0" w:color="auto"/>
            <w:left w:val="none" w:sz="0" w:space="0" w:color="auto"/>
            <w:bottom w:val="none" w:sz="0" w:space="0" w:color="auto"/>
            <w:right w:val="none" w:sz="0" w:space="0" w:color="auto"/>
          </w:divBdr>
          <w:divsChild>
            <w:div w:id="1935362808">
              <w:marLeft w:val="0"/>
              <w:marRight w:val="0"/>
              <w:marTop w:val="0"/>
              <w:marBottom w:val="0"/>
              <w:divBdr>
                <w:top w:val="none" w:sz="0" w:space="0" w:color="auto"/>
                <w:left w:val="none" w:sz="0" w:space="0" w:color="auto"/>
                <w:bottom w:val="none" w:sz="0" w:space="0" w:color="auto"/>
                <w:right w:val="none" w:sz="0" w:space="0" w:color="auto"/>
              </w:divBdr>
            </w:div>
          </w:divsChild>
        </w:div>
        <w:div w:id="677466424">
          <w:marLeft w:val="0"/>
          <w:marRight w:val="0"/>
          <w:marTop w:val="0"/>
          <w:marBottom w:val="0"/>
          <w:divBdr>
            <w:top w:val="none" w:sz="0" w:space="0" w:color="auto"/>
            <w:left w:val="none" w:sz="0" w:space="0" w:color="auto"/>
            <w:bottom w:val="none" w:sz="0" w:space="0" w:color="auto"/>
            <w:right w:val="none" w:sz="0" w:space="0" w:color="auto"/>
          </w:divBdr>
          <w:divsChild>
            <w:div w:id="1981303911">
              <w:marLeft w:val="0"/>
              <w:marRight w:val="0"/>
              <w:marTop w:val="0"/>
              <w:marBottom w:val="0"/>
              <w:divBdr>
                <w:top w:val="none" w:sz="0" w:space="0" w:color="auto"/>
                <w:left w:val="none" w:sz="0" w:space="0" w:color="auto"/>
                <w:bottom w:val="none" w:sz="0" w:space="0" w:color="auto"/>
                <w:right w:val="none" w:sz="0" w:space="0" w:color="auto"/>
              </w:divBdr>
            </w:div>
          </w:divsChild>
        </w:div>
        <w:div w:id="695038959">
          <w:marLeft w:val="0"/>
          <w:marRight w:val="0"/>
          <w:marTop w:val="0"/>
          <w:marBottom w:val="0"/>
          <w:divBdr>
            <w:top w:val="none" w:sz="0" w:space="0" w:color="auto"/>
            <w:left w:val="none" w:sz="0" w:space="0" w:color="auto"/>
            <w:bottom w:val="none" w:sz="0" w:space="0" w:color="auto"/>
            <w:right w:val="none" w:sz="0" w:space="0" w:color="auto"/>
          </w:divBdr>
          <w:divsChild>
            <w:div w:id="1104154166">
              <w:marLeft w:val="0"/>
              <w:marRight w:val="0"/>
              <w:marTop w:val="0"/>
              <w:marBottom w:val="0"/>
              <w:divBdr>
                <w:top w:val="none" w:sz="0" w:space="0" w:color="auto"/>
                <w:left w:val="none" w:sz="0" w:space="0" w:color="auto"/>
                <w:bottom w:val="none" w:sz="0" w:space="0" w:color="auto"/>
                <w:right w:val="none" w:sz="0" w:space="0" w:color="auto"/>
              </w:divBdr>
            </w:div>
          </w:divsChild>
        </w:div>
        <w:div w:id="699087511">
          <w:marLeft w:val="0"/>
          <w:marRight w:val="0"/>
          <w:marTop w:val="0"/>
          <w:marBottom w:val="0"/>
          <w:divBdr>
            <w:top w:val="none" w:sz="0" w:space="0" w:color="auto"/>
            <w:left w:val="none" w:sz="0" w:space="0" w:color="auto"/>
            <w:bottom w:val="none" w:sz="0" w:space="0" w:color="auto"/>
            <w:right w:val="none" w:sz="0" w:space="0" w:color="auto"/>
          </w:divBdr>
          <w:divsChild>
            <w:div w:id="1420250545">
              <w:marLeft w:val="0"/>
              <w:marRight w:val="0"/>
              <w:marTop w:val="0"/>
              <w:marBottom w:val="0"/>
              <w:divBdr>
                <w:top w:val="none" w:sz="0" w:space="0" w:color="auto"/>
                <w:left w:val="none" w:sz="0" w:space="0" w:color="auto"/>
                <w:bottom w:val="none" w:sz="0" w:space="0" w:color="auto"/>
                <w:right w:val="none" w:sz="0" w:space="0" w:color="auto"/>
              </w:divBdr>
            </w:div>
          </w:divsChild>
        </w:div>
        <w:div w:id="757216984">
          <w:marLeft w:val="0"/>
          <w:marRight w:val="0"/>
          <w:marTop w:val="0"/>
          <w:marBottom w:val="0"/>
          <w:divBdr>
            <w:top w:val="none" w:sz="0" w:space="0" w:color="auto"/>
            <w:left w:val="none" w:sz="0" w:space="0" w:color="auto"/>
            <w:bottom w:val="none" w:sz="0" w:space="0" w:color="auto"/>
            <w:right w:val="none" w:sz="0" w:space="0" w:color="auto"/>
          </w:divBdr>
          <w:divsChild>
            <w:div w:id="808472459">
              <w:marLeft w:val="0"/>
              <w:marRight w:val="0"/>
              <w:marTop w:val="0"/>
              <w:marBottom w:val="0"/>
              <w:divBdr>
                <w:top w:val="none" w:sz="0" w:space="0" w:color="auto"/>
                <w:left w:val="none" w:sz="0" w:space="0" w:color="auto"/>
                <w:bottom w:val="none" w:sz="0" w:space="0" w:color="auto"/>
                <w:right w:val="none" w:sz="0" w:space="0" w:color="auto"/>
              </w:divBdr>
            </w:div>
          </w:divsChild>
        </w:div>
        <w:div w:id="758138497">
          <w:marLeft w:val="0"/>
          <w:marRight w:val="0"/>
          <w:marTop w:val="0"/>
          <w:marBottom w:val="0"/>
          <w:divBdr>
            <w:top w:val="none" w:sz="0" w:space="0" w:color="auto"/>
            <w:left w:val="none" w:sz="0" w:space="0" w:color="auto"/>
            <w:bottom w:val="none" w:sz="0" w:space="0" w:color="auto"/>
            <w:right w:val="none" w:sz="0" w:space="0" w:color="auto"/>
          </w:divBdr>
          <w:divsChild>
            <w:div w:id="202982276">
              <w:marLeft w:val="0"/>
              <w:marRight w:val="0"/>
              <w:marTop w:val="0"/>
              <w:marBottom w:val="0"/>
              <w:divBdr>
                <w:top w:val="none" w:sz="0" w:space="0" w:color="auto"/>
                <w:left w:val="none" w:sz="0" w:space="0" w:color="auto"/>
                <w:bottom w:val="none" w:sz="0" w:space="0" w:color="auto"/>
                <w:right w:val="none" w:sz="0" w:space="0" w:color="auto"/>
              </w:divBdr>
            </w:div>
          </w:divsChild>
        </w:div>
        <w:div w:id="758404866">
          <w:marLeft w:val="0"/>
          <w:marRight w:val="0"/>
          <w:marTop w:val="0"/>
          <w:marBottom w:val="0"/>
          <w:divBdr>
            <w:top w:val="none" w:sz="0" w:space="0" w:color="auto"/>
            <w:left w:val="none" w:sz="0" w:space="0" w:color="auto"/>
            <w:bottom w:val="none" w:sz="0" w:space="0" w:color="auto"/>
            <w:right w:val="none" w:sz="0" w:space="0" w:color="auto"/>
          </w:divBdr>
          <w:divsChild>
            <w:div w:id="1819296614">
              <w:marLeft w:val="0"/>
              <w:marRight w:val="0"/>
              <w:marTop w:val="0"/>
              <w:marBottom w:val="0"/>
              <w:divBdr>
                <w:top w:val="none" w:sz="0" w:space="0" w:color="auto"/>
                <w:left w:val="none" w:sz="0" w:space="0" w:color="auto"/>
                <w:bottom w:val="none" w:sz="0" w:space="0" w:color="auto"/>
                <w:right w:val="none" w:sz="0" w:space="0" w:color="auto"/>
              </w:divBdr>
            </w:div>
          </w:divsChild>
        </w:div>
        <w:div w:id="764955011">
          <w:marLeft w:val="0"/>
          <w:marRight w:val="0"/>
          <w:marTop w:val="0"/>
          <w:marBottom w:val="0"/>
          <w:divBdr>
            <w:top w:val="none" w:sz="0" w:space="0" w:color="auto"/>
            <w:left w:val="none" w:sz="0" w:space="0" w:color="auto"/>
            <w:bottom w:val="none" w:sz="0" w:space="0" w:color="auto"/>
            <w:right w:val="none" w:sz="0" w:space="0" w:color="auto"/>
          </w:divBdr>
          <w:divsChild>
            <w:div w:id="1176186634">
              <w:marLeft w:val="0"/>
              <w:marRight w:val="0"/>
              <w:marTop w:val="0"/>
              <w:marBottom w:val="0"/>
              <w:divBdr>
                <w:top w:val="none" w:sz="0" w:space="0" w:color="auto"/>
                <w:left w:val="none" w:sz="0" w:space="0" w:color="auto"/>
                <w:bottom w:val="none" w:sz="0" w:space="0" w:color="auto"/>
                <w:right w:val="none" w:sz="0" w:space="0" w:color="auto"/>
              </w:divBdr>
            </w:div>
          </w:divsChild>
        </w:div>
        <w:div w:id="775515090">
          <w:marLeft w:val="0"/>
          <w:marRight w:val="0"/>
          <w:marTop w:val="0"/>
          <w:marBottom w:val="0"/>
          <w:divBdr>
            <w:top w:val="none" w:sz="0" w:space="0" w:color="auto"/>
            <w:left w:val="none" w:sz="0" w:space="0" w:color="auto"/>
            <w:bottom w:val="none" w:sz="0" w:space="0" w:color="auto"/>
            <w:right w:val="none" w:sz="0" w:space="0" w:color="auto"/>
          </w:divBdr>
          <w:divsChild>
            <w:div w:id="416904895">
              <w:marLeft w:val="0"/>
              <w:marRight w:val="0"/>
              <w:marTop w:val="0"/>
              <w:marBottom w:val="0"/>
              <w:divBdr>
                <w:top w:val="none" w:sz="0" w:space="0" w:color="auto"/>
                <w:left w:val="none" w:sz="0" w:space="0" w:color="auto"/>
                <w:bottom w:val="none" w:sz="0" w:space="0" w:color="auto"/>
                <w:right w:val="none" w:sz="0" w:space="0" w:color="auto"/>
              </w:divBdr>
            </w:div>
          </w:divsChild>
        </w:div>
        <w:div w:id="797797537">
          <w:marLeft w:val="0"/>
          <w:marRight w:val="0"/>
          <w:marTop w:val="0"/>
          <w:marBottom w:val="0"/>
          <w:divBdr>
            <w:top w:val="none" w:sz="0" w:space="0" w:color="auto"/>
            <w:left w:val="none" w:sz="0" w:space="0" w:color="auto"/>
            <w:bottom w:val="none" w:sz="0" w:space="0" w:color="auto"/>
            <w:right w:val="none" w:sz="0" w:space="0" w:color="auto"/>
          </w:divBdr>
          <w:divsChild>
            <w:div w:id="1642222649">
              <w:marLeft w:val="0"/>
              <w:marRight w:val="0"/>
              <w:marTop w:val="0"/>
              <w:marBottom w:val="0"/>
              <w:divBdr>
                <w:top w:val="none" w:sz="0" w:space="0" w:color="auto"/>
                <w:left w:val="none" w:sz="0" w:space="0" w:color="auto"/>
                <w:bottom w:val="none" w:sz="0" w:space="0" w:color="auto"/>
                <w:right w:val="none" w:sz="0" w:space="0" w:color="auto"/>
              </w:divBdr>
            </w:div>
            <w:div w:id="1983659628">
              <w:marLeft w:val="0"/>
              <w:marRight w:val="0"/>
              <w:marTop w:val="0"/>
              <w:marBottom w:val="0"/>
              <w:divBdr>
                <w:top w:val="none" w:sz="0" w:space="0" w:color="auto"/>
                <w:left w:val="none" w:sz="0" w:space="0" w:color="auto"/>
                <w:bottom w:val="none" w:sz="0" w:space="0" w:color="auto"/>
                <w:right w:val="none" w:sz="0" w:space="0" w:color="auto"/>
              </w:divBdr>
            </w:div>
          </w:divsChild>
        </w:div>
        <w:div w:id="849029357">
          <w:marLeft w:val="0"/>
          <w:marRight w:val="0"/>
          <w:marTop w:val="0"/>
          <w:marBottom w:val="0"/>
          <w:divBdr>
            <w:top w:val="none" w:sz="0" w:space="0" w:color="auto"/>
            <w:left w:val="none" w:sz="0" w:space="0" w:color="auto"/>
            <w:bottom w:val="none" w:sz="0" w:space="0" w:color="auto"/>
            <w:right w:val="none" w:sz="0" w:space="0" w:color="auto"/>
          </w:divBdr>
          <w:divsChild>
            <w:div w:id="2101442590">
              <w:marLeft w:val="0"/>
              <w:marRight w:val="0"/>
              <w:marTop w:val="0"/>
              <w:marBottom w:val="0"/>
              <w:divBdr>
                <w:top w:val="none" w:sz="0" w:space="0" w:color="auto"/>
                <w:left w:val="none" w:sz="0" w:space="0" w:color="auto"/>
                <w:bottom w:val="none" w:sz="0" w:space="0" w:color="auto"/>
                <w:right w:val="none" w:sz="0" w:space="0" w:color="auto"/>
              </w:divBdr>
            </w:div>
          </w:divsChild>
        </w:div>
        <w:div w:id="912279004">
          <w:marLeft w:val="0"/>
          <w:marRight w:val="0"/>
          <w:marTop w:val="0"/>
          <w:marBottom w:val="0"/>
          <w:divBdr>
            <w:top w:val="none" w:sz="0" w:space="0" w:color="auto"/>
            <w:left w:val="none" w:sz="0" w:space="0" w:color="auto"/>
            <w:bottom w:val="none" w:sz="0" w:space="0" w:color="auto"/>
            <w:right w:val="none" w:sz="0" w:space="0" w:color="auto"/>
          </w:divBdr>
          <w:divsChild>
            <w:div w:id="435444106">
              <w:marLeft w:val="0"/>
              <w:marRight w:val="0"/>
              <w:marTop w:val="0"/>
              <w:marBottom w:val="0"/>
              <w:divBdr>
                <w:top w:val="none" w:sz="0" w:space="0" w:color="auto"/>
                <w:left w:val="none" w:sz="0" w:space="0" w:color="auto"/>
                <w:bottom w:val="none" w:sz="0" w:space="0" w:color="auto"/>
                <w:right w:val="none" w:sz="0" w:space="0" w:color="auto"/>
              </w:divBdr>
            </w:div>
          </w:divsChild>
        </w:div>
        <w:div w:id="989409494">
          <w:marLeft w:val="0"/>
          <w:marRight w:val="0"/>
          <w:marTop w:val="0"/>
          <w:marBottom w:val="0"/>
          <w:divBdr>
            <w:top w:val="none" w:sz="0" w:space="0" w:color="auto"/>
            <w:left w:val="none" w:sz="0" w:space="0" w:color="auto"/>
            <w:bottom w:val="none" w:sz="0" w:space="0" w:color="auto"/>
            <w:right w:val="none" w:sz="0" w:space="0" w:color="auto"/>
          </w:divBdr>
          <w:divsChild>
            <w:div w:id="224729318">
              <w:marLeft w:val="0"/>
              <w:marRight w:val="0"/>
              <w:marTop w:val="0"/>
              <w:marBottom w:val="0"/>
              <w:divBdr>
                <w:top w:val="none" w:sz="0" w:space="0" w:color="auto"/>
                <w:left w:val="none" w:sz="0" w:space="0" w:color="auto"/>
                <w:bottom w:val="none" w:sz="0" w:space="0" w:color="auto"/>
                <w:right w:val="none" w:sz="0" w:space="0" w:color="auto"/>
              </w:divBdr>
            </w:div>
          </w:divsChild>
        </w:div>
        <w:div w:id="1001855405">
          <w:marLeft w:val="0"/>
          <w:marRight w:val="0"/>
          <w:marTop w:val="0"/>
          <w:marBottom w:val="0"/>
          <w:divBdr>
            <w:top w:val="none" w:sz="0" w:space="0" w:color="auto"/>
            <w:left w:val="none" w:sz="0" w:space="0" w:color="auto"/>
            <w:bottom w:val="none" w:sz="0" w:space="0" w:color="auto"/>
            <w:right w:val="none" w:sz="0" w:space="0" w:color="auto"/>
          </w:divBdr>
          <w:divsChild>
            <w:div w:id="2111196671">
              <w:marLeft w:val="0"/>
              <w:marRight w:val="0"/>
              <w:marTop w:val="0"/>
              <w:marBottom w:val="0"/>
              <w:divBdr>
                <w:top w:val="none" w:sz="0" w:space="0" w:color="auto"/>
                <w:left w:val="none" w:sz="0" w:space="0" w:color="auto"/>
                <w:bottom w:val="none" w:sz="0" w:space="0" w:color="auto"/>
                <w:right w:val="none" w:sz="0" w:space="0" w:color="auto"/>
              </w:divBdr>
            </w:div>
          </w:divsChild>
        </w:div>
        <w:div w:id="1043552901">
          <w:marLeft w:val="0"/>
          <w:marRight w:val="0"/>
          <w:marTop w:val="0"/>
          <w:marBottom w:val="0"/>
          <w:divBdr>
            <w:top w:val="none" w:sz="0" w:space="0" w:color="auto"/>
            <w:left w:val="none" w:sz="0" w:space="0" w:color="auto"/>
            <w:bottom w:val="none" w:sz="0" w:space="0" w:color="auto"/>
            <w:right w:val="none" w:sz="0" w:space="0" w:color="auto"/>
          </w:divBdr>
          <w:divsChild>
            <w:div w:id="1927617306">
              <w:marLeft w:val="0"/>
              <w:marRight w:val="0"/>
              <w:marTop w:val="0"/>
              <w:marBottom w:val="0"/>
              <w:divBdr>
                <w:top w:val="none" w:sz="0" w:space="0" w:color="auto"/>
                <w:left w:val="none" w:sz="0" w:space="0" w:color="auto"/>
                <w:bottom w:val="none" w:sz="0" w:space="0" w:color="auto"/>
                <w:right w:val="none" w:sz="0" w:space="0" w:color="auto"/>
              </w:divBdr>
            </w:div>
          </w:divsChild>
        </w:div>
        <w:div w:id="1101024600">
          <w:marLeft w:val="0"/>
          <w:marRight w:val="0"/>
          <w:marTop w:val="0"/>
          <w:marBottom w:val="0"/>
          <w:divBdr>
            <w:top w:val="none" w:sz="0" w:space="0" w:color="auto"/>
            <w:left w:val="none" w:sz="0" w:space="0" w:color="auto"/>
            <w:bottom w:val="none" w:sz="0" w:space="0" w:color="auto"/>
            <w:right w:val="none" w:sz="0" w:space="0" w:color="auto"/>
          </w:divBdr>
          <w:divsChild>
            <w:div w:id="120464305">
              <w:marLeft w:val="0"/>
              <w:marRight w:val="0"/>
              <w:marTop w:val="0"/>
              <w:marBottom w:val="0"/>
              <w:divBdr>
                <w:top w:val="none" w:sz="0" w:space="0" w:color="auto"/>
                <w:left w:val="none" w:sz="0" w:space="0" w:color="auto"/>
                <w:bottom w:val="none" w:sz="0" w:space="0" w:color="auto"/>
                <w:right w:val="none" w:sz="0" w:space="0" w:color="auto"/>
              </w:divBdr>
            </w:div>
          </w:divsChild>
        </w:div>
        <w:div w:id="1101536038">
          <w:marLeft w:val="0"/>
          <w:marRight w:val="0"/>
          <w:marTop w:val="0"/>
          <w:marBottom w:val="0"/>
          <w:divBdr>
            <w:top w:val="none" w:sz="0" w:space="0" w:color="auto"/>
            <w:left w:val="none" w:sz="0" w:space="0" w:color="auto"/>
            <w:bottom w:val="none" w:sz="0" w:space="0" w:color="auto"/>
            <w:right w:val="none" w:sz="0" w:space="0" w:color="auto"/>
          </w:divBdr>
          <w:divsChild>
            <w:div w:id="108357541">
              <w:marLeft w:val="0"/>
              <w:marRight w:val="0"/>
              <w:marTop w:val="0"/>
              <w:marBottom w:val="0"/>
              <w:divBdr>
                <w:top w:val="none" w:sz="0" w:space="0" w:color="auto"/>
                <w:left w:val="none" w:sz="0" w:space="0" w:color="auto"/>
                <w:bottom w:val="none" w:sz="0" w:space="0" w:color="auto"/>
                <w:right w:val="none" w:sz="0" w:space="0" w:color="auto"/>
              </w:divBdr>
            </w:div>
          </w:divsChild>
        </w:div>
        <w:div w:id="1144127579">
          <w:marLeft w:val="0"/>
          <w:marRight w:val="0"/>
          <w:marTop w:val="0"/>
          <w:marBottom w:val="0"/>
          <w:divBdr>
            <w:top w:val="none" w:sz="0" w:space="0" w:color="auto"/>
            <w:left w:val="none" w:sz="0" w:space="0" w:color="auto"/>
            <w:bottom w:val="none" w:sz="0" w:space="0" w:color="auto"/>
            <w:right w:val="none" w:sz="0" w:space="0" w:color="auto"/>
          </w:divBdr>
          <w:divsChild>
            <w:div w:id="917443757">
              <w:marLeft w:val="0"/>
              <w:marRight w:val="0"/>
              <w:marTop w:val="0"/>
              <w:marBottom w:val="0"/>
              <w:divBdr>
                <w:top w:val="none" w:sz="0" w:space="0" w:color="auto"/>
                <w:left w:val="none" w:sz="0" w:space="0" w:color="auto"/>
                <w:bottom w:val="none" w:sz="0" w:space="0" w:color="auto"/>
                <w:right w:val="none" w:sz="0" w:space="0" w:color="auto"/>
              </w:divBdr>
            </w:div>
          </w:divsChild>
        </w:div>
        <w:div w:id="1151752564">
          <w:marLeft w:val="0"/>
          <w:marRight w:val="0"/>
          <w:marTop w:val="0"/>
          <w:marBottom w:val="0"/>
          <w:divBdr>
            <w:top w:val="none" w:sz="0" w:space="0" w:color="auto"/>
            <w:left w:val="none" w:sz="0" w:space="0" w:color="auto"/>
            <w:bottom w:val="none" w:sz="0" w:space="0" w:color="auto"/>
            <w:right w:val="none" w:sz="0" w:space="0" w:color="auto"/>
          </w:divBdr>
          <w:divsChild>
            <w:div w:id="237634749">
              <w:marLeft w:val="0"/>
              <w:marRight w:val="0"/>
              <w:marTop w:val="0"/>
              <w:marBottom w:val="0"/>
              <w:divBdr>
                <w:top w:val="none" w:sz="0" w:space="0" w:color="auto"/>
                <w:left w:val="none" w:sz="0" w:space="0" w:color="auto"/>
                <w:bottom w:val="none" w:sz="0" w:space="0" w:color="auto"/>
                <w:right w:val="none" w:sz="0" w:space="0" w:color="auto"/>
              </w:divBdr>
            </w:div>
          </w:divsChild>
        </w:div>
        <w:div w:id="1192576140">
          <w:marLeft w:val="0"/>
          <w:marRight w:val="0"/>
          <w:marTop w:val="0"/>
          <w:marBottom w:val="0"/>
          <w:divBdr>
            <w:top w:val="none" w:sz="0" w:space="0" w:color="auto"/>
            <w:left w:val="none" w:sz="0" w:space="0" w:color="auto"/>
            <w:bottom w:val="none" w:sz="0" w:space="0" w:color="auto"/>
            <w:right w:val="none" w:sz="0" w:space="0" w:color="auto"/>
          </w:divBdr>
          <w:divsChild>
            <w:div w:id="1322808820">
              <w:marLeft w:val="0"/>
              <w:marRight w:val="0"/>
              <w:marTop w:val="0"/>
              <w:marBottom w:val="0"/>
              <w:divBdr>
                <w:top w:val="none" w:sz="0" w:space="0" w:color="auto"/>
                <w:left w:val="none" w:sz="0" w:space="0" w:color="auto"/>
                <w:bottom w:val="none" w:sz="0" w:space="0" w:color="auto"/>
                <w:right w:val="none" w:sz="0" w:space="0" w:color="auto"/>
              </w:divBdr>
            </w:div>
          </w:divsChild>
        </w:div>
        <w:div w:id="1193107470">
          <w:marLeft w:val="0"/>
          <w:marRight w:val="0"/>
          <w:marTop w:val="0"/>
          <w:marBottom w:val="0"/>
          <w:divBdr>
            <w:top w:val="none" w:sz="0" w:space="0" w:color="auto"/>
            <w:left w:val="none" w:sz="0" w:space="0" w:color="auto"/>
            <w:bottom w:val="none" w:sz="0" w:space="0" w:color="auto"/>
            <w:right w:val="none" w:sz="0" w:space="0" w:color="auto"/>
          </w:divBdr>
          <w:divsChild>
            <w:div w:id="1648047420">
              <w:marLeft w:val="0"/>
              <w:marRight w:val="0"/>
              <w:marTop w:val="0"/>
              <w:marBottom w:val="0"/>
              <w:divBdr>
                <w:top w:val="none" w:sz="0" w:space="0" w:color="auto"/>
                <w:left w:val="none" w:sz="0" w:space="0" w:color="auto"/>
                <w:bottom w:val="none" w:sz="0" w:space="0" w:color="auto"/>
                <w:right w:val="none" w:sz="0" w:space="0" w:color="auto"/>
              </w:divBdr>
            </w:div>
          </w:divsChild>
        </w:div>
        <w:div w:id="1212233972">
          <w:marLeft w:val="0"/>
          <w:marRight w:val="0"/>
          <w:marTop w:val="0"/>
          <w:marBottom w:val="0"/>
          <w:divBdr>
            <w:top w:val="none" w:sz="0" w:space="0" w:color="auto"/>
            <w:left w:val="none" w:sz="0" w:space="0" w:color="auto"/>
            <w:bottom w:val="none" w:sz="0" w:space="0" w:color="auto"/>
            <w:right w:val="none" w:sz="0" w:space="0" w:color="auto"/>
          </w:divBdr>
          <w:divsChild>
            <w:div w:id="425810385">
              <w:marLeft w:val="0"/>
              <w:marRight w:val="0"/>
              <w:marTop w:val="0"/>
              <w:marBottom w:val="0"/>
              <w:divBdr>
                <w:top w:val="none" w:sz="0" w:space="0" w:color="auto"/>
                <w:left w:val="none" w:sz="0" w:space="0" w:color="auto"/>
                <w:bottom w:val="none" w:sz="0" w:space="0" w:color="auto"/>
                <w:right w:val="none" w:sz="0" w:space="0" w:color="auto"/>
              </w:divBdr>
            </w:div>
          </w:divsChild>
        </w:div>
        <w:div w:id="1265727292">
          <w:marLeft w:val="0"/>
          <w:marRight w:val="0"/>
          <w:marTop w:val="0"/>
          <w:marBottom w:val="0"/>
          <w:divBdr>
            <w:top w:val="none" w:sz="0" w:space="0" w:color="auto"/>
            <w:left w:val="none" w:sz="0" w:space="0" w:color="auto"/>
            <w:bottom w:val="none" w:sz="0" w:space="0" w:color="auto"/>
            <w:right w:val="none" w:sz="0" w:space="0" w:color="auto"/>
          </w:divBdr>
          <w:divsChild>
            <w:div w:id="1458717252">
              <w:marLeft w:val="0"/>
              <w:marRight w:val="0"/>
              <w:marTop w:val="0"/>
              <w:marBottom w:val="0"/>
              <w:divBdr>
                <w:top w:val="none" w:sz="0" w:space="0" w:color="auto"/>
                <w:left w:val="none" w:sz="0" w:space="0" w:color="auto"/>
                <w:bottom w:val="none" w:sz="0" w:space="0" w:color="auto"/>
                <w:right w:val="none" w:sz="0" w:space="0" w:color="auto"/>
              </w:divBdr>
            </w:div>
          </w:divsChild>
        </w:div>
        <w:div w:id="1330014910">
          <w:marLeft w:val="0"/>
          <w:marRight w:val="0"/>
          <w:marTop w:val="0"/>
          <w:marBottom w:val="0"/>
          <w:divBdr>
            <w:top w:val="none" w:sz="0" w:space="0" w:color="auto"/>
            <w:left w:val="none" w:sz="0" w:space="0" w:color="auto"/>
            <w:bottom w:val="none" w:sz="0" w:space="0" w:color="auto"/>
            <w:right w:val="none" w:sz="0" w:space="0" w:color="auto"/>
          </w:divBdr>
          <w:divsChild>
            <w:div w:id="474569556">
              <w:marLeft w:val="0"/>
              <w:marRight w:val="0"/>
              <w:marTop w:val="0"/>
              <w:marBottom w:val="0"/>
              <w:divBdr>
                <w:top w:val="none" w:sz="0" w:space="0" w:color="auto"/>
                <w:left w:val="none" w:sz="0" w:space="0" w:color="auto"/>
                <w:bottom w:val="none" w:sz="0" w:space="0" w:color="auto"/>
                <w:right w:val="none" w:sz="0" w:space="0" w:color="auto"/>
              </w:divBdr>
            </w:div>
          </w:divsChild>
        </w:div>
        <w:div w:id="1337150441">
          <w:marLeft w:val="0"/>
          <w:marRight w:val="0"/>
          <w:marTop w:val="0"/>
          <w:marBottom w:val="0"/>
          <w:divBdr>
            <w:top w:val="none" w:sz="0" w:space="0" w:color="auto"/>
            <w:left w:val="none" w:sz="0" w:space="0" w:color="auto"/>
            <w:bottom w:val="none" w:sz="0" w:space="0" w:color="auto"/>
            <w:right w:val="none" w:sz="0" w:space="0" w:color="auto"/>
          </w:divBdr>
          <w:divsChild>
            <w:div w:id="1520462751">
              <w:marLeft w:val="0"/>
              <w:marRight w:val="0"/>
              <w:marTop w:val="0"/>
              <w:marBottom w:val="0"/>
              <w:divBdr>
                <w:top w:val="none" w:sz="0" w:space="0" w:color="auto"/>
                <w:left w:val="none" w:sz="0" w:space="0" w:color="auto"/>
                <w:bottom w:val="none" w:sz="0" w:space="0" w:color="auto"/>
                <w:right w:val="none" w:sz="0" w:space="0" w:color="auto"/>
              </w:divBdr>
            </w:div>
          </w:divsChild>
        </w:div>
        <w:div w:id="1359621073">
          <w:marLeft w:val="0"/>
          <w:marRight w:val="0"/>
          <w:marTop w:val="0"/>
          <w:marBottom w:val="0"/>
          <w:divBdr>
            <w:top w:val="none" w:sz="0" w:space="0" w:color="auto"/>
            <w:left w:val="none" w:sz="0" w:space="0" w:color="auto"/>
            <w:bottom w:val="none" w:sz="0" w:space="0" w:color="auto"/>
            <w:right w:val="none" w:sz="0" w:space="0" w:color="auto"/>
          </w:divBdr>
          <w:divsChild>
            <w:div w:id="1907523108">
              <w:marLeft w:val="0"/>
              <w:marRight w:val="0"/>
              <w:marTop w:val="0"/>
              <w:marBottom w:val="0"/>
              <w:divBdr>
                <w:top w:val="none" w:sz="0" w:space="0" w:color="auto"/>
                <w:left w:val="none" w:sz="0" w:space="0" w:color="auto"/>
                <w:bottom w:val="none" w:sz="0" w:space="0" w:color="auto"/>
                <w:right w:val="none" w:sz="0" w:space="0" w:color="auto"/>
              </w:divBdr>
            </w:div>
          </w:divsChild>
        </w:div>
        <w:div w:id="1363436303">
          <w:marLeft w:val="0"/>
          <w:marRight w:val="0"/>
          <w:marTop w:val="0"/>
          <w:marBottom w:val="0"/>
          <w:divBdr>
            <w:top w:val="none" w:sz="0" w:space="0" w:color="auto"/>
            <w:left w:val="none" w:sz="0" w:space="0" w:color="auto"/>
            <w:bottom w:val="none" w:sz="0" w:space="0" w:color="auto"/>
            <w:right w:val="none" w:sz="0" w:space="0" w:color="auto"/>
          </w:divBdr>
          <w:divsChild>
            <w:div w:id="1547453060">
              <w:marLeft w:val="0"/>
              <w:marRight w:val="0"/>
              <w:marTop w:val="0"/>
              <w:marBottom w:val="0"/>
              <w:divBdr>
                <w:top w:val="none" w:sz="0" w:space="0" w:color="auto"/>
                <w:left w:val="none" w:sz="0" w:space="0" w:color="auto"/>
                <w:bottom w:val="none" w:sz="0" w:space="0" w:color="auto"/>
                <w:right w:val="none" w:sz="0" w:space="0" w:color="auto"/>
              </w:divBdr>
            </w:div>
          </w:divsChild>
        </w:div>
        <w:div w:id="1387412181">
          <w:marLeft w:val="0"/>
          <w:marRight w:val="0"/>
          <w:marTop w:val="0"/>
          <w:marBottom w:val="0"/>
          <w:divBdr>
            <w:top w:val="none" w:sz="0" w:space="0" w:color="auto"/>
            <w:left w:val="none" w:sz="0" w:space="0" w:color="auto"/>
            <w:bottom w:val="none" w:sz="0" w:space="0" w:color="auto"/>
            <w:right w:val="none" w:sz="0" w:space="0" w:color="auto"/>
          </w:divBdr>
          <w:divsChild>
            <w:div w:id="1129587863">
              <w:marLeft w:val="0"/>
              <w:marRight w:val="0"/>
              <w:marTop w:val="0"/>
              <w:marBottom w:val="0"/>
              <w:divBdr>
                <w:top w:val="none" w:sz="0" w:space="0" w:color="auto"/>
                <w:left w:val="none" w:sz="0" w:space="0" w:color="auto"/>
                <w:bottom w:val="none" w:sz="0" w:space="0" w:color="auto"/>
                <w:right w:val="none" w:sz="0" w:space="0" w:color="auto"/>
              </w:divBdr>
            </w:div>
          </w:divsChild>
        </w:div>
        <w:div w:id="1402606300">
          <w:marLeft w:val="0"/>
          <w:marRight w:val="0"/>
          <w:marTop w:val="0"/>
          <w:marBottom w:val="0"/>
          <w:divBdr>
            <w:top w:val="none" w:sz="0" w:space="0" w:color="auto"/>
            <w:left w:val="none" w:sz="0" w:space="0" w:color="auto"/>
            <w:bottom w:val="none" w:sz="0" w:space="0" w:color="auto"/>
            <w:right w:val="none" w:sz="0" w:space="0" w:color="auto"/>
          </w:divBdr>
          <w:divsChild>
            <w:div w:id="1415053778">
              <w:marLeft w:val="0"/>
              <w:marRight w:val="0"/>
              <w:marTop w:val="0"/>
              <w:marBottom w:val="0"/>
              <w:divBdr>
                <w:top w:val="none" w:sz="0" w:space="0" w:color="auto"/>
                <w:left w:val="none" w:sz="0" w:space="0" w:color="auto"/>
                <w:bottom w:val="none" w:sz="0" w:space="0" w:color="auto"/>
                <w:right w:val="none" w:sz="0" w:space="0" w:color="auto"/>
              </w:divBdr>
            </w:div>
          </w:divsChild>
        </w:div>
        <w:div w:id="1413626063">
          <w:marLeft w:val="0"/>
          <w:marRight w:val="0"/>
          <w:marTop w:val="0"/>
          <w:marBottom w:val="0"/>
          <w:divBdr>
            <w:top w:val="none" w:sz="0" w:space="0" w:color="auto"/>
            <w:left w:val="none" w:sz="0" w:space="0" w:color="auto"/>
            <w:bottom w:val="none" w:sz="0" w:space="0" w:color="auto"/>
            <w:right w:val="none" w:sz="0" w:space="0" w:color="auto"/>
          </w:divBdr>
          <w:divsChild>
            <w:div w:id="1399085898">
              <w:marLeft w:val="0"/>
              <w:marRight w:val="0"/>
              <w:marTop w:val="0"/>
              <w:marBottom w:val="0"/>
              <w:divBdr>
                <w:top w:val="none" w:sz="0" w:space="0" w:color="auto"/>
                <w:left w:val="none" w:sz="0" w:space="0" w:color="auto"/>
                <w:bottom w:val="none" w:sz="0" w:space="0" w:color="auto"/>
                <w:right w:val="none" w:sz="0" w:space="0" w:color="auto"/>
              </w:divBdr>
            </w:div>
          </w:divsChild>
        </w:div>
        <w:div w:id="1420953804">
          <w:marLeft w:val="0"/>
          <w:marRight w:val="0"/>
          <w:marTop w:val="0"/>
          <w:marBottom w:val="0"/>
          <w:divBdr>
            <w:top w:val="none" w:sz="0" w:space="0" w:color="auto"/>
            <w:left w:val="none" w:sz="0" w:space="0" w:color="auto"/>
            <w:bottom w:val="none" w:sz="0" w:space="0" w:color="auto"/>
            <w:right w:val="none" w:sz="0" w:space="0" w:color="auto"/>
          </w:divBdr>
          <w:divsChild>
            <w:div w:id="1553272498">
              <w:marLeft w:val="0"/>
              <w:marRight w:val="0"/>
              <w:marTop w:val="0"/>
              <w:marBottom w:val="0"/>
              <w:divBdr>
                <w:top w:val="none" w:sz="0" w:space="0" w:color="auto"/>
                <w:left w:val="none" w:sz="0" w:space="0" w:color="auto"/>
                <w:bottom w:val="none" w:sz="0" w:space="0" w:color="auto"/>
                <w:right w:val="none" w:sz="0" w:space="0" w:color="auto"/>
              </w:divBdr>
            </w:div>
          </w:divsChild>
        </w:div>
        <w:div w:id="1467822396">
          <w:marLeft w:val="0"/>
          <w:marRight w:val="0"/>
          <w:marTop w:val="0"/>
          <w:marBottom w:val="0"/>
          <w:divBdr>
            <w:top w:val="none" w:sz="0" w:space="0" w:color="auto"/>
            <w:left w:val="none" w:sz="0" w:space="0" w:color="auto"/>
            <w:bottom w:val="none" w:sz="0" w:space="0" w:color="auto"/>
            <w:right w:val="none" w:sz="0" w:space="0" w:color="auto"/>
          </w:divBdr>
          <w:divsChild>
            <w:div w:id="2095853740">
              <w:marLeft w:val="0"/>
              <w:marRight w:val="0"/>
              <w:marTop w:val="0"/>
              <w:marBottom w:val="0"/>
              <w:divBdr>
                <w:top w:val="none" w:sz="0" w:space="0" w:color="auto"/>
                <w:left w:val="none" w:sz="0" w:space="0" w:color="auto"/>
                <w:bottom w:val="none" w:sz="0" w:space="0" w:color="auto"/>
                <w:right w:val="none" w:sz="0" w:space="0" w:color="auto"/>
              </w:divBdr>
            </w:div>
          </w:divsChild>
        </w:div>
        <w:div w:id="1515918314">
          <w:marLeft w:val="0"/>
          <w:marRight w:val="0"/>
          <w:marTop w:val="0"/>
          <w:marBottom w:val="0"/>
          <w:divBdr>
            <w:top w:val="none" w:sz="0" w:space="0" w:color="auto"/>
            <w:left w:val="none" w:sz="0" w:space="0" w:color="auto"/>
            <w:bottom w:val="none" w:sz="0" w:space="0" w:color="auto"/>
            <w:right w:val="none" w:sz="0" w:space="0" w:color="auto"/>
          </w:divBdr>
          <w:divsChild>
            <w:div w:id="419840574">
              <w:marLeft w:val="0"/>
              <w:marRight w:val="0"/>
              <w:marTop w:val="0"/>
              <w:marBottom w:val="0"/>
              <w:divBdr>
                <w:top w:val="none" w:sz="0" w:space="0" w:color="auto"/>
                <w:left w:val="none" w:sz="0" w:space="0" w:color="auto"/>
                <w:bottom w:val="none" w:sz="0" w:space="0" w:color="auto"/>
                <w:right w:val="none" w:sz="0" w:space="0" w:color="auto"/>
              </w:divBdr>
            </w:div>
          </w:divsChild>
        </w:div>
        <w:div w:id="1536189222">
          <w:marLeft w:val="0"/>
          <w:marRight w:val="0"/>
          <w:marTop w:val="0"/>
          <w:marBottom w:val="0"/>
          <w:divBdr>
            <w:top w:val="none" w:sz="0" w:space="0" w:color="auto"/>
            <w:left w:val="none" w:sz="0" w:space="0" w:color="auto"/>
            <w:bottom w:val="none" w:sz="0" w:space="0" w:color="auto"/>
            <w:right w:val="none" w:sz="0" w:space="0" w:color="auto"/>
          </w:divBdr>
          <w:divsChild>
            <w:div w:id="1072235099">
              <w:marLeft w:val="0"/>
              <w:marRight w:val="0"/>
              <w:marTop w:val="0"/>
              <w:marBottom w:val="0"/>
              <w:divBdr>
                <w:top w:val="none" w:sz="0" w:space="0" w:color="auto"/>
                <w:left w:val="none" w:sz="0" w:space="0" w:color="auto"/>
                <w:bottom w:val="none" w:sz="0" w:space="0" w:color="auto"/>
                <w:right w:val="none" w:sz="0" w:space="0" w:color="auto"/>
              </w:divBdr>
            </w:div>
          </w:divsChild>
        </w:div>
        <w:div w:id="1543519248">
          <w:marLeft w:val="0"/>
          <w:marRight w:val="0"/>
          <w:marTop w:val="0"/>
          <w:marBottom w:val="0"/>
          <w:divBdr>
            <w:top w:val="none" w:sz="0" w:space="0" w:color="auto"/>
            <w:left w:val="none" w:sz="0" w:space="0" w:color="auto"/>
            <w:bottom w:val="none" w:sz="0" w:space="0" w:color="auto"/>
            <w:right w:val="none" w:sz="0" w:space="0" w:color="auto"/>
          </w:divBdr>
          <w:divsChild>
            <w:div w:id="852689115">
              <w:marLeft w:val="0"/>
              <w:marRight w:val="0"/>
              <w:marTop w:val="0"/>
              <w:marBottom w:val="0"/>
              <w:divBdr>
                <w:top w:val="none" w:sz="0" w:space="0" w:color="auto"/>
                <w:left w:val="none" w:sz="0" w:space="0" w:color="auto"/>
                <w:bottom w:val="none" w:sz="0" w:space="0" w:color="auto"/>
                <w:right w:val="none" w:sz="0" w:space="0" w:color="auto"/>
              </w:divBdr>
            </w:div>
          </w:divsChild>
        </w:div>
        <w:div w:id="1557205393">
          <w:marLeft w:val="0"/>
          <w:marRight w:val="0"/>
          <w:marTop w:val="0"/>
          <w:marBottom w:val="0"/>
          <w:divBdr>
            <w:top w:val="none" w:sz="0" w:space="0" w:color="auto"/>
            <w:left w:val="none" w:sz="0" w:space="0" w:color="auto"/>
            <w:bottom w:val="none" w:sz="0" w:space="0" w:color="auto"/>
            <w:right w:val="none" w:sz="0" w:space="0" w:color="auto"/>
          </w:divBdr>
          <w:divsChild>
            <w:div w:id="452604006">
              <w:marLeft w:val="0"/>
              <w:marRight w:val="0"/>
              <w:marTop w:val="0"/>
              <w:marBottom w:val="0"/>
              <w:divBdr>
                <w:top w:val="none" w:sz="0" w:space="0" w:color="auto"/>
                <w:left w:val="none" w:sz="0" w:space="0" w:color="auto"/>
                <w:bottom w:val="none" w:sz="0" w:space="0" w:color="auto"/>
                <w:right w:val="none" w:sz="0" w:space="0" w:color="auto"/>
              </w:divBdr>
            </w:div>
          </w:divsChild>
        </w:div>
        <w:div w:id="1571386810">
          <w:marLeft w:val="0"/>
          <w:marRight w:val="0"/>
          <w:marTop w:val="0"/>
          <w:marBottom w:val="0"/>
          <w:divBdr>
            <w:top w:val="none" w:sz="0" w:space="0" w:color="auto"/>
            <w:left w:val="none" w:sz="0" w:space="0" w:color="auto"/>
            <w:bottom w:val="none" w:sz="0" w:space="0" w:color="auto"/>
            <w:right w:val="none" w:sz="0" w:space="0" w:color="auto"/>
          </w:divBdr>
          <w:divsChild>
            <w:div w:id="85344783">
              <w:marLeft w:val="0"/>
              <w:marRight w:val="0"/>
              <w:marTop w:val="0"/>
              <w:marBottom w:val="0"/>
              <w:divBdr>
                <w:top w:val="none" w:sz="0" w:space="0" w:color="auto"/>
                <w:left w:val="none" w:sz="0" w:space="0" w:color="auto"/>
                <w:bottom w:val="none" w:sz="0" w:space="0" w:color="auto"/>
                <w:right w:val="none" w:sz="0" w:space="0" w:color="auto"/>
              </w:divBdr>
            </w:div>
          </w:divsChild>
        </w:div>
        <w:div w:id="1662200729">
          <w:marLeft w:val="0"/>
          <w:marRight w:val="0"/>
          <w:marTop w:val="0"/>
          <w:marBottom w:val="0"/>
          <w:divBdr>
            <w:top w:val="none" w:sz="0" w:space="0" w:color="auto"/>
            <w:left w:val="none" w:sz="0" w:space="0" w:color="auto"/>
            <w:bottom w:val="none" w:sz="0" w:space="0" w:color="auto"/>
            <w:right w:val="none" w:sz="0" w:space="0" w:color="auto"/>
          </w:divBdr>
          <w:divsChild>
            <w:div w:id="1365404038">
              <w:marLeft w:val="0"/>
              <w:marRight w:val="0"/>
              <w:marTop w:val="0"/>
              <w:marBottom w:val="0"/>
              <w:divBdr>
                <w:top w:val="none" w:sz="0" w:space="0" w:color="auto"/>
                <w:left w:val="none" w:sz="0" w:space="0" w:color="auto"/>
                <w:bottom w:val="none" w:sz="0" w:space="0" w:color="auto"/>
                <w:right w:val="none" w:sz="0" w:space="0" w:color="auto"/>
              </w:divBdr>
            </w:div>
          </w:divsChild>
        </w:div>
        <w:div w:id="1676028847">
          <w:marLeft w:val="0"/>
          <w:marRight w:val="0"/>
          <w:marTop w:val="0"/>
          <w:marBottom w:val="0"/>
          <w:divBdr>
            <w:top w:val="none" w:sz="0" w:space="0" w:color="auto"/>
            <w:left w:val="none" w:sz="0" w:space="0" w:color="auto"/>
            <w:bottom w:val="none" w:sz="0" w:space="0" w:color="auto"/>
            <w:right w:val="none" w:sz="0" w:space="0" w:color="auto"/>
          </w:divBdr>
          <w:divsChild>
            <w:div w:id="234627837">
              <w:marLeft w:val="0"/>
              <w:marRight w:val="0"/>
              <w:marTop w:val="0"/>
              <w:marBottom w:val="0"/>
              <w:divBdr>
                <w:top w:val="none" w:sz="0" w:space="0" w:color="auto"/>
                <w:left w:val="none" w:sz="0" w:space="0" w:color="auto"/>
                <w:bottom w:val="none" w:sz="0" w:space="0" w:color="auto"/>
                <w:right w:val="none" w:sz="0" w:space="0" w:color="auto"/>
              </w:divBdr>
            </w:div>
          </w:divsChild>
        </w:div>
        <w:div w:id="1693917194">
          <w:marLeft w:val="0"/>
          <w:marRight w:val="0"/>
          <w:marTop w:val="0"/>
          <w:marBottom w:val="0"/>
          <w:divBdr>
            <w:top w:val="none" w:sz="0" w:space="0" w:color="auto"/>
            <w:left w:val="none" w:sz="0" w:space="0" w:color="auto"/>
            <w:bottom w:val="none" w:sz="0" w:space="0" w:color="auto"/>
            <w:right w:val="none" w:sz="0" w:space="0" w:color="auto"/>
          </w:divBdr>
          <w:divsChild>
            <w:div w:id="2072120500">
              <w:marLeft w:val="0"/>
              <w:marRight w:val="0"/>
              <w:marTop w:val="0"/>
              <w:marBottom w:val="0"/>
              <w:divBdr>
                <w:top w:val="none" w:sz="0" w:space="0" w:color="auto"/>
                <w:left w:val="none" w:sz="0" w:space="0" w:color="auto"/>
                <w:bottom w:val="none" w:sz="0" w:space="0" w:color="auto"/>
                <w:right w:val="none" w:sz="0" w:space="0" w:color="auto"/>
              </w:divBdr>
            </w:div>
          </w:divsChild>
        </w:div>
        <w:div w:id="1722096594">
          <w:marLeft w:val="0"/>
          <w:marRight w:val="0"/>
          <w:marTop w:val="0"/>
          <w:marBottom w:val="0"/>
          <w:divBdr>
            <w:top w:val="none" w:sz="0" w:space="0" w:color="auto"/>
            <w:left w:val="none" w:sz="0" w:space="0" w:color="auto"/>
            <w:bottom w:val="none" w:sz="0" w:space="0" w:color="auto"/>
            <w:right w:val="none" w:sz="0" w:space="0" w:color="auto"/>
          </w:divBdr>
          <w:divsChild>
            <w:div w:id="177938590">
              <w:marLeft w:val="0"/>
              <w:marRight w:val="0"/>
              <w:marTop w:val="0"/>
              <w:marBottom w:val="0"/>
              <w:divBdr>
                <w:top w:val="none" w:sz="0" w:space="0" w:color="auto"/>
                <w:left w:val="none" w:sz="0" w:space="0" w:color="auto"/>
                <w:bottom w:val="none" w:sz="0" w:space="0" w:color="auto"/>
                <w:right w:val="none" w:sz="0" w:space="0" w:color="auto"/>
              </w:divBdr>
            </w:div>
            <w:div w:id="648629293">
              <w:marLeft w:val="0"/>
              <w:marRight w:val="0"/>
              <w:marTop w:val="0"/>
              <w:marBottom w:val="0"/>
              <w:divBdr>
                <w:top w:val="none" w:sz="0" w:space="0" w:color="auto"/>
                <w:left w:val="none" w:sz="0" w:space="0" w:color="auto"/>
                <w:bottom w:val="none" w:sz="0" w:space="0" w:color="auto"/>
                <w:right w:val="none" w:sz="0" w:space="0" w:color="auto"/>
              </w:divBdr>
            </w:div>
          </w:divsChild>
        </w:div>
        <w:div w:id="1725710545">
          <w:marLeft w:val="0"/>
          <w:marRight w:val="0"/>
          <w:marTop w:val="0"/>
          <w:marBottom w:val="0"/>
          <w:divBdr>
            <w:top w:val="none" w:sz="0" w:space="0" w:color="auto"/>
            <w:left w:val="none" w:sz="0" w:space="0" w:color="auto"/>
            <w:bottom w:val="none" w:sz="0" w:space="0" w:color="auto"/>
            <w:right w:val="none" w:sz="0" w:space="0" w:color="auto"/>
          </w:divBdr>
          <w:divsChild>
            <w:div w:id="727535567">
              <w:marLeft w:val="0"/>
              <w:marRight w:val="0"/>
              <w:marTop w:val="0"/>
              <w:marBottom w:val="0"/>
              <w:divBdr>
                <w:top w:val="none" w:sz="0" w:space="0" w:color="auto"/>
                <w:left w:val="none" w:sz="0" w:space="0" w:color="auto"/>
                <w:bottom w:val="none" w:sz="0" w:space="0" w:color="auto"/>
                <w:right w:val="none" w:sz="0" w:space="0" w:color="auto"/>
              </w:divBdr>
            </w:div>
          </w:divsChild>
        </w:div>
        <w:div w:id="1753118196">
          <w:marLeft w:val="0"/>
          <w:marRight w:val="0"/>
          <w:marTop w:val="0"/>
          <w:marBottom w:val="0"/>
          <w:divBdr>
            <w:top w:val="none" w:sz="0" w:space="0" w:color="auto"/>
            <w:left w:val="none" w:sz="0" w:space="0" w:color="auto"/>
            <w:bottom w:val="none" w:sz="0" w:space="0" w:color="auto"/>
            <w:right w:val="none" w:sz="0" w:space="0" w:color="auto"/>
          </w:divBdr>
          <w:divsChild>
            <w:div w:id="2129272543">
              <w:marLeft w:val="0"/>
              <w:marRight w:val="0"/>
              <w:marTop w:val="0"/>
              <w:marBottom w:val="0"/>
              <w:divBdr>
                <w:top w:val="none" w:sz="0" w:space="0" w:color="auto"/>
                <w:left w:val="none" w:sz="0" w:space="0" w:color="auto"/>
                <w:bottom w:val="none" w:sz="0" w:space="0" w:color="auto"/>
                <w:right w:val="none" w:sz="0" w:space="0" w:color="auto"/>
              </w:divBdr>
            </w:div>
          </w:divsChild>
        </w:div>
        <w:div w:id="1760828811">
          <w:marLeft w:val="0"/>
          <w:marRight w:val="0"/>
          <w:marTop w:val="0"/>
          <w:marBottom w:val="0"/>
          <w:divBdr>
            <w:top w:val="none" w:sz="0" w:space="0" w:color="auto"/>
            <w:left w:val="none" w:sz="0" w:space="0" w:color="auto"/>
            <w:bottom w:val="none" w:sz="0" w:space="0" w:color="auto"/>
            <w:right w:val="none" w:sz="0" w:space="0" w:color="auto"/>
          </w:divBdr>
          <w:divsChild>
            <w:div w:id="275797401">
              <w:marLeft w:val="0"/>
              <w:marRight w:val="0"/>
              <w:marTop w:val="0"/>
              <w:marBottom w:val="0"/>
              <w:divBdr>
                <w:top w:val="none" w:sz="0" w:space="0" w:color="auto"/>
                <w:left w:val="none" w:sz="0" w:space="0" w:color="auto"/>
                <w:bottom w:val="none" w:sz="0" w:space="0" w:color="auto"/>
                <w:right w:val="none" w:sz="0" w:space="0" w:color="auto"/>
              </w:divBdr>
            </w:div>
          </w:divsChild>
        </w:div>
        <w:div w:id="1762989706">
          <w:marLeft w:val="0"/>
          <w:marRight w:val="0"/>
          <w:marTop w:val="0"/>
          <w:marBottom w:val="0"/>
          <w:divBdr>
            <w:top w:val="none" w:sz="0" w:space="0" w:color="auto"/>
            <w:left w:val="none" w:sz="0" w:space="0" w:color="auto"/>
            <w:bottom w:val="none" w:sz="0" w:space="0" w:color="auto"/>
            <w:right w:val="none" w:sz="0" w:space="0" w:color="auto"/>
          </w:divBdr>
          <w:divsChild>
            <w:div w:id="16585655">
              <w:marLeft w:val="0"/>
              <w:marRight w:val="0"/>
              <w:marTop w:val="0"/>
              <w:marBottom w:val="0"/>
              <w:divBdr>
                <w:top w:val="none" w:sz="0" w:space="0" w:color="auto"/>
                <w:left w:val="none" w:sz="0" w:space="0" w:color="auto"/>
                <w:bottom w:val="none" w:sz="0" w:space="0" w:color="auto"/>
                <w:right w:val="none" w:sz="0" w:space="0" w:color="auto"/>
              </w:divBdr>
            </w:div>
          </w:divsChild>
        </w:div>
        <w:div w:id="1788351732">
          <w:marLeft w:val="0"/>
          <w:marRight w:val="0"/>
          <w:marTop w:val="0"/>
          <w:marBottom w:val="0"/>
          <w:divBdr>
            <w:top w:val="none" w:sz="0" w:space="0" w:color="auto"/>
            <w:left w:val="none" w:sz="0" w:space="0" w:color="auto"/>
            <w:bottom w:val="none" w:sz="0" w:space="0" w:color="auto"/>
            <w:right w:val="none" w:sz="0" w:space="0" w:color="auto"/>
          </w:divBdr>
          <w:divsChild>
            <w:div w:id="1549031139">
              <w:marLeft w:val="0"/>
              <w:marRight w:val="0"/>
              <w:marTop w:val="0"/>
              <w:marBottom w:val="0"/>
              <w:divBdr>
                <w:top w:val="none" w:sz="0" w:space="0" w:color="auto"/>
                <w:left w:val="none" w:sz="0" w:space="0" w:color="auto"/>
                <w:bottom w:val="none" w:sz="0" w:space="0" w:color="auto"/>
                <w:right w:val="none" w:sz="0" w:space="0" w:color="auto"/>
              </w:divBdr>
            </w:div>
          </w:divsChild>
        </w:div>
        <w:div w:id="1794664849">
          <w:marLeft w:val="0"/>
          <w:marRight w:val="0"/>
          <w:marTop w:val="0"/>
          <w:marBottom w:val="0"/>
          <w:divBdr>
            <w:top w:val="none" w:sz="0" w:space="0" w:color="auto"/>
            <w:left w:val="none" w:sz="0" w:space="0" w:color="auto"/>
            <w:bottom w:val="none" w:sz="0" w:space="0" w:color="auto"/>
            <w:right w:val="none" w:sz="0" w:space="0" w:color="auto"/>
          </w:divBdr>
          <w:divsChild>
            <w:div w:id="1496333769">
              <w:marLeft w:val="0"/>
              <w:marRight w:val="0"/>
              <w:marTop w:val="0"/>
              <w:marBottom w:val="0"/>
              <w:divBdr>
                <w:top w:val="none" w:sz="0" w:space="0" w:color="auto"/>
                <w:left w:val="none" w:sz="0" w:space="0" w:color="auto"/>
                <w:bottom w:val="none" w:sz="0" w:space="0" w:color="auto"/>
                <w:right w:val="none" w:sz="0" w:space="0" w:color="auto"/>
              </w:divBdr>
            </w:div>
          </w:divsChild>
        </w:div>
        <w:div w:id="1800762436">
          <w:marLeft w:val="0"/>
          <w:marRight w:val="0"/>
          <w:marTop w:val="0"/>
          <w:marBottom w:val="0"/>
          <w:divBdr>
            <w:top w:val="none" w:sz="0" w:space="0" w:color="auto"/>
            <w:left w:val="none" w:sz="0" w:space="0" w:color="auto"/>
            <w:bottom w:val="none" w:sz="0" w:space="0" w:color="auto"/>
            <w:right w:val="none" w:sz="0" w:space="0" w:color="auto"/>
          </w:divBdr>
          <w:divsChild>
            <w:div w:id="1815218853">
              <w:marLeft w:val="0"/>
              <w:marRight w:val="0"/>
              <w:marTop w:val="0"/>
              <w:marBottom w:val="0"/>
              <w:divBdr>
                <w:top w:val="none" w:sz="0" w:space="0" w:color="auto"/>
                <w:left w:val="none" w:sz="0" w:space="0" w:color="auto"/>
                <w:bottom w:val="none" w:sz="0" w:space="0" w:color="auto"/>
                <w:right w:val="none" w:sz="0" w:space="0" w:color="auto"/>
              </w:divBdr>
            </w:div>
          </w:divsChild>
        </w:div>
        <w:div w:id="1800954448">
          <w:marLeft w:val="0"/>
          <w:marRight w:val="0"/>
          <w:marTop w:val="0"/>
          <w:marBottom w:val="0"/>
          <w:divBdr>
            <w:top w:val="none" w:sz="0" w:space="0" w:color="auto"/>
            <w:left w:val="none" w:sz="0" w:space="0" w:color="auto"/>
            <w:bottom w:val="none" w:sz="0" w:space="0" w:color="auto"/>
            <w:right w:val="none" w:sz="0" w:space="0" w:color="auto"/>
          </w:divBdr>
          <w:divsChild>
            <w:div w:id="627206918">
              <w:marLeft w:val="0"/>
              <w:marRight w:val="0"/>
              <w:marTop w:val="0"/>
              <w:marBottom w:val="0"/>
              <w:divBdr>
                <w:top w:val="none" w:sz="0" w:space="0" w:color="auto"/>
                <w:left w:val="none" w:sz="0" w:space="0" w:color="auto"/>
                <w:bottom w:val="none" w:sz="0" w:space="0" w:color="auto"/>
                <w:right w:val="none" w:sz="0" w:space="0" w:color="auto"/>
              </w:divBdr>
            </w:div>
          </w:divsChild>
        </w:div>
        <w:div w:id="1859196857">
          <w:marLeft w:val="0"/>
          <w:marRight w:val="0"/>
          <w:marTop w:val="0"/>
          <w:marBottom w:val="0"/>
          <w:divBdr>
            <w:top w:val="none" w:sz="0" w:space="0" w:color="auto"/>
            <w:left w:val="none" w:sz="0" w:space="0" w:color="auto"/>
            <w:bottom w:val="none" w:sz="0" w:space="0" w:color="auto"/>
            <w:right w:val="none" w:sz="0" w:space="0" w:color="auto"/>
          </w:divBdr>
          <w:divsChild>
            <w:div w:id="751858128">
              <w:marLeft w:val="0"/>
              <w:marRight w:val="0"/>
              <w:marTop w:val="0"/>
              <w:marBottom w:val="0"/>
              <w:divBdr>
                <w:top w:val="none" w:sz="0" w:space="0" w:color="auto"/>
                <w:left w:val="none" w:sz="0" w:space="0" w:color="auto"/>
                <w:bottom w:val="none" w:sz="0" w:space="0" w:color="auto"/>
                <w:right w:val="none" w:sz="0" w:space="0" w:color="auto"/>
              </w:divBdr>
            </w:div>
          </w:divsChild>
        </w:div>
        <w:div w:id="1867983550">
          <w:marLeft w:val="0"/>
          <w:marRight w:val="0"/>
          <w:marTop w:val="0"/>
          <w:marBottom w:val="0"/>
          <w:divBdr>
            <w:top w:val="none" w:sz="0" w:space="0" w:color="auto"/>
            <w:left w:val="none" w:sz="0" w:space="0" w:color="auto"/>
            <w:bottom w:val="none" w:sz="0" w:space="0" w:color="auto"/>
            <w:right w:val="none" w:sz="0" w:space="0" w:color="auto"/>
          </w:divBdr>
          <w:divsChild>
            <w:div w:id="1882281556">
              <w:marLeft w:val="0"/>
              <w:marRight w:val="0"/>
              <w:marTop w:val="0"/>
              <w:marBottom w:val="0"/>
              <w:divBdr>
                <w:top w:val="none" w:sz="0" w:space="0" w:color="auto"/>
                <w:left w:val="none" w:sz="0" w:space="0" w:color="auto"/>
                <w:bottom w:val="none" w:sz="0" w:space="0" w:color="auto"/>
                <w:right w:val="none" w:sz="0" w:space="0" w:color="auto"/>
              </w:divBdr>
            </w:div>
          </w:divsChild>
        </w:div>
        <w:div w:id="1878085639">
          <w:marLeft w:val="0"/>
          <w:marRight w:val="0"/>
          <w:marTop w:val="0"/>
          <w:marBottom w:val="0"/>
          <w:divBdr>
            <w:top w:val="none" w:sz="0" w:space="0" w:color="auto"/>
            <w:left w:val="none" w:sz="0" w:space="0" w:color="auto"/>
            <w:bottom w:val="none" w:sz="0" w:space="0" w:color="auto"/>
            <w:right w:val="none" w:sz="0" w:space="0" w:color="auto"/>
          </w:divBdr>
          <w:divsChild>
            <w:div w:id="159321929">
              <w:marLeft w:val="0"/>
              <w:marRight w:val="0"/>
              <w:marTop w:val="0"/>
              <w:marBottom w:val="0"/>
              <w:divBdr>
                <w:top w:val="none" w:sz="0" w:space="0" w:color="auto"/>
                <w:left w:val="none" w:sz="0" w:space="0" w:color="auto"/>
                <w:bottom w:val="none" w:sz="0" w:space="0" w:color="auto"/>
                <w:right w:val="none" w:sz="0" w:space="0" w:color="auto"/>
              </w:divBdr>
            </w:div>
          </w:divsChild>
        </w:div>
        <w:div w:id="1883707353">
          <w:marLeft w:val="0"/>
          <w:marRight w:val="0"/>
          <w:marTop w:val="0"/>
          <w:marBottom w:val="0"/>
          <w:divBdr>
            <w:top w:val="none" w:sz="0" w:space="0" w:color="auto"/>
            <w:left w:val="none" w:sz="0" w:space="0" w:color="auto"/>
            <w:bottom w:val="none" w:sz="0" w:space="0" w:color="auto"/>
            <w:right w:val="none" w:sz="0" w:space="0" w:color="auto"/>
          </w:divBdr>
          <w:divsChild>
            <w:div w:id="1025785409">
              <w:marLeft w:val="0"/>
              <w:marRight w:val="0"/>
              <w:marTop w:val="0"/>
              <w:marBottom w:val="0"/>
              <w:divBdr>
                <w:top w:val="none" w:sz="0" w:space="0" w:color="auto"/>
                <w:left w:val="none" w:sz="0" w:space="0" w:color="auto"/>
                <w:bottom w:val="none" w:sz="0" w:space="0" w:color="auto"/>
                <w:right w:val="none" w:sz="0" w:space="0" w:color="auto"/>
              </w:divBdr>
            </w:div>
          </w:divsChild>
        </w:div>
        <w:div w:id="1884098134">
          <w:marLeft w:val="0"/>
          <w:marRight w:val="0"/>
          <w:marTop w:val="0"/>
          <w:marBottom w:val="0"/>
          <w:divBdr>
            <w:top w:val="none" w:sz="0" w:space="0" w:color="auto"/>
            <w:left w:val="none" w:sz="0" w:space="0" w:color="auto"/>
            <w:bottom w:val="none" w:sz="0" w:space="0" w:color="auto"/>
            <w:right w:val="none" w:sz="0" w:space="0" w:color="auto"/>
          </w:divBdr>
          <w:divsChild>
            <w:div w:id="122965801">
              <w:marLeft w:val="0"/>
              <w:marRight w:val="0"/>
              <w:marTop w:val="0"/>
              <w:marBottom w:val="0"/>
              <w:divBdr>
                <w:top w:val="none" w:sz="0" w:space="0" w:color="auto"/>
                <w:left w:val="none" w:sz="0" w:space="0" w:color="auto"/>
                <w:bottom w:val="none" w:sz="0" w:space="0" w:color="auto"/>
                <w:right w:val="none" w:sz="0" w:space="0" w:color="auto"/>
              </w:divBdr>
            </w:div>
          </w:divsChild>
        </w:div>
        <w:div w:id="1887179006">
          <w:marLeft w:val="0"/>
          <w:marRight w:val="0"/>
          <w:marTop w:val="0"/>
          <w:marBottom w:val="0"/>
          <w:divBdr>
            <w:top w:val="none" w:sz="0" w:space="0" w:color="auto"/>
            <w:left w:val="none" w:sz="0" w:space="0" w:color="auto"/>
            <w:bottom w:val="none" w:sz="0" w:space="0" w:color="auto"/>
            <w:right w:val="none" w:sz="0" w:space="0" w:color="auto"/>
          </w:divBdr>
          <w:divsChild>
            <w:div w:id="64451625">
              <w:marLeft w:val="0"/>
              <w:marRight w:val="0"/>
              <w:marTop w:val="0"/>
              <w:marBottom w:val="0"/>
              <w:divBdr>
                <w:top w:val="none" w:sz="0" w:space="0" w:color="auto"/>
                <w:left w:val="none" w:sz="0" w:space="0" w:color="auto"/>
                <w:bottom w:val="none" w:sz="0" w:space="0" w:color="auto"/>
                <w:right w:val="none" w:sz="0" w:space="0" w:color="auto"/>
              </w:divBdr>
            </w:div>
          </w:divsChild>
        </w:div>
        <w:div w:id="1895773249">
          <w:marLeft w:val="0"/>
          <w:marRight w:val="0"/>
          <w:marTop w:val="0"/>
          <w:marBottom w:val="0"/>
          <w:divBdr>
            <w:top w:val="none" w:sz="0" w:space="0" w:color="auto"/>
            <w:left w:val="none" w:sz="0" w:space="0" w:color="auto"/>
            <w:bottom w:val="none" w:sz="0" w:space="0" w:color="auto"/>
            <w:right w:val="none" w:sz="0" w:space="0" w:color="auto"/>
          </w:divBdr>
          <w:divsChild>
            <w:div w:id="152913524">
              <w:marLeft w:val="0"/>
              <w:marRight w:val="0"/>
              <w:marTop w:val="0"/>
              <w:marBottom w:val="0"/>
              <w:divBdr>
                <w:top w:val="none" w:sz="0" w:space="0" w:color="auto"/>
                <w:left w:val="none" w:sz="0" w:space="0" w:color="auto"/>
                <w:bottom w:val="none" w:sz="0" w:space="0" w:color="auto"/>
                <w:right w:val="none" w:sz="0" w:space="0" w:color="auto"/>
              </w:divBdr>
            </w:div>
          </w:divsChild>
        </w:div>
        <w:div w:id="1959992316">
          <w:marLeft w:val="0"/>
          <w:marRight w:val="0"/>
          <w:marTop w:val="0"/>
          <w:marBottom w:val="0"/>
          <w:divBdr>
            <w:top w:val="none" w:sz="0" w:space="0" w:color="auto"/>
            <w:left w:val="none" w:sz="0" w:space="0" w:color="auto"/>
            <w:bottom w:val="none" w:sz="0" w:space="0" w:color="auto"/>
            <w:right w:val="none" w:sz="0" w:space="0" w:color="auto"/>
          </w:divBdr>
          <w:divsChild>
            <w:div w:id="477573560">
              <w:marLeft w:val="0"/>
              <w:marRight w:val="0"/>
              <w:marTop w:val="0"/>
              <w:marBottom w:val="0"/>
              <w:divBdr>
                <w:top w:val="none" w:sz="0" w:space="0" w:color="auto"/>
                <w:left w:val="none" w:sz="0" w:space="0" w:color="auto"/>
                <w:bottom w:val="none" w:sz="0" w:space="0" w:color="auto"/>
                <w:right w:val="none" w:sz="0" w:space="0" w:color="auto"/>
              </w:divBdr>
            </w:div>
            <w:div w:id="492186958">
              <w:marLeft w:val="0"/>
              <w:marRight w:val="0"/>
              <w:marTop w:val="0"/>
              <w:marBottom w:val="0"/>
              <w:divBdr>
                <w:top w:val="none" w:sz="0" w:space="0" w:color="auto"/>
                <w:left w:val="none" w:sz="0" w:space="0" w:color="auto"/>
                <w:bottom w:val="none" w:sz="0" w:space="0" w:color="auto"/>
                <w:right w:val="none" w:sz="0" w:space="0" w:color="auto"/>
              </w:divBdr>
            </w:div>
          </w:divsChild>
        </w:div>
        <w:div w:id="2000186366">
          <w:marLeft w:val="0"/>
          <w:marRight w:val="0"/>
          <w:marTop w:val="0"/>
          <w:marBottom w:val="0"/>
          <w:divBdr>
            <w:top w:val="none" w:sz="0" w:space="0" w:color="auto"/>
            <w:left w:val="none" w:sz="0" w:space="0" w:color="auto"/>
            <w:bottom w:val="none" w:sz="0" w:space="0" w:color="auto"/>
            <w:right w:val="none" w:sz="0" w:space="0" w:color="auto"/>
          </w:divBdr>
          <w:divsChild>
            <w:div w:id="1264725445">
              <w:marLeft w:val="0"/>
              <w:marRight w:val="0"/>
              <w:marTop w:val="0"/>
              <w:marBottom w:val="0"/>
              <w:divBdr>
                <w:top w:val="none" w:sz="0" w:space="0" w:color="auto"/>
                <w:left w:val="none" w:sz="0" w:space="0" w:color="auto"/>
                <w:bottom w:val="none" w:sz="0" w:space="0" w:color="auto"/>
                <w:right w:val="none" w:sz="0" w:space="0" w:color="auto"/>
              </w:divBdr>
            </w:div>
          </w:divsChild>
        </w:div>
        <w:div w:id="2016032062">
          <w:marLeft w:val="0"/>
          <w:marRight w:val="0"/>
          <w:marTop w:val="0"/>
          <w:marBottom w:val="0"/>
          <w:divBdr>
            <w:top w:val="none" w:sz="0" w:space="0" w:color="auto"/>
            <w:left w:val="none" w:sz="0" w:space="0" w:color="auto"/>
            <w:bottom w:val="none" w:sz="0" w:space="0" w:color="auto"/>
            <w:right w:val="none" w:sz="0" w:space="0" w:color="auto"/>
          </w:divBdr>
          <w:divsChild>
            <w:div w:id="2062051962">
              <w:marLeft w:val="0"/>
              <w:marRight w:val="0"/>
              <w:marTop w:val="0"/>
              <w:marBottom w:val="0"/>
              <w:divBdr>
                <w:top w:val="none" w:sz="0" w:space="0" w:color="auto"/>
                <w:left w:val="none" w:sz="0" w:space="0" w:color="auto"/>
                <w:bottom w:val="none" w:sz="0" w:space="0" w:color="auto"/>
                <w:right w:val="none" w:sz="0" w:space="0" w:color="auto"/>
              </w:divBdr>
            </w:div>
          </w:divsChild>
        </w:div>
        <w:div w:id="2048067285">
          <w:marLeft w:val="0"/>
          <w:marRight w:val="0"/>
          <w:marTop w:val="0"/>
          <w:marBottom w:val="0"/>
          <w:divBdr>
            <w:top w:val="none" w:sz="0" w:space="0" w:color="auto"/>
            <w:left w:val="none" w:sz="0" w:space="0" w:color="auto"/>
            <w:bottom w:val="none" w:sz="0" w:space="0" w:color="auto"/>
            <w:right w:val="none" w:sz="0" w:space="0" w:color="auto"/>
          </w:divBdr>
          <w:divsChild>
            <w:div w:id="725489208">
              <w:marLeft w:val="0"/>
              <w:marRight w:val="0"/>
              <w:marTop w:val="0"/>
              <w:marBottom w:val="0"/>
              <w:divBdr>
                <w:top w:val="none" w:sz="0" w:space="0" w:color="auto"/>
                <w:left w:val="none" w:sz="0" w:space="0" w:color="auto"/>
                <w:bottom w:val="none" w:sz="0" w:space="0" w:color="auto"/>
                <w:right w:val="none" w:sz="0" w:space="0" w:color="auto"/>
              </w:divBdr>
            </w:div>
          </w:divsChild>
        </w:div>
        <w:div w:id="2054646310">
          <w:marLeft w:val="0"/>
          <w:marRight w:val="0"/>
          <w:marTop w:val="0"/>
          <w:marBottom w:val="0"/>
          <w:divBdr>
            <w:top w:val="none" w:sz="0" w:space="0" w:color="auto"/>
            <w:left w:val="none" w:sz="0" w:space="0" w:color="auto"/>
            <w:bottom w:val="none" w:sz="0" w:space="0" w:color="auto"/>
            <w:right w:val="none" w:sz="0" w:space="0" w:color="auto"/>
          </w:divBdr>
          <w:divsChild>
            <w:div w:id="1349914001">
              <w:marLeft w:val="0"/>
              <w:marRight w:val="0"/>
              <w:marTop w:val="0"/>
              <w:marBottom w:val="0"/>
              <w:divBdr>
                <w:top w:val="none" w:sz="0" w:space="0" w:color="auto"/>
                <w:left w:val="none" w:sz="0" w:space="0" w:color="auto"/>
                <w:bottom w:val="none" w:sz="0" w:space="0" w:color="auto"/>
                <w:right w:val="none" w:sz="0" w:space="0" w:color="auto"/>
              </w:divBdr>
            </w:div>
          </w:divsChild>
        </w:div>
        <w:div w:id="2084525708">
          <w:marLeft w:val="0"/>
          <w:marRight w:val="0"/>
          <w:marTop w:val="0"/>
          <w:marBottom w:val="0"/>
          <w:divBdr>
            <w:top w:val="none" w:sz="0" w:space="0" w:color="auto"/>
            <w:left w:val="none" w:sz="0" w:space="0" w:color="auto"/>
            <w:bottom w:val="none" w:sz="0" w:space="0" w:color="auto"/>
            <w:right w:val="none" w:sz="0" w:space="0" w:color="auto"/>
          </w:divBdr>
          <w:divsChild>
            <w:div w:id="227035698">
              <w:marLeft w:val="0"/>
              <w:marRight w:val="0"/>
              <w:marTop w:val="0"/>
              <w:marBottom w:val="0"/>
              <w:divBdr>
                <w:top w:val="none" w:sz="0" w:space="0" w:color="auto"/>
                <w:left w:val="none" w:sz="0" w:space="0" w:color="auto"/>
                <w:bottom w:val="none" w:sz="0" w:space="0" w:color="auto"/>
                <w:right w:val="none" w:sz="0" w:space="0" w:color="auto"/>
              </w:divBdr>
            </w:div>
          </w:divsChild>
        </w:div>
        <w:div w:id="2100445015">
          <w:marLeft w:val="0"/>
          <w:marRight w:val="0"/>
          <w:marTop w:val="0"/>
          <w:marBottom w:val="0"/>
          <w:divBdr>
            <w:top w:val="none" w:sz="0" w:space="0" w:color="auto"/>
            <w:left w:val="none" w:sz="0" w:space="0" w:color="auto"/>
            <w:bottom w:val="none" w:sz="0" w:space="0" w:color="auto"/>
            <w:right w:val="none" w:sz="0" w:space="0" w:color="auto"/>
          </w:divBdr>
          <w:divsChild>
            <w:div w:id="1210612174">
              <w:marLeft w:val="0"/>
              <w:marRight w:val="0"/>
              <w:marTop w:val="0"/>
              <w:marBottom w:val="0"/>
              <w:divBdr>
                <w:top w:val="none" w:sz="0" w:space="0" w:color="auto"/>
                <w:left w:val="none" w:sz="0" w:space="0" w:color="auto"/>
                <w:bottom w:val="none" w:sz="0" w:space="0" w:color="auto"/>
                <w:right w:val="none" w:sz="0" w:space="0" w:color="auto"/>
              </w:divBdr>
            </w:div>
          </w:divsChild>
        </w:div>
        <w:div w:id="2105494038">
          <w:marLeft w:val="0"/>
          <w:marRight w:val="0"/>
          <w:marTop w:val="0"/>
          <w:marBottom w:val="0"/>
          <w:divBdr>
            <w:top w:val="none" w:sz="0" w:space="0" w:color="auto"/>
            <w:left w:val="none" w:sz="0" w:space="0" w:color="auto"/>
            <w:bottom w:val="none" w:sz="0" w:space="0" w:color="auto"/>
            <w:right w:val="none" w:sz="0" w:space="0" w:color="auto"/>
          </w:divBdr>
          <w:divsChild>
            <w:div w:id="196116345">
              <w:marLeft w:val="0"/>
              <w:marRight w:val="0"/>
              <w:marTop w:val="0"/>
              <w:marBottom w:val="0"/>
              <w:divBdr>
                <w:top w:val="none" w:sz="0" w:space="0" w:color="auto"/>
                <w:left w:val="none" w:sz="0" w:space="0" w:color="auto"/>
                <w:bottom w:val="none" w:sz="0" w:space="0" w:color="auto"/>
                <w:right w:val="none" w:sz="0" w:space="0" w:color="auto"/>
              </w:divBdr>
            </w:div>
          </w:divsChild>
        </w:div>
        <w:div w:id="2115902257">
          <w:marLeft w:val="0"/>
          <w:marRight w:val="0"/>
          <w:marTop w:val="0"/>
          <w:marBottom w:val="0"/>
          <w:divBdr>
            <w:top w:val="none" w:sz="0" w:space="0" w:color="auto"/>
            <w:left w:val="none" w:sz="0" w:space="0" w:color="auto"/>
            <w:bottom w:val="none" w:sz="0" w:space="0" w:color="auto"/>
            <w:right w:val="none" w:sz="0" w:space="0" w:color="auto"/>
          </w:divBdr>
          <w:divsChild>
            <w:div w:id="774710411">
              <w:marLeft w:val="0"/>
              <w:marRight w:val="0"/>
              <w:marTop w:val="0"/>
              <w:marBottom w:val="0"/>
              <w:divBdr>
                <w:top w:val="none" w:sz="0" w:space="0" w:color="auto"/>
                <w:left w:val="none" w:sz="0" w:space="0" w:color="auto"/>
                <w:bottom w:val="none" w:sz="0" w:space="0" w:color="auto"/>
                <w:right w:val="none" w:sz="0" w:space="0" w:color="auto"/>
              </w:divBdr>
            </w:div>
          </w:divsChild>
        </w:div>
        <w:div w:id="2125491203">
          <w:marLeft w:val="0"/>
          <w:marRight w:val="0"/>
          <w:marTop w:val="0"/>
          <w:marBottom w:val="0"/>
          <w:divBdr>
            <w:top w:val="none" w:sz="0" w:space="0" w:color="auto"/>
            <w:left w:val="none" w:sz="0" w:space="0" w:color="auto"/>
            <w:bottom w:val="none" w:sz="0" w:space="0" w:color="auto"/>
            <w:right w:val="none" w:sz="0" w:space="0" w:color="auto"/>
          </w:divBdr>
          <w:divsChild>
            <w:div w:id="191897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39983">
      <w:bodyDiv w:val="1"/>
      <w:marLeft w:val="0"/>
      <w:marRight w:val="0"/>
      <w:marTop w:val="0"/>
      <w:marBottom w:val="0"/>
      <w:divBdr>
        <w:top w:val="none" w:sz="0" w:space="0" w:color="auto"/>
        <w:left w:val="none" w:sz="0" w:space="0" w:color="auto"/>
        <w:bottom w:val="none" w:sz="0" w:space="0" w:color="auto"/>
        <w:right w:val="none" w:sz="0" w:space="0" w:color="auto"/>
      </w:divBdr>
      <w:divsChild>
        <w:div w:id="470025741">
          <w:marLeft w:val="547"/>
          <w:marRight w:val="0"/>
          <w:marTop w:val="200"/>
          <w:marBottom w:val="0"/>
          <w:divBdr>
            <w:top w:val="none" w:sz="0" w:space="0" w:color="auto"/>
            <w:left w:val="none" w:sz="0" w:space="0" w:color="auto"/>
            <w:bottom w:val="none" w:sz="0" w:space="0" w:color="auto"/>
            <w:right w:val="none" w:sz="0" w:space="0" w:color="auto"/>
          </w:divBdr>
        </w:div>
      </w:divsChild>
    </w:div>
    <w:div w:id="893472159">
      <w:bodyDiv w:val="1"/>
      <w:marLeft w:val="0"/>
      <w:marRight w:val="0"/>
      <w:marTop w:val="0"/>
      <w:marBottom w:val="0"/>
      <w:divBdr>
        <w:top w:val="none" w:sz="0" w:space="0" w:color="auto"/>
        <w:left w:val="none" w:sz="0" w:space="0" w:color="auto"/>
        <w:bottom w:val="none" w:sz="0" w:space="0" w:color="auto"/>
        <w:right w:val="none" w:sz="0" w:space="0" w:color="auto"/>
      </w:divBdr>
      <w:divsChild>
        <w:div w:id="549803149">
          <w:marLeft w:val="0"/>
          <w:marRight w:val="0"/>
          <w:marTop w:val="0"/>
          <w:marBottom w:val="0"/>
          <w:divBdr>
            <w:top w:val="none" w:sz="0" w:space="0" w:color="auto"/>
            <w:left w:val="none" w:sz="0" w:space="0" w:color="auto"/>
            <w:bottom w:val="none" w:sz="0" w:space="0" w:color="auto"/>
            <w:right w:val="none" w:sz="0" w:space="0" w:color="auto"/>
          </w:divBdr>
        </w:div>
        <w:div w:id="1688436379">
          <w:marLeft w:val="0"/>
          <w:marRight w:val="0"/>
          <w:marTop w:val="0"/>
          <w:marBottom w:val="0"/>
          <w:divBdr>
            <w:top w:val="none" w:sz="0" w:space="0" w:color="auto"/>
            <w:left w:val="none" w:sz="0" w:space="0" w:color="auto"/>
            <w:bottom w:val="none" w:sz="0" w:space="0" w:color="auto"/>
            <w:right w:val="none" w:sz="0" w:space="0" w:color="auto"/>
          </w:divBdr>
        </w:div>
      </w:divsChild>
    </w:div>
    <w:div w:id="1040672161">
      <w:bodyDiv w:val="1"/>
      <w:marLeft w:val="0"/>
      <w:marRight w:val="0"/>
      <w:marTop w:val="0"/>
      <w:marBottom w:val="0"/>
      <w:divBdr>
        <w:top w:val="none" w:sz="0" w:space="0" w:color="auto"/>
        <w:left w:val="none" w:sz="0" w:space="0" w:color="auto"/>
        <w:bottom w:val="none" w:sz="0" w:space="0" w:color="auto"/>
        <w:right w:val="none" w:sz="0" w:space="0" w:color="auto"/>
      </w:divBdr>
      <w:divsChild>
        <w:div w:id="156580790">
          <w:marLeft w:val="0"/>
          <w:marRight w:val="0"/>
          <w:marTop w:val="0"/>
          <w:marBottom w:val="0"/>
          <w:divBdr>
            <w:top w:val="none" w:sz="0" w:space="0" w:color="auto"/>
            <w:left w:val="none" w:sz="0" w:space="0" w:color="auto"/>
            <w:bottom w:val="none" w:sz="0" w:space="0" w:color="auto"/>
            <w:right w:val="none" w:sz="0" w:space="0" w:color="auto"/>
          </w:divBdr>
        </w:div>
        <w:div w:id="1727338985">
          <w:marLeft w:val="0"/>
          <w:marRight w:val="0"/>
          <w:marTop w:val="0"/>
          <w:marBottom w:val="0"/>
          <w:divBdr>
            <w:top w:val="none" w:sz="0" w:space="0" w:color="auto"/>
            <w:left w:val="none" w:sz="0" w:space="0" w:color="auto"/>
            <w:bottom w:val="none" w:sz="0" w:space="0" w:color="auto"/>
            <w:right w:val="none" w:sz="0" w:space="0" w:color="auto"/>
          </w:divBdr>
        </w:div>
      </w:divsChild>
    </w:div>
    <w:div w:id="1107307476">
      <w:bodyDiv w:val="1"/>
      <w:marLeft w:val="0"/>
      <w:marRight w:val="0"/>
      <w:marTop w:val="0"/>
      <w:marBottom w:val="0"/>
      <w:divBdr>
        <w:top w:val="none" w:sz="0" w:space="0" w:color="auto"/>
        <w:left w:val="none" w:sz="0" w:space="0" w:color="auto"/>
        <w:bottom w:val="none" w:sz="0" w:space="0" w:color="auto"/>
        <w:right w:val="none" w:sz="0" w:space="0" w:color="auto"/>
      </w:divBdr>
    </w:div>
    <w:div w:id="1123618071">
      <w:bodyDiv w:val="1"/>
      <w:marLeft w:val="0"/>
      <w:marRight w:val="0"/>
      <w:marTop w:val="0"/>
      <w:marBottom w:val="0"/>
      <w:divBdr>
        <w:top w:val="none" w:sz="0" w:space="0" w:color="auto"/>
        <w:left w:val="none" w:sz="0" w:space="0" w:color="auto"/>
        <w:bottom w:val="none" w:sz="0" w:space="0" w:color="auto"/>
        <w:right w:val="none" w:sz="0" w:space="0" w:color="auto"/>
      </w:divBdr>
      <w:divsChild>
        <w:div w:id="274603986">
          <w:marLeft w:val="0"/>
          <w:marRight w:val="0"/>
          <w:marTop w:val="0"/>
          <w:marBottom w:val="0"/>
          <w:divBdr>
            <w:top w:val="none" w:sz="0" w:space="0" w:color="auto"/>
            <w:left w:val="none" w:sz="0" w:space="0" w:color="auto"/>
            <w:bottom w:val="none" w:sz="0" w:space="0" w:color="auto"/>
            <w:right w:val="none" w:sz="0" w:space="0" w:color="auto"/>
          </w:divBdr>
        </w:div>
      </w:divsChild>
    </w:div>
    <w:div w:id="1190292418">
      <w:bodyDiv w:val="1"/>
      <w:marLeft w:val="0"/>
      <w:marRight w:val="0"/>
      <w:marTop w:val="0"/>
      <w:marBottom w:val="0"/>
      <w:divBdr>
        <w:top w:val="none" w:sz="0" w:space="0" w:color="auto"/>
        <w:left w:val="none" w:sz="0" w:space="0" w:color="auto"/>
        <w:bottom w:val="none" w:sz="0" w:space="0" w:color="auto"/>
        <w:right w:val="none" w:sz="0" w:space="0" w:color="auto"/>
      </w:divBdr>
    </w:div>
    <w:div w:id="1266158738">
      <w:bodyDiv w:val="1"/>
      <w:marLeft w:val="0"/>
      <w:marRight w:val="0"/>
      <w:marTop w:val="0"/>
      <w:marBottom w:val="0"/>
      <w:divBdr>
        <w:top w:val="none" w:sz="0" w:space="0" w:color="auto"/>
        <w:left w:val="none" w:sz="0" w:space="0" w:color="auto"/>
        <w:bottom w:val="none" w:sz="0" w:space="0" w:color="auto"/>
        <w:right w:val="none" w:sz="0" w:space="0" w:color="auto"/>
      </w:divBdr>
      <w:divsChild>
        <w:div w:id="1430202629">
          <w:marLeft w:val="0"/>
          <w:marRight w:val="0"/>
          <w:marTop w:val="0"/>
          <w:marBottom w:val="0"/>
          <w:divBdr>
            <w:top w:val="none" w:sz="0" w:space="0" w:color="auto"/>
            <w:left w:val="none" w:sz="0" w:space="0" w:color="auto"/>
            <w:bottom w:val="none" w:sz="0" w:space="0" w:color="auto"/>
            <w:right w:val="none" w:sz="0" w:space="0" w:color="auto"/>
          </w:divBdr>
        </w:div>
      </w:divsChild>
    </w:div>
    <w:div w:id="1364289351">
      <w:bodyDiv w:val="1"/>
      <w:marLeft w:val="0"/>
      <w:marRight w:val="0"/>
      <w:marTop w:val="0"/>
      <w:marBottom w:val="0"/>
      <w:divBdr>
        <w:top w:val="none" w:sz="0" w:space="0" w:color="auto"/>
        <w:left w:val="none" w:sz="0" w:space="0" w:color="auto"/>
        <w:bottom w:val="none" w:sz="0" w:space="0" w:color="auto"/>
        <w:right w:val="none" w:sz="0" w:space="0" w:color="auto"/>
      </w:divBdr>
    </w:div>
    <w:div w:id="1405176740">
      <w:bodyDiv w:val="1"/>
      <w:marLeft w:val="0"/>
      <w:marRight w:val="0"/>
      <w:marTop w:val="0"/>
      <w:marBottom w:val="0"/>
      <w:divBdr>
        <w:top w:val="none" w:sz="0" w:space="0" w:color="auto"/>
        <w:left w:val="none" w:sz="0" w:space="0" w:color="auto"/>
        <w:bottom w:val="none" w:sz="0" w:space="0" w:color="auto"/>
        <w:right w:val="none" w:sz="0" w:space="0" w:color="auto"/>
      </w:divBdr>
      <w:divsChild>
        <w:div w:id="24524743">
          <w:marLeft w:val="0"/>
          <w:marRight w:val="0"/>
          <w:marTop w:val="0"/>
          <w:marBottom w:val="0"/>
          <w:divBdr>
            <w:top w:val="none" w:sz="0" w:space="0" w:color="auto"/>
            <w:left w:val="none" w:sz="0" w:space="0" w:color="auto"/>
            <w:bottom w:val="none" w:sz="0" w:space="0" w:color="auto"/>
            <w:right w:val="none" w:sz="0" w:space="0" w:color="auto"/>
          </w:divBdr>
        </w:div>
      </w:divsChild>
    </w:div>
    <w:div w:id="1406418293">
      <w:bodyDiv w:val="1"/>
      <w:marLeft w:val="0"/>
      <w:marRight w:val="0"/>
      <w:marTop w:val="0"/>
      <w:marBottom w:val="0"/>
      <w:divBdr>
        <w:top w:val="none" w:sz="0" w:space="0" w:color="auto"/>
        <w:left w:val="none" w:sz="0" w:space="0" w:color="auto"/>
        <w:bottom w:val="none" w:sz="0" w:space="0" w:color="auto"/>
        <w:right w:val="none" w:sz="0" w:space="0" w:color="auto"/>
      </w:divBdr>
    </w:div>
    <w:div w:id="1425109786">
      <w:bodyDiv w:val="1"/>
      <w:marLeft w:val="0"/>
      <w:marRight w:val="0"/>
      <w:marTop w:val="0"/>
      <w:marBottom w:val="0"/>
      <w:divBdr>
        <w:top w:val="none" w:sz="0" w:space="0" w:color="auto"/>
        <w:left w:val="none" w:sz="0" w:space="0" w:color="auto"/>
        <w:bottom w:val="none" w:sz="0" w:space="0" w:color="auto"/>
        <w:right w:val="none" w:sz="0" w:space="0" w:color="auto"/>
      </w:divBdr>
      <w:divsChild>
        <w:div w:id="52586229">
          <w:marLeft w:val="0"/>
          <w:marRight w:val="0"/>
          <w:marTop w:val="0"/>
          <w:marBottom w:val="0"/>
          <w:divBdr>
            <w:top w:val="none" w:sz="0" w:space="0" w:color="auto"/>
            <w:left w:val="none" w:sz="0" w:space="0" w:color="auto"/>
            <w:bottom w:val="none" w:sz="0" w:space="0" w:color="auto"/>
            <w:right w:val="none" w:sz="0" w:space="0" w:color="auto"/>
          </w:divBdr>
        </w:div>
        <w:div w:id="104077049">
          <w:marLeft w:val="0"/>
          <w:marRight w:val="0"/>
          <w:marTop w:val="0"/>
          <w:marBottom w:val="0"/>
          <w:divBdr>
            <w:top w:val="none" w:sz="0" w:space="0" w:color="auto"/>
            <w:left w:val="none" w:sz="0" w:space="0" w:color="auto"/>
            <w:bottom w:val="none" w:sz="0" w:space="0" w:color="auto"/>
            <w:right w:val="none" w:sz="0" w:space="0" w:color="auto"/>
          </w:divBdr>
        </w:div>
        <w:div w:id="109516437">
          <w:marLeft w:val="0"/>
          <w:marRight w:val="0"/>
          <w:marTop w:val="0"/>
          <w:marBottom w:val="0"/>
          <w:divBdr>
            <w:top w:val="none" w:sz="0" w:space="0" w:color="auto"/>
            <w:left w:val="none" w:sz="0" w:space="0" w:color="auto"/>
            <w:bottom w:val="none" w:sz="0" w:space="0" w:color="auto"/>
            <w:right w:val="none" w:sz="0" w:space="0" w:color="auto"/>
          </w:divBdr>
        </w:div>
        <w:div w:id="119493551">
          <w:marLeft w:val="0"/>
          <w:marRight w:val="0"/>
          <w:marTop w:val="0"/>
          <w:marBottom w:val="0"/>
          <w:divBdr>
            <w:top w:val="none" w:sz="0" w:space="0" w:color="auto"/>
            <w:left w:val="none" w:sz="0" w:space="0" w:color="auto"/>
            <w:bottom w:val="none" w:sz="0" w:space="0" w:color="auto"/>
            <w:right w:val="none" w:sz="0" w:space="0" w:color="auto"/>
          </w:divBdr>
        </w:div>
        <w:div w:id="218594132">
          <w:marLeft w:val="0"/>
          <w:marRight w:val="0"/>
          <w:marTop w:val="0"/>
          <w:marBottom w:val="0"/>
          <w:divBdr>
            <w:top w:val="none" w:sz="0" w:space="0" w:color="auto"/>
            <w:left w:val="none" w:sz="0" w:space="0" w:color="auto"/>
            <w:bottom w:val="none" w:sz="0" w:space="0" w:color="auto"/>
            <w:right w:val="none" w:sz="0" w:space="0" w:color="auto"/>
          </w:divBdr>
        </w:div>
        <w:div w:id="270162787">
          <w:marLeft w:val="0"/>
          <w:marRight w:val="0"/>
          <w:marTop w:val="0"/>
          <w:marBottom w:val="0"/>
          <w:divBdr>
            <w:top w:val="none" w:sz="0" w:space="0" w:color="auto"/>
            <w:left w:val="none" w:sz="0" w:space="0" w:color="auto"/>
            <w:bottom w:val="none" w:sz="0" w:space="0" w:color="auto"/>
            <w:right w:val="none" w:sz="0" w:space="0" w:color="auto"/>
          </w:divBdr>
        </w:div>
        <w:div w:id="304087102">
          <w:marLeft w:val="0"/>
          <w:marRight w:val="0"/>
          <w:marTop w:val="0"/>
          <w:marBottom w:val="0"/>
          <w:divBdr>
            <w:top w:val="none" w:sz="0" w:space="0" w:color="auto"/>
            <w:left w:val="none" w:sz="0" w:space="0" w:color="auto"/>
            <w:bottom w:val="none" w:sz="0" w:space="0" w:color="auto"/>
            <w:right w:val="none" w:sz="0" w:space="0" w:color="auto"/>
          </w:divBdr>
        </w:div>
        <w:div w:id="725877779">
          <w:marLeft w:val="0"/>
          <w:marRight w:val="0"/>
          <w:marTop w:val="0"/>
          <w:marBottom w:val="0"/>
          <w:divBdr>
            <w:top w:val="none" w:sz="0" w:space="0" w:color="auto"/>
            <w:left w:val="none" w:sz="0" w:space="0" w:color="auto"/>
            <w:bottom w:val="none" w:sz="0" w:space="0" w:color="auto"/>
            <w:right w:val="none" w:sz="0" w:space="0" w:color="auto"/>
          </w:divBdr>
        </w:div>
        <w:div w:id="847519708">
          <w:marLeft w:val="0"/>
          <w:marRight w:val="0"/>
          <w:marTop w:val="0"/>
          <w:marBottom w:val="0"/>
          <w:divBdr>
            <w:top w:val="none" w:sz="0" w:space="0" w:color="auto"/>
            <w:left w:val="none" w:sz="0" w:space="0" w:color="auto"/>
            <w:bottom w:val="none" w:sz="0" w:space="0" w:color="auto"/>
            <w:right w:val="none" w:sz="0" w:space="0" w:color="auto"/>
          </w:divBdr>
        </w:div>
        <w:div w:id="904297612">
          <w:marLeft w:val="0"/>
          <w:marRight w:val="0"/>
          <w:marTop w:val="0"/>
          <w:marBottom w:val="0"/>
          <w:divBdr>
            <w:top w:val="none" w:sz="0" w:space="0" w:color="auto"/>
            <w:left w:val="none" w:sz="0" w:space="0" w:color="auto"/>
            <w:bottom w:val="none" w:sz="0" w:space="0" w:color="auto"/>
            <w:right w:val="none" w:sz="0" w:space="0" w:color="auto"/>
          </w:divBdr>
        </w:div>
        <w:div w:id="923106013">
          <w:marLeft w:val="0"/>
          <w:marRight w:val="0"/>
          <w:marTop w:val="0"/>
          <w:marBottom w:val="0"/>
          <w:divBdr>
            <w:top w:val="none" w:sz="0" w:space="0" w:color="auto"/>
            <w:left w:val="none" w:sz="0" w:space="0" w:color="auto"/>
            <w:bottom w:val="none" w:sz="0" w:space="0" w:color="auto"/>
            <w:right w:val="none" w:sz="0" w:space="0" w:color="auto"/>
          </w:divBdr>
        </w:div>
        <w:div w:id="1033725279">
          <w:marLeft w:val="0"/>
          <w:marRight w:val="0"/>
          <w:marTop w:val="0"/>
          <w:marBottom w:val="0"/>
          <w:divBdr>
            <w:top w:val="none" w:sz="0" w:space="0" w:color="auto"/>
            <w:left w:val="none" w:sz="0" w:space="0" w:color="auto"/>
            <w:bottom w:val="none" w:sz="0" w:space="0" w:color="auto"/>
            <w:right w:val="none" w:sz="0" w:space="0" w:color="auto"/>
          </w:divBdr>
        </w:div>
        <w:div w:id="1070927688">
          <w:marLeft w:val="0"/>
          <w:marRight w:val="0"/>
          <w:marTop w:val="0"/>
          <w:marBottom w:val="0"/>
          <w:divBdr>
            <w:top w:val="none" w:sz="0" w:space="0" w:color="auto"/>
            <w:left w:val="none" w:sz="0" w:space="0" w:color="auto"/>
            <w:bottom w:val="none" w:sz="0" w:space="0" w:color="auto"/>
            <w:right w:val="none" w:sz="0" w:space="0" w:color="auto"/>
          </w:divBdr>
        </w:div>
        <w:div w:id="1105157009">
          <w:marLeft w:val="0"/>
          <w:marRight w:val="0"/>
          <w:marTop w:val="0"/>
          <w:marBottom w:val="0"/>
          <w:divBdr>
            <w:top w:val="none" w:sz="0" w:space="0" w:color="auto"/>
            <w:left w:val="none" w:sz="0" w:space="0" w:color="auto"/>
            <w:bottom w:val="none" w:sz="0" w:space="0" w:color="auto"/>
            <w:right w:val="none" w:sz="0" w:space="0" w:color="auto"/>
          </w:divBdr>
        </w:div>
        <w:div w:id="1121267521">
          <w:marLeft w:val="0"/>
          <w:marRight w:val="0"/>
          <w:marTop w:val="0"/>
          <w:marBottom w:val="0"/>
          <w:divBdr>
            <w:top w:val="none" w:sz="0" w:space="0" w:color="auto"/>
            <w:left w:val="none" w:sz="0" w:space="0" w:color="auto"/>
            <w:bottom w:val="none" w:sz="0" w:space="0" w:color="auto"/>
            <w:right w:val="none" w:sz="0" w:space="0" w:color="auto"/>
          </w:divBdr>
        </w:div>
        <w:div w:id="1159619074">
          <w:marLeft w:val="0"/>
          <w:marRight w:val="0"/>
          <w:marTop w:val="0"/>
          <w:marBottom w:val="0"/>
          <w:divBdr>
            <w:top w:val="none" w:sz="0" w:space="0" w:color="auto"/>
            <w:left w:val="none" w:sz="0" w:space="0" w:color="auto"/>
            <w:bottom w:val="none" w:sz="0" w:space="0" w:color="auto"/>
            <w:right w:val="none" w:sz="0" w:space="0" w:color="auto"/>
          </w:divBdr>
        </w:div>
        <w:div w:id="1306738464">
          <w:marLeft w:val="0"/>
          <w:marRight w:val="0"/>
          <w:marTop w:val="0"/>
          <w:marBottom w:val="0"/>
          <w:divBdr>
            <w:top w:val="none" w:sz="0" w:space="0" w:color="auto"/>
            <w:left w:val="none" w:sz="0" w:space="0" w:color="auto"/>
            <w:bottom w:val="none" w:sz="0" w:space="0" w:color="auto"/>
            <w:right w:val="none" w:sz="0" w:space="0" w:color="auto"/>
          </w:divBdr>
        </w:div>
        <w:div w:id="1353729072">
          <w:marLeft w:val="0"/>
          <w:marRight w:val="0"/>
          <w:marTop w:val="0"/>
          <w:marBottom w:val="0"/>
          <w:divBdr>
            <w:top w:val="none" w:sz="0" w:space="0" w:color="auto"/>
            <w:left w:val="none" w:sz="0" w:space="0" w:color="auto"/>
            <w:bottom w:val="none" w:sz="0" w:space="0" w:color="auto"/>
            <w:right w:val="none" w:sz="0" w:space="0" w:color="auto"/>
          </w:divBdr>
        </w:div>
        <w:div w:id="1362239745">
          <w:marLeft w:val="0"/>
          <w:marRight w:val="0"/>
          <w:marTop w:val="0"/>
          <w:marBottom w:val="0"/>
          <w:divBdr>
            <w:top w:val="none" w:sz="0" w:space="0" w:color="auto"/>
            <w:left w:val="none" w:sz="0" w:space="0" w:color="auto"/>
            <w:bottom w:val="none" w:sz="0" w:space="0" w:color="auto"/>
            <w:right w:val="none" w:sz="0" w:space="0" w:color="auto"/>
          </w:divBdr>
        </w:div>
        <w:div w:id="1399860392">
          <w:marLeft w:val="0"/>
          <w:marRight w:val="0"/>
          <w:marTop w:val="0"/>
          <w:marBottom w:val="0"/>
          <w:divBdr>
            <w:top w:val="none" w:sz="0" w:space="0" w:color="auto"/>
            <w:left w:val="none" w:sz="0" w:space="0" w:color="auto"/>
            <w:bottom w:val="none" w:sz="0" w:space="0" w:color="auto"/>
            <w:right w:val="none" w:sz="0" w:space="0" w:color="auto"/>
          </w:divBdr>
        </w:div>
        <w:div w:id="1406758731">
          <w:marLeft w:val="0"/>
          <w:marRight w:val="0"/>
          <w:marTop w:val="0"/>
          <w:marBottom w:val="0"/>
          <w:divBdr>
            <w:top w:val="none" w:sz="0" w:space="0" w:color="auto"/>
            <w:left w:val="none" w:sz="0" w:space="0" w:color="auto"/>
            <w:bottom w:val="none" w:sz="0" w:space="0" w:color="auto"/>
            <w:right w:val="none" w:sz="0" w:space="0" w:color="auto"/>
          </w:divBdr>
        </w:div>
        <w:div w:id="1445810215">
          <w:marLeft w:val="0"/>
          <w:marRight w:val="0"/>
          <w:marTop w:val="0"/>
          <w:marBottom w:val="0"/>
          <w:divBdr>
            <w:top w:val="none" w:sz="0" w:space="0" w:color="auto"/>
            <w:left w:val="none" w:sz="0" w:space="0" w:color="auto"/>
            <w:bottom w:val="none" w:sz="0" w:space="0" w:color="auto"/>
            <w:right w:val="none" w:sz="0" w:space="0" w:color="auto"/>
          </w:divBdr>
        </w:div>
        <w:div w:id="1530945361">
          <w:marLeft w:val="0"/>
          <w:marRight w:val="0"/>
          <w:marTop w:val="0"/>
          <w:marBottom w:val="0"/>
          <w:divBdr>
            <w:top w:val="none" w:sz="0" w:space="0" w:color="auto"/>
            <w:left w:val="none" w:sz="0" w:space="0" w:color="auto"/>
            <w:bottom w:val="none" w:sz="0" w:space="0" w:color="auto"/>
            <w:right w:val="none" w:sz="0" w:space="0" w:color="auto"/>
          </w:divBdr>
        </w:div>
        <w:div w:id="1548493275">
          <w:marLeft w:val="0"/>
          <w:marRight w:val="0"/>
          <w:marTop w:val="0"/>
          <w:marBottom w:val="0"/>
          <w:divBdr>
            <w:top w:val="none" w:sz="0" w:space="0" w:color="auto"/>
            <w:left w:val="none" w:sz="0" w:space="0" w:color="auto"/>
            <w:bottom w:val="none" w:sz="0" w:space="0" w:color="auto"/>
            <w:right w:val="none" w:sz="0" w:space="0" w:color="auto"/>
          </w:divBdr>
        </w:div>
        <w:div w:id="1606226078">
          <w:marLeft w:val="0"/>
          <w:marRight w:val="0"/>
          <w:marTop w:val="0"/>
          <w:marBottom w:val="0"/>
          <w:divBdr>
            <w:top w:val="none" w:sz="0" w:space="0" w:color="auto"/>
            <w:left w:val="none" w:sz="0" w:space="0" w:color="auto"/>
            <w:bottom w:val="none" w:sz="0" w:space="0" w:color="auto"/>
            <w:right w:val="none" w:sz="0" w:space="0" w:color="auto"/>
          </w:divBdr>
        </w:div>
        <w:div w:id="1677533668">
          <w:marLeft w:val="0"/>
          <w:marRight w:val="0"/>
          <w:marTop w:val="0"/>
          <w:marBottom w:val="0"/>
          <w:divBdr>
            <w:top w:val="none" w:sz="0" w:space="0" w:color="auto"/>
            <w:left w:val="none" w:sz="0" w:space="0" w:color="auto"/>
            <w:bottom w:val="none" w:sz="0" w:space="0" w:color="auto"/>
            <w:right w:val="none" w:sz="0" w:space="0" w:color="auto"/>
          </w:divBdr>
        </w:div>
        <w:div w:id="1842312422">
          <w:marLeft w:val="0"/>
          <w:marRight w:val="0"/>
          <w:marTop w:val="0"/>
          <w:marBottom w:val="0"/>
          <w:divBdr>
            <w:top w:val="none" w:sz="0" w:space="0" w:color="auto"/>
            <w:left w:val="none" w:sz="0" w:space="0" w:color="auto"/>
            <w:bottom w:val="none" w:sz="0" w:space="0" w:color="auto"/>
            <w:right w:val="none" w:sz="0" w:space="0" w:color="auto"/>
          </w:divBdr>
        </w:div>
        <w:div w:id="1903832052">
          <w:marLeft w:val="0"/>
          <w:marRight w:val="0"/>
          <w:marTop w:val="0"/>
          <w:marBottom w:val="0"/>
          <w:divBdr>
            <w:top w:val="none" w:sz="0" w:space="0" w:color="auto"/>
            <w:left w:val="none" w:sz="0" w:space="0" w:color="auto"/>
            <w:bottom w:val="none" w:sz="0" w:space="0" w:color="auto"/>
            <w:right w:val="none" w:sz="0" w:space="0" w:color="auto"/>
          </w:divBdr>
        </w:div>
        <w:div w:id="2004119006">
          <w:marLeft w:val="0"/>
          <w:marRight w:val="0"/>
          <w:marTop w:val="0"/>
          <w:marBottom w:val="0"/>
          <w:divBdr>
            <w:top w:val="none" w:sz="0" w:space="0" w:color="auto"/>
            <w:left w:val="none" w:sz="0" w:space="0" w:color="auto"/>
            <w:bottom w:val="none" w:sz="0" w:space="0" w:color="auto"/>
            <w:right w:val="none" w:sz="0" w:space="0" w:color="auto"/>
          </w:divBdr>
        </w:div>
        <w:div w:id="2027712345">
          <w:marLeft w:val="0"/>
          <w:marRight w:val="0"/>
          <w:marTop w:val="0"/>
          <w:marBottom w:val="0"/>
          <w:divBdr>
            <w:top w:val="none" w:sz="0" w:space="0" w:color="auto"/>
            <w:left w:val="none" w:sz="0" w:space="0" w:color="auto"/>
            <w:bottom w:val="none" w:sz="0" w:space="0" w:color="auto"/>
            <w:right w:val="none" w:sz="0" w:space="0" w:color="auto"/>
          </w:divBdr>
        </w:div>
        <w:div w:id="2047749632">
          <w:marLeft w:val="0"/>
          <w:marRight w:val="0"/>
          <w:marTop w:val="0"/>
          <w:marBottom w:val="0"/>
          <w:divBdr>
            <w:top w:val="none" w:sz="0" w:space="0" w:color="auto"/>
            <w:left w:val="none" w:sz="0" w:space="0" w:color="auto"/>
            <w:bottom w:val="none" w:sz="0" w:space="0" w:color="auto"/>
            <w:right w:val="none" w:sz="0" w:space="0" w:color="auto"/>
          </w:divBdr>
        </w:div>
        <w:div w:id="2131895935">
          <w:marLeft w:val="0"/>
          <w:marRight w:val="0"/>
          <w:marTop w:val="0"/>
          <w:marBottom w:val="0"/>
          <w:divBdr>
            <w:top w:val="none" w:sz="0" w:space="0" w:color="auto"/>
            <w:left w:val="none" w:sz="0" w:space="0" w:color="auto"/>
            <w:bottom w:val="none" w:sz="0" w:space="0" w:color="auto"/>
            <w:right w:val="none" w:sz="0" w:space="0" w:color="auto"/>
          </w:divBdr>
        </w:div>
        <w:div w:id="2146850435">
          <w:marLeft w:val="0"/>
          <w:marRight w:val="0"/>
          <w:marTop w:val="0"/>
          <w:marBottom w:val="0"/>
          <w:divBdr>
            <w:top w:val="none" w:sz="0" w:space="0" w:color="auto"/>
            <w:left w:val="none" w:sz="0" w:space="0" w:color="auto"/>
            <w:bottom w:val="none" w:sz="0" w:space="0" w:color="auto"/>
            <w:right w:val="none" w:sz="0" w:space="0" w:color="auto"/>
          </w:divBdr>
        </w:div>
      </w:divsChild>
    </w:div>
    <w:div w:id="1523279256">
      <w:bodyDiv w:val="1"/>
      <w:marLeft w:val="0"/>
      <w:marRight w:val="0"/>
      <w:marTop w:val="0"/>
      <w:marBottom w:val="0"/>
      <w:divBdr>
        <w:top w:val="none" w:sz="0" w:space="0" w:color="auto"/>
        <w:left w:val="none" w:sz="0" w:space="0" w:color="auto"/>
        <w:bottom w:val="none" w:sz="0" w:space="0" w:color="auto"/>
        <w:right w:val="none" w:sz="0" w:space="0" w:color="auto"/>
      </w:divBdr>
      <w:divsChild>
        <w:div w:id="1254824237">
          <w:marLeft w:val="0"/>
          <w:marRight w:val="0"/>
          <w:marTop w:val="0"/>
          <w:marBottom w:val="0"/>
          <w:divBdr>
            <w:top w:val="none" w:sz="0" w:space="0" w:color="auto"/>
            <w:left w:val="none" w:sz="0" w:space="0" w:color="auto"/>
            <w:bottom w:val="none" w:sz="0" w:space="0" w:color="auto"/>
            <w:right w:val="none" w:sz="0" w:space="0" w:color="auto"/>
          </w:divBdr>
        </w:div>
      </w:divsChild>
    </w:div>
    <w:div w:id="1531987373">
      <w:bodyDiv w:val="1"/>
      <w:marLeft w:val="0"/>
      <w:marRight w:val="0"/>
      <w:marTop w:val="0"/>
      <w:marBottom w:val="0"/>
      <w:divBdr>
        <w:top w:val="none" w:sz="0" w:space="0" w:color="auto"/>
        <w:left w:val="none" w:sz="0" w:space="0" w:color="auto"/>
        <w:bottom w:val="none" w:sz="0" w:space="0" w:color="auto"/>
        <w:right w:val="none" w:sz="0" w:space="0" w:color="auto"/>
      </w:divBdr>
      <w:divsChild>
        <w:div w:id="7560746">
          <w:marLeft w:val="0"/>
          <w:marRight w:val="0"/>
          <w:marTop w:val="0"/>
          <w:marBottom w:val="0"/>
          <w:divBdr>
            <w:top w:val="none" w:sz="0" w:space="0" w:color="auto"/>
            <w:left w:val="none" w:sz="0" w:space="0" w:color="auto"/>
            <w:bottom w:val="none" w:sz="0" w:space="0" w:color="auto"/>
            <w:right w:val="none" w:sz="0" w:space="0" w:color="auto"/>
          </w:divBdr>
        </w:div>
        <w:div w:id="16539877">
          <w:marLeft w:val="0"/>
          <w:marRight w:val="0"/>
          <w:marTop w:val="0"/>
          <w:marBottom w:val="0"/>
          <w:divBdr>
            <w:top w:val="none" w:sz="0" w:space="0" w:color="auto"/>
            <w:left w:val="none" w:sz="0" w:space="0" w:color="auto"/>
            <w:bottom w:val="none" w:sz="0" w:space="0" w:color="auto"/>
            <w:right w:val="none" w:sz="0" w:space="0" w:color="auto"/>
          </w:divBdr>
        </w:div>
        <w:div w:id="32191693">
          <w:marLeft w:val="0"/>
          <w:marRight w:val="0"/>
          <w:marTop w:val="0"/>
          <w:marBottom w:val="0"/>
          <w:divBdr>
            <w:top w:val="none" w:sz="0" w:space="0" w:color="auto"/>
            <w:left w:val="none" w:sz="0" w:space="0" w:color="auto"/>
            <w:bottom w:val="none" w:sz="0" w:space="0" w:color="auto"/>
            <w:right w:val="none" w:sz="0" w:space="0" w:color="auto"/>
          </w:divBdr>
        </w:div>
        <w:div w:id="92170907">
          <w:marLeft w:val="0"/>
          <w:marRight w:val="0"/>
          <w:marTop w:val="0"/>
          <w:marBottom w:val="0"/>
          <w:divBdr>
            <w:top w:val="none" w:sz="0" w:space="0" w:color="auto"/>
            <w:left w:val="none" w:sz="0" w:space="0" w:color="auto"/>
            <w:bottom w:val="none" w:sz="0" w:space="0" w:color="auto"/>
            <w:right w:val="none" w:sz="0" w:space="0" w:color="auto"/>
          </w:divBdr>
        </w:div>
        <w:div w:id="249047010">
          <w:marLeft w:val="0"/>
          <w:marRight w:val="0"/>
          <w:marTop w:val="0"/>
          <w:marBottom w:val="0"/>
          <w:divBdr>
            <w:top w:val="none" w:sz="0" w:space="0" w:color="auto"/>
            <w:left w:val="none" w:sz="0" w:space="0" w:color="auto"/>
            <w:bottom w:val="none" w:sz="0" w:space="0" w:color="auto"/>
            <w:right w:val="none" w:sz="0" w:space="0" w:color="auto"/>
          </w:divBdr>
        </w:div>
        <w:div w:id="250242047">
          <w:marLeft w:val="0"/>
          <w:marRight w:val="0"/>
          <w:marTop w:val="0"/>
          <w:marBottom w:val="0"/>
          <w:divBdr>
            <w:top w:val="none" w:sz="0" w:space="0" w:color="auto"/>
            <w:left w:val="none" w:sz="0" w:space="0" w:color="auto"/>
            <w:bottom w:val="none" w:sz="0" w:space="0" w:color="auto"/>
            <w:right w:val="none" w:sz="0" w:space="0" w:color="auto"/>
          </w:divBdr>
        </w:div>
        <w:div w:id="518736232">
          <w:marLeft w:val="0"/>
          <w:marRight w:val="0"/>
          <w:marTop w:val="0"/>
          <w:marBottom w:val="0"/>
          <w:divBdr>
            <w:top w:val="none" w:sz="0" w:space="0" w:color="auto"/>
            <w:left w:val="none" w:sz="0" w:space="0" w:color="auto"/>
            <w:bottom w:val="none" w:sz="0" w:space="0" w:color="auto"/>
            <w:right w:val="none" w:sz="0" w:space="0" w:color="auto"/>
          </w:divBdr>
        </w:div>
        <w:div w:id="520051237">
          <w:marLeft w:val="0"/>
          <w:marRight w:val="0"/>
          <w:marTop w:val="0"/>
          <w:marBottom w:val="0"/>
          <w:divBdr>
            <w:top w:val="none" w:sz="0" w:space="0" w:color="auto"/>
            <w:left w:val="none" w:sz="0" w:space="0" w:color="auto"/>
            <w:bottom w:val="none" w:sz="0" w:space="0" w:color="auto"/>
            <w:right w:val="none" w:sz="0" w:space="0" w:color="auto"/>
          </w:divBdr>
        </w:div>
        <w:div w:id="572935657">
          <w:marLeft w:val="0"/>
          <w:marRight w:val="0"/>
          <w:marTop w:val="0"/>
          <w:marBottom w:val="0"/>
          <w:divBdr>
            <w:top w:val="none" w:sz="0" w:space="0" w:color="auto"/>
            <w:left w:val="none" w:sz="0" w:space="0" w:color="auto"/>
            <w:bottom w:val="none" w:sz="0" w:space="0" w:color="auto"/>
            <w:right w:val="none" w:sz="0" w:space="0" w:color="auto"/>
          </w:divBdr>
        </w:div>
        <w:div w:id="673919099">
          <w:marLeft w:val="0"/>
          <w:marRight w:val="0"/>
          <w:marTop w:val="0"/>
          <w:marBottom w:val="0"/>
          <w:divBdr>
            <w:top w:val="none" w:sz="0" w:space="0" w:color="auto"/>
            <w:left w:val="none" w:sz="0" w:space="0" w:color="auto"/>
            <w:bottom w:val="none" w:sz="0" w:space="0" w:color="auto"/>
            <w:right w:val="none" w:sz="0" w:space="0" w:color="auto"/>
          </w:divBdr>
        </w:div>
        <w:div w:id="688331375">
          <w:marLeft w:val="0"/>
          <w:marRight w:val="0"/>
          <w:marTop w:val="0"/>
          <w:marBottom w:val="0"/>
          <w:divBdr>
            <w:top w:val="none" w:sz="0" w:space="0" w:color="auto"/>
            <w:left w:val="none" w:sz="0" w:space="0" w:color="auto"/>
            <w:bottom w:val="none" w:sz="0" w:space="0" w:color="auto"/>
            <w:right w:val="none" w:sz="0" w:space="0" w:color="auto"/>
          </w:divBdr>
        </w:div>
        <w:div w:id="695498844">
          <w:marLeft w:val="0"/>
          <w:marRight w:val="0"/>
          <w:marTop w:val="0"/>
          <w:marBottom w:val="0"/>
          <w:divBdr>
            <w:top w:val="none" w:sz="0" w:space="0" w:color="auto"/>
            <w:left w:val="none" w:sz="0" w:space="0" w:color="auto"/>
            <w:bottom w:val="none" w:sz="0" w:space="0" w:color="auto"/>
            <w:right w:val="none" w:sz="0" w:space="0" w:color="auto"/>
          </w:divBdr>
        </w:div>
        <w:div w:id="712003871">
          <w:marLeft w:val="0"/>
          <w:marRight w:val="0"/>
          <w:marTop w:val="0"/>
          <w:marBottom w:val="0"/>
          <w:divBdr>
            <w:top w:val="none" w:sz="0" w:space="0" w:color="auto"/>
            <w:left w:val="none" w:sz="0" w:space="0" w:color="auto"/>
            <w:bottom w:val="none" w:sz="0" w:space="0" w:color="auto"/>
            <w:right w:val="none" w:sz="0" w:space="0" w:color="auto"/>
          </w:divBdr>
        </w:div>
        <w:div w:id="731345100">
          <w:marLeft w:val="0"/>
          <w:marRight w:val="0"/>
          <w:marTop w:val="0"/>
          <w:marBottom w:val="0"/>
          <w:divBdr>
            <w:top w:val="none" w:sz="0" w:space="0" w:color="auto"/>
            <w:left w:val="none" w:sz="0" w:space="0" w:color="auto"/>
            <w:bottom w:val="none" w:sz="0" w:space="0" w:color="auto"/>
            <w:right w:val="none" w:sz="0" w:space="0" w:color="auto"/>
          </w:divBdr>
        </w:div>
        <w:div w:id="961108654">
          <w:marLeft w:val="0"/>
          <w:marRight w:val="0"/>
          <w:marTop w:val="0"/>
          <w:marBottom w:val="0"/>
          <w:divBdr>
            <w:top w:val="none" w:sz="0" w:space="0" w:color="auto"/>
            <w:left w:val="none" w:sz="0" w:space="0" w:color="auto"/>
            <w:bottom w:val="none" w:sz="0" w:space="0" w:color="auto"/>
            <w:right w:val="none" w:sz="0" w:space="0" w:color="auto"/>
          </w:divBdr>
        </w:div>
        <w:div w:id="999432186">
          <w:marLeft w:val="0"/>
          <w:marRight w:val="0"/>
          <w:marTop w:val="0"/>
          <w:marBottom w:val="0"/>
          <w:divBdr>
            <w:top w:val="none" w:sz="0" w:space="0" w:color="auto"/>
            <w:left w:val="none" w:sz="0" w:space="0" w:color="auto"/>
            <w:bottom w:val="none" w:sz="0" w:space="0" w:color="auto"/>
            <w:right w:val="none" w:sz="0" w:space="0" w:color="auto"/>
          </w:divBdr>
        </w:div>
        <w:div w:id="1074085420">
          <w:marLeft w:val="0"/>
          <w:marRight w:val="0"/>
          <w:marTop w:val="0"/>
          <w:marBottom w:val="0"/>
          <w:divBdr>
            <w:top w:val="none" w:sz="0" w:space="0" w:color="auto"/>
            <w:left w:val="none" w:sz="0" w:space="0" w:color="auto"/>
            <w:bottom w:val="none" w:sz="0" w:space="0" w:color="auto"/>
            <w:right w:val="none" w:sz="0" w:space="0" w:color="auto"/>
          </w:divBdr>
        </w:div>
        <w:div w:id="1136795480">
          <w:marLeft w:val="0"/>
          <w:marRight w:val="0"/>
          <w:marTop w:val="0"/>
          <w:marBottom w:val="0"/>
          <w:divBdr>
            <w:top w:val="none" w:sz="0" w:space="0" w:color="auto"/>
            <w:left w:val="none" w:sz="0" w:space="0" w:color="auto"/>
            <w:bottom w:val="none" w:sz="0" w:space="0" w:color="auto"/>
            <w:right w:val="none" w:sz="0" w:space="0" w:color="auto"/>
          </w:divBdr>
        </w:div>
        <w:div w:id="1163085088">
          <w:marLeft w:val="0"/>
          <w:marRight w:val="0"/>
          <w:marTop w:val="0"/>
          <w:marBottom w:val="0"/>
          <w:divBdr>
            <w:top w:val="none" w:sz="0" w:space="0" w:color="auto"/>
            <w:left w:val="none" w:sz="0" w:space="0" w:color="auto"/>
            <w:bottom w:val="none" w:sz="0" w:space="0" w:color="auto"/>
            <w:right w:val="none" w:sz="0" w:space="0" w:color="auto"/>
          </w:divBdr>
        </w:div>
        <w:div w:id="1170409024">
          <w:marLeft w:val="0"/>
          <w:marRight w:val="0"/>
          <w:marTop w:val="0"/>
          <w:marBottom w:val="0"/>
          <w:divBdr>
            <w:top w:val="none" w:sz="0" w:space="0" w:color="auto"/>
            <w:left w:val="none" w:sz="0" w:space="0" w:color="auto"/>
            <w:bottom w:val="none" w:sz="0" w:space="0" w:color="auto"/>
            <w:right w:val="none" w:sz="0" w:space="0" w:color="auto"/>
          </w:divBdr>
        </w:div>
        <w:div w:id="1177574783">
          <w:marLeft w:val="0"/>
          <w:marRight w:val="0"/>
          <w:marTop w:val="0"/>
          <w:marBottom w:val="0"/>
          <w:divBdr>
            <w:top w:val="none" w:sz="0" w:space="0" w:color="auto"/>
            <w:left w:val="none" w:sz="0" w:space="0" w:color="auto"/>
            <w:bottom w:val="none" w:sz="0" w:space="0" w:color="auto"/>
            <w:right w:val="none" w:sz="0" w:space="0" w:color="auto"/>
          </w:divBdr>
        </w:div>
        <w:div w:id="1359432143">
          <w:marLeft w:val="0"/>
          <w:marRight w:val="0"/>
          <w:marTop w:val="0"/>
          <w:marBottom w:val="0"/>
          <w:divBdr>
            <w:top w:val="none" w:sz="0" w:space="0" w:color="auto"/>
            <w:left w:val="none" w:sz="0" w:space="0" w:color="auto"/>
            <w:bottom w:val="none" w:sz="0" w:space="0" w:color="auto"/>
            <w:right w:val="none" w:sz="0" w:space="0" w:color="auto"/>
          </w:divBdr>
        </w:div>
        <w:div w:id="1447501447">
          <w:marLeft w:val="0"/>
          <w:marRight w:val="0"/>
          <w:marTop w:val="0"/>
          <w:marBottom w:val="0"/>
          <w:divBdr>
            <w:top w:val="none" w:sz="0" w:space="0" w:color="auto"/>
            <w:left w:val="none" w:sz="0" w:space="0" w:color="auto"/>
            <w:bottom w:val="none" w:sz="0" w:space="0" w:color="auto"/>
            <w:right w:val="none" w:sz="0" w:space="0" w:color="auto"/>
          </w:divBdr>
        </w:div>
        <w:div w:id="1515144456">
          <w:marLeft w:val="0"/>
          <w:marRight w:val="0"/>
          <w:marTop w:val="0"/>
          <w:marBottom w:val="0"/>
          <w:divBdr>
            <w:top w:val="none" w:sz="0" w:space="0" w:color="auto"/>
            <w:left w:val="none" w:sz="0" w:space="0" w:color="auto"/>
            <w:bottom w:val="none" w:sz="0" w:space="0" w:color="auto"/>
            <w:right w:val="none" w:sz="0" w:space="0" w:color="auto"/>
          </w:divBdr>
        </w:div>
        <w:div w:id="1529681348">
          <w:marLeft w:val="0"/>
          <w:marRight w:val="0"/>
          <w:marTop w:val="0"/>
          <w:marBottom w:val="0"/>
          <w:divBdr>
            <w:top w:val="none" w:sz="0" w:space="0" w:color="auto"/>
            <w:left w:val="none" w:sz="0" w:space="0" w:color="auto"/>
            <w:bottom w:val="none" w:sz="0" w:space="0" w:color="auto"/>
            <w:right w:val="none" w:sz="0" w:space="0" w:color="auto"/>
          </w:divBdr>
        </w:div>
        <w:div w:id="1718121522">
          <w:marLeft w:val="0"/>
          <w:marRight w:val="0"/>
          <w:marTop w:val="0"/>
          <w:marBottom w:val="0"/>
          <w:divBdr>
            <w:top w:val="none" w:sz="0" w:space="0" w:color="auto"/>
            <w:left w:val="none" w:sz="0" w:space="0" w:color="auto"/>
            <w:bottom w:val="none" w:sz="0" w:space="0" w:color="auto"/>
            <w:right w:val="none" w:sz="0" w:space="0" w:color="auto"/>
          </w:divBdr>
        </w:div>
        <w:div w:id="1794441789">
          <w:marLeft w:val="0"/>
          <w:marRight w:val="0"/>
          <w:marTop w:val="0"/>
          <w:marBottom w:val="0"/>
          <w:divBdr>
            <w:top w:val="none" w:sz="0" w:space="0" w:color="auto"/>
            <w:left w:val="none" w:sz="0" w:space="0" w:color="auto"/>
            <w:bottom w:val="none" w:sz="0" w:space="0" w:color="auto"/>
            <w:right w:val="none" w:sz="0" w:space="0" w:color="auto"/>
          </w:divBdr>
        </w:div>
        <w:div w:id="1829514702">
          <w:marLeft w:val="0"/>
          <w:marRight w:val="0"/>
          <w:marTop w:val="0"/>
          <w:marBottom w:val="0"/>
          <w:divBdr>
            <w:top w:val="none" w:sz="0" w:space="0" w:color="auto"/>
            <w:left w:val="none" w:sz="0" w:space="0" w:color="auto"/>
            <w:bottom w:val="none" w:sz="0" w:space="0" w:color="auto"/>
            <w:right w:val="none" w:sz="0" w:space="0" w:color="auto"/>
          </w:divBdr>
        </w:div>
        <w:div w:id="1902981470">
          <w:marLeft w:val="0"/>
          <w:marRight w:val="0"/>
          <w:marTop w:val="0"/>
          <w:marBottom w:val="0"/>
          <w:divBdr>
            <w:top w:val="none" w:sz="0" w:space="0" w:color="auto"/>
            <w:left w:val="none" w:sz="0" w:space="0" w:color="auto"/>
            <w:bottom w:val="none" w:sz="0" w:space="0" w:color="auto"/>
            <w:right w:val="none" w:sz="0" w:space="0" w:color="auto"/>
          </w:divBdr>
        </w:div>
        <w:div w:id="1992517730">
          <w:marLeft w:val="0"/>
          <w:marRight w:val="0"/>
          <w:marTop w:val="0"/>
          <w:marBottom w:val="0"/>
          <w:divBdr>
            <w:top w:val="none" w:sz="0" w:space="0" w:color="auto"/>
            <w:left w:val="none" w:sz="0" w:space="0" w:color="auto"/>
            <w:bottom w:val="none" w:sz="0" w:space="0" w:color="auto"/>
            <w:right w:val="none" w:sz="0" w:space="0" w:color="auto"/>
          </w:divBdr>
        </w:div>
        <w:div w:id="2036612996">
          <w:marLeft w:val="0"/>
          <w:marRight w:val="0"/>
          <w:marTop w:val="0"/>
          <w:marBottom w:val="0"/>
          <w:divBdr>
            <w:top w:val="none" w:sz="0" w:space="0" w:color="auto"/>
            <w:left w:val="none" w:sz="0" w:space="0" w:color="auto"/>
            <w:bottom w:val="none" w:sz="0" w:space="0" w:color="auto"/>
            <w:right w:val="none" w:sz="0" w:space="0" w:color="auto"/>
          </w:divBdr>
        </w:div>
        <w:div w:id="2134521661">
          <w:marLeft w:val="0"/>
          <w:marRight w:val="0"/>
          <w:marTop w:val="0"/>
          <w:marBottom w:val="0"/>
          <w:divBdr>
            <w:top w:val="none" w:sz="0" w:space="0" w:color="auto"/>
            <w:left w:val="none" w:sz="0" w:space="0" w:color="auto"/>
            <w:bottom w:val="none" w:sz="0" w:space="0" w:color="auto"/>
            <w:right w:val="none" w:sz="0" w:space="0" w:color="auto"/>
          </w:divBdr>
        </w:div>
        <w:div w:id="2137679069">
          <w:marLeft w:val="0"/>
          <w:marRight w:val="0"/>
          <w:marTop w:val="0"/>
          <w:marBottom w:val="0"/>
          <w:divBdr>
            <w:top w:val="none" w:sz="0" w:space="0" w:color="auto"/>
            <w:left w:val="none" w:sz="0" w:space="0" w:color="auto"/>
            <w:bottom w:val="none" w:sz="0" w:space="0" w:color="auto"/>
            <w:right w:val="none" w:sz="0" w:space="0" w:color="auto"/>
          </w:divBdr>
        </w:div>
      </w:divsChild>
    </w:div>
    <w:div w:id="1572429399">
      <w:bodyDiv w:val="1"/>
      <w:marLeft w:val="0"/>
      <w:marRight w:val="0"/>
      <w:marTop w:val="0"/>
      <w:marBottom w:val="0"/>
      <w:divBdr>
        <w:top w:val="none" w:sz="0" w:space="0" w:color="auto"/>
        <w:left w:val="none" w:sz="0" w:space="0" w:color="auto"/>
        <w:bottom w:val="none" w:sz="0" w:space="0" w:color="auto"/>
        <w:right w:val="none" w:sz="0" w:space="0" w:color="auto"/>
      </w:divBdr>
      <w:divsChild>
        <w:div w:id="50545435">
          <w:marLeft w:val="0"/>
          <w:marRight w:val="0"/>
          <w:marTop w:val="0"/>
          <w:marBottom w:val="0"/>
          <w:divBdr>
            <w:top w:val="none" w:sz="0" w:space="0" w:color="auto"/>
            <w:left w:val="none" w:sz="0" w:space="0" w:color="auto"/>
            <w:bottom w:val="none" w:sz="0" w:space="0" w:color="auto"/>
            <w:right w:val="none" w:sz="0" w:space="0" w:color="auto"/>
          </w:divBdr>
        </w:div>
        <w:div w:id="59449802">
          <w:marLeft w:val="0"/>
          <w:marRight w:val="0"/>
          <w:marTop w:val="0"/>
          <w:marBottom w:val="0"/>
          <w:divBdr>
            <w:top w:val="none" w:sz="0" w:space="0" w:color="auto"/>
            <w:left w:val="none" w:sz="0" w:space="0" w:color="auto"/>
            <w:bottom w:val="none" w:sz="0" w:space="0" w:color="auto"/>
            <w:right w:val="none" w:sz="0" w:space="0" w:color="auto"/>
          </w:divBdr>
        </w:div>
        <w:div w:id="75051869">
          <w:marLeft w:val="0"/>
          <w:marRight w:val="0"/>
          <w:marTop w:val="0"/>
          <w:marBottom w:val="0"/>
          <w:divBdr>
            <w:top w:val="none" w:sz="0" w:space="0" w:color="auto"/>
            <w:left w:val="none" w:sz="0" w:space="0" w:color="auto"/>
            <w:bottom w:val="none" w:sz="0" w:space="0" w:color="auto"/>
            <w:right w:val="none" w:sz="0" w:space="0" w:color="auto"/>
          </w:divBdr>
        </w:div>
        <w:div w:id="91319012">
          <w:marLeft w:val="0"/>
          <w:marRight w:val="0"/>
          <w:marTop w:val="0"/>
          <w:marBottom w:val="0"/>
          <w:divBdr>
            <w:top w:val="none" w:sz="0" w:space="0" w:color="auto"/>
            <w:left w:val="none" w:sz="0" w:space="0" w:color="auto"/>
            <w:bottom w:val="none" w:sz="0" w:space="0" w:color="auto"/>
            <w:right w:val="none" w:sz="0" w:space="0" w:color="auto"/>
          </w:divBdr>
        </w:div>
        <w:div w:id="114175976">
          <w:marLeft w:val="0"/>
          <w:marRight w:val="0"/>
          <w:marTop w:val="0"/>
          <w:marBottom w:val="0"/>
          <w:divBdr>
            <w:top w:val="none" w:sz="0" w:space="0" w:color="auto"/>
            <w:left w:val="none" w:sz="0" w:space="0" w:color="auto"/>
            <w:bottom w:val="none" w:sz="0" w:space="0" w:color="auto"/>
            <w:right w:val="none" w:sz="0" w:space="0" w:color="auto"/>
          </w:divBdr>
        </w:div>
        <w:div w:id="131216963">
          <w:marLeft w:val="0"/>
          <w:marRight w:val="0"/>
          <w:marTop w:val="0"/>
          <w:marBottom w:val="0"/>
          <w:divBdr>
            <w:top w:val="none" w:sz="0" w:space="0" w:color="auto"/>
            <w:left w:val="none" w:sz="0" w:space="0" w:color="auto"/>
            <w:bottom w:val="none" w:sz="0" w:space="0" w:color="auto"/>
            <w:right w:val="none" w:sz="0" w:space="0" w:color="auto"/>
          </w:divBdr>
        </w:div>
        <w:div w:id="244072532">
          <w:marLeft w:val="0"/>
          <w:marRight w:val="0"/>
          <w:marTop w:val="0"/>
          <w:marBottom w:val="0"/>
          <w:divBdr>
            <w:top w:val="none" w:sz="0" w:space="0" w:color="auto"/>
            <w:left w:val="none" w:sz="0" w:space="0" w:color="auto"/>
            <w:bottom w:val="none" w:sz="0" w:space="0" w:color="auto"/>
            <w:right w:val="none" w:sz="0" w:space="0" w:color="auto"/>
          </w:divBdr>
        </w:div>
        <w:div w:id="306784771">
          <w:marLeft w:val="0"/>
          <w:marRight w:val="0"/>
          <w:marTop w:val="0"/>
          <w:marBottom w:val="0"/>
          <w:divBdr>
            <w:top w:val="none" w:sz="0" w:space="0" w:color="auto"/>
            <w:left w:val="none" w:sz="0" w:space="0" w:color="auto"/>
            <w:bottom w:val="none" w:sz="0" w:space="0" w:color="auto"/>
            <w:right w:val="none" w:sz="0" w:space="0" w:color="auto"/>
          </w:divBdr>
        </w:div>
        <w:div w:id="425810657">
          <w:marLeft w:val="0"/>
          <w:marRight w:val="0"/>
          <w:marTop w:val="0"/>
          <w:marBottom w:val="0"/>
          <w:divBdr>
            <w:top w:val="none" w:sz="0" w:space="0" w:color="auto"/>
            <w:left w:val="none" w:sz="0" w:space="0" w:color="auto"/>
            <w:bottom w:val="none" w:sz="0" w:space="0" w:color="auto"/>
            <w:right w:val="none" w:sz="0" w:space="0" w:color="auto"/>
          </w:divBdr>
        </w:div>
        <w:div w:id="443961189">
          <w:marLeft w:val="0"/>
          <w:marRight w:val="0"/>
          <w:marTop w:val="0"/>
          <w:marBottom w:val="0"/>
          <w:divBdr>
            <w:top w:val="none" w:sz="0" w:space="0" w:color="auto"/>
            <w:left w:val="none" w:sz="0" w:space="0" w:color="auto"/>
            <w:bottom w:val="none" w:sz="0" w:space="0" w:color="auto"/>
            <w:right w:val="none" w:sz="0" w:space="0" w:color="auto"/>
          </w:divBdr>
        </w:div>
        <w:div w:id="588003705">
          <w:marLeft w:val="0"/>
          <w:marRight w:val="0"/>
          <w:marTop w:val="0"/>
          <w:marBottom w:val="0"/>
          <w:divBdr>
            <w:top w:val="none" w:sz="0" w:space="0" w:color="auto"/>
            <w:left w:val="none" w:sz="0" w:space="0" w:color="auto"/>
            <w:bottom w:val="none" w:sz="0" w:space="0" w:color="auto"/>
            <w:right w:val="none" w:sz="0" w:space="0" w:color="auto"/>
          </w:divBdr>
        </w:div>
        <w:div w:id="606810263">
          <w:marLeft w:val="0"/>
          <w:marRight w:val="0"/>
          <w:marTop w:val="0"/>
          <w:marBottom w:val="0"/>
          <w:divBdr>
            <w:top w:val="none" w:sz="0" w:space="0" w:color="auto"/>
            <w:left w:val="none" w:sz="0" w:space="0" w:color="auto"/>
            <w:bottom w:val="none" w:sz="0" w:space="0" w:color="auto"/>
            <w:right w:val="none" w:sz="0" w:space="0" w:color="auto"/>
          </w:divBdr>
        </w:div>
        <w:div w:id="668292035">
          <w:marLeft w:val="0"/>
          <w:marRight w:val="0"/>
          <w:marTop w:val="0"/>
          <w:marBottom w:val="0"/>
          <w:divBdr>
            <w:top w:val="none" w:sz="0" w:space="0" w:color="auto"/>
            <w:left w:val="none" w:sz="0" w:space="0" w:color="auto"/>
            <w:bottom w:val="none" w:sz="0" w:space="0" w:color="auto"/>
            <w:right w:val="none" w:sz="0" w:space="0" w:color="auto"/>
          </w:divBdr>
        </w:div>
        <w:div w:id="759715779">
          <w:marLeft w:val="0"/>
          <w:marRight w:val="0"/>
          <w:marTop w:val="0"/>
          <w:marBottom w:val="0"/>
          <w:divBdr>
            <w:top w:val="none" w:sz="0" w:space="0" w:color="auto"/>
            <w:left w:val="none" w:sz="0" w:space="0" w:color="auto"/>
            <w:bottom w:val="none" w:sz="0" w:space="0" w:color="auto"/>
            <w:right w:val="none" w:sz="0" w:space="0" w:color="auto"/>
          </w:divBdr>
        </w:div>
        <w:div w:id="814681213">
          <w:marLeft w:val="0"/>
          <w:marRight w:val="0"/>
          <w:marTop w:val="0"/>
          <w:marBottom w:val="0"/>
          <w:divBdr>
            <w:top w:val="none" w:sz="0" w:space="0" w:color="auto"/>
            <w:left w:val="none" w:sz="0" w:space="0" w:color="auto"/>
            <w:bottom w:val="none" w:sz="0" w:space="0" w:color="auto"/>
            <w:right w:val="none" w:sz="0" w:space="0" w:color="auto"/>
          </w:divBdr>
        </w:div>
        <w:div w:id="900290179">
          <w:marLeft w:val="0"/>
          <w:marRight w:val="0"/>
          <w:marTop w:val="0"/>
          <w:marBottom w:val="0"/>
          <w:divBdr>
            <w:top w:val="none" w:sz="0" w:space="0" w:color="auto"/>
            <w:left w:val="none" w:sz="0" w:space="0" w:color="auto"/>
            <w:bottom w:val="none" w:sz="0" w:space="0" w:color="auto"/>
            <w:right w:val="none" w:sz="0" w:space="0" w:color="auto"/>
          </w:divBdr>
        </w:div>
        <w:div w:id="1061831769">
          <w:marLeft w:val="0"/>
          <w:marRight w:val="0"/>
          <w:marTop w:val="0"/>
          <w:marBottom w:val="0"/>
          <w:divBdr>
            <w:top w:val="none" w:sz="0" w:space="0" w:color="auto"/>
            <w:left w:val="none" w:sz="0" w:space="0" w:color="auto"/>
            <w:bottom w:val="none" w:sz="0" w:space="0" w:color="auto"/>
            <w:right w:val="none" w:sz="0" w:space="0" w:color="auto"/>
          </w:divBdr>
        </w:div>
        <w:div w:id="1072506581">
          <w:marLeft w:val="0"/>
          <w:marRight w:val="0"/>
          <w:marTop w:val="0"/>
          <w:marBottom w:val="0"/>
          <w:divBdr>
            <w:top w:val="none" w:sz="0" w:space="0" w:color="auto"/>
            <w:left w:val="none" w:sz="0" w:space="0" w:color="auto"/>
            <w:bottom w:val="none" w:sz="0" w:space="0" w:color="auto"/>
            <w:right w:val="none" w:sz="0" w:space="0" w:color="auto"/>
          </w:divBdr>
        </w:div>
        <w:div w:id="1120998739">
          <w:marLeft w:val="0"/>
          <w:marRight w:val="0"/>
          <w:marTop w:val="0"/>
          <w:marBottom w:val="0"/>
          <w:divBdr>
            <w:top w:val="none" w:sz="0" w:space="0" w:color="auto"/>
            <w:left w:val="none" w:sz="0" w:space="0" w:color="auto"/>
            <w:bottom w:val="none" w:sz="0" w:space="0" w:color="auto"/>
            <w:right w:val="none" w:sz="0" w:space="0" w:color="auto"/>
          </w:divBdr>
        </w:div>
        <w:div w:id="1133400504">
          <w:marLeft w:val="0"/>
          <w:marRight w:val="0"/>
          <w:marTop w:val="0"/>
          <w:marBottom w:val="0"/>
          <w:divBdr>
            <w:top w:val="none" w:sz="0" w:space="0" w:color="auto"/>
            <w:left w:val="none" w:sz="0" w:space="0" w:color="auto"/>
            <w:bottom w:val="none" w:sz="0" w:space="0" w:color="auto"/>
            <w:right w:val="none" w:sz="0" w:space="0" w:color="auto"/>
          </w:divBdr>
        </w:div>
        <w:div w:id="1245259368">
          <w:marLeft w:val="0"/>
          <w:marRight w:val="0"/>
          <w:marTop w:val="0"/>
          <w:marBottom w:val="0"/>
          <w:divBdr>
            <w:top w:val="none" w:sz="0" w:space="0" w:color="auto"/>
            <w:left w:val="none" w:sz="0" w:space="0" w:color="auto"/>
            <w:bottom w:val="none" w:sz="0" w:space="0" w:color="auto"/>
            <w:right w:val="none" w:sz="0" w:space="0" w:color="auto"/>
          </w:divBdr>
        </w:div>
        <w:div w:id="1263798379">
          <w:marLeft w:val="0"/>
          <w:marRight w:val="0"/>
          <w:marTop w:val="0"/>
          <w:marBottom w:val="0"/>
          <w:divBdr>
            <w:top w:val="none" w:sz="0" w:space="0" w:color="auto"/>
            <w:left w:val="none" w:sz="0" w:space="0" w:color="auto"/>
            <w:bottom w:val="none" w:sz="0" w:space="0" w:color="auto"/>
            <w:right w:val="none" w:sz="0" w:space="0" w:color="auto"/>
          </w:divBdr>
        </w:div>
        <w:div w:id="1334064595">
          <w:marLeft w:val="0"/>
          <w:marRight w:val="0"/>
          <w:marTop w:val="0"/>
          <w:marBottom w:val="0"/>
          <w:divBdr>
            <w:top w:val="none" w:sz="0" w:space="0" w:color="auto"/>
            <w:left w:val="none" w:sz="0" w:space="0" w:color="auto"/>
            <w:bottom w:val="none" w:sz="0" w:space="0" w:color="auto"/>
            <w:right w:val="none" w:sz="0" w:space="0" w:color="auto"/>
          </w:divBdr>
        </w:div>
        <w:div w:id="1489327526">
          <w:marLeft w:val="0"/>
          <w:marRight w:val="0"/>
          <w:marTop w:val="0"/>
          <w:marBottom w:val="0"/>
          <w:divBdr>
            <w:top w:val="none" w:sz="0" w:space="0" w:color="auto"/>
            <w:left w:val="none" w:sz="0" w:space="0" w:color="auto"/>
            <w:bottom w:val="none" w:sz="0" w:space="0" w:color="auto"/>
            <w:right w:val="none" w:sz="0" w:space="0" w:color="auto"/>
          </w:divBdr>
        </w:div>
        <w:div w:id="1604529246">
          <w:marLeft w:val="0"/>
          <w:marRight w:val="0"/>
          <w:marTop w:val="0"/>
          <w:marBottom w:val="0"/>
          <w:divBdr>
            <w:top w:val="none" w:sz="0" w:space="0" w:color="auto"/>
            <w:left w:val="none" w:sz="0" w:space="0" w:color="auto"/>
            <w:bottom w:val="none" w:sz="0" w:space="0" w:color="auto"/>
            <w:right w:val="none" w:sz="0" w:space="0" w:color="auto"/>
          </w:divBdr>
        </w:div>
        <w:div w:id="1663047861">
          <w:marLeft w:val="0"/>
          <w:marRight w:val="0"/>
          <w:marTop w:val="0"/>
          <w:marBottom w:val="0"/>
          <w:divBdr>
            <w:top w:val="none" w:sz="0" w:space="0" w:color="auto"/>
            <w:left w:val="none" w:sz="0" w:space="0" w:color="auto"/>
            <w:bottom w:val="none" w:sz="0" w:space="0" w:color="auto"/>
            <w:right w:val="none" w:sz="0" w:space="0" w:color="auto"/>
          </w:divBdr>
        </w:div>
        <w:div w:id="1722096276">
          <w:marLeft w:val="0"/>
          <w:marRight w:val="0"/>
          <w:marTop w:val="0"/>
          <w:marBottom w:val="0"/>
          <w:divBdr>
            <w:top w:val="none" w:sz="0" w:space="0" w:color="auto"/>
            <w:left w:val="none" w:sz="0" w:space="0" w:color="auto"/>
            <w:bottom w:val="none" w:sz="0" w:space="0" w:color="auto"/>
            <w:right w:val="none" w:sz="0" w:space="0" w:color="auto"/>
          </w:divBdr>
        </w:div>
        <w:div w:id="1764297173">
          <w:marLeft w:val="0"/>
          <w:marRight w:val="0"/>
          <w:marTop w:val="0"/>
          <w:marBottom w:val="0"/>
          <w:divBdr>
            <w:top w:val="none" w:sz="0" w:space="0" w:color="auto"/>
            <w:left w:val="none" w:sz="0" w:space="0" w:color="auto"/>
            <w:bottom w:val="none" w:sz="0" w:space="0" w:color="auto"/>
            <w:right w:val="none" w:sz="0" w:space="0" w:color="auto"/>
          </w:divBdr>
        </w:div>
        <w:div w:id="1772581565">
          <w:marLeft w:val="0"/>
          <w:marRight w:val="0"/>
          <w:marTop w:val="0"/>
          <w:marBottom w:val="0"/>
          <w:divBdr>
            <w:top w:val="none" w:sz="0" w:space="0" w:color="auto"/>
            <w:left w:val="none" w:sz="0" w:space="0" w:color="auto"/>
            <w:bottom w:val="none" w:sz="0" w:space="0" w:color="auto"/>
            <w:right w:val="none" w:sz="0" w:space="0" w:color="auto"/>
          </w:divBdr>
        </w:div>
        <w:div w:id="1786534289">
          <w:marLeft w:val="0"/>
          <w:marRight w:val="0"/>
          <w:marTop w:val="0"/>
          <w:marBottom w:val="0"/>
          <w:divBdr>
            <w:top w:val="none" w:sz="0" w:space="0" w:color="auto"/>
            <w:left w:val="none" w:sz="0" w:space="0" w:color="auto"/>
            <w:bottom w:val="none" w:sz="0" w:space="0" w:color="auto"/>
            <w:right w:val="none" w:sz="0" w:space="0" w:color="auto"/>
          </w:divBdr>
        </w:div>
        <w:div w:id="1848212798">
          <w:marLeft w:val="0"/>
          <w:marRight w:val="0"/>
          <w:marTop w:val="0"/>
          <w:marBottom w:val="0"/>
          <w:divBdr>
            <w:top w:val="none" w:sz="0" w:space="0" w:color="auto"/>
            <w:left w:val="none" w:sz="0" w:space="0" w:color="auto"/>
            <w:bottom w:val="none" w:sz="0" w:space="0" w:color="auto"/>
            <w:right w:val="none" w:sz="0" w:space="0" w:color="auto"/>
          </w:divBdr>
        </w:div>
        <w:div w:id="1855194192">
          <w:marLeft w:val="0"/>
          <w:marRight w:val="0"/>
          <w:marTop w:val="0"/>
          <w:marBottom w:val="0"/>
          <w:divBdr>
            <w:top w:val="none" w:sz="0" w:space="0" w:color="auto"/>
            <w:left w:val="none" w:sz="0" w:space="0" w:color="auto"/>
            <w:bottom w:val="none" w:sz="0" w:space="0" w:color="auto"/>
            <w:right w:val="none" w:sz="0" w:space="0" w:color="auto"/>
          </w:divBdr>
        </w:div>
        <w:div w:id="1956054581">
          <w:marLeft w:val="0"/>
          <w:marRight w:val="0"/>
          <w:marTop w:val="0"/>
          <w:marBottom w:val="0"/>
          <w:divBdr>
            <w:top w:val="none" w:sz="0" w:space="0" w:color="auto"/>
            <w:left w:val="none" w:sz="0" w:space="0" w:color="auto"/>
            <w:bottom w:val="none" w:sz="0" w:space="0" w:color="auto"/>
            <w:right w:val="none" w:sz="0" w:space="0" w:color="auto"/>
          </w:divBdr>
        </w:div>
        <w:div w:id="2025209562">
          <w:marLeft w:val="0"/>
          <w:marRight w:val="0"/>
          <w:marTop w:val="0"/>
          <w:marBottom w:val="0"/>
          <w:divBdr>
            <w:top w:val="none" w:sz="0" w:space="0" w:color="auto"/>
            <w:left w:val="none" w:sz="0" w:space="0" w:color="auto"/>
            <w:bottom w:val="none" w:sz="0" w:space="0" w:color="auto"/>
            <w:right w:val="none" w:sz="0" w:space="0" w:color="auto"/>
          </w:divBdr>
        </w:div>
        <w:div w:id="2043091375">
          <w:marLeft w:val="0"/>
          <w:marRight w:val="0"/>
          <w:marTop w:val="0"/>
          <w:marBottom w:val="0"/>
          <w:divBdr>
            <w:top w:val="none" w:sz="0" w:space="0" w:color="auto"/>
            <w:left w:val="none" w:sz="0" w:space="0" w:color="auto"/>
            <w:bottom w:val="none" w:sz="0" w:space="0" w:color="auto"/>
            <w:right w:val="none" w:sz="0" w:space="0" w:color="auto"/>
          </w:divBdr>
        </w:div>
        <w:div w:id="2049791470">
          <w:marLeft w:val="0"/>
          <w:marRight w:val="0"/>
          <w:marTop w:val="0"/>
          <w:marBottom w:val="0"/>
          <w:divBdr>
            <w:top w:val="none" w:sz="0" w:space="0" w:color="auto"/>
            <w:left w:val="none" w:sz="0" w:space="0" w:color="auto"/>
            <w:bottom w:val="none" w:sz="0" w:space="0" w:color="auto"/>
            <w:right w:val="none" w:sz="0" w:space="0" w:color="auto"/>
          </w:divBdr>
        </w:div>
        <w:div w:id="2125615961">
          <w:marLeft w:val="0"/>
          <w:marRight w:val="0"/>
          <w:marTop w:val="0"/>
          <w:marBottom w:val="0"/>
          <w:divBdr>
            <w:top w:val="none" w:sz="0" w:space="0" w:color="auto"/>
            <w:left w:val="none" w:sz="0" w:space="0" w:color="auto"/>
            <w:bottom w:val="none" w:sz="0" w:space="0" w:color="auto"/>
            <w:right w:val="none" w:sz="0" w:space="0" w:color="auto"/>
          </w:divBdr>
        </w:div>
      </w:divsChild>
    </w:div>
    <w:div w:id="1586302545">
      <w:bodyDiv w:val="1"/>
      <w:marLeft w:val="0"/>
      <w:marRight w:val="0"/>
      <w:marTop w:val="0"/>
      <w:marBottom w:val="0"/>
      <w:divBdr>
        <w:top w:val="none" w:sz="0" w:space="0" w:color="auto"/>
        <w:left w:val="none" w:sz="0" w:space="0" w:color="auto"/>
        <w:bottom w:val="none" w:sz="0" w:space="0" w:color="auto"/>
        <w:right w:val="none" w:sz="0" w:space="0" w:color="auto"/>
      </w:divBdr>
      <w:divsChild>
        <w:div w:id="1061715652">
          <w:marLeft w:val="0"/>
          <w:marRight w:val="0"/>
          <w:marTop w:val="0"/>
          <w:marBottom w:val="0"/>
          <w:divBdr>
            <w:top w:val="none" w:sz="0" w:space="0" w:color="auto"/>
            <w:left w:val="none" w:sz="0" w:space="0" w:color="auto"/>
            <w:bottom w:val="none" w:sz="0" w:space="0" w:color="auto"/>
            <w:right w:val="none" w:sz="0" w:space="0" w:color="auto"/>
          </w:divBdr>
        </w:div>
      </w:divsChild>
    </w:div>
    <w:div w:id="1630090278">
      <w:bodyDiv w:val="1"/>
      <w:marLeft w:val="0"/>
      <w:marRight w:val="0"/>
      <w:marTop w:val="0"/>
      <w:marBottom w:val="0"/>
      <w:divBdr>
        <w:top w:val="none" w:sz="0" w:space="0" w:color="auto"/>
        <w:left w:val="none" w:sz="0" w:space="0" w:color="auto"/>
        <w:bottom w:val="none" w:sz="0" w:space="0" w:color="auto"/>
        <w:right w:val="none" w:sz="0" w:space="0" w:color="auto"/>
      </w:divBdr>
      <w:divsChild>
        <w:div w:id="286084555">
          <w:marLeft w:val="0"/>
          <w:marRight w:val="0"/>
          <w:marTop w:val="0"/>
          <w:marBottom w:val="0"/>
          <w:divBdr>
            <w:top w:val="none" w:sz="0" w:space="0" w:color="auto"/>
            <w:left w:val="none" w:sz="0" w:space="0" w:color="auto"/>
            <w:bottom w:val="none" w:sz="0" w:space="0" w:color="auto"/>
            <w:right w:val="none" w:sz="0" w:space="0" w:color="auto"/>
          </w:divBdr>
          <w:divsChild>
            <w:div w:id="52586435">
              <w:marLeft w:val="0"/>
              <w:marRight w:val="0"/>
              <w:marTop w:val="0"/>
              <w:marBottom w:val="0"/>
              <w:divBdr>
                <w:top w:val="none" w:sz="0" w:space="0" w:color="auto"/>
                <w:left w:val="none" w:sz="0" w:space="0" w:color="auto"/>
                <w:bottom w:val="none" w:sz="0" w:space="0" w:color="auto"/>
                <w:right w:val="none" w:sz="0" w:space="0" w:color="auto"/>
              </w:divBdr>
            </w:div>
            <w:div w:id="56131415">
              <w:marLeft w:val="0"/>
              <w:marRight w:val="0"/>
              <w:marTop w:val="0"/>
              <w:marBottom w:val="0"/>
              <w:divBdr>
                <w:top w:val="none" w:sz="0" w:space="0" w:color="auto"/>
                <w:left w:val="none" w:sz="0" w:space="0" w:color="auto"/>
                <w:bottom w:val="none" w:sz="0" w:space="0" w:color="auto"/>
                <w:right w:val="none" w:sz="0" w:space="0" w:color="auto"/>
              </w:divBdr>
            </w:div>
            <w:div w:id="376468794">
              <w:marLeft w:val="0"/>
              <w:marRight w:val="0"/>
              <w:marTop w:val="0"/>
              <w:marBottom w:val="0"/>
              <w:divBdr>
                <w:top w:val="none" w:sz="0" w:space="0" w:color="auto"/>
                <w:left w:val="none" w:sz="0" w:space="0" w:color="auto"/>
                <w:bottom w:val="none" w:sz="0" w:space="0" w:color="auto"/>
                <w:right w:val="none" w:sz="0" w:space="0" w:color="auto"/>
              </w:divBdr>
            </w:div>
            <w:div w:id="430584387">
              <w:marLeft w:val="0"/>
              <w:marRight w:val="0"/>
              <w:marTop w:val="0"/>
              <w:marBottom w:val="0"/>
              <w:divBdr>
                <w:top w:val="none" w:sz="0" w:space="0" w:color="auto"/>
                <w:left w:val="none" w:sz="0" w:space="0" w:color="auto"/>
                <w:bottom w:val="none" w:sz="0" w:space="0" w:color="auto"/>
                <w:right w:val="none" w:sz="0" w:space="0" w:color="auto"/>
              </w:divBdr>
            </w:div>
            <w:div w:id="436829109">
              <w:marLeft w:val="0"/>
              <w:marRight w:val="0"/>
              <w:marTop w:val="0"/>
              <w:marBottom w:val="0"/>
              <w:divBdr>
                <w:top w:val="none" w:sz="0" w:space="0" w:color="auto"/>
                <w:left w:val="none" w:sz="0" w:space="0" w:color="auto"/>
                <w:bottom w:val="none" w:sz="0" w:space="0" w:color="auto"/>
                <w:right w:val="none" w:sz="0" w:space="0" w:color="auto"/>
              </w:divBdr>
            </w:div>
            <w:div w:id="534655511">
              <w:marLeft w:val="0"/>
              <w:marRight w:val="0"/>
              <w:marTop w:val="0"/>
              <w:marBottom w:val="0"/>
              <w:divBdr>
                <w:top w:val="none" w:sz="0" w:space="0" w:color="auto"/>
                <w:left w:val="none" w:sz="0" w:space="0" w:color="auto"/>
                <w:bottom w:val="none" w:sz="0" w:space="0" w:color="auto"/>
                <w:right w:val="none" w:sz="0" w:space="0" w:color="auto"/>
              </w:divBdr>
            </w:div>
            <w:div w:id="549877757">
              <w:marLeft w:val="0"/>
              <w:marRight w:val="0"/>
              <w:marTop w:val="0"/>
              <w:marBottom w:val="0"/>
              <w:divBdr>
                <w:top w:val="none" w:sz="0" w:space="0" w:color="auto"/>
                <w:left w:val="none" w:sz="0" w:space="0" w:color="auto"/>
                <w:bottom w:val="none" w:sz="0" w:space="0" w:color="auto"/>
                <w:right w:val="none" w:sz="0" w:space="0" w:color="auto"/>
              </w:divBdr>
            </w:div>
            <w:div w:id="584144928">
              <w:marLeft w:val="0"/>
              <w:marRight w:val="0"/>
              <w:marTop w:val="0"/>
              <w:marBottom w:val="0"/>
              <w:divBdr>
                <w:top w:val="none" w:sz="0" w:space="0" w:color="auto"/>
                <w:left w:val="none" w:sz="0" w:space="0" w:color="auto"/>
                <w:bottom w:val="none" w:sz="0" w:space="0" w:color="auto"/>
                <w:right w:val="none" w:sz="0" w:space="0" w:color="auto"/>
              </w:divBdr>
            </w:div>
            <w:div w:id="673722420">
              <w:marLeft w:val="0"/>
              <w:marRight w:val="0"/>
              <w:marTop w:val="0"/>
              <w:marBottom w:val="0"/>
              <w:divBdr>
                <w:top w:val="none" w:sz="0" w:space="0" w:color="auto"/>
                <w:left w:val="none" w:sz="0" w:space="0" w:color="auto"/>
                <w:bottom w:val="none" w:sz="0" w:space="0" w:color="auto"/>
                <w:right w:val="none" w:sz="0" w:space="0" w:color="auto"/>
              </w:divBdr>
            </w:div>
            <w:div w:id="753012665">
              <w:marLeft w:val="0"/>
              <w:marRight w:val="0"/>
              <w:marTop w:val="0"/>
              <w:marBottom w:val="0"/>
              <w:divBdr>
                <w:top w:val="none" w:sz="0" w:space="0" w:color="auto"/>
                <w:left w:val="none" w:sz="0" w:space="0" w:color="auto"/>
                <w:bottom w:val="none" w:sz="0" w:space="0" w:color="auto"/>
                <w:right w:val="none" w:sz="0" w:space="0" w:color="auto"/>
              </w:divBdr>
            </w:div>
            <w:div w:id="1039668948">
              <w:marLeft w:val="0"/>
              <w:marRight w:val="0"/>
              <w:marTop w:val="0"/>
              <w:marBottom w:val="0"/>
              <w:divBdr>
                <w:top w:val="none" w:sz="0" w:space="0" w:color="auto"/>
                <w:left w:val="none" w:sz="0" w:space="0" w:color="auto"/>
                <w:bottom w:val="none" w:sz="0" w:space="0" w:color="auto"/>
                <w:right w:val="none" w:sz="0" w:space="0" w:color="auto"/>
              </w:divBdr>
            </w:div>
            <w:div w:id="1082795294">
              <w:marLeft w:val="0"/>
              <w:marRight w:val="0"/>
              <w:marTop w:val="0"/>
              <w:marBottom w:val="0"/>
              <w:divBdr>
                <w:top w:val="none" w:sz="0" w:space="0" w:color="auto"/>
                <w:left w:val="none" w:sz="0" w:space="0" w:color="auto"/>
                <w:bottom w:val="none" w:sz="0" w:space="0" w:color="auto"/>
                <w:right w:val="none" w:sz="0" w:space="0" w:color="auto"/>
              </w:divBdr>
            </w:div>
            <w:div w:id="1085759336">
              <w:marLeft w:val="0"/>
              <w:marRight w:val="0"/>
              <w:marTop w:val="0"/>
              <w:marBottom w:val="0"/>
              <w:divBdr>
                <w:top w:val="none" w:sz="0" w:space="0" w:color="auto"/>
                <w:left w:val="none" w:sz="0" w:space="0" w:color="auto"/>
                <w:bottom w:val="none" w:sz="0" w:space="0" w:color="auto"/>
                <w:right w:val="none" w:sz="0" w:space="0" w:color="auto"/>
              </w:divBdr>
            </w:div>
            <w:div w:id="1253782056">
              <w:marLeft w:val="0"/>
              <w:marRight w:val="0"/>
              <w:marTop w:val="0"/>
              <w:marBottom w:val="0"/>
              <w:divBdr>
                <w:top w:val="none" w:sz="0" w:space="0" w:color="auto"/>
                <w:left w:val="none" w:sz="0" w:space="0" w:color="auto"/>
                <w:bottom w:val="none" w:sz="0" w:space="0" w:color="auto"/>
                <w:right w:val="none" w:sz="0" w:space="0" w:color="auto"/>
              </w:divBdr>
            </w:div>
            <w:div w:id="1615015743">
              <w:marLeft w:val="0"/>
              <w:marRight w:val="0"/>
              <w:marTop w:val="0"/>
              <w:marBottom w:val="0"/>
              <w:divBdr>
                <w:top w:val="none" w:sz="0" w:space="0" w:color="auto"/>
                <w:left w:val="none" w:sz="0" w:space="0" w:color="auto"/>
                <w:bottom w:val="none" w:sz="0" w:space="0" w:color="auto"/>
                <w:right w:val="none" w:sz="0" w:space="0" w:color="auto"/>
              </w:divBdr>
            </w:div>
            <w:div w:id="1625963458">
              <w:marLeft w:val="0"/>
              <w:marRight w:val="0"/>
              <w:marTop w:val="0"/>
              <w:marBottom w:val="0"/>
              <w:divBdr>
                <w:top w:val="none" w:sz="0" w:space="0" w:color="auto"/>
                <w:left w:val="none" w:sz="0" w:space="0" w:color="auto"/>
                <w:bottom w:val="none" w:sz="0" w:space="0" w:color="auto"/>
                <w:right w:val="none" w:sz="0" w:space="0" w:color="auto"/>
              </w:divBdr>
            </w:div>
            <w:div w:id="1837068178">
              <w:marLeft w:val="0"/>
              <w:marRight w:val="0"/>
              <w:marTop w:val="0"/>
              <w:marBottom w:val="0"/>
              <w:divBdr>
                <w:top w:val="none" w:sz="0" w:space="0" w:color="auto"/>
                <w:left w:val="none" w:sz="0" w:space="0" w:color="auto"/>
                <w:bottom w:val="none" w:sz="0" w:space="0" w:color="auto"/>
                <w:right w:val="none" w:sz="0" w:space="0" w:color="auto"/>
              </w:divBdr>
            </w:div>
            <w:div w:id="2026050639">
              <w:marLeft w:val="0"/>
              <w:marRight w:val="0"/>
              <w:marTop w:val="0"/>
              <w:marBottom w:val="0"/>
              <w:divBdr>
                <w:top w:val="none" w:sz="0" w:space="0" w:color="auto"/>
                <w:left w:val="none" w:sz="0" w:space="0" w:color="auto"/>
                <w:bottom w:val="none" w:sz="0" w:space="0" w:color="auto"/>
                <w:right w:val="none" w:sz="0" w:space="0" w:color="auto"/>
              </w:divBdr>
            </w:div>
          </w:divsChild>
        </w:div>
        <w:div w:id="669989865">
          <w:marLeft w:val="0"/>
          <w:marRight w:val="0"/>
          <w:marTop w:val="0"/>
          <w:marBottom w:val="0"/>
          <w:divBdr>
            <w:top w:val="none" w:sz="0" w:space="0" w:color="auto"/>
            <w:left w:val="none" w:sz="0" w:space="0" w:color="auto"/>
            <w:bottom w:val="none" w:sz="0" w:space="0" w:color="auto"/>
            <w:right w:val="none" w:sz="0" w:space="0" w:color="auto"/>
          </w:divBdr>
          <w:divsChild>
            <w:div w:id="78606289">
              <w:marLeft w:val="0"/>
              <w:marRight w:val="0"/>
              <w:marTop w:val="0"/>
              <w:marBottom w:val="0"/>
              <w:divBdr>
                <w:top w:val="none" w:sz="0" w:space="0" w:color="auto"/>
                <w:left w:val="none" w:sz="0" w:space="0" w:color="auto"/>
                <w:bottom w:val="none" w:sz="0" w:space="0" w:color="auto"/>
                <w:right w:val="none" w:sz="0" w:space="0" w:color="auto"/>
              </w:divBdr>
            </w:div>
            <w:div w:id="1117067143">
              <w:marLeft w:val="0"/>
              <w:marRight w:val="0"/>
              <w:marTop w:val="0"/>
              <w:marBottom w:val="0"/>
              <w:divBdr>
                <w:top w:val="none" w:sz="0" w:space="0" w:color="auto"/>
                <w:left w:val="none" w:sz="0" w:space="0" w:color="auto"/>
                <w:bottom w:val="none" w:sz="0" w:space="0" w:color="auto"/>
                <w:right w:val="none" w:sz="0" w:space="0" w:color="auto"/>
              </w:divBdr>
            </w:div>
            <w:div w:id="1286497542">
              <w:marLeft w:val="0"/>
              <w:marRight w:val="0"/>
              <w:marTop w:val="0"/>
              <w:marBottom w:val="0"/>
              <w:divBdr>
                <w:top w:val="none" w:sz="0" w:space="0" w:color="auto"/>
                <w:left w:val="none" w:sz="0" w:space="0" w:color="auto"/>
                <w:bottom w:val="none" w:sz="0" w:space="0" w:color="auto"/>
                <w:right w:val="none" w:sz="0" w:space="0" w:color="auto"/>
              </w:divBdr>
            </w:div>
            <w:div w:id="1558786301">
              <w:marLeft w:val="0"/>
              <w:marRight w:val="0"/>
              <w:marTop w:val="0"/>
              <w:marBottom w:val="0"/>
              <w:divBdr>
                <w:top w:val="none" w:sz="0" w:space="0" w:color="auto"/>
                <w:left w:val="none" w:sz="0" w:space="0" w:color="auto"/>
                <w:bottom w:val="none" w:sz="0" w:space="0" w:color="auto"/>
                <w:right w:val="none" w:sz="0" w:space="0" w:color="auto"/>
              </w:divBdr>
            </w:div>
            <w:div w:id="1828593562">
              <w:marLeft w:val="0"/>
              <w:marRight w:val="0"/>
              <w:marTop w:val="0"/>
              <w:marBottom w:val="0"/>
              <w:divBdr>
                <w:top w:val="none" w:sz="0" w:space="0" w:color="auto"/>
                <w:left w:val="none" w:sz="0" w:space="0" w:color="auto"/>
                <w:bottom w:val="none" w:sz="0" w:space="0" w:color="auto"/>
                <w:right w:val="none" w:sz="0" w:space="0" w:color="auto"/>
              </w:divBdr>
            </w:div>
            <w:div w:id="2071151883">
              <w:marLeft w:val="0"/>
              <w:marRight w:val="0"/>
              <w:marTop w:val="0"/>
              <w:marBottom w:val="0"/>
              <w:divBdr>
                <w:top w:val="none" w:sz="0" w:space="0" w:color="auto"/>
                <w:left w:val="none" w:sz="0" w:space="0" w:color="auto"/>
                <w:bottom w:val="none" w:sz="0" w:space="0" w:color="auto"/>
                <w:right w:val="none" w:sz="0" w:space="0" w:color="auto"/>
              </w:divBdr>
            </w:div>
            <w:div w:id="2086409724">
              <w:marLeft w:val="0"/>
              <w:marRight w:val="0"/>
              <w:marTop w:val="0"/>
              <w:marBottom w:val="0"/>
              <w:divBdr>
                <w:top w:val="none" w:sz="0" w:space="0" w:color="auto"/>
                <w:left w:val="none" w:sz="0" w:space="0" w:color="auto"/>
                <w:bottom w:val="none" w:sz="0" w:space="0" w:color="auto"/>
                <w:right w:val="none" w:sz="0" w:space="0" w:color="auto"/>
              </w:divBdr>
            </w:div>
          </w:divsChild>
        </w:div>
        <w:div w:id="1259101672">
          <w:marLeft w:val="0"/>
          <w:marRight w:val="0"/>
          <w:marTop w:val="0"/>
          <w:marBottom w:val="0"/>
          <w:divBdr>
            <w:top w:val="none" w:sz="0" w:space="0" w:color="auto"/>
            <w:left w:val="none" w:sz="0" w:space="0" w:color="auto"/>
            <w:bottom w:val="none" w:sz="0" w:space="0" w:color="auto"/>
            <w:right w:val="none" w:sz="0" w:space="0" w:color="auto"/>
          </w:divBdr>
          <w:divsChild>
            <w:div w:id="239215145">
              <w:marLeft w:val="0"/>
              <w:marRight w:val="0"/>
              <w:marTop w:val="0"/>
              <w:marBottom w:val="0"/>
              <w:divBdr>
                <w:top w:val="none" w:sz="0" w:space="0" w:color="auto"/>
                <w:left w:val="none" w:sz="0" w:space="0" w:color="auto"/>
                <w:bottom w:val="none" w:sz="0" w:space="0" w:color="auto"/>
                <w:right w:val="none" w:sz="0" w:space="0" w:color="auto"/>
              </w:divBdr>
            </w:div>
            <w:div w:id="445854385">
              <w:marLeft w:val="0"/>
              <w:marRight w:val="0"/>
              <w:marTop w:val="0"/>
              <w:marBottom w:val="0"/>
              <w:divBdr>
                <w:top w:val="none" w:sz="0" w:space="0" w:color="auto"/>
                <w:left w:val="none" w:sz="0" w:space="0" w:color="auto"/>
                <w:bottom w:val="none" w:sz="0" w:space="0" w:color="auto"/>
                <w:right w:val="none" w:sz="0" w:space="0" w:color="auto"/>
              </w:divBdr>
            </w:div>
            <w:div w:id="625354459">
              <w:marLeft w:val="0"/>
              <w:marRight w:val="0"/>
              <w:marTop w:val="0"/>
              <w:marBottom w:val="0"/>
              <w:divBdr>
                <w:top w:val="none" w:sz="0" w:space="0" w:color="auto"/>
                <w:left w:val="none" w:sz="0" w:space="0" w:color="auto"/>
                <w:bottom w:val="none" w:sz="0" w:space="0" w:color="auto"/>
                <w:right w:val="none" w:sz="0" w:space="0" w:color="auto"/>
              </w:divBdr>
            </w:div>
            <w:div w:id="777943572">
              <w:marLeft w:val="0"/>
              <w:marRight w:val="0"/>
              <w:marTop w:val="0"/>
              <w:marBottom w:val="0"/>
              <w:divBdr>
                <w:top w:val="none" w:sz="0" w:space="0" w:color="auto"/>
                <w:left w:val="none" w:sz="0" w:space="0" w:color="auto"/>
                <w:bottom w:val="none" w:sz="0" w:space="0" w:color="auto"/>
                <w:right w:val="none" w:sz="0" w:space="0" w:color="auto"/>
              </w:divBdr>
            </w:div>
            <w:div w:id="841816925">
              <w:marLeft w:val="0"/>
              <w:marRight w:val="0"/>
              <w:marTop w:val="0"/>
              <w:marBottom w:val="0"/>
              <w:divBdr>
                <w:top w:val="none" w:sz="0" w:space="0" w:color="auto"/>
                <w:left w:val="none" w:sz="0" w:space="0" w:color="auto"/>
                <w:bottom w:val="none" w:sz="0" w:space="0" w:color="auto"/>
                <w:right w:val="none" w:sz="0" w:space="0" w:color="auto"/>
              </w:divBdr>
            </w:div>
            <w:div w:id="1698236714">
              <w:marLeft w:val="0"/>
              <w:marRight w:val="0"/>
              <w:marTop w:val="0"/>
              <w:marBottom w:val="0"/>
              <w:divBdr>
                <w:top w:val="none" w:sz="0" w:space="0" w:color="auto"/>
                <w:left w:val="none" w:sz="0" w:space="0" w:color="auto"/>
                <w:bottom w:val="none" w:sz="0" w:space="0" w:color="auto"/>
                <w:right w:val="none" w:sz="0" w:space="0" w:color="auto"/>
              </w:divBdr>
            </w:div>
            <w:div w:id="1988127613">
              <w:marLeft w:val="0"/>
              <w:marRight w:val="0"/>
              <w:marTop w:val="0"/>
              <w:marBottom w:val="0"/>
              <w:divBdr>
                <w:top w:val="none" w:sz="0" w:space="0" w:color="auto"/>
                <w:left w:val="none" w:sz="0" w:space="0" w:color="auto"/>
                <w:bottom w:val="none" w:sz="0" w:space="0" w:color="auto"/>
                <w:right w:val="none" w:sz="0" w:space="0" w:color="auto"/>
              </w:divBdr>
            </w:div>
          </w:divsChild>
        </w:div>
        <w:div w:id="2051756936">
          <w:marLeft w:val="0"/>
          <w:marRight w:val="0"/>
          <w:marTop w:val="0"/>
          <w:marBottom w:val="0"/>
          <w:divBdr>
            <w:top w:val="none" w:sz="0" w:space="0" w:color="auto"/>
            <w:left w:val="none" w:sz="0" w:space="0" w:color="auto"/>
            <w:bottom w:val="none" w:sz="0" w:space="0" w:color="auto"/>
            <w:right w:val="none" w:sz="0" w:space="0" w:color="auto"/>
          </w:divBdr>
          <w:divsChild>
            <w:div w:id="71392025">
              <w:marLeft w:val="0"/>
              <w:marRight w:val="0"/>
              <w:marTop w:val="0"/>
              <w:marBottom w:val="0"/>
              <w:divBdr>
                <w:top w:val="none" w:sz="0" w:space="0" w:color="auto"/>
                <w:left w:val="none" w:sz="0" w:space="0" w:color="auto"/>
                <w:bottom w:val="none" w:sz="0" w:space="0" w:color="auto"/>
                <w:right w:val="none" w:sz="0" w:space="0" w:color="auto"/>
              </w:divBdr>
            </w:div>
            <w:div w:id="850996290">
              <w:marLeft w:val="0"/>
              <w:marRight w:val="0"/>
              <w:marTop w:val="0"/>
              <w:marBottom w:val="0"/>
              <w:divBdr>
                <w:top w:val="none" w:sz="0" w:space="0" w:color="auto"/>
                <w:left w:val="none" w:sz="0" w:space="0" w:color="auto"/>
                <w:bottom w:val="none" w:sz="0" w:space="0" w:color="auto"/>
                <w:right w:val="none" w:sz="0" w:space="0" w:color="auto"/>
              </w:divBdr>
            </w:div>
            <w:div w:id="1091508057">
              <w:marLeft w:val="0"/>
              <w:marRight w:val="0"/>
              <w:marTop w:val="0"/>
              <w:marBottom w:val="0"/>
              <w:divBdr>
                <w:top w:val="none" w:sz="0" w:space="0" w:color="auto"/>
                <w:left w:val="none" w:sz="0" w:space="0" w:color="auto"/>
                <w:bottom w:val="none" w:sz="0" w:space="0" w:color="auto"/>
                <w:right w:val="none" w:sz="0" w:space="0" w:color="auto"/>
              </w:divBdr>
            </w:div>
            <w:div w:id="1354117024">
              <w:marLeft w:val="0"/>
              <w:marRight w:val="0"/>
              <w:marTop w:val="0"/>
              <w:marBottom w:val="0"/>
              <w:divBdr>
                <w:top w:val="none" w:sz="0" w:space="0" w:color="auto"/>
                <w:left w:val="none" w:sz="0" w:space="0" w:color="auto"/>
                <w:bottom w:val="none" w:sz="0" w:space="0" w:color="auto"/>
                <w:right w:val="none" w:sz="0" w:space="0" w:color="auto"/>
              </w:divBdr>
            </w:div>
            <w:div w:id="1447967656">
              <w:marLeft w:val="0"/>
              <w:marRight w:val="0"/>
              <w:marTop w:val="0"/>
              <w:marBottom w:val="0"/>
              <w:divBdr>
                <w:top w:val="none" w:sz="0" w:space="0" w:color="auto"/>
                <w:left w:val="none" w:sz="0" w:space="0" w:color="auto"/>
                <w:bottom w:val="none" w:sz="0" w:space="0" w:color="auto"/>
                <w:right w:val="none" w:sz="0" w:space="0" w:color="auto"/>
              </w:divBdr>
            </w:div>
            <w:div w:id="181151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163252">
      <w:bodyDiv w:val="1"/>
      <w:marLeft w:val="0"/>
      <w:marRight w:val="0"/>
      <w:marTop w:val="0"/>
      <w:marBottom w:val="0"/>
      <w:divBdr>
        <w:top w:val="none" w:sz="0" w:space="0" w:color="auto"/>
        <w:left w:val="none" w:sz="0" w:space="0" w:color="auto"/>
        <w:bottom w:val="none" w:sz="0" w:space="0" w:color="auto"/>
        <w:right w:val="none" w:sz="0" w:space="0" w:color="auto"/>
      </w:divBdr>
      <w:divsChild>
        <w:div w:id="2098672553">
          <w:marLeft w:val="0"/>
          <w:marRight w:val="0"/>
          <w:marTop w:val="0"/>
          <w:marBottom w:val="0"/>
          <w:divBdr>
            <w:top w:val="none" w:sz="0" w:space="0" w:color="auto"/>
            <w:left w:val="none" w:sz="0" w:space="0" w:color="auto"/>
            <w:bottom w:val="none" w:sz="0" w:space="0" w:color="auto"/>
            <w:right w:val="none" w:sz="0" w:space="0" w:color="auto"/>
          </w:divBdr>
          <w:divsChild>
            <w:div w:id="321272688">
              <w:marLeft w:val="0"/>
              <w:marRight w:val="0"/>
              <w:marTop w:val="0"/>
              <w:marBottom w:val="0"/>
              <w:divBdr>
                <w:top w:val="none" w:sz="0" w:space="0" w:color="auto"/>
                <w:left w:val="none" w:sz="0" w:space="0" w:color="auto"/>
                <w:bottom w:val="none" w:sz="0" w:space="0" w:color="auto"/>
                <w:right w:val="none" w:sz="0" w:space="0" w:color="auto"/>
              </w:divBdr>
            </w:div>
            <w:div w:id="523633484">
              <w:marLeft w:val="0"/>
              <w:marRight w:val="0"/>
              <w:marTop w:val="0"/>
              <w:marBottom w:val="0"/>
              <w:divBdr>
                <w:top w:val="none" w:sz="0" w:space="0" w:color="auto"/>
                <w:left w:val="none" w:sz="0" w:space="0" w:color="auto"/>
                <w:bottom w:val="none" w:sz="0" w:space="0" w:color="auto"/>
                <w:right w:val="none" w:sz="0" w:space="0" w:color="auto"/>
              </w:divBdr>
            </w:div>
            <w:div w:id="542133621">
              <w:marLeft w:val="0"/>
              <w:marRight w:val="0"/>
              <w:marTop w:val="0"/>
              <w:marBottom w:val="0"/>
              <w:divBdr>
                <w:top w:val="none" w:sz="0" w:space="0" w:color="auto"/>
                <w:left w:val="none" w:sz="0" w:space="0" w:color="auto"/>
                <w:bottom w:val="none" w:sz="0" w:space="0" w:color="auto"/>
                <w:right w:val="none" w:sz="0" w:space="0" w:color="auto"/>
              </w:divBdr>
            </w:div>
            <w:div w:id="1448233706">
              <w:marLeft w:val="0"/>
              <w:marRight w:val="0"/>
              <w:marTop w:val="0"/>
              <w:marBottom w:val="0"/>
              <w:divBdr>
                <w:top w:val="none" w:sz="0" w:space="0" w:color="auto"/>
                <w:left w:val="none" w:sz="0" w:space="0" w:color="auto"/>
                <w:bottom w:val="none" w:sz="0" w:space="0" w:color="auto"/>
                <w:right w:val="none" w:sz="0" w:space="0" w:color="auto"/>
              </w:divBdr>
            </w:div>
            <w:div w:id="20470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0959">
      <w:bodyDiv w:val="1"/>
      <w:marLeft w:val="0"/>
      <w:marRight w:val="0"/>
      <w:marTop w:val="0"/>
      <w:marBottom w:val="0"/>
      <w:divBdr>
        <w:top w:val="none" w:sz="0" w:space="0" w:color="auto"/>
        <w:left w:val="none" w:sz="0" w:space="0" w:color="auto"/>
        <w:bottom w:val="none" w:sz="0" w:space="0" w:color="auto"/>
        <w:right w:val="none" w:sz="0" w:space="0" w:color="auto"/>
      </w:divBdr>
      <w:divsChild>
        <w:div w:id="145830468">
          <w:marLeft w:val="0"/>
          <w:marRight w:val="0"/>
          <w:marTop w:val="0"/>
          <w:marBottom w:val="0"/>
          <w:divBdr>
            <w:top w:val="none" w:sz="0" w:space="0" w:color="auto"/>
            <w:left w:val="none" w:sz="0" w:space="0" w:color="auto"/>
            <w:bottom w:val="none" w:sz="0" w:space="0" w:color="auto"/>
            <w:right w:val="none" w:sz="0" w:space="0" w:color="auto"/>
          </w:divBdr>
        </w:div>
        <w:div w:id="545214464">
          <w:marLeft w:val="0"/>
          <w:marRight w:val="0"/>
          <w:marTop w:val="0"/>
          <w:marBottom w:val="0"/>
          <w:divBdr>
            <w:top w:val="none" w:sz="0" w:space="0" w:color="auto"/>
            <w:left w:val="none" w:sz="0" w:space="0" w:color="auto"/>
            <w:bottom w:val="none" w:sz="0" w:space="0" w:color="auto"/>
            <w:right w:val="none" w:sz="0" w:space="0" w:color="auto"/>
          </w:divBdr>
        </w:div>
        <w:div w:id="660544273">
          <w:marLeft w:val="0"/>
          <w:marRight w:val="0"/>
          <w:marTop w:val="0"/>
          <w:marBottom w:val="0"/>
          <w:divBdr>
            <w:top w:val="none" w:sz="0" w:space="0" w:color="auto"/>
            <w:left w:val="none" w:sz="0" w:space="0" w:color="auto"/>
            <w:bottom w:val="none" w:sz="0" w:space="0" w:color="auto"/>
            <w:right w:val="none" w:sz="0" w:space="0" w:color="auto"/>
          </w:divBdr>
        </w:div>
        <w:div w:id="1461340568">
          <w:marLeft w:val="0"/>
          <w:marRight w:val="0"/>
          <w:marTop w:val="0"/>
          <w:marBottom w:val="0"/>
          <w:divBdr>
            <w:top w:val="none" w:sz="0" w:space="0" w:color="auto"/>
            <w:left w:val="none" w:sz="0" w:space="0" w:color="auto"/>
            <w:bottom w:val="none" w:sz="0" w:space="0" w:color="auto"/>
            <w:right w:val="none" w:sz="0" w:space="0" w:color="auto"/>
          </w:divBdr>
        </w:div>
        <w:div w:id="1584992158">
          <w:marLeft w:val="0"/>
          <w:marRight w:val="0"/>
          <w:marTop w:val="0"/>
          <w:marBottom w:val="0"/>
          <w:divBdr>
            <w:top w:val="none" w:sz="0" w:space="0" w:color="auto"/>
            <w:left w:val="none" w:sz="0" w:space="0" w:color="auto"/>
            <w:bottom w:val="none" w:sz="0" w:space="0" w:color="auto"/>
            <w:right w:val="none" w:sz="0" w:space="0" w:color="auto"/>
          </w:divBdr>
        </w:div>
        <w:div w:id="1867324567">
          <w:marLeft w:val="0"/>
          <w:marRight w:val="0"/>
          <w:marTop w:val="0"/>
          <w:marBottom w:val="0"/>
          <w:divBdr>
            <w:top w:val="none" w:sz="0" w:space="0" w:color="auto"/>
            <w:left w:val="none" w:sz="0" w:space="0" w:color="auto"/>
            <w:bottom w:val="none" w:sz="0" w:space="0" w:color="auto"/>
            <w:right w:val="none" w:sz="0" w:space="0" w:color="auto"/>
          </w:divBdr>
        </w:div>
      </w:divsChild>
    </w:div>
    <w:div w:id="1758091041">
      <w:bodyDiv w:val="1"/>
      <w:marLeft w:val="0"/>
      <w:marRight w:val="0"/>
      <w:marTop w:val="0"/>
      <w:marBottom w:val="0"/>
      <w:divBdr>
        <w:top w:val="none" w:sz="0" w:space="0" w:color="auto"/>
        <w:left w:val="none" w:sz="0" w:space="0" w:color="auto"/>
        <w:bottom w:val="none" w:sz="0" w:space="0" w:color="auto"/>
        <w:right w:val="none" w:sz="0" w:space="0" w:color="auto"/>
      </w:divBdr>
      <w:divsChild>
        <w:div w:id="2634304">
          <w:marLeft w:val="0"/>
          <w:marRight w:val="0"/>
          <w:marTop w:val="0"/>
          <w:marBottom w:val="0"/>
          <w:divBdr>
            <w:top w:val="none" w:sz="0" w:space="0" w:color="auto"/>
            <w:left w:val="none" w:sz="0" w:space="0" w:color="auto"/>
            <w:bottom w:val="none" w:sz="0" w:space="0" w:color="auto"/>
            <w:right w:val="none" w:sz="0" w:space="0" w:color="auto"/>
          </w:divBdr>
          <w:divsChild>
            <w:div w:id="411852386">
              <w:marLeft w:val="0"/>
              <w:marRight w:val="0"/>
              <w:marTop w:val="0"/>
              <w:marBottom w:val="0"/>
              <w:divBdr>
                <w:top w:val="none" w:sz="0" w:space="0" w:color="auto"/>
                <w:left w:val="none" w:sz="0" w:space="0" w:color="auto"/>
                <w:bottom w:val="none" w:sz="0" w:space="0" w:color="auto"/>
                <w:right w:val="none" w:sz="0" w:space="0" w:color="auto"/>
              </w:divBdr>
            </w:div>
          </w:divsChild>
        </w:div>
        <w:div w:id="47341632">
          <w:marLeft w:val="0"/>
          <w:marRight w:val="0"/>
          <w:marTop w:val="0"/>
          <w:marBottom w:val="0"/>
          <w:divBdr>
            <w:top w:val="none" w:sz="0" w:space="0" w:color="auto"/>
            <w:left w:val="none" w:sz="0" w:space="0" w:color="auto"/>
            <w:bottom w:val="none" w:sz="0" w:space="0" w:color="auto"/>
            <w:right w:val="none" w:sz="0" w:space="0" w:color="auto"/>
          </w:divBdr>
          <w:divsChild>
            <w:div w:id="1424110876">
              <w:marLeft w:val="0"/>
              <w:marRight w:val="0"/>
              <w:marTop w:val="0"/>
              <w:marBottom w:val="0"/>
              <w:divBdr>
                <w:top w:val="none" w:sz="0" w:space="0" w:color="auto"/>
                <w:left w:val="none" w:sz="0" w:space="0" w:color="auto"/>
                <w:bottom w:val="none" w:sz="0" w:space="0" w:color="auto"/>
                <w:right w:val="none" w:sz="0" w:space="0" w:color="auto"/>
              </w:divBdr>
            </w:div>
          </w:divsChild>
        </w:div>
        <w:div w:id="66272222">
          <w:marLeft w:val="0"/>
          <w:marRight w:val="0"/>
          <w:marTop w:val="0"/>
          <w:marBottom w:val="0"/>
          <w:divBdr>
            <w:top w:val="none" w:sz="0" w:space="0" w:color="auto"/>
            <w:left w:val="none" w:sz="0" w:space="0" w:color="auto"/>
            <w:bottom w:val="none" w:sz="0" w:space="0" w:color="auto"/>
            <w:right w:val="none" w:sz="0" w:space="0" w:color="auto"/>
          </w:divBdr>
          <w:divsChild>
            <w:div w:id="2090230734">
              <w:marLeft w:val="0"/>
              <w:marRight w:val="0"/>
              <w:marTop w:val="0"/>
              <w:marBottom w:val="0"/>
              <w:divBdr>
                <w:top w:val="none" w:sz="0" w:space="0" w:color="auto"/>
                <w:left w:val="none" w:sz="0" w:space="0" w:color="auto"/>
                <w:bottom w:val="none" w:sz="0" w:space="0" w:color="auto"/>
                <w:right w:val="none" w:sz="0" w:space="0" w:color="auto"/>
              </w:divBdr>
            </w:div>
          </w:divsChild>
        </w:div>
        <w:div w:id="95296961">
          <w:marLeft w:val="0"/>
          <w:marRight w:val="0"/>
          <w:marTop w:val="0"/>
          <w:marBottom w:val="0"/>
          <w:divBdr>
            <w:top w:val="none" w:sz="0" w:space="0" w:color="auto"/>
            <w:left w:val="none" w:sz="0" w:space="0" w:color="auto"/>
            <w:bottom w:val="none" w:sz="0" w:space="0" w:color="auto"/>
            <w:right w:val="none" w:sz="0" w:space="0" w:color="auto"/>
          </w:divBdr>
          <w:divsChild>
            <w:div w:id="1721711660">
              <w:marLeft w:val="0"/>
              <w:marRight w:val="0"/>
              <w:marTop w:val="0"/>
              <w:marBottom w:val="0"/>
              <w:divBdr>
                <w:top w:val="none" w:sz="0" w:space="0" w:color="auto"/>
                <w:left w:val="none" w:sz="0" w:space="0" w:color="auto"/>
                <w:bottom w:val="none" w:sz="0" w:space="0" w:color="auto"/>
                <w:right w:val="none" w:sz="0" w:space="0" w:color="auto"/>
              </w:divBdr>
            </w:div>
          </w:divsChild>
        </w:div>
        <w:div w:id="98062739">
          <w:marLeft w:val="0"/>
          <w:marRight w:val="0"/>
          <w:marTop w:val="0"/>
          <w:marBottom w:val="0"/>
          <w:divBdr>
            <w:top w:val="none" w:sz="0" w:space="0" w:color="auto"/>
            <w:left w:val="none" w:sz="0" w:space="0" w:color="auto"/>
            <w:bottom w:val="none" w:sz="0" w:space="0" w:color="auto"/>
            <w:right w:val="none" w:sz="0" w:space="0" w:color="auto"/>
          </w:divBdr>
          <w:divsChild>
            <w:div w:id="1835606192">
              <w:marLeft w:val="0"/>
              <w:marRight w:val="0"/>
              <w:marTop w:val="0"/>
              <w:marBottom w:val="0"/>
              <w:divBdr>
                <w:top w:val="none" w:sz="0" w:space="0" w:color="auto"/>
                <w:left w:val="none" w:sz="0" w:space="0" w:color="auto"/>
                <w:bottom w:val="none" w:sz="0" w:space="0" w:color="auto"/>
                <w:right w:val="none" w:sz="0" w:space="0" w:color="auto"/>
              </w:divBdr>
            </w:div>
          </w:divsChild>
        </w:div>
        <w:div w:id="98991031">
          <w:marLeft w:val="0"/>
          <w:marRight w:val="0"/>
          <w:marTop w:val="0"/>
          <w:marBottom w:val="0"/>
          <w:divBdr>
            <w:top w:val="none" w:sz="0" w:space="0" w:color="auto"/>
            <w:left w:val="none" w:sz="0" w:space="0" w:color="auto"/>
            <w:bottom w:val="none" w:sz="0" w:space="0" w:color="auto"/>
            <w:right w:val="none" w:sz="0" w:space="0" w:color="auto"/>
          </w:divBdr>
          <w:divsChild>
            <w:div w:id="1131746722">
              <w:marLeft w:val="0"/>
              <w:marRight w:val="0"/>
              <w:marTop w:val="0"/>
              <w:marBottom w:val="0"/>
              <w:divBdr>
                <w:top w:val="none" w:sz="0" w:space="0" w:color="auto"/>
                <w:left w:val="none" w:sz="0" w:space="0" w:color="auto"/>
                <w:bottom w:val="none" w:sz="0" w:space="0" w:color="auto"/>
                <w:right w:val="none" w:sz="0" w:space="0" w:color="auto"/>
              </w:divBdr>
            </w:div>
          </w:divsChild>
        </w:div>
        <w:div w:id="146021700">
          <w:marLeft w:val="0"/>
          <w:marRight w:val="0"/>
          <w:marTop w:val="0"/>
          <w:marBottom w:val="0"/>
          <w:divBdr>
            <w:top w:val="none" w:sz="0" w:space="0" w:color="auto"/>
            <w:left w:val="none" w:sz="0" w:space="0" w:color="auto"/>
            <w:bottom w:val="none" w:sz="0" w:space="0" w:color="auto"/>
            <w:right w:val="none" w:sz="0" w:space="0" w:color="auto"/>
          </w:divBdr>
          <w:divsChild>
            <w:div w:id="741293624">
              <w:marLeft w:val="0"/>
              <w:marRight w:val="0"/>
              <w:marTop w:val="0"/>
              <w:marBottom w:val="0"/>
              <w:divBdr>
                <w:top w:val="none" w:sz="0" w:space="0" w:color="auto"/>
                <w:left w:val="none" w:sz="0" w:space="0" w:color="auto"/>
                <w:bottom w:val="none" w:sz="0" w:space="0" w:color="auto"/>
                <w:right w:val="none" w:sz="0" w:space="0" w:color="auto"/>
              </w:divBdr>
            </w:div>
          </w:divsChild>
        </w:div>
        <w:div w:id="160320106">
          <w:marLeft w:val="0"/>
          <w:marRight w:val="0"/>
          <w:marTop w:val="0"/>
          <w:marBottom w:val="0"/>
          <w:divBdr>
            <w:top w:val="none" w:sz="0" w:space="0" w:color="auto"/>
            <w:left w:val="none" w:sz="0" w:space="0" w:color="auto"/>
            <w:bottom w:val="none" w:sz="0" w:space="0" w:color="auto"/>
            <w:right w:val="none" w:sz="0" w:space="0" w:color="auto"/>
          </w:divBdr>
          <w:divsChild>
            <w:div w:id="2070036071">
              <w:marLeft w:val="0"/>
              <w:marRight w:val="0"/>
              <w:marTop w:val="0"/>
              <w:marBottom w:val="0"/>
              <w:divBdr>
                <w:top w:val="none" w:sz="0" w:space="0" w:color="auto"/>
                <w:left w:val="none" w:sz="0" w:space="0" w:color="auto"/>
                <w:bottom w:val="none" w:sz="0" w:space="0" w:color="auto"/>
                <w:right w:val="none" w:sz="0" w:space="0" w:color="auto"/>
              </w:divBdr>
            </w:div>
          </w:divsChild>
        </w:div>
        <w:div w:id="215943832">
          <w:marLeft w:val="0"/>
          <w:marRight w:val="0"/>
          <w:marTop w:val="0"/>
          <w:marBottom w:val="0"/>
          <w:divBdr>
            <w:top w:val="none" w:sz="0" w:space="0" w:color="auto"/>
            <w:left w:val="none" w:sz="0" w:space="0" w:color="auto"/>
            <w:bottom w:val="none" w:sz="0" w:space="0" w:color="auto"/>
            <w:right w:val="none" w:sz="0" w:space="0" w:color="auto"/>
          </w:divBdr>
          <w:divsChild>
            <w:div w:id="1533613615">
              <w:marLeft w:val="0"/>
              <w:marRight w:val="0"/>
              <w:marTop w:val="0"/>
              <w:marBottom w:val="0"/>
              <w:divBdr>
                <w:top w:val="none" w:sz="0" w:space="0" w:color="auto"/>
                <w:left w:val="none" w:sz="0" w:space="0" w:color="auto"/>
                <w:bottom w:val="none" w:sz="0" w:space="0" w:color="auto"/>
                <w:right w:val="none" w:sz="0" w:space="0" w:color="auto"/>
              </w:divBdr>
            </w:div>
          </w:divsChild>
        </w:div>
        <w:div w:id="239215080">
          <w:marLeft w:val="0"/>
          <w:marRight w:val="0"/>
          <w:marTop w:val="0"/>
          <w:marBottom w:val="0"/>
          <w:divBdr>
            <w:top w:val="none" w:sz="0" w:space="0" w:color="auto"/>
            <w:left w:val="none" w:sz="0" w:space="0" w:color="auto"/>
            <w:bottom w:val="none" w:sz="0" w:space="0" w:color="auto"/>
            <w:right w:val="none" w:sz="0" w:space="0" w:color="auto"/>
          </w:divBdr>
          <w:divsChild>
            <w:div w:id="720253946">
              <w:marLeft w:val="0"/>
              <w:marRight w:val="0"/>
              <w:marTop w:val="0"/>
              <w:marBottom w:val="0"/>
              <w:divBdr>
                <w:top w:val="none" w:sz="0" w:space="0" w:color="auto"/>
                <w:left w:val="none" w:sz="0" w:space="0" w:color="auto"/>
                <w:bottom w:val="none" w:sz="0" w:space="0" w:color="auto"/>
                <w:right w:val="none" w:sz="0" w:space="0" w:color="auto"/>
              </w:divBdr>
            </w:div>
          </w:divsChild>
        </w:div>
        <w:div w:id="293100024">
          <w:marLeft w:val="0"/>
          <w:marRight w:val="0"/>
          <w:marTop w:val="0"/>
          <w:marBottom w:val="0"/>
          <w:divBdr>
            <w:top w:val="none" w:sz="0" w:space="0" w:color="auto"/>
            <w:left w:val="none" w:sz="0" w:space="0" w:color="auto"/>
            <w:bottom w:val="none" w:sz="0" w:space="0" w:color="auto"/>
            <w:right w:val="none" w:sz="0" w:space="0" w:color="auto"/>
          </w:divBdr>
          <w:divsChild>
            <w:div w:id="1537037905">
              <w:marLeft w:val="0"/>
              <w:marRight w:val="0"/>
              <w:marTop w:val="0"/>
              <w:marBottom w:val="0"/>
              <w:divBdr>
                <w:top w:val="none" w:sz="0" w:space="0" w:color="auto"/>
                <w:left w:val="none" w:sz="0" w:space="0" w:color="auto"/>
                <w:bottom w:val="none" w:sz="0" w:space="0" w:color="auto"/>
                <w:right w:val="none" w:sz="0" w:space="0" w:color="auto"/>
              </w:divBdr>
            </w:div>
          </w:divsChild>
        </w:div>
        <w:div w:id="323901653">
          <w:marLeft w:val="0"/>
          <w:marRight w:val="0"/>
          <w:marTop w:val="0"/>
          <w:marBottom w:val="0"/>
          <w:divBdr>
            <w:top w:val="none" w:sz="0" w:space="0" w:color="auto"/>
            <w:left w:val="none" w:sz="0" w:space="0" w:color="auto"/>
            <w:bottom w:val="none" w:sz="0" w:space="0" w:color="auto"/>
            <w:right w:val="none" w:sz="0" w:space="0" w:color="auto"/>
          </w:divBdr>
          <w:divsChild>
            <w:div w:id="1422408572">
              <w:marLeft w:val="0"/>
              <w:marRight w:val="0"/>
              <w:marTop w:val="0"/>
              <w:marBottom w:val="0"/>
              <w:divBdr>
                <w:top w:val="none" w:sz="0" w:space="0" w:color="auto"/>
                <w:left w:val="none" w:sz="0" w:space="0" w:color="auto"/>
                <w:bottom w:val="none" w:sz="0" w:space="0" w:color="auto"/>
                <w:right w:val="none" w:sz="0" w:space="0" w:color="auto"/>
              </w:divBdr>
            </w:div>
          </w:divsChild>
        </w:div>
        <w:div w:id="346710800">
          <w:marLeft w:val="0"/>
          <w:marRight w:val="0"/>
          <w:marTop w:val="0"/>
          <w:marBottom w:val="0"/>
          <w:divBdr>
            <w:top w:val="none" w:sz="0" w:space="0" w:color="auto"/>
            <w:left w:val="none" w:sz="0" w:space="0" w:color="auto"/>
            <w:bottom w:val="none" w:sz="0" w:space="0" w:color="auto"/>
            <w:right w:val="none" w:sz="0" w:space="0" w:color="auto"/>
          </w:divBdr>
          <w:divsChild>
            <w:div w:id="1715352683">
              <w:marLeft w:val="0"/>
              <w:marRight w:val="0"/>
              <w:marTop w:val="0"/>
              <w:marBottom w:val="0"/>
              <w:divBdr>
                <w:top w:val="none" w:sz="0" w:space="0" w:color="auto"/>
                <w:left w:val="none" w:sz="0" w:space="0" w:color="auto"/>
                <w:bottom w:val="none" w:sz="0" w:space="0" w:color="auto"/>
                <w:right w:val="none" w:sz="0" w:space="0" w:color="auto"/>
              </w:divBdr>
            </w:div>
          </w:divsChild>
        </w:div>
        <w:div w:id="366951721">
          <w:marLeft w:val="0"/>
          <w:marRight w:val="0"/>
          <w:marTop w:val="0"/>
          <w:marBottom w:val="0"/>
          <w:divBdr>
            <w:top w:val="none" w:sz="0" w:space="0" w:color="auto"/>
            <w:left w:val="none" w:sz="0" w:space="0" w:color="auto"/>
            <w:bottom w:val="none" w:sz="0" w:space="0" w:color="auto"/>
            <w:right w:val="none" w:sz="0" w:space="0" w:color="auto"/>
          </w:divBdr>
          <w:divsChild>
            <w:div w:id="1879269623">
              <w:marLeft w:val="0"/>
              <w:marRight w:val="0"/>
              <w:marTop w:val="0"/>
              <w:marBottom w:val="0"/>
              <w:divBdr>
                <w:top w:val="none" w:sz="0" w:space="0" w:color="auto"/>
                <w:left w:val="none" w:sz="0" w:space="0" w:color="auto"/>
                <w:bottom w:val="none" w:sz="0" w:space="0" w:color="auto"/>
                <w:right w:val="none" w:sz="0" w:space="0" w:color="auto"/>
              </w:divBdr>
            </w:div>
          </w:divsChild>
        </w:div>
        <w:div w:id="400031771">
          <w:marLeft w:val="0"/>
          <w:marRight w:val="0"/>
          <w:marTop w:val="0"/>
          <w:marBottom w:val="0"/>
          <w:divBdr>
            <w:top w:val="none" w:sz="0" w:space="0" w:color="auto"/>
            <w:left w:val="none" w:sz="0" w:space="0" w:color="auto"/>
            <w:bottom w:val="none" w:sz="0" w:space="0" w:color="auto"/>
            <w:right w:val="none" w:sz="0" w:space="0" w:color="auto"/>
          </w:divBdr>
          <w:divsChild>
            <w:div w:id="110784487">
              <w:marLeft w:val="0"/>
              <w:marRight w:val="0"/>
              <w:marTop w:val="0"/>
              <w:marBottom w:val="0"/>
              <w:divBdr>
                <w:top w:val="none" w:sz="0" w:space="0" w:color="auto"/>
                <w:left w:val="none" w:sz="0" w:space="0" w:color="auto"/>
                <w:bottom w:val="none" w:sz="0" w:space="0" w:color="auto"/>
                <w:right w:val="none" w:sz="0" w:space="0" w:color="auto"/>
              </w:divBdr>
            </w:div>
          </w:divsChild>
        </w:div>
        <w:div w:id="402416613">
          <w:marLeft w:val="0"/>
          <w:marRight w:val="0"/>
          <w:marTop w:val="0"/>
          <w:marBottom w:val="0"/>
          <w:divBdr>
            <w:top w:val="none" w:sz="0" w:space="0" w:color="auto"/>
            <w:left w:val="none" w:sz="0" w:space="0" w:color="auto"/>
            <w:bottom w:val="none" w:sz="0" w:space="0" w:color="auto"/>
            <w:right w:val="none" w:sz="0" w:space="0" w:color="auto"/>
          </w:divBdr>
          <w:divsChild>
            <w:div w:id="400563269">
              <w:marLeft w:val="0"/>
              <w:marRight w:val="0"/>
              <w:marTop w:val="0"/>
              <w:marBottom w:val="0"/>
              <w:divBdr>
                <w:top w:val="none" w:sz="0" w:space="0" w:color="auto"/>
                <w:left w:val="none" w:sz="0" w:space="0" w:color="auto"/>
                <w:bottom w:val="none" w:sz="0" w:space="0" w:color="auto"/>
                <w:right w:val="none" w:sz="0" w:space="0" w:color="auto"/>
              </w:divBdr>
            </w:div>
            <w:div w:id="1119227845">
              <w:marLeft w:val="0"/>
              <w:marRight w:val="0"/>
              <w:marTop w:val="0"/>
              <w:marBottom w:val="0"/>
              <w:divBdr>
                <w:top w:val="none" w:sz="0" w:space="0" w:color="auto"/>
                <w:left w:val="none" w:sz="0" w:space="0" w:color="auto"/>
                <w:bottom w:val="none" w:sz="0" w:space="0" w:color="auto"/>
                <w:right w:val="none" w:sz="0" w:space="0" w:color="auto"/>
              </w:divBdr>
            </w:div>
          </w:divsChild>
        </w:div>
        <w:div w:id="467666280">
          <w:marLeft w:val="0"/>
          <w:marRight w:val="0"/>
          <w:marTop w:val="0"/>
          <w:marBottom w:val="0"/>
          <w:divBdr>
            <w:top w:val="none" w:sz="0" w:space="0" w:color="auto"/>
            <w:left w:val="none" w:sz="0" w:space="0" w:color="auto"/>
            <w:bottom w:val="none" w:sz="0" w:space="0" w:color="auto"/>
            <w:right w:val="none" w:sz="0" w:space="0" w:color="auto"/>
          </w:divBdr>
          <w:divsChild>
            <w:div w:id="1268078195">
              <w:marLeft w:val="0"/>
              <w:marRight w:val="0"/>
              <w:marTop w:val="0"/>
              <w:marBottom w:val="0"/>
              <w:divBdr>
                <w:top w:val="none" w:sz="0" w:space="0" w:color="auto"/>
                <w:left w:val="none" w:sz="0" w:space="0" w:color="auto"/>
                <w:bottom w:val="none" w:sz="0" w:space="0" w:color="auto"/>
                <w:right w:val="none" w:sz="0" w:space="0" w:color="auto"/>
              </w:divBdr>
            </w:div>
          </w:divsChild>
        </w:div>
        <w:div w:id="481313077">
          <w:marLeft w:val="0"/>
          <w:marRight w:val="0"/>
          <w:marTop w:val="0"/>
          <w:marBottom w:val="0"/>
          <w:divBdr>
            <w:top w:val="none" w:sz="0" w:space="0" w:color="auto"/>
            <w:left w:val="none" w:sz="0" w:space="0" w:color="auto"/>
            <w:bottom w:val="none" w:sz="0" w:space="0" w:color="auto"/>
            <w:right w:val="none" w:sz="0" w:space="0" w:color="auto"/>
          </w:divBdr>
          <w:divsChild>
            <w:div w:id="1261598062">
              <w:marLeft w:val="0"/>
              <w:marRight w:val="0"/>
              <w:marTop w:val="0"/>
              <w:marBottom w:val="0"/>
              <w:divBdr>
                <w:top w:val="none" w:sz="0" w:space="0" w:color="auto"/>
                <w:left w:val="none" w:sz="0" w:space="0" w:color="auto"/>
                <w:bottom w:val="none" w:sz="0" w:space="0" w:color="auto"/>
                <w:right w:val="none" w:sz="0" w:space="0" w:color="auto"/>
              </w:divBdr>
            </w:div>
          </w:divsChild>
        </w:div>
        <w:div w:id="511258534">
          <w:marLeft w:val="0"/>
          <w:marRight w:val="0"/>
          <w:marTop w:val="0"/>
          <w:marBottom w:val="0"/>
          <w:divBdr>
            <w:top w:val="none" w:sz="0" w:space="0" w:color="auto"/>
            <w:left w:val="none" w:sz="0" w:space="0" w:color="auto"/>
            <w:bottom w:val="none" w:sz="0" w:space="0" w:color="auto"/>
            <w:right w:val="none" w:sz="0" w:space="0" w:color="auto"/>
          </w:divBdr>
          <w:divsChild>
            <w:div w:id="956526480">
              <w:marLeft w:val="0"/>
              <w:marRight w:val="0"/>
              <w:marTop w:val="0"/>
              <w:marBottom w:val="0"/>
              <w:divBdr>
                <w:top w:val="none" w:sz="0" w:space="0" w:color="auto"/>
                <w:left w:val="none" w:sz="0" w:space="0" w:color="auto"/>
                <w:bottom w:val="none" w:sz="0" w:space="0" w:color="auto"/>
                <w:right w:val="none" w:sz="0" w:space="0" w:color="auto"/>
              </w:divBdr>
            </w:div>
          </w:divsChild>
        </w:div>
        <w:div w:id="512260920">
          <w:marLeft w:val="0"/>
          <w:marRight w:val="0"/>
          <w:marTop w:val="0"/>
          <w:marBottom w:val="0"/>
          <w:divBdr>
            <w:top w:val="none" w:sz="0" w:space="0" w:color="auto"/>
            <w:left w:val="none" w:sz="0" w:space="0" w:color="auto"/>
            <w:bottom w:val="none" w:sz="0" w:space="0" w:color="auto"/>
            <w:right w:val="none" w:sz="0" w:space="0" w:color="auto"/>
          </w:divBdr>
          <w:divsChild>
            <w:div w:id="2143838492">
              <w:marLeft w:val="0"/>
              <w:marRight w:val="0"/>
              <w:marTop w:val="0"/>
              <w:marBottom w:val="0"/>
              <w:divBdr>
                <w:top w:val="none" w:sz="0" w:space="0" w:color="auto"/>
                <w:left w:val="none" w:sz="0" w:space="0" w:color="auto"/>
                <w:bottom w:val="none" w:sz="0" w:space="0" w:color="auto"/>
                <w:right w:val="none" w:sz="0" w:space="0" w:color="auto"/>
              </w:divBdr>
            </w:div>
          </w:divsChild>
        </w:div>
        <w:div w:id="540745743">
          <w:marLeft w:val="0"/>
          <w:marRight w:val="0"/>
          <w:marTop w:val="0"/>
          <w:marBottom w:val="0"/>
          <w:divBdr>
            <w:top w:val="none" w:sz="0" w:space="0" w:color="auto"/>
            <w:left w:val="none" w:sz="0" w:space="0" w:color="auto"/>
            <w:bottom w:val="none" w:sz="0" w:space="0" w:color="auto"/>
            <w:right w:val="none" w:sz="0" w:space="0" w:color="auto"/>
          </w:divBdr>
          <w:divsChild>
            <w:div w:id="885609232">
              <w:marLeft w:val="0"/>
              <w:marRight w:val="0"/>
              <w:marTop w:val="0"/>
              <w:marBottom w:val="0"/>
              <w:divBdr>
                <w:top w:val="none" w:sz="0" w:space="0" w:color="auto"/>
                <w:left w:val="none" w:sz="0" w:space="0" w:color="auto"/>
                <w:bottom w:val="none" w:sz="0" w:space="0" w:color="auto"/>
                <w:right w:val="none" w:sz="0" w:space="0" w:color="auto"/>
              </w:divBdr>
            </w:div>
          </w:divsChild>
        </w:div>
        <w:div w:id="566917884">
          <w:marLeft w:val="0"/>
          <w:marRight w:val="0"/>
          <w:marTop w:val="0"/>
          <w:marBottom w:val="0"/>
          <w:divBdr>
            <w:top w:val="none" w:sz="0" w:space="0" w:color="auto"/>
            <w:left w:val="none" w:sz="0" w:space="0" w:color="auto"/>
            <w:bottom w:val="none" w:sz="0" w:space="0" w:color="auto"/>
            <w:right w:val="none" w:sz="0" w:space="0" w:color="auto"/>
          </w:divBdr>
          <w:divsChild>
            <w:div w:id="243879729">
              <w:marLeft w:val="0"/>
              <w:marRight w:val="0"/>
              <w:marTop w:val="0"/>
              <w:marBottom w:val="0"/>
              <w:divBdr>
                <w:top w:val="none" w:sz="0" w:space="0" w:color="auto"/>
                <w:left w:val="none" w:sz="0" w:space="0" w:color="auto"/>
                <w:bottom w:val="none" w:sz="0" w:space="0" w:color="auto"/>
                <w:right w:val="none" w:sz="0" w:space="0" w:color="auto"/>
              </w:divBdr>
            </w:div>
          </w:divsChild>
        </w:div>
        <w:div w:id="589197085">
          <w:marLeft w:val="0"/>
          <w:marRight w:val="0"/>
          <w:marTop w:val="0"/>
          <w:marBottom w:val="0"/>
          <w:divBdr>
            <w:top w:val="none" w:sz="0" w:space="0" w:color="auto"/>
            <w:left w:val="none" w:sz="0" w:space="0" w:color="auto"/>
            <w:bottom w:val="none" w:sz="0" w:space="0" w:color="auto"/>
            <w:right w:val="none" w:sz="0" w:space="0" w:color="auto"/>
          </w:divBdr>
          <w:divsChild>
            <w:div w:id="830946042">
              <w:marLeft w:val="0"/>
              <w:marRight w:val="0"/>
              <w:marTop w:val="0"/>
              <w:marBottom w:val="0"/>
              <w:divBdr>
                <w:top w:val="none" w:sz="0" w:space="0" w:color="auto"/>
                <w:left w:val="none" w:sz="0" w:space="0" w:color="auto"/>
                <w:bottom w:val="none" w:sz="0" w:space="0" w:color="auto"/>
                <w:right w:val="none" w:sz="0" w:space="0" w:color="auto"/>
              </w:divBdr>
            </w:div>
          </w:divsChild>
        </w:div>
        <w:div w:id="598831313">
          <w:marLeft w:val="0"/>
          <w:marRight w:val="0"/>
          <w:marTop w:val="0"/>
          <w:marBottom w:val="0"/>
          <w:divBdr>
            <w:top w:val="none" w:sz="0" w:space="0" w:color="auto"/>
            <w:left w:val="none" w:sz="0" w:space="0" w:color="auto"/>
            <w:bottom w:val="none" w:sz="0" w:space="0" w:color="auto"/>
            <w:right w:val="none" w:sz="0" w:space="0" w:color="auto"/>
          </w:divBdr>
          <w:divsChild>
            <w:div w:id="884633662">
              <w:marLeft w:val="0"/>
              <w:marRight w:val="0"/>
              <w:marTop w:val="0"/>
              <w:marBottom w:val="0"/>
              <w:divBdr>
                <w:top w:val="none" w:sz="0" w:space="0" w:color="auto"/>
                <w:left w:val="none" w:sz="0" w:space="0" w:color="auto"/>
                <w:bottom w:val="none" w:sz="0" w:space="0" w:color="auto"/>
                <w:right w:val="none" w:sz="0" w:space="0" w:color="auto"/>
              </w:divBdr>
            </w:div>
          </w:divsChild>
        </w:div>
        <w:div w:id="650981878">
          <w:marLeft w:val="0"/>
          <w:marRight w:val="0"/>
          <w:marTop w:val="0"/>
          <w:marBottom w:val="0"/>
          <w:divBdr>
            <w:top w:val="none" w:sz="0" w:space="0" w:color="auto"/>
            <w:left w:val="none" w:sz="0" w:space="0" w:color="auto"/>
            <w:bottom w:val="none" w:sz="0" w:space="0" w:color="auto"/>
            <w:right w:val="none" w:sz="0" w:space="0" w:color="auto"/>
          </w:divBdr>
          <w:divsChild>
            <w:div w:id="326246653">
              <w:marLeft w:val="0"/>
              <w:marRight w:val="0"/>
              <w:marTop w:val="0"/>
              <w:marBottom w:val="0"/>
              <w:divBdr>
                <w:top w:val="none" w:sz="0" w:space="0" w:color="auto"/>
                <w:left w:val="none" w:sz="0" w:space="0" w:color="auto"/>
                <w:bottom w:val="none" w:sz="0" w:space="0" w:color="auto"/>
                <w:right w:val="none" w:sz="0" w:space="0" w:color="auto"/>
              </w:divBdr>
            </w:div>
          </w:divsChild>
        </w:div>
        <w:div w:id="654188012">
          <w:marLeft w:val="0"/>
          <w:marRight w:val="0"/>
          <w:marTop w:val="0"/>
          <w:marBottom w:val="0"/>
          <w:divBdr>
            <w:top w:val="none" w:sz="0" w:space="0" w:color="auto"/>
            <w:left w:val="none" w:sz="0" w:space="0" w:color="auto"/>
            <w:bottom w:val="none" w:sz="0" w:space="0" w:color="auto"/>
            <w:right w:val="none" w:sz="0" w:space="0" w:color="auto"/>
          </w:divBdr>
          <w:divsChild>
            <w:div w:id="1906603537">
              <w:marLeft w:val="0"/>
              <w:marRight w:val="0"/>
              <w:marTop w:val="0"/>
              <w:marBottom w:val="0"/>
              <w:divBdr>
                <w:top w:val="none" w:sz="0" w:space="0" w:color="auto"/>
                <w:left w:val="none" w:sz="0" w:space="0" w:color="auto"/>
                <w:bottom w:val="none" w:sz="0" w:space="0" w:color="auto"/>
                <w:right w:val="none" w:sz="0" w:space="0" w:color="auto"/>
              </w:divBdr>
            </w:div>
          </w:divsChild>
        </w:div>
        <w:div w:id="678509181">
          <w:marLeft w:val="0"/>
          <w:marRight w:val="0"/>
          <w:marTop w:val="0"/>
          <w:marBottom w:val="0"/>
          <w:divBdr>
            <w:top w:val="none" w:sz="0" w:space="0" w:color="auto"/>
            <w:left w:val="none" w:sz="0" w:space="0" w:color="auto"/>
            <w:bottom w:val="none" w:sz="0" w:space="0" w:color="auto"/>
            <w:right w:val="none" w:sz="0" w:space="0" w:color="auto"/>
          </w:divBdr>
          <w:divsChild>
            <w:div w:id="794101958">
              <w:marLeft w:val="0"/>
              <w:marRight w:val="0"/>
              <w:marTop w:val="0"/>
              <w:marBottom w:val="0"/>
              <w:divBdr>
                <w:top w:val="none" w:sz="0" w:space="0" w:color="auto"/>
                <w:left w:val="none" w:sz="0" w:space="0" w:color="auto"/>
                <w:bottom w:val="none" w:sz="0" w:space="0" w:color="auto"/>
                <w:right w:val="none" w:sz="0" w:space="0" w:color="auto"/>
              </w:divBdr>
            </w:div>
          </w:divsChild>
        </w:div>
        <w:div w:id="737168923">
          <w:marLeft w:val="0"/>
          <w:marRight w:val="0"/>
          <w:marTop w:val="0"/>
          <w:marBottom w:val="0"/>
          <w:divBdr>
            <w:top w:val="none" w:sz="0" w:space="0" w:color="auto"/>
            <w:left w:val="none" w:sz="0" w:space="0" w:color="auto"/>
            <w:bottom w:val="none" w:sz="0" w:space="0" w:color="auto"/>
            <w:right w:val="none" w:sz="0" w:space="0" w:color="auto"/>
          </w:divBdr>
          <w:divsChild>
            <w:div w:id="1143229460">
              <w:marLeft w:val="0"/>
              <w:marRight w:val="0"/>
              <w:marTop w:val="0"/>
              <w:marBottom w:val="0"/>
              <w:divBdr>
                <w:top w:val="none" w:sz="0" w:space="0" w:color="auto"/>
                <w:left w:val="none" w:sz="0" w:space="0" w:color="auto"/>
                <w:bottom w:val="none" w:sz="0" w:space="0" w:color="auto"/>
                <w:right w:val="none" w:sz="0" w:space="0" w:color="auto"/>
              </w:divBdr>
            </w:div>
          </w:divsChild>
        </w:div>
        <w:div w:id="742264187">
          <w:marLeft w:val="0"/>
          <w:marRight w:val="0"/>
          <w:marTop w:val="0"/>
          <w:marBottom w:val="0"/>
          <w:divBdr>
            <w:top w:val="none" w:sz="0" w:space="0" w:color="auto"/>
            <w:left w:val="none" w:sz="0" w:space="0" w:color="auto"/>
            <w:bottom w:val="none" w:sz="0" w:space="0" w:color="auto"/>
            <w:right w:val="none" w:sz="0" w:space="0" w:color="auto"/>
          </w:divBdr>
          <w:divsChild>
            <w:div w:id="319889164">
              <w:marLeft w:val="0"/>
              <w:marRight w:val="0"/>
              <w:marTop w:val="0"/>
              <w:marBottom w:val="0"/>
              <w:divBdr>
                <w:top w:val="none" w:sz="0" w:space="0" w:color="auto"/>
                <w:left w:val="none" w:sz="0" w:space="0" w:color="auto"/>
                <w:bottom w:val="none" w:sz="0" w:space="0" w:color="auto"/>
                <w:right w:val="none" w:sz="0" w:space="0" w:color="auto"/>
              </w:divBdr>
            </w:div>
          </w:divsChild>
        </w:div>
        <w:div w:id="748229672">
          <w:marLeft w:val="0"/>
          <w:marRight w:val="0"/>
          <w:marTop w:val="0"/>
          <w:marBottom w:val="0"/>
          <w:divBdr>
            <w:top w:val="none" w:sz="0" w:space="0" w:color="auto"/>
            <w:left w:val="none" w:sz="0" w:space="0" w:color="auto"/>
            <w:bottom w:val="none" w:sz="0" w:space="0" w:color="auto"/>
            <w:right w:val="none" w:sz="0" w:space="0" w:color="auto"/>
          </w:divBdr>
          <w:divsChild>
            <w:div w:id="2025863166">
              <w:marLeft w:val="0"/>
              <w:marRight w:val="0"/>
              <w:marTop w:val="0"/>
              <w:marBottom w:val="0"/>
              <w:divBdr>
                <w:top w:val="none" w:sz="0" w:space="0" w:color="auto"/>
                <w:left w:val="none" w:sz="0" w:space="0" w:color="auto"/>
                <w:bottom w:val="none" w:sz="0" w:space="0" w:color="auto"/>
                <w:right w:val="none" w:sz="0" w:space="0" w:color="auto"/>
              </w:divBdr>
            </w:div>
          </w:divsChild>
        </w:div>
        <w:div w:id="755589567">
          <w:marLeft w:val="0"/>
          <w:marRight w:val="0"/>
          <w:marTop w:val="0"/>
          <w:marBottom w:val="0"/>
          <w:divBdr>
            <w:top w:val="none" w:sz="0" w:space="0" w:color="auto"/>
            <w:left w:val="none" w:sz="0" w:space="0" w:color="auto"/>
            <w:bottom w:val="none" w:sz="0" w:space="0" w:color="auto"/>
            <w:right w:val="none" w:sz="0" w:space="0" w:color="auto"/>
          </w:divBdr>
          <w:divsChild>
            <w:div w:id="1978218955">
              <w:marLeft w:val="0"/>
              <w:marRight w:val="0"/>
              <w:marTop w:val="0"/>
              <w:marBottom w:val="0"/>
              <w:divBdr>
                <w:top w:val="none" w:sz="0" w:space="0" w:color="auto"/>
                <w:left w:val="none" w:sz="0" w:space="0" w:color="auto"/>
                <w:bottom w:val="none" w:sz="0" w:space="0" w:color="auto"/>
                <w:right w:val="none" w:sz="0" w:space="0" w:color="auto"/>
              </w:divBdr>
            </w:div>
          </w:divsChild>
        </w:div>
        <w:div w:id="763652104">
          <w:marLeft w:val="0"/>
          <w:marRight w:val="0"/>
          <w:marTop w:val="0"/>
          <w:marBottom w:val="0"/>
          <w:divBdr>
            <w:top w:val="none" w:sz="0" w:space="0" w:color="auto"/>
            <w:left w:val="none" w:sz="0" w:space="0" w:color="auto"/>
            <w:bottom w:val="none" w:sz="0" w:space="0" w:color="auto"/>
            <w:right w:val="none" w:sz="0" w:space="0" w:color="auto"/>
          </w:divBdr>
          <w:divsChild>
            <w:div w:id="1686857683">
              <w:marLeft w:val="0"/>
              <w:marRight w:val="0"/>
              <w:marTop w:val="0"/>
              <w:marBottom w:val="0"/>
              <w:divBdr>
                <w:top w:val="none" w:sz="0" w:space="0" w:color="auto"/>
                <w:left w:val="none" w:sz="0" w:space="0" w:color="auto"/>
                <w:bottom w:val="none" w:sz="0" w:space="0" w:color="auto"/>
                <w:right w:val="none" w:sz="0" w:space="0" w:color="auto"/>
              </w:divBdr>
            </w:div>
          </w:divsChild>
        </w:div>
        <w:div w:id="796684729">
          <w:marLeft w:val="0"/>
          <w:marRight w:val="0"/>
          <w:marTop w:val="0"/>
          <w:marBottom w:val="0"/>
          <w:divBdr>
            <w:top w:val="none" w:sz="0" w:space="0" w:color="auto"/>
            <w:left w:val="none" w:sz="0" w:space="0" w:color="auto"/>
            <w:bottom w:val="none" w:sz="0" w:space="0" w:color="auto"/>
            <w:right w:val="none" w:sz="0" w:space="0" w:color="auto"/>
          </w:divBdr>
          <w:divsChild>
            <w:div w:id="543097477">
              <w:marLeft w:val="0"/>
              <w:marRight w:val="0"/>
              <w:marTop w:val="0"/>
              <w:marBottom w:val="0"/>
              <w:divBdr>
                <w:top w:val="none" w:sz="0" w:space="0" w:color="auto"/>
                <w:left w:val="none" w:sz="0" w:space="0" w:color="auto"/>
                <w:bottom w:val="none" w:sz="0" w:space="0" w:color="auto"/>
                <w:right w:val="none" w:sz="0" w:space="0" w:color="auto"/>
              </w:divBdr>
            </w:div>
          </w:divsChild>
        </w:div>
        <w:div w:id="834881561">
          <w:marLeft w:val="0"/>
          <w:marRight w:val="0"/>
          <w:marTop w:val="0"/>
          <w:marBottom w:val="0"/>
          <w:divBdr>
            <w:top w:val="none" w:sz="0" w:space="0" w:color="auto"/>
            <w:left w:val="none" w:sz="0" w:space="0" w:color="auto"/>
            <w:bottom w:val="none" w:sz="0" w:space="0" w:color="auto"/>
            <w:right w:val="none" w:sz="0" w:space="0" w:color="auto"/>
          </w:divBdr>
          <w:divsChild>
            <w:div w:id="1050226839">
              <w:marLeft w:val="0"/>
              <w:marRight w:val="0"/>
              <w:marTop w:val="0"/>
              <w:marBottom w:val="0"/>
              <w:divBdr>
                <w:top w:val="none" w:sz="0" w:space="0" w:color="auto"/>
                <w:left w:val="none" w:sz="0" w:space="0" w:color="auto"/>
                <w:bottom w:val="none" w:sz="0" w:space="0" w:color="auto"/>
                <w:right w:val="none" w:sz="0" w:space="0" w:color="auto"/>
              </w:divBdr>
            </w:div>
          </w:divsChild>
        </w:div>
        <w:div w:id="846099219">
          <w:marLeft w:val="0"/>
          <w:marRight w:val="0"/>
          <w:marTop w:val="0"/>
          <w:marBottom w:val="0"/>
          <w:divBdr>
            <w:top w:val="none" w:sz="0" w:space="0" w:color="auto"/>
            <w:left w:val="none" w:sz="0" w:space="0" w:color="auto"/>
            <w:bottom w:val="none" w:sz="0" w:space="0" w:color="auto"/>
            <w:right w:val="none" w:sz="0" w:space="0" w:color="auto"/>
          </w:divBdr>
          <w:divsChild>
            <w:div w:id="1929730636">
              <w:marLeft w:val="0"/>
              <w:marRight w:val="0"/>
              <w:marTop w:val="0"/>
              <w:marBottom w:val="0"/>
              <w:divBdr>
                <w:top w:val="none" w:sz="0" w:space="0" w:color="auto"/>
                <w:left w:val="none" w:sz="0" w:space="0" w:color="auto"/>
                <w:bottom w:val="none" w:sz="0" w:space="0" w:color="auto"/>
                <w:right w:val="none" w:sz="0" w:space="0" w:color="auto"/>
              </w:divBdr>
            </w:div>
          </w:divsChild>
        </w:div>
        <w:div w:id="867641924">
          <w:marLeft w:val="0"/>
          <w:marRight w:val="0"/>
          <w:marTop w:val="0"/>
          <w:marBottom w:val="0"/>
          <w:divBdr>
            <w:top w:val="none" w:sz="0" w:space="0" w:color="auto"/>
            <w:left w:val="none" w:sz="0" w:space="0" w:color="auto"/>
            <w:bottom w:val="none" w:sz="0" w:space="0" w:color="auto"/>
            <w:right w:val="none" w:sz="0" w:space="0" w:color="auto"/>
          </w:divBdr>
          <w:divsChild>
            <w:div w:id="1641693326">
              <w:marLeft w:val="0"/>
              <w:marRight w:val="0"/>
              <w:marTop w:val="0"/>
              <w:marBottom w:val="0"/>
              <w:divBdr>
                <w:top w:val="none" w:sz="0" w:space="0" w:color="auto"/>
                <w:left w:val="none" w:sz="0" w:space="0" w:color="auto"/>
                <w:bottom w:val="none" w:sz="0" w:space="0" w:color="auto"/>
                <w:right w:val="none" w:sz="0" w:space="0" w:color="auto"/>
              </w:divBdr>
            </w:div>
          </w:divsChild>
        </w:div>
        <w:div w:id="877618681">
          <w:marLeft w:val="0"/>
          <w:marRight w:val="0"/>
          <w:marTop w:val="0"/>
          <w:marBottom w:val="0"/>
          <w:divBdr>
            <w:top w:val="none" w:sz="0" w:space="0" w:color="auto"/>
            <w:left w:val="none" w:sz="0" w:space="0" w:color="auto"/>
            <w:bottom w:val="none" w:sz="0" w:space="0" w:color="auto"/>
            <w:right w:val="none" w:sz="0" w:space="0" w:color="auto"/>
          </w:divBdr>
          <w:divsChild>
            <w:div w:id="623509689">
              <w:marLeft w:val="0"/>
              <w:marRight w:val="0"/>
              <w:marTop w:val="0"/>
              <w:marBottom w:val="0"/>
              <w:divBdr>
                <w:top w:val="none" w:sz="0" w:space="0" w:color="auto"/>
                <w:left w:val="none" w:sz="0" w:space="0" w:color="auto"/>
                <w:bottom w:val="none" w:sz="0" w:space="0" w:color="auto"/>
                <w:right w:val="none" w:sz="0" w:space="0" w:color="auto"/>
              </w:divBdr>
            </w:div>
          </w:divsChild>
        </w:div>
        <w:div w:id="925261146">
          <w:marLeft w:val="0"/>
          <w:marRight w:val="0"/>
          <w:marTop w:val="0"/>
          <w:marBottom w:val="0"/>
          <w:divBdr>
            <w:top w:val="none" w:sz="0" w:space="0" w:color="auto"/>
            <w:left w:val="none" w:sz="0" w:space="0" w:color="auto"/>
            <w:bottom w:val="none" w:sz="0" w:space="0" w:color="auto"/>
            <w:right w:val="none" w:sz="0" w:space="0" w:color="auto"/>
          </w:divBdr>
          <w:divsChild>
            <w:div w:id="1875076131">
              <w:marLeft w:val="0"/>
              <w:marRight w:val="0"/>
              <w:marTop w:val="0"/>
              <w:marBottom w:val="0"/>
              <w:divBdr>
                <w:top w:val="none" w:sz="0" w:space="0" w:color="auto"/>
                <w:left w:val="none" w:sz="0" w:space="0" w:color="auto"/>
                <w:bottom w:val="none" w:sz="0" w:space="0" w:color="auto"/>
                <w:right w:val="none" w:sz="0" w:space="0" w:color="auto"/>
              </w:divBdr>
            </w:div>
          </w:divsChild>
        </w:div>
        <w:div w:id="980235626">
          <w:marLeft w:val="0"/>
          <w:marRight w:val="0"/>
          <w:marTop w:val="0"/>
          <w:marBottom w:val="0"/>
          <w:divBdr>
            <w:top w:val="none" w:sz="0" w:space="0" w:color="auto"/>
            <w:left w:val="none" w:sz="0" w:space="0" w:color="auto"/>
            <w:bottom w:val="none" w:sz="0" w:space="0" w:color="auto"/>
            <w:right w:val="none" w:sz="0" w:space="0" w:color="auto"/>
          </w:divBdr>
          <w:divsChild>
            <w:div w:id="1839886258">
              <w:marLeft w:val="0"/>
              <w:marRight w:val="0"/>
              <w:marTop w:val="0"/>
              <w:marBottom w:val="0"/>
              <w:divBdr>
                <w:top w:val="none" w:sz="0" w:space="0" w:color="auto"/>
                <w:left w:val="none" w:sz="0" w:space="0" w:color="auto"/>
                <w:bottom w:val="none" w:sz="0" w:space="0" w:color="auto"/>
                <w:right w:val="none" w:sz="0" w:space="0" w:color="auto"/>
              </w:divBdr>
            </w:div>
          </w:divsChild>
        </w:div>
        <w:div w:id="1010444953">
          <w:marLeft w:val="0"/>
          <w:marRight w:val="0"/>
          <w:marTop w:val="0"/>
          <w:marBottom w:val="0"/>
          <w:divBdr>
            <w:top w:val="none" w:sz="0" w:space="0" w:color="auto"/>
            <w:left w:val="none" w:sz="0" w:space="0" w:color="auto"/>
            <w:bottom w:val="none" w:sz="0" w:space="0" w:color="auto"/>
            <w:right w:val="none" w:sz="0" w:space="0" w:color="auto"/>
          </w:divBdr>
          <w:divsChild>
            <w:div w:id="1187211099">
              <w:marLeft w:val="0"/>
              <w:marRight w:val="0"/>
              <w:marTop w:val="0"/>
              <w:marBottom w:val="0"/>
              <w:divBdr>
                <w:top w:val="none" w:sz="0" w:space="0" w:color="auto"/>
                <w:left w:val="none" w:sz="0" w:space="0" w:color="auto"/>
                <w:bottom w:val="none" w:sz="0" w:space="0" w:color="auto"/>
                <w:right w:val="none" w:sz="0" w:space="0" w:color="auto"/>
              </w:divBdr>
            </w:div>
          </w:divsChild>
        </w:div>
        <w:div w:id="1026904464">
          <w:marLeft w:val="0"/>
          <w:marRight w:val="0"/>
          <w:marTop w:val="0"/>
          <w:marBottom w:val="0"/>
          <w:divBdr>
            <w:top w:val="none" w:sz="0" w:space="0" w:color="auto"/>
            <w:left w:val="none" w:sz="0" w:space="0" w:color="auto"/>
            <w:bottom w:val="none" w:sz="0" w:space="0" w:color="auto"/>
            <w:right w:val="none" w:sz="0" w:space="0" w:color="auto"/>
          </w:divBdr>
          <w:divsChild>
            <w:div w:id="1258058832">
              <w:marLeft w:val="0"/>
              <w:marRight w:val="0"/>
              <w:marTop w:val="0"/>
              <w:marBottom w:val="0"/>
              <w:divBdr>
                <w:top w:val="none" w:sz="0" w:space="0" w:color="auto"/>
                <w:left w:val="none" w:sz="0" w:space="0" w:color="auto"/>
                <w:bottom w:val="none" w:sz="0" w:space="0" w:color="auto"/>
                <w:right w:val="none" w:sz="0" w:space="0" w:color="auto"/>
              </w:divBdr>
            </w:div>
          </w:divsChild>
        </w:div>
        <w:div w:id="1037046312">
          <w:marLeft w:val="0"/>
          <w:marRight w:val="0"/>
          <w:marTop w:val="0"/>
          <w:marBottom w:val="0"/>
          <w:divBdr>
            <w:top w:val="none" w:sz="0" w:space="0" w:color="auto"/>
            <w:left w:val="none" w:sz="0" w:space="0" w:color="auto"/>
            <w:bottom w:val="none" w:sz="0" w:space="0" w:color="auto"/>
            <w:right w:val="none" w:sz="0" w:space="0" w:color="auto"/>
          </w:divBdr>
          <w:divsChild>
            <w:div w:id="1392192750">
              <w:marLeft w:val="0"/>
              <w:marRight w:val="0"/>
              <w:marTop w:val="0"/>
              <w:marBottom w:val="0"/>
              <w:divBdr>
                <w:top w:val="none" w:sz="0" w:space="0" w:color="auto"/>
                <w:left w:val="none" w:sz="0" w:space="0" w:color="auto"/>
                <w:bottom w:val="none" w:sz="0" w:space="0" w:color="auto"/>
                <w:right w:val="none" w:sz="0" w:space="0" w:color="auto"/>
              </w:divBdr>
            </w:div>
          </w:divsChild>
        </w:div>
        <w:div w:id="1048526097">
          <w:marLeft w:val="0"/>
          <w:marRight w:val="0"/>
          <w:marTop w:val="0"/>
          <w:marBottom w:val="0"/>
          <w:divBdr>
            <w:top w:val="none" w:sz="0" w:space="0" w:color="auto"/>
            <w:left w:val="none" w:sz="0" w:space="0" w:color="auto"/>
            <w:bottom w:val="none" w:sz="0" w:space="0" w:color="auto"/>
            <w:right w:val="none" w:sz="0" w:space="0" w:color="auto"/>
          </w:divBdr>
          <w:divsChild>
            <w:div w:id="1339307624">
              <w:marLeft w:val="0"/>
              <w:marRight w:val="0"/>
              <w:marTop w:val="0"/>
              <w:marBottom w:val="0"/>
              <w:divBdr>
                <w:top w:val="none" w:sz="0" w:space="0" w:color="auto"/>
                <w:left w:val="none" w:sz="0" w:space="0" w:color="auto"/>
                <w:bottom w:val="none" w:sz="0" w:space="0" w:color="auto"/>
                <w:right w:val="none" w:sz="0" w:space="0" w:color="auto"/>
              </w:divBdr>
            </w:div>
          </w:divsChild>
        </w:div>
        <w:div w:id="1069693386">
          <w:marLeft w:val="0"/>
          <w:marRight w:val="0"/>
          <w:marTop w:val="0"/>
          <w:marBottom w:val="0"/>
          <w:divBdr>
            <w:top w:val="none" w:sz="0" w:space="0" w:color="auto"/>
            <w:left w:val="none" w:sz="0" w:space="0" w:color="auto"/>
            <w:bottom w:val="none" w:sz="0" w:space="0" w:color="auto"/>
            <w:right w:val="none" w:sz="0" w:space="0" w:color="auto"/>
          </w:divBdr>
          <w:divsChild>
            <w:div w:id="2006937453">
              <w:marLeft w:val="0"/>
              <w:marRight w:val="0"/>
              <w:marTop w:val="0"/>
              <w:marBottom w:val="0"/>
              <w:divBdr>
                <w:top w:val="none" w:sz="0" w:space="0" w:color="auto"/>
                <w:left w:val="none" w:sz="0" w:space="0" w:color="auto"/>
                <w:bottom w:val="none" w:sz="0" w:space="0" w:color="auto"/>
                <w:right w:val="none" w:sz="0" w:space="0" w:color="auto"/>
              </w:divBdr>
            </w:div>
          </w:divsChild>
        </w:div>
        <w:div w:id="1083722542">
          <w:marLeft w:val="0"/>
          <w:marRight w:val="0"/>
          <w:marTop w:val="0"/>
          <w:marBottom w:val="0"/>
          <w:divBdr>
            <w:top w:val="none" w:sz="0" w:space="0" w:color="auto"/>
            <w:left w:val="none" w:sz="0" w:space="0" w:color="auto"/>
            <w:bottom w:val="none" w:sz="0" w:space="0" w:color="auto"/>
            <w:right w:val="none" w:sz="0" w:space="0" w:color="auto"/>
          </w:divBdr>
          <w:divsChild>
            <w:div w:id="2023624530">
              <w:marLeft w:val="0"/>
              <w:marRight w:val="0"/>
              <w:marTop w:val="0"/>
              <w:marBottom w:val="0"/>
              <w:divBdr>
                <w:top w:val="none" w:sz="0" w:space="0" w:color="auto"/>
                <w:left w:val="none" w:sz="0" w:space="0" w:color="auto"/>
                <w:bottom w:val="none" w:sz="0" w:space="0" w:color="auto"/>
                <w:right w:val="none" w:sz="0" w:space="0" w:color="auto"/>
              </w:divBdr>
            </w:div>
          </w:divsChild>
        </w:div>
        <w:div w:id="1084841798">
          <w:marLeft w:val="0"/>
          <w:marRight w:val="0"/>
          <w:marTop w:val="0"/>
          <w:marBottom w:val="0"/>
          <w:divBdr>
            <w:top w:val="none" w:sz="0" w:space="0" w:color="auto"/>
            <w:left w:val="none" w:sz="0" w:space="0" w:color="auto"/>
            <w:bottom w:val="none" w:sz="0" w:space="0" w:color="auto"/>
            <w:right w:val="none" w:sz="0" w:space="0" w:color="auto"/>
          </w:divBdr>
          <w:divsChild>
            <w:div w:id="1485853273">
              <w:marLeft w:val="0"/>
              <w:marRight w:val="0"/>
              <w:marTop w:val="0"/>
              <w:marBottom w:val="0"/>
              <w:divBdr>
                <w:top w:val="none" w:sz="0" w:space="0" w:color="auto"/>
                <w:left w:val="none" w:sz="0" w:space="0" w:color="auto"/>
                <w:bottom w:val="none" w:sz="0" w:space="0" w:color="auto"/>
                <w:right w:val="none" w:sz="0" w:space="0" w:color="auto"/>
              </w:divBdr>
            </w:div>
          </w:divsChild>
        </w:div>
        <w:div w:id="1124884508">
          <w:marLeft w:val="0"/>
          <w:marRight w:val="0"/>
          <w:marTop w:val="0"/>
          <w:marBottom w:val="0"/>
          <w:divBdr>
            <w:top w:val="none" w:sz="0" w:space="0" w:color="auto"/>
            <w:left w:val="none" w:sz="0" w:space="0" w:color="auto"/>
            <w:bottom w:val="none" w:sz="0" w:space="0" w:color="auto"/>
            <w:right w:val="none" w:sz="0" w:space="0" w:color="auto"/>
          </w:divBdr>
          <w:divsChild>
            <w:div w:id="328798798">
              <w:marLeft w:val="0"/>
              <w:marRight w:val="0"/>
              <w:marTop w:val="0"/>
              <w:marBottom w:val="0"/>
              <w:divBdr>
                <w:top w:val="none" w:sz="0" w:space="0" w:color="auto"/>
                <w:left w:val="none" w:sz="0" w:space="0" w:color="auto"/>
                <w:bottom w:val="none" w:sz="0" w:space="0" w:color="auto"/>
                <w:right w:val="none" w:sz="0" w:space="0" w:color="auto"/>
              </w:divBdr>
            </w:div>
          </w:divsChild>
        </w:div>
        <w:div w:id="1127360425">
          <w:marLeft w:val="0"/>
          <w:marRight w:val="0"/>
          <w:marTop w:val="0"/>
          <w:marBottom w:val="0"/>
          <w:divBdr>
            <w:top w:val="none" w:sz="0" w:space="0" w:color="auto"/>
            <w:left w:val="none" w:sz="0" w:space="0" w:color="auto"/>
            <w:bottom w:val="none" w:sz="0" w:space="0" w:color="auto"/>
            <w:right w:val="none" w:sz="0" w:space="0" w:color="auto"/>
          </w:divBdr>
          <w:divsChild>
            <w:div w:id="355616531">
              <w:marLeft w:val="0"/>
              <w:marRight w:val="0"/>
              <w:marTop w:val="0"/>
              <w:marBottom w:val="0"/>
              <w:divBdr>
                <w:top w:val="none" w:sz="0" w:space="0" w:color="auto"/>
                <w:left w:val="none" w:sz="0" w:space="0" w:color="auto"/>
                <w:bottom w:val="none" w:sz="0" w:space="0" w:color="auto"/>
                <w:right w:val="none" w:sz="0" w:space="0" w:color="auto"/>
              </w:divBdr>
            </w:div>
          </w:divsChild>
        </w:div>
        <w:div w:id="1172456275">
          <w:marLeft w:val="0"/>
          <w:marRight w:val="0"/>
          <w:marTop w:val="0"/>
          <w:marBottom w:val="0"/>
          <w:divBdr>
            <w:top w:val="none" w:sz="0" w:space="0" w:color="auto"/>
            <w:left w:val="none" w:sz="0" w:space="0" w:color="auto"/>
            <w:bottom w:val="none" w:sz="0" w:space="0" w:color="auto"/>
            <w:right w:val="none" w:sz="0" w:space="0" w:color="auto"/>
          </w:divBdr>
          <w:divsChild>
            <w:div w:id="266743006">
              <w:marLeft w:val="0"/>
              <w:marRight w:val="0"/>
              <w:marTop w:val="0"/>
              <w:marBottom w:val="0"/>
              <w:divBdr>
                <w:top w:val="none" w:sz="0" w:space="0" w:color="auto"/>
                <w:left w:val="none" w:sz="0" w:space="0" w:color="auto"/>
                <w:bottom w:val="none" w:sz="0" w:space="0" w:color="auto"/>
                <w:right w:val="none" w:sz="0" w:space="0" w:color="auto"/>
              </w:divBdr>
            </w:div>
          </w:divsChild>
        </w:div>
        <w:div w:id="1201816260">
          <w:marLeft w:val="0"/>
          <w:marRight w:val="0"/>
          <w:marTop w:val="0"/>
          <w:marBottom w:val="0"/>
          <w:divBdr>
            <w:top w:val="none" w:sz="0" w:space="0" w:color="auto"/>
            <w:left w:val="none" w:sz="0" w:space="0" w:color="auto"/>
            <w:bottom w:val="none" w:sz="0" w:space="0" w:color="auto"/>
            <w:right w:val="none" w:sz="0" w:space="0" w:color="auto"/>
          </w:divBdr>
          <w:divsChild>
            <w:div w:id="621771963">
              <w:marLeft w:val="0"/>
              <w:marRight w:val="0"/>
              <w:marTop w:val="0"/>
              <w:marBottom w:val="0"/>
              <w:divBdr>
                <w:top w:val="none" w:sz="0" w:space="0" w:color="auto"/>
                <w:left w:val="none" w:sz="0" w:space="0" w:color="auto"/>
                <w:bottom w:val="none" w:sz="0" w:space="0" w:color="auto"/>
                <w:right w:val="none" w:sz="0" w:space="0" w:color="auto"/>
              </w:divBdr>
            </w:div>
          </w:divsChild>
        </w:div>
        <w:div w:id="1289122152">
          <w:marLeft w:val="0"/>
          <w:marRight w:val="0"/>
          <w:marTop w:val="0"/>
          <w:marBottom w:val="0"/>
          <w:divBdr>
            <w:top w:val="none" w:sz="0" w:space="0" w:color="auto"/>
            <w:left w:val="none" w:sz="0" w:space="0" w:color="auto"/>
            <w:bottom w:val="none" w:sz="0" w:space="0" w:color="auto"/>
            <w:right w:val="none" w:sz="0" w:space="0" w:color="auto"/>
          </w:divBdr>
          <w:divsChild>
            <w:div w:id="840853680">
              <w:marLeft w:val="0"/>
              <w:marRight w:val="0"/>
              <w:marTop w:val="0"/>
              <w:marBottom w:val="0"/>
              <w:divBdr>
                <w:top w:val="none" w:sz="0" w:space="0" w:color="auto"/>
                <w:left w:val="none" w:sz="0" w:space="0" w:color="auto"/>
                <w:bottom w:val="none" w:sz="0" w:space="0" w:color="auto"/>
                <w:right w:val="none" w:sz="0" w:space="0" w:color="auto"/>
              </w:divBdr>
            </w:div>
          </w:divsChild>
        </w:div>
        <w:div w:id="1299992629">
          <w:marLeft w:val="0"/>
          <w:marRight w:val="0"/>
          <w:marTop w:val="0"/>
          <w:marBottom w:val="0"/>
          <w:divBdr>
            <w:top w:val="none" w:sz="0" w:space="0" w:color="auto"/>
            <w:left w:val="none" w:sz="0" w:space="0" w:color="auto"/>
            <w:bottom w:val="none" w:sz="0" w:space="0" w:color="auto"/>
            <w:right w:val="none" w:sz="0" w:space="0" w:color="auto"/>
          </w:divBdr>
          <w:divsChild>
            <w:div w:id="8067076">
              <w:marLeft w:val="0"/>
              <w:marRight w:val="0"/>
              <w:marTop w:val="0"/>
              <w:marBottom w:val="0"/>
              <w:divBdr>
                <w:top w:val="none" w:sz="0" w:space="0" w:color="auto"/>
                <w:left w:val="none" w:sz="0" w:space="0" w:color="auto"/>
                <w:bottom w:val="none" w:sz="0" w:space="0" w:color="auto"/>
                <w:right w:val="none" w:sz="0" w:space="0" w:color="auto"/>
              </w:divBdr>
            </w:div>
          </w:divsChild>
        </w:div>
        <w:div w:id="1344741513">
          <w:marLeft w:val="0"/>
          <w:marRight w:val="0"/>
          <w:marTop w:val="0"/>
          <w:marBottom w:val="0"/>
          <w:divBdr>
            <w:top w:val="none" w:sz="0" w:space="0" w:color="auto"/>
            <w:left w:val="none" w:sz="0" w:space="0" w:color="auto"/>
            <w:bottom w:val="none" w:sz="0" w:space="0" w:color="auto"/>
            <w:right w:val="none" w:sz="0" w:space="0" w:color="auto"/>
          </w:divBdr>
          <w:divsChild>
            <w:div w:id="411514973">
              <w:marLeft w:val="0"/>
              <w:marRight w:val="0"/>
              <w:marTop w:val="0"/>
              <w:marBottom w:val="0"/>
              <w:divBdr>
                <w:top w:val="none" w:sz="0" w:space="0" w:color="auto"/>
                <w:left w:val="none" w:sz="0" w:space="0" w:color="auto"/>
                <w:bottom w:val="none" w:sz="0" w:space="0" w:color="auto"/>
                <w:right w:val="none" w:sz="0" w:space="0" w:color="auto"/>
              </w:divBdr>
            </w:div>
          </w:divsChild>
        </w:div>
        <w:div w:id="1371883953">
          <w:marLeft w:val="0"/>
          <w:marRight w:val="0"/>
          <w:marTop w:val="0"/>
          <w:marBottom w:val="0"/>
          <w:divBdr>
            <w:top w:val="none" w:sz="0" w:space="0" w:color="auto"/>
            <w:left w:val="none" w:sz="0" w:space="0" w:color="auto"/>
            <w:bottom w:val="none" w:sz="0" w:space="0" w:color="auto"/>
            <w:right w:val="none" w:sz="0" w:space="0" w:color="auto"/>
          </w:divBdr>
          <w:divsChild>
            <w:div w:id="631860294">
              <w:marLeft w:val="0"/>
              <w:marRight w:val="0"/>
              <w:marTop w:val="0"/>
              <w:marBottom w:val="0"/>
              <w:divBdr>
                <w:top w:val="none" w:sz="0" w:space="0" w:color="auto"/>
                <w:left w:val="none" w:sz="0" w:space="0" w:color="auto"/>
                <w:bottom w:val="none" w:sz="0" w:space="0" w:color="auto"/>
                <w:right w:val="none" w:sz="0" w:space="0" w:color="auto"/>
              </w:divBdr>
            </w:div>
          </w:divsChild>
        </w:div>
        <w:div w:id="1375934020">
          <w:marLeft w:val="0"/>
          <w:marRight w:val="0"/>
          <w:marTop w:val="0"/>
          <w:marBottom w:val="0"/>
          <w:divBdr>
            <w:top w:val="none" w:sz="0" w:space="0" w:color="auto"/>
            <w:left w:val="none" w:sz="0" w:space="0" w:color="auto"/>
            <w:bottom w:val="none" w:sz="0" w:space="0" w:color="auto"/>
            <w:right w:val="none" w:sz="0" w:space="0" w:color="auto"/>
          </w:divBdr>
          <w:divsChild>
            <w:div w:id="75714447">
              <w:marLeft w:val="0"/>
              <w:marRight w:val="0"/>
              <w:marTop w:val="0"/>
              <w:marBottom w:val="0"/>
              <w:divBdr>
                <w:top w:val="none" w:sz="0" w:space="0" w:color="auto"/>
                <w:left w:val="none" w:sz="0" w:space="0" w:color="auto"/>
                <w:bottom w:val="none" w:sz="0" w:space="0" w:color="auto"/>
                <w:right w:val="none" w:sz="0" w:space="0" w:color="auto"/>
              </w:divBdr>
            </w:div>
          </w:divsChild>
        </w:div>
        <w:div w:id="1405300353">
          <w:marLeft w:val="0"/>
          <w:marRight w:val="0"/>
          <w:marTop w:val="0"/>
          <w:marBottom w:val="0"/>
          <w:divBdr>
            <w:top w:val="none" w:sz="0" w:space="0" w:color="auto"/>
            <w:left w:val="none" w:sz="0" w:space="0" w:color="auto"/>
            <w:bottom w:val="none" w:sz="0" w:space="0" w:color="auto"/>
            <w:right w:val="none" w:sz="0" w:space="0" w:color="auto"/>
          </w:divBdr>
          <w:divsChild>
            <w:div w:id="14692197">
              <w:marLeft w:val="0"/>
              <w:marRight w:val="0"/>
              <w:marTop w:val="0"/>
              <w:marBottom w:val="0"/>
              <w:divBdr>
                <w:top w:val="none" w:sz="0" w:space="0" w:color="auto"/>
                <w:left w:val="none" w:sz="0" w:space="0" w:color="auto"/>
                <w:bottom w:val="none" w:sz="0" w:space="0" w:color="auto"/>
                <w:right w:val="none" w:sz="0" w:space="0" w:color="auto"/>
              </w:divBdr>
            </w:div>
          </w:divsChild>
        </w:div>
        <w:div w:id="1406688582">
          <w:marLeft w:val="0"/>
          <w:marRight w:val="0"/>
          <w:marTop w:val="0"/>
          <w:marBottom w:val="0"/>
          <w:divBdr>
            <w:top w:val="none" w:sz="0" w:space="0" w:color="auto"/>
            <w:left w:val="none" w:sz="0" w:space="0" w:color="auto"/>
            <w:bottom w:val="none" w:sz="0" w:space="0" w:color="auto"/>
            <w:right w:val="none" w:sz="0" w:space="0" w:color="auto"/>
          </w:divBdr>
          <w:divsChild>
            <w:div w:id="1767338131">
              <w:marLeft w:val="0"/>
              <w:marRight w:val="0"/>
              <w:marTop w:val="0"/>
              <w:marBottom w:val="0"/>
              <w:divBdr>
                <w:top w:val="none" w:sz="0" w:space="0" w:color="auto"/>
                <w:left w:val="none" w:sz="0" w:space="0" w:color="auto"/>
                <w:bottom w:val="none" w:sz="0" w:space="0" w:color="auto"/>
                <w:right w:val="none" w:sz="0" w:space="0" w:color="auto"/>
              </w:divBdr>
            </w:div>
          </w:divsChild>
        </w:div>
        <w:div w:id="1423717505">
          <w:marLeft w:val="0"/>
          <w:marRight w:val="0"/>
          <w:marTop w:val="0"/>
          <w:marBottom w:val="0"/>
          <w:divBdr>
            <w:top w:val="none" w:sz="0" w:space="0" w:color="auto"/>
            <w:left w:val="none" w:sz="0" w:space="0" w:color="auto"/>
            <w:bottom w:val="none" w:sz="0" w:space="0" w:color="auto"/>
            <w:right w:val="none" w:sz="0" w:space="0" w:color="auto"/>
          </w:divBdr>
          <w:divsChild>
            <w:div w:id="1096750077">
              <w:marLeft w:val="0"/>
              <w:marRight w:val="0"/>
              <w:marTop w:val="0"/>
              <w:marBottom w:val="0"/>
              <w:divBdr>
                <w:top w:val="none" w:sz="0" w:space="0" w:color="auto"/>
                <w:left w:val="none" w:sz="0" w:space="0" w:color="auto"/>
                <w:bottom w:val="none" w:sz="0" w:space="0" w:color="auto"/>
                <w:right w:val="none" w:sz="0" w:space="0" w:color="auto"/>
              </w:divBdr>
            </w:div>
          </w:divsChild>
        </w:div>
        <w:div w:id="1427339556">
          <w:marLeft w:val="0"/>
          <w:marRight w:val="0"/>
          <w:marTop w:val="0"/>
          <w:marBottom w:val="0"/>
          <w:divBdr>
            <w:top w:val="none" w:sz="0" w:space="0" w:color="auto"/>
            <w:left w:val="none" w:sz="0" w:space="0" w:color="auto"/>
            <w:bottom w:val="none" w:sz="0" w:space="0" w:color="auto"/>
            <w:right w:val="none" w:sz="0" w:space="0" w:color="auto"/>
          </w:divBdr>
          <w:divsChild>
            <w:div w:id="1047532431">
              <w:marLeft w:val="0"/>
              <w:marRight w:val="0"/>
              <w:marTop w:val="0"/>
              <w:marBottom w:val="0"/>
              <w:divBdr>
                <w:top w:val="none" w:sz="0" w:space="0" w:color="auto"/>
                <w:left w:val="none" w:sz="0" w:space="0" w:color="auto"/>
                <w:bottom w:val="none" w:sz="0" w:space="0" w:color="auto"/>
                <w:right w:val="none" w:sz="0" w:space="0" w:color="auto"/>
              </w:divBdr>
            </w:div>
          </w:divsChild>
        </w:div>
        <w:div w:id="1438329250">
          <w:marLeft w:val="0"/>
          <w:marRight w:val="0"/>
          <w:marTop w:val="0"/>
          <w:marBottom w:val="0"/>
          <w:divBdr>
            <w:top w:val="none" w:sz="0" w:space="0" w:color="auto"/>
            <w:left w:val="none" w:sz="0" w:space="0" w:color="auto"/>
            <w:bottom w:val="none" w:sz="0" w:space="0" w:color="auto"/>
            <w:right w:val="none" w:sz="0" w:space="0" w:color="auto"/>
          </w:divBdr>
          <w:divsChild>
            <w:div w:id="1992782338">
              <w:marLeft w:val="0"/>
              <w:marRight w:val="0"/>
              <w:marTop w:val="0"/>
              <w:marBottom w:val="0"/>
              <w:divBdr>
                <w:top w:val="none" w:sz="0" w:space="0" w:color="auto"/>
                <w:left w:val="none" w:sz="0" w:space="0" w:color="auto"/>
                <w:bottom w:val="none" w:sz="0" w:space="0" w:color="auto"/>
                <w:right w:val="none" w:sz="0" w:space="0" w:color="auto"/>
              </w:divBdr>
            </w:div>
          </w:divsChild>
        </w:div>
        <w:div w:id="1461070941">
          <w:marLeft w:val="0"/>
          <w:marRight w:val="0"/>
          <w:marTop w:val="0"/>
          <w:marBottom w:val="0"/>
          <w:divBdr>
            <w:top w:val="none" w:sz="0" w:space="0" w:color="auto"/>
            <w:left w:val="none" w:sz="0" w:space="0" w:color="auto"/>
            <w:bottom w:val="none" w:sz="0" w:space="0" w:color="auto"/>
            <w:right w:val="none" w:sz="0" w:space="0" w:color="auto"/>
          </w:divBdr>
          <w:divsChild>
            <w:div w:id="100926413">
              <w:marLeft w:val="0"/>
              <w:marRight w:val="0"/>
              <w:marTop w:val="0"/>
              <w:marBottom w:val="0"/>
              <w:divBdr>
                <w:top w:val="none" w:sz="0" w:space="0" w:color="auto"/>
                <w:left w:val="none" w:sz="0" w:space="0" w:color="auto"/>
                <w:bottom w:val="none" w:sz="0" w:space="0" w:color="auto"/>
                <w:right w:val="none" w:sz="0" w:space="0" w:color="auto"/>
              </w:divBdr>
            </w:div>
          </w:divsChild>
        </w:div>
        <w:div w:id="1486510011">
          <w:marLeft w:val="0"/>
          <w:marRight w:val="0"/>
          <w:marTop w:val="0"/>
          <w:marBottom w:val="0"/>
          <w:divBdr>
            <w:top w:val="none" w:sz="0" w:space="0" w:color="auto"/>
            <w:left w:val="none" w:sz="0" w:space="0" w:color="auto"/>
            <w:bottom w:val="none" w:sz="0" w:space="0" w:color="auto"/>
            <w:right w:val="none" w:sz="0" w:space="0" w:color="auto"/>
          </w:divBdr>
          <w:divsChild>
            <w:div w:id="1755584102">
              <w:marLeft w:val="0"/>
              <w:marRight w:val="0"/>
              <w:marTop w:val="0"/>
              <w:marBottom w:val="0"/>
              <w:divBdr>
                <w:top w:val="none" w:sz="0" w:space="0" w:color="auto"/>
                <w:left w:val="none" w:sz="0" w:space="0" w:color="auto"/>
                <w:bottom w:val="none" w:sz="0" w:space="0" w:color="auto"/>
                <w:right w:val="none" w:sz="0" w:space="0" w:color="auto"/>
              </w:divBdr>
            </w:div>
          </w:divsChild>
        </w:div>
        <w:div w:id="1537082805">
          <w:marLeft w:val="0"/>
          <w:marRight w:val="0"/>
          <w:marTop w:val="0"/>
          <w:marBottom w:val="0"/>
          <w:divBdr>
            <w:top w:val="none" w:sz="0" w:space="0" w:color="auto"/>
            <w:left w:val="none" w:sz="0" w:space="0" w:color="auto"/>
            <w:bottom w:val="none" w:sz="0" w:space="0" w:color="auto"/>
            <w:right w:val="none" w:sz="0" w:space="0" w:color="auto"/>
          </w:divBdr>
          <w:divsChild>
            <w:div w:id="811171393">
              <w:marLeft w:val="0"/>
              <w:marRight w:val="0"/>
              <w:marTop w:val="0"/>
              <w:marBottom w:val="0"/>
              <w:divBdr>
                <w:top w:val="none" w:sz="0" w:space="0" w:color="auto"/>
                <w:left w:val="none" w:sz="0" w:space="0" w:color="auto"/>
                <w:bottom w:val="none" w:sz="0" w:space="0" w:color="auto"/>
                <w:right w:val="none" w:sz="0" w:space="0" w:color="auto"/>
              </w:divBdr>
            </w:div>
            <w:div w:id="964193103">
              <w:marLeft w:val="0"/>
              <w:marRight w:val="0"/>
              <w:marTop w:val="0"/>
              <w:marBottom w:val="0"/>
              <w:divBdr>
                <w:top w:val="none" w:sz="0" w:space="0" w:color="auto"/>
                <w:left w:val="none" w:sz="0" w:space="0" w:color="auto"/>
                <w:bottom w:val="none" w:sz="0" w:space="0" w:color="auto"/>
                <w:right w:val="none" w:sz="0" w:space="0" w:color="auto"/>
              </w:divBdr>
            </w:div>
          </w:divsChild>
        </w:div>
        <w:div w:id="1591812461">
          <w:marLeft w:val="0"/>
          <w:marRight w:val="0"/>
          <w:marTop w:val="0"/>
          <w:marBottom w:val="0"/>
          <w:divBdr>
            <w:top w:val="none" w:sz="0" w:space="0" w:color="auto"/>
            <w:left w:val="none" w:sz="0" w:space="0" w:color="auto"/>
            <w:bottom w:val="none" w:sz="0" w:space="0" w:color="auto"/>
            <w:right w:val="none" w:sz="0" w:space="0" w:color="auto"/>
          </w:divBdr>
          <w:divsChild>
            <w:div w:id="1565221107">
              <w:marLeft w:val="0"/>
              <w:marRight w:val="0"/>
              <w:marTop w:val="0"/>
              <w:marBottom w:val="0"/>
              <w:divBdr>
                <w:top w:val="none" w:sz="0" w:space="0" w:color="auto"/>
                <w:left w:val="none" w:sz="0" w:space="0" w:color="auto"/>
                <w:bottom w:val="none" w:sz="0" w:space="0" w:color="auto"/>
                <w:right w:val="none" w:sz="0" w:space="0" w:color="auto"/>
              </w:divBdr>
            </w:div>
          </w:divsChild>
        </w:div>
        <w:div w:id="1596788108">
          <w:marLeft w:val="0"/>
          <w:marRight w:val="0"/>
          <w:marTop w:val="0"/>
          <w:marBottom w:val="0"/>
          <w:divBdr>
            <w:top w:val="none" w:sz="0" w:space="0" w:color="auto"/>
            <w:left w:val="none" w:sz="0" w:space="0" w:color="auto"/>
            <w:bottom w:val="none" w:sz="0" w:space="0" w:color="auto"/>
            <w:right w:val="none" w:sz="0" w:space="0" w:color="auto"/>
          </w:divBdr>
          <w:divsChild>
            <w:div w:id="442647839">
              <w:marLeft w:val="0"/>
              <w:marRight w:val="0"/>
              <w:marTop w:val="0"/>
              <w:marBottom w:val="0"/>
              <w:divBdr>
                <w:top w:val="none" w:sz="0" w:space="0" w:color="auto"/>
                <w:left w:val="none" w:sz="0" w:space="0" w:color="auto"/>
                <w:bottom w:val="none" w:sz="0" w:space="0" w:color="auto"/>
                <w:right w:val="none" w:sz="0" w:space="0" w:color="auto"/>
              </w:divBdr>
            </w:div>
          </w:divsChild>
        </w:div>
        <w:div w:id="1602177057">
          <w:marLeft w:val="0"/>
          <w:marRight w:val="0"/>
          <w:marTop w:val="0"/>
          <w:marBottom w:val="0"/>
          <w:divBdr>
            <w:top w:val="none" w:sz="0" w:space="0" w:color="auto"/>
            <w:left w:val="none" w:sz="0" w:space="0" w:color="auto"/>
            <w:bottom w:val="none" w:sz="0" w:space="0" w:color="auto"/>
            <w:right w:val="none" w:sz="0" w:space="0" w:color="auto"/>
          </w:divBdr>
          <w:divsChild>
            <w:div w:id="670454218">
              <w:marLeft w:val="0"/>
              <w:marRight w:val="0"/>
              <w:marTop w:val="0"/>
              <w:marBottom w:val="0"/>
              <w:divBdr>
                <w:top w:val="none" w:sz="0" w:space="0" w:color="auto"/>
                <w:left w:val="none" w:sz="0" w:space="0" w:color="auto"/>
                <w:bottom w:val="none" w:sz="0" w:space="0" w:color="auto"/>
                <w:right w:val="none" w:sz="0" w:space="0" w:color="auto"/>
              </w:divBdr>
            </w:div>
          </w:divsChild>
        </w:div>
        <w:div w:id="1604531738">
          <w:marLeft w:val="0"/>
          <w:marRight w:val="0"/>
          <w:marTop w:val="0"/>
          <w:marBottom w:val="0"/>
          <w:divBdr>
            <w:top w:val="none" w:sz="0" w:space="0" w:color="auto"/>
            <w:left w:val="none" w:sz="0" w:space="0" w:color="auto"/>
            <w:bottom w:val="none" w:sz="0" w:space="0" w:color="auto"/>
            <w:right w:val="none" w:sz="0" w:space="0" w:color="auto"/>
          </w:divBdr>
          <w:divsChild>
            <w:div w:id="566113293">
              <w:marLeft w:val="0"/>
              <w:marRight w:val="0"/>
              <w:marTop w:val="0"/>
              <w:marBottom w:val="0"/>
              <w:divBdr>
                <w:top w:val="none" w:sz="0" w:space="0" w:color="auto"/>
                <w:left w:val="none" w:sz="0" w:space="0" w:color="auto"/>
                <w:bottom w:val="none" w:sz="0" w:space="0" w:color="auto"/>
                <w:right w:val="none" w:sz="0" w:space="0" w:color="auto"/>
              </w:divBdr>
            </w:div>
          </w:divsChild>
        </w:div>
        <w:div w:id="1628970725">
          <w:marLeft w:val="0"/>
          <w:marRight w:val="0"/>
          <w:marTop w:val="0"/>
          <w:marBottom w:val="0"/>
          <w:divBdr>
            <w:top w:val="none" w:sz="0" w:space="0" w:color="auto"/>
            <w:left w:val="none" w:sz="0" w:space="0" w:color="auto"/>
            <w:bottom w:val="none" w:sz="0" w:space="0" w:color="auto"/>
            <w:right w:val="none" w:sz="0" w:space="0" w:color="auto"/>
          </w:divBdr>
          <w:divsChild>
            <w:div w:id="1160004121">
              <w:marLeft w:val="0"/>
              <w:marRight w:val="0"/>
              <w:marTop w:val="0"/>
              <w:marBottom w:val="0"/>
              <w:divBdr>
                <w:top w:val="none" w:sz="0" w:space="0" w:color="auto"/>
                <w:left w:val="none" w:sz="0" w:space="0" w:color="auto"/>
                <w:bottom w:val="none" w:sz="0" w:space="0" w:color="auto"/>
                <w:right w:val="none" w:sz="0" w:space="0" w:color="auto"/>
              </w:divBdr>
            </w:div>
          </w:divsChild>
        </w:div>
        <w:div w:id="1654798795">
          <w:marLeft w:val="0"/>
          <w:marRight w:val="0"/>
          <w:marTop w:val="0"/>
          <w:marBottom w:val="0"/>
          <w:divBdr>
            <w:top w:val="none" w:sz="0" w:space="0" w:color="auto"/>
            <w:left w:val="none" w:sz="0" w:space="0" w:color="auto"/>
            <w:bottom w:val="none" w:sz="0" w:space="0" w:color="auto"/>
            <w:right w:val="none" w:sz="0" w:space="0" w:color="auto"/>
          </w:divBdr>
          <w:divsChild>
            <w:div w:id="1684043430">
              <w:marLeft w:val="0"/>
              <w:marRight w:val="0"/>
              <w:marTop w:val="0"/>
              <w:marBottom w:val="0"/>
              <w:divBdr>
                <w:top w:val="none" w:sz="0" w:space="0" w:color="auto"/>
                <w:left w:val="none" w:sz="0" w:space="0" w:color="auto"/>
                <w:bottom w:val="none" w:sz="0" w:space="0" w:color="auto"/>
                <w:right w:val="none" w:sz="0" w:space="0" w:color="auto"/>
              </w:divBdr>
            </w:div>
          </w:divsChild>
        </w:div>
        <w:div w:id="1690519896">
          <w:marLeft w:val="0"/>
          <w:marRight w:val="0"/>
          <w:marTop w:val="0"/>
          <w:marBottom w:val="0"/>
          <w:divBdr>
            <w:top w:val="none" w:sz="0" w:space="0" w:color="auto"/>
            <w:left w:val="none" w:sz="0" w:space="0" w:color="auto"/>
            <w:bottom w:val="none" w:sz="0" w:space="0" w:color="auto"/>
            <w:right w:val="none" w:sz="0" w:space="0" w:color="auto"/>
          </w:divBdr>
          <w:divsChild>
            <w:div w:id="1300916811">
              <w:marLeft w:val="0"/>
              <w:marRight w:val="0"/>
              <w:marTop w:val="0"/>
              <w:marBottom w:val="0"/>
              <w:divBdr>
                <w:top w:val="none" w:sz="0" w:space="0" w:color="auto"/>
                <w:left w:val="none" w:sz="0" w:space="0" w:color="auto"/>
                <w:bottom w:val="none" w:sz="0" w:space="0" w:color="auto"/>
                <w:right w:val="none" w:sz="0" w:space="0" w:color="auto"/>
              </w:divBdr>
            </w:div>
          </w:divsChild>
        </w:div>
        <w:div w:id="1742869619">
          <w:marLeft w:val="0"/>
          <w:marRight w:val="0"/>
          <w:marTop w:val="0"/>
          <w:marBottom w:val="0"/>
          <w:divBdr>
            <w:top w:val="none" w:sz="0" w:space="0" w:color="auto"/>
            <w:left w:val="none" w:sz="0" w:space="0" w:color="auto"/>
            <w:bottom w:val="none" w:sz="0" w:space="0" w:color="auto"/>
            <w:right w:val="none" w:sz="0" w:space="0" w:color="auto"/>
          </w:divBdr>
          <w:divsChild>
            <w:div w:id="189533291">
              <w:marLeft w:val="0"/>
              <w:marRight w:val="0"/>
              <w:marTop w:val="0"/>
              <w:marBottom w:val="0"/>
              <w:divBdr>
                <w:top w:val="none" w:sz="0" w:space="0" w:color="auto"/>
                <w:left w:val="none" w:sz="0" w:space="0" w:color="auto"/>
                <w:bottom w:val="none" w:sz="0" w:space="0" w:color="auto"/>
                <w:right w:val="none" w:sz="0" w:space="0" w:color="auto"/>
              </w:divBdr>
            </w:div>
          </w:divsChild>
        </w:div>
        <w:div w:id="1772820895">
          <w:marLeft w:val="0"/>
          <w:marRight w:val="0"/>
          <w:marTop w:val="0"/>
          <w:marBottom w:val="0"/>
          <w:divBdr>
            <w:top w:val="none" w:sz="0" w:space="0" w:color="auto"/>
            <w:left w:val="none" w:sz="0" w:space="0" w:color="auto"/>
            <w:bottom w:val="none" w:sz="0" w:space="0" w:color="auto"/>
            <w:right w:val="none" w:sz="0" w:space="0" w:color="auto"/>
          </w:divBdr>
          <w:divsChild>
            <w:div w:id="41709288">
              <w:marLeft w:val="0"/>
              <w:marRight w:val="0"/>
              <w:marTop w:val="0"/>
              <w:marBottom w:val="0"/>
              <w:divBdr>
                <w:top w:val="none" w:sz="0" w:space="0" w:color="auto"/>
                <w:left w:val="none" w:sz="0" w:space="0" w:color="auto"/>
                <w:bottom w:val="none" w:sz="0" w:space="0" w:color="auto"/>
                <w:right w:val="none" w:sz="0" w:space="0" w:color="auto"/>
              </w:divBdr>
            </w:div>
          </w:divsChild>
        </w:div>
        <w:div w:id="1806461377">
          <w:marLeft w:val="0"/>
          <w:marRight w:val="0"/>
          <w:marTop w:val="0"/>
          <w:marBottom w:val="0"/>
          <w:divBdr>
            <w:top w:val="none" w:sz="0" w:space="0" w:color="auto"/>
            <w:left w:val="none" w:sz="0" w:space="0" w:color="auto"/>
            <w:bottom w:val="none" w:sz="0" w:space="0" w:color="auto"/>
            <w:right w:val="none" w:sz="0" w:space="0" w:color="auto"/>
          </w:divBdr>
          <w:divsChild>
            <w:div w:id="2131824180">
              <w:marLeft w:val="0"/>
              <w:marRight w:val="0"/>
              <w:marTop w:val="0"/>
              <w:marBottom w:val="0"/>
              <w:divBdr>
                <w:top w:val="none" w:sz="0" w:space="0" w:color="auto"/>
                <w:left w:val="none" w:sz="0" w:space="0" w:color="auto"/>
                <w:bottom w:val="none" w:sz="0" w:space="0" w:color="auto"/>
                <w:right w:val="none" w:sz="0" w:space="0" w:color="auto"/>
              </w:divBdr>
            </w:div>
          </w:divsChild>
        </w:div>
        <w:div w:id="1819031231">
          <w:marLeft w:val="0"/>
          <w:marRight w:val="0"/>
          <w:marTop w:val="0"/>
          <w:marBottom w:val="0"/>
          <w:divBdr>
            <w:top w:val="none" w:sz="0" w:space="0" w:color="auto"/>
            <w:left w:val="none" w:sz="0" w:space="0" w:color="auto"/>
            <w:bottom w:val="none" w:sz="0" w:space="0" w:color="auto"/>
            <w:right w:val="none" w:sz="0" w:space="0" w:color="auto"/>
          </w:divBdr>
          <w:divsChild>
            <w:div w:id="1495948407">
              <w:marLeft w:val="0"/>
              <w:marRight w:val="0"/>
              <w:marTop w:val="0"/>
              <w:marBottom w:val="0"/>
              <w:divBdr>
                <w:top w:val="none" w:sz="0" w:space="0" w:color="auto"/>
                <w:left w:val="none" w:sz="0" w:space="0" w:color="auto"/>
                <w:bottom w:val="none" w:sz="0" w:space="0" w:color="auto"/>
                <w:right w:val="none" w:sz="0" w:space="0" w:color="auto"/>
              </w:divBdr>
            </w:div>
          </w:divsChild>
        </w:div>
        <w:div w:id="1834640405">
          <w:marLeft w:val="0"/>
          <w:marRight w:val="0"/>
          <w:marTop w:val="0"/>
          <w:marBottom w:val="0"/>
          <w:divBdr>
            <w:top w:val="none" w:sz="0" w:space="0" w:color="auto"/>
            <w:left w:val="none" w:sz="0" w:space="0" w:color="auto"/>
            <w:bottom w:val="none" w:sz="0" w:space="0" w:color="auto"/>
            <w:right w:val="none" w:sz="0" w:space="0" w:color="auto"/>
          </w:divBdr>
          <w:divsChild>
            <w:div w:id="1687945359">
              <w:marLeft w:val="0"/>
              <w:marRight w:val="0"/>
              <w:marTop w:val="0"/>
              <w:marBottom w:val="0"/>
              <w:divBdr>
                <w:top w:val="none" w:sz="0" w:space="0" w:color="auto"/>
                <w:left w:val="none" w:sz="0" w:space="0" w:color="auto"/>
                <w:bottom w:val="none" w:sz="0" w:space="0" w:color="auto"/>
                <w:right w:val="none" w:sz="0" w:space="0" w:color="auto"/>
              </w:divBdr>
            </w:div>
          </w:divsChild>
        </w:div>
        <w:div w:id="1852332329">
          <w:marLeft w:val="0"/>
          <w:marRight w:val="0"/>
          <w:marTop w:val="0"/>
          <w:marBottom w:val="0"/>
          <w:divBdr>
            <w:top w:val="none" w:sz="0" w:space="0" w:color="auto"/>
            <w:left w:val="none" w:sz="0" w:space="0" w:color="auto"/>
            <w:bottom w:val="none" w:sz="0" w:space="0" w:color="auto"/>
            <w:right w:val="none" w:sz="0" w:space="0" w:color="auto"/>
          </w:divBdr>
          <w:divsChild>
            <w:div w:id="281346318">
              <w:marLeft w:val="0"/>
              <w:marRight w:val="0"/>
              <w:marTop w:val="0"/>
              <w:marBottom w:val="0"/>
              <w:divBdr>
                <w:top w:val="none" w:sz="0" w:space="0" w:color="auto"/>
                <w:left w:val="none" w:sz="0" w:space="0" w:color="auto"/>
                <w:bottom w:val="none" w:sz="0" w:space="0" w:color="auto"/>
                <w:right w:val="none" w:sz="0" w:space="0" w:color="auto"/>
              </w:divBdr>
            </w:div>
          </w:divsChild>
        </w:div>
        <w:div w:id="1916435321">
          <w:marLeft w:val="0"/>
          <w:marRight w:val="0"/>
          <w:marTop w:val="0"/>
          <w:marBottom w:val="0"/>
          <w:divBdr>
            <w:top w:val="none" w:sz="0" w:space="0" w:color="auto"/>
            <w:left w:val="none" w:sz="0" w:space="0" w:color="auto"/>
            <w:bottom w:val="none" w:sz="0" w:space="0" w:color="auto"/>
            <w:right w:val="none" w:sz="0" w:space="0" w:color="auto"/>
          </w:divBdr>
          <w:divsChild>
            <w:div w:id="851803521">
              <w:marLeft w:val="0"/>
              <w:marRight w:val="0"/>
              <w:marTop w:val="0"/>
              <w:marBottom w:val="0"/>
              <w:divBdr>
                <w:top w:val="none" w:sz="0" w:space="0" w:color="auto"/>
                <w:left w:val="none" w:sz="0" w:space="0" w:color="auto"/>
                <w:bottom w:val="none" w:sz="0" w:space="0" w:color="auto"/>
                <w:right w:val="none" w:sz="0" w:space="0" w:color="auto"/>
              </w:divBdr>
            </w:div>
          </w:divsChild>
        </w:div>
        <w:div w:id="1925647426">
          <w:marLeft w:val="0"/>
          <w:marRight w:val="0"/>
          <w:marTop w:val="0"/>
          <w:marBottom w:val="0"/>
          <w:divBdr>
            <w:top w:val="none" w:sz="0" w:space="0" w:color="auto"/>
            <w:left w:val="none" w:sz="0" w:space="0" w:color="auto"/>
            <w:bottom w:val="none" w:sz="0" w:space="0" w:color="auto"/>
            <w:right w:val="none" w:sz="0" w:space="0" w:color="auto"/>
          </w:divBdr>
          <w:divsChild>
            <w:div w:id="1374846714">
              <w:marLeft w:val="0"/>
              <w:marRight w:val="0"/>
              <w:marTop w:val="0"/>
              <w:marBottom w:val="0"/>
              <w:divBdr>
                <w:top w:val="none" w:sz="0" w:space="0" w:color="auto"/>
                <w:left w:val="none" w:sz="0" w:space="0" w:color="auto"/>
                <w:bottom w:val="none" w:sz="0" w:space="0" w:color="auto"/>
                <w:right w:val="none" w:sz="0" w:space="0" w:color="auto"/>
              </w:divBdr>
            </w:div>
          </w:divsChild>
        </w:div>
        <w:div w:id="1942839309">
          <w:marLeft w:val="0"/>
          <w:marRight w:val="0"/>
          <w:marTop w:val="0"/>
          <w:marBottom w:val="0"/>
          <w:divBdr>
            <w:top w:val="none" w:sz="0" w:space="0" w:color="auto"/>
            <w:left w:val="none" w:sz="0" w:space="0" w:color="auto"/>
            <w:bottom w:val="none" w:sz="0" w:space="0" w:color="auto"/>
            <w:right w:val="none" w:sz="0" w:space="0" w:color="auto"/>
          </w:divBdr>
          <w:divsChild>
            <w:div w:id="1980190115">
              <w:marLeft w:val="0"/>
              <w:marRight w:val="0"/>
              <w:marTop w:val="0"/>
              <w:marBottom w:val="0"/>
              <w:divBdr>
                <w:top w:val="none" w:sz="0" w:space="0" w:color="auto"/>
                <w:left w:val="none" w:sz="0" w:space="0" w:color="auto"/>
                <w:bottom w:val="none" w:sz="0" w:space="0" w:color="auto"/>
                <w:right w:val="none" w:sz="0" w:space="0" w:color="auto"/>
              </w:divBdr>
            </w:div>
          </w:divsChild>
        </w:div>
        <w:div w:id="1981493159">
          <w:marLeft w:val="0"/>
          <w:marRight w:val="0"/>
          <w:marTop w:val="0"/>
          <w:marBottom w:val="0"/>
          <w:divBdr>
            <w:top w:val="none" w:sz="0" w:space="0" w:color="auto"/>
            <w:left w:val="none" w:sz="0" w:space="0" w:color="auto"/>
            <w:bottom w:val="none" w:sz="0" w:space="0" w:color="auto"/>
            <w:right w:val="none" w:sz="0" w:space="0" w:color="auto"/>
          </w:divBdr>
          <w:divsChild>
            <w:div w:id="1470244102">
              <w:marLeft w:val="0"/>
              <w:marRight w:val="0"/>
              <w:marTop w:val="0"/>
              <w:marBottom w:val="0"/>
              <w:divBdr>
                <w:top w:val="none" w:sz="0" w:space="0" w:color="auto"/>
                <w:left w:val="none" w:sz="0" w:space="0" w:color="auto"/>
                <w:bottom w:val="none" w:sz="0" w:space="0" w:color="auto"/>
                <w:right w:val="none" w:sz="0" w:space="0" w:color="auto"/>
              </w:divBdr>
            </w:div>
          </w:divsChild>
        </w:div>
        <w:div w:id="1984382829">
          <w:marLeft w:val="0"/>
          <w:marRight w:val="0"/>
          <w:marTop w:val="0"/>
          <w:marBottom w:val="0"/>
          <w:divBdr>
            <w:top w:val="none" w:sz="0" w:space="0" w:color="auto"/>
            <w:left w:val="none" w:sz="0" w:space="0" w:color="auto"/>
            <w:bottom w:val="none" w:sz="0" w:space="0" w:color="auto"/>
            <w:right w:val="none" w:sz="0" w:space="0" w:color="auto"/>
          </w:divBdr>
          <w:divsChild>
            <w:div w:id="1156654926">
              <w:marLeft w:val="0"/>
              <w:marRight w:val="0"/>
              <w:marTop w:val="0"/>
              <w:marBottom w:val="0"/>
              <w:divBdr>
                <w:top w:val="none" w:sz="0" w:space="0" w:color="auto"/>
                <w:left w:val="none" w:sz="0" w:space="0" w:color="auto"/>
                <w:bottom w:val="none" w:sz="0" w:space="0" w:color="auto"/>
                <w:right w:val="none" w:sz="0" w:space="0" w:color="auto"/>
              </w:divBdr>
            </w:div>
          </w:divsChild>
        </w:div>
        <w:div w:id="2001808120">
          <w:marLeft w:val="0"/>
          <w:marRight w:val="0"/>
          <w:marTop w:val="0"/>
          <w:marBottom w:val="0"/>
          <w:divBdr>
            <w:top w:val="none" w:sz="0" w:space="0" w:color="auto"/>
            <w:left w:val="none" w:sz="0" w:space="0" w:color="auto"/>
            <w:bottom w:val="none" w:sz="0" w:space="0" w:color="auto"/>
            <w:right w:val="none" w:sz="0" w:space="0" w:color="auto"/>
          </w:divBdr>
          <w:divsChild>
            <w:div w:id="855996611">
              <w:marLeft w:val="0"/>
              <w:marRight w:val="0"/>
              <w:marTop w:val="0"/>
              <w:marBottom w:val="0"/>
              <w:divBdr>
                <w:top w:val="none" w:sz="0" w:space="0" w:color="auto"/>
                <w:left w:val="none" w:sz="0" w:space="0" w:color="auto"/>
                <w:bottom w:val="none" w:sz="0" w:space="0" w:color="auto"/>
                <w:right w:val="none" w:sz="0" w:space="0" w:color="auto"/>
              </w:divBdr>
            </w:div>
          </w:divsChild>
        </w:div>
        <w:div w:id="2032491539">
          <w:marLeft w:val="0"/>
          <w:marRight w:val="0"/>
          <w:marTop w:val="0"/>
          <w:marBottom w:val="0"/>
          <w:divBdr>
            <w:top w:val="none" w:sz="0" w:space="0" w:color="auto"/>
            <w:left w:val="none" w:sz="0" w:space="0" w:color="auto"/>
            <w:bottom w:val="none" w:sz="0" w:space="0" w:color="auto"/>
            <w:right w:val="none" w:sz="0" w:space="0" w:color="auto"/>
          </w:divBdr>
          <w:divsChild>
            <w:div w:id="817769708">
              <w:marLeft w:val="0"/>
              <w:marRight w:val="0"/>
              <w:marTop w:val="0"/>
              <w:marBottom w:val="0"/>
              <w:divBdr>
                <w:top w:val="none" w:sz="0" w:space="0" w:color="auto"/>
                <w:left w:val="none" w:sz="0" w:space="0" w:color="auto"/>
                <w:bottom w:val="none" w:sz="0" w:space="0" w:color="auto"/>
                <w:right w:val="none" w:sz="0" w:space="0" w:color="auto"/>
              </w:divBdr>
            </w:div>
          </w:divsChild>
        </w:div>
        <w:div w:id="2056811891">
          <w:marLeft w:val="0"/>
          <w:marRight w:val="0"/>
          <w:marTop w:val="0"/>
          <w:marBottom w:val="0"/>
          <w:divBdr>
            <w:top w:val="none" w:sz="0" w:space="0" w:color="auto"/>
            <w:left w:val="none" w:sz="0" w:space="0" w:color="auto"/>
            <w:bottom w:val="none" w:sz="0" w:space="0" w:color="auto"/>
            <w:right w:val="none" w:sz="0" w:space="0" w:color="auto"/>
          </w:divBdr>
          <w:divsChild>
            <w:div w:id="1984003447">
              <w:marLeft w:val="0"/>
              <w:marRight w:val="0"/>
              <w:marTop w:val="0"/>
              <w:marBottom w:val="0"/>
              <w:divBdr>
                <w:top w:val="none" w:sz="0" w:space="0" w:color="auto"/>
                <w:left w:val="none" w:sz="0" w:space="0" w:color="auto"/>
                <w:bottom w:val="none" w:sz="0" w:space="0" w:color="auto"/>
                <w:right w:val="none" w:sz="0" w:space="0" w:color="auto"/>
              </w:divBdr>
            </w:div>
          </w:divsChild>
        </w:div>
        <w:div w:id="2066641320">
          <w:marLeft w:val="0"/>
          <w:marRight w:val="0"/>
          <w:marTop w:val="0"/>
          <w:marBottom w:val="0"/>
          <w:divBdr>
            <w:top w:val="none" w:sz="0" w:space="0" w:color="auto"/>
            <w:left w:val="none" w:sz="0" w:space="0" w:color="auto"/>
            <w:bottom w:val="none" w:sz="0" w:space="0" w:color="auto"/>
            <w:right w:val="none" w:sz="0" w:space="0" w:color="auto"/>
          </w:divBdr>
          <w:divsChild>
            <w:div w:id="1081290428">
              <w:marLeft w:val="0"/>
              <w:marRight w:val="0"/>
              <w:marTop w:val="0"/>
              <w:marBottom w:val="0"/>
              <w:divBdr>
                <w:top w:val="none" w:sz="0" w:space="0" w:color="auto"/>
                <w:left w:val="none" w:sz="0" w:space="0" w:color="auto"/>
                <w:bottom w:val="none" w:sz="0" w:space="0" w:color="auto"/>
                <w:right w:val="none" w:sz="0" w:space="0" w:color="auto"/>
              </w:divBdr>
            </w:div>
          </w:divsChild>
        </w:div>
        <w:div w:id="2079011611">
          <w:marLeft w:val="0"/>
          <w:marRight w:val="0"/>
          <w:marTop w:val="0"/>
          <w:marBottom w:val="0"/>
          <w:divBdr>
            <w:top w:val="none" w:sz="0" w:space="0" w:color="auto"/>
            <w:left w:val="none" w:sz="0" w:space="0" w:color="auto"/>
            <w:bottom w:val="none" w:sz="0" w:space="0" w:color="auto"/>
            <w:right w:val="none" w:sz="0" w:space="0" w:color="auto"/>
          </w:divBdr>
          <w:divsChild>
            <w:div w:id="1097603864">
              <w:marLeft w:val="0"/>
              <w:marRight w:val="0"/>
              <w:marTop w:val="0"/>
              <w:marBottom w:val="0"/>
              <w:divBdr>
                <w:top w:val="none" w:sz="0" w:space="0" w:color="auto"/>
                <w:left w:val="none" w:sz="0" w:space="0" w:color="auto"/>
                <w:bottom w:val="none" w:sz="0" w:space="0" w:color="auto"/>
                <w:right w:val="none" w:sz="0" w:space="0" w:color="auto"/>
              </w:divBdr>
            </w:div>
          </w:divsChild>
        </w:div>
        <w:div w:id="2105032625">
          <w:marLeft w:val="0"/>
          <w:marRight w:val="0"/>
          <w:marTop w:val="0"/>
          <w:marBottom w:val="0"/>
          <w:divBdr>
            <w:top w:val="none" w:sz="0" w:space="0" w:color="auto"/>
            <w:left w:val="none" w:sz="0" w:space="0" w:color="auto"/>
            <w:bottom w:val="none" w:sz="0" w:space="0" w:color="auto"/>
            <w:right w:val="none" w:sz="0" w:space="0" w:color="auto"/>
          </w:divBdr>
          <w:divsChild>
            <w:div w:id="819880033">
              <w:marLeft w:val="0"/>
              <w:marRight w:val="0"/>
              <w:marTop w:val="0"/>
              <w:marBottom w:val="0"/>
              <w:divBdr>
                <w:top w:val="none" w:sz="0" w:space="0" w:color="auto"/>
                <w:left w:val="none" w:sz="0" w:space="0" w:color="auto"/>
                <w:bottom w:val="none" w:sz="0" w:space="0" w:color="auto"/>
                <w:right w:val="none" w:sz="0" w:space="0" w:color="auto"/>
              </w:divBdr>
            </w:div>
          </w:divsChild>
        </w:div>
        <w:div w:id="2117366977">
          <w:marLeft w:val="0"/>
          <w:marRight w:val="0"/>
          <w:marTop w:val="0"/>
          <w:marBottom w:val="0"/>
          <w:divBdr>
            <w:top w:val="none" w:sz="0" w:space="0" w:color="auto"/>
            <w:left w:val="none" w:sz="0" w:space="0" w:color="auto"/>
            <w:bottom w:val="none" w:sz="0" w:space="0" w:color="auto"/>
            <w:right w:val="none" w:sz="0" w:space="0" w:color="auto"/>
          </w:divBdr>
          <w:divsChild>
            <w:div w:id="1169253790">
              <w:marLeft w:val="0"/>
              <w:marRight w:val="0"/>
              <w:marTop w:val="0"/>
              <w:marBottom w:val="0"/>
              <w:divBdr>
                <w:top w:val="none" w:sz="0" w:space="0" w:color="auto"/>
                <w:left w:val="none" w:sz="0" w:space="0" w:color="auto"/>
                <w:bottom w:val="none" w:sz="0" w:space="0" w:color="auto"/>
                <w:right w:val="none" w:sz="0" w:space="0" w:color="auto"/>
              </w:divBdr>
            </w:div>
            <w:div w:id="2090031610">
              <w:marLeft w:val="0"/>
              <w:marRight w:val="0"/>
              <w:marTop w:val="0"/>
              <w:marBottom w:val="0"/>
              <w:divBdr>
                <w:top w:val="none" w:sz="0" w:space="0" w:color="auto"/>
                <w:left w:val="none" w:sz="0" w:space="0" w:color="auto"/>
                <w:bottom w:val="none" w:sz="0" w:space="0" w:color="auto"/>
                <w:right w:val="none" w:sz="0" w:space="0" w:color="auto"/>
              </w:divBdr>
            </w:div>
          </w:divsChild>
        </w:div>
        <w:div w:id="2127845888">
          <w:marLeft w:val="0"/>
          <w:marRight w:val="0"/>
          <w:marTop w:val="0"/>
          <w:marBottom w:val="0"/>
          <w:divBdr>
            <w:top w:val="none" w:sz="0" w:space="0" w:color="auto"/>
            <w:left w:val="none" w:sz="0" w:space="0" w:color="auto"/>
            <w:bottom w:val="none" w:sz="0" w:space="0" w:color="auto"/>
            <w:right w:val="none" w:sz="0" w:space="0" w:color="auto"/>
          </w:divBdr>
          <w:divsChild>
            <w:div w:id="1369065183">
              <w:marLeft w:val="0"/>
              <w:marRight w:val="0"/>
              <w:marTop w:val="0"/>
              <w:marBottom w:val="0"/>
              <w:divBdr>
                <w:top w:val="none" w:sz="0" w:space="0" w:color="auto"/>
                <w:left w:val="none" w:sz="0" w:space="0" w:color="auto"/>
                <w:bottom w:val="none" w:sz="0" w:space="0" w:color="auto"/>
                <w:right w:val="none" w:sz="0" w:space="0" w:color="auto"/>
              </w:divBdr>
            </w:div>
          </w:divsChild>
        </w:div>
        <w:div w:id="2137487531">
          <w:marLeft w:val="0"/>
          <w:marRight w:val="0"/>
          <w:marTop w:val="0"/>
          <w:marBottom w:val="0"/>
          <w:divBdr>
            <w:top w:val="none" w:sz="0" w:space="0" w:color="auto"/>
            <w:left w:val="none" w:sz="0" w:space="0" w:color="auto"/>
            <w:bottom w:val="none" w:sz="0" w:space="0" w:color="auto"/>
            <w:right w:val="none" w:sz="0" w:space="0" w:color="auto"/>
          </w:divBdr>
          <w:divsChild>
            <w:div w:id="102460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59559">
      <w:bodyDiv w:val="1"/>
      <w:marLeft w:val="0"/>
      <w:marRight w:val="0"/>
      <w:marTop w:val="0"/>
      <w:marBottom w:val="0"/>
      <w:divBdr>
        <w:top w:val="none" w:sz="0" w:space="0" w:color="auto"/>
        <w:left w:val="none" w:sz="0" w:space="0" w:color="auto"/>
        <w:bottom w:val="none" w:sz="0" w:space="0" w:color="auto"/>
        <w:right w:val="none" w:sz="0" w:space="0" w:color="auto"/>
      </w:divBdr>
      <w:divsChild>
        <w:div w:id="150676681">
          <w:marLeft w:val="0"/>
          <w:marRight w:val="0"/>
          <w:marTop w:val="0"/>
          <w:marBottom w:val="0"/>
          <w:divBdr>
            <w:top w:val="none" w:sz="0" w:space="0" w:color="auto"/>
            <w:left w:val="none" w:sz="0" w:space="0" w:color="auto"/>
            <w:bottom w:val="none" w:sz="0" w:space="0" w:color="auto"/>
            <w:right w:val="none" w:sz="0" w:space="0" w:color="auto"/>
          </w:divBdr>
        </w:div>
        <w:div w:id="159152666">
          <w:marLeft w:val="0"/>
          <w:marRight w:val="0"/>
          <w:marTop w:val="0"/>
          <w:marBottom w:val="0"/>
          <w:divBdr>
            <w:top w:val="none" w:sz="0" w:space="0" w:color="auto"/>
            <w:left w:val="none" w:sz="0" w:space="0" w:color="auto"/>
            <w:bottom w:val="none" w:sz="0" w:space="0" w:color="auto"/>
            <w:right w:val="none" w:sz="0" w:space="0" w:color="auto"/>
          </w:divBdr>
        </w:div>
        <w:div w:id="213930679">
          <w:marLeft w:val="0"/>
          <w:marRight w:val="0"/>
          <w:marTop w:val="0"/>
          <w:marBottom w:val="0"/>
          <w:divBdr>
            <w:top w:val="none" w:sz="0" w:space="0" w:color="auto"/>
            <w:left w:val="none" w:sz="0" w:space="0" w:color="auto"/>
            <w:bottom w:val="none" w:sz="0" w:space="0" w:color="auto"/>
            <w:right w:val="none" w:sz="0" w:space="0" w:color="auto"/>
          </w:divBdr>
        </w:div>
        <w:div w:id="219757846">
          <w:marLeft w:val="0"/>
          <w:marRight w:val="0"/>
          <w:marTop w:val="0"/>
          <w:marBottom w:val="0"/>
          <w:divBdr>
            <w:top w:val="none" w:sz="0" w:space="0" w:color="auto"/>
            <w:left w:val="none" w:sz="0" w:space="0" w:color="auto"/>
            <w:bottom w:val="none" w:sz="0" w:space="0" w:color="auto"/>
            <w:right w:val="none" w:sz="0" w:space="0" w:color="auto"/>
          </w:divBdr>
        </w:div>
        <w:div w:id="557404282">
          <w:marLeft w:val="0"/>
          <w:marRight w:val="0"/>
          <w:marTop w:val="0"/>
          <w:marBottom w:val="0"/>
          <w:divBdr>
            <w:top w:val="none" w:sz="0" w:space="0" w:color="auto"/>
            <w:left w:val="none" w:sz="0" w:space="0" w:color="auto"/>
            <w:bottom w:val="none" w:sz="0" w:space="0" w:color="auto"/>
            <w:right w:val="none" w:sz="0" w:space="0" w:color="auto"/>
          </w:divBdr>
        </w:div>
        <w:div w:id="707335320">
          <w:marLeft w:val="0"/>
          <w:marRight w:val="0"/>
          <w:marTop w:val="0"/>
          <w:marBottom w:val="0"/>
          <w:divBdr>
            <w:top w:val="none" w:sz="0" w:space="0" w:color="auto"/>
            <w:left w:val="none" w:sz="0" w:space="0" w:color="auto"/>
            <w:bottom w:val="none" w:sz="0" w:space="0" w:color="auto"/>
            <w:right w:val="none" w:sz="0" w:space="0" w:color="auto"/>
          </w:divBdr>
        </w:div>
        <w:div w:id="780028877">
          <w:marLeft w:val="0"/>
          <w:marRight w:val="0"/>
          <w:marTop w:val="0"/>
          <w:marBottom w:val="0"/>
          <w:divBdr>
            <w:top w:val="none" w:sz="0" w:space="0" w:color="auto"/>
            <w:left w:val="none" w:sz="0" w:space="0" w:color="auto"/>
            <w:bottom w:val="none" w:sz="0" w:space="0" w:color="auto"/>
            <w:right w:val="none" w:sz="0" w:space="0" w:color="auto"/>
          </w:divBdr>
        </w:div>
        <w:div w:id="1092626442">
          <w:marLeft w:val="0"/>
          <w:marRight w:val="0"/>
          <w:marTop w:val="0"/>
          <w:marBottom w:val="0"/>
          <w:divBdr>
            <w:top w:val="none" w:sz="0" w:space="0" w:color="auto"/>
            <w:left w:val="none" w:sz="0" w:space="0" w:color="auto"/>
            <w:bottom w:val="none" w:sz="0" w:space="0" w:color="auto"/>
            <w:right w:val="none" w:sz="0" w:space="0" w:color="auto"/>
          </w:divBdr>
        </w:div>
        <w:div w:id="1154033120">
          <w:marLeft w:val="0"/>
          <w:marRight w:val="0"/>
          <w:marTop w:val="0"/>
          <w:marBottom w:val="0"/>
          <w:divBdr>
            <w:top w:val="none" w:sz="0" w:space="0" w:color="auto"/>
            <w:left w:val="none" w:sz="0" w:space="0" w:color="auto"/>
            <w:bottom w:val="none" w:sz="0" w:space="0" w:color="auto"/>
            <w:right w:val="none" w:sz="0" w:space="0" w:color="auto"/>
          </w:divBdr>
        </w:div>
        <w:div w:id="1166507246">
          <w:marLeft w:val="0"/>
          <w:marRight w:val="0"/>
          <w:marTop w:val="0"/>
          <w:marBottom w:val="0"/>
          <w:divBdr>
            <w:top w:val="none" w:sz="0" w:space="0" w:color="auto"/>
            <w:left w:val="none" w:sz="0" w:space="0" w:color="auto"/>
            <w:bottom w:val="none" w:sz="0" w:space="0" w:color="auto"/>
            <w:right w:val="none" w:sz="0" w:space="0" w:color="auto"/>
          </w:divBdr>
        </w:div>
        <w:div w:id="1182933349">
          <w:marLeft w:val="0"/>
          <w:marRight w:val="0"/>
          <w:marTop w:val="0"/>
          <w:marBottom w:val="0"/>
          <w:divBdr>
            <w:top w:val="none" w:sz="0" w:space="0" w:color="auto"/>
            <w:left w:val="none" w:sz="0" w:space="0" w:color="auto"/>
            <w:bottom w:val="none" w:sz="0" w:space="0" w:color="auto"/>
            <w:right w:val="none" w:sz="0" w:space="0" w:color="auto"/>
          </w:divBdr>
        </w:div>
        <w:div w:id="1415979437">
          <w:marLeft w:val="0"/>
          <w:marRight w:val="0"/>
          <w:marTop w:val="0"/>
          <w:marBottom w:val="0"/>
          <w:divBdr>
            <w:top w:val="none" w:sz="0" w:space="0" w:color="auto"/>
            <w:left w:val="none" w:sz="0" w:space="0" w:color="auto"/>
            <w:bottom w:val="none" w:sz="0" w:space="0" w:color="auto"/>
            <w:right w:val="none" w:sz="0" w:space="0" w:color="auto"/>
          </w:divBdr>
        </w:div>
        <w:div w:id="1486243013">
          <w:marLeft w:val="0"/>
          <w:marRight w:val="0"/>
          <w:marTop w:val="0"/>
          <w:marBottom w:val="0"/>
          <w:divBdr>
            <w:top w:val="none" w:sz="0" w:space="0" w:color="auto"/>
            <w:left w:val="none" w:sz="0" w:space="0" w:color="auto"/>
            <w:bottom w:val="none" w:sz="0" w:space="0" w:color="auto"/>
            <w:right w:val="none" w:sz="0" w:space="0" w:color="auto"/>
          </w:divBdr>
        </w:div>
        <w:div w:id="1778520759">
          <w:marLeft w:val="0"/>
          <w:marRight w:val="0"/>
          <w:marTop w:val="0"/>
          <w:marBottom w:val="0"/>
          <w:divBdr>
            <w:top w:val="none" w:sz="0" w:space="0" w:color="auto"/>
            <w:left w:val="none" w:sz="0" w:space="0" w:color="auto"/>
            <w:bottom w:val="none" w:sz="0" w:space="0" w:color="auto"/>
            <w:right w:val="none" w:sz="0" w:space="0" w:color="auto"/>
          </w:divBdr>
        </w:div>
        <w:div w:id="1845048444">
          <w:marLeft w:val="0"/>
          <w:marRight w:val="0"/>
          <w:marTop w:val="0"/>
          <w:marBottom w:val="0"/>
          <w:divBdr>
            <w:top w:val="none" w:sz="0" w:space="0" w:color="auto"/>
            <w:left w:val="none" w:sz="0" w:space="0" w:color="auto"/>
            <w:bottom w:val="none" w:sz="0" w:space="0" w:color="auto"/>
            <w:right w:val="none" w:sz="0" w:space="0" w:color="auto"/>
          </w:divBdr>
        </w:div>
        <w:div w:id="1867206436">
          <w:marLeft w:val="0"/>
          <w:marRight w:val="0"/>
          <w:marTop w:val="0"/>
          <w:marBottom w:val="0"/>
          <w:divBdr>
            <w:top w:val="none" w:sz="0" w:space="0" w:color="auto"/>
            <w:left w:val="none" w:sz="0" w:space="0" w:color="auto"/>
            <w:bottom w:val="none" w:sz="0" w:space="0" w:color="auto"/>
            <w:right w:val="none" w:sz="0" w:space="0" w:color="auto"/>
          </w:divBdr>
        </w:div>
        <w:div w:id="2005276149">
          <w:marLeft w:val="0"/>
          <w:marRight w:val="0"/>
          <w:marTop w:val="0"/>
          <w:marBottom w:val="0"/>
          <w:divBdr>
            <w:top w:val="none" w:sz="0" w:space="0" w:color="auto"/>
            <w:left w:val="none" w:sz="0" w:space="0" w:color="auto"/>
            <w:bottom w:val="none" w:sz="0" w:space="0" w:color="auto"/>
            <w:right w:val="none" w:sz="0" w:space="0" w:color="auto"/>
          </w:divBdr>
        </w:div>
        <w:div w:id="2045132949">
          <w:marLeft w:val="0"/>
          <w:marRight w:val="0"/>
          <w:marTop w:val="0"/>
          <w:marBottom w:val="0"/>
          <w:divBdr>
            <w:top w:val="none" w:sz="0" w:space="0" w:color="auto"/>
            <w:left w:val="none" w:sz="0" w:space="0" w:color="auto"/>
            <w:bottom w:val="none" w:sz="0" w:space="0" w:color="auto"/>
            <w:right w:val="none" w:sz="0" w:space="0" w:color="auto"/>
          </w:divBdr>
        </w:div>
      </w:divsChild>
    </w:div>
    <w:div w:id="1794907255">
      <w:bodyDiv w:val="1"/>
      <w:marLeft w:val="0"/>
      <w:marRight w:val="0"/>
      <w:marTop w:val="0"/>
      <w:marBottom w:val="0"/>
      <w:divBdr>
        <w:top w:val="none" w:sz="0" w:space="0" w:color="auto"/>
        <w:left w:val="none" w:sz="0" w:space="0" w:color="auto"/>
        <w:bottom w:val="none" w:sz="0" w:space="0" w:color="auto"/>
        <w:right w:val="none" w:sz="0" w:space="0" w:color="auto"/>
      </w:divBdr>
    </w:div>
    <w:div w:id="1808931618">
      <w:bodyDiv w:val="1"/>
      <w:marLeft w:val="0"/>
      <w:marRight w:val="0"/>
      <w:marTop w:val="0"/>
      <w:marBottom w:val="0"/>
      <w:divBdr>
        <w:top w:val="none" w:sz="0" w:space="0" w:color="auto"/>
        <w:left w:val="none" w:sz="0" w:space="0" w:color="auto"/>
        <w:bottom w:val="none" w:sz="0" w:space="0" w:color="auto"/>
        <w:right w:val="none" w:sz="0" w:space="0" w:color="auto"/>
      </w:divBdr>
    </w:div>
    <w:div w:id="1833452573">
      <w:bodyDiv w:val="1"/>
      <w:marLeft w:val="0"/>
      <w:marRight w:val="0"/>
      <w:marTop w:val="0"/>
      <w:marBottom w:val="0"/>
      <w:divBdr>
        <w:top w:val="none" w:sz="0" w:space="0" w:color="auto"/>
        <w:left w:val="none" w:sz="0" w:space="0" w:color="auto"/>
        <w:bottom w:val="none" w:sz="0" w:space="0" w:color="auto"/>
        <w:right w:val="none" w:sz="0" w:space="0" w:color="auto"/>
      </w:divBdr>
      <w:divsChild>
        <w:div w:id="1470711592">
          <w:marLeft w:val="0"/>
          <w:marRight w:val="0"/>
          <w:marTop w:val="0"/>
          <w:marBottom w:val="0"/>
          <w:divBdr>
            <w:top w:val="none" w:sz="0" w:space="0" w:color="auto"/>
            <w:left w:val="none" w:sz="0" w:space="0" w:color="auto"/>
            <w:bottom w:val="none" w:sz="0" w:space="0" w:color="auto"/>
            <w:right w:val="none" w:sz="0" w:space="0" w:color="auto"/>
          </w:divBdr>
        </w:div>
      </w:divsChild>
    </w:div>
    <w:div w:id="1921981898">
      <w:bodyDiv w:val="1"/>
      <w:marLeft w:val="0"/>
      <w:marRight w:val="0"/>
      <w:marTop w:val="0"/>
      <w:marBottom w:val="0"/>
      <w:divBdr>
        <w:top w:val="none" w:sz="0" w:space="0" w:color="auto"/>
        <w:left w:val="none" w:sz="0" w:space="0" w:color="auto"/>
        <w:bottom w:val="none" w:sz="0" w:space="0" w:color="auto"/>
        <w:right w:val="none" w:sz="0" w:space="0" w:color="auto"/>
      </w:divBdr>
    </w:div>
    <w:div w:id="1946451525">
      <w:bodyDiv w:val="1"/>
      <w:marLeft w:val="0"/>
      <w:marRight w:val="0"/>
      <w:marTop w:val="0"/>
      <w:marBottom w:val="0"/>
      <w:divBdr>
        <w:top w:val="none" w:sz="0" w:space="0" w:color="auto"/>
        <w:left w:val="none" w:sz="0" w:space="0" w:color="auto"/>
        <w:bottom w:val="none" w:sz="0" w:space="0" w:color="auto"/>
        <w:right w:val="none" w:sz="0" w:space="0" w:color="auto"/>
      </w:divBdr>
    </w:div>
    <w:div w:id="1969822865">
      <w:bodyDiv w:val="1"/>
      <w:marLeft w:val="0"/>
      <w:marRight w:val="0"/>
      <w:marTop w:val="0"/>
      <w:marBottom w:val="0"/>
      <w:divBdr>
        <w:top w:val="none" w:sz="0" w:space="0" w:color="auto"/>
        <w:left w:val="none" w:sz="0" w:space="0" w:color="auto"/>
        <w:bottom w:val="none" w:sz="0" w:space="0" w:color="auto"/>
        <w:right w:val="none" w:sz="0" w:space="0" w:color="auto"/>
      </w:divBdr>
      <w:divsChild>
        <w:div w:id="279857">
          <w:marLeft w:val="0"/>
          <w:marRight w:val="0"/>
          <w:marTop w:val="0"/>
          <w:marBottom w:val="0"/>
          <w:divBdr>
            <w:top w:val="none" w:sz="0" w:space="0" w:color="auto"/>
            <w:left w:val="none" w:sz="0" w:space="0" w:color="auto"/>
            <w:bottom w:val="none" w:sz="0" w:space="0" w:color="auto"/>
            <w:right w:val="none" w:sz="0" w:space="0" w:color="auto"/>
          </w:divBdr>
          <w:divsChild>
            <w:div w:id="1458720383">
              <w:marLeft w:val="0"/>
              <w:marRight w:val="0"/>
              <w:marTop w:val="0"/>
              <w:marBottom w:val="0"/>
              <w:divBdr>
                <w:top w:val="none" w:sz="0" w:space="0" w:color="auto"/>
                <w:left w:val="none" w:sz="0" w:space="0" w:color="auto"/>
                <w:bottom w:val="none" w:sz="0" w:space="0" w:color="auto"/>
                <w:right w:val="none" w:sz="0" w:space="0" w:color="auto"/>
              </w:divBdr>
            </w:div>
          </w:divsChild>
        </w:div>
        <w:div w:id="8141447">
          <w:marLeft w:val="0"/>
          <w:marRight w:val="0"/>
          <w:marTop w:val="0"/>
          <w:marBottom w:val="0"/>
          <w:divBdr>
            <w:top w:val="none" w:sz="0" w:space="0" w:color="auto"/>
            <w:left w:val="none" w:sz="0" w:space="0" w:color="auto"/>
            <w:bottom w:val="none" w:sz="0" w:space="0" w:color="auto"/>
            <w:right w:val="none" w:sz="0" w:space="0" w:color="auto"/>
          </w:divBdr>
          <w:divsChild>
            <w:div w:id="75707079">
              <w:marLeft w:val="0"/>
              <w:marRight w:val="0"/>
              <w:marTop w:val="0"/>
              <w:marBottom w:val="0"/>
              <w:divBdr>
                <w:top w:val="none" w:sz="0" w:space="0" w:color="auto"/>
                <w:left w:val="none" w:sz="0" w:space="0" w:color="auto"/>
                <w:bottom w:val="none" w:sz="0" w:space="0" w:color="auto"/>
                <w:right w:val="none" w:sz="0" w:space="0" w:color="auto"/>
              </w:divBdr>
            </w:div>
          </w:divsChild>
        </w:div>
        <w:div w:id="17826648">
          <w:marLeft w:val="0"/>
          <w:marRight w:val="0"/>
          <w:marTop w:val="0"/>
          <w:marBottom w:val="0"/>
          <w:divBdr>
            <w:top w:val="none" w:sz="0" w:space="0" w:color="auto"/>
            <w:left w:val="none" w:sz="0" w:space="0" w:color="auto"/>
            <w:bottom w:val="none" w:sz="0" w:space="0" w:color="auto"/>
            <w:right w:val="none" w:sz="0" w:space="0" w:color="auto"/>
          </w:divBdr>
          <w:divsChild>
            <w:div w:id="1293251228">
              <w:marLeft w:val="0"/>
              <w:marRight w:val="0"/>
              <w:marTop w:val="0"/>
              <w:marBottom w:val="0"/>
              <w:divBdr>
                <w:top w:val="none" w:sz="0" w:space="0" w:color="auto"/>
                <w:left w:val="none" w:sz="0" w:space="0" w:color="auto"/>
                <w:bottom w:val="none" w:sz="0" w:space="0" w:color="auto"/>
                <w:right w:val="none" w:sz="0" w:space="0" w:color="auto"/>
              </w:divBdr>
            </w:div>
          </w:divsChild>
        </w:div>
        <w:div w:id="24062059">
          <w:marLeft w:val="0"/>
          <w:marRight w:val="0"/>
          <w:marTop w:val="0"/>
          <w:marBottom w:val="0"/>
          <w:divBdr>
            <w:top w:val="none" w:sz="0" w:space="0" w:color="auto"/>
            <w:left w:val="none" w:sz="0" w:space="0" w:color="auto"/>
            <w:bottom w:val="none" w:sz="0" w:space="0" w:color="auto"/>
            <w:right w:val="none" w:sz="0" w:space="0" w:color="auto"/>
          </w:divBdr>
          <w:divsChild>
            <w:div w:id="1548682444">
              <w:marLeft w:val="0"/>
              <w:marRight w:val="0"/>
              <w:marTop w:val="0"/>
              <w:marBottom w:val="0"/>
              <w:divBdr>
                <w:top w:val="none" w:sz="0" w:space="0" w:color="auto"/>
                <w:left w:val="none" w:sz="0" w:space="0" w:color="auto"/>
                <w:bottom w:val="none" w:sz="0" w:space="0" w:color="auto"/>
                <w:right w:val="none" w:sz="0" w:space="0" w:color="auto"/>
              </w:divBdr>
            </w:div>
          </w:divsChild>
        </w:div>
        <w:div w:id="32468382">
          <w:marLeft w:val="0"/>
          <w:marRight w:val="0"/>
          <w:marTop w:val="0"/>
          <w:marBottom w:val="0"/>
          <w:divBdr>
            <w:top w:val="none" w:sz="0" w:space="0" w:color="auto"/>
            <w:left w:val="none" w:sz="0" w:space="0" w:color="auto"/>
            <w:bottom w:val="none" w:sz="0" w:space="0" w:color="auto"/>
            <w:right w:val="none" w:sz="0" w:space="0" w:color="auto"/>
          </w:divBdr>
          <w:divsChild>
            <w:div w:id="2007510840">
              <w:marLeft w:val="0"/>
              <w:marRight w:val="0"/>
              <w:marTop w:val="0"/>
              <w:marBottom w:val="0"/>
              <w:divBdr>
                <w:top w:val="none" w:sz="0" w:space="0" w:color="auto"/>
                <w:left w:val="none" w:sz="0" w:space="0" w:color="auto"/>
                <w:bottom w:val="none" w:sz="0" w:space="0" w:color="auto"/>
                <w:right w:val="none" w:sz="0" w:space="0" w:color="auto"/>
              </w:divBdr>
            </w:div>
          </w:divsChild>
        </w:div>
        <w:div w:id="38172110">
          <w:marLeft w:val="0"/>
          <w:marRight w:val="0"/>
          <w:marTop w:val="0"/>
          <w:marBottom w:val="0"/>
          <w:divBdr>
            <w:top w:val="none" w:sz="0" w:space="0" w:color="auto"/>
            <w:left w:val="none" w:sz="0" w:space="0" w:color="auto"/>
            <w:bottom w:val="none" w:sz="0" w:space="0" w:color="auto"/>
            <w:right w:val="none" w:sz="0" w:space="0" w:color="auto"/>
          </w:divBdr>
          <w:divsChild>
            <w:div w:id="1165364151">
              <w:marLeft w:val="0"/>
              <w:marRight w:val="0"/>
              <w:marTop w:val="0"/>
              <w:marBottom w:val="0"/>
              <w:divBdr>
                <w:top w:val="none" w:sz="0" w:space="0" w:color="auto"/>
                <w:left w:val="none" w:sz="0" w:space="0" w:color="auto"/>
                <w:bottom w:val="none" w:sz="0" w:space="0" w:color="auto"/>
                <w:right w:val="none" w:sz="0" w:space="0" w:color="auto"/>
              </w:divBdr>
            </w:div>
          </w:divsChild>
        </w:div>
        <w:div w:id="50926269">
          <w:marLeft w:val="0"/>
          <w:marRight w:val="0"/>
          <w:marTop w:val="0"/>
          <w:marBottom w:val="0"/>
          <w:divBdr>
            <w:top w:val="none" w:sz="0" w:space="0" w:color="auto"/>
            <w:left w:val="none" w:sz="0" w:space="0" w:color="auto"/>
            <w:bottom w:val="none" w:sz="0" w:space="0" w:color="auto"/>
            <w:right w:val="none" w:sz="0" w:space="0" w:color="auto"/>
          </w:divBdr>
          <w:divsChild>
            <w:div w:id="204605387">
              <w:marLeft w:val="0"/>
              <w:marRight w:val="0"/>
              <w:marTop w:val="0"/>
              <w:marBottom w:val="0"/>
              <w:divBdr>
                <w:top w:val="none" w:sz="0" w:space="0" w:color="auto"/>
                <w:left w:val="none" w:sz="0" w:space="0" w:color="auto"/>
                <w:bottom w:val="none" w:sz="0" w:space="0" w:color="auto"/>
                <w:right w:val="none" w:sz="0" w:space="0" w:color="auto"/>
              </w:divBdr>
            </w:div>
          </w:divsChild>
        </w:div>
        <w:div w:id="88622301">
          <w:marLeft w:val="0"/>
          <w:marRight w:val="0"/>
          <w:marTop w:val="0"/>
          <w:marBottom w:val="0"/>
          <w:divBdr>
            <w:top w:val="none" w:sz="0" w:space="0" w:color="auto"/>
            <w:left w:val="none" w:sz="0" w:space="0" w:color="auto"/>
            <w:bottom w:val="none" w:sz="0" w:space="0" w:color="auto"/>
            <w:right w:val="none" w:sz="0" w:space="0" w:color="auto"/>
          </w:divBdr>
          <w:divsChild>
            <w:div w:id="1302929620">
              <w:marLeft w:val="0"/>
              <w:marRight w:val="0"/>
              <w:marTop w:val="0"/>
              <w:marBottom w:val="0"/>
              <w:divBdr>
                <w:top w:val="none" w:sz="0" w:space="0" w:color="auto"/>
                <w:left w:val="none" w:sz="0" w:space="0" w:color="auto"/>
                <w:bottom w:val="none" w:sz="0" w:space="0" w:color="auto"/>
                <w:right w:val="none" w:sz="0" w:space="0" w:color="auto"/>
              </w:divBdr>
            </w:div>
          </w:divsChild>
        </w:div>
        <w:div w:id="104156975">
          <w:marLeft w:val="0"/>
          <w:marRight w:val="0"/>
          <w:marTop w:val="0"/>
          <w:marBottom w:val="0"/>
          <w:divBdr>
            <w:top w:val="none" w:sz="0" w:space="0" w:color="auto"/>
            <w:left w:val="none" w:sz="0" w:space="0" w:color="auto"/>
            <w:bottom w:val="none" w:sz="0" w:space="0" w:color="auto"/>
            <w:right w:val="none" w:sz="0" w:space="0" w:color="auto"/>
          </w:divBdr>
          <w:divsChild>
            <w:div w:id="553272839">
              <w:marLeft w:val="0"/>
              <w:marRight w:val="0"/>
              <w:marTop w:val="0"/>
              <w:marBottom w:val="0"/>
              <w:divBdr>
                <w:top w:val="none" w:sz="0" w:space="0" w:color="auto"/>
                <w:left w:val="none" w:sz="0" w:space="0" w:color="auto"/>
                <w:bottom w:val="none" w:sz="0" w:space="0" w:color="auto"/>
                <w:right w:val="none" w:sz="0" w:space="0" w:color="auto"/>
              </w:divBdr>
            </w:div>
          </w:divsChild>
        </w:div>
        <w:div w:id="111216905">
          <w:marLeft w:val="0"/>
          <w:marRight w:val="0"/>
          <w:marTop w:val="0"/>
          <w:marBottom w:val="0"/>
          <w:divBdr>
            <w:top w:val="none" w:sz="0" w:space="0" w:color="auto"/>
            <w:left w:val="none" w:sz="0" w:space="0" w:color="auto"/>
            <w:bottom w:val="none" w:sz="0" w:space="0" w:color="auto"/>
            <w:right w:val="none" w:sz="0" w:space="0" w:color="auto"/>
          </w:divBdr>
          <w:divsChild>
            <w:div w:id="77337438">
              <w:marLeft w:val="0"/>
              <w:marRight w:val="0"/>
              <w:marTop w:val="0"/>
              <w:marBottom w:val="0"/>
              <w:divBdr>
                <w:top w:val="none" w:sz="0" w:space="0" w:color="auto"/>
                <w:left w:val="none" w:sz="0" w:space="0" w:color="auto"/>
                <w:bottom w:val="none" w:sz="0" w:space="0" w:color="auto"/>
                <w:right w:val="none" w:sz="0" w:space="0" w:color="auto"/>
              </w:divBdr>
            </w:div>
          </w:divsChild>
        </w:div>
        <w:div w:id="121314659">
          <w:marLeft w:val="0"/>
          <w:marRight w:val="0"/>
          <w:marTop w:val="0"/>
          <w:marBottom w:val="0"/>
          <w:divBdr>
            <w:top w:val="none" w:sz="0" w:space="0" w:color="auto"/>
            <w:left w:val="none" w:sz="0" w:space="0" w:color="auto"/>
            <w:bottom w:val="none" w:sz="0" w:space="0" w:color="auto"/>
            <w:right w:val="none" w:sz="0" w:space="0" w:color="auto"/>
          </w:divBdr>
          <w:divsChild>
            <w:div w:id="550381761">
              <w:marLeft w:val="0"/>
              <w:marRight w:val="0"/>
              <w:marTop w:val="0"/>
              <w:marBottom w:val="0"/>
              <w:divBdr>
                <w:top w:val="none" w:sz="0" w:space="0" w:color="auto"/>
                <w:left w:val="none" w:sz="0" w:space="0" w:color="auto"/>
                <w:bottom w:val="none" w:sz="0" w:space="0" w:color="auto"/>
                <w:right w:val="none" w:sz="0" w:space="0" w:color="auto"/>
              </w:divBdr>
            </w:div>
          </w:divsChild>
        </w:div>
        <w:div w:id="180315299">
          <w:marLeft w:val="0"/>
          <w:marRight w:val="0"/>
          <w:marTop w:val="0"/>
          <w:marBottom w:val="0"/>
          <w:divBdr>
            <w:top w:val="none" w:sz="0" w:space="0" w:color="auto"/>
            <w:left w:val="none" w:sz="0" w:space="0" w:color="auto"/>
            <w:bottom w:val="none" w:sz="0" w:space="0" w:color="auto"/>
            <w:right w:val="none" w:sz="0" w:space="0" w:color="auto"/>
          </w:divBdr>
          <w:divsChild>
            <w:div w:id="549196218">
              <w:marLeft w:val="0"/>
              <w:marRight w:val="0"/>
              <w:marTop w:val="0"/>
              <w:marBottom w:val="0"/>
              <w:divBdr>
                <w:top w:val="none" w:sz="0" w:space="0" w:color="auto"/>
                <w:left w:val="none" w:sz="0" w:space="0" w:color="auto"/>
                <w:bottom w:val="none" w:sz="0" w:space="0" w:color="auto"/>
                <w:right w:val="none" w:sz="0" w:space="0" w:color="auto"/>
              </w:divBdr>
            </w:div>
          </w:divsChild>
        </w:div>
        <w:div w:id="186914013">
          <w:marLeft w:val="0"/>
          <w:marRight w:val="0"/>
          <w:marTop w:val="0"/>
          <w:marBottom w:val="0"/>
          <w:divBdr>
            <w:top w:val="none" w:sz="0" w:space="0" w:color="auto"/>
            <w:left w:val="none" w:sz="0" w:space="0" w:color="auto"/>
            <w:bottom w:val="none" w:sz="0" w:space="0" w:color="auto"/>
            <w:right w:val="none" w:sz="0" w:space="0" w:color="auto"/>
          </w:divBdr>
          <w:divsChild>
            <w:div w:id="1864707105">
              <w:marLeft w:val="0"/>
              <w:marRight w:val="0"/>
              <w:marTop w:val="0"/>
              <w:marBottom w:val="0"/>
              <w:divBdr>
                <w:top w:val="none" w:sz="0" w:space="0" w:color="auto"/>
                <w:left w:val="none" w:sz="0" w:space="0" w:color="auto"/>
                <w:bottom w:val="none" w:sz="0" w:space="0" w:color="auto"/>
                <w:right w:val="none" w:sz="0" w:space="0" w:color="auto"/>
              </w:divBdr>
            </w:div>
          </w:divsChild>
        </w:div>
        <w:div w:id="187110438">
          <w:marLeft w:val="0"/>
          <w:marRight w:val="0"/>
          <w:marTop w:val="0"/>
          <w:marBottom w:val="0"/>
          <w:divBdr>
            <w:top w:val="none" w:sz="0" w:space="0" w:color="auto"/>
            <w:left w:val="none" w:sz="0" w:space="0" w:color="auto"/>
            <w:bottom w:val="none" w:sz="0" w:space="0" w:color="auto"/>
            <w:right w:val="none" w:sz="0" w:space="0" w:color="auto"/>
          </w:divBdr>
          <w:divsChild>
            <w:div w:id="1480074316">
              <w:marLeft w:val="0"/>
              <w:marRight w:val="0"/>
              <w:marTop w:val="0"/>
              <w:marBottom w:val="0"/>
              <w:divBdr>
                <w:top w:val="none" w:sz="0" w:space="0" w:color="auto"/>
                <w:left w:val="none" w:sz="0" w:space="0" w:color="auto"/>
                <w:bottom w:val="none" w:sz="0" w:space="0" w:color="auto"/>
                <w:right w:val="none" w:sz="0" w:space="0" w:color="auto"/>
              </w:divBdr>
            </w:div>
          </w:divsChild>
        </w:div>
        <w:div w:id="259342167">
          <w:marLeft w:val="0"/>
          <w:marRight w:val="0"/>
          <w:marTop w:val="0"/>
          <w:marBottom w:val="0"/>
          <w:divBdr>
            <w:top w:val="none" w:sz="0" w:space="0" w:color="auto"/>
            <w:left w:val="none" w:sz="0" w:space="0" w:color="auto"/>
            <w:bottom w:val="none" w:sz="0" w:space="0" w:color="auto"/>
            <w:right w:val="none" w:sz="0" w:space="0" w:color="auto"/>
          </w:divBdr>
          <w:divsChild>
            <w:div w:id="1995378252">
              <w:marLeft w:val="0"/>
              <w:marRight w:val="0"/>
              <w:marTop w:val="0"/>
              <w:marBottom w:val="0"/>
              <w:divBdr>
                <w:top w:val="none" w:sz="0" w:space="0" w:color="auto"/>
                <w:left w:val="none" w:sz="0" w:space="0" w:color="auto"/>
                <w:bottom w:val="none" w:sz="0" w:space="0" w:color="auto"/>
                <w:right w:val="none" w:sz="0" w:space="0" w:color="auto"/>
              </w:divBdr>
            </w:div>
          </w:divsChild>
        </w:div>
        <w:div w:id="260724535">
          <w:marLeft w:val="0"/>
          <w:marRight w:val="0"/>
          <w:marTop w:val="0"/>
          <w:marBottom w:val="0"/>
          <w:divBdr>
            <w:top w:val="none" w:sz="0" w:space="0" w:color="auto"/>
            <w:left w:val="none" w:sz="0" w:space="0" w:color="auto"/>
            <w:bottom w:val="none" w:sz="0" w:space="0" w:color="auto"/>
            <w:right w:val="none" w:sz="0" w:space="0" w:color="auto"/>
          </w:divBdr>
          <w:divsChild>
            <w:div w:id="944115840">
              <w:marLeft w:val="0"/>
              <w:marRight w:val="0"/>
              <w:marTop w:val="0"/>
              <w:marBottom w:val="0"/>
              <w:divBdr>
                <w:top w:val="none" w:sz="0" w:space="0" w:color="auto"/>
                <w:left w:val="none" w:sz="0" w:space="0" w:color="auto"/>
                <w:bottom w:val="none" w:sz="0" w:space="0" w:color="auto"/>
                <w:right w:val="none" w:sz="0" w:space="0" w:color="auto"/>
              </w:divBdr>
            </w:div>
          </w:divsChild>
        </w:div>
        <w:div w:id="277614563">
          <w:marLeft w:val="0"/>
          <w:marRight w:val="0"/>
          <w:marTop w:val="0"/>
          <w:marBottom w:val="0"/>
          <w:divBdr>
            <w:top w:val="none" w:sz="0" w:space="0" w:color="auto"/>
            <w:left w:val="none" w:sz="0" w:space="0" w:color="auto"/>
            <w:bottom w:val="none" w:sz="0" w:space="0" w:color="auto"/>
            <w:right w:val="none" w:sz="0" w:space="0" w:color="auto"/>
          </w:divBdr>
          <w:divsChild>
            <w:div w:id="1530802773">
              <w:marLeft w:val="0"/>
              <w:marRight w:val="0"/>
              <w:marTop w:val="0"/>
              <w:marBottom w:val="0"/>
              <w:divBdr>
                <w:top w:val="none" w:sz="0" w:space="0" w:color="auto"/>
                <w:left w:val="none" w:sz="0" w:space="0" w:color="auto"/>
                <w:bottom w:val="none" w:sz="0" w:space="0" w:color="auto"/>
                <w:right w:val="none" w:sz="0" w:space="0" w:color="auto"/>
              </w:divBdr>
            </w:div>
          </w:divsChild>
        </w:div>
        <w:div w:id="355622474">
          <w:marLeft w:val="0"/>
          <w:marRight w:val="0"/>
          <w:marTop w:val="0"/>
          <w:marBottom w:val="0"/>
          <w:divBdr>
            <w:top w:val="none" w:sz="0" w:space="0" w:color="auto"/>
            <w:left w:val="none" w:sz="0" w:space="0" w:color="auto"/>
            <w:bottom w:val="none" w:sz="0" w:space="0" w:color="auto"/>
            <w:right w:val="none" w:sz="0" w:space="0" w:color="auto"/>
          </w:divBdr>
          <w:divsChild>
            <w:div w:id="388070216">
              <w:marLeft w:val="0"/>
              <w:marRight w:val="0"/>
              <w:marTop w:val="0"/>
              <w:marBottom w:val="0"/>
              <w:divBdr>
                <w:top w:val="none" w:sz="0" w:space="0" w:color="auto"/>
                <w:left w:val="none" w:sz="0" w:space="0" w:color="auto"/>
                <w:bottom w:val="none" w:sz="0" w:space="0" w:color="auto"/>
                <w:right w:val="none" w:sz="0" w:space="0" w:color="auto"/>
              </w:divBdr>
            </w:div>
          </w:divsChild>
        </w:div>
        <w:div w:id="366026491">
          <w:marLeft w:val="0"/>
          <w:marRight w:val="0"/>
          <w:marTop w:val="0"/>
          <w:marBottom w:val="0"/>
          <w:divBdr>
            <w:top w:val="none" w:sz="0" w:space="0" w:color="auto"/>
            <w:left w:val="none" w:sz="0" w:space="0" w:color="auto"/>
            <w:bottom w:val="none" w:sz="0" w:space="0" w:color="auto"/>
            <w:right w:val="none" w:sz="0" w:space="0" w:color="auto"/>
          </w:divBdr>
          <w:divsChild>
            <w:div w:id="1347753255">
              <w:marLeft w:val="0"/>
              <w:marRight w:val="0"/>
              <w:marTop w:val="0"/>
              <w:marBottom w:val="0"/>
              <w:divBdr>
                <w:top w:val="none" w:sz="0" w:space="0" w:color="auto"/>
                <w:left w:val="none" w:sz="0" w:space="0" w:color="auto"/>
                <w:bottom w:val="none" w:sz="0" w:space="0" w:color="auto"/>
                <w:right w:val="none" w:sz="0" w:space="0" w:color="auto"/>
              </w:divBdr>
            </w:div>
          </w:divsChild>
        </w:div>
        <w:div w:id="395006529">
          <w:marLeft w:val="0"/>
          <w:marRight w:val="0"/>
          <w:marTop w:val="0"/>
          <w:marBottom w:val="0"/>
          <w:divBdr>
            <w:top w:val="none" w:sz="0" w:space="0" w:color="auto"/>
            <w:left w:val="none" w:sz="0" w:space="0" w:color="auto"/>
            <w:bottom w:val="none" w:sz="0" w:space="0" w:color="auto"/>
            <w:right w:val="none" w:sz="0" w:space="0" w:color="auto"/>
          </w:divBdr>
          <w:divsChild>
            <w:div w:id="1090388205">
              <w:marLeft w:val="0"/>
              <w:marRight w:val="0"/>
              <w:marTop w:val="0"/>
              <w:marBottom w:val="0"/>
              <w:divBdr>
                <w:top w:val="none" w:sz="0" w:space="0" w:color="auto"/>
                <w:left w:val="none" w:sz="0" w:space="0" w:color="auto"/>
                <w:bottom w:val="none" w:sz="0" w:space="0" w:color="auto"/>
                <w:right w:val="none" w:sz="0" w:space="0" w:color="auto"/>
              </w:divBdr>
            </w:div>
          </w:divsChild>
        </w:div>
        <w:div w:id="402721960">
          <w:marLeft w:val="0"/>
          <w:marRight w:val="0"/>
          <w:marTop w:val="0"/>
          <w:marBottom w:val="0"/>
          <w:divBdr>
            <w:top w:val="none" w:sz="0" w:space="0" w:color="auto"/>
            <w:left w:val="none" w:sz="0" w:space="0" w:color="auto"/>
            <w:bottom w:val="none" w:sz="0" w:space="0" w:color="auto"/>
            <w:right w:val="none" w:sz="0" w:space="0" w:color="auto"/>
          </w:divBdr>
          <w:divsChild>
            <w:div w:id="140730855">
              <w:marLeft w:val="0"/>
              <w:marRight w:val="0"/>
              <w:marTop w:val="0"/>
              <w:marBottom w:val="0"/>
              <w:divBdr>
                <w:top w:val="none" w:sz="0" w:space="0" w:color="auto"/>
                <w:left w:val="none" w:sz="0" w:space="0" w:color="auto"/>
                <w:bottom w:val="none" w:sz="0" w:space="0" w:color="auto"/>
                <w:right w:val="none" w:sz="0" w:space="0" w:color="auto"/>
              </w:divBdr>
            </w:div>
            <w:div w:id="244609449">
              <w:marLeft w:val="0"/>
              <w:marRight w:val="0"/>
              <w:marTop w:val="0"/>
              <w:marBottom w:val="0"/>
              <w:divBdr>
                <w:top w:val="none" w:sz="0" w:space="0" w:color="auto"/>
                <w:left w:val="none" w:sz="0" w:space="0" w:color="auto"/>
                <w:bottom w:val="none" w:sz="0" w:space="0" w:color="auto"/>
                <w:right w:val="none" w:sz="0" w:space="0" w:color="auto"/>
              </w:divBdr>
            </w:div>
          </w:divsChild>
        </w:div>
        <w:div w:id="446196875">
          <w:marLeft w:val="0"/>
          <w:marRight w:val="0"/>
          <w:marTop w:val="0"/>
          <w:marBottom w:val="0"/>
          <w:divBdr>
            <w:top w:val="none" w:sz="0" w:space="0" w:color="auto"/>
            <w:left w:val="none" w:sz="0" w:space="0" w:color="auto"/>
            <w:bottom w:val="none" w:sz="0" w:space="0" w:color="auto"/>
            <w:right w:val="none" w:sz="0" w:space="0" w:color="auto"/>
          </w:divBdr>
          <w:divsChild>
            <w:div w:id="1595940400">
              <w:marLeft w:val="0"/>
              <w:marRight w:val="0"/>
              <w:marTop w:val="0"/>
              <w:marBottom w:val="0"/>
              <w:divBdr>
                <w:top w:val="none" w:sz="0" w:space="0" w:color="auto"/>
                <w:left w:val="none" w:sz="0" w:space="0" w:color="auto"/>
                <w:bottom w:val="none" w:sz="0" w:space="0" w:color="auto"/>
                <w:right w:val="none" w:sz="0" w:space="0" w:color="auto"/>
              </w:divBdr>
            </w:div>
          </w:divsChild>
        </w:div>
        <w:div w:id="446777507">
          <w:marLeft w:val="0"/>
          <w:marRight w:val="0"/>
          <w:marTop w:val="0"/>
          <w:marBottom w:val="0"/>
          <w:divBdr>
            <w:top w:val="none" w:sz="0" w:space="0" w:color="auto"/>
            <w:left w:val="none" w:sz="0" w:space="0" w:color="auto"/>
            <w:bottom w:val="none" w:sz="0" w:space="0" w:color="auto"/>
            <w:right w:val="none" w:sz="0" w:space="0" w:color="auto"/>
          </w:divBdr>
          <w:divsChild>
            <w:div w:id="1904557945">
              <w:marLeft w:val="0"/>
              <w:marRight w:val="0"/>
              <w:marTop w:val="0"/>
              <w:marBottom w:val="0"/>
              <w:divBdr>
                <w:top w:val="none" w:sz="0" w:space="0" w:color="auto"/>
                <w:left w:val="none" w:sz="0" w:space="0" w:color="auto"/>
                <w:bottom w:val="none" w:sz="0" w:space="0" w:color="auto"/>
                <w:right w:val="none" w:sz="0" w:space="0" w:color="auto"/>
              </w:divBdr>
            </w:div>
          </w:divsChild>
        </w:div>
        <w:div w:id="476189896">
          <w:marLeft w:val="0"/>
          <w:marRight w:val="0"/>
          <w:marTop w:val="0"/>
          <w:marBottom w:val="0"/>
          <w:divBdr>
            <w:top w:val="none" w:sz="0" w:space="0" w:color="auto"/>
            <w:left w:val="none" w:sz="0" w:space="0" w:color="auto"/>
            <w:bottom w:val="none" w:sz="0" w:space="0" w:color="auto"/>
            <w:right w:val="none" w:sz="0" w:space="0" w:color="auto"/>
          </w:divBdr>
          <w:divsChild>
            <w:div w:id="1284389612">
              <w:marLeft w:val="0"/>
              <w:marRight w:val="0"/>
              <w:marTop w:val="0"/>
              <w:marBottom w:val="0"/>
              <w:divBdr>
                <w:top w:val="none" w:sz="0" w:space="0" w:color="auto"/>
                <w:left w:val="none" w:sz="0" w:space="0" w:color="auto"/>
                <w:bottom w:val="none" w:sz="0" w:space="0" w:color="auto"/>
                <w:right w:val="none" w:sz="0" w:space="0" w:color="auto"/>
              </w:divBdr>
            </w:div>
          </w:divsChild>
        </w:div>
        <w:div w:id="502205435">
          <w:marLeft w:val="0"/>
          <w:marRight w:val="0"/>
          <w:marTop w:val="0"/>
          <w:marBottom w:val="0"/>
          <w:divBdr>
            <w:top w:val="none" w:sz="0" w:space="0" w:color="auto"/>
            <w:left w:val="none" w:sz="0" w:space="0" w:color="auto"/>
            <w:bottom w:val="none" w:sz="0" w:space="0" w:color="auto"/>
            <w:right w:val="none" w:sz="0" w:space="0" w:color="auto"/>
          </w:divBdr>
          <w:divsChild>
            <w:div w:id="1902711083">
              <w:marLeft w:val="0"/>
              <w:marRight w:val="0"/>
              <w:marTop w:val="0"/>
              <w:marBottom w:val="0"/>
              <w:divBdr>
                <w:top w:val="none" w:sz="0" w:space="0" w:color="auto"/>
                <w:left w:val="none" w:sz="0" w:space="0" w:color="auto"/>
                <w:bottom w:val="none" w:sz="0" w:space="0" w:color="auto"/>
                <w:right w:val="none" w:sz="0" w:space="0" w:color="auto"/>
              </w:divBdr>
            </w:div>
          </w:divsChild>
        </w:div>
        <w:div w:id="555550095">
          <w:marLeft w:val="0"/>
          <w:marRight w:val="0"/>
          <w:marTop w:val="0"/>
          <w:marBottom w:val="0"/>
          <w:divBdr>
            <w:top w:val="none" w:sz="0" w:space="0" w:color="auto"/>
            <w:left w:val="none" w:sz="0" w:space="0" w:color="auto"/>
            <w:bottom w:val="none" w:sz="0" w:space="0" w:color="auto"/>
            <w:right w:val="none" w:sz="0" w:space="0" w:color="auto"/>
          </w:divBdr>
          <w:divsChild>
            <w:div w:id="1060058967">
              <w:marLeft w:val="0"/>
              <w:marRight w:val="0"/>
              <w:marTop w:val="0"/>
              <w:marBottom w:val="0"/>
              <w:divBdr>
                <w:top w:val="none" w:sz="0" w:space="0" w:color="auto"/>
                <w:left w:val="none" w:sz="0" w:space="0" w:color="auto"/>
                <w:bottom w:val="none" w:sz="0" w:space="0" w:color="auto"/>
                <w:right w:val="none" w:sz="0" w:space="0" w:color="auto"/>
              </w:divBdr>
            </w:div>
          </w:divsChild>
        </w:div>
        <w:div w:id="583998724">
          <w:marLeft w:val="0"/>
          <w:marRight w:val="0"/>
          <w:marTop w:val="0"/>
          <w:marBottom w:val="0"/>
          <w:divBdr>
            <w:top w:val="none" w:sz="0" w:space="0" w:color="auto"/>
            <w:left w:val="none" w:sz="0" w:space="0" w:color="auto"/>
            <w:bottom w:val="none" w:sz="0" w:space="0" w:color="auto"/>
            <w:right w:val="none" w:sz="0" w:space="0" w:color="auto"/>
          </w:divBdr>
          <w:divsChild>
            <w:div w:id="2077123355">
              <w:marLeft w:val="0"/>
              <w:marRight w:val="0"/>
              <w:marTop w:val="0"/>
              <w:marBottom w:val="0"/>
              <w:divBdr>
                <w:top w:val="none" w:sz="0" w:space="0" w:color="auto"/>
                <w:left w:val="none" w:sz="0" w:space="0" w:color="auto"/>
                <w:bottom w:val="none" w:sz="0" w:space="0" w:color="auto"/>
                <w:right w:val="none" w:sz="0" w:space="0" w:color="auto"/>
              </w:divBdr>
            </w:div>
          </w:divsChild>
        </w:div>
        <w:div w:id="589697486">
          <w:marLeft w:val="0"/>
          <w:marRight w:val="0"/>
          <w:marTop w:val="0"/>
          <w:marBottom w:val="0"/>
          <w:divBdr>
            <w:top w:val="none" w:sz="0" w:space="0" w:color="auto"/>
            <w:left w:val="none" w:sz="0" w:space="0" w:color="auto"/>
            <w:bottom w:val="none" w:sz="0" w:space="0" w:color="auto"/>
            <w:right w:val="none" w:sz="0" w:space="0" w:color="auto"/>
          </w:divBdr>
          <w:divsChild>
            <w:div w:id="686061163">
              <w:marLeft w:val="0"/>
              <w:marRight w:val="0"/>
              <w:marTop w:val="0"/>
              <w:marBottom w:val="0"/>
              <w:divBdr>
                <w:top w:val="none" w:sz="0" w:space="0" w:color="auto"/>
                <w:left w:val="none" w:sz="0" w:space="0" w:color="auto"/>
                <w:bottom w:val="none" w:sz="0" w:space="0" w:color="auto"/>
                <w:right w:val="none" w:sz="0" w:space="0" w:color="auto"/>
              </w:divBdr>
            </w:div>
          </w:divsChild>
        </w:div>
        <w:div w:id="591082862">
          <w:marLeft w:val="0"/>
          <w:marRight w:val="0"/>
          <w:marTop w:val="0"/>
          <w:marBottom w:val="0"/>
          <w:divBdr>
            <w:top w:val="none" w:sz="0" w:space="0" w:color="auto"/>
            <w:left w:val="none" w:sz="0" w:space="0" w:color="auto"/>
            <w:bottom w:val="none" w:sz="0" w:space="0" w:color="auto"/>
            <w:right w:val="none" w:sz="0" w:space="0" w:color="auto"/>
          </w:divBdr>
          <w:divsChild>
            <w:div w:id="1504860167">
              <w:marLeft w:val="0"/>
              <w:marRight w:val="0"/>
              <w:marTop w:val="0"/>
              <w:marBottom w:val="0"/>
              <w:divBdr>
                <w:top w:val="none" w:sz="0" w:space="0" w:color="auto"/>
                <w:left w:val="none" w:sz="0" w:space="0" w:color="auto"/>
                <w:bottom w:val="none" w:sz="0" w:space="0" w:color="auto"/>
                <w:right w:val="none" w:sz="0" w:space="0" w:color="auto"/>
              </w:divBdr>
            </w:div>
          </w:divsChild>
        </w:div>
        <w:div w:id="652953464">
          <w:marLeft w:val="0"/>
          <w:marRight w:val="0"/>
          <w:marTop w:val="0"/>
          <w:marBottom w:val="0"/>
          <w:divBdr>
            <w:top w:val="none" w:sz="0" w:space="0" w:color="auto"/>
            <w:left w:val="none" w:sz="0" w:space="0" w:color="auto"/>
            <w:bottom w:val="none" w:sz="0" w:space="0" w:color="auto"/>
            <w:right w:val="none" w:sz="0" w:space="0" w:color="auto"/>
          </w:divBdr>
          <w:divsChild>
            <w:div w:id="50882558">
              <w:marLeft w:val="0"/>
              <w:marRight w:val="0"/>
              <w:marTop w:val="0"/>
              <w:marBottom w:val="0"/>
              <w:divBdr>
                <w:top w:val="none" w:sz="0" w:space="0" w:color="auto"/>
                <w:left w:val="none" w:sz="0" w:space="0" w:color="auto"/>
                <w:bottom w:val="none" w:sz="0" w:space="0" w:color="auto"/>
                <w:right w:val="none" w:sz="0" w:space="0" w:color="auto"/>
              </w:divBdr>
            </w:div>
          </w:divsChild>
        </w:div>
        <w:div w:id="655963778">
          <w:marLeft w:val="0"/>
          <w:marRight w:val="0"/>
          <w:marTop w:val="0"/>
          <w:marBottom w:val="0"/>
          <w:divBdr>
            <w:top w:val="none" w:sz="0" w:space="0" w:color="auto"/>
            <w:left w:val="none" w:sz="0" w:space="0" w:color="auto"/>
            <w:bottom w:val="none" w:sz="0" w:space="0" w:color="auto"/>
            <w:right w:val="none" w:sz="0" w:space="0" w:color="auto"/>
          </w:divBdr>
          <w:divsChild>
            <w:div w:id="242834439">
              <w:marLeft w:val="0"/>
              <w:marRight w:val="0"/>
              <w:marTop w:val="0"/>
              <w:marBottom w:val="0"/>
              <w:divBdr>
                <w:top w:val="none" w:sz="0" w:space="0" w:color="auto"/>
                <w:left w:val="none" w:sz="0" w:space="0" w:color="auto"/>
                <w:bottom w:val="none" w:sz="0" w:space="0" w:color="auto"/>
                <w:right w:val="none" w:sz="0" w:space="0" w:color="auto"/>
              </w:divBdr>
            </w:div>
          </w:divsChild>
        </w:div>
        <w:div w:id="684674716">
          <w:marLeft w:val="0"/>
          <w:marRight w:val="0"/>
          <w:marTop w:val="0"/>
          <w:marBottom w:val="0"/>
          <w:divBdr>
            <w:top w:val="none" w:sz="0" w:space="0" w:color="auto"/>
            <w:left w:val="none" w:sz="0" w:space="0" w:color="auto"/>
            <w:bottom w:val="none" w:sz="0" w:space="0" w:color="auto"/>
            <w:right w:val="none" w:sz="0" w:space="0" w:color="auto"/>
          </w:divBdr>
          <w:divsChild>
            <w:div w:id="1039932075">
              <w:marLeft w:val="0"/>
              <w:marRight w:val="0"/>
              <w:marTop w:val="0"/>
              <w:marBottom w:val="0"/>
              <w:divBdr>
                <w:top w:val="none" w:sz="0" w:space="0" w:color="auto"/>
                <w:left w:val="none" w:sz="0" w:space="0" w:color="auto"/>
                <w:bottom w:val="none" w:sz="0" w:space="0" w:color="auto"/>
                <w:right w:val="none" w:sz="0" w:space="0" w:color="auto"/>
              </w:divBdr>
            </w:div>
            <w:div w:id="1232156324">
              <w:marLeft w:val="0"/>
              <w:marRight w:val="0"/>
              <w:marTop w:val="0"/>
              <w:marBottom w:val="0"/>
              <w:divBdr>
                <w:top w:val="none" w:sz="0" w:space="0" w:color="auto"/>
                <w:left w:val="none" w:sz="0" w:space="0" w:color="auto"/>
                <w:bottom w:val="none" w:sz="0" w:space="0" w:color="auto"/>
                <w:right w:val="none" w:sz="0" w:space="0" w:color="auto"/>
              </w:divBdr>
            </w:div>
          </w:divsChild>
        </w:div>
        <w:div w:id="685907050">
          <w:marLeft w:val="0"/>
          <w:marRight w:val="0"/>
          <w:marTop w:val="0"/>
          <w:marBottom w:val="0"/>
          <w:divBdr>
            <w:top w:val="none" w:sz="0" w:space="0" w:color="auto"/>
            <w:left w:val="none" w:sz="0" w:space="0" w:color="auto"/>
            <w:bottom w:val="none" w:sz="0" w:space="0" w:color="auto"/>
            <w:right w:val="none" w:sz="0" w:space="0" w:color="auto"/>
          </w:divBdr>
          <w:divsChild>
            <w:div w:id="1899584776">
              <w:marLeft w:val="0"/>
              <w:marRight w:val="0"/>
              <w:marTop w:val="0"/>
              <w:marBottom w:val="0"/>
              <w:divBdr>
                <w:top w:val="none" w:sz="0" w:space="0" w:color="auto"/>
                <w:left w:val="none" w:sz="0" w:space="0" w:color="auto"/>
                <w:bottom w:val="none" w:sz="0" w:space="0" w:color="auto"/>
                <w:right w:val="none" w:sz="0" w:space="0" w:color="auto"/>
              </w:divBdr>
            </w:div>
          </w:divsChild>
        </w:div>
        <w:div w:id="716127792">
          <w:marLeft w:val="0"/>
          <w:marRight w:val="0"/>
          <w:marTop w:val="0"/>
          <w:marBottom w:val="0"/>
          <w:divBdr>
            <w:top w:val="none" w:sz="0" w:space="0" w:color="auto"/>
            <w:left w:val="none" w:sz="0" w:space="0" w:color="auto"/>
            <w:bottom w:val="none" w:sz="0" w:space="0" w:color="auto"/>
            <w:right w:val="none" w:sz="0" w:space="0" w:color="auto"/>
          </w:divBdr>
          <w:divsChild>
            <w:div w:id="867181251">
              <w:marLeft w:val="0"/>
              <w:marRight w:val="0"/>
              <w:marTop w:val="0"/>
              <w:marBottom w:val="0"/>
              <w:divBdr>
                <w:top w:val="none" w:sz="0" w:space="0" w:color="auto"/>
                <w:left w:val="none" w:sz="0" w:space="0" w:color="auto"/>
                <w:bottom w:val="none" w:sz="0" w:space="0" w:color="auto"/>
                <w:right w:val="none" w:sz="0" w:space="0" w:color="auto"/>
              </w:divBdr>
            </w:div>
          </w:divsChild>
        </w:div>
        <w:div w:id="726102838">
          <w:marLeft w:val="0"/>
          <w:marRight w:val="0"/>
          <w:marTop w:val="0"/>
          <w:marBottom w:val="0"/>
          <w:divBdr>
            <w:top w:val="none" w:sz="0" w:space="0" w:color="auto"/>
            <w:left w:val="none" w:sz="0" w:space="0" w:color="auto"/>
            <w:bottom w:val="none" w:sz="0" w:space="0" w:color="auto"/>
            <w:right w:val="none" w:sz="0" w:space="0" w:color="auto"/>
          </w:divBdr>
          <w:divsChild>
            <w:div w:id="1673222798">
              <w:marLeft w:val="0"/>
              <w:marRight w:val="0"/>
              <w:marTop w:val="0"/>
              <w:marBottom w:val="0"/>
              <w:divBdr>
                <w:top w:val="none" w:sz="0" w:space="0" w:color="auto"/>
                <w:left w:val="none" w:sz="0" w:space="0" w:color="auto"/>
                <w:bottom w:val="none" w:sz="0" w:space="0" w:color="auto"/>
                <w:right w:val="none" w:sz="0" w:space="0" w:color="auto"/>
              </w:divBdr>
            </w:div>
          </w:divsChild>
        </w:div>
        <w:div w:id="729504163">
          <w:marLeft w:val="0"/>
          <w:marRight w:val="0"/>
          <w:marTop w:val="0"/>
          <w:marBottom w:val="0"/>
          <w:divBdr>
            <w:top w:val="none" w:sz="0" w:space="0" w:color="auto"/>
            <w:left w:val="none" w:sz="0" w:space="0" w:color="auto"/>
            <w:bottom w:val="none" w:sz="0" w:space="0" w:color="auto"/>
            <w:right w:val="none" w:sz="0" w:space="0" w:color="auto"/>
          </w:divBdr>
          <w:divsChild>
            <w:div w:id="827943651">
              <w:marLeft w:val="0"/>
              <w:marRight w:val="0"/>
              <w:marTop w:val="0"/>
              <w:marBottom w:val="0"/>
              <w:divBdr>
                <w:top w:val="none" w:sz="0" w:space="0" w:color="auto"/>
                <w:left w:val="none" w:sz="0" w:space="0" w:color="auto"/>
                <w:bottom w:val="none" w:sz="0" w:space="0" w:color="auto"/>
                <w:right w:val="none" w:sz="0" w:space="0" w:color="auto"/>
              </w:divBdr>
            </w:div>
          </w:divsChild>
        </w:div>
        <w:div w:id="731578803">
          <w:marLeft w:val="0"/>
          <w:marRight w:val="0"/>
          <w:marTop w:val="0"/>
          <w:marBottom w:val="0"/>
          <w:divBdr>
            <w:top w:val="none" w:sz="0" w:space="0" w:color="auto"/>
            <w:left w:val="none" w:sz="0" w:space="0" w:color="auto"/>
            <w:bottom w:val="none" w:sz="0" w:space="0" w:color="auto"/>
            <w:right w:val="none" w:sz="0" w:space="0" w:color="auto"/>
          </w:divBdr>
          <w:divsChild>
            <w:div w:id="841512522">
              <w:marLeft w:val="0"/>
              <w:marRight w:val="0"/>
              <w:marTop w:val="0"/>
              <w:marBottom w:val="0"/>
              <w:divBdr>
                <w:top w:val="none" w:sz="0" w:space="0" w:color="auto"/>
                <w:left w:val="none" w:sz="0" w:space="0" w:color="auto"/>
                <w:bottom w:val="none" w:sz="0" w:space="0" w:color="auto"/>
                <w:right w:val="none" w:sz="0" w:space="0" w:color="auto"/>
              </w:divBdr>
            </w:div>
          </w:divsChild>
        </w:div>
        <w:div w:id="734622901">
          <w:marLeft w:val="0"/>
          <w:marRight w:val="0"/>
          <w:marTop w:val="0"/>
          <w:marBottom w:val="0"/>
          <w:divBdr>
            <w:top w:val="none" w:sz="0" w:space="0" w:color="auto"/>
            <w:left w:val="none" w:sz="0" w:space="0" w:color="auto"/>
            <w:bottom w:val="none" w:sz="0" w:space="0" w:color="auto"/>
            <w:right w:val="none" w:sz="0" w:space="0" w:color="auto"/>
          </w:divBdr>
          <w:divsChild>
            <w:div w:id="929389722">
              <w:marLeft w:val="0"/>
              <w:marRight w:val="0"/>
              <w:marTop w:val="0"/>
              <w:marBottom w:val="0"/>
              <w:divBdr>
                <w:top w:val="none" w:sz="0" w:space="0" w:color="auto"/>
                <w:left w:val="none" w:sz="0" w:space="0" w:color="auto"/>
                <w:bottom w:val="none" w:sz="0" w:space="0" w:color="auto"/>
                <w:right w:val="none" w:sz="0" w:space="0" w:color="auto"/>
              </w:divBdr>
            </w:div>
          </w:divsChild>
        </w:div>
        <w:div w:id="773862695">
          <w:marLeft w:val="0"/>
          <w:marRight w:val="0"/>
          <w:marTop w:val="0"/>
          <w:marBottom w:val="0"/>
          <w:divBdr>
            <w:top w:val="none" w:sz="0" w:space="0" w:color="auto"/>
            <w:left w:val="none" w:sz="0" w:space="0" w:color="auto"/>
            <w:bottom w:val="none" w:sz="0" w:space="0" w:color="auto"/>
            <w:right w:val="none" w:sz="0" w:space="0" w:color="auto"/>
          </w:divBdr>
          <w:divsChild>
            <w:div w:id="1361516470">
              <w:marLeft w:val="0"/>
              <w:marRight w:val="0"/>
              <w:marTop w:val="0"/>
              <w:marBottom w:val="0"/>
              <w:divBdr>
                <w:top w:val="none" w:sz="0" w:space="0" w:color="auto"/>
                <w:left w:val="none" w:sz="0" w:space="0" w:color="auto"/>
                <w:bottom w:val="none" w:sz="0" w:space="0" w:color="auto"/>
                <w:right w:val="none" w:sz="0" w:space="0" w:color="auto"/>
              </w:divBdr>
            </w:div>
          </w:divsChild>
        </w:div>
        <w:div w:id="790787573">
          <w:marLeft w:val="0"/>
          <w:marRight w:val="0"/>
          <w:marTop w:val="0"/>
          <w:marBottom w:val="0"/>
          <w:divBdr>
            <w:top w:val="none" w:sz="0" w:space="0" w:color="auto"/>
            <w:left w:val="none" w:sz="0" w:space="0" w:color="auto"/>
            <w:bottom w:val="none" w:sz="0" w:space="0" w:color="auto"/>
            <w:right w:val="none" w:sz="0" w:space="0" w:color="auto"/>
          </w:divBdr>
          <w:divsChild>
            <w:div w:id="1145584855">
              <w:marLeft w:val="0"/>
              <w:marRight w:val="0"/>
              <w:marTop w:val="0"/>
              <w:marBottom w:val="0"/>
              <w:divBdr>
                <w:top w:val="none" w:sz="0" w:space="0" w:color="auto"/>
                <w:left w:val="none" w:sz="0" w:space="0" w:color="auto"/>
                <w:bottom w:val="none" w:sz="0" w:space="0" w:color="auto"/>
                <w:right w:val="none" w:sz="0" w:space="0" w:color="auto"/>
              </w:divBdr>
            </w:div>
          </w:divsChild>
        </w:div>
        <w:div w:id="801576046">
          <w:marLeft w:val="0"/>
          <w:marRight w:val="0"/>
          <w:marTop w:val="0"/>
          <w:marBottom w:val="0"/>
          <w:divBdr>
            <w:top w:val="none" w:sz="0" w:space="0" w:color="auto"/>
            <w:left w:val="none" w:sz="0" w:space="0" w:color="auto"/>
            <w:bottom w:val="none" w:sz="0" w:space="0" w:color="auto"/>
            <w:right w:val="none" w:sz="0" w:space="0" w:color="auto"/>
          </w:divBdr>
          <w:divsChild>
            <w:div w:id="314575610">
              <w:marLeft w:val="0"/>
              <w:marRight w:val="0"/>
              <w:marTop w:val="0"/>
              <w:marBottom w:val="0"/>
              <w:divBdr>
                <w:top w:val="none" w:sz="0" w:space="0" w:color="auto"/>
                <w:left w:val="none" w:sz="0" w:space="0" w:color="auto"/>
                <w:bottom w:val="none" w:sz="0" w:space="0" w:color="auto"/>
                <w:right w:val="none" w:sz="0" w:space="0" w:color="auto"/>
              </w:divBdr>
            </w:div>
          </w:divsChild>
        </w:div>
        <w:div w:id="818882811">
          <w:marLeft w:val="0"/>
          <w:marRight w:val="0"/>
          <w:marTop w:val="0"/>
          <w:marBottom w:val="0"/>
          <w:divBdr>
            <w:top w:val="none" w:sz="0" w:space="0" w:color="auto"/>
            <w:left w:val="none" w:sz="0" w:space="0" w:color="auto"/>
            <w:bottom w:val="none" w:sz="0" w:space="0" w:color="auto"/>
            <w:right w:val="none" w:sz="0" w:space="0" w:color="auto"/>
          </w:divBdr>
          <w:divsChild>
            <w:div w:id="4868716">
              <w:marLeft w:val="0"/>
              <w:marRight w:val="0"/>
              <w:marTop w:val="0"/>
              <w:marBottom w:val="0"/>
              <w:divBdr>
                <w:top w:val="none" w:sz="0" w:space="0" w:color="auto"/>
                <w:left w:val="none" w:sz="0" w:space="0" w:color="auto"/>
                <w:bottom w:val="none" w:sz="0" w:space="0" w:color="auto"/>
                <w:right w:val="none" w:sz="0" w:space="0" w:color="auto"/>
              </w:divBdr>
            </w:div>
          </w:divsChild>
        </w:div>
        <w:div w:id="855995766">
          <w:marLeft w:val="0"/>
          <w:marRight w:val="0"/>
          <w:marTop w:val="0"/>
          <w:marBottom w:val="0"/>
          <w:divBdr>
            <w:top w:val="none" w:sz="0" w:space="0" w:color="auto"/>
            <w:left w:val="none" w:sz="0" w:space="0" w:color="auto"/>
            <w:bottom w:val="none" w:sz="0" w:space="0" w:color="auto"/>
            <w:right w:val="none" w:sz="0" w:space="0" w:color="auto"/>
          </w:divBdr>
          <w:divsChild>
            <w:div w:id="1410930791">
              <w:marLeft w:val="0"/>
              <w:marRight w:val="0"/>
              <w:marTop w:val="0"/>
              <w:marBottom w:val="0"/>
              <w:divBdr>
                <w:top w:val="none" w:sz="0" w:space="0" w:color="auto"/>
                <w:left w:val="none" w:sz="0" w:space="0" w:color="auto"/>
                <w:bottom w:val="none" w:sz="0" w:space="0" w:color="auto"/>
                <w:right w:val="none" w:sz="0" w:space="0" w:color="auto"/>
              </w:divBdr>
            </w:div>
          </w:divsChild>
        </w:div>
        <w:div w:id="868449327">
          <w:marLeft w:val="0"/>
          <w:marRight w:val="0"/>
          <w:marTop w:val="0"/>
          <w:marBottom w:val="0"/>
          <w:divBdr>
            <w:top w:val="none" w:sz="0" w:space="0" w:color="auto"/>
            <w:left w:val="none" w:sz="0" w:space="0" w:color="auto"/>
            <w:bottom w:val="none" w:sz="0" w:space="0" w:color="auto"/>
            <w:right w:val="none" w:sz="0" w:space="0" w:color="auto"/>
          </w:divBdr>
          <w:divsChild>
            <w:div w:id="857086372">
              <w:marLeft w:val="0"/>
              <w:marRight w:val="0"/>
              <w:marTop w:val="0"/>
              <w:marBottom w:val="0"/>
              <w:divBdr>
                <w:top w:val="none" w:sz="0" w:space="0" w:color="auto"/>
                <w:left w:val="none" w:sz="0" w:space="0" w:color="auto"/>
                <w:bottom w:val="none" w:sz="0" w:space="0" w:color="auto"/>
                <w:right w:val="none" w:sz="0" w:space="0" w:color="auto"/>
              </w:divBdr>
            </w:div>
          </w:divsChild>
        </w:div>
        <w:div w:id="871193612">
          <w:marLeft w:val="0"/>
          <w:marRight w:val="0"/>
          <w:marTop w:val="0"/>
          <w:marBottom w:val="0"/>
          <w:divBdr>
            <w:top w:val="none" w:sz="0" w:space="0" w:color="auto"/>
            <w:left w:val="none" w:sz="0" w:space="0" w:color="auto"/>
            <w:bottom w:val="none" w:sz="0" w:space="0" w:color="auto"/>
            <w:right w:val="none" w:sz="0" w:space="0" w:color="auto"/>
          </w:divBdr>
          <w:divsChild>
            <w:div w:id="1648901296">
              <w:marLeft w:val="0"/>
              <w:marRight w:val="0"/>
              <w:marTop w:val="0"/>
              <w:marBottom w:val="0"/>
              <w:divBdr>
                <w:top w:val="none" w:sz="0" w:space="0" w:color="auto"/>
                <w:left w:val="none" w:sz="0" w:space="0" w:color="auto"/>
                <w:bottom w:val="none" w:sz="0" w:space="0" w:color="auto"/>
                <w:right w:val="none" w:sz="0" w:space="0" w:color="auto"/>
              </w:divBdr>
            </w:div>
          </w:divsChild>
        </w:div>
        <w:div w:id="873662458">
          <w:marLeft w:val="0"/>
          <w:marRight w:val="0"/>
          <w:marTop w:val="0"/>
          <w:marBottom w:val="0"/>
          <w:divBdr>
            <w:top w:val="none" w:sz="0" w:space="0" w:color="auto"/>
            <w:left w:val="none" w:sz="0" w:space="0" w:color="auto"/>
            <w:bottom w:val="none" w:sz="0" w:space="0" w:color="auto"/>
            <w:right w:val="none" w:sz="0" w:space="0" w:color="auto"/>
          </w:divBdr>
          <w:divsChild>
            <w:div w:id="1499688542">
              <w:marLeft w:val="0"/>
              <w:marRight w:val="0"/>
              <w:marTop w:val="0"/>
              <w:marBottom w:val="0"/>
              <w:divBdr>
                <w:top w:val="none" w:sz="0" w:space="0" w:color="auto"/>
                <w:left w:val="none" w:sz="0" w:space="0" w:color="auto"/>
                <w:bottom w:val="none" w:sz="0" w:space="0" w:color="auto"/>
                <w:right w:val="none" w:sz="0" w:space="0" w:color="auto"/>
              </w:divBdr>
            </w:div>
          </w:divsChild>
        </w:div>
        <w:div w:id="902328693">
          <w:marLeft w:val="0"/>
          <w:marRight w:val="0"/>
          <w:marTop w:val="0"/>
          <w:marBottom w:val="0"/>
          <w:divBdr>
            <w:top w:val="none" w:sz="0" w:space="0" w:color="auto"/>
            <w:left w:val="none" w:sz="0" w:space="0" w:color="auto"/>
            <w:bottom w:val="none" w:sz="0" w:space="0" w:color="auto"/>
            <w:right w:val="none" w:sz="0" w:space="0" w:color="auto"/>
          </w:divBdr>
          <w:divsChild>
            <w:div w:id="450054938">
              <w:marLeft w:val="0"/>
              <w:marRight w:val="0"/>
              <w:marTop w:val="0"/>
              <w:marBottom w:val="0"/>
              <w:divBdr>
                <w:top w:val="none" w:sz="0" w:space="0" w:color="auto"/>
                <w:left w:val="none" w:sz="0" w:space="0" w:color="auto"/>
                <w:bottom w:val="none" w:sz="0" w:space="0" w:color="auto"/>
                <w:right w:val="none" w:sz="0" w:space="0" w:color="auto"/>
              </w:divBdr>
            </w:div>
          </w:divsChild>
        </w:div>
        <w:div w:id="948121950">
          <w:marLeft w:val="0"/>
          <w:marRight w:val="0"/>
          <w:marTop w:val="0"/>
          <w:marBottom w:val="0"/>
          <w:divBdr>
            <w:top w:val="none" w:sz="0" w:space="0" w:color="auto"/>
            <w:left w:val="none" w:sz="0" w:space="0" w:color="auto"/>
            <w:bottom w:val="none" w:sz="0" w:space="0" w:color="auto"/>
            <w:right w:val="none" w:sz="0" w:space="0" w:color="auto"/>
          </w:divBdr>
          <w:divsChild>
            <w:div w:id="1589994875">
              <w:marLeft w:val="0"/>
              <w:marRight w:val="0"/>
              <w:marTop w:val="0"/>
              <w:marBottom w:val="0"/>
              <w:divBdr>
                <w:top w:val="none" w:sz="0" w:space="0" w:color="auto"/>
                <w:left w:val="none" w:sz="0" w:space="0" w:color="auto"/>
                <w:bottom w:val="none" w:sz="0" w:space="0" w:color="auto"/>
                <w:right w:val="none" w:sz="0" w:space="0" w:color="auto"/>
              </w:divBdr>
            </w:div>
          </w:divsChild>
        </w:div>
        <w:div w:id="1047140113">
          <w:marLeft w:val="0"/>
          <w:marRight w:val="0"/>
          <w:marTop w:val="0"/>
          <w:marBottom w:val="0"/>
          <w:divBdr>
            <w:top w:val="none" w:sz="0" w:space="0" w:color="auto"/>
            <w:left w:val="none" w:sz="0" w:space="0" w:color="auto"/>
            <w:bottom w:val="none" w:sz="0" w:space="0" w:color="auto"/>
            <w:right w:val="none" w:sz="0" w:space="0" w:color="auto"/>
          </w:divBdr>
          <w:divsChild>
            <w:div w:id="1480880669">
              <w:marLeft w:val="0"/>
              <w:marRight w:val="0"/>
              <w:marTop w:val="0"/>
              <w:marBottom w:val="0"/>
              <w:divBdr>
                <w:top w:val="none" w:sz="0" w:space="0" w:color="auto"/>
                <w:left w:val="none" w:sz="0" w:space="0" w:color="auto"/>
                <w:bottom w:val="none" w:sz="0" w:space="0" w:color="auto"/>
                <w:right w:val="none" w:sz="0" w:space="0" w:color="auto"/>
              </w:divBdr>
            </w:div>
            <w:div w:id="1717120668">
              <w:marLeft w:val="0"/>
              <w:marRight w:val="0"/>
              <w:marTop w:val="0"/>
              <w:marBottom w:val="0"/>
              <w:divBdr>
                <w:top w:val="none" w:sz="0" w:space="0" w:color="auto"/>
                <w:left w:val="none" w:sz="0" w:space="0" w:color="auto"/>
                <w:bottom w:val="none" w:sz="0" w:space="0" w:color="auto"/>
                <w:right w:val="none" w:sz="0" w:space="0" w:color="auto"/>
              </w:divBdr>
            </w:div>
          </w:divsChild>
        </w:div>
        <w:div w:id="1078863868">
          <w:marLeft w:val="0"/>
          <w:marRight w:val="0"/>
          <w:marTop w:val="0"/>
          <w:marBottom w:val="0"/>
          <w:divBdr>
            <w:top w:val="none" w:sz="0" w:space="0" w:color="auto"/>
            <w:left w:val="none" w:sz="0" w:space="0" w:color="auto"/>
            <w:bottom w:val="none" w:sz="0" w:space="0" w:color="auto"/>
            <w:right w:val="none" w:sz="0" w:space="0" w:color="auto"/>
          </w:divBdr>
          <w:divsChild>
            <w:div w:id="1059941342">
              <w:marLeft w:val="0"/>
              <w:marRight w:val="0"/>
              <w:marTop w:val="0"/>
              <w:marBottom w:val="0"/>
              <w:divBdr>
                <w:top w:val="none" w:sz="0" w:space="0" w:color="auto"/>
                <w:left w:val="none" w:sz="0" w:space="0" w:color="auto"/>
                <w:bottom w:val="none" w:sz="0" w:space="0" w:color="auto"/>
                <w:right w:val="none" w:sz="0" w:space="0" w:color="auto"/>
              </w:divBdr>
            </w:div>
          </w:divsChild>
        </w:div>
        <w:div w:id="1092554716">
          <w:marLeft w:val="0"/>
          <w:marRight w:val="0"/>
          <w:marTop w:val="0"/>
          <w:marBottom w:val="0"/>
          <w:divBdr>
            <w:top w:val="none" w:sz="0" w:space="0" w:color="auto"/>
            <w:left w:val="none" w:sz="0" w:space="0" w:color="auto"/>
            <w:bottom w:val="none" w:sz="0" w:space="0" w:color="auto"/>
            <w:right w:val="none" w:sz="0" w:space="0" w:color="auto"/>
          </w:divBdr>
          <w:divsChild>
            <w:div w:id="1767386584">
              <w:marLeft w:val="0"/>
              <w:marRight w:val="0"/>
              <w:marTop w:val="0"/>
              <w:marBottom w:val="0"/>
              <w:divBdr>
                <w:top w:val="none" w:sz="0" w:space="0" w:color="auto"/>
                <w:left w:val="none" w:sz="0" w:space="0" w:color="auto"/>
                <w:bottom w:val="none" w:sz="0" w:space="0" w:color="auto"/>
                <w:right w:val="none" w:sz="0" w:space="0" w:color="auto"/>
              </w:divBdr>
            </w:div>
          </w:divsChild>
        </w:div>
        <w:div w:id="1115364343">
          <w:marLeft w:val="0"/>
          <w:marRight w:val="0"/>
          <w:marTop w:val="0"/>
          <w:marBottom w:val="0"/>
          <w:divBdr>
            <w:top w:val="none" w:sz="0" w:space="0" w:color="auto"/>
            <w:left w:val="none" w:sz="0" w:space="0" w:color="auto"/>
            <w:bottom w:val="none" w:sz="0" w:space="0" w:color="auto"/>
            <w:right w:val="none" w:sz="0" w:space="0" w:color="auto"/>
          </w:divBdr>
          <w:divsChild>
            <w:div w:id="1491553310">
              <w:marLeft w:val="0"/>
              <w:marRight w:val="0"/>
              <w:marTop w:val="0"/>
              <w:marBottom w:val="0"/>
              <w:divBdr>
                <w:top w:val="none" w:sz="0" w:space="0" w:color="auto"/>
                <w:left w:val="none" w:sz="0" w:space="0" w:color="auto"/>
                <w:bottom w:val="none" w:sz="0" w:space="0" w:color="auto"/>
                <w:right w:val="none" w:sz="0" w:space="0" w:color="auto"/>
              </w:divBdr>
            </w:div>
          </w:divsChild>
        </w:div>
        <w:div w:id="1173299006">
          <w:marLeft w:val="0"/>
          <w:marRight w:val="0"/>
          <w:marTop w:val="0"/>
          <w:marBottom w:val="0"/>
          <w:divBdr>
            <w:top w:val="none" w:sz="0" w:space="0" w:color="auto"/>
            <w:left w:val="none" w:sz="0" w:space="0" w:color="auto"/>
            <w:bottom w:val="none" w:sz="0" w:space="0" w:color="auto"/>
            <w:right w:val="none" w:sz="0" w:space="0" w:color="auto"/>
          </w:divBdr>
          <w:divsChild>
            <w:div w:id="746536012">
              <w:marLeft w:val="0"/>
              <w:marRight w:val="0"/>
              <w:marTop w:val="0"/>
              <w:marBottom w:val="0"/>
              <w:divBdr>
                <w:top w:val="none" w:sz="0" w:space="0" w:color="auto"/>
                <w:left w:val="none" w:sz="0" w:space="0" w:color="auto"/>
                <w:bottom w:val="none" w:sz="0" w:space="0" w:color="auto"/>
                <w:right w:val="none" w:sz="0" w:space="0" w:color="auto"/>
              </w:divBdr>
            </w:div>
          </w:divsChild>
        </w:div>
        <w:div w:id="1194883666">
          <w:marLeft w:val="0"/>
          <w:marRight w:val="0"/>
          <w:marTop w:val="0"/>
          <w:marBottom w:val="0"/>
          <w:divBdr>
            <w:top w:val="none" w:sz="0" w:space="0" w:color="auto"/>
            <w:left w:val="none" w:sz="0" w:space="0" w:color="auto"/>
            <w:bottom w:val="none" w:sz="0" w:space="0" w:color="auto"/>
            <w:right w:val="none" w:sz="0" w:space="0" w:color="auto"/>
          </w:divBdr>
          <w:divsChild>
            <w:div w:id="1064060207">
              <w:marLeft w:val="0"/>
              <w:marRight w:val="0"/>
              <w:marTop w:val="0"/>
              <w:marBottom w:val="0"/>
              <w:divBdr>
                <w:top w:val="none" w:sz="0" w:space="0" w:color="auto"/>
                <w:left w:val="none" w:sz="0" w:space="0" w:color="auto"/>
                <w:bottom w:val="none" w:sz="0" w:space="0" w:color="auto"/>
                <w:right w:val="none" w:sz="0" w:space="0" w:color="auto"/>
              </w:divBdr>
            </w:div>
          </w:divsChild>
        </w:div>
        <w:div w:id="1224292429">
          <w:marLeft w:val="0"/>
          <w:marRight w:val="0"/>
          <w:marTop w:val="0"/>
          <w:marBottom w:val="0"/>
          <w:divBdr>
            <w:top w:val="none" w:sz="0" w:space="0" w:color="auto"/>
            <w:left w:val="none" w:sz="0" w:space="0" w:color="auto"/>
            <w:bottom w:val="none" w:sz="0" w:space="0" w:color="auto"/>
            <w:right w:val="none" w:sz="0" w:space="0" w:color="auto"/>
          </w:divBdr>
          <w:divsChild>
            <w:div w:id="64491990">
              <w:marLeft w:val="0"/>
              <w:marRight w:val="0"/>
              <w:marTop w:val="0"/>
              <w:marBottom w:val="0"/>
              <w:divBdr>
                <w:top w:val="none" w:sz="0" w:space="0" w:color="auto"/>
                <w:left w:val="none" w:sz="0" w:space="0" w:color="auto"/>
                <w:bottom w:val="none" w:sz="0" w:space="0" w:color="auto"/>
                <w:right w:val="none" w:sz="0" w:space="0" w:color="auto"/>
              </w:divBdr>
            </w:div>
          </w:divsChild>
        </w:div>
        <w:div w:id="1236358913">
          <w:marLeft w:val="0"/>
          <w:marRight w:val="0"/>
          <w:marTop w:val="0"/>
          <w:marBottom w:val="0"/>
          <w:divBdr>
            <w:top w:val="none" w:sz="0" w:space="0" w:color="auto"/>
            <w:left w:val="none" w:sz="0" w:space="0" w:color="auto"/>
            <w:bottom w:val="none" w:sz="0" w:space="0" w:color="auto"/>
            <w:right w:val="none" w:sz="0" w:space="0" w:color="auto"/>
          </w:divBdr>
          <w:divsChild>
            <w:div w:id="2106412973">
              <w:marLeft w:val="0"/>
              <w:marRight w:val="0"/>
              <w:marTop w:val="0"/>
              <w:marBottom w:val="0"/>
              <w:divBdr>
                <w:top w:val="none" w:sz="0" w:space="0" w:color="auto"/>
                <w:left w:val="none" w:sz="0" w:space="0" w:color="auto"/>
                <w:bottom w:val="none" w:sz="0" w:space="0" w:color="auto"/>
                <w:right w:val="none" w:sz="0" w:space="0" w:color="auto"/>
              </w:divBdr>
            </w:div>
          </w:divsChild>
        </w:div>
        <w:div w:id="1279213553">
          <w:marLeft w:val="0"/>
          <w:marRight w:val="0"/>
          <w:marTop w:val="0"/>
          <w:marBottom w:val="0"/>
          <w:divBdr>
            <w:top w:val="none" w:sz="0" w:space="0" w:color="auto"/>
            <w:left w:val="none" w:sz="0" w:space="0" w:color="auto"/>
            <w:bottom w:val="none" w:sz="0" w:space="0" w:color="auto"/>
            <w:right w:val="none" w:sz="0" w:space="0" w:color="auto"/>
          </w:divBdr>
          <w:divsChild>
            <w:div w:id="1014721082">
              <w:marLeft w:val="0"/>
              <w:marRight w:val="0"/>
              <w:marTop w:val="0"/>
              <w:marBottom w:val="0"/>
              <w:divBdr>
                <w:top w:val="none" w:sz="0" w:space="0" w:color="auto"/>
                <w:left w:val="none" w:sz="0" w:space="0" w:color="auto"/>
                <w:bottom w:val="none" w:sz="0" w:space="0" w:color="auto"/>
                <w:right w:val="none" w:sz="0" w:space="0" w:color="auto"/>
              </w:divBdr>
            </w:div>
          </w:divsChild>
        </w:div>
        <w:div w:id="1305813902">
          <w:marLeft w:val="0"/>
          <w:marRight w:val="0"/>
          <w:marTop w:val="0"/>
          <w:marBottom w:val="0"/>
          <w:divBdr>
            <w:top w:val="none" w:sz="0" w:space="0" w:color="auto"/>
            <w:left w:val="none" w:sz="0" w:space="0" w:color="auto"/>
            <w:bottom w:val="none" w:sz="0" w:space="0" w:color="auto"/>
            <w:right w:val="none" w:sz="0" w:space="0" w:color="auto"/>
          </w:divBdr>
          <w:divsChild>
            <w:div w:id="747701500">
              <w:marLeft w:val="0"/>
              <w:marRight w:val="0"/>
              <w:marTop w:val="0"/>
              <w:marBottom w:val="0"/>
              <w:divBdr>
                <w:top w:val="none" w:sz="0" w:space="0" w:color="auto"/>
                <w:left w:val="none" w:sz="0" w:space="0" w:color="auto"/>
                <w:bottom w:val="none" w:sz="0" w:space="0" w:color="auto"/>
                <w:right w:val="none" w:sz="0" w:space="0" w:color="auto"/>
              </w:divBdr>
            </w:div>
          </w:divsChild>
        </w:div>
        <w:div w:id="1309356171">
          <w:marLeft w:val="0"/>
          <w:marRight w:val="0"/>
          <w:marTop w:val="0"/>
          <w:marBottom w:val="0"/>
          <w:divBdr>
            <w:top w:val="none" w:sz="0" w:space="0" w:color="auto"/>
            <w:left w:val="none" w:sz="0" w:space="0" w:color="auto"/>
            <w:bottom w:val="none" w:sz="0" w:space="0" w:color="auto"/>
            <w:right w:val="none" w:sz="0" w:space="0" w:color="auto"/>
          </w:divBdr>
          <w:divsChild>
            <w:div w:id="412748162">
              <w:marLeft w:val="0"/>
              <w:marRight w:val="0"/>
              <w:marTop w:val="0"/>
              <w:marBottom w:val="0"/>
              <w:divBdr>
                <w:top w:val="none" w:sz="0" w:space="0" w:color="auto"/>
                <w:left w:val="none" w:sz="0" w:space="0" w:color="auto"/>
                <w:bottom w:val="none" w:sz="0" w:space="0" w:color="auto"/>
                <w:right w:val="none" w:sz="0" w:space="0" w:color="auto"/>
              </w:divBdr>
            </w:div>
          </w:divsChild>
        </w:div>
        <w:div w:id="1316640680">
          <w:marLeft w:val="0"/>
          <w:marRight w:val="0"/>
          <w:marTop w:val="0"/>
          <w:marBottom w:val="0"/>
          <w:divBdr>
            <w:top w:val="none" w:sz="0" w:space="0" w:color="auto"/>
            <w:left w:val="none" w:sz="0" w:space="0" w:color="auto"/>
            <w:bottom w:val="none" w:sz="0" w:space="0" w:color="auto"/>
            <w:right w:val="none" w:sz="0" w:space="0" w:color="auto"/>
          </w:divBdr>
          <w:divsChild>
            <w:div w:id="278799698">
              <w:marLeft w:val="0"/>
              <w:marRight w:val="0"/>
              <w:marTop w:val="0"/>
              <w:marBottom w:val="0"/>
              <w:divBdr>
                <w:top w:val="none" w:sz="0" w:space="0" w:color="auto"/>
                <w:left w:val="none" w:sz="0" w:space="0" w:color="auto"/>
                <w:bottom w:val="none" w:sz="0" w:space="0" w:color="auto"/>
                <w:right w:val="none" w:sz="0" w:space="0" w:color="auto"/>
              </w:divBdr>
            </w:div>
          </w:divsChild>
        </w:div>
        <w:div w:id="1330252732">
          <w:marLeft w:val="0"/>
          <w:marRight w:val="0"/>
          <w:marTop w:val="0"/>
          <w:marBottom w:val="0"/>
          <w:divBdr>
            <w:top w:val="none" w:sz="0" w:space="0" w:color="auto"/>
            <w:left w:val="none" w:sz="0" w:space="0" w:color="auto"/>
            <w:bottom w:val="none" w:sz="0" w:space="0" w:color="auto"/>
            <w:right w:val="none" w:sz="0" w:space="0" w:color="auto"/>
          </w:divBdr>
          <w:divsChild>
            <w:div w:id="1501507259">
              <w:marLeft w:val="0"/>
              <w:marRight w:val="0"/>
              <w:marTop w:val="0"/>
              <w:marBottom w:val="0"/>
              <w:divBdr>
                <w:top w:val="none" w:sz="0" w:space="0" w:color="auto"/>
                <w:left w:val="none" w:sz="0" w:space="0" w:color="auto"/>
                <w:bottom w:val="none" w:sz="0" w:space="0" w:color="auto"/>
                <w:right w:val="none" w:sz="0" w:space="0" w:color="auto"/>
              </w:divBdr>
            </w:div>
          </w:divsChild>
        </w:div>
        <w:div w:id="1354847015">
          <w:marLeft w:val="0"/>
          <w:marRight w:val="0"/>
          <w:marTop w:val="0"/>
          <w:marBottom w:val="0"/>
          <w:divBdr>
            <w:top w:val="none" w:sz="0" w:space="0" w:color="auto"/>
            <w:left w:val="none" w:sz="0" w:space="0" w:color="auto"/>
            <w:bottom w:val="none" w:sz="0" w:space="0" w:color="auto"/>
            <w:right w:val="none" w:sz="0" w:space="0" w:color="auto"/>
          </w:divBdr>
          <w:divsChild>
            <w:div w:id="907768148">
              <w:marLeft w:val="0"/>
              <w:marRight w:val="0"/>
              <w:marTop w:val="0"/>
              <w:marBottom w:val="0"/>
              <w:divBdr>
                <w:top w:val="none" w:sz="0" w:space="0" w:color="auto"/>
                <w:left w:val="none" w:sz="0" w:space="0" w:color="auto"/>
                <w:bottom w:val="none" w:sz="0" w:space="0" w:color="auto"/>
                <w:right w:val="none" w:sz="0" w:space="0" w:color="auto"/>
              </w:divBdr>
            </w:div>
          </w:divsChild>
        </w:div>
        <w:div w:id="1358459394">
          <w:marLeft w:val="0"/>
          <w:marRight w:val="0"/>
          <w:marTop w:val="0"/>
          <w:marBottom w:val="0"/>
          <w:divBdr>
            <w:top w:val="none" w:sz="0" w:space="0" w:color="auto"/>
            <w:left w:val="none" w:sz="0" w:space="0" w:color="auto"/>
            <w:bottom w:val="none" w:sz="0" w:space="0" w:color="auto"/>
            <w:right w:val="none" w:sz="0" w:space="0" w:color="auto"/>
          </w:divBdr>
          <w:divsChild>
            <w:div w:id="840436752">
              <w:marLeft w:val="0"/>
              <w:marRight w:val="0"/>
              <w:marTop w:val="0"/>
              <w:marBottom w:val="0"/>
              <w:divBdr>
                <w:top w:val="none" w:sz="0" w:space="0" w:color="auto"/>
                <w:left w:val="none" w:sz="0" w:space="0" w:color="auto"/>
                <w:bottom w:val="none" w:sz="0" w:space="0" w:color="auto"/>
                <w:right w:val="none" w:sz="0" w:space="0" w:color="auto"/>
              </w:divBdr>
            </w:div>
          </w:divsChild>
        </w:div>
        <w:div w:id="1401056859">
          <w:marLeft w:val="0"/>
          <w:marRight w:val="0"/>
          <w:marTop w:val="0"/>
          <w:marBottom w:val="0"/>
          <w:divBdr>
            <w:top w:val="none" w:sz="0" w:space="0" w:color="auto"/>
            <w:left w:val="none" w:sz="0" w:space="0" w:color="auto"/>
            <w:bottom w:val="none" w:sz="0" w:space="0" w:color="auto"/>
            <w:right w:val="none" w:sz="0" w:space="0" w:color="auto"/>
          </w:divBdr>
          <w:divsChild>
            <w:div w:id="1172178957">
              <w:marLeft w:val="0"/>
              <w:marRight w:val="0"/>
              <w:marTop w:val="0"/>
              <w:marBottom w:val="0"/>
              <w:divBdr>
                <w:top w:val="none" w:sz="0" w:space="0" w:color="auto"/>
                <w:left w:val="none" w:sz="0" w:space="0" w:color="auto"/>
                <w:bottom w:val="none" w:sz="0" w:space="0" w:color="auto"/>
                <w:right w:val="none" w:sz="0" w:space="0" w:color="auto"/>
              </w:divBdr>
            </w:div>
          </w:divsChild>
        </w:div>
        <w:div w:id="1424256006">
          <w:marLeft w:val="0"/>
          <w:marRight w:val="0"/>
          <w:marTop w:val="0"/>
          <w:marBottom w:val="0"/>
          <w:divBdr>
            <w:top w:val="none" w:sz="0" w:space="0" w:color="auto"/>
            <w:left w:val="none" w:sz="0" w:space="0" w:color="auto"/>
            <w:bottom w:val="none" w:sz="0" w:space="0" w:color="auto"/>
            <w:right w:val="none" w:sz="0" w:space="0" w:color="auto"/>
          </w:divBdr>
          <w:divsChild>
            <w:div w:id="1338145409">
              <w:marLeft w:val="0"/>
              <w:marRight w:val="0"/>
              <w:marTop w:val="0"/>
              <w:marBottom w:val="0"/>
              <w:divBdr>
                <w:top w:val="none" w:sz="0" w:space="0" w:color="auto"/>
                <w:left w:val="none" w:sz="0" w:space="0" w:color="auto"/>
                <w:bottom w:val="none" w:sz="0" w:space="0" w:color="auto"/>
                <w:right w:val="none" w:sz="0" w:space="0" w:color="auto"/>
              </w:divBdr>
            </w:div>
          </w:divsChild>
        </w:div>
        <w:div w:id="1459641719">
          <w:marLeft w:val="0"/>
          <w:marRight w:val="0"/>
          <w:marTop w:val="0"/>
          <w:marBottom w:val="0"/>
          <w:divBdr>
            <w:top w:val="none" w:sz="0" w:space="0" w:color="auto"/>
            <w:left w:val="none" w:sz="0" w:space="0" w:color="auto"/>
            <w:bottom w:val="none" w:sz="0" w:space="0" w:color="auto"/>
            <w:right w:val="none" w:sz="0" w:space="0" w:color="auto"/>
          </w:divBdr>
          <w:divsChild>
            <w:div w:id="1164779935">
              <w:marLeft w:val="0"/>
              <w:marRight w:val="0"/>
              <w:marTop w:val="0"/>
              <w:marBottom w:val="0"/>
              <w:divBdr>
                <w:top w:val="none" w:sz="0" w:space="0" w:color="auto"/>
                <w:left w:val="none" w:sz="0" w:space="0" w:color="auto"/>
                <w:bottom w:val="none" w:sz="0" w:space="0" w:color="auto"/>
                <w:right w:val="none" w:sz="0" w:space="0" w:color="auto"/>
              </w:divBdr>
            </w:div>
          </w:divsChild>
        </w:div>
        <w:div w:id="1533690055">
          <w:marLeft w:val="0"/>
          <w:marRight w:val="0"/>
          <w:marTop w:val="0"/>
          <w:marBottom w:val="0"/>
          <w:divBdr>
            <w:top w:val="none" w:sz="0" w:space="0" w:color="auto"/>
            <w:left w:val="none" w:sz="0" w:space="0" w:color="auto"/>
            <w:bottom w:val="none" w:sz="0" w:space="0" w:color="auto"/>
            <w:right w:val="none" w:sz="0" w:space="0" w:color="auto"/>
          </w:divBdr>
          <w:divsChild>
            <w:div w:id="1674380771">
              <w:marLeft w:val="0"/>
              <w:marRight w:val="0"/>
              <w:marTop w:val="0"/>
              <w:marBottom w:val="0"/>
              <w:divBdr>
                <w:top w:val="none" w:sz="0" w:space="0" w:color="auto"/>
                <w:left w:val="none" w:sz="0" w:space="0" w:color="auto"/>
                <w:bottom w:val="none" w:sz="0" w:space="0" w:color="auto"/>
                <w:right w:val="none" w:sz="0" w:space="0" w:color="auto"/>
              </w:divBdr>
            </w:div>
          </w:divsChild>
        </w:div>
        <w:div w:id="1549680967">
          <w:marLeft w:val="0"/>
          <w:marRight w:val="0"/>
          <w:marTop w:val="0"/>
          <w:marBottom w:val="0"/>
          <w:divBdr>
            <w:top w:val="none" w:sz="0" w:space="0" w:color="auto"/>
            <w:left w:val="none" w:sz="0" w:space="0" w:color="auto"/>
            <w:bottom w:val="none" w:sz="0" w:space="0" w:color="auto"/>
            <w:right w:val="none" w:sz="0" w:space="0" w:color="auto"/>
          </w:divBdr>
          <w:divsChild>
            <w:div w:id="280839819">
              <w:marLeft w:val="0"/>
              <w:marRight w:val="0"/>
              <w:marTop w:val="0"/>
              <w:marBottom w:val="0"/>
              <w:divBdr>
                <w:top w:val="none" w:sz="0" w:space="0" w:color="auto"/>
                <w:left w:val="none" w:sz="0" w:space="0" w:color="auto"/>
                <w:bottom w:val="none" w:sz="0" w:space="0" w:color="auto"/>
                <w:right w:val="none" w:sz="0" w:space="0" w:color="auto"/>
              </w:divBdr>
            </w:div>
          </w:divsChild>
        </w:div>
        <w:div w:id="1578125166">
          <w:marLeft w:val="0"/>
          <w:marRight w:val="0"/>
          <w:marTop w:val="0"/>
          <w:marBottom w:val="0"/>
          <w:divBdr>
            <w:top w:val="none" w:sz="0" w:space="0" w:color="auto"/>
            <w:left w:val="none" w:sz="0" w:space="0" w:color="auto"/>
            <w:bottom w:val="none" w:sz="0" w:space="0" w:color="auto"/>
            <w:right w:val="none" w:sz="0" w:space="0" w:color="auto"/>
          </w:divBdr>
          <w:divsChild>
            <w:div w:id="1487429758">
              <w:marLeft w:val="0"/>
              <w:marRight w:val="0"/>
              <w:marTop w:val="0"/>
              <w:marBottom w:val="0"/>
              <w:divBdr>
                <w:top w:val="none" w:sz="0" w:space="0" w:color="auto"/>
                <w:left w:val="none" w:sz="0" w:space="0" w:color="auto"/>
                <w:bottom w:val="none" w:sz="0" w:space="0" w:color="auto"/>
                <w:right w:val="none" w:sz="0" w:space="0" w:color="auto"/>
              </w:divBdr>
            </w:div>
          </w:divsChild>
        </w:div>
        <w:div w:id="1618217836">
          <w:marLeft w:val="0"/>
          <w:marRight w:val="0"/>
          <w:marTop w:val="0"/>
          <w:marBottom w:val="0"/>
          <w:divBdr>
            <w:top w:val="none" w:sz="0" w:space="0" w:color="auto"/>
            <w:left w:val="none" w:sz="0" w:space="0" w:color="auto"/>
            <w:bottom w:val="none" w:sz="0" w:space="0" w:color="auto"/>
            <w:right w:val="none" w:sz="0" w:space="0" w:color="auto"/>
          </w:divBdr>
          <w:divsChild>
            <w:div w:id="1977105491">
              <w:marLeft w:val="0"/>
              <w:marRight w:val="0"/>
              <w:marTop w:val="0"/>
              <w:marBottom w:val="0"/>
              <w:divBdr>
                <w:top w:val="none" w:sz="0" w:space="0" w:color="auto"/>
                <w:left w:val="none" w:sz="0" w:space="0" w:color="auto"/>
                <w:bottom w:val="none" w:sz="0" w:space="0" w:color="auto"/>
                <w:right w:val="none" w:sz="0" w:space="0" w:color="auto"/>
              </w:divBdr>
            </w:div>
          </w:divsChild>
        </w:div>
        <w:div w:id="1710062248">
          <w:marLeft w:val="0"/>
          <w:marRight w:val="0"/>
          <w:marTop w:val="0"/>
          <w:marBottom w:val="0"/>
          <w:divBdr>
            <w:top w:val="none" w:sz="0" w:space="0" w:color="auto"/>
            <w:left w:val="none" w:sz="0" w:space="0" w:color="auto"/>
            <w:bottom w:val="none" w:sz="0" w:space="0" w:color="auto"/>
            <w:right w:val="none" w:sz="0" w:space="0" w:color="auto"/>
          </w:divBdr>
          <w:divsChild>
            <w:div w:id="1515996161">
              <w:marLeft w:val="0"/>
              <w:marRight w:val="0"/>
              <w:marTop w:val="0"/>
              <w:marBottom w:val="0"/>
              <w:divBdr>
                <w:top w:val="none" w:sz="0" w:space="0" w:color="auto"/>
                <w:left w:val="none" w:sz="0" w:space="0" w:color="auto"/>
                <w:bottom w:val="none" w:sz="0" w:space="0" w:color="auto"/>
                <w:right w:val="none" w:sz="0" w:space="0" w:color="auto"/>
              </w:divBdr>
            </w:div>
          </w:divsChild>
        </w:div>
        <w:div w:id="1711615008">
          <w:marLeft w:val="0"/>
          <w:marRight w:val="0"/>
          <w:marTop w:val="0"/>
          <w:marBottom w:val="0"/>
          <w:divBdr>
            <w:top w:val="none" w:sz="0" w:space="0" w:color="auto"/>
            <w:left w:val="none" w:sz="0" w:space="0" w:color="auto"/>
            <w:bottom w:val="none" w:sz="0" w:space="0" w:color="auto"/>
            <w:right w:val="none" w:sz="0" w:space="0" w:color="auto"/>
          </w:divBdr>
          <w:divsChild>
            <w:div w:id="1254431962">
              <w:marLeft w:val="0"/>
              <w:marRight w:val="0"/>
              <w:marTop w:val="0"/>
              <w:marBottom w:val="0"/>
              <w:divBdr>
                <w:top w:val="none" w:sz="0" w:space="0" w:color="auto"/>
                <w:left w:val="none" w:sz="0" w:space="0" w:color="auto"/>
                <w:bottom w:val="none" w:sz="0" w:space="0" w:color="auto"/>
                <w:right w:val="none" w:sz="0" w:space="0" w:color="auto"/>
              </w:divBdr>
            </w:div>
          </w:divsChild>
        </w:div>
        <w:div w:id="1728647935">
          <w:marLeft w:val="0"/>
          <w:marRight w:val="0"/>
          <w:marTop w:val="0"/>
          <w:marBottom w:val="0"/>
          <w:divBdr>
            <w:top w:val="none" w:sz="0" w:space="0" w:color="auto"/>
            <w:left w:val="none" w:sz="0" w:space="0" w:color="auto"/>
            <w:bottom w:val="none" w:sz="0" w:space="0" w:color="auto"/>
            <w:right w:val="none" w:sz="0" w:space="0" w:color="auto"/>
          </w:divBdr>
          <w:divsChild>
            <w:div w:id="1625232508">
              <w:marLeft w:val="0"/>
              <w:marRight w:val="0"/>
              <w:marTop w:val="0"/>
              <w:marBottom w:val="0"/>
              <w:divBdr>
                <w:top w:val="none" w:sz="0" w:space="0" w:color="auto"/>
                <w:left w:val="none" w:sz="0" w:space="0" w:color="auto"/>
                <w:bottom w:val="none" w:sz="0" w:space="0" w:color="auto"/>
                <w:right w:val="none" w:sz="0" w:space="0" w:color="auto"/>
              </w:divBdr>
            </w:div>
          </w:divsChild>
        </w:div>
        <w:div w:id="1760910746">
          <w:marLeft w:val="0"/>
          <w:marRight w:val="0"/>
          <w:marTop w:val="0"/>
          <w:marBottom w:val="0"/>
          <w:divBdr>
            <w:top w:val="none" w:sz="0" w:space="0" w:color="auto"/>
            <w:left w:val="none" w:sz="0" w:space="0" w:color="auto"/>
            <w:bottom w:val="none" w:sz="0" w:space="0" w:color="auto"/>
            <w:right w:val="none" w:sz="0" w:space="0" w:color="auto"/>
          </w:divBdr>
          <w:divsChild>
            <w:div w:id="2116901930">
              <w:marLeft w:val="0"/>
              <w:marRight w:val="0"/>
              <w:marTop w:val="0"/>
              <w:marBottom w:val="0"/>
              <w:divBdr>
                <w:top w:val="none" w:sz="0" w:space="0" w:color="auto"/>
                <w:left w:val="none" w:sz="0" w:space="0" w:color="auto"/>
                <w:bottom w:val="none" w:sz="0" w:space="0" w:color="auto"/>
                <w:right w:val="none" w:sz="0" w:space="0" w:color="auto"/>
              </w:divBdr>
            </w:div>
          </w:divsChild>
        </w:div>
        <w:div w:id="1785534116">
          <w:marLeft w:val="0"/>
          <w:marRight w:val="0"/>
          <w:marTop w:val="0"/>
          <w:marBottom w:val="0"/>
          <w:divBdr>
            <w:top w:val="none" w:sz="0" w:space="0" w:color="auto"/>
            <w:left w:val="none" w:sz="0" w:space="0" w:color="auto"/>
            <w:bottom w:val="none" w:sz="0" w:space="0" w:color="auto"/>
            <w:right w:val="none" w:sz="0" w:space="0" w:color="auto"/>
          </w:divBdr>
          <w:divsChild>
            <w:div w:id="1553031057">
              <w:marLeft w:val="0"/>
              <w:marRight w:val="0"/>
              <w:marTop w:val="0"/>
              <w:marBottom w:val="0"/>
              <w:divBdr>
                <w:top w:val="none" w:sz="0" w:space="0" w:color="auto"/>
                <w:left w:val="none" w:sz="0" w:space="0" w:color="auto"/>
                <w:bottom w:val="none" w:sz="0" w:space="0" w:color="auto"/>
                <w:right w:val="none" w:sz="0" w:space="0" w:color="auto"/>
              </w:divBdr>
            </w:div>
          </w:divsChild>
        </w:div>
        <w:div w:id="1803420746">
          <w:marLeft w:val="0"/>
          <w:marRight w:val="0"/>
          <w:marTop w:val="0"/>
          <w:marBottom w:val="0"/>
          <w:divBdr>
            <w:top w:val="none" w:sz="0" w:space="0" w:color="auto"/>
            <w:left w:val="none" w:sz="0" w:space="0" w:color="auto"/>
            <w:bottom w:val="none" w:sz="0" w:space="0" w:color="auto"/>
            <w:right w:val="none" w:sz="0" w:space="0" w:color="auto"/>
          </w:divBdr>
          <w:divsChild>
            <w:div w:id="191573815">
              <w:marLeft w:val="0"/>
              <w:marRight w:val="0"/>
              <w:marTop w:val="0"/>
              <w:marBottom w:val="0"/>
              <w:divBdr>
                <w:top w:val="none" w:sz="0" w:space="0" w:color="auto"/>
                <w:left w:val="none" w:sz="0" w:space="0" w:color="auto"/>
                <w:bottom w:val="none" w:sz="0" w:space="0" w:color="auto"/>
                <w:right w:val="none" w:sz="0" w:space="0" w:color="auto"/>
              </w:divBdr>
            </w:div>
          </w:divsChild>
        </w:div>
        <w:div w:id="1847818158">
          <w:marLeft w:val="0"/>
          <w:marRight w:val="0"/>
          <w:marTop w:val="0"/>
          <w:marBottom w:val="0"/>
          <w:divBdr>
            <w:top w:val="none" w:sz="0" w:space="0" w:color="auto"/>
            <w:left w:val="none" w:sz="0" w:space="0" w:color="auto"/>
            <w:bottom w:val="none" w:sz="0" w:space="0" w:color="auto"/>
            <w:right w:val="none" w:sz="0" w:space="0" w:color="auto"/>
          </w:divBdr>
          <w:divsChild>
            <w:div w:id="1266618495">
              <w:marLeft w:val="0"/>
              <w:marRight w:val="0"/>
              <w:marTop w:val="0"/>
              <w:marBottom w:val="0"/>
              <w:divBdr>
                <w:top w:val="none" w:sz="0" w:space="0" w:color="auto"/>
                <w:left w:val="none" w:sz="0" w:space="0" w:color="auto"/>
                <w:bottom w:val="none" w:sz="0" w:space="0" w:color="auto"/>
                <w:right w:val="none" w:sz="0" w:space="0" w:color="auto"/>
              </w:divBdr>
            </w:div>
          </w:divsChild>
        </w:div>
        <w:div w:id="1862819652">
          <w:marLeft w:val="0"/>
          <w:marRight w:val="0"/>
          <w:marTop w:val="0"/>
          <w:marBottom w:val="0"/>
          <w:divBdr>
            <w:top w:val="none" w:sz="0" w:space="0" w:color="auto"/>
            <w:left w:val="none" w:sz="0" w:space="0" w:color="auto"/>
            <w:bottom w:val="none" w:sz="0" w:space="0" w:color="auto"/>
            <w:right w:val="none" w:sz="0" w:space="0" w:color="auto"/>
          </w:divBdr>
          <w:divsChild>
            <w:div w:id="163010355">
              <w:marLeft w:val="0"/>
              <w:marRight w:val="0"/>
              <w:marTop w:val="0"/>
              <w:marBottom w:val="0"/>
              <w:divBdr>
                <w:top w:val="none" w:sz="0" w:space="0" w:color="auto"/>
                <w:left w:val="none" w:sz="0" w:space="0" w:color="auto"/>
                <w:bottom w:val="none" w:sz="0" w:space="0" w:color="auto"/>
                <w:right w:val="none" w:sz="0" w:space="0" w:color="auto"/>
              </w:divBdr>
            </w:div>
          </w:divsChild>
        </w:div>
        <w:div w:id="1880241978">
          <w:marLeft w:val="0"/>
          <w:marRight w:val="0"/>
          <w:marTop w:val="0"/>
          <w:marBottom w:val="0"/>
          <w:divBdr>
            <w:top w:val="none" w:sz="0" w:space="0" w:color="auto"/>
            <w:left w:val="none" w:sz="0" w:space="0" w:color="auto"/>
            <w:bottom w:val="none" w:sz="0" w:space="0" w:color="auto"/>
            <w:right w:val="none" w:sz="0" w:space="0" w:color="auto"/>
          </w:divBdr>
          <w:divsChild>
            <w:div w:id="1052801756">
              <w:marLeft w:val="0"/>
              <w:marRight w:val="0"/>
              <w:marTop w:val="0"/>
              <w:marBottom w:val="0"/>
              <w:divBdr>
                <w:top w:val="none" w:sz="0" w:space="0" w:color="auto"/>
                <w:left w:val="none" w:sz="0" w:space="0" w:color="auto"/>
                <w:bottom w:val="none" w:sz="0" w:space="0" w:color="auto"/>
                <w:right w:val="none" w:sz="0" w:space="0" w:color="auto"/>
              </w:divBdr>
            </w:div>
          </w:divsChild>
        </w:div>
        <w:div w:id="1944923064">
          <w:marLeft w:val="0"/>
          <w:marRight w:val="0"/>
          <w:marTop w:val="0"/>
          <w:marBottom w:val="0"/>
          <w:divBdr>
            <w:top w:val="none" w:sz="0" w:space="0" w:color="auto"/>
            <w:left w:val="none" w:sz="0" w:space="0" w:color="auto"/>
            <w:bottom w:val="none" w:sz="0" w:space="0" w:color="auto"/>
            <w:right w:val="none" w:sz="0" w:space="0" w:color="auto"/>
          </w:divBdr>
          <w:divsChild>
            <w:div w:id="1293826405">
              <w:marLeft w:val="0"/>
              <w:marRight w:val="0"/>
              <w:marTop w:val="0"/>
              <w:marBottom w:val="0"/>
              <w:divBdr>
                <w:top w:val="none" w:sz="0" w:space="0" w:color="auto"/>
                <w:left w:val="none" w:sz="0" w:space="0" w:color="auto"/>
                <w:bottom w:val="none" w:sz="0" w:space="0" w:color="auto"/>
                <w:right w:val="none" w:sz="0" w:space="0" w:color="auto"/>
              </w:divBdr>
            </w:div>
          </w:divsChild>
        </w:div>
        <w:div w:id="1949701932">
          <w:marLeft w:val="0"/>
          <w:marRight w:val="0"/>
          <w:marTop w:val="0"/>
          <w:marBottom w:val="0"/>
          <w:divBdr>
            <w:top w:val="none" w:sz="0" w:space="0" w:color="auto"/>
            <w:left w:val="none" w:sz="0" w:space="0" w:color="auto"/>
            <w:bottom w:val="none" w:sz="0" w:space="0" w:color="auto"/>
            <w:right w:val="none" w:sz="0" w:space="0" w:color="auto"/>
          </w:divBdr>
          <w:divsChild>
            <w:div w:id="816923212">
              <w:marLeft w:val="0"/>
              <w:marRight w:val="0"/>
              <w:marTop w:val="0"/>
              <w:marBottom w:val="0"/>
              <w:divBdr>
                <w:top w:val="none" w:sz="0" w:space="0" w:color="auto"/>
                <w:left w:val="none" w:sz="0" w:space="0" w:color="auto"/>
                <w:bottom w:val="none" w:sz="0" w:space="0" w:color="auto"/>
                <w:right w:val="none" w:sz="0" w:space="0" w:color="auto"/>
              </w:divBdr>
            </w:div>
          </w:divsChild>
        </w:div>
        <w:div w:id="1998412021">
          <w:marLeft w:val="0"/>
          <w:marRight w:val="0"/>
          <w:marTop w:val="0"/>
          <w:marBottom w:val="0"/>
          <w:divBdr>
            <w:top w:val="none" w:sz="0" w:space="0" w:color="auto"/>
            <w:left w:val="none" w:sz="0" w:space="0" w:color="auto"/>
            <w:bottom w:val="none" w:sz="0" w:space="0" w:color="auto"/>
            <w:right w:val="none" w:sz="0" w:space="0" w:color="auto"/>
          </w:divBdr>
          <w:divsChild>
            <w:div w:id="189418528">
              <w:marLeft w:val="0"/>
              <w:marRight w:val="0"/>
              <w:marTop w:val="0"/>
              <w:marBottom w:val="0"/>
              <w:divBdr>
                <w:top w:val="none" w:sz="0" w:space="0" w:color="auto"/>
                <w:left w:val="none" w:sz="0" w:space="0" w:color="auto"/>
                <w:bottom w:val="none" w:sz="0" w:space="0" w:color="auto"/>
                <w:right w:val="none" w:sz="0" w:space="0" w:color="auto"/>
              </w:divBdr>
            </w:div>
          </w:divsChild>
        </w:div>
        <w:div w:id="2003390237">
          <w:marLeft w:val="0"/>
          <w:marRight w:val="0"/>
          <w:marTop w:val="0"/>
          <w:marBottom w:val="0"/>
          <w:divBdr>
            <w:top w:val="none" w:sz="0" w:space="0" w:color="auto"/>
            <w:left w:val="none" w:sz="0" w:space="0" w:color="auto"/>
            <w:bottom w:val="none" w:sz="0" w:space="0" w:color="auto"/>
            <w:right w:val="none" w:sz="0" w:space="0" w:color="auto"/>
          </w:divBdr>
          <w:divsChild>
            <w:div w:id="1681811373">
              <w:marLeft w:val="0"/>
              <w:marRight w:val="0"/>
              <w:marTop w:val="0"/>
              <w:marBottom w:val="0"/>
              <w:divBdr>
                <w:top w:val="none" w:sz="0" w:space="0" w:color="auto"/>
                <w:left w:val="none" w:sz="0" w:space="0" w:color="auto"/>
                <w:bottom w:val="none" w:sz="0" w:space="0" w:color="auto"/>
                <w:right w:val="none" w:sz="0" w:space="0" w:color="auto"/>
              </w:divBdr>
            </w:div>
          </w:divsChild>
        </w:div>
        <w:div w:id="2007318217">
          <w:marLeft w:val="0"/>
          <w:marRight w:val="0"/>
          <w:marTop w:val="0"/>
          <w:marBottom w:val="0"/>
          <w:divBdr>
            <w:top w:val="none" w:sz="0" w:space="0" w:color="auto"/>
            <w:left w:val="none" w:sz="0" w:space="0" w:color="auto"/>
            <w:bottom w:val="none" w:sz="0" w:space="0" w:color="auto"/>
            <w:right w:val="none" w:sz="0" w:space="0" w:color="auto"/>
          </w:divBdr>
          <w:divsChild>
            <w:div w:id="834804134">
              <w:marLeft w:val="0"/>
              <w:marRight w:val="0"/>
              <w:marTop w:val="0"/>
              <w:marBottom w:val="0"/>
              <w:divBdr>
                <w:top w:val="none" w:sz="0" w:space="0" w:color="auto"/>
                <w:left w:val="none" w:sz="0" w:space="0" w:color="auto"/>
                <w:bottom w:val="none" w:sz="0" w:space="0" w:color="auto"/>
                <w:right w:val="none" w:sz="0" w:space="0" w:color="auto"/>
              </w:divBdr>
            </w:div>
          </w:divsChild>
        </w:div>
        <w:div w:id="2027439934">
          <w:marLeft w:val="0"/>
          <w:marRight w:val="0"/>
          <w:marTop w:val="0"/>
          <w:marBottom w:val="0"/>
          <w:divBdr>
            <w:top w:val="none" w:sz="0" w:space="0" w:color="auto"/>
            <w:left w:val="none" w:sz="0" w:space="0" w:color="auto"/>
            <w:bottom w:val="none" w:sz="0" w:space="0" w:color="auto"/>
            <w:right w:val="none" w:sz="0" w:space="0" w:color="auto"/>
          </w:divBdr>
          <w:divsChild>
            <w:div w:id="933827702">
              <w:marLeft w:val="0"/>
              <w:marRight w:val="0"/>
              <w:marTop w:val="0"/>
              <w:marBottom w:val="0"/>
              <w:divBdr>
                <w:top w:val="none" w:sz="0" w:space="0" w:color="auto"/>
                <w:left w:val="none" w:sz="0" w:space="0" w:color="auto"/>
                <w:bottom w:val="none" w:sz="0" w:space="0" w:color="auto"/>
                <w:right w:val="none" w:sz="0" w:space="0" w:color="auto"/>
              </w:divBdr>
            </w:div>
          </w:divsChild>
        </w:div>
        <w:div w:id="2062552937">
          <w:marLeft w:val="0"/>
          <w:marRight w:val="0"/>
          <w:marTop w:val="0"/>
          <w:marBottom w:val="0"/>
          <w:divBdr>
            <w:top w:val="none" w:sz="0" w:space="0" w:color="auto"/>
            <w:left w:val="none" w:sz="0" w:space="0" w:color="auto"/>
            <w:bottom w:val="none" w:sz="0" w:space="0" w:color="auto"/>
            <w:right w:val="none" w:sz="0" w:space="0" w:color="auto"/>
          </w:divBdr>
          <w:divsChild>
            <w:div w:id="1697730635">
              <w:marLeft w:val="0"/>
              <w:marRight w:val="0"/>
              <w:marTop w:val="0"/>
              <w:marBottom w:val="0"/>
              <w:divBdr>
                <w:top w:val="none" w:sz="0" w:space="0" w:color="auto"/>
                <w:left w:val="none" w:sz="0" w:space="0" w:color="auto"/>
                <w:bottom w:val="none" w:sz="0" w:space="0" w:color="auto"/>
                <w:right w:val="none" w:sz="0" w:space="0" w:color="auto"/>
              </w:divBdr>
            </w:div>
          </w:divsChild>
        </w:div>
        <w:div w:id="2069647463">
          <w:marLeft w:val="0"/>
          <w:marRight w:val="0"/>
          <w:marTop w:val="0"/>
          <w:marBottom w:val="0"/>
          <w:divBdr>
            <w:top w:val="none" w:sz="0" w:space="0" w:color="auto"/>
            <w:left w:val="none" w:sz="0" w:space="0" w:color="auto"/>
            <w:bottom w:val="none" w:sz="0" w:space="0" w:color="auto"/>
            <w:right w:val="none" w:sz="0" w:space="0" w:color="auto"/>
          </w:divBdr>
          <w:divsChild>
            <w:div w:id="1923446585">
              <w:marLeft w:val="0"/>
              <w:marRight w:val="0"/>
              <w:marTop w:val="0"/>
              <w:marBottom w:val="0"/>
              <w:divBdr>
                <w:top w:val="none" w:sz="0" w:space="0" w:color="auto"/>
                <w:left w:val="none" w:sz="0" w:space="0" w:color="auto"/>
                <w:bottom w:val="none" w:sz="0" w:space="0" w:color="auto"/>
                <w:right w:val="none" w:sz="0" w:space="0" w:color="auto"/>
              </w:divBdr>
            </w:div>
          </w:divsChild>
        </w:div>
        <w:div w:id="2082633164">
          <w:marLeft w:val="0"/>
          <w:marRight w:val="0"/>
          <w:marTop w:val="0"/>
          <w:marBottom w:val="0"/>
          <w:divBdr>
            <w:top w:val="none" w:sz="0" w:space="0" w:color="auto"/>
            <w:left w:val="none" w:sz="0" w:space="0" w:color="auto"/>
            <w:bottom w:val="none" w:sz="0" w:space="0" w:color="auto"/>
            <w:right w:val="none" w:sz="0" w:space="0" w:color="auto"/>
          </w:divBdr>
          <w:divsChild>
            <w:div w:id="1774132736">
              <w:marLeft w:val="0"/>
              <w:marRight w:val="0"/>
              <w:marTop w:val="0"/>
              <w:marBottom w:val="0"/>
              <w:divBdr>
                <w:top w:val="none" w:sz="0" w:space="0" w:color="auto"/>
                <w:left w:val="none" w:sz="0" w:space="0" w:color="auto"/>
                <w:bottom w:val="none" w:sz="0" w:space="0" w:color="auto"/>
                <w:right w:val="none" w:sz="0" w:space="0" w:color="auto"/>
              </w:divBdr>
            </w:div>
          </w:divsChild>
        </w:div>
        <w:div w:id="2105346835">
          <w:marLeft w:val="0"/>
          <w:marRight w:val="0"/>
          <w:marTop w:val="0"/>
          <w:marBottom w:val="0"/>
          <w:divBdr>
            <w:top w:val="none" w:sz="0" w:space="0" w:color="auto"/>
            <w:left w:val="none" w:sz="0" w:space="0" w:color="auto"/>
            <w:bottom w:val="none" w:sz="0" w:space="0" w:color="auto"/>
            <w:right w:val="none" w:sz="0" w:space="0" w:color="auto"/>
          </w:divBdr>
          <w:divsChild>
            <w:div w:id="343552814">
              <w:marLeft w:val="0"/>
              <w:marRight w:val="0"/>
              <w:marTop w:val="0"/>
              <w:marBottom w:val="0"/>
              <w:divBdr>
                <w:top w:val="none" w:sz="0" w:space="0" w:color="auto"/>
                <w:left w:val="none" w:sz="0" w:space="0" w:color="auto"/>
                <w:bottom w:val="none" w:sz="0" w:space="0" w:color="auto"/>
                <w:right w:val="none" w:sz="0" w:space="0" w:color="auto"/>
              </w:divBdr>
            </w:div>
          </w:divsChild>
        </w:div>
        <w:div w:id="2130976807">
          <w:marLeft w:val="0"/>
          <w:marRight w:val="0"/>
          <w:marTop w:val="0"/>
          <w:marBottom w:val="0"/>
          <w:divBdr>
            <w:top w:val="none" w:sz="0" w:space="0" w:color="auto"/>
            <w:left w:val="none" w:sz="0" w:space="0" w:color="auto"/>
            <w:bottom w:val="none" w:sz="0" w:space="0" w:color="auto"/>
            <w:right w:val="none" w:sz="0" w:space="0" w:color="auto"/>
          </w:divBdr>
          <w:divsChild>
            <w:div w:id="21345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542418">
      <w:bodyDiv w:val="1"/>
      <w:marLeft w:val="0"/>
      <w:marRight w:val="0"/>
      <w:marTop w:val="0"/>
      <w:marBottom w:val="0"/>
      <w:divBdr>
        <w:top w:val="none" w:sz="0" w:space="0" w:color="auto"/>
        <w:left w:val="none" w:sz="0" w:space="0" w:color="auto"/>
        <w:bottom w:val="none" w:sz="0" w:space="0" w:color="auto"/>
        <w:right w:val="none" w:sz="0" w:space="0" w:color="auto"/>
      </w:divBdr>
      <w:divsChild>
        <w:div w:id="11420061">
          <w:marLeft w:val="0"/>
          <w:marRight w:val="0"/>
          <w:marTop w:val="0"/>
          <w:marBottom w:val="0"/>
          <w:divBdr>
            <w:top w:val="none" w:sz="0" w:space="0" w:color="auto"/>
            <w:left w:val="none" w:sz="0" w:space="0" w:color="auto"/>
            <w:bottom w:val="none" w:sz="0" w:space="0" w:color="auto"/>
            <w:right w:val="none" w:sz="0" w:space="0" w:color="auto"/>
          </w:divBdr>
        </w:div>
        <w:div w:id="232283289">
          <w:marLeft w:val="0"/>
          <w:marRight w:val="0"/>
          <w:marTop w:val="0"/>
          <w:marBottom w:val="0"/>
          <w:divBdr>
            <w:top w:val="none" w:sz="0" w:space="0" w:color="auto"/>
            <w:left w:val="none" w:sz="0" w:space="0" w:color="auto"/>
            <w:bottom w:val="none" w:sz="0" w:space="0" w:color="auto"/>
            <w:right w:val="none" w:sz="0" w:space="0" w:color="auto"/>
          </w:divBdr>
        </w:div>
        <w:div w:id="344555155">
          <w:marLeft w:val="0"/>
          <w:marRight w:val="0"/>
          <w:marTop w:val="0"/>
          <w:marBottom w:val="0"/>
          <w:divBdr>
            <w:top w:val="none" w:sz="0" w:space="0" w:color="auto"/>
            <w:left w:val="none" w:sz="0" w:space="0" w:color="auto"/>
            <w:bottom w:val="none" w:sz="0" w:space="0" w:color="auto"/>
            <w:right w:val="none" w:sz="0" w:space="0" w:color="auto"/>
          </w:divBdr>
        </w:div>
        <w:div w:id="380327694">
          <w:marLeft w:val="0"/>
          <w:marRight w:val="0"/>
          <w:marTop w:val="0"/>
          <w:marBottom w:val="0"/>
          <w:divBdr>
            <w:top w:val="none" w:sz="0" w:space="0" w:color="auto"/>
            <w:left w:val="none" w:sz="0" w:space="0" w:color="auto"/>
            <w:bottom w:val="none" w:sz="0" w:space="0" w:color="auto"/>
            <w:right w:val="none" w:sz="0" w:space="0" w:color="auto"/>
          </w:divBdr>
        </w:div>
        <w:div w:id="543711448">
          <w:marLeft w:val="0"/>
          <w:marRight w:val="0"/>
          <w:marTop w:val="0"/>
          <w:marBottom w:val="0"/>
          <w:divBdr>
            <w:top w:val="none" w:sz="0" w:space="0" w:color="auto"/>
            <w:left w:val="none" w:sz="0" w:space="0" w:color="auto"/>
            <w:bottom w:val="none" w:sz="0" w:space="0" w:color="auto"/>
            <w:right w:val="none" w:sz="0" w:space="0" w:color="auto"/>
          </w:divBdr>
        </w:div>
        <w:div w:id="609624186">
          <w:marLeft w:val="0"/>
          <w:marRight w:val="0"/>
          <w:marTop w:val="0"/>
          <w:marBottom w:val="0"/>
          <w:divBdr>
            <w:top w:val="none" w:sz="0" w:space="0" w:color="auto"/>
            <w:left w:val="none" w:sz="0" w:space="0" w:color="auto"/>
            <w:bottom w:val="none" w:sz="0" w:space="0" w:color="auto"/>
            <w:right w:val="none" w:sz="0" w:space="0" w:color="auto"/>
          </w:divBdr>
        </w:div>
        <w:div w:id="704527725">
          <w:marLeft w:val="0"/>
          <w:marRight w:val="0"/>
          <w:marTop w:val="0"/>
          <w:marBottom w:val="0"/>
          <w:divBdr>
            <w:top w:val="none" w:sz="0" w:space="0" w:color="auto"/>
            <w:left w:val="none" w:sz="0" w:space="0" w:color="auto"/>
            <w:bottom w:val="none" w:sz="0" w:space="0" w:color="auto"/>
            <w:right w:val="none" w:sz="0" w:space="0" w:color="auto"/>
          </w:divBdr>
        </w:div>
        <w:div w:id="731931893">
          <w:marLeft w:val="0"/>
          <w:marRight w:val="0"/>
          <w:marTop w:val="0"/>
          <w:marBottom w:val="0"/>
          <w:divBdr>
            <w:top w:val="none" w:sz="0" w:space="0" w:color="auto"/>
            <w:left w:val="none" w:sz="0" w:space="0" w:color="auto"/>
            <w:bottom w:val="none" w:sz="0" w:space="0" w:color="auto"/>
            <w:right w:val="none" w:sz="0" w:space="0" w:color="auto"/>
          </w:divBdr>
        </w:div>
        <w:div w:id="741560939">
          <w:marLeft w:val="0"/>
          <w:marRight w:val="0"/>
          <w:marTop w:val="0"/>
          <w:marBottom w:val="0"/>
          <w:divBdr>
            <w:top w:val="none" w:sz="0" w:space="0" w:color="auto"/>
            <w:left w:val="none" w:sz="0" w:space="0" w:color="auto"/>
            <w:bottom w:val="none" w:sz="0" w:space="0" w:color="auto"/>
            <w:right w:val="none" w:sz="0" w:space="0" w:color="auto"/>
          </w:divBdr>
        </w:div>
        <w:div w:id="813252530">
          <w:marLeft w:val="0"/>
          <w:marRight w:val="0"/>
          <w:marTop w:val="0"/>
          <w:marBottom w:val="0"/>
          <w:divBdr>
            <w:top w:val="none" w:sz="0" w:space="0" w:color="auto"/>
            <w:left w:val="none" w:sz="0" w:space="0" w:color="auto"/>
            <w:bottom w:val="none" w:sz="0" w:space="0" w:color="auto"/>
            <w:right w:val="none" w:sz="0" w:space="0" w:color="auto"/>
          </w:divBdr>
        </w:div>
        <w:div w:id="975110532">
          <w:marLeft w:val="0"/>
          <w:marRight w:val="0"/>
          <w:marTop w:val="0"/>
          <w:marBottom w:val="0"/>
          <w:divBdr>
            <w:top w:val="none" w:sz="0" w:space="0" w:color="auto"/>
            <w:left w:val="none" w:sz="0" w:space="0" w:color="auto"/>
            <w:bottom w:val="none" w:sz="0" w:space="0" w:color="auto"/>
            <w:right w:val="none" w:sz="0" w:space="0" w:color="auto"/>
          </w:divBdr>
        </w:div>
        <w:div w:id="1366828526">
          <w:marLeft w:val="0"/>
          <w:marRight w:val="0"/>
          <w:marTop w:val="0"/>
          <w:marBottom w:val="0"/>
          <w:divBdr>
            <w:top w:val="none" w:sz="0" w:space="0" w:color="auto"/>
            <w:left w:val="none" w:sz="0" w:space="0" w:color="auto"/>
            <w:bottom w:val="none" w:sz="0" w:space="0" w:color="auto"/>
            <w:right w:val="none" w:sz="0" w:space="0" w:color="auto"/>
          </w:divBdr>
        </w:div>
        <w:div w:id="1407801407">
          <w:marLeft w:val="0"/>
          <w:marRight w:val="0"/>
          <w:marTop w:val="0"/>
          <w:marBottom w:val="0"/>
          <w:divBdr>
            <w:top w:val="none" w:sz="0" w:space="0" w:color="auto"/>
            <w:left w:val="none" w:sz="0" w:space="0" w:color="auto"/>
            <w:bottom w:val="none" w:sz="0" w:space="0" w:color="auto"/>
            <w:right w:val="none" w:sz="0" w:space="0" w:color="auto"/>
          </w:divBdr>
        </w:div>
        <w:div w:id="1783450791">
          <w:marLeft w:val="0"/>
          <w:marRight w:val="0"/>
          <w:marTop w:val="0"/>
          <w:marBottom w:val="0"/>
          <w:divBdr>
            <w:top w:val="none" w:sz="0" w:space="0" w:color="auto"/>
            <w:left w:val="none" w:sz="0" w:space="0" w:color="auto"/>
            <w:bottom w:val="none" w:sz="0" w:space="0" w:color="auto"/>
            <w:right w:val="none" w:sz="0" w:space="0" w:color="auto"/>
          </w:divBdr>
        </w:div>
        <w:div w:id="1896314666">
          <w:marLeft w:val="0"/>
          <w:marRight w:val="0"/>
          <w:marTop w:val="0"/>
          <w:marBottom w:val="0"/>
          <w:divBdr>
            <w:top w:val="none" w:sz="0" w:space="0" w:color="auto"/>
            <w:left w:val="none" w:sz="0" w:space="0" w:color="auto"/>
            <w:bottom w:val="none" w:sz="0" w:space="0" w:color="auto"/>
            <w:right w:val="none" w:sz="0" w:space="0" w:color="auto"/>
          </w:divBdr>
        </w:div>
        <w:div w:id="1900092969">
          <w:marLeft w:val="0"/>
          <w:marRight w:val="0"/>
          <w:marTop w:val="0"/>
          <w:marBottom w:val="0"/>
          <w:divBdr>
            <w:top w:val="none" w:sz="0" w:space="0" w:color="auto"/>
            <w:left w:val="none" w:sz="0" w:space="0" w:color="auto"/>
            <w:bottom w:val="none" w:sz="0" w:space="0" w:color="auto"/>
            <w:right w:val="none" w:sz="0" w:space="0" w:color="auto"/>
          </w:divBdr>
        </w:div>
        <w:div w:id="1991205572">
          <w:marLeft w:val="0"/>
          <w:marRight w:val="0"/>
          <w:marTop w:val="0"/>
          <w:marBottom w:val="0"/>
          <w:divBdr>
            <w:top w:val="none" w:sz="0" w:space="0" w:color="auto"/>
            <w:left w:val="none" w:sz="0" w:space="0" w:color="auto"/>
            <w:bottom w:val="none" w:sz="0" w:space="0" w:color="auto"/>
            <w:right w:val="none" w:sz="0" w:space="0" w:color="auto"/>
          </w:divBdr>
        </w:div>
        <w:div w:id="2078282612">
          <w:marLeft w:val="0"/>
          <w:marRight w:val="0"/>
          <w:marTop w:val="0"/>
          <w:marBottom w:val="0"/>
          <w:divBdr>
            <w:top w:val="none" w:sz="0" w:space="0" w:color="auto"/>
            <w:left w:val="none" w:sz="0" w:space="0" w:color="auto"/>
            <w:bottom w:val="none" w:sz="0" w:space="0" w:color="auto"/>
            <w:right w:val="none" w:sz="0" w:space="0" w:color="auto"/>
          </w:divBdr>
        </w:div>
      </w:divsChild>
    </w:div>
    <w:div w:id="1984385499">
      <w:bodyDiv w:val="1"/>
      <w:marLeft w:val="0"/>
      <w:marRight w:val="0"/>
      <w:marTop w:val="0"/>
      <w:marBottom w:val="0"/>
      <w:divBdr>
        <w:top w:val="none" w:sz="0" w:space="0" w:color="auto"/>
        <w:left w:val="none" w:sz="0" w:space="0" w:color="auto"/>
        <w:bottom w:val="none" w:sz="0" w:space="0" w:color="auto"/>
        <w:right w:val="none" w:sz="0" w:space="0" w:color="auto"/>
      </w:divBdr>
    </w:div>
    <w:div w:id="1998261906">
      <w:bodyDiv w:val="1"/>
      <w:marLeft w:val="0"/>
      <w:marRight w:val="0"/>
      <w:marTop w:val="0"/>
      <w:marBottom w:val="0"/>
      <w:divBdr>
        <w:top w:val="none" w:sz="0" w:space="0" w:color="auto"/>
        <w:left w:val="none" w:sz="0" w:space="0" w:color="auto"/>
        <w:bottom w:val="none" w:sz="0" w:space="0" w:color="auto"/>
        <w:right w:val="none" w:sz="0" w:space="0" w:color="auto"/>
      </w:divBdr>
      <w:divsChild>
        <w:div w:id="861360212">
          <w:marLeft w:val="0"/>
          <w:marRight w:val="0"/>
          <w:marTop w:val="0"/>
          <w:marBottom w:val="0"/>
          <w:divBdr>
            <w:top w:val="none" w:sz="0" w:space="0" w:color="auto"/>
            <w:left w:val="none" w:sz="0" w:space="0" w:color="auto"/>
            <w:bottom w:val="none" w:sz="0" w:space="0" w:color="auto"/>
            <w:right w:val="none" w:sz="0" w:space="0" w:color="auto"/>
          </w:divBdr>
        </w:div>
        <w:div w:id="892277574">
          <w:marLeft w:val="0"/>
          <w:marRight w:val="0"/>
          <w:marTop w:val="0"/>
          <w:marBottom w:val="0"/>
          <w:divBdr>
            <w:top w:val="none" w:sz="0" w:space="0" w:color="auto"/>
            <w:left w:val="none" w:sz="0" w:space="0" w:color="auto"/>
            <w:bottom w:val="none" w:sz="0" w:space="0" w:color="auto"/>
            <w:right w:val="none" w:sz="0" w:space="0" w:color="auto"/>
          </w:divBdr>
        </w:div>
      </w:divsChild>
    </w:div>
    <w:div w:id="2029284997">
      <w:bodyDiv w:val="1"/>
      <w:marLeft w:val="0"/>
      <w:marRight w:val="0"/>
      <w:marTop w:val="0"/>
      <w:marBottom w:val="0"/>
      <w:divBdr>
        <w:top w:val="none" w:sz="0" w:space="0" w:color="auto"/>
        <w:left w:val="none" w:sz="0" w:space="0" w:color="auto"/>
        <w:bottom w:val="none" w:sz="0" w:space="0" w:color="auto"/>
        <w:right w:val="none" w:sz="0" w:space="0" w:color="auto"/>
      </w:divBdr>
      <w:divsChild>
        <w:div w:id="42683359">
          <w:marLeft w:val="0"/>
          <w:marRight w:val="0"/>
          <w:marTop w:val="0"/>
          <w:marBottom w:val="0"/>
          <w:divBdr>
            <w:top w:val="none" w:sz="0" w:space="0" w:color="auto"/>
            <w:left w:val="none" w:sz="0" w:space="0" w:color="auto"/>
            <w:bottom w:val="none" w:sz="0" w:space="0" w:color="auto"/>
            <w:right w:val="none" w:sz="0" w:space="0" w:color="auto"/>
          </w:divBdr>
          <w:divsChild>
            <w:div w:id="48113581">
              <w:marLeft w:val="0"/>
              <w:marRight w:val="0"/>
              <w:marTop w:val="0"/>
              <w:marBottom w:val="0"/>
              <w:divBdr>
                <w:top w:val="none" w:sz="0" w:space="0" w:color="auto"/>
                <w:left w:val="none" w:sz="0" w:space="0" w:color="auto"/>
                <w:bottom w:val="none" w:sz="0" w:space="0" w:color="auto"/>
                <w:right w:val="none" w:sz="0" w:space="0" w:color="auto"/>
              </w:divBdr>
            </w:div>
            <w:div w:id="174152883">
              <w:marLeft w:val="0"/>
              <w:marRight w:val="0"/>
              <w:marTop w:val="0"/>
              <w:marBottom w:val="0"/>
              <w:divBdr>
                <w:top w:val="none" w:sz="0" w:space="0" w:color="auto"/>
                <w:left w:val="none" w:sz="0" w:space="0" w:color="auto"/>
                <w:bottom w:val="none" w:sz="0" w:space="0" w:color="auto"/>
                <w:right w:val="none" w:sz="0" w:space="0" w:color="auto"/>
              </w:divBdr>
            </w:div>
            <w:div w:id="248270069">
              <w:marLeft w:val="0"/>
              <w:marRight w:val="0"/>
              <w:marTop w:val="0"/>
              <w:marBottom w:val="0"/>
              <w:divBdr>
                <w:top w:val="none" w:sz="0" w:space="0" w:color="auto"/>
                <w:left w:val="none" w:sz="0" w:space="0" w:color="auto"/>
                <w:bottom w:val="none" w:sz="0" w:space="0" w:color="auto"/>
                <w:right w:val="none" w:sz="0" w:space="0" w:color="auto"/>
              </w:divBdr>
            </w:div>
            <w:div w:id="419646415">
              <w:marLeft w:val="0"/>
              <w:marRight w:val="0"/>
              <w:marTop w:val="0"/>
              <w:marBottom w:val="0"/>
              <w:divBdr>
                <w:top w:val="none" w:sz="0" w:space="0" w:color="auto"/>
                <w:left w:val="none" w:sz="0" w:space="0" w:color="auto"/>
                <w:bottom w:val="none" w:sz="0" w:space="0" w:color="auto"/>
                <w:right w:val="none" w:sz="0" w:space="0" w:color="auto"/>
              </w:divBdr>
            </w:div>
            <w:div w:id="1013218870">
              <w:marLeft w:val="0"/>
              <w:marRight w:val="0"/>
              <w:marTop w:val="0"/>
              <w:marBottom w:val="0"/>
              <w:divBdr>
                <w:top w:val="none" w:sz="0" w:space="0" w:color="auto"/>
                <w:left w:val="none" w:sz="0" w:space="0" w:color="auto"/>
                <w:bottom w:val="none" w:sz="0" w:space="0" w:color="auto"/>
                <w:right w:val="none" w:sz="0" w:space="0" w:color="auto"/>
              </w:divBdr>
            </w:div>
            <w:div w:id="1737320783">
              <w:marLeft w:val="0"/>
              <w:marRight w:val="0"/>
              <w:marTop w:val="0"/>
              <w:marBottom w:val="0"/>
              <w:divBdr>
                <w:top w:val="none" w:sz="0" w:space="0" w:color="auto"/>
                <w:left w:val="none" w:sz="0" w:space="0" w:color="auto"/>
                <w:bottom w:val="none" w:sz="0" w:space="0" w:color="auto"/>
                <w:right w:val="none" w:sz="0" w:space="0" w:color="auto"/>
              </w:divBdr>
            </w:div>
            <w:div w:id="1956328802">
              <w:marLeft w:val="0"/>
              <w:marRight w:val="0"/>
              <w:marTop w:val="0"/>
              <w:marBottom w:val="0"/>
              <w:divBdr>
                <w:top w:val="none" w:sz="0" w:space="0" w:color="auto"/>
                <w:left w:val="none" w:sz="0" w:space="0" w:color="auto"/>
                <w:bottom w:val="none" w:sz="0" w:space="0" w:color="auto"/>
                <w:right w:val="none" w:sz="0" w:space="0" w:color="auto"/>
              </w:divBdr>
            </w:div>
          </w:divsChild>
        </w:div>
        <w:div w:id="341015070">
          <w:marLeft w:val="0"/>
          <w:marRight w:val="0"/>
          <w:marTop w:val="0"/>
          <w:marBottom w:val="0"/>
          <w:divBdr>
            <w:top w:val="none" w:sz="0" w:space="0" w:color="auto"/>
            <w:left w:val="none" w:sz="0" w:space="0" w:color="auto"/>
            <w:bottom w:val="none" w:sz="0" w:space="0" w:color="auto"/>
            <w:right w:val="none" w:sz="0" w:space="0" w:color="auto"/>
          </w:divBdr>
          <w:divsChild>
            <w:div w:id="35664249">
              <w:marLeft w:val="0"/>
              <w:marRight w:val="0"/>
              <w:marTop w:val="0"/>
              <w:marBottom w:val="0"/>
              <w:divBdr>
                <w:top w:val="none" w:sz="0" w:space="0" w:color="auto"/>
                <w:left w:val="none" w:sz="0" w:space="0" w:color="auto"/>
                <w:bottom w:val="none" w:sz="0" w:space="0" w:color="auto"/>
                <w:right w:val="none" w:sz="0" w:space="0" w:color="auto"/>
              </w:divBdr>
            </w:div>
            <w:div w:id="42367701">
              <w:marLeft w:val="0"/>
              <w:marRight w:val="0"/>
              <w:marTop w:val="0"/>
              <w:marBottom w:val="0"/>
              <w:divBdr>
                <w:top w:val="none" w:sz="0" w:space="0" w:color="auto"/>
                <w:left w:val="none" w:sz="0" w:space="0" w:color="auto"/>
                <w:bottom w:val="none" w:sz="0" w:space="0" w:color="auto"/>
                <w:right w:val="none" w:sz="0" w:space="0" w:color="auto"/>
              </w:divBdr>
            </w:div>
            <w:div w:id="363288321">
              <w:marLeft w:val="0"/>
              <w:marRight w:val="0"/>
              <w:marTop w:val="0"/>
              <w:marBottom w:val="0"/>
              <w:divBdr>
                <w:top w:val="none" w:sz="0" w:space="0" w:color="auto"/>
                <w:left w:val="none" w:sz="0" w:space="0" w:color="auto"/>
                <w:bottom w:val="none" w:sz="0" w:space="0" w:color="auto"/>
                <w:right w:val="none" w:sz="0" w:space="0" w:color="auto"/>
              </w:divBdr>
            </w:div>
            <w:div w:id="513351098">
              <w:marLeft w:val="0"/>
              <w:marRight w:val="0"/>
              <w:marTop w:val="0"/>
              <w:marBottom w:val="0"/>
              <w:divBdr>
                <w:top w:val="none" w:sz="0" w:space="0" w:color="auto"/>
                <w:left w:val="none" w:sz="0" w:space="0" w:color="auto"/>
                <w:bottom w:val="none" w:sz="0" w:space="0" w:color="auto"/>
                <w:right w:val="none" w:sz="0" w:space="0" w:color="auto"/>
              </w:divBdr>
            </w:div>
            <w:div w:id="805584822">
              <w:marLeft w:val="0"/>
              <w:marRight w:val="0"/>
              <w:marTop w:val="0"/>
              <w:marBottom w:val="0"/>
              <w:divBdr>
                <w:top w:val="none" w:sz="0" w:space="0" w:color="auto"/>
                <w:left w:val="none" w:sz="0" w:space="0" w:color="auto"/>
                <w:bottom w:val="none" w:sz="0" w:space="0" w:color="auto"/>
                <w:right w:val="none" w:sz="0" w:space="0" w:color="auto"/>
              </w:divBdr>
            </w:div>
            <w:div w:id="1094210153">
              <w:marLeft w:val="0"/>
              <w:marRight w:val="0"/>
              <w:marTop w:val="0"/>
              <w:marBottom w:val="0"/>
              <w:divBdr>
                <w:top w:val="none" w:sz="0" w:space="0" w:color="auto"/>
                <w:left w:val="none" w:sz="0" w:space="0" w:color="auto"/>
                <w:bottom w:val="none" w:sz="0" w:space="0" w:color="auto"/>
                <w:right w:val="none" w:sz="0" w:space="0" w:color="auto"/>
              </w:divBdr>
            </w:div>
            <w:div w:id="1184170610">
              <w:marLeft w:val="0"/>
              <w:marRight w:val="0"/>
              <w:marTop w:val="0"/>
              <w:marBottom w:val="0"/>
              <w:divBdr>
                <w:top w:val="none" w:sz="0" w:space="0" w:color="auto"/>
                <w:left w:val="none" w:sz="0" w:space="0" w:color="auto"/>
                <w:bottom w:val="none" w:sz="0" w:space="0" w:color="auto"/>
                <w:right w:val="none" w:sz="0" w:space="0" w:color="auto"/>
              </w:divBdr>
            </w:div>
            <w:div w:id="1325625168">
              <w:marLeft w:val="0"/>
              <w:marRight w:val="0"/>
              <w:marTop w:val="0"/>
              <w:marBottom w:val="0"/>
              <w:divBdr>
                <w:top w:val="none" w:sz="0" w:space="0" w:color="auto"/>
                <w:left w:val="none" w:sz="0" w:space="0" w:color="auto"/>
                <w:bottom w:val="none" w:sz="0" w:space="0" w:color="auto"/>
                <w:right w:val="none" w:sz="0" w:space="0" w:color="auto"/>
              </w:divBdr>
            </w:div>
            <w:div w:id="1334800087">
              <w:marLeft w:val="0"/>
              <w:marRight w:val="0"/>
              <w:marTop w:val="0"/>
              <w:marBottom w:val="0"/>
              <w:divBdr>
                <w:top w:val="none" w:sz="0" w:space="0" w:color="auto"/>
                <w:left w:val="none" w:sz="0" w:space="0" w:color="auto"/>
                <w:bottom w:val="none" w:sz="0" w:space="0" w:color="auto"/>
                <w:right w:val="none" w:sz="0" w:space="0" w:color="auto"/>
              </w:divBdr>
            </w:div>
            <w:div w:id="1398286341">
              <w:marLeft w:val="0"/>
              <w:marRight w:val="0"/>
              <w:marTop w:val="0"/>
              <w:marBottom w:val="0"/>
              <w:divBdr>
                <w:top w:val="none" w:sz="0" w:space="0" w:color="auto"/>
                <w:left w:val="none" w:sz="0" w:space="0" w:color="auto"/>
                <w:bottom w:val="none" w:sz="0" w:space="0" w:color="auto"/>
                <w:right w:val="none" w:sz="0" w:space="0" w:color="auto"/>
              </w:divBdr>
            </w:div>
            <w:div w:id="1452433999">
              <w:marLeft w:val="0"/>
              <w:marRight w:val="0"/>
              <w:marTop w:val="0"/>
              <w:marBottom w:val="0"/>
              <w:divBdr>
                <w:top w:val="none" w:sz="0" w:space="0" w:color="auto"/>
                <w:left w:val="none" w:sz="0" w:space="0" w:color="auto"/>
                <w:bottom w:val="none" w:sz="0" w:space="0" w:color="auto"/>
                <w:right w:val="none" w:sz="0" w:space="0" w:color="auto"/>
              </w:divBdr>
            </w:div>
            <w:div w:id="1481463624">
              <w:marLeft w:val="0"/>
              <w:marRight w:val="0"/>
              <w:marTop w:val="0"/>
              <w:marBottom w:val="0"/>
              <w:divBdr>
                <w:top w:val="none" w:sz="0" w:space="0" w:color="auto"/>
                <w:left w:val="none" w:sz="0" w:space="0" w:color="auto"/>
                <w:bottom w:val="none" w:sz="0" w:space="0" w:color="auto"/>
                <w:right w:val="none" w:sz="0" w:space="0" w:color="auto"/>
              </w:divBdr>
            </w:div>
            <w:div w:id="1555891173">
              <w:marLeft w:val="0"/>
              <w:marRight w:val="0"/>
              <w:marTop w:val="0"/>
              <w:marBottom w:val="0"/>
              <w:divBdr>
                <w:top w:val="none" w:sz="0" w:space="0" w:color="auto"/>
                <w:left w:val="none" w:sz="0" w:space="0" w:color="auto"/>
                <w:bottom w:val="none" w:sz="0" w:space="0" w:color="auto"/>
                <w:right w:val="none" w:sz="0" w:space="0" w:color="auto"/>
              </w:divBdr>
            </w:div>
            <w:div w:id="1557812146">
              <w:marLeft w:val="0"/>
              <w:marRight w:val="0"/>
              <w:marTop w:val="0"/>
              <w:marBottom w:val="0"/>
              <w:divBdr>
                <w:top w:val="none" w:sz="0" w:space="0" w:color="auto"/>
                <w:left w:val="none" w:sz="0" w:space="0" w:color="auto"/>
                <w:bottom w:val="none" w:sz="0" w:space="0" w:color="auto"/>
                <w:right w:val="none" w:sz="0" w:space="0" w:color="auto"/>
              </w:divBdr>
            </w:div>
            <w:div w:id="1612318322">
              <w:marLeft w:val="0"/>
              <w:marRight w:val="0"/>
              <w:marTop w:val="0"/>
              <w:marBottom w:val="0"/>
              <w:divBdr>
                <w:top w:val="none" w:sz="0" w:space="0" w:color="auto"/>
                <w:left w:val="none" w:sz="0" w:space="0" w:color="auto"/>
                <w:bottom w:val="none" w:sz="0" w:space="0" w:color="auto"/>
                <w:right w:val="none" w:sz="0" w:space="0" w:color="auto"/>
              </w:divBdr>
            </w:div>
            <w:div w:id="1765690462">
              <w:marLeft w:val="0"/>
              <w:marRight w:val="0"/>
              <w:marTop w:val="0"/>
              <w:marBottom w:val="0"/>
              <w:divBdr>
                <w:top w:val="none" w:sz="0" w:space="0" w:color="auto"/>
                <w:left w:val="none" w:sz="0" w:space="0" w:color="auto"/>
                <w:bottom w:val="none" w:sz="0" w:space="0" w:color="auto"/>
                <w:right w:val="none" w:sz="0" w:space="0" w:color="auto"/>
              </w:divBdr>
            </w:div>
            <w:div w:id="1913926883">
              <w:marLeft w:val="0"/>
              <w:marRight w:val="0"/>
              <w:marTop w:val="0"/>
              <w:marBottom w:val="0"/>
              <w:divBdr>
                <w:top w:val="none" w:sz="0" w:space="0" w:color="auto"/>
                <w:left w:val="none" w:sz="0" w:space="0" w:color="auto"/>
                <w:bottom w:val="none" w:sz="0" w:space="0" w:color="auto"/>
                <w:right w:val="none" w:sz="0" w:space="0" w:color="auto"/>
              </w:divBdr>
            </w:div>
            <w:div w:id="2028946212">
              <w:marLeft w:val="0"/>
              <w:marRight w:val="0"/>
              <w:marTop w:val="0"/>
              <w:marBottom w:val="0"/>
              <w:divBdr>
                <w:top w:val="none" w:sz="0" w:space="0" w:color="auto"/>
                <w:left w:val="none" w:sz="0" w:space="0" w:color="auto"/>
                <w:bottom w:val="none" w:sz="0" w:space="0" w:color="auto"/>
                <w:right w:val="none" w:sz="0" w:space="0" w:color="auto"/>
              </w:divBdr>
            </w:div>
          </w:divsChild>
        </w:div>
        <w:div w:id="426774848">
          <w:marLeft w:val="0"/>
          <w:marRight w:val="0"/>
          <w:marTop w:val="0"/>
          <w:marBottom w:val="0"/>
          <w:divBdr>
            <w:top w:val="none" w:sz="0" w:space="0" w:color="auto"/>
            <w:left w:val="none" w:sz="0" w:space="0" w:color="auto"/>
            <w:bottom w:val="none" w:sz="0" w:space="0" w:color="auto"/>
            <w:right w:val="none" w:sz="0" w:space="0" w:color="auto"/>
          </w:divBdr>
          <w:divsChild>
            <w:div w:id="298195681">
              <w:marLeft w:val="0"/>
              <w:marRight w:val="0"/>
              <w:marTop w:val="0"/>
              <w:marBottom w:val="0"/>
              <w:divBdr>
                <w:top w:val="none" w:sz="0" w:space="0" w:color="auto"/>
                <w:left w:val="none" w:sz="0" w:space="0" w:color="auto"/>
                <w:bottom w:val="none" w:sz="0" w:space="0" w:color="auto"/>
                <w:right w:val="none" w:sz="0" w:space="0" w:color="auto"/>
              </w:divBdr>
            </w:div>
            <w:div w:id="978805794">
              <w:marLeft w:val="0"/>
              <w:marRight w:val="0"/>
              <w:marTop w:val="0"/>
              <w:marBottom w:val="0"/>
              <w:divBdr>
                <w:top w:val="none" w:sz="0" w:space="0" w:color="auto"/>
                <w:left w:val="none" w:sz="0" w:space="0" w:color="auto"/>
                <w:bottom w:val="none" w:sz="0" w:space="0" w:color="auto"/>
                <w:right w:val="none" w:sz="0" w:space="0" w:color="auto"/>
              </w:divBdr>
            </w:div>
            <w:div w:id="1050885984">
              <w:marLeft w:val="0"/>
              <w:marRight w:val="0"/>
              <w:marTop w:val="0"/>
              <w:marBottom w:val="0"/>
              <w:divBdr>
                <w:top w:val="none" w:sz="0" w:space="0" w:color="auto"/>
                <w:left w:val="none" w:sz="0" w:space="0" w:color="auto"/>
                <w:bottom w:val="none" w:sz="0" w:space="0" w:color="auto"/>
                <w:right w:val="none" w:sz="0" w:space="0" w:color="auto"/>
              </w:divBdr>
            </w:div>
            <w:div w:id="1322928154">
              <w:marLeft w:val="0"/>
              <w:marRight w:val="0"/>
              <w:marTop w:val="0"/>
              <w:marBottom w:val="0"/>
              <w:divBdr>
                <w:top w:val="none" w:sz="0" w:space="0" w:color="auto"/>
                <w:left w:val="none" w:sz="0" w:space="0" w:color="auto"/>
                <w:bottom w:val="none" w:sz="0" w:space="0" w:color="auto"/>
                <w:right w:val="none" w:sz="0" w:space="0" w:color="auto"/>
              </w:divBdr>
            </w:div>
            <w:div w:id="1348409411">
              <w:marLeft w:val="0"/>
              <w:marRight w:val="0"/>
              <w:marTop w:val="0"/>
              <w:marBottom w:val="0"/>
              <w:divBdr>
                <w:top w:val="none" w:sz="0" w:space="0" w:color="auto"/>
                <w:left w:val="none" w:sz="0" w:space="0" w:color="auto"/>
                <w:bottom w:val="none" w:sz="0" w:space="0" w:color="auto"/>
                <w:right w:val="none" w:sz="0" w:space="0" w:color="auto"/>
              </w:divBdr>
            </w:div>
            <w:div w:id="1433361711">
              <w:marLeft w:val="0"/>
              <w:marRight w:val="0"/>
              <w:marTop w:val="0"/>
              <w:marBottom w:val="0"/>
              <w:divBdr>
                <w:top w:val="none" w:sz="0" w:space="0" w:color="auto"/>
                <w:left w:val="none" w:sz="0" w:space="0" w:color="auto"/>
                <w:bottom w:val="none" w:sz="0" w:space="0" w:color="auto"/>
                <w:right w:val="none" w:sz="0" w:space="0" w:color="auto"/>
              </w:divBdr>
            </w:div>
            <w:div w:id="2092042518">
              <w:marLeft w:val="0"/>
              <w:marRight w:val="0"/>
              <w:marTop w:val="0"/>
              <w:marBottom w:val="0"/>
              <w:divBdr>
                <w:top w:val="none" w:sz="0" w:space="0" w:color="auto"/>
                <w:left w:val="none" w:sz="0" w:space="0" w:color="auto"/>
                <w:bottom w:val="none" w:sz="0" w:space="0" w:color="auto"/>
                <w:right w:val="none" w:sz="0" w:space="0" w:color="auto"/>
              </w:divBdr>
            </w:div>
          </w:divsChild>
        </w:div>
        <w:div w:id="2104833387">
          <w:marLeft w:val="0"/>
          <w:marRight w:val="0"/>
          <w:marTop w:val="0"/>
          <w:marBottom w:val="0"/>
          <w:divBdr>
            <w:top w:val="none" w:sz="0" w:space="0" w:color="auto"/>
            <w:left w:val="none" w:sz="0" w:space="0" w:color="auto"/>
            <w:bottom w:val="none" w:sz="0" w:space="0" w:color="auto"/>
            <w:right w:val="none" w:sz="0" w:space="0" w:color="auto"/>
          </w:divBdr>
          <w:divsChild>
            <w:div w:id="98724990">
              <w:marLeft w:val="0"/>
              <w:marRight w:val="0"/>
              <w:marTop w:val="0"/>
              <w:marBottom w:val="0"/>
              <w:divBdr>
                <w:top w:val="none" w:sz="0" w:space="0" w:color="auto"/>
                <w:left w:val="none" w:sz="0" w:space="0" w:color="auto"/>
                <w:bottom w:val="none" w:sz="0" w:space="0" w:color="auto"/>
                <w:right w:val="none" w:sz="0" w:space="0" w:color="auto"/>
              </w:divBdr>
            </w:div>
            <w:div w:id="240986646">
              <w:marLeft w:val="0"/>
              <w:marRight w:val="0"/>
              <w:marTop w:val="0"/>
              <w:marBottom w:val="0"/>
              <w:divBdr>
                <w:top w:val="none" w:sz="0" w:space="0" w:color="auto"/>
                <w:left w:val="none" w:sz="0" w:space="0" w:color="auto"/>
                <w:bottom w:val="none" w:sz="0" w:space="0" w:color="auto"/>
                <w:right w:val="none" w:sz="0" w:space="0" w:color="auto"/>
              </w:divBdr>
            </w:div>
            <w:div w:id="898594262">
              <w:marLeft w:val="0"/>
              <w:marRight w:val="0"/>
              <w:marTop w:val="0"/>
              <w:marBottom w:val="0"/>
              <w:divBdr>
                <w:top w:val="none" w:sz="0" w:space="0" w:color="auto"/>
                <w:left w:val="none" w:sz="0" w:space="0" w:color="auto"/>
                <w:bottom w:val="none" w:sz="0" w:space="0" w:color="auto"/>
                <w:right w:val="none" w:sz="0" w:space="0" w:color="auto"/>
              </w:divBdr>
            </w:div>
            <w:div w:id="1042824353">
              <w:marLeft w:val="0"/>
              <w:marRight w:val="0"/>
              <w:marTop w:val="0"/>
              <w:marBottom w:val="0"/>
              <w:divBdr>
                <w:top w:val="none" w:sz="0" w:space="0" w:color="auto"/>
                <w:left w:val="none" w:sz="0" w:space="0" w:color="auto"/>
                <w:bottom w:val="none" w:sz="0" w:space="0" w:color="auto"/>
                <w:right w:val="none" w:sz="0" w:space="0" w:color="auto"/>
              </w:divBdr>
            </w:div>
            <w:div w:id="1060908512">
              <w:marLeft w:val="0"/>
              <w:marRight w:val="0"/>
              <w:marTop w:val="0"/>
              <w:marBottom w:val="0"/>
              <w:divBdr>
                <w:top w:val="none" w:sz="0" w:space="0" w:color="auto"/>
                <w:left w:val="none" w:sz="0" w:space="0" w:color="auto"/>
                <w:bottom w:val="none" w:sz="0" w:space="0" w:color="auto"/>
                <w:right w:val="none" w:sz="0" w:space="0" w:color="auto"/>
              </w:divBdr>
            </w:div>
            <w:div w:id="119557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72531">
      <w:bodyDiv w:val="1"/>
      <w:marLeft w:val="0"/>
      <w:marRight w:val="0"/>
      <w:marTop w:val="0"/>
      <w:marBottom w:val="0"/>
      <w:divBdr>
        <w:top w:val="none" w:sz="0" w:space="0" w:color="auto"/>
        <w:left w:val="none" w:sz="0" w:space="0" w:color="auto"/>
        <w:bottom w:val="none" w:sz="0" w:space="0" w:color="auto"/>
        <w:right w:val="none" w:sz="0" w:space="0" w:color="auto"/>
      </w:divBdr>
      <w:divsChild>
        <w:div w:id="399910449">
          <w:marLeft w:val="0"/>
          <w:marRight w:val="0"/>
          <w:marTop w:val="0"/>
          <w:marBottom w:val="0"/>
          <w:divBdr>
            <w:top w:val="none" w:sz="0" w:space="0" w:color="auto"/>
            <w:left w:val="none" w:sz="0" w:space="0" w:color="auto"/>
            <w:bottom w:val="none" w:sz="0" w:space="0" w:color="auto"/>
            <w:right w:val="none" w:sz="0" w:space="0" w:color="auto"/>
          </w:divBdr>
        </w:div>
        <w:div w:id="620964640">
          <w:marLeft w:val="0"/>
          <w:marRight w:val="0"/>
          <w:marTop w:val="0"/>
          <w:marBottom w:val="0"/>
          <w:divBdr>
            <w:top w:val="none" w:sz="0" w:space="0" w:color="auto"/>
            <w:left w:val="none" w:sz="0" w:space="0" w:color="auto"/>
            <w:bottom w:val="none" w:sz="0" w:space="0" w:color="auto"/>
            <w:right w:val="none" w:sz="0" w:space="0" w:color="auto"/>
          </w:divBdr>
        </w:div>
        <w:div w:id="1054742601">
          <w:marLeft w:val="0"/>
          <w:marRight w:val="0"/>
          <w:marTop w:val="0"/>
          <w:marBottom w:val="0"/>
          <w:divBdr>
            <w:top w:val="none" w:sz="0" w:space="0" w:color="auto"/>
            <w:left w:val="none" w:sz="0" w:space="0" w:color="auto"/>
            <w:bottom w:val="none" w:sz="0" w:space="0" w:color="auto"/>
            <w:right w:val="none" w:sz="0" w:space="0" w:color="auto"/>
          </w:divBdr>
        </w:div>
        <w:div w:id="1150168061">
          <w:marLeft w:val="0"/>
          <w:marRight w:val="0"/>
          <w:marTop w:val="0"/>
          <w:marBottom w:val="0"/>
          <w:divBdr>
            <w:top w:val="none" w:sz="0" w:space="0" w:color="auto"/>
            <w:left w:val="none" w:sz="0" w:space="0" w:color="auto"/>
            <w:bottom w:val="none" w:sz="0" w:space="0" w:color="auto"/>
            <w:right w:val="none" w:sz="0" w:space="0" w:color="auto"/>
          </w:divBdr>
        </w:div>
        <w:div w:id="1517113442">
          <w:marLeft w:val="0"/>
          <w:marRight w:val="0"/>
          <w:marTop w:val="0"/>
          <w:marBottom w:val="0"/>
          <w:divBdr>
            <w:top w:val="none" w:sz="0" w:space="0" w:color="auto"/>
            <w:left w:val="none" w:sz="0" w:space="0" w:color="auto"/>
            <w:bottom w:val="none" w:sz="0" w:space="0" w:color="auto"/>
            <w:right w:val="none" w:sz="0" w:space="0" w:color="auto"/>
          </w:divBdr>
        </w:div>
        <w:div w:id="2077587892">
          <w:marLeft w:val="0"/>
          <w:marRight w:val="0"/>
          <w:marTop w:val="0"/>
          <w:marBottom w:val="0"/>
          <w:divBdr>
            <w:top w:val="none" w:sz="0" w:space="0" w:color="auto"/>
            <w:left w:val="none" w:sz="0" w:space="0" w:color="auto"/>
            <w:bottom w:val="none" w:sz="0" w:space="0" w:color="auto"/>
            <w:right w:val="none" w:sz="0" w:space="0" w:color="auto"/>
          </w:divBdr>
        </w:div>
      </w:divsChild>
    </w:div>
    <w:div w:id="2135244397">
      <w:bodyDiv w:val="1"/>
      <w:marLeft w:val="0"/>
      <w:marRight w:val="0"/>
      <w:marTop w:val="0"/>
      <w:marBottom w:val="0"/>
      <w:divBdr>
        <w:top w:val="none" w:sz="0" w:space="0" w:color="auto"/>
        <w:left w:val="none" w:sz="0" w:space="0" w:color="auto"/>
        <w:bottom w:val="none" w:sz="0" w:space="0" w:color="auto"/>
        <w:right w:val="none" w:sz="0" w:space="0" w:color="auto"/>
      </w:divBdr>
      <w:divsChild>
        <w:div w:id="349599633">
          <w:marLeft w:val="0"/>
          <w:marRight w:val="0"/>
          <w:marTop w:val="0"/>
          <w:marBottom w:val="0"/>
          <w:divBdr>
            <w:top w:val="none" w:sz="0" w:space="0" w:color="auto"/>
            <w:left w:val="none" w:sz="0" w:space="0" w:color="auto"/>
            <w:bottom w:val="none" w:sz="0" w:space="0" w:color="auto"/>
            <w:right w:val="none" w:sz="0" w:space="0" w:color="auto"/>
          </w:divBdr>
        </w:div>
        <w:div w:id="371924817">
          <w:marLeft w:val="0"/>
          <w:marRight w:val="0"/>
          <w:marTop w:val="0"/>
          <w:marBottom w:val="0"/>
          <w:divBdr>
            <w:top w:val="none" w:sz="0" w:space="0" w:color="auto"/>
            <w:left w:val="none" w:sz="0" w:space="0" w:color="auto"/>
            <w:bottom w:val="none" w:sz="0" w:space="0" w:color="auto"/>
            <w:right w:val="none" w:sz="0" w:space="0" w:color="auto"/>
          </w:divBdr>
        </w:div>
        <w:div w:id="395470732">
          <w:marLeft w:val="0"/>
          <w:marRight w:val="0"/>
          <w:marTop w:val="0"/>
          <w:marBottom w:val="0"/>
          <w:divBdr>
            <w:top w:val="none" w:sz="0" w:space="0" w:color="auto"/>
            <w:left w:val="none" w:sz="0" w:space="0" w:color="auto"/>
            <w:bottom w:val="none" w:sz="0" w:space="0" w:color="auto"/>
            <w:right w:val="none" w:sz="0" w:space="0" w:color="auto"/>
          </w:divBdr>
        </w:div>
        <w:div w:id="423766039">
          <w:marLeft w:val="0"/>
          <w:marRight w:val="0"/>
          <w:marTop w:val="0"/>
          <w:marBottom w:val="0"/>
          <w:divBdr>
            <w:top w:val="none" w:sz="0" w:space="0" w:color="auto"/>
            <w:left w:val="none" w:sz="0" w:space="0" w:color="auto"/>
            <w:bottom w:val="none" w:sz="0" w:space="0" w:color="auto"/>
            <w:right w:val="none" w:sz="0" w:space="0" w:color="auto"/>
          </w:divBdr>
        </w:div>
        <w:div w:id="719717520">
          <w:marLeft w:val="0"/>
          <w:marRight w:val="0"/>
          <w:marTop w:val="0"/>
          <w:marBottom w:val="0"/>
          <w:divBdr>
            <w:top w:val="none" w:sz="0" w:space="0" w:color="auto"/>
            <w:left w:val="none" w:sz="0" w:space="0" w:color="auto"/>
            <w:bottom w:val="none" w:sz="0" w:space="0" w:color="auto"/>
            <w:right w:val="none" w:sz="0" w:space="0" w:color="auto"/>
          </w:divBdr>
        </w:div>
        <w:div w:id="2039773384">
          <w:marLeft w:val="0"/>
          <w:marRight w:val="0"/>
          <w:marTop w:val="0"/>
          <w:marBottom w:val="0"/>
          <w:divBdr>
            <w:top w:val="none" w:sz="0" w:space="0" w:color="auto"/>
            <w:left w:val="none" w:sz="0" w:space="0" w:color="auto"/>
            <w:bottom w:val="none" w:sz="0" w:space="0" w:color="auto"/>
            <w:right w:val="none" w:sz="0" w:space="0" w:color="auto"/>
          </w:divBdr>
        </w:div>
      </w:divsChild>
    </w:div>
    <w:div w:id="213844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halo@herts.ac.uk" TargetMode="External"/><Relationship Id="rId26" Type="http://schemas.openxmlformats.org/officeDocument/2006/relationships/header" Target="header1.xml"/><Relationship Id="rId39" Type="http://schemas.openxmlformats.org/officeDocument/2006/relationships/hyperlink" Target="mailto:k.brown25@herts.ac.uk" TargetMode="External"/><Relationship Id="rId21" Type="http://schemas.openxmlformats.org/officeDocument/2006/relationships/image" Target="media/image3.png"/><Relationship Id="rId34" Type="http://schemas.openxmlformats.org/officeDocument/2006/relationships/hyperlink" Target="mailto:wrapped@herts.ac.uk" TargetMode="External"/><Relationship Id="rId42" Type="http://schemas.openxmlformats.org/officeDocument/2006/relationships/image" Target="media/image8.png"/><Relationship Id="rId47" Type="http://schemas.openxmlformats.org/officeDocument/2006/relationships/hyperlink" Target="https://herts.instructure.com/courses/105037/pages/assessing-risks-and-avoiding-harm" TargetMode="External"/><Relationship Id="rId50" Type="http://schemas.openxmlformats.org/officeDocument/2006/relationships/hyperlink" Target="https://herts.instructure.com/courses/105037/pages/assessing-risks-and-avoiding-harm" TargetMode="External"/><Relationship Id="rId55" Type="http://schemas.openxmlformats.org/officeDocument/2006/relationships/image" Target="media/image1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hl.uk/" TargetMode="External"/><Relationship Id="rId29" Type="http://schemas.openxmlformats.org/officeDocument/2006/relationships/hyperlink" Target="http://www.creativecommons.org/licenses/by-nc-nd/3.0/" TargetMode="External"/><Relationship Id="rId11" Type="http://schemas.openxmlformats.org/officeDocument/2006/relationships/hyperlink" Target="mailto:research-sponsorship@herts.ac.uk" TargetMode="External"/><Relationship Id="rId24" Type="http://schemas.openxmlformats.org/officeDocument/2006/relationships/hyperlink" Target="https://www.gov.uk/government/statistics/national-chlamydia-screening-programme-ncsp-data-tables" TargetMode="External"/><Relationship Id="rId32" Type="http://schemas.openxmlformats.org/officeDocument/2006/relationships/hyperlink" Target="mailto:wrapped@herts.ac.uk" TargetMode="External"/><Relationship Id="rId37" Type="http://schemas.openxmlformats.org/officeDocument/2006/relationships/hyperlink" Target="mailto:dataprotection@herts.ac.uk" TargetMode="External"/><Relationship Id="rId40" Type="http://schemas.openxmlformats.org/officeDocument/2006/relationships/image" Target="media/image6.png"/><Relationship Id="rId45" Type="http://schemas.openxmlformats.org/officeDocument/2006/relationships/hyperlink" Target="https://herts.instructure.com/courses/105037/pages/assessing-risks-and-avoiding-harm" TargetMode="External"/><Relationship Id="rId53" Type="http://schemas.openxmlformats.org/officeDocument/2006/relationships/hyperlink" Target="https://herts.instructure.com/courses/105037/pages/assessing-risks-and-avoiding-harm"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h.uk/" TargetMode="External"/><Relationship Id="rId22" Type="http://schemas.openxmlformats.org/officeDocument/2006/relationships/hyperlink" Target="https://www.gov.uk/government/statistics/sexually-transmitted-infections-stis-annual-data-tables/sexually-transmitted-infections-and-screening-for-chlamydia-in-england-2023-report" TargetMode="External"/><Relationship Id="rId27" Type="http://schemas.openxmlformats.org/officeDocument/2006/relationships/footer" Target="footer1.xml"/><Relationship Id="rId30" Type="http://schemas.openxmlformats.org/officeDocument/2006/relationships/hyperlink" Target="mailto:wrapped@herts.ac.uk" TargetMode="External"/><Relationship Id="rId35" Type="http://schemas.openxmlformats.org/officeDocument/2006/relationships/hyperlink" Target="http://www.hra.nhs.uk/patientdataandresearch" TargetMode="External"/><Relationship Id="rId43" Type="http://schemas.openxmlformats.org/officeDocument/2006/relationships/image" Target="media/image9.png"/><Relationship Id="rId48" Type="http://schemas.openxmlformats.org/officeDocument/2006/relationships/hyperlink" Target="https://chrome-extension/efaidnbmnnnibpcajpcglclefindmkaj/https:/www.herts.ac.uk/__data/assets/pdf_file/0004/375223/Safeguarding-Policy-HS10-Apx-4-Safeguarding-Incident-Report-Form-Adults.pdf"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herts.instructure.com/courses/105037/pages/assessing-risks-and-avoiding-harm" TargetMode="External"/><Relationship Id="rId3" Type="http://schemas.openxmlformats.org/officeDocument/2006/relationships/customXml" Target="../customXml/item3.xml"/><Relationship Id="rId12" Type="http://schemas.openxmlformats.org/officeDocument/2006/relationships/hyperlink" Target="https://www.nhs.uk/live-well/sexual-health/sex-activities-and-risk" TargetMode="External"/><Relationship Id="rId17" Type="http://schemas.openxmlformats.org/officeDocument/2006/relationships/hyperlink" Target="https://www.preventx.com/" TargetMode="External"/><Relationship Id="rId25" Type="http://schemas.openxmlformats.org/officeDocument/2006/relationships/hyperlink" Target="https://www.icmje.org/recommendations/browse/roles-and-responsibilities/defining-the-role-of-authors-and-contributors.html" TargetMode="External"/><Relationship Id="rId33" Type="http://schemas.openxmlformats.org/officeDocument/2006/relationships/hyperlink" Target="https://assets.publishing.service.gov.uk/government/uploads/system/uploads/attachment_data/file/833959/IoD2019_Infographic.pdf" TargetMode="External"/><Relationship Id="rId38" Type="http://schemas.openxmlformats.org/officeDocument/2006/relationships/hyperlink" Target="mailto:k.newby@herts.ac.uk" TargetMode="External"/><Relationship Id="rId46" Type="http://schemas.openxmlformats.org/officeDocument/2006/relationships/hyperlink" Target="https://herts.instructure.com/courses/105037/pages/assessing-risks-and-avoiding-harm" TargetMode="External"/><Relationship Id="rId59" Type="http://schemas.microsoft.com/office/2020/10/relationships/intelligence" Target="intelligence2.xml"/><Relationship Id="rId20" Type="http://schemas.openxmlformats.org/officeDocument/2006/relationships/hyperlink" Target="https://www.nhs.uk/live-well/sexual-health/" TargetMode="External"/><Relationship Id="rId41" Type="http://schemas.openxmlformats.org/officeDocument/2006/relationships/image" Target="media/image7.png"/><Relationship Id="rId54" Type="http://schemas.openxmlformats.org/officeDocument/2006/relationships/hyperlink" Target="mailto:deanofstudents@herts.ac.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freetest.me/" TargetMode="External"/><Relationship Id="rId23" Type="http://schemas.openxmlformats.org/officeDocument/2006/relationships/hyperlink" Target="https://www.who.int/news-room/fact-sheets/detail/sexually-transmitted-infections-(stis)" TargetMode="External"/><Relationship Id="rId28" Type="http://schemas.openxmlformats.org/officeDocument/2006/relationships/image" Target="media/image5.png"/><Relationship Id="rId36" Type="http://schemas.openxmlformats.org/officeDocument/2006/relationships/hyperlink" Target="mailto:halo@herts.ac.uk" TargetMode="External"/><Relationship Id="rId49" Type="http://schemas.openxmlformats.org/officeDocument/2006/relationships/hyperlink" Target="https://herts.instructure.com/courses/105037/pages/assessing-risks-and-avoiding-harm" TargetMode="External"/><Relationship Id="rId57" Type="http://schemas.openxmlformats.org/officeDocument/2006/relationships/glossaryDocument" Target="glossary/document.xml"/><Relationship Id="rId10" Type="http://schemas.openxmlformats.org/officeDocument/2006/relationships/endnotes" Target="endnotes.xml"/><Relationship Id="rId31" Type="http://schemas.openxmlformats.org/officeDocument/2006/relationships/hyperlink" Target="mailto:k.newby@herts.ac.uk" TargetMode="External"/><Relationship Id="rId44" Type="http://schemas.openxmlformats.org/officeDocument/2006/relationships/hyperlink" Target="https://chrome-extension/efaidnbmnnnibpcajpcglclefindmkaj/https:/www.herts.ac.uk/__data/assets/pdf_file/0004/375223/Safeguarding-Policy-HS10-Apx-4-Safeguarding-Incident-Report-Form-Adults.pdf" TargetMode="External"/><Relationship Id="rId52" Type="http://schemas.openxmlformats.org/officeDocument/2006/relationships/hyperlink" Target="https://herts.instructure.com/courses/105037/pages/assessing-risks-and-avoiding-har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ashh.org/resources/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2BA7F82E734747A8323281AA7DF385"/>
        <w:category>
          <w:name w:val="General"/>
          <w:gallery w:val="placeholder"/>
        </w:category>
        <w:types>
          <w:type w:val="bbPlcHdr"/>
        </w:types>
        <w:behaviors>
          <w:behavior w:val="content"/>
        </w:behaviors>
        <w:guid w:val="{E2E1476A-5D91-4016-9D0B-098C6D3481BC}"/>
      </w:docPartPr>
      <w:docPartBody>
        <w:p w:rsidR="00C12EA2" w:rsidRDefault="007E0F3E">
          <w:r w:rsidRPr="00AD522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F3E"/>
    <w:rsid w:val="00007154"/>
    <w:rsid w:val="00010825"/>
    <w:rsid w:val="000136EA"/>
    <w:rsid w:val="00025EE4"/>
    <w:rsid w:val="00034ECC"/>
    <w:rsid w:val="000373E2"/>
    <w:rsid w:val="00044D4A"/>
    <w:rsid w:val="00050D01"/>
    <w:rsid w:val="000612EC"/>
    <w:rsid w:val="000641D1"/>
    <w:rsid w:val="00067FFC"/>
    <w:rsid w:val="00077953"/>
    <w:rsid w:val="0008291A"/>
    <w:rsid w:val="000A3B9E"/>
    <w:rsid w:val="000A3CBE"/>
    <w:rsid w:val="000A5A10"/>
    <w:rsid w:val="000D08F4"/>
    <w:rsid w:val="000E6714"/>
    <w:rsid w:val="000F2BA0"/>
    <w:rsid w:val="000F664B"/>
    <w:rsid w:val="00115F9B"/>
    <w:rsid w:val="0011602C"/>
    <w:rsid w:val="00117E03"/>
    <w:rsid w:val="001241E6"/>
    <w:rsid w:val="0014027B"/>
    <w:rsid w:val="00144A39"/>
    <w:rsid w:val="00153047"/>
    <w:rsid w:val="00157C24"/>
    <w:rsid w:val="00161C6A"/>
    <w:rsid w:val="00167784"/>
    <w:rsid w:val="00167DE0"/>
    <w:rsid w:val="001752E2"/>
    <w:rsid w:val="0018602A"/>
    <w:rsid w:val="001A316B"/>
    <w:rsid w:val="001C36FC"/>
    <w:rsid w:val="001F1C6C"/>
    <w:rsid w:val="00200B97"/>
    <w:rsid w:val="00217699"/>
    <w:rsid w:val="0021769A"/>
    <w:rsid w:val="00220890"/>
    <w:rsid w:val="002228BA"/>
    <w:rsid w:val="00232902"/>
    <w:rsid w:val="0024178A"/>
    <w:rsid w:val="00251F63"/>
    <w:rsid w:val="0026051E"/>
    <w:rsid w:val="0026528A"/>
    <w:rsid w:val="00267571"/>
    <w:rsid w:val="00270C3F"/>
    <w:rsid w:val="00275522"/>
    <w:rsid w:val="00276B1D"/>
    <w:rsid w:val="00280619"/>
    <w:rsid w:val="00290D18"/>
    <w:rsid w:val="002B2316"/>
    <w:rsid w:val="002B798C"/>
    <w:rsid w:val="002C2738"/>
    <w:rsid w:val="002E2F16"/>
    <w:rsid w:val="002E6EB7"/>
    <w:rsid w:val="002E744F"/>
    <w:rsid w:val="002F192E"/>
    <w:rsid w:val="002F7D93"/>
    <w:rsid w:val="00300279"/>
    <w:rsid w:val="00301F44"/>
    <w:rsid w:val="00303849"/>
    <w:rsid w:val="00305D1C"/>
    <w:rsid w:val="00312E99"/>
    <w:rsid w:val="0032585F"/>
    <w:rsid w:val="00354EB1"/>
    <w:rsid w:val="00357E4C"/>
    <w:rsid w:val="00360B22"/>
    <w:rsid w:val="0037608F"/>
    <w:rsid w:val="003762BF"/>
    <w:rsid w:val="00390140"/>
    <w:rsid w:val="003A4BCF"/>
    <w:rsid w:val="003B25C9"/>
    <w:rsid w:val="003B2FA4"/>
    <w:rsid w:val="003D379A"/>
    <w:rsid w:val="00400690"/>
    <w:rsid w:val="00407137"/>
    <w:rsid w:val="00442649"/>
    <w:rsid w:val="00444C81"/>
    <w:rsid w:val="0045369F"/>
    <w:rsid w:val="00456F7B"/>
    <w:rsid w:val="00463931"/>
    <w:rsid w:val="00472A64"/>
    <w:rsid w:val="0047634B"/>
    <w:rsid w:val="00482417"/>
    <w:rsid w:val="00493ACF"/>
    <w:rsid w:val="004A13B3"/>
    <w:rsid w:val="004A18CF"/>
    <w:rsid w:val="004D1E6F"/>
    <w:rsid w:val="004E6975"/>
    <w:rsid w:val="004E6D38"/>
    <w:rsid w:val="0051485E"/>
    <w:rsid w:val="0051520F"/>
    <w:rsid w:val="00515259"/>
    <w:rsid w:val="00526ED7"/>
    <w:rsid w:val="00530478"/>
    <w:rsid w:val="00530539"/>
    <w:rsid w:val="00532EA5"/>
    <w:rsid w:val="00533B1A"/>
    <w:rsid w:val="00534031"/>
    <w:rsid w:val="00534789"/>
    <w:rsid w:val="00544203"/>
    <w:rsid w:val="005475C3"/>
    <w:rsid w:val="005513ED"/>
    <w:rsid w:val="005529F2"/>
    <w:rsid w:val="005537DA"/>
    <w:rsid w:val="0055789A"/>
    <w:rsid w:val="00570D7B"/>
    <w:rsid w:val="0057322A"/>
    <w:rsid w:val="0057560B"/>
    <w:rsid w:val="00587D3A"/>
    <w:rsid w:val="005A0B7C"/>
    <w:rsid w:val="005A4193"/>
    <w:rsid w:val="005B313B"/>
    <w:rsid w:val="005C74D0"/>
    <w:rsid w:val="005D0BCB"/>
    <w:rsid w:val="005D4033"/>
    <w:rsid w:val="005E5A55"/>
    <w:rsid w:val="005F57EC"/>
    <w:rsid w:val="00601EC9"/>
    <w:rsid w:val="00614383"/>
    <w:rsid w:val="00614FB3"/>
    <w:rsid w:val="0061639D"/>
    <w:rsid w:val="0062023D"/>
    <w:rsid w:val="00637D1A"/>
    <w:rsid w:val="00640803"/>
    <w:rsid w:val="00642BFF"/>
    <w:rsid w:val="00657D33"/>
    <w:rsid w:val="006653A2"/>
    <w:rsid w:val="006719E3"/>
    <w:rsid w:val="006821D0"/>
    <w:rsid w:val="00691CAA"/>
    <w:rsid w:val="006935DB"/>
    <w:rsid w:val="006A78EC"/>
    <w:rsid w:val="006C3265"/>
    <w:rsid w:val="006F7158"/>
    <w:rsid w:val="00700A7D"/>
    <w:rsid w:val="00701ACE"/>
    <w:rsid w:val="00713722"/>
    <w:rsid w:val="00724D40"/>
    <w:rsid w:val="00725161"/>
    <w:rsid w:val="0077587B"/>
    <w:rsid w:val="007A016C"/>
    <w:rsid w:val="007A5204"/>
    <w:rsid w:val="007A62A6"/>
    <w:rsid w:val="007B6B66"/>
    <w:rsid w:val="007B6CAB"/>
    <w:rsid w:val="007C645D"/>
    <w:rsid w:val="007D6EE9"/>
    <w:rsid w:val="007E0F3E"/>
    <w:rsid w:val="007E56C7"/>
    <w:rsid w:val="007E7122"/>
    <w:rsid w:val="00805C6E"/>
    <w:rsid w:val="00821D4F"/>
    <w:rsid w:val="00830E0A"/>
    <w:rsid w:val="00834A8E"/>
    <w:rsid w:val="0083604E"/>
    <w:rsid w:val="008431B3"/>
    <w:rsid w:val="00843579"/>
    <w:rsid w:val="008770B8"/>
    <w:rsid w:val="00886C9A"/>
    <w:rsid w:val="008C1672"/>
    <w:rsid w:val="008C44AE"/>
    <w:rsid w:val="008D0852"/>
    <w:rsid w:val="008D4473"/>
    <w:rsid w:val="008E0BA2"/>
    <w:rsid w:val="008E2532"/>
    <w:rsid w:val="008E6FF1"/>
    <w:rsid w:val="008E7308"/>
    <w:rsid w:val="009367A8"/>
    <w:rsid w:val="009368A6"/>
    <w:rsid w:val="00941937"/>
    <w:rsid w:val="00950BB3"/>
    <w:rsid w:val="00957059"/>
    <w:rsid w:val="0096520E"/>
    <w:rsid w:val="00983059"/>
    <w:rsid w:val="009851F2"/>
    <w:rsid w:val="009946A6"/>
    <w:rsid w:val="009A4B6B"/>
    <w:rsid w:val="009B4164"/>
    <w:rsid w:val="009C1026"/>
    <w:rsid w:val="009C14F8"/>
    <w:rsid w:val="009C5D31"/>
    <w:rsid w:val="009D154D"/>
    <w:rsid w:val="009D3444"/>
    <w:rsid w:val="009D73E8"/>
    <w:rsid w:val="00A05A0E"/>
    <w:rsid w:val="00A0769E"/>
    <w:rsid w:val="00A14B1A"/>
    <w:rsid w:val="00A278E9"/>
    <w:rsid w:val="00A364C9"/>
    <w:rsid w:val="00A406D5"/>
    <w:rsid w:val="00A415AA"/>
    <w:rsid w:val="00A816FD"/>
    <w:rsid w:val="00A84824"/>
    <w:rsid w:val="00A8711B"/>
    <w:rsid w:val="00A91F0E"/>
    <w:rsid w:val="00A94666"/>
    <w:rsid w:val="00AB0000"/>
    <w:rsid w:val="00AB450C"/>
    <w:rsid w:val="00AB5085"/>
    <w:rsid w:val="00AC765E"/>
    <w:rsid w:val="00AE0B4F"/>
    <w:rsid w:val="00AE122F"/>
    <w:rsid w:val="00AE3B7B"/>
    <w:rsid w:val="00AE4B31"/>
    <w:rsid w:val="00B01BEF"/>
    <w:rsid w:val="00B046E2"/>
    <w:rsid w:val="00B07F60"/>
    <w:rsid w:val="00B24C56"/>
    <w:rsid w:val="00B273DB"/>
    <w:rsid w:val="00B35572"/>
    <w:rsid w:val="00B36852"/>
    <w:rsid w:val="00B436B7"/>
    <w:rsid w:val="00B52425"/>
    <w:rsid w:val="00B6181A"/>
    <w:rsid w:val="00B62192"/>
    <w:rsid w:val="00B8677D"/>
    <w:rsid w:val="00B902AC"/>
    <w:rsid w:val="00BA0B53"/>
    <w:rsid w:val="00BA300E"/>
    <w:rsid w:val="00BB37CD"/>
    <w:rsid w:val="00BB71D0"/>
    <w:rsid w:val="00BB720E"/>
    <w:rsid w:val="00BC6668"/>
    <w:rsid w:val="00BD65C1"/>
    <w:rsid w:val="00BE755C"/>
    <w:rsid w:val="00BF2CB8"/>
    <w:rsid w:val="00BF3146"/>
    <w:rsid w:val="00C05D74"/>
    <w:rsid w:val="00C10243"/>
    <w:rsid w:val="00C11AFB"/>
    <w:rsid w:val="00C12EA2"/>
    <w:rsid w:val="00C161FF"/>
    <w:rsid w:val="00C1634A"/>
    <w:rsid w:val="00C23610"/>
    <w:rsid w:val="00C34B3C"/>
    <w:rsid w:val="00C41522"/>
    <w:rsid w:val="00C51A17"/>
    <w:rsid w:val="00C612F3"/>
    <w:rsid w:val="00C613CA"/>
    <w:rsid w:val="00C92AA0"/>
    <w:rsid w:val="00C9718F"/>
    <w:rsid w:val="00CA38F2"/>
    <w:rsid w:val="00CA563B"/>
    <w:rsid w:val="00CB231A"/>
    <w:rsid w:val="00CB3CE8"/>
    <w:rsid w:val="00CD783A"/>
    <w:rsid w:val="00CF1342"/>
    <w:rsid w:val="00D0278A"/>
    <w:rsid w:val="00D07D6B"/>
    <w:rsid w:val="00D108FB"/>
    <w:rsid w:val="00D16939"/>
    <w:rsid w:val="00D173AC"/>
    <w:rsid w:val="00D3334E"/>
    <w:rsid w:val="00D40254"/>
    <w:rsid w:val="00D40626"/>
    <w:rsid w:val="00D42149"/>
    <w:rsid w:val="00D4277A"/>
    <w:rsid w:val="00D46CD6"/>
    <w:rsid w:val="00D50BD3"/>
    <w:rsid w:val="00D64530"/>
    <w:rsid w:val="00D65A31"/>
    <w:rsid w:val="00D65B5E"/>
    <w:rsid w:val="00D74184"/>
    <w:rsid w:val="00D81117"/>
    <w:rsid w:val="00D92EFF"/>
    <w:rsid w:val="00DA2B40"/>
    <w:rsid w:val="00DD5CC8"/>
    <w:rsid w:val="00DE4A94"/>
    <w:rsid w:val="00DF1072"/>
    <w:rsid w:val="00DF28BB"/>
    <w:rsid w:val="00E3352D"/>
    <w:rsid w:val="00E374B9"/>
    <w:rsid w:val="00E5198C"/>
    <w:rsid w:val="00E676EE"/>
    <w:rsid w:val="00E9168A"/>
    <w:rsid w:val="00E943D4"/>
    <w:rsid w:val="00E96857"/>
    <w:rsid w:val="00E97896"/>
    <w:rsid w:val="00EA3591"/>
    <w:rsid w:val="00EA3CA9"/>
    <w:rsid w:val="00EB60E0"/>
    <w:rsid w:val="00EC737D"/>
    <w:rsid w:val="00ED30ED"/>
    <w:rsid w:val="00ED6175"/>
    <w:rsid w:val="00EF473B"/>
    <w:rsid w:val="00EF5FC3"/>
    <w:rsid w:val="00F1442B"/>
    <w:rsid w:val="00F14443"/>
    <w:rsid w:val="00F36687"/>
    <w:rsid w:val="00F553F2"/>
    <w:rsid w:val="00F57FB6"/>
    <w:rsid w:val="00F94276"/>
    <w:rsid w:val="00F952D5"/>
    <w:rsid w:val="00FB26D6"/>
    <w:rsid w:val="00FE0250"/>
    <w:rsid w:val="00FE3C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F3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1A1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770A1C0347E843B01DB7BF27BAA85D" ma:contentTypeVersion="13" ma:contentTypeDescription="Create a new document." ma:contentTypeScope="" ma:versionID="af3a4bfe6b2d57321997791f76e8188d">
  <xsd:schema xmlns:xsd="http://www.w3.org/2001/XMLSchema" xmlns:xs="http://www.w3.org/2001/XMLSchema" xmlns:p="http://schemas.microsoft.com/office/2006/metadata/properties" xmlns:ns2="d1e397b4-fc88-4e0f-a16d-5fd1e8342a33" xmlns:ns3="96e2b049-1639-4bf2-a5b0-9b10e65f2dbe" targetNamespace="http://schemas.microsoft.com/office/2006/metadata/properties" ma:root="true" ma:fieldsID="0b35c6140c9360a63a9c5ba43fbd0717" ns2:_="" ns3:_="">
    <xsd:import namespace="d1e397b4-fc88-4e0f-a16d-5fd1e8342a33"/>
    <xsd:import namespace="96e2b049-1639-4bf2-a5b0-9b10e65f2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397b4-fc88-4e0f-a16d-5fd1e8342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e2b049-1639-4bf2-a5b0-9b10e65f2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71038-f982-4dd0-b463-b81b90b0179c}" ma:internalName="TaxCatchAll" ma:showField="CatchAllData" ma:web="96e2b049-1639-4bf2-a5b0-9b10e65f2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e397b4-fc88-4e0f-a16d-5fd1e8342a33">
      <Terms xmlns="http://schemas.microsoft.com/office/infopath/2007/PartnerControls"/>
    </lcf76f155ced4ddcb4097134ff3c332f>
    <TaxCatchAll xmlns="96e2b049-1639-4bf2-a5b0-9b10e65f2d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8B79B5-48FD-4190-9213-EB3AF367F587}">
  <ds:schemaRefs>
    <ds:schemaRef ds:uri="http://schemas.openxmlformats.org/officeDocument/2006/bibliography"/>
  </ds:schemaRefs>
</ds:datastoreItem>
</file>

<file path=customXml/itemProps2.xml><?xml version="1.0" encoding="utf-8"?>
<ds:datastoreItem xmlns:ds="http://schemas.openxmlformats.org/officeDocument/2006/customXml" ds:itemID="{48AA374A-E080-4C52-836D-4E235A010AE5}"/>
</file>

<file path=customXml/itemProps3.xml><?xml version="1.0" encoding="utf-8"?>
<ds:datastoreItem xmlns:ds="http://schemas.openxmlformats.org/officeDocument/2006/customXml" ds:itemID="{AEE510B8-4F3B-456E-B402-4D6F1E638EDE}">
  <ds:schemaRefs>
    <ds:schemaRef ds:uri="55064d8d-1275-4cec-b0d5-19e454d23f74"/>
    <ds:schemaRef ds:uri="http://purl.org/dc/dcmitype/"/>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94EB2C98-5C57-4518-88C5-8C5F9E62130B}">
  <ds:schemaRefs>
    <ds:schemaRef ds:uri="http://schemas.microsoft.com/sharepoint/v3/contenttype/forms"/>
  </ds:schemaRefs>
</ds:datastoreItem>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Template>
  <TotalTime>37</TotalTime>
  <Pages>85</Pages>
  <Words>31545</Words>
  <Characters>174994</Characters>
  <Application>Microsoft Office Word</Application>
  <DocSecurity>0</DocSecurity>
  <Lines>1458</Lines>
  <Paragraphs>412</Paragraphs>
  <ScaleCrop>false</ScaleCrop>
  <Company>Cambridge University Hospitals NHS Foundation Trust</Company>
  <LinksUpToDate>false</LinksUpToDate>
  <CharactersWithSpaces>206127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Halo RCT Protocol,  v5.0, 03-Feb-2026</dc:title>
  <dc:subject/>
  <dc:creator>sextonc</dc:creator>
  <cp:keywords/>
  <cp:lastModifiedBy>Stefanie Williams</cp:lastModifiedBy>
  <cp:revision>124</cp:revision>
  <cp:lastPrinted>2025-06-05T09:11:00Z</cp:lastPrinted>
  <dcterms:created xsi:type="dcterms:W3CDTF">2025-12-05T04:35:00Z</dcterms:created>
  <dcterms:modified xsi:type="dcterms:W3CDTF">2026-02-13T11:51:00Z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0x01010077770A1C0347E843B01DB7BF27BAA85D</vt:lpwstr>
  </property>
  <property fmtid="{D5CDD505-2E9C-101B-9397-08002B2CF9AE}" pid="3" name="Order">
    <vt:r8>17300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SharedWithUsers">
    <vt:lpwstr>268;#Katie Newby;#269;#Kayleigh Kwah;#270;#Lauren Schumacher;#262;#Hannah Allcott-Watson [Student-LMS];#22;#Karen Irvine;#15;#Megan Smith</vt:lpwstr>
  </property>
  <property fmtid="{D5CDD505-2E9C-101B-9397-08002B2CF9AE}" pid="11" name="TriggerFlowInfo">
    <vt:lpwstr/>
  </property>
  <property fmtid="{D5CDD505-2E9C-101B-9397-08002B2CF9AE}" pid="12" name="GrammarlyDocumentId">
    <vt:lpwstr>6df3944f-fab2-48c0-9dac-41263027aad4</vt:lpwstr>
  </property>
</Properties>
</file>