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1F64" w:rsidRPr="00151676" w:rsidRDefault="003416C9" w:rsidP="003416C9">
      <w:pPr>
        <w:spacing w:line="276" w:lineRule="auto"/>
        <w:rPr>
          <w:rFonts w:ascii="Arial" w:hAnsi="Arial" w:cs="Arial"/>
          <w:b/>
          <w:caps/>
          <w:u w:val="single"/>
        </w:rPr>
      </w:pPr>
      <w:r w:rsidRPr="003416C9">
        <w:rPr>
          <w:rFonts w:ascii="Calibri" w:hAnsi="Calibri" w:cs="Calibri"/>
          <w:noProof/>
          <w:sz w:val="22"/>
          <w:szCs w:val="22"/>
        </w:rPr>
        <w:drawing>
          <wp:inline distT="0" distB="0" distL="0" distR="0" wp14:anchorId="57F6E2DD" wp14:editId="356A107A">
            <wp:extent cx="1790700" cy="492910"/>
            <wp:effectExtent l="0" t="0" r="0" b="2540"/>
            <wp:docPr id="4" name="Picture 4" descr="Abertawe_Swansea NHS Health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ertawe_Swansea NHS Health Boar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94450" cy="493942"/>
                    </a:xfrm>
                    <a:prstGeom prst="rect">
                      <a:avLst/>
                    </a:prstGeom>
                    <a:noFill/>
                    <a:ln>
                      <a:noFill/>
                    </a:ln>
                  </pic:spPr>
                </pic:pic>
              </a:graphicData>
            </a:graphic>
          </wp:inline>
        </w:drawing>
      </w:r>
      <w:r w:rsidR="00FC00A3" w:rsidRPr="00151676">
        <w:rPr>
          <w:noProof/>
        </w:rPr>
        <mc:AlternateContent>
          <mc:Choice Requires="wps">
            <w:drawing>
              <wp:anchor distT="0" distB="0" distL="114300" distR="114300" simplePos="0" relativeHeight="251657216" behindDoc="0" locked="0" layoutInCell="1" allowOverlap="1">
                <wp:simplePos x="0" y="0"/>
                <wp:positionH relativeFrom="column">
                  <wp:posOffset>4800600</wp:posOffset>
                </wp:positionH>
                <wp:positionV relativeFrom="paragraph">
                  <wp:posOffset>0</wp:posOffset>
                </wp:positionV>
                <wp:extent cx="1371600" cy="914400"/>
                <wp:effectExtent l="0" t="0" r="0" b="0"/>
                <wp:wrapNone/>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5D6B" w:rsidRDefault="00CF5D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26" type="#_x0000_t202" style="position:absolute;margin-left:378pt;margin-top:0;width:108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ctqgAIAABAFAAAOAAAAZHJzL2Uyb0RvYy54bWysVNuO2yAQfa/Uf0C8Z21nnYutOKu9NFWl&#10;7UXa7QcQwDEqBgok9nbVf++Ak6x7eaiq+gEDMxxm5pxhddW3Eh24dUKrCmcXKUZcUc2E2lX48+Nm&#10;ssTIeaIYkVrxCj9xh6/Wr1+tOlPyqW60ZNwiAFGu7EyFG+9NmSSONrwl7kIbrsBYa9sSD0u7S5gl&#10;HaC3Mpmm6TzptGXGasqdg927wYjXEb+uOfUf69pxj2SFITYfRxvHbRiT9YqUO0tMI+gxDPIPUbRE&#10;KLj0DHVHPEF7K36DagW12unaX1DdJrquBeUxB8gmS3/J5qEhhsdcoDjOnMvk/h8s/XD4ZJFgwB1G&#10;irRA0SPvPbrRPbqch/J0xpXg9WDAz/ewH1xDqs7ca/rFIaVvG6J2/Npa3TWcMAgvCyeT0dEBxwWQ&#10;bfdeM7iH7L2OQH1t2wAI1UCADjQ9nakJsdBw5eUim6dgomArsjyHebiClKfTxjr/lusWhUmFLVAf&#10;0cnh3vnB9eQSo9dSsI2QMi7sbnsrLToQkMkmfkd0N3aTKjgrHY4NiMMOBAl3BFsIN9L+XGTTPL2Z&#10;FpPNfLmY5Jt8NikW6XKSZsVNMU/zIr/bfA8BZnnZCMa4uheKnySY5X9H8bEZBvFEEaIO6jObzgaK&#10;xtG7cZJp/P6UZCs8dKQUbYWXZydSBmLfKAZpk9ITIYd58nP4kRCowekfqxJlEJgfNOD7bQ8oQRtb&#10;zZ5AEFYDX0AtPCMwabT9hlEHLVlh93VPLMdIvlMgqkg79HBc5LPFFM7YsWU7thBFAarCHqNheuuH&#10;vt8bK3YN3DTIWOlrEGItokZeojrKF9ouJnN8IkJfj9fR6+UhW/8AAAD//wMAUEsDBBQABgAIAAAA&#10;IQD3KMlu3QAAAAgBAAAPAAAAZHJzL2Rvd25yZXYueG1sTI/NTsNADITvSLzDykhcEN1QpQkN2VRQ&#10;CcS1Pw/gJG4SkfVG2W2Tvn3NCS6WrRmNv8k3s+3VhUbfOTbwsohAEVeu7rgxcDx8Pr+C8gG5xt4x&#10;GbiSh01xf5djVruJd3TZh0ZJCPsMDbQhDJnWvmrJol+4gVi0kxstBjnHRtcjThJue72MokRb7Fg+&#10;tDjQtqXqZ3+2Bk7f09NqPZVf4Zju4uQDu7R0V2MeH+b3N1CB5vBnhl98QYdCmEp35tqr3kC6SqRL&#10;MCBT5HW6lKUUXxxHoItc/y9Q3AAAAP//AwBQSwECLQAUAAYACAAAACEAtoM4kv4AAADhAQAAEwAA&#10;AAAAAAAAAAAAAAAAAAAAW0NvbnRlbnRfVHlwZXNdLnhtbFBLAQItABQABgAIAAAAIQA4/SH/1gAA&#10;AJQBAAALAAAAAAAAAAAAAAAAAC8BAABfcmVscy8ucmVsc1BLAQItABQABgAIAAAAIQAhFctqgAIA&#10;ABAFAAAOAAAAAAAAAAAAAAAAAC4CAABkcnMvZTJvRG9jLnhtbFBLAQItABQABgAIAAAAIQD3KMlu&#10;3QAAAAgBAAAPAAAAAAAAAAAAAAAAANoEAABkcnMvZG93bnJldi54bWxQSwUGAAAAAAQABADzAAAA&#10;5AUAAAAA&#10;" stroked="f">
                <v:textbox>
                  <w:txbxContent>
                    <w:p w:rsidR="00CF5D6B" w:rsidRDefault="00CF5D6B"/>
                  </w:txbxContent>
                </v:textbox>
              </v:shape>
            </w:pict>
          </mc:Fallback>
        </mc:AlternateContent>
      </w:r>
      <w:r w:rsidR="003D7B68">
        <w:t xml:space="preserve">                                            </w:t>
      </w:r>
    </w:p>
    <w:p w:rsidR="005A1F64" w:rsidRDefault="005A1F64" w:rsidP="000A538D">
      <w:pPr>
        <w:spacing w:line="276" w:lineRule="auto"/>
        <w:rPr>
          <w:rFonts w:ascii="Arial" w:hAnsi="Arial" w:cs="Arial"/>
          <w:b/>
          <w:caps/>
          <w:u w:val="single"/>
        </w:rPr>
      </w:pPr>
    </w:p>
    <w:p w:rsidR="0097236E" w:rsidRDefault="0097236E" w:rsidP="000A538D">
      <w:pPr>
        <w:spacing w:line="276" w:lineRule="auto"/>
        <w:rPr>
          <w:rFonts w:ascii="Arial" w:hAnsi="Arial" w:cs="Arial"/>
          <w:b/>
          <w:caps/>
          <w:u w:val="single"/>
        </w:rPr>
      </w:pPr>
    </w:p>
    <w:p w:rsidR="0097236E" w:rsidRPr="00151676" w:rsidRDefault="0097236E" w:rsidP="000A538D">
      <w:pPr>
        <w:spacing w:line="276" w:lineRule="auto"/>
        <w:rPr>
          <w:rFonts w:ascii="Arial" w:hAnsi="Arial" w:cs="Arial"/>
          <w:b/>
          <w:caps/>
          <w:u w:val="single"/>
        </w:rPr>
      </w:pPr>
    </w:p>
    <w:p w:rsidR="00180FD8" w:rsidRPr="00151676" w:rsidRDefault="00180FD8" w:rsidP="000A538D">
      <w:pPr>
        <w:spacing w:line="276" w:lineRule="auto"/>
        <w:rPr>
          <w:rFonts w:ascii="Arial" w:hAnsi="Arial" w:cs="Arial"/>
          <w:b/>
          <w:caps/>
          <w:u w:val="single"/>
        </w:rPr>
      </w:pPr>
    </w:p>
    <w:p w:rsidR="005A1F64" w:rsidRDefault="005A1F64" w:rsidP="000A538D">
      <w:pPr>
        <w:spacing w:line="276" w:lineRule="auto"/>
        <w:rPr>
          <w:rFonts w:ascii="Arial" w:hAnsi="Arial" w:cs="Arial"/>
          <w:b/>
          <w:caps/>
          <w:u w:val="single"/>
        </w:rPr>
      </w:pPr>
      <w:r w:rsidRPr="00151676">
        <w:rPr>
          <w:rFonts w:ascii="Arial" w:hAnsi="Arial" w:cs="Arial"/>
          <w:b/>
          <w:caps/>
          <w:u w:val="single"/>
        </w:rPr>
        <w:t>tITLE OF THE PROTOCOL:</w:t>
      </w:r>
      <w:r w:rsidR="004D1DFD">
        <w:rPr>
          <w:rFonts w:ascii="Arial" w:hAnsi="Arial" w:cs="Arial"/>
          <w:b/>
          <w:caps/>
          <w:u w:val="single"/>
        </w:rPr>
        <w:t xml:space="preserve">  </w:t>
      </w:r>
    </w:p>
    <w:p w:rsidR="003D7B68" w:rsidRPr="00151676" w:rsidRDefault="003D7B68" w:rsidP="000A538D">
      <w:pPr>
        <w:spacing w:line="276" w:lineRule="auto"/>
        <w:rPr>
          <w:rFonts w:ascii="Arial" w:hAnsi="Arial" w:cs="Arial"/>
          <w:b/>
          <w:caps/>
          <w:u w:val="single"/>
        </w:rPr>
      </w:pPr>
    </w:p>
    <w:p w:rsidR="005A1F64" w:rsidRDefault="005A1F64" w:rsidP="000A538D">
      <w:pPr>
        <w:spacing w:line="276" w:lineRule="auto"/>
        <w:rPr>
          <w:rFonts w:ascii="Arial" w:hAnsi="Arial" w:cs="Arial"/>
          <w:b/>
          <w:caps/>
          <w:sz w:val="22"/>
          <w:szCs w:val="22"/>
          <w:u w:val="single"/>
        </w:rPr>
      </w:pPr>
    </w:p>
    <w:p w:rsidR="003D7B68" w:rsidRPr="003D7B68" w:rsidRDefault="003D7B68" w:rsidP="000A538D">
      <w:pPr>
        <w:spacing w:line="276" w:lineRule="auto"/>
        <w:rPr>
          <w:rFonts w:ascii="Arial" w:hAnsi="Arial" w:cs="Arial"/>
          <w:szCs w:val="22"/>
        </w:rPr>
      </w:pPr>
      <w:proofErr w:type="spellStart"/>
      <w:r w:rsidRPr="003D7B68">
        <w:rPr>
          <w:rFonts w:ascii="Arial" w:hAnsi="Arial" w:cs="Arial"/>
          <w:b/>
          <w:szCs w:val="22"/>
        </w:rPr>
        <w:t>E</w:t>
      </w:r>
      <w:r w:rsidRPr="003D7B68">
        <w:rPr>
          <w:rFonts w:ascii="Arial" w:hAnsi="Arial" w:cs="Arial"/>
          <w:szCs w:val="22"/>
        </w:rPr>
        <w:t>ar</w:t>
      </w:r>
      <w:r w:rsidRPr="003D7B68">
        <w:rPr>
          <w:rFonts w:ascii="Arial" w:hAnsi="Arial" w:cs="Arial"/>
          <w:b/>
          <w:szCs w:val="22"/>
        </w:rPr>
        <w:t>L</w:t>
      </w:r>
      <w:r w:rsidRPr="003D7B68">
        <w:rPr>
          <w:rFonts w:ascii="Arial" w:hAnsi="Arial" w:cs="Arial"/>
          <w:szCs w:val="22"/>
        </w:rPr>
        <w:t>y</w:t>
      </w:r>
      <w:proofErr w:type="spellEnd"/>
      <w:r w:rsidRPr="003D7B68">
        <w:rPr>
          <w:rFonts w:ascii="Arial" w:hAnsi="Arial" w:cs="Arial"/>
          <w:szCs w:val="22"/>
        </w:rPr>
        <w:t xml:space="preserve"> </w:t>
      </w:r>
      <w:r w:rsidRPr="003D7B68">
        <w:rPr>
          <w:rFonts w:ascii="Arial" w:hAnsi="Arial" w:cs="Arial"/>
          <w:b/>
          <w:szCs w:val="22"/>
        </w:rPr>
        <w:t>E</w:t>
      </w:r>
      <w:r w:rsidRPr="003D7B68">
        <w:rPr>
          <w:rFonts w:ascii="Arial" w:hAnsi="Arial" w:cs="Arial"/>
          <w:szCs w:val="22"/>
        </w:rPr>
        <w:t xml:space="preserve">xercise in blunt </w:t>
      </w:r>
      <w:r w:rsidRPr="003D7B68">
        <w:rPr>
          <w:rFonts w:ascii="Arial" w:hAnsi="Arial" w:cs="Arial"/>
          <w:b/>
          <w:szCs w:val="22"/>
        </w:rPr>
        <w:t>C</w:t>
      </w:r>
      <w:r w:rsidRPr="003D7B68">
        <w:rPr>
          <w:rFonts w:ascii="Arial" w:hAnsi="Arial" w:cs="Arial"/>
          <w:szCs w:val="22"/>
        </w:rPr>
        <w:t xml:space="preserve">hest wall </w:t>
      </w:r>
      <w:r w:rsidRPr="003D7B68">
        <w:rPr>
          <w:rFonts w:ascii="Arial" w:hAnsi="Arial" w:cs="Arial"/>
          <w:b/>
          <w:szCs w:val="22"/>
        </w:rPr>
        <w:t>T</w:t>
      </w:r>
      <w:r w:rsidRPr="003D7B68">
        <w:rPr>
          <w:rFonts w:ascii="Arial" w:hAnsi="Arial" w:cs="Arial"/>
          <w:szCs w:val="22"/>
        </w:rPr>
        <w:t>rauma: a feasibility trial (ELECT Trial)</w:t>
      </w:r>
    </w:p>
    <w:p w:rsidR="000C1A45" w:rsidRDefault="000C1A45" w:rsidP="000A538D">
      <w:pPr>
        <w:spacing w:line="276" w:lineRule="auto"/>
        <w:rPr>
          <w:rFonts w:ascii="Arial" w:hAnsi="Arial" w:cs="Arial"/>
          <w:sz w:val="22"/>
          <w:szCs w:val="22"/>
        </w:rPr>
      </w:pPr>
    </w:p>
    <w:p w:rsidR="003D7B68" w:rsidRPr="00151676" w:rsidRDefault="003D7B68" w:rsidP="000A538D">
      <w:pPr>
        <w:spacing w:line="276" w:lineRule="auto"/>
        <w:rPr>
          <w:rFonts w:ascii="Arial" w:hAnsi="Arial" w:cs="Arial"/>
          <w:sz w:val="22"/>
          <w:szCs w:val="22"/>
        </w:rPr>
      </w:pPr>
    </w:p>
    <w:p w:rsidR="005A1F64" w:rsidRPr="00151676" w:rsidRDefault="005A1F64" w:rsidP="000A538D">
      <w:pPr>
        <w:spacing w:line="276" w:lineRule="auto"/>
        <w:jc w:val="both"/>
        <w:rPr>
          <w:rFonts w:ascii="Arial" w:hAnsi="Arial" w:cs="Arial"/>
          <w:b/>
          <w:sz w:val="22"/>
          <w:szCs w:val="22"/>
        </w:rPr>
      </w:pPr>
      <w:r w:rsidRPr="00151676">
        <w:rPr>
          <w:rFonts w:ascii="Arial" w:hAnsi="Arial" w:cs="Arial"/>
          <w:b/>
          <w:sz w:val="22"/>
          <w:szCs w:val="22"/>
        </w:rPr>
        <w:t xml:space="preserve">Short title/Acronym: </w:t>
      </w:r>
      <w:r w:rsidR="00654EA8">
        <w:rPr>
          <w:rFonts w:ascii="Arial" w:hAnsi="Arial" w:cs="Arial"/>
          <w:b/>
          <w:sz w:val="22"/>
          <w:szCs w:val="22"/>
        </w:rPr>
        <w:tab/>
      </w:r>
      <w:r w:rsidR="00654EA8">
        <w:rPr>
          <w:rFonts w:ascii="Arial" w:hAnsi="Arial" w:cs="Arial"/>
          <w:b/>
          <w:sz w:val="22"/>
          <w:szCs w:val="22"/>
        </w:rPr>
        <w:tab/>
      </w:r>
      <w:r w:rsidR="003D7B68">
        <w:rPr>
          <w:rFonts w:ascii="Arial" w:hAnsi="Arial" w:cs="Arial"/>
          <w:b/>
          <w:sz w:val="22"/>
          <w:szCs w:val="22"/>
        </w:rPr>
        <w:t>ELECT</w:t>
      </w:r>
      <w:r w:rsidR="00654EA8">
        <w:rPr>
          <w:rFonts w:ascii="Arial" w:hAnsi="Arial" w:cs="Arial"/>
          <w:b/>
          <w:sz w:val="22"/>
          <w:szCs w:val="22"/>
        </w:rPr>
        <w:t xml:space="preserve"> study</w:t>
      </w:r>
      <w:r w:rsidRPr="00151676">
        <w:rPr>
          <w:rFonts w:ascii="Arial" w:hAnsi="Arial" w:cs="Arial"/>
          <w:b/>
          <w:sz w:val="22"/>
          <w:szCs w:val="22"/>
        </w:rPr>
        <w:tab/>
      </w:r>
      <w:r w:rsidRPr="00151676">
        <w:rPr>
          <w:rFonts w:ascii="Arial" w:hAnsi="Arial" w:cs="Arial"/>
          <w:b/>
          <w:sz w:val="22"/>
          <w:szCs w:val="22"/>
        </w:rPr>
        <w:tab/>
        <w:t xml:space="preserve"> </w:t>
      </w:r>
    </w:p>
    <w:p w:rsidR="005A1F64" w:rsidRPr="00151676" w:rsidRDefault="005A1F64" w:rsidP="000A538D">
      <w:pPr>
        <w:spacing w:line="276" w:lineRule="auto"/>
        <w:rPr>
          <w:rFonts w:ascii="Arial" w:hAnsi="Arial" w:cs="Arial"/>
          <w:b/>
          <w:sz w:val="22"/>
          <w:szCs w:val="22"/>
        </w:rPr>
      </w:pPr>
    </w:p>
    <w:p w:rsidR="005A1F64" w:rsidRPr="00151676" w:rsidRDefault="005A1F64" w:rsidP="000A538D">
      <w:pPr>
        <w:spacing w:line="276" w:lineRule="auto"/>
        <w:rPr>
          <w:rFonts w:ascii="Arial" w:hAnsi="Arial" w:cs="Arial"/>
          <w:b/>
          <w:sz w:val="22"/>
          <w:szCs w:val="22"/>
        </w:rPr>
      </w:pPr>
    </w:p>
    <w:p w:rsidR="005A1F64" w:rsidRPr="00151676" w:rsidRDefault="005A1F64" w:rsidP="000A538D">
      <w:pPr>
        <w:spacing w:line="276" w:lineRule="auto"/>
        <w:ind w:left="3600" w:hanging="3600"/>
        <w:rPr>
          <w:rFonts w:ascii="Arial" w:hAnsi="Arial" w:cs="Arial"/>
          <w:b/>
          <w:i/>
          <w:sz w:val="22"/>
          <w:szCs w:val="22"/>
        </w:rPr>
      </w:pPr>
      <w:r w:rsidRPr="00151676">
        <w:rPr>
          <w:rFonts w:ascii="Arial" w:hAnsi="Arial" w:cs="Arial"/>
          <w:b/>
          <w:sz w:val="22"/>
          <w:szCs w:val="22"/>
        </w:rPr>
        <w:t>Sponsor:</w:t>
      </w:r>
      <w:r w:rsidRPr="00151676">
        <w:rPr>
          <w:rFonts w:ascii="Arial" w:hAnsi="Arial" w:cs="Arial"/>
          <w:b/>
          <w:sz w:val="22"/>
          <w:szCs w:val="22"/>
        </w:rPr>
        <w:tab/>
      </w:r>
      <w:r w:rsidR="003416C9">
        <w:rPr>
          <w:rFonts w:ascii="Arial" w:hAnsi="Arial" w:cs="Arial"/>
          <w:b/>
          <w:sz w:val="22"/>
          <w:szCs w:val="22"/>
        </w:rPr>
        <w:t>Swansea Bay University</w:t>
      </w:r>
      <w:r w:rsidR="004D1DFD">
        <w:rPr>
          <w:rFonts w:ascii="Arial" w:hAnsi="Arial" w:cs="Arial"/>
          <w:b/>
          <w:sz w:val="22"/>
          <w:szCs w:val="22"/>
        </w:rPr>
        <w:t xml:space="preserve"> Health Board</w:t>
      </w:r>
      <w:r w:rsidR="00000B63">
        <w:rPr>
          <w:rFonts w:ascii="Arial" w:hAnsi="Arial" w:cs="Arial"/>
          <w:b/>
          <w:sz w:val="22"/>
          <w:szCs w:val="22"/>
        </w:rPr>
        <w:t xml:space="preserve"> (SBU HB)</w:t>
      </w:r>
    </w:p>
    <w:p w:rsidR="005A1F64" w:rsidRPr="00151676" w:rsidRDefault="005A1F64" w:rsidP="000A538D">
      <w:pPr>
        <w:spacing w:line="276" w:lineRule="auto"/>
        <w:ind w:left="3600" w:hanging="3600"/>
        <w:jc w:val="both"/>
        <w:rPr>
          <w:rFonts w:ascii="Arial" w:hAnsi="Arial" w:cs="Arial"/>
          <w:b/>
          <w:sz w:val="22"/>
          <w:szCs w:val="22"/>
        </w:rPr>
      </w:pPr>
      <w:r w:rsidRPr="00151676">
        <w:rPr>
          <w:rFonts w:ascii="Arial" w:hAnsi="Arial" w:cs="Arial"/>
          <w:b/>
          <w:sz w:val="22"/>
          <w:szCs w:val="22"/>
        </w:rPr>
        <w:tab/>
      </w:r>
    </w:p>
    <w:p w:rsidR="005A1F64" w:rsidRPr="00151676" w:rsidRDefault="000C1A45" w:rsidP="000A538D">
      <w:pPr>
        <w:spacing w:line="276" w:lineRule="auto"/>
        <w:ind w:left="3600"/>
        <w:jc w:val="both"/>
        <w:rPr>
          <w:rFonts w:ascii="Arial" w:hAnsi="Arial" w:cs="Arial"/>
          <w:sz w:val="22"/>
          <w:szCs w:val="22"/>
        </w:rPr>
      </w:pPr>
      <w:r w:rsidRPr="00151676">
        <w:rPr>
          <w:rFonts w:ascii="Arial" w:hAnsi="Arial" w:cs="Arial"/>
          <w:sz w:val="22"/>
          <w:szCs w:val="22"/>
        </w:rPr>
        <w:t>Representative of the S</w:t>
      </w:r>
      <w:r w:rsidR="005A1F64" w:rsidRPr="00151676">
        <w:rPr>
          <w:rFonts w:ascii="Arial" w:hAnsi="Arial" w:cs="Arial"/>
          <w:sz w:val="22"/>
          <w:szCs w:val="22"/>
        </w:rPr>
        <w:t>ponsor:</w:t>
      </w:r>
    </w:p>
    <w:p w:rsidR="005A1F64" w:rsidRPr="00151676" w:rsidRDefault="005A1F64" w:rsidP="000A538D">
      <w:pPr>
        <w:spacing w:line="276" w:lineRule="auto"/>
        <w:ind w:left="3600" w:right="-154" w:hanging="3600"/>
        <w:jc w:val="both"/>
        <w:rPr>
          <w:rFonts w:ascii="Arial" w:hAnsi="Arial" w:cs="Arial"/>
          <w:b/>
          <w:sz w:val="22"/>
          <w:szCs w:val="22"/>
        </w:rPr>
      </w:pPr>
      <w:r w:rsidRPr="00151676">
        <w:rPr>
          <w:rFonts w:ascii="Arial" w:hAnsi="Arial" w:cs="Arial"/>
          <w:sz w:val="22"/>
          <w:szCs w:val="22"/>
        </w:rPr>
        <w:tab/>
      </w:r>
      <w:r w:rsidR="00820DF1">
        <w:rPr>
          <w:rFonts w:ascii="Arial" w:hAnsi="Arial" w:cs="Arial"/>
          <w:b/>
          <w:sz w:val="22"/>
          <w:szCs w:val="22"/>
        </w:rPr>
        <w:t>Anne-Claire Owen</w:t>
      </w:r>
    </w:p>
    <w:p w:rsidR="007E2805" w:rsidRPr="00151676" w:rsidRDefault="007E2805" w:rsidP="000A538D">
      <w:pPr>
        <w:spacing w:line="276" w:lineRule="auto"/>
        <w:ind w:left="3600" w:right="-154" w:hanging="3600"/>
        <w:jc w:val="both"/>
        <w:rPr>
          <w:rFonts w:ascii="Arial" w:hAnsi="Arial" w:cs="Arial"/>
          <w:sz w:val="22"/>
          <w:szCs w:val="22"/>
        </w:rPr>
      </w:pPr>
      <w:r w:rsidRPr="00151676">
        <w:rPr>
          <w:rFonts w:ascii="Arial" w:hAnsi="Arial" w:cs="Arial"/>
          <w:b/>
          <w:sz w:val="22"/>
          <w:szCs w:val="22"/>
        </w:rPr>
        <w:tab/>
      </w:r>
      <w:r w:rsidR="00820DF1" w:rsidRPr="00820DF1">
        <w:rPr>
          <w:rFonts w:ascii="Arial" w:hAnsi="Arial" w:cs="Arial"/>
          <w:sz w:val="22"/>
          <w:szCs w:val="22"/>
        </w:rPr>
        <w:t>Assistant</w:t>
      </w:r>
      <w:r w:rsidRPr="00151676">
        <w:rPr>
          <w:rFonts w:ascii="Arial" w:hAnsi="Arial" w:cs="Arial"/>
          <w:sz w:val="22"/>
          <w:szCs w:val="22"/>
        </w:rPr>
        <w:t xml:space="preserve"> Manager</w:t>
      </w:r>
    </w:p>
    <w:p w:rsidR="007E2805" w:rsidRPr="00151676" w:rsidRDefault="007E2805" w:rsidP="000A538D">
      <w:pPr>
        <w:spacing w:line="276" w:lineRule="auto"/>
        <w:ind w:left="3600" w:right="-154" w:hanging="3600"/>
        <w:jc w:val="both"/>
        <w:rPr>
          <w:rFonts w:ascii="Arial" w:hAnsi="Arial" w:cs="Arial"/>
          <w:sz w:val="22"/>
          <w:szCs w:val="22"/>
        </w:rPr>
      </w:pPr>
      <w:r w:rsidRPr="00151676">
        <w:rPr>
          <w:rFonts w:ascii="Arial" w:hAnsi="Arial" w:cs="Arial"/>
          <w:sz w:val="22"/>
          <w:szCs w:val="22"/>
        </w:rPr>
        <w:tab/>
        <w:t>R&amp;D Department</w:t>
      </w:r>
    </w:p>
    <w:p w:rsidR="0032166E" w:rsidRPr="0032166E" w:rsidRDefault="0032166E" w:rsidP="0032166E">
      <w:pPr>
        <w:ind w:left="3600" w:right="-154"/>
        <w:jc w:val="both"/>
        <w:rPr>
          <w:rFonts w:ascii="Arial" w:hAnsi="Arial" w:cs="Arial"/>
          <w:sz w:val="22"/>
          <w:szCs w:val="22"/>
        </w:rPr>
      </w:pPr>
      <w:r w:rsidRPr="0032166E">
        <w:rPr>
          <w:rFonts w:ascii="Arial" w:hAnsi="Arial" w:cs="Arial"/>
          <w:sz w:val="22"/>
          <w:szCs w:val="22"/>
        </w:rPr>
        <w:t>Swansea Bay University Health Board</w:t>
      </w:r>
    </w:p>
    <w:p w:rsidR="0032166E" w:rsidRPr="0032166E" w:rsidRDefault="0032166E" w:rsidP="0032166E">
      <w:pPr>
        <w:ind w:left="7200" w:right="-154" w:hanging="3600"/>
        <w:jc w:val="both"/>
        <w:rPr>
          <w:rFonts w:ascii="Arial" w:hAnsi="Arial" w:cs="Arial"/>
          <w:sz w:val="22"/>
          <w:szCs w:val="22"/>
        </w:rPr>
      </w:pPr>
      <w:r w:rsidRPr="0032166E">
        <w:rPr>
          <w:rFonts w:ascii="Arial" w:hAnsi="Arial" w:cs="Arial"/>
          <w:sz w:val="22"/>
          <w:szCs w:val="22"/>
        </w:rPr>
        <w:t>1st floor, Institute of Life Science 2</w:t>
      </w:r>
    </w:p>
    <w:p w:rsidR="0032166E" w:rsidRPr="0032166E" w:rsidRDefault="0032166E" w:rsidP="0032166E">
      <w:pPr>
        <w:ind w:left="7200" w:right="-154" w:hanging="3600"/>
        <w:jc w:val="both"/>
        <w:rPr>
          <w:rFonts w:ascii="Arial" w:hAnsi="Arial" w:cs="Arial"/>
          <w:sz w:val="22"/>
          <w:szCs w:val="22"/>
        </w:rPr>
      </w:pPr>
      <w:r w:rsidRPr="0032166E">
        <w:rPr>
          <w:rFonts w:ascii="Arial" w:hAnsi="Arial" w:cs="Arial"/>
          <w:sz w:val="22"/>
          <w:szCs w:val="22"/>
        </w:rPr>
        <w:t>Swansea University</w:t>
      </w:r>
    </w:p>
    <w:p w:rsidR="0032166E" w:rsidRDefault="0032166E" w:rsidP="0032166E">
      <w:pPr>
        <w:ind w:left="7200" w:right="-154" w:hanging="3600"/>
        <w:jc w:val="both"/>
        <w:rPr>
          <w:rFonts w:ascii="Arial" w:hAnsi="Arial" w:cs="Arial"/>
          <w:sz w:val="22"/>
          <w:szCs w:val="22"/>
        </w:rPr>
      </w:pPr>
      <w:r w:rsidRPr="0032166E">
        <w:rPr>
          <w:rFonts w:ascii="Arial" w:hAnsi="Arial" w:cs="Arial"/>
          <w:sz w:val="22"/>
          <w:szCs w:val="22"/>
        </w:rPr>
        <w:t>Singleton Park</w:t>
      </w:r>
      <w:r>
        <w:rPr>
          <w:rFonts w:ascii="Arial" w:hAnsi="Arial" w:cs="Arial"/>
          <w:sz w:val="22"/>
          <w:szCs w:val="22"/>
        </w:rPr>
        <w:t xml:space="preserve">, </w:t>
      </w:r>
      <w:r w:rsidRPr="0032166E">
        <w:rPr>
          <w:rFonts w:ascii="Arial" w:hAnsi="Arial" w:cs="Arial"/>
          <w:sz w:val="22"/>
          <w:szCs w:val="22"/>
        </w:rPr>
        <w:t>SA2 8PP</w:t>
      </w:r>
    </w:p>
    <w:p w:rsidR="0032166E" w:rsidRPr="0032166E" w:rsidRDefault="0032166E" w:rsidP="0032166E">
      <w:pPr>
        <w:ind w:left="7200" w:right="-154" w:hanging="3600"/>
        <w:jc w:val="both"/>
        <w:rPr>
          <w:rFonts w:ascii="Arial" w:hAnsi="Arial" w:cs="Arial"/>
          <w:sz w:val="22"/>
          <w:szCs w:val="22"/>
        </w:rPr>
      </w:pPr>
    </w:p>
    <w:p w:rsidR="007E2805" w:rsidRPr="00151676" w:rsidRDefault="002A64C9" w:rsidP="0032166E">
      <w:pPr>
        <w:spacing w:line="276" w:lineRule="auto"/>
        <w:ind w:left="7200" w:right="-154" w:hanging="3600"/>
        <w:jc w:val="both"/>
        <w:rPr>
          <w:rFonts w:ascii="Arial" w:hAnsi="Arial" w:cs="Arial"/>
          <w:sz w:val="22"/>
          <w:szCs w:val="22"/>
        </w:rPr>
      </w:pPr>
      <w:hyperlink r:id="rId10" w:history="1">
        <w:r w:rsidR="0032166E" w:rsidRPr="0032166E">
          <w:rPr>
            <w:rFonts w:ascii="Arial" w:hAnsi="Arial" w:cs="Arial"/>
            <w:color w:val="0000FF"/>
            <w:sz w:val="22"/>
            <w:szCs w:val="22"/>
            <w:u w:val="single"/>
          </w:rPr>
          <w:t>Anne-Claire.Owen@wales.nhs.uk</w:t>
        </w:r>
      </w:hyperlink>
    </w:p>
    <w:p w:rsidR="000C1A45" w:rsidRPr="00151676" w:rsidRDefault="000C1A45" w:rsidP="000A538D">
      <w:pPr>
        <w:spacing w:line="276" w:lineRule="auto"/>
        <w:ind w:left="3600" w:hanging="3600"/>
        <w:jc w:val="both"/>
        <w:rPr>
          <w:rFonts w:ascii="Arial" w:hAnsi="Arial" w:cs="Arial"/>
          <w:sz w:val="22"/>
          <w:szCs w:val="22"/>
        </w:rPr>
      </w:pPr>
    </w:p>
    <w:p w:rsidR="0032166E" w:rsidRDefault="0032166E" w:rsidP="000A538D">
      <w:pPr>
        <w:spacing w:line="276" w:lineRule="auto"/>
        <w:ind w:left="3600" w:hanging="3600"/>
        <w:jc w:val="both"/>
        <w:rPr>
          <w:rFonts w:ascii="Arial" w:hAnsi="Arial" w:cs="Arial"/>
          <w:b/>
          <w:sz w:val="22"/>
          <w:szCs w:val="22"/>
        </w:rPr>
      </w:pPr>
    </w:p>
    <w:p w:rsidR="000C1A45" w:rsidRPr="00151676" w:rsidRDefault="000C1A45" w:rsidP="000A538D">
      <w:pPr>
        <w:spacing w:line="276" w:lineRule="auto"/>
        <w:ind w:left="3600" w:hanging="3600"/>
        <w:jc w:val="both"/>
        <w:rPr>
          <w:rFonts w:ascii="Arial" w:hAnsi="Arial" w:cs="Arial"/>
          <w:b/>
          <w:sz w:val="22"/>
          <w:szCs w:val="22"/>
        </w:rPr>
      </w:pPr>
      <w:r w:rsidRPr="00151676">
        <w:rPr>
          <w:rFonts w:ascii="Arial" w:hAnsi="Arial" w:cs="Arial"/>
          <w:b/>
          <w:sz w:val="22"/>
          <w:szCs w:val="22"/>
        </w:rPr>
        <w:t>REC reference:</w:t>
      </w:r>
      <w:r w:rsidRPr="00151676">
        <w:rPr>
          <w:rFonts w:ascii="Arial" w:hAnsi="Arial" w:cs="Arial"/>
          <w:b/>
          <w:sz w:val="22"/>
          <w:szCs w:val="22"/>
        </w:rPr>
        <w:tab/>
      </w:r>
    </w:p>
    <w:p w:rsidR="000C1A45" w:rsidRDefault="000C1A45" w:rsidP="000A538D">
      <w:pPr>
        <w:spacing w:line="276" w:lineRule="auto"/>
        <w:ind w:left="3600" w:hanging="3600"/>
        <w:jc w:val="both"/>
        <w:rPr>
          <w:rFonts w:ascii="Arial" w:hAnsi="Arial" w:cs="Arial"/>
          <w:b/>
          <w:sz w:val="22"/>
          <w:szCs w:val="22"/>
        </w:rPr>
      </w:pPr>
    </w:p>
    <w:p w:rsidR="00D91BC9" w:rsidRDefault="00D91BC9" w:rsidP="000A538D">
      <w:pPr>
        <w:spacing w:line="276" w:lineRule="auto"/>
        <w:ind w:left="3600" w:hanging="3600"/>
        <w:jc w:val="both"/>
        <w:rPr>
          <w:rFonts w:ascii="Arial" w:hAnsi="Arial" w:cs="Arial"/>
          <w:b/>
          <w:sz w:val="22"/>
          <w:szCs w:val="22"/>
        </w:rPr>
      </w:pPr>
    </w:p>
    <w:p w:rsidR="00D91BC9" w:rsidRDefault="00D91BC9" w:rsidP="000A538D">
      <w:pPr>
        <w:spacing w:line="276" w:lineRule="auto"/>
        <w:ind w:left="3600" w:hanging="3600"/>
        <w:jc w:val="both"/>
        <w:rPr>
          <w:rFonts w:ascii="Arial" w:hAnsi="Arial" w:cs="Arial"/>
          <w:b/>
          <w:sz w:val="22"/>
          <w:szCs w:val="22"/>
        </w:rPr>
      </w:pPr>
    </w:p>
    <w:p w:rsidR="00C97415" w:rsidRDefault="00C97415" w:rsidP="00000B63">
      <w:pPr>
        <w:spacing w:line="276" w:lineRule="auto"/>
        <w:jc w:val="both"/>
        <w:rPr>
          <w:rFonts w:ascii="Arial" w:hAnsi="Arial" w:cs="Arial"/>
          <w:b/>
          <w:sz w:val="22"/>
          <w:szCs w:val="22"/>
        </w:rPr>
      </w:pPr>
    </w:p>
    <w:p w:rsidR="00C97415" w:rsidRDefault="00C97415" w:rsidP="0032166E">
      <w:pPr>
        <w:spacing w:line="276" w:lineRule="auto"/>
        <w:jc w:val="both"/>
        <w:rPr>
          <w:rFonts w:ascii="Arial" w:hAnsi="Arial" w:cs="Arial"/>
          <w:b/>
          <w:sz w:val="22"/>
          <w:szCs w:val="22"/>
        </w:rPr>
      </w:pPr>
    </w:p>
    <w:p w:rsidR="00C97415" w:rsidRDefault="00C97415" w:rsidP="0032166E">
      <w:pPr>
        <w:spacing w:line="276" w:lineRule="auto"/>
        <w:jc w:val="both"/>
        <w:rPr>
          <w:rFonts w:ascii="Arial" w:hAnsi="Arial" w:cs="Arial"/>
          <w:b/>
          <w:sz w:val="22"/>
          <w:szCs w:val="22"/>
        </w:rPr>
      </w:pPr>
    </w:p>
    <w:p w:rsidR="00D91BC9" w:rsidRDefault="00D91BC9" w:rsidP="000A538D">
      <w:pPr>
        <w:spacing w:line="276" w:lineRule="auto"/>
        <w:ind w:left="3600" w:hanging="3600"/>
        <w:jc w:val="both"/>
        <w:rPr>
          <w:rFonts w:ascii="Arial" w:hAnsi="Arial" w:cs="Arial"/>
          <w:b/>
          <w:sz w:val="22"/>
          <w:szCs w:val="22"/>
        </w:rPr>
      </w:pPr>
    </w:p>
    <w:p w:rsidR="00D91BC9" w:rsidRPr="00151676" w:rsidRDefault="00CD0EAA" w:rsidP="000A538D">
      <w:pPr>
        <w:spacing w:line="276" w:lineRule="auto"/>
        <w:ind w:left="3600" w:hanging="3600"/>
        <w:jc w:val="both"/>
        <w:rPr>
          <w:rFonts w:ascii="Arial" w:hAnsi="Arial" w:cs="Arial"/>
          <w:b/>
          <w:sz w:val="22"/>
          <w:szCs w:val="22"/>
        </w:rPr>
      </w:pPr>
      <w:r>
        <w:rPr>
          <w:rFonts w:ascii="Arial" w:hAnsi="Arial" w:cs="Arial"/>
          <w:b/>
          <w:sz w:val="22"/>
          <w:szCs w:val="22"/>
        </w:rPr>
        <w:t xml:space="preserve">         </w:t>
      </w:r>
    </w:p>
    <w:p w:rsidR="005A1F64" w:rsidRPr="00151676" w:rsidRDefault="00CD0EAA" w:rsidP="000A538D">
      <w:pPr>
        <w:spacing w:line="276" w:lineRule="auto"/>
        <w:ind w:left="3600" w:hanging="3600"/>
        <w:jc w:val="both"/>
        <w:rPr>
          <w:rFonts w:ascii="Arial" w:hAnsi="Arial" w:cs="Arial"/>
          <w:sz w:val="22"/>
          <w:szCs w:val="22"/>
        </w:rPr>
      </w:pPr>
      <w:r>
        <w:rPr>
          <w:rFonts w:ascii="Arial" w:hAnsi="Arial" w:cs="Arial"/>
          <w:sz w:val="22"/>
          <w:szCs w:val="22"/>
        </w:rPr>
        <w:t xml:space="preserve">                            </w:t>
      </w:r>
      <w:r w:rsidR="00C97415">
        <w:rPr>
          <w:rFonts w:ascii="Arial" w:hAnsi="Arial" w:cs="Arial"/>
          <w:noProof/>
          <w:sz w:val="22"/>
          <w:szCs w:val="22"/>
        </w:rPr>
        <w:t xml:space="preserve">         </w:t>
      </w:r>
      <w:r w:rsidR="00D91BC9">
        <w:rPr>
          <w:rFonts w:ascii="Arial" w:hAnsi="Arial" w:cs="Arial"/>
          <w:noProof/>
          <w:sz w:val="22"/>
          <w:szCs w:val="22"/>
        </w:rPr>
        <w:drawing>
          <wp:inline distT="0" distB="0" distL="0" distR="0">
            <wp:extent cx="2138045" cy="1311276"/>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CEMR_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4839" cy="1327709"/>
                    </a:xfrm>
                    <a:prstGeom prst="rect">
                      <a:avLst/>
                    </a:prstGeom>
                  </pic:spPr>
                </pic:pic>
              </a:graphicData>
            </a:graphic>
          </wp:inline>
        </w:drawing>
      </w:r>
    </w:p>
    <w:p w:rsidR="004B795D" w:rsidRPr="00151676" w:rsidRDefault="004B795D" w:rsidP="000A538D">
      <w:pPr>
        <w:spacing w:line="276" w:lineRule="auto"/>
        <w:rPr>
          <w:rFonts w:ascii="Arial" w:hAnsi="Arial" w:cs="Arial"/>
          <w:b/>
          <w:sz w:val="22"/>
          <w:szCs w:val="22"/>
        </w:rPr>
      </w:pPr>
    </w:p>
    <w:p w:rsidR="003C4F43" w:rsidRPr="00151676" w:rsidRDefault="003C4F43" w:rsidP="000A538D">
      <w:pPr>
        <w:spacing w:line="276" w:lineRule="auto"/>
        <w:jc w:val="center"/>
        <w:rPr>
          <w:rFonts w:ascii="Arial" w:hAnsi="Arial" w:cs="Arial"/>
          <w:b/>
          <w:sz w:val="22"/>
          <w:szCs w:val="22"/>
          <w:u w:val="single"/>
        </w:rPr>
      </w:pPr>
    </w:p>
    <w:p w:rsidR="003C4F43" w:rsidRPr="00151676" w:rsidRDefault="003C4F43" w:rsidP="000A538D">
      <w:pPr>
        <w:spacing w:line="276" w:lineRule="auto"/>
        <w:jc w:val="both"/>
        <w:rPr>
          <w:rFonts w:ascii="Arial" w:hAnsi="Arial" w:cs="Arial"/>
          <w:b/>
          <w:sz w:val="22"/>
          <w:szCs w:val="22"/>
          <w:u w:val="single"/>
        </w:rPr>
      </w:pPr>
    </w:p>
    <w:p w:rsidR="007E2805" w:rsidRPr="00151676" w:rsidRDefault="007E2805" w:rsidP="000A538D">
      <w:pPr>
        <w:spacing w:line="276" w:lineRule="auto"/>
        <w:jc w:val="center"/>
        <w:rPr>
          <w:rFonts w:ascii="Arial" w:hAnsi="Arial" w:cs="Arial"/>
          <w:b/>
        </w:rPr>
      </w:pPr>
      <w:r w:rsidRPr="00151676">
        <w:rPr>
          <w:rFonts w:ascii="Arial" w:hAnsi="Arial" w:cs="Arial"/>
          <w:b/>
          <w:bdr w:val="double" w:sz="4" w:space="0" w:color="FF0000"/>
        </w:rPr>
        <w:t>STUDY SUMMARY/SYNOPSIS</w:t>
      </w:r>
    </w:p>
    <w:p w:rsidR="007E2805" w:rsidRPr="00151676" w:rsidRDefault="007E2805" w:rsidP="000A538D">
      <w:pPr>
        <w:spacing w:line="276" w:lineRule="auto"/>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1"/>
        <w:gridCol w:w="5695"/>
      </w:tblGrid>
      <w:tr w:rsidR="007E2805" w:rsidRPr="00767528" w:rsidTr="00767528">
        <w:tc>
          <w:tcPr>
            <w:tcW w:w="2628" w:type="dxa"/>
          </w:tcPr>
          <w:p w:rsidR="007E2805" w:rsidRPr="00767528" w:rsidRDefault="007E2805" w:rsidP="000A538D">
            <w:pPr>
              <w:spacing w:line="276" w:lineRule="auto"/>
              <w:rPr>
                <w:rFonts w:ascii="Arial" w:hAnsi="Arial" w:cs="Arial"/>
                <w:b/>
                <w:sz w:val="22"/>
                <w:szCs w:val="22"/>
              </w:rPr>
            </w:pPr>
            <w:r w:rsidRPr="00767528">
              <w:rPr>
                <w:rFonts w:ascii="Arial" w:hAnsi="Arial" w:cs="Arial"/>
                <w:b/>
                <w:sz w:val="22"/>
                <w:szCs w:val="22"/>
              </w:rPr>
              <w:t>TITLE</w:t>
            </w:r>
          </w:p>
        </w:tc>
        <w:tc>
          <w:tcPr>
            <w:tcW w:w="5894" w:type="dxa"/>
          </w:tcPr>
          <w:p w:rsidR="007E2805" w:rsidRPr="001D1E74" w:rsidRDefault="003D7B68" w:rsidP="000A538D">
            <w:pPr>
              <w:spacing w:line="276" w:lineRule="auto"/>
              <w:rPr>
                <w:rFonts w:ascii="Arial" w:hAnsi="Arial" w:cs="Arial"/>
                <w:sz w:val="22"/>
                <w:szCs w:val="22"/>
              </w:rPr>
            </w:pPr>
            <w:proofErr w:type="spellStart"/>
            <w:r w:rsidRPr="003D7B68">
              <w:rPr>
                <w:rFonts w:ascii="Arial" w:hAnsi="Arial" w:cs="Arial"/>
                <w:sz w:val="22"/>
                <w:szCs w:val="22"/>
              </w:rPr>
              <w:t>EarLy</w:t>
            </w:r>
            <w:proofErr w:type="spellEnd"/>
            <w:r w:rsidRPr="003D7B68">
              <w:rPr>
                <w:rFonts w:ascii="Arial" w:hAnsi="Arial" w:cs="Arial"/>
                <w:sz w:val="22"/>
                <w:szCs w:val="22"/>
              </w:rPr>
              <w:t xml:space="preserve"> Exercise in blunt Chest wall Trauma: a feasibility trial (ELECT Trial)</w:t>
            </w:r>
          </w:p>
        </w:tc>
      </w:tr>
      <w:tr w:rsidR="007E2805" w:rsidRPr="00767528" w:rsidTr="00767528">
        <w:tc>
          <w:tcPr>
            <w:tcW w:w="2628" w:type="dxa"/>
          </w:tcPr>
          <w:p w:rsidR="007E2805" w:rsidRPr="00767528" w:rsidRDefault="007E2805" w:rsidP="000A538D">
            <w:pPr>
              <w:spacing w:line="276" w:lineRule="auto"/>
              <w:rPr>
                <w:rFonts w:ascii="Arial" w:hAnsi="Arial" w:cs="Arial"/>
                <w:b/>
                <w:sz w:val="22"/>
                <w:szCs w:val="22"/>
              </w:rPr>
            </w:pPr>
            <w:r w:rsidRPr="00767528">
              <w:rPr>
                <w:rFonts w:ascii="Arial" w:hAnsi="Arial" w:cs="Arial"/>
                <w:b/>
                <w:sz w:val="22"/>
                <w:szCs w:val="22"/>
              </w:rPr>
              <w:t>SHORT TITLE</w:t>
            </w:r>
          </w:p>
        </w:tc>
        <w:tc>
          <w:tcPr>
            <w:tcW w:w="5894" w:type="dxa"/>
          </w:tcPr>
          <w:p w:rsidR="007E2805" w:rsidRPr="001D1E74" w:rsidRDefault="003D7B68" w:rsidP="000A538D">
            <w:pPr>
              <w:spacing w:line="276" w:lineRule="auto"/>
              <w:rPr>
                <w:rFonts w:ascii="Arial" w:hAnsi="Arial" w:cs="Arial"/>
                <w:sz w:val="22"/>
                <w:szCs w:val="22"/>
              </w:rPr>
            </w:pPr>
            <w:r>
              <w:rPr>
                <w:rFonts w:ascii="Arial" w:hAnsi="Arial" w:cs="Arial"/>
                <w:sz w:val="22"/>
                <w:szCs w:val="22"/>
              </w:rPr>
              <w:t>ELECT</w:t>
            </w:r>
            <w:r w:rsidR="00654EA8">
              <w:rPr>
                <w:rFonts w:ascii="Arial" w:hAnsi="Arial" w:cs="Arial"/>
                <w:sz w:val="22"/>
                <w:szCs w:val="22"/>
              </w:rPr>
              <w:t xml:space="preserve"> study</w:t>
            </w:r>
          </w:p>
        </w:tc>
      </w:tr>
      <w:tr w:rsidR="007E2805" w:rsidRPr="00767528" w:rsidTr="00767528">
        <w:tc>
          <w:tcPr>
            <w:tcW w:w="2628" w:type="dxa"/>
          </w:tcPr>
          <w:p w:rsidR="007E2805" w:rsidRPr="00767528" w:rsidRDefault="007E2805" w:rsidP="000A538D">
            <w:pPr>
              <w:spacing w:line="276" w:lineRule="auto"/>
              <w:rPr>
                <w:rFonts w:ascii="Arial" w:hAnsi="Arial" w:cs="Arial"/>
                <w:b/>
                <w:sz w:val="22"/>
                <w:szCs w:val="22"/>
              </w:rPr>
            </w:pPr>
            <w:r w:rsidRPr="00767528">
              <w:rPr>
                <w:rFonts w:ascii="Arial" w:hAnsi="Arial" w:cs="Arial"/>
                <w:b/>
                <w:sz w:val="22"/>
                <w:szCs w:val="22"/>
              </w:rPr>
              <w:t>Protocol Version Number and Date</w:t>
            </w:r>
          </w:p>
          <w:p w:rsidR="007E2805" w:rsidRPr="00767528" w:rsidRDefault="007E2805" w:rsidP="000A538D">
            <w:pPr>
              <w:spacing w:line="276" w:lineRule="auto"/>
              <w:rPr>
                <w:rFonts w:ascii="Arial" w:hAnsi="Arial" w:cs="Arial"/>
                <w:b/>
                <w:sz w:val="22"/>
                <w:szCs w:val="22"/>
              </w:rPr>
            </w:pPr>
          </w:p>
        </w:tc>
        <w:tc>
          <w:tcPr>
            <w:tcW w:w="5894" w:type="dxa"/>
          </w:tcPr>
          <w:p w:rsidR="007E2805" w:rsidRPr="001D1E74" w:rsidRDefault="00391CD2" w:rsidP="000A538D">
            <w:pPr>
              <w:spacing w:line="276" w:lineRule="auto"/>
              <w:rPr>
                <w:rFonts w:ascii="Arial" w:hAnsi="Arial" w:cs="Arial"/>
                <w:sz w:val="22"/>
                <w:szCs w:val="22"/>
              </w:rPr>
            </w:pPr>
            <w:r>
              <w:rPr>
                <w:rFonts w:ascii="Arial" w:hAnsi="Arial" w:cs="Arial"/>
                <w:sz w:val="22"/>
                <w:szCs w:val="22"/>
              </w:rPr>
              <w:t xml:space="preserve">Version </w:t>
            </w:r>
            <w:r w:rsidR="003D7B68">
              <w:rPr>
                <w:rFonts w:ascii="Arial" w:hAnsi="Arial" w:cs="Arial"/>
                <w:sz w:val="22"/>
                <w:szCs w:val="22"/>
              </w:rPr>
              <w:t>1.</w:t>
            </w:r>
            <w:r w:rsidR="000F4F34">
              <w:rPr>
                <w:rFonts w:ascii="Arial" w:hAnsi="Arial" w:cs="Arial"/>
                <w:sz w:val="22"/>
                <w:szCs w:val="22"/>
              </w:rPr>
              <w:t>1</w:t>
            </w:r>
            <w:r w:rsidR="00ED4F3E" w:rsidRPr="001D1E74">
              <w:rPr>
                <w:rFonts w:ascii="Arial" w:hAnsi="Arial" w:cs="Arial"/>
                <w:sz w:val="22"/>
                <w:szCs w:val="22"/>
              </w:rPr>
              <w:t xml:space="preserve"> </w:t>
            </w:r>
            <w:r w:rsidR="000F4F34">
              <w:rPr>
                <w:rFonts w:ascii="Arial" w:hAnsi="Arial" w:cs="Arial"/>
                <w:sz w:val="22"/>
                <w:szCs w:val="22"/>
              </w:rPr>
              <w:t>10</w:t>
            </w:r>
            <w:r w:rsidR="003D7B68" w:rsidRPr="003D7B68">
              <w:rPr>
                <w:rFonts w:ascii="Arial" w:hAnsi="Arial" w:cs="Arial"/>
                <w:sz w:val="22"/>
                <w:szCs w:val="22"/>
                <w:vertAlign w:val="superscript"/>
              </w:rPr>
              <w:t>th</w:t>
            </w:r>
            <w:r w:rsidR="003D7B68">
              <w:rPr>
                <w:rFonts w:ascii="Arial" w:hAnsi="Arial" w:cs="Arial"/>
                <w:sz w:val="22"/>
                <w:szCs w:val="22"/>
              </w:rPr>
              <w:t xml:space="preserve"> </w:t>
            </w:r>
            <w:r w:rsidR="000F4F34">
              <w:rPr>
                <w:rFonts w:ascii="Arial" w:hAnsi="Arial" w:cs="Arial"/>
                <w:sz w:val="22"/>
                <w:szCs w:val="22"/>
              </w:rPr>
              <w:t>March</w:t>
            </w:r>
            <w:r w:rsidR="003D7B68">
              <w:rPr>
                <w:rFonts w:ascii="Arial" w:hAnsi="Arial" w:cs="Arial"/>
                <w:sz w:val="22"/>
                <w:szCs w:val="22"/>
              </w:rPr>
              <w:t xml:space="preserve"> </w:t>
            </w:r>
            <w:r w:rsidR="00ED4F3E" w:rsidRPr="001D1E74">
              <w:rPr>
                <w:rFonts w:ascii="Arial" w:hAnsi="Arial" w:cs="Arial"/>
                <w:sz w:val="22"/>
                <w:szCs w:val="22"/>
              </w:rPr>
              <w:t>201</w:t>
            </w:r>
            <w:r w:rsidR="003D7B68">
              <w:rPr>
                <w:rFonts w:ascii="Arial" w:hAnsi="Arial" w:cs="Arial"/>
                <w:sz w:val="22"/>
                <w:szCs w:val="22"/>
              </w:rPr>
              <w:t>9</w:t>
            </w:r>
          </w:p>
        </w:tc>
      </w:tr>
      <w:tr w:rsidR="007E2805" w:rsidRPr="00767528" w:rsidTr="00767528">
        <w:tc>
          <w:tcPr>
            <w:tcW w:w="2628" w:type="dxa"/>
          </w:tcPr>
          <w:p w:rsidR="007E2805" w:rsidRPr="00767528" w:rsidRDefault="007E2805" w:rsidP="000A538D">
            <w:pPr>
              <w:spacing w:line="276" w:lineRule="auto"/>
              <w:rPr>
                <w:rFonts w:ascii="Arial" w:hAnsi="Arial" w:cs="Arial"/>
                <w:b/>
                <w:sz w:val="22"/>
                <w:szCs w:val="22"/>
              </w:rPr>
            </w:pPr>
            <w:r w:rsidRPr="00767528">
              <w:rPr>
                <w:rFonts w:ascii="Arial" w:hAnsi="Arial" w:cs="Arial"/>
                <w:b/>
                <w:sz w:val="22"/>
                <w:szCs w:val="22"/>
              </w:rPr>
              <w:t>Methodology</w:t>
            </w:r>
          </w:p>
          <w:p w:rsidR="007E2805" w:rsidRPr="00767528" w:rsidRDefault="007E2805" w:rsidP="000A538D">
            <w:pPr>
              <w:spacing w:line="276" w:lineRule="auto"/>
              <w:rPr>
                <w:rFonts w:ascii="Arial" w:hAnsi="Arial" w:cs="Arial"/>
                <w:b/>
                <w:sz w:val="22"/>
                <w:szCs w:val="22"/>
              </w:rPr>
            </w:pPr>
          </w:p>
        </w:tc>
        <w:tc>
          <w:tcPr>
            <w:tcW w:w="5894" w:type="dxa"/>
          </w:tcPr>
          <w:p w:rsidR="007E2805" w:rsidRPr="001D1E74" w:rsidRDefault="003D7B68" w:rsidP="000A538D">
            <w:pPr>
              <w:spacing w:line="276" w:lineRule="auto"/>
              <w:rPr>
                <w:rFonts w:ascii="Arial" w:hAnsi="Arial" w:cs="Arial"/>
                <w:sz w:val="22"/>
                <w:szCs w:val="22"/>
              </w:rPr>
            </w:pPr>
            <w:r>
              <w:rPr>
                <w:rFonts w:ascii="Arial" w:hAnsi="Arial" w:cs="Arial"/>
                <w:sz w:val="22"/>
                <w:szCs w:val="22"/>
              </w:rPr>
              <w:t>Feasibility. Interventional</w:t>
            </w:r>
          </w:p>
        </w:tc>
      </w:tr>
      <w:tr w:rsidR="007E2805" w:rsidRPr="00767528" w:rsidTr="00767528">
        <w:tc>
          <w:tcPr>
            <w:tcW w:w="2628" w:type="dxa"/>
          </w:tcPr>
          <w:p w:rsidR="007E2805" w:rsidRPr="00767528" w:rsidRDefault="007E2805" w:rsidP="000A538D">
            <w:pPr>
              <w:spacing w:line="276" w:lineRule="auto"/>
              <w:rPr>
                <w:rFonts w:ascii="Arial" w:hAnsi="Arial" w:cs="Arial"/>
                <w:b/>
                <w:sz w:val="22"/>
                <w:szCs w:val="22"/>
              </w:rPr>
            </w:pPr>
            <w:r w:rsidRPr="00767528">
              <w:rPr>
                <w:rFonts w:ascii="Arial" w:hAnsi="Arial" w:cs="Arial"/>
                <w:b/>
                <w:sz w:val="22"/>
                <w:szCs w:val="22"/>
              </w:rPr>
              <w:t>Study Duration</w:t>
            </w:r>
          </w:p>
          <w:p w:rsidR="007E2805" w:rsidRPr="00767528" w:rsidRDefault="007E2805" w:rsidP="000A538D">
            <w:pPr>
              <w:spacing w:line="276" w:lineRule="auto"/>
              <w:rPr>
                <w:rFonts w:ascii="Arial" w:hAnsi="Arial" w:cs="Arial"/>
                <w:b/>
                <w:sz w:val="22"/>
                <w:szCs w:val="22"/>
              </w:rPr>
            </w:pPr>
          </w:p>
        </w:tc>
        <w:tc>
          <w:tcPr>
            <w:tcW w:w="5894" w:type="dxa"/>
          </w:tcPr>
          <w:p w:rsidR="007E2805" w:rsidRPr="001D1E74" w:rsidRDefault="003D7B68" w:rsidP="000A538D">
            <w:pPr>
              <w:spacing w:line="276" w:lineRule="auto"/>
              <w:rPr>
                <w:rFonts w:ascii="Arial" w:hAnsi="Arial" w:cs="Arial"/>
                <w:sz w:val="22"/>
                <w:szCs w:val="22"/>
              </w:rPr>
            </w:pPr>
            <w:r>
              <w:rPr>
                <w:rFonts w:ascii="Arial" w:hAnsi="Arial" w:cs="Arial"/>
                <w:sz w:val="22"/>
                <w:szCs w:val="22"/>
              </w:rPr>
              <w:t>6</w:t>
            </w:r>
            <w:r w:rsidR="00ED4F3E" w:rsidRPr="001D1E74">
              <w:rPr>
                <w:rFonts w:ascii="Arial" w:hAnsi="Arial" w:cs="Arial"/>
                <w:sz w:val="22"/>
                <w:szCs w:val="22"/>
              </w:rPr>
              <w:t xml:space="preserve"> months</w:t>
            </w:r>
          </w:p>
        </w:tc>
      </w:tr>
      <w:tr w:rsidR="007E2805" w:rsidRPr="00767528" w:rsidTr="00767528">
        <w:tc>
          <w:tcPr>
            <w:tcW w:w="2628" w:type="dxa"/>
          </w:tcPr>
          <w:p w:rsidR="007E2805" w:rsidRPr="00767528" w:rsidRDefault="007E2805" w:rsidP="000A538D">
            <w:pPr>
              <w:spacing w:line="276" w:lineRule="auto"/>
              <w:rPr>
                <w:rFonts w:ascii="Arial" w:hAnsi="Arial" w:cs="Arial"/>
                <w:b/>
                <w:sz w:val="22"/>
                <w:szCs w:val="22"/>
              </w:rPr>
            </w:pPr>
            <w:r w:rsidRPr="00767528">
              <w:rPr>
                <w:rFonts w:ascii="Arial" w:hAnsi="Arial" w:cs="Arial"/>
                <w:b/>
                <w:sz w:val="22"/>
                <w:szCs w:val="22"/>
              </w:rPr>
              <w:t>Study Centre</w:t>
            </w:r>
          </w:p>
          <w:p w:rsidR="007E2805" w:rsidRPr="00767528" w:rsidRDefault="007E2805" w:rsidP="000A538D">
            <w:pPr>
              <w:spacing w:line="276" w:lineRule="auto"/>
              <w:rPr>
                <w:rFonts w:ascii="Arial" w:hAnsi="Arial" w:cs="Arial"/>
                <w:b/>
                <w:sz w:val="22"/>
                <w:szCs w:val="22"/>
              </w:rPr>
            </w:pPr>
          </w:p>
        </w:tc>
        <w:tc>
          <w:tcPr>
            <w:tcW w:w="5894" w:type="dxa"/>
          </w:tcPr>
          <w:p w:rsidR="007E2805" w:rsidRDefault="00ED4F3E" w:rsidP="000A538D">
            <w:pPr>
              <w:spacing w:line="276" w:lineRule="auto"/>
              <w:rPr>
                <w:rFonts w:ascii="Arial" w:hAnsi="Arial" w:cs="Arial"/>
                <w:sz w:val="22"/>
                <w:szCs w:val="22"/>
              </w:rPr>
            </w:pPr>
            <w:proofErr w:type="spellStart"/>
            <w:r w:rsidRPr="001D1E74">
              <w:rPr>
                <w:rFonts w:ascii="Arial" w:hAnsi="Arial" w:cs="Arial"/>
                <w:sz w:val="22"/>
                <w:szCs w:val="22"/>
              </w:rPr>
              <w:t>Morri</w:t>
            </w:r>
            <w:r w:rsidR="00BC6CC6">
              <w:rPr>
                <w:rFonts w:ascii="Arial" w:hAnsi="Arial" w:cs="Arial"/>
                <w:sz w:val="22"/>
                <w:szCs w:val="22"/>
              </w:rPr>
              <w:t>ston</w:t>
            </w:r>
            <w:proofErr w:type="spellEnd"/>
            <w:r w:rsidR="00BC6CC6">
              <w:rPr>
                <w:rFonts w:ascii="Arial" w:hAnsi="Arial" w:cs="Arial"/>
                <w:sz w:val="22"/>
                <w:szCs w:val="22"/>
              </w:rPr>
              <w:t xml:space="preserve"> Hospital, </w:t>
            </w:r>
            <w:r w:rsidR="00000B63">
              <w:rPr>
                <w:rFonts w:ascii="Arial" w:hAnsi="Arial" w:cs="Arial"/>
                <w:sz w:val="22"/>
                <w:szCs w:val="22"/>
              </w:rPr>
              <w:t>SB</w:t>
            </w:r>
            <w:r w:rsidR="00BC6CC6">
              <w:rPr>
                <w:rFonts w:ascii="Arial" w:hAnsi="Arial" w:cs="Arial"/>
                <w:sz w:val="22"/>
                <w:szCs w:val="22"/>
              </w:rPr>
              <w:t>U</w:t>
            </w:r>
            <w:r w:rsidR="003D7B68">
              <w:rPr>
                <w:rFonts w:ascii="Arial" w:hAnsi="Arial" w:cs="Arial"/>
                <w:sz w:val="22"/>
                <w:szCs w:val="22"/>
              </w:rPr>
              <w:t xml:space="preserve"> </w:t>
            </w:r>
            <w:r w:rsidR="00BC6CC6">
              <w:rPr>
                <w:rFonts w:ascii="Arial" w:hAnsi="Arial" w:cs="Arial"/>
                <w:sz w:val="22"/>
                <w:szCs w:val="22"/>
              </w:rPr>
              <w:t>HB</w:t>
            </w:r>
          </w:p>
          <w:p w:rsidR="00BC6CC6" w:rsidRPr="001D1E74" w:rsidRDefault="00BC6CC6" w:rsidP="000A538D">
            <w:pPr>
              <w:spacing w:line="276" w:lineRule="auto"/>
              <w:rPr>
                <w:rFonts w:ascii="Arial" w:hAnsi="Arial" w:cs="Arial"/>
                <w:sz w:val="22"/>
                <w:szCs w:val="22"/>
              </w:rPr>
            </w:pPr>
          </w:p>
        </w:tc>
      </w:tr>
      <w:tr w:rsidR="007E2805" w:rsidRPr="00767528" w:rsidTr="00767528">
        <w:tc>
          <w:tcPr>
            <w:tcW w:w="2628" w:type="dxa"/>
          </w:tcPr>
          <w:p w:rsidR="007E2805" w:rsidRPr="00767528" w:rsidRDefault="007E2805" w:rsidP="000A538D">
            <w:pPr>
              <w:spacing w:line="276" w:lineRule="auto"/>
              <w:rPr>
                <w:rFonts w:ascii="Arial" w:hAnsi="Arial" w:cs="Arial"/>
                <w:b/>
                <w:sz w:val="22"/>
                <w:szCs w:val="22"/>
              </w:rPr>
            </w:pPr>
            <w:r w:rsidRPr="00767528">
              <w:rPr>
                <w:rFonts w:ascii="Arial" w:hAnsi="Arial" w:cs="Arial"/>
                <w:b/>
                <w:sz w:val="22"/>
                <w:szCs w:val="22"/>
              </w:rPr>
              <w:t>Objectives</w:t>
            </w:r>
          </w:p>
          <w:p w:rsidR="007E2805" w:rsidRPr="00767528" w:rsidRDefault="007E2805" w:rsidP="000A538D">
            <w:pPr>
              <w:spacing w:line="276" w:lineRule="auto"/>
              <w:rPr>
                <w:rFonts w:ascii="Arial" w:hAnsi="Arial" w:cs="Arial"/>
                <w:b/>
                <w:sz w:val="22"/>
                <w:szCs w:val="22"/>
              </w:rPr>
            </w:pPr>
          </w:p>
        </w:tc>
        <w:tc>
          <w:tcPr>
            <w:tcW w:w="5894" w:type="dxa"/>
          </w:tcPr>
          <w:p w:rsidR="003D7B68" w:rsidRPr="003D7B68" w:rsidRDefault="003D7B68" w:rsidP="000A538D">
            <w:pPr>
              <w:adjustRightInd w:val="0"/>
              <w:spacing w:line="276" w:lineRule="auto"/>
              <w:jc w:val="both"/>
              <w:rPr>
                <w:rFonts w:ascii="Arial" w:hAnsi="Arial" w:cs="Arial"/>
                <w:sz w:val="22"/>
              </w:rPr>
            </w:pPr>
            <w:r w:rsidRPr="003D7B68">
              <w:rPr>
                <w:rFonts w:ascii="Arial" w:hAnsi="Arial" w:cs="Arial"/>
                <w:sz w:val="22"/>
              </w:rPr>
              <w:t xml:space="preserve">This feasibility trial will have two primary objectives: </w:t>
            </w:r>
          </w:p>
          <w:p w:rsidR="003D7B68" w:rsidRPr="003D7B68" w:rsidRDefault="003D7B68" w:rsidP="000A538D">
            <w:pPr>
              <w:adjustRightInd w:val="0"/>
              <w:spacing w:line="276" w:lineRule="auto"/>
              <w:jc w:val="both"/>
              <w:rPr>
                <w:rFonts w:ascii="Arial" w:hAnsi="Arial" w:cs="Arial"/>
                <w:sz w:val="22"/>
              </w:rPr>
            </w:pPr>
          </w:p>
          <w:p w:rsidR="003D7B68" w:rsidRPr="003D7B68" w:rsidRDefault="003D7B68" w:rsidP="000A538D">
            <w:pPr>
              <w:adjustRightInd w:val="0"/>
              <w:spacing w:line="276" w:lineRule="auto"/>
              <w:jc w:val="both"/>
              <w:rPr>
                <w:rFonts w:ascii="Arial" w:hAnsi="Arial" w:cs="Arial"/>
                <w:sz w:val="22"/>
              </w:rPr>
            </w:pPr>
            <w:r w:rsidRPr="003D7B68">
              <w:rPr>
                <w:rFonts w:ascii="Arial" w:hAnsi="Arial" w:cs="Arial"/>
                <w:sz w:val="22"/>
              </w:rPr>
              <w:t xml:space="preserve">1) To assess the sample size requirements and attrition rates for a full randomised control trial and recruitment period needed to achieve this target </w:t>
            </w:r>
          </w:p>
          <w:p w:rsidR="003D7B68" w:rsidRPr="001D1E74" w:rsidRDefault="003D7B68" w:rsidP="000A538D">
            <w:pPr>
              <w:adjustRightInd w:val="0"/>
              <w:spacing w:line="276" w:lineRule="auto"/>
              <w:jc w:val="both"/>
              <w:rPr>
                <w:rFonts w:ascii="Arial" w:hAnsi="Arial" w:cs="Arial"/>
                <w:sz w:val="22"/>
                <w:szCs w:val="22"/>
              </w:rPr>
            </w:pPr>
            <w:r w:rsidRPr="003D7B68">
              <w:rPr>
                <w:rFonts w:ascii="Arial" w:hAnsi="Arial" w:cs="Arial"/>
                <w:sz w:val="22"/>
              </w:rPr>
              <w:t xml:space="preserve">2)  To test the feasibility </w:t>
            </w:r>
            <w:r w:rsidRPr="00EA0C26">
              <w:rPr>
                <w:rFonts w:ascii="Arial" w:hAnsi="Arial" w:cs="Arial"/>
                <w:sz w:val="22"/>
              </w:rPr>
              <w:t xml:space="preserve">and </w:t>
            </w:r>
            <w:r w:rsidR="00225DF1" w:rsidRPr="00EA0C26">
              <w:rPr>
                <w:rFonts w:ascii="Arial" w:hAnsi="Arial" w:cs="Arial"/>
                <w:sz w:val="22"/>
              </w:rPr>
              <w:t>acceptability</w:t>
            </w:r>
            <w:r w:rsidRPr="003D7B68">
              <w:rPr>
                <w:rFonts w:ascii="Arial" w:hAnsi="Arial" w:cs="Arial"/>
                <w:sz w:val="22"/>
              </w:rPr>
              <w:t xml:space="preserve"> of the proposed trial methods; including the parallel randomised controlled design, the recruitment and consent processes, and collection of the proposed outcome measures at pre-specified time points.</w:t>
            </w:r>
          </w:p>
          <w:p w:rsidR="00ED4F3E" w:rsidRPr="001D1E74" w:rsidRDefault="00ED4F3E" w:rsidP="000A538D">
            <w:pPr>
              <w:spacing w:line="276" w:lineRule="auto"/>
              <w:rPr>
                <w:rFonts w:ascii="Arial" w:hAnsi="Arial" w:cs="Arial"/>
                <w:sz w:val="22"/>
                <w:szCs w:val="22"/>
              </w:rPr>
            </w:pPr>
          </w:p>
        </w:tc>
      </w:tr>
      <w:tr w:rsidR="007E2805" w:rsidRPr="00767528" w:rsidTr="00767528">
        <w:tc>
          <w:tcPr>
            <w:tcW w:w="2628" w:type="dxa"/>
          </w:tcPr>
          <w:p w:rsidR="007E2805" w:rsidRPr="00767528" w:rsidRDefault="007E2805" w:rsidP="000A538D">
            <w:pPr>
              <w:spacing w:line="276" w:lineRule="auto"/>
              <w:rPr>
                <w:rFonts w:ascii="Arial" w:hAnsi="Arial" w:cs="Arial"/>
                <w:b/>
                <w:sz w:val="22"/>
                <w:szCs w:val="22"/>
              </w:rPr>
            </w:pPr>
            <w:r w:rsidRPr="00767528">
              <w:rPr>
                <w:rFonts w:ascii="Arial" w:hAnsi="Arial" w:cs="Arial"/>
                <w:b/>
                <w:sz w:val="22"/>
                <w:szCs w:val="22"/>
              </w:rPr>
              <w:t>Number of Subjects/Patients</w:t>
            </w:r>
          </w:p>
        </w:tc>
        <w:tc>
          <w:tcPr>
            <w:tcW w:w="5894" w:type="dxa"/>
          </w:tcPr>
          <w:p w:rsidR="007E2805" w:rsidRPr="00767528" w:rsidRDefault="003D7B68" w:rsidP="000A538D">
            <w:pPr>
              <w:spacing w:line="276" w:lineRule="auto"/>
              <w:rPr>
                <w:rFonts w:ascii="Arial" w:hAnsi="Arial" w:cs="Arial"/>
                <w:sz w:val="22"/>
                <w:szCs w:val="22"/>
              </w:rPr>
            </w:pPr>
            <w:r>
              <w:rPr>
                <w:rFonts w:ascii="Arial" w:hAnsi="Arial" w:cs="Arial"/>
                <w:sz w:val="22"/>
                <w:szCs w:val="22"/>
              </w:rPr>
              <w:t>No specific target. Three month recruitment period</w:t>
            </w:r>
          </w:p>
        </w:tc>
      </w:tr>
      <w:tr w:rsidR="007E2805" w:rsidRPr="00767528" w:rsidTr="00767528">
        <w:tc>
          <w:tcPr>
            <w:tcW w:w="2628" w:type="dxa"/>
          </w:tcPr>
          <w:p w:rsidR="007E2805" w:rsidRPr="00767528" w:rsidRDefault="007E2805" w:rsidP="000A538D">
            <w:pPr>
              <w:spacing w:line="276" w:lineRule="auto"/>
              <w:rPr>
                <w:rFonts w:ascii="Arial" w:hAnsi="Arial" w:cs="Arial"/>
                <w:b/>
                <w:sz w:val="22"/>
                <w:szCs w:val="22"/>
              </w:rPr>
            </w:pPr>
            <w:r w:rsidRPr="00767528">
              <w:rPr>
                <w:rFonts w:ascii="Arial" w:hAnsi="Arial" w:cs="Arial"/>
                <w:b/>
                <w:sz w:val="22"/>
                <w:szCs w:val="22"/>
              </w:rPr>
              <w:t>Main Inclusion Criteria</w:t>
            </w:r>
          </w:p>
          <w:p w:rsidR="007E2805" w:rsidRPr="00767528" w:rsidRDefault="007E2805" w:rsidP="000A538D">
            <w:pPr>
              <w:spacing w:line="276" w:lineRule="auto"/>
              <w:rPr>
                <w:rFonts w:ascii="Arial" w:hAnsi="Arial" w:cs="Arial"/>
                <w:b/>
                <w:sz w:val="22"/>
                <w:szCs w:val="22"/>
              </w:rPr>
            </w:pPr>
          </w:p>
        </w:tc>
        <w:tc>
          <w:tcPr>
            <w:tcW w:w="5894" w:type="dxa"/>
          </w:tcPr>
          <w:p w:rsidR="007E2805" w:rsidRDefault="00ED4F3E" w:rsidP="000A538D">
            <w:pPr>
              <w:spacing w:line="276" w:lineRule="auto"/>
              <w:rPr>
                <w:rFonts w:ascii="Arial" w:hAnsi="Arial" w:cs="Arial"/>
                <w:sz w:val="22"/>
                <w:szCs w:val="22"/>
              </w:rPr>
            </w:pPr>
            <w:r>
              <w:rPr>
                <w:rFonts w:ascii="Arial" w:hAnsi="Arial" w:cs="Arial"/>
                <w:sz w:val="22"/>
                <w:szCs w:val="22"/>
              </w:rPr>
              <w:t xml:space="preserve">1) </w:t>
            </w:r>
            <w:r w:rsidR="003D7B68">
              <w:rPr>
                <w:rFonts w:ascii="Arial" w:hAnsi="Arial" w:cs="Arial"/>
                <w:sz w:val="22"/>
                <w:szCs w:val="22"/>
              </w:rPr>
              <w:t>Patients who have sustained isolated blunt chest wall trauma admitted to Morriston Hospital for &gt;24hours</w:t>
            </w:r>
          </w:p>
          <w:p w:rsidR="00ED4F3E" w:rsidRPr="00767528" w:rsidRDefault="00ED4F3E" w:rsidP="000A538D">
            <w:pPr>
              <w:spacing w:line="276" w:lineRule="auto"/>
              <w:rPr>
                <w:rFonts w:ascii="Arial" w:hAnsi="Arial" w:cs="Arial"/>
                <w:sz w:val="22"/>
                <w:szCs w:val="22"/>
              </w:rPr>
            </w:pPr>
            <w:r>
              <w:rPr>
                <w:rFonts w:ascii="Arial" w:hAnsi="Arial" w:cs="Arial"/>
                <w:sz w:val="22"/>
                <w:szCs w:val="22"/>
              </w:rPr>
              <w:t>2) Patients aged 18 years or more with capacity to consent and complete survey</w:t>
            </w:r>
          </w:p>
        </w:tc>
      </w:tr>
      <w:tr w:rsidR="007E2805" w:rsidRPr="00767528" w:rsidTr="00767528">
        <w:tc>
          <w:tcPr>
            <w:tcW w:w="2628" w:type="dxa"/>
          </w:tcPr>
          <w:p w:rsidR="007E2805" w:rsidRPr="00767528" w:rsidRDefault="007E2805" w:rsidP="000A538D">
            <w:pPr>
              <w:spacing w:line="276" w:lineRule="auto"/>
              <w:rPr>
                <w:rFonts w:ascii="Arial" w:hAnsi="Arial" w:cs="Arial"/>
                <w:b/>
                <w:sz w:val="22"/>
                <w:szCs w:val="22"/>
              </w:rPr>
            </w:pPr>
            <w:r w:rsidRPr="00767528">
              <w:rPr>
                <w:rFonts w:ascii="Arial" w:hAnsi="Arial" w:cs="Arial"/>
                <w:b/>
                <w:sz w:val="22"/>
                <w:szCs w:val="22"/>
              </w:rPr>
              <w:t>Statistical Methodology and Analysis</w:t>
            </w:r>
          </w:p>
          <w:p w:rsidR="007E2805" w:rsidRPr="00767528" w:rsidRDefault="007E2805" w:rsidP="000A538D">
            <w:pPr>
              <w:spacing w:line="276" w:lineRule="auto"/>
              <w:rPr>
                <w:rFonts w:ascii="Arial" w:hAnsi="Arial" w:cs="Arial"/>
                <w:b/>
                <w:sz w:val="22"/>
                <w:szCs w:val="22"/>
              </w:rPr>
            </w:pPr>
          </w:p>
        </w:tc>
        <w:tc>
          <w:tcPr>
            <w:tcW w:w="5894" w:type="dxa"/>
          </w:tcPr>
          <w:p w:rsidR="002F0BB5" w:rsidRDefault="003D7B68" w:rsidP="000A538D">
            <w:pPr>
              <w:spacing w:line="276" w:lineRule="auto"/>
              <w:rPr>
                <w:rFonts w:ascii="Arial" w:hAnsi="Arial" w:cs="Arial"/>
                <w:sz w:val="22"/>
              </w:rPr>
            </w:pPr>
            <w:r w:rsidRPr="003D7B68">
              <w:rPr>
                <w:rFonts w:ascii="Arial" w:hAnsi="Arial" w:cs="Arial"/>
                <w:sz w:val="22"/>
              </w:rPr>
              <w:t>Pre-set trial feasibility criteria will be assessed using a traffic light system (in which green means the target was achieved, amber means the target was not achieved but progression is possible with some minor protocol modifications, and red means progression to a full trial is not possible).</w:t>
            </w:r>
          </w:p>
          <w:p w:rsidR="002F0BB5" w:rsidRPr="00767528" w:rsidRDefault="002F0BB5" w:rsidP="000A538D">
            <w:pPr>
              <w:spacing w:line="276" w:lineRule="auto"/>
              <w:rPr>
                <w:rFonts w:ascii="Arial" w:hAnsi="Arial" w:cs="Arial"/>
                <w:sz w:val="22"/>
                <w:szCs w:val="22"/>
              </w:rPr>
            </w:pPr>
          </w:p>
        </w:tc>
      </w:tr>
    </w:tbl>
    <w:p w:rsidR="007E2805" w:rsidRDefault="007E2805" w:rsidP="000A538D">
      <w:pPr>
        <w:spacing w:line="276" w:lineRule="auto"/>
        <w:rPr>
          <w:rFonts w:ascii="Arial" w:hAnsi="Arial" w:cs="Arial"/>
          <w:b/>
        </w:rPr>
      </w:pPr>
    </w:p>
    <w:p w:rsidR="002A651E" w:rsidRDefault="002A651E" w:rsidP="000A538D">
      <w:pPr>
        <w:spacing w:line="276" w:lineRule="auto"/>
        <w:rPr>
          <w:rFonts w:ascii="Arial" w:hAnsi="Arial" w:cs="Arial"/>
          <w:b/>
        </w:rPr>
      </w:pPr>
    </w:p>
    <w:p w:rsidR="003D7B68" w:rsidRDefault="003D7B68" w:rsidP="000A538D">
      <w:pPr>
        <w:spacing w:line="276" w:lineRule="auto"/>
        <w:rPr>
          <w:rFonts w:ascii="Arial" w:hAnsi="Arial" w:cs="Arial"/>
          <w:b/>
        </w:rPr>
      </w:pPr>
    </w:p>
    <w:p w:rsidR="003D7B68" w:rsidRDefault="003D7B68" w:rsidP="000A538D">
      <w:pPr>
        <w:spacing w:line="276" w:lineRule="auto"/>
        <w:rPr>
          <w:rFonts w:ascii="Arial" w:hAnsi="Arial" w:cs="Arial"/>
          <w:b/>
        </w:rPr>
      </w:pPr>
    </w:p>
    <w:p w:rsidR="003D7B68" w:rsidRDefault="003D7B68" w:rsidP="000A538D">
      <w:pPr>
        <w:spacing w:line="276" w:lineRule="auto"/>
        <w:rPr>
          <w:rFonts w:ascii="Arial" w:hAnsi="Arial" w:cs="Arial"/>
          <w:b/>
        </w:rPr>
      </w:pPr>
    </w:p>
    <w:p w:rsidR="003D7B68" w:rsidRDefault="003D7B68" w:rsidP="000A538D">
      <w:pPr>
        <w:spacing w:line="276" w:lineRule="auto"/>
        <w:rPr>
          <w:rFonts w:ascii="Arial" w:hAnsi="Arial" w:cs="Arial"/>
          <w:b/>
        </w:rPr>
      </w:pPr>
    </w:p>
    <w:p w:rsidR="003D7B68" w:rsidRDefault="003D7B68" w:rsidP="000A538D">
      <w:pPr>
        <w:spacing w:line="276" w:lineRule="auto"/>
        <w:rPr>
          <w:rFonts w:ascii="Arial" w:hAnsi="Arial" w:cs="Arial"/>
          <w:b/>
        </w:rPr>
      </w:pPr>
    </w:p>
    <w:p w:rsidR="003D7B68" w:rsidRDefault="003D7B68" w:rsidP="000A538D">
      <w:pPr>
        <w:spacing w:line="276" w:lineRule="auto"/>
        <w:rPr>
          <w:rFonts w:ascii="Arial" w:hAnsi="Arial" w:cs="Arial"/>
          <w:b/>
        </w:rPr>
      </w:pPr>
    </w:p>
    <w:p w:rsidR="002A651E" w:rsidRDefault="002A651E" w:rsidP="000A538D">
      <w:pPr>
        <w:spacing w:line="276" w:lineRule="auto"/>
        <w:rPr>
          <w:rFonts w:ascii="Arial" w:hAnsi="Arial" w:cs="Arial"/>
          <w:b/>
        </w:rPr>
      </w:pPr>
    </w:p>
    <w:p w:rsidR="004B795D" w:rsidRPr="00151676" w:rsidRDefault="007E2805" w:rsidP="000A538D">
      <w:pPr>
        <w:pBdr>
          <w:top w:val="double" w:sz="4" w:space="1" w:color="FF0000"/>
          <w:left w:val="double" w:sz="4" w:space="4" w:color="FF0000"/>
          <w:bottom w:val="double" w:sz="4" w:space="1" w:color="FF0000"/>
          <w:right w:val="double" w:sz="4" w:space="4" w:color="FF0000"/>
        </w:pBdr>
        <w:spacing w:line="276" w:lineRule="auto"/>
        <w:jc w:val="center"/>
        <w:rPr>
          <w:rFonts w:ascii="Arial" w:hAnsi="Arial" w:cs="Arial"/>
          <w:b/>
          <w:sz w:val="28"/>
          <w:szCs w:val="28"/>
          <w:u w:val="single"/>
        </w:rPr>
      </w:pPr>
      <w:r w:rsidRPr="00151676">
        <w:rPr>
          <w:rFonts w:ascii="Arial" w:hAnsi="Arial" w:cs="Arial"/>
          <w:b/>
          <w:sz w:val="28"/>
          <w:szCs w:val="28"/>
          <w:u w:val="single"/>
        </w:rPr>
        <w:t>Protocol</w:t>
      </w:r>
      <w:r w:rsidR="004B795D" w:rsidRPr="00151676">
        <w:rPr>
          <w:rFonts w:ascii="Arial" w:hAnsi="Arial" w:cs="Arial"/>
          <w:b/>
          <w:sz w:val="28"/>
          <w:szCs w:val="28"/>
          <w:u w:val="single"/>
        </w:rPr>
        <w:t xml:space="preserve"> Agreement Page</w:t>
      </w:r>
    </w:p>
    <w:p w:rsidR="004B795D" w:rsidRPr="00151676" w:rsidRDefault="004B795D" w:rsidP="000A538D">
      <w:pPr>
        <w:pBdr>
          <w:top w:val="double" w:sz="4" w:space="1" w:color="FF0000"/>
          <w:left w:val="double" w:sz="4" w:space="4" w:color="FF0000"/>
          <w:bottom w:val="double" w:sz="4" w:space="1" w:color="FF0000"/>
          <w:right w:val="double" w:sz="4" w:space="4" w:color="FF0000"/>
        </w:pBdr>
        <w:spacing w:line="276" w:lineRule="auto"/>
        <w:jc w:val="both"/>
        <w:rPr>
          <w:rFonts w:ascii="Arial" w:hAnsi="Arial" w:cs="Arial"/>
          <w:b/>
        </w:rPr>
      </w:pPr>
    </w:p>
    <w:p w:rsidR="004B795D" w:rsidRPr="00151676" w:rsidRDefault="004B795D" w:rsidP="000A538D">
      <w:pPr>
        <w:pBdr>
          <w:top w:val="double" w:sz="4" w:space="1" w:color="FF0000"/>
          <w:left w:val="double" w:sz="4" w:space="4" w:color="FF0000"/>
          <w:bottom w:val="double" w:sz="4" w:space="1" w:color="FF0000"/>
          <w:right w:val="double" w:sz="4" w:space="4" w:color="FF0000"/>
        </w:pBdr>
        <w:spacing w:line="276" w:lineRule="auto"/>
        <w:rPr>
          <w:rFonts w:ascii="Arial" w:hAnsi="Arial" w:cs="Arial"/>
          <w:sz w:val="22"/>
          <w:szCs w:val="22"/>
        </w:rPr>
      </w:pPr>
      <w:r w:rsidRPr="00151676">
        <w:rPr>
          <w:rFonts w:ascii="Arial" w:hAnsi="Arial" w:cs="Arial"/>
          <w:sz w:val="22"/>
          <w:szCs w:val="22"/>
        </w:rPr>
        <w:t xml:space="preserve">The clinical study as detailed within this research protocol </w:t>
      </w:r>
      <w:r w:rsidRPr="00151676">
        <w:rPr>
          <w:rFonts w:ascii="Arial" w:hAnsi="Arial" w:cs="Arial"/>
          <w:b/>
          <w:sz w:val="22"/>
          <w:szCs w:val="22"/>
        </w:rPr>
        <w:t xml:space="preserve">(Version </w:t>
      </w:r>
      <w:r w:rsidR="003D7B68">
        <w:rPr>
          <w:rFonts w:ascii="Arial" w:hAnsi="Arial" w:cs="Arial"/>
          <w:b/>
          <w:sz w:val="22"/>
          <w:szCs w:val="22"/>
        </w:rPr>
        <w:t>1</w:t>
      </w:r>
      <w:r w:rsidR="00E45FA1">
        <w:rPr>
          <w:rFonts w:ascii="Arial" w:hAnsi="Arial" w:cs="Arial"/>
          <w:b/>
          <w:sz w:val="22"/>
          <w:szCs w:val="22"/>
        </w:rPr>
        <w:t>.1</w:t>
      </w:r>
      <w:r w:rsidRPr="00151676">
        <w:rPr>
          <w:rFonts w:ascii="Arial" w:hAnsi="Arial" w:cs="Arial"/>
          <w:b/>
          <w:sz w:val="22"/>
          <w:szCs w:val="22"/>
        </w:rPr>
        <w:t xml:space="preserve">, dated </w:t>
      </w:r>
      <w:r w:rsidR="00E45FA1">
        <w:rPr>
          <w:rFonts w:ascii="Arial" w:hAnsi="Arial" w:cs="Arial"/>
          <w:b/>
          <w:sz w:val="22"/>
          <w:szCs w:val="22"/>
        </w:rPr>
        <w:t>10</w:t>
      </w:r>
      <w:r w:rsidR="00E45FA1" w:rsidRPr="00E45FA1">
        <w:rPr>
          <w:rFonts w:ascii="Arial" w:hAnsi="Arial" w:cs="Arial"/>
          <w:b/>
          <w:sz w:val="22"/>
          <w:szCs w:val="22"/>
          <w:vertAlign w:val="superscript"/>
        </w:rPr>
        <w:t>th</w:t>
      </w:r>
      <w:r w:rsidR="00E45FA1">
        <w:rPr>
          <w:rFonts w:ascii="Arial" w:hAnsi="Arial" w:cs="Arial"/>
          <w:b/>
          <w:sz w:val="22"/>
          <w:szCs w:val="22"/>
        </w:rPr>
        <w:t xml:space="preserve"> March</w:t>
      </w:r>
      <w:bookmarkStart w:id="0" w:name="_GoBack"/>
      <w:bookmarkEnd w:id="0"/>
      <w:r w:rsidR="003D7B68">
        <w:rPr>
          <w:rFonts w:ascii="Arial" w:hAnsi="Arial" w:cs="Arial"/>
          <w:b/>
          <w:sz w:val="22"/>
          <w:szCs w:val="22"/>
        </w:rPr>
        <w:t xml:space="preserve"> 2019</w:t>
      </w:r>
      <w:r w:rsidRPr="00151676">
        <w:rPr>
          <w:rFonts w:ascii="Arial" w:hAnsi="Arial" w:cs="Arial"/>
          <w:b/>
          <w:sz w:val="22"/>
          <w:szCs w:val="22"/>
        </w:rPr>
        <w:t>)</w:t>
      </w:r>
      <w:r w:rsidR="000C1A45" w:rsidRPr="00151676">
        <w:rPr>
          <w:rFonts w:ascii="Arial" w:hAnsi="Arial" w:cs="Arial"/>
          <w:sz w:val="22"/>
          <w:szCs w:val="22"/>
        </w:rPr>
        <w:t>,</w:t>
      </w:r>
      <w:r w:rsidRPr="00151676">
        <w:rPr>
          <w:rFonts w:ascii="Arial" w:hAnsi="Arial" w:cs="Arial"/>
          <w:b/>
          <w:sz w:val="22"/>
          <w:szCs w:val="22"/>
        </w:rPr>
        <w:t xml:space="preserve"> </w:t>
      </w:r>
      <w:r w:rsidRPr="00151676">
        <w:rPr>
          <w:rFonts w:ascii="Arial" w:hAnsi="Arial" w:cs="Arial"/>
          <w:sz w:val="22"/>
          <w:szCs w:val="22"/>
        </w:rPr>
        <w:t>or any subsequent amendments</w:t>
      </w:r>
      <w:r w:rsidR="000F4D4F" w:rsidRPr="00151676">
        <w:rPr>
          <w:rFonts w:ascii="Arial" w:hAnsi="Arial" w:cs="Arial"/>
          <w:sz w:val="22"/>
          <w:szCs w:val="22"/>
        </w:rPr>
        <w:t xml:space="preserve"> </w:t>
      </w:r>
      <w:r w:rsidRPr="00151676">
        <w:rPr>
          <w:rFonts w:ascii="Arial" w:hAnsi="Arial" w:cs="Arial"/>
          <w:sz w:val="22"/>
          <w:szCs w:val="22"/>
        </w:rPr>
        <w:t xml:space="preserve">will be </w:t>
      </w:r>
      <w:r w:rsidR="000C1A45" w:rsidRPr="00151676">
        <w:rPr>
          <w:rFonts w:ascii="Arial" w:hAnsi="Arial" w:cs="Arial"/>
          <w:sz w:val="22"/>
          <w:szCs w:val="22"/>
        </w:rPr>
        <w:t>conducted</w:t>
      </w:r>
      <w:r w:rsidRPr="00151676">
        <w:rPr>
          <w:rFonts w:ascii="Arial" w:hAnsi="Arial" w:cs="Arial"/>
          <w:sz w:val="22"/>
          <w:szCs w:val="22"/>
        </w:rPr>
        <w:t xml:space="preserve"> in accordance with the Research Governance Framework</w:t>
      </w:r>
      <w:r w:rsidR="000C1A45" w:rsidRPr="00151676">
        <w:rPr>
          <w:rFonts w:ascii="Arial" w:hAnsi="Arial" w:cs="Arial"/>
          <w:sz w:val="22"/>
          <w:szCs w:val="22"/>
        </w:rPr>
        <w:t xml:space="preserve"> for Health &amp; Social Care (2005)</w:t>
      </w:r>
      <w:r w:rsidRPr="00151676">
        <w:rPr>
          <w:rFonts w:ascii="Arial" w:hAnsi="Arial" w:cs="Arial"/>
          <w:sz w:val="22"/>
          <w:szCs w:val="22"/>
        </w:rPr>
        <w:t xml:space="preserve">, </w:t>
      </w:r>
      <w:r w:rsidR="000C1A45" w:rsidRPr="00151676">
        <w:rPr>
          <w:rFonts w:ascii="Arial" w:hAnsi="Arial" w:cs="Arial"/>
          <w:sz w:val="22"/>
          <w:szCs w:val="22"/>
        </w:rPr>
        <w:t xml:space="preserve">the World Medical Association </w:t>
      </w:r>
      <w:r w:rsidRPr="00151676">
        <w:rPr>
          <w:rFonts w:ascii="Arial" w:hAnsi="Arial" w:cs="Arial"/>
          <w:sz w:val="22"/>
          <w:szCs w:val="22"/>
        </w:rPr>
        <w:t>Declaration of Helsinki (1996) and the current</w:t>
      </w:r>
      <w:r w:rsidR="000F4D4F" w:rsidRPr="00151676">
        <w:rPr>
          <w:rFonts w:ascii="Arial" w:hAnsi="Arial" w:cs="Arial"/>
          <w:sz w:val="22"/>
          <w:szCs w:val="22"/>
        </w:rPr>
        <w:t xml:space="preserve"> applicable</w:t>
      </w:r>
      <w:r w:rsidRPr="00151676">
        <w:rPr>
          <w:rFonts w:ascii="Arial" w:hAnsi="Arial" w:cs="Arial"/>
          <w:sz w:val="22"/>
          <w:szCs w:val="22"/>
        </w:rPr>
        <w:t xml:space="preserve"> regulatory requirements</w:t>
      </w:r>
      <w:r w:rsidR="000F4D4F" w:rsidRPr="00151676">
        <w:rPr>
          <w:rFonts w:ascii="Arial" w:hAnsi="Arial" w:cs="Arial"/>
          <w:sz w:val="22"/>
          <w:szCs w:val="22"/>
        </w:rPr>
        <w:t xml:space="preserve"> </w:t>
      </w:r>
      <w:r w:rsidRPr="00151676">
        <w:rPr>
          <w:rFonts w:ascii="Arial" w:hAnsi="Arial" w:cs="Arial"/>
          <w:sz w:val="22"/>
          <w:szCs w:val="22"/>
        </w:rPr>
        <w:t xml:space="preserve">and any subsequent amendments of the </w:t>
      </w:r>
      <w:r w:rsidR="000F4D4F" w:rsidRPr="00151676">
        <w:rPr>
          <w:rFonts w:ascii="Arial" w:hAnsi="Arial" w:cs="Arial"/>
          <w:sz w:val="22"/>
          <w:szCs w:val="22"/>
        </w:rPr>
        <w:t xml:space="preserve">appropriate </w:t>
      </w:r>
      <w:r w:rsidRPr="00151676">
        <w:rPr>
          <w:rFonts w:ascii="Arial" w:hAnsi="Arial" w:cs="Arial"/>
          <w:sz w:val="22"/>
          <w:szCs w:val="22"/>
        </w:rPr>
        <w:t>regulations.</w:t>
      </w:r>
    </w:p>
    <w:p w:rsidR="004B795D" w:rsidRPr="00151676" w:rsidRDefault="004B795D" w:rsidP="000A538D">
      <w:pPr>
        <w:pBdr>
          <w:top w:val="double" w:sz="4" w:space="1" w:color="FF0000"/>
          <w:left w:val="double" w:sz="4" w:space="4" w:color="FF0000"/>
          <w:bottom w:val="double" w:sz="4" w:space="1" w:color="FF0000"/>
          <w:right w:val="double" w:sz="4" w:space="4" w:color="FF0000"/>
        </w:pBdr>
        <w:spacing w:line="276" w:lineRule="auto"/>
        <w:rPr>
          <w:rFonts w:ascii="Arial" w:hAnsi="Arial" w:cs="Arial"/>
        </w:rPr>
      </w:pPr>
    </w:p>
    <w:p w:rsidR="004B795D" w:rsidRPr="00151676" w:rsidRDefault="000C1A45" w:rsidP="000A538D">
      <w:pPr>
        <w:pBdr>
          <w:top w:val="double" w:sz="4" w:space="1" w:color="FF0000"/>
          <w:left w:val="double" w:sz="4" w:space="4" w:color="FF0000"/>
          <w:bottom w:val="double" w:sz="4" w:space="1" w:color="FF0000"/>
          <w:right w:val="double" w:sz="4" w:space="4" w:color="FF0000"/>
        </w:pBdr>
        <w:spacing w:line="276" w:lineRule="auto"/>
        <w:rPr>
          <w:rFonts w:ascii="Arial" w:hAnsi="Arial" w:cs="Arial"/>
          <w:b/>
          <w:sz w:val="20"/>
          <w:szCs w:val="20"/>
        </w:rPr>
      </w:pPr>
      <w:r w:rsidRPr="00151676">
        <w:rPr>
          <w:rFonts w:ascii="Arial" w:hAnsi="Arial" w:cs="Arial"/>
          <w:b/>
        </w:rPr>
        <w:t>Chief Investigator Name</w:t>
      </w:r>
      <w:r w:rsidRPr="00151676">
        <w:rPr>
          <w:rFonts w:ascii="Arial" w:hAnsi="Arial" w:cs="Arial"/>
          <w:b/>
          <w:sz w:val="20"/>
          <w:szCs w:val="20"/>
        </w:rPr>
        <w:t>:</w:t>
      </w:r>
      <w:r w:rsidR="002529D2">
        <w:rPr>
          <w:rFonts w:ascii="Arial" w:hAnsi="Arial" w:cs="Arial"/>
          <w:b/>
          <w:sz w:val="20"/>
          <w:szCs w:val="20"/>
        </w:rPr>
        <w:t xml:space="preserve"> Ceri Battle</w:t>
      </w:r>
    </w:p>
    <w:p w:rsidR="004B795D" w:rsidRPr="00151676" w:rsidRDefault="000C1A45" w:rsidP="000A538D">
      <w:pPr>
        <w:pBdr>
          <w:top w:val="double" w:sz="4" w:space="1" w:color="FF0000"/>
          <w:left w:val="double" w:sz="4" w:space="4" w:color="FF0000"/>
          <w:bottom w:val="double" w:sz="4" w:space="1" w:color="FF0000"/>
          <w:right w:val="double" w:sz="4" w:space="4" w:color="FF0000"/>
        </w:pBdr>
        <w:spacing w:line="360" w:lineRule="auto"/>
        <w:rPr>
          <w:rFonts w:ascii="Arial" w:hAnsi="Arial" w:cs="Arial"/>
          <w:sz w:val="20"/>
          <w:szCs w:val="20"/>
        </w:rPr>
      </w:pPr>
      <w:r w:rsidRPr="00151676">
        <w:rPr>
          <w:rFonts w:ascii="Arial" w:hAnsi="Arial" w:cs="Arial"/>
          <w:sz w:val="20"/>
          <w:szCs w:val="20"/>
        </w:rPr>
        <w:t>Chief Investigator Site:</w:t>
      </w:r>
      <w:r w:rsidR="002529D2">
        <w:rPr>
          <w:rFonts w:ascii="Arial" w:hAnsi="Arial" w:cs="Arial"/>
          <w:sz w:val="20"/>
          <w:szCs w:val="20"/>
        </w:rPr>
        <w:t xml:space="preserve"> Morriston Hospital</w:t>
      </w:r>
    </w:p>
    <w:p w:rsidR="007E2805" w:rsidRPr="00151676" w:rsidRDefault="007E2805" w:rsidP="000A538D">
      <w:pPr>
        <w:pBdr>
          <w:top w:val="double" w:sz="4" w:space="1" w:color="FF0000"/>
          <w:left w:val="double" w:sz="4" w:space="4" w:color="FF0000"/>
          <w:bottom w:val="double" w:sz="4" w:space="1" w:color="FF0000"/>
          <w:right w:val="double" w:sz="4" w:space="4" w:color="FF0000"/>
        </w:pBdr>
        <w:spacing w:line="360" w:lineRule="auto"/>
        <w:rPr>
          <w:rFonts w:ascii="Arial" w:hAnsi="Arial" w:cs="Arial"/>
          <w:sz w:val="20"/>
          <w:szCs w:val="20"/>
        </w:rPr>
      </w:pPr>
      <w:r w:rsidRPr="00151676">
        <w:rPr>
          <w:rFonts w:ascii="Arial" w:hAnsi="Arial" w:cs="Arial"/>
          <w:sz w:val="20"/>
          <w:szCs w:val="20"/>
        </w:rPr>
        <w:t xml:space="preserve">Contact details: </w:t>
      </w:r>
      <w:r w:rsidRPr="00151676">
        <w:rPr>
          <w:rFonts w:ascii="Arial" w:hAnsi="Arial" w:cs="Arial"/>
          <w:sz w:val="20"/>
          <w:szCs w:val="20"/>
        </w:rPr>
        <w:tab/>
      </w:r>
      <w:r w:rsidR="00DD3DB9" w:rsidRPr="00151676">
        <w:rPr>
          <w:rFonts w:ascii="Arial" w:hAnsi="Arial" w:cs="Arial"/>
          <w:sz w:val="20"/>
          <w:szCs w:val="20"/>
        </w:rPr>
        <w:tab/>
        <w:t>Tel No:</w:t>
      </w:r>
      <w:r w:rsidR="002529D2">
        <w:rPr>
          <w:rFonts w:ascii="Arial" w:hAnsi="Arial" w:cs="Arial"/>
          <w:sz w:val="20"/>
          <w:szCs w:val="20"/>
        </w:rPr>
        <w:t xml:space="preserve"> 01792 703124</w:t>
      </w:r>
    </w:p>
    <w:p w:rsidR="007E2805" w:rsidRPr="00151676" w:rsidRDefault="007E2805" w:rsidP="000A538D">
      <w:pPr>
        <w:pBdr>
          <w:top w:val="double" w:sz="4" w:space="1" w:color="FF0000"/>
          <w:left w:val="double" w:sz="4" w:space="4" w:color="FF0000"/>
          <w:bottom w:val="double" w:sz="4" w:space="1" w:color="FF0000"/>
          <w:right w:val="double" w:sz="4" w:space="4" w:color="FF0000"/>
        </w:pBdr>
        <w:spacing w:line="360" w:lineRule="auto"/>
        <w:rPr>
          <w:rFonts w:ascii="Arial" w:hAnsi="Arial" w:cs="Arial"/>
          <w:sz w:val="20"/>
          <w:szCs w:val="20"/>
        </w:rPr>
      </w:pPr>
      <w:r w:rsidRPr="00151676">
        <w:rPr>
          <w:rFonts w:ascii="Arial" w:hAnsi="Arial" w:cs="Arial"/>
          <w:sz w:val="20"/>
          <w:szCs w:val="20"/>
        </w:rPr>
        <w:tab/>
      </w:r>
      <w:r w:rsidRPr="00151676">
        <w:rPr>
          <w:rFonts w:ascii="Arial" w:hAnsi="Arial" w:cs="Arial"/>
          <w:sz w:val="20"/>
          <w:szCs w:val="20"/>
        </w:rPr>
        <w:tab/>
      </w:r>
      <w:r w:rsidRPr="00151676">
        <w:rPr>
          <w:rFonts w:ascii="Arial" w:hAnsi="Arial" w:cs="Arial"/>
          <w:sz w:val="20"/>
          <w:szCs w:val="20"/>
        </w:rPr>
        <w:tab/>
        <w:t>Email:</w:t>
      </w:r>
      <w:r w:rsidR="002529D2">
        <w:rPr>
          <w:rFonts w:ascii="Arial" w:hAnsi="Arial" w:cs="Arial"/>
          <w:sz w:val="20"/>
          <w:szCs w:val="20"/>
        </w:rPr>
        <w:t xml:space="preserve"> ceri.battle@wales.nhs.uk</w:t>
      </w:r>
    </w:p>
    <w:p w:rsidR="007E2805" w:rsidRPr="00151676" w:rsidRDefault="007E2805" w:rsidP="000A538D">
      <w:pPr>
        <w:pBdr>
          <w:top w:val="double" w:sz="4" w:space="1" w:color="FF0000"/>
          <w:left w:val="double" w:sz="4" w:space="4" w:color="FF0000"/>
          <w:bottom w:val="double" w:sz="4" w:space="1" w:color="FF0000"/>
          <w:right w:val="double" w:sz="4" w:space="4" w:color="FF0000"/>
        </w:pBdr>
        <w:spacing w:line="360" w:lineRule="auto"/>
        <w:rPr>
          <w:rFonts w:ascii="Arial" w:hAnsi="Arial" w:cs="Arial"/>
          <w:sz w:val="20"/>
          <w:szCs w:val="20"/>
        </w:rPr>
      </w:pPr>
      <w:r w:rsidRPr="00151676">
        <w:rPr>
          <w:rFonts w:ascii="Arial" w:hAnsi="Arial" w:cs="Arial"/>
          <w:sz w:val="20"/>
          <w:szCs w:val="20"/>
        </w:rPr>
        <w:tab/>
      </w:r>
      <w:r w:rsidRPr="00151676">
        <w:rPr>
          <w:rFonts w:ascii="Arial" w:hAnsi="Arial" w:cs="Arial"/>
          <w:sz w:val="20"/>
          <w:szCs w:val="20"/>
        </w:rPr>
        <w:tab/>
      </w:r>
      <w:r w:rsidRPr="00151676">
        <w:rPr>
          <w:rFonts w:ascii="Arial" w:hAnsi="Arial" w:cs="Arial"/>
          <w:sz w:val="20"/>
          <w:szCs w:val="20"/>
        </w:rPr>
        <w:tab/>
      </w:r>
    </w:p>
    <w:p w:rsidR="004B795D" w:rsidRPr="00151676" w:rsidRDefault="000C1A45" w:rsidP="000A538D">
      <w:pPr>
        <w:pBdr>
          <w:top w:val="double" w:sz="4" w:space="1" w:color="FF0000"/>
          <w:left w:val="double" w:sz="4" w:space="4" w:color="FF0000"/>
          <w:bottom w:val="double" w:sz="4" w:space="1" w:color="FF0000"/>
          <w:right w:val="double" w:sz="4" w:space="4" w:color="FF0000"/>
        </w:pBdr>
        <w:spacing w:line="360" w:lineRule="auto"/>
        <w:rPr>
          <w:rFonts w:ascii="Arial" w:hAnsi="Arial" w:cs="Arial"/>
          <w:sz w:val="22"/>
          <w:szCs w:val="22"/>
        </w:rPr>
      </w:pPr>
      <w:r w:rsidRPr="00151676">
        <w:rPr>
          <w:rFonts w:ascii="Arial" w:hAnsi="Arial" w:cs="Arial"/>
          <w:sz w:val="22"/>
          <w:szCs w:val="22"/>
        </w:rPr>
        <w:t>Signature and Date:</w:t>
      </w:r>
      <w:r w:rsidR="007E2805" w:rsidRPr="00151676">
        <w:rPr>
          <w:rFonts w:ascii="Arial" w:hAnsi="Arial" w:cs="Arial"/>
          <w:sz w:val="22"/>
          <w:szCs w:val="22"/>
        </w:rPr>
        <w:t xml:space="preserve"> ……………………………………….</w:t>
      </w:r>
    </w:p>
    <w:p w:rsidR="00DD3DB9" w:rsidRPr="00151676" w:rsidRDefault="00DD3DB9" w:rsidP="000A538D">
      <w:pPr>
        <w:pBdr>
          <w:top w:val="double" w:sz="4" w:space="1" w:color="FF0000"/>
          <w:left w:val="double" w:sz="4" w:space="4" w:color="FF0000"/>
          <w:bottom w:val="double" w:sz="4" w:space="1" w:color="FF0000"/>
          <w:right w:val="double" w:sz="4" w:space="4" w:color="FF0000"/>
        </w:pBdr>
        <w:spacing w:line="276" w:lineRule="auto"/>
        <w:rPr>
          <w:rFonts w:ascii="Arial" w:hAnsi="Arial" w:cs="Arial"/>
          <w:b/>
        </w:rPr>
      </w:pPr>
    </w:p>
    <w:p w:rsidR="007E2805" w:rsidRPr="00151676" w:rsidRDefault="007E2805" w:rsidP="000A538D">
      <w:pPr>
        <w:pBdr>
          <w:top w:val="double" w:sz="4" w:space="1" w:color="FF0000"/>
          <w:left w:val="double" w:sz="4" w:space="4" w:color="FF0000"/>
          <w:bottom w:val="double" w:sz="4" w:space="1" w:color="FF0000"/>
          <w:right w:val="double" w:sz="4" w:space="4" w:color="FF0000"/>
        </w:pBdr>
        <w:spacing w:line="276" w:lineRule="auto"/>
        <w:rPr>
          <w:rFonts w:ascii="Arial" w:hAnsi="Arial" w:cs="Arial"/>
          <w:b/>
          <w:sz w:val="20"/>
          <w:szCs w:val="20"/>
        </w:rPr>
      </w:pPr>
      <w:r w:rsidRPr="00151676">
        <w:rPr>
          <w:rFonts w:ascii="Arial" w:hAnsi="Arial" w:cs="Arial"/>
          <w:b/>
        </w:rPr>
        <w:t>Statistician Name</w:t>
      </w:r>
      <w:r w:rsidRPr="00151676">
        <w:rPr>
          <w:rFonts w:ascii="Arial" w:hAnsi="Arial" w:cs="Arial"/>
          <w:b/>
          <w:sz w:val="20"/>
          <w:szCs w:val="20"/>
        </w:rPr>
        <w:t>:</w:t>
      </w:r>
      <w:r w:rsidR="002529D2">
        <w:rPr>
          <w:rFonts w:ascii="Arial" w:hAnsi="Arial" w:cs="Arial"/>
          <w:b/>
          <w:sz w:val="20"/>
          <w:szCs w:val="20"/>
        </w:rPr>
        <w:t xml:space="preserve"> </w:t>
      </w:r>
      <w:r w:rsidR="001F3ED4">
        <w:rPr>
          <w:rFonts w:ascii="Arial" w:hAnsi="Arial" w:cs="Arial"/>
          <w:b/>
          <w:sz w:val="20"/>
          <w:szCs w:val="20"/>
        </w:rPr>
        <w:t>Dr Kym Thorne</w:t>
      </w:r>
      <w:r w:rsidR="002529D2">
        <w:rPr>
          <w:rFonts w:ascii="Arial" w:hAnsi="Arial" w:cs="Arial"/>
          <w:b/>
          <w:sz w:val="20"/>
          <w:szCs w:val="20"/>
        </w:rPr>
        <w:t xml:space="preserve"> </w:t>
      </w:r>
    </w:p>
    <w:p w:rsidR="007E2805" w:rsidRPr="00151676" w:rsidRDefault="007E2805" w:rsidP="000A538D">
      <w:pPr>
        <w:pBdr>
          <w:top w:val="double" w:sz="4" w:space="1" w:color="FF0000"/>
          <w:left w:val="double" w:sz="4" w:space="4" w:color="FF0000"/>
          <w:bottom w:val="double" w:sz="4" w:space="1" w:color="FF0000"/>
          <w:right w:val="double" w:sz="4" w:space="4" w:color="FF0000"/>
        </w:pBdr>
        <w:spacing w:line="360" w:lineRule="auto"/>
        <w:rPr>
          <w:rFonts w:ascii="Arial" w:hAnsi="Arial" w:cs="Arial"/>
          <w:sz w:val="20"/>
          <w:szCs w:val="20"/>
        </w:rPr>
      </w:pPr>
      <w:r w:rsidRPr="00151676">
        <w:rPr>
          <w:rFonts w:ascii="Arial" w:hAnsi="Arial" w:cs="Arial"/>
          <w:sz w:val="20"/>
          <w:szCs w:val="20"/>
        </w:rPr>
        <w:t xml:space="preserve">Contact details: </w:t>
      </w:r>
      <w:r w:rsidRPr="00151676">
        <w:rPr>
          <w:rFonts w:ascii="Arial" w:hAnsi="Arial" w:cs="Arial"/>
          <w:sz w:val="20"/>
          <w:szCs w:val="20"/>
        </w:rPr>
        <w:tab/>
      </w:r>
      <w:r w:rsidR="00DD3DB9" w:rsidRPr="00151676">
        <w:rPr>
          <w:rFonts w:ascii="Arial" w:hAnsi="Arial" w:cs="Arial"/>
          <w:sz w:val="20"/>
          <w:szCs w:val="20"/>
        </w:rPr>
        <w:tab/>
        <w:t>Tel No:</w:t>
      </w:r>
      <w:r w:rsidR="002529D2">
        <w:rPr>
          <w:rFonts w:ascii="Arial" w:hAnsi="Arial" w:cs="Arial"/>
          <w:sz w:val="20"/>
          <w:szCs w:val="20"/>
        </w:rPr>
        <w:t xml:space="preserve"> </w:t>
      </w:r>
    </w:p>
    <w:p w:rsidR="007E2805" w:rsidRPr="00151676" w:rsidRDefault="007E2805" w:rsidP="000A538D">
      <w:pPr>
        <w:pBdr>
          <w:top w:val="double" w:sz="4" w:space="1" w:color="FF0000"/>
          <w:left w:val="double" w:sz="4" w:space="4" w:color="FF0000"/>
          <w:bottom w:val="double" w:sz="4" w:space="1" w:color="FF0000"/>
          <w:right w:val="double" w:sz="4" w:space="4" w:color="FF0000"/>
        </w:pBdr>
        <w:spacing w:line="360" w:lineRule="auto"/>
        <w:rPr>
          <w:rFonts w:ascii="Arial" w:hAnsi="Arial" w:cs="Arial"/>
          <w:sz w:val="20"/>
          <w:szCs w:val="20"/>
        </w:rPr>
      </w:pPr>
      <w:r w:rsidRPr="00151676">
        <w:rPr>
          <w:rFonts w:ascii="Arial" w:hAnsi="Arial" w:cs="Arial"/>
          <w:sz w:val="20"/>
          <w:szCs w:val="20"/>
        </w:rPr>
        <w:tab/>
      </w:r>
      <w:r w:rsidRPr="00151676">
        <w:rPr>
          <w:rFonts w:ascii="Arial" w:hAnsi="Arial" w:cs="Arial"/>
          <w:sz w:val="20"/>
          <w:szCs w:val="20"/>
        </w:rPr>
        <w:tab/>
      </w:r>
      <w:r w:rsidRPr="00151676">
        <w:rPr>
          <w:rFonts w:ascii="Arial" w:hAnsi="Arial" w:cs="Arial"/>
          <w:sz w:val="20"/>
          <w:szCs w:val="20"/>
        </w:rPr>
        <w:tab/>
        <w:t>Email:</w:t>
      </w:r>
      <w:r w:rsidR="002529D2">
        <w:rPr>
          <w:rFonts w:ascii="Arial" w:hAnsi="Arial" w:cs="Arial"/>
          <w:sz w:val="20"/>
          <w:szCs w:val="20"/>
        </w:rPr>
        <w:t xml:space="preserve"> </w:t>
      </w:r>
    </w:p>
    <w:p w:rsidR="007E2805" w:rsidRPr="00151676" w:rsidRDefault="007E2805" w:rsidP="000A538D">
      <w:pPr>
        <w:pBdr>
          <w:top w:val="double" w:sz="4" w:space="1" w:color="FF0000"/>
          <w:left w:val="double" w:sz="4" w:space="4" w:color="FF0000"/>
          <w:bottom w:val="double" w:sz="4" w:space="1" w:color="FF0000"/>
          <w:right w:val="double" w:sz="4" w:space="4" w:color="FF0000"/>
        </w:pBdr>
        <w:spacing w:line="360" w:lineRule="auto"/>
        <w:rPr>
          <w:rFonts w:ascii="Arial" w:hAnsi="Arial" w:cs="Arial"/>
          <w:sz w:val="20"/>
          <w:szCs w:val="20"/>
        </w:rPr>
      </w:pPr>
      <w:r w:rsidRPr="00151676">
        <w:rPr>
          <w:rFonts w:ascii="Arial" w:hAnsi="Arial" w:cs="Arial"/>
          <w:sz w:val="20"/>
          <w:szCs w:val="20"/>
        </w:rPr>
        <w:tab/>
      </w:r>
      <w:r w:rsidRPr="00151676">
        <w:rPr>
          <w:rFonts w:ascii="Arial" w:hAnsi="Arial" w:cs="Arial"/>
          <w:sz w:val="20"/>
          <w:szCs w:val="20"/>
        </w:rPr>
        <w:tab/>
      </w:r>
      <w:r w:rsidRPr="00151676">
        <w:rPr>
          <w:rFonts w:ascii="Arial" w:hAnsi="Arial" w:cs="Arial"/>
          <w:sz w:val="20"/>
          <w:szCs w:val="20"/>
        </w:rPr>
        <w:tab/>
      </w:r>
    </w:p>
    <w:p w:rsidR="007E2805" w:rsidRPr="00151676" w:rsidRDefault="007E2805" w:rsidP="000A538D">
      <w:pPr>
        <w:pBdr>
          <w:top w:val="double" w:sz="4" w:space="1" w:color="FF0000"/>
          <w:left w:val="double" w:sz="4" w:space="4" w:color="FF0000"/>
          <w:bottom w:val="double" w:sz="4" w:space="1" w:color="FF0000"/>
          <w:right w:val="double" w:sz="4" w:space="4" w:color="FF0000"/>
        </w:pBdr>
        <w:spacing w:line="360" w:lineRule="auto"/>
        <w:rPr>
          <w:rFonts w:ascii="Arial" w:hAnsi="Arial" w:cs="Arial"/>
          <w:sz w:val="22"/>
          <w:szCs w:val="22"/>
        </w:rPr>
      </w:pPr>
      <w:r w:rsidRPr="00151676">
        <w:rPr>
          <w:rFonts w:ascii="Arial" w:hAnsi="Arial" w:cs="Arial"/>
          <w:sz w:val="22"/>
          <w:szCs w:val="22"/>
        </w:rPr>
        <w:t>Signature and Date: ……………………………………….</w:t>
      </w:r>
    </w:p>
    <w:p w:rsidR="00DD3DB9" w:rsidRPr="00151676" w:rsidRDefault="00DD3DB9" w:rsidP="000A538D">
      <w:pPr>
        <w:pBdr>
          <w:top w:val="double" w:sz="4" w:space="1" w:color="FF0000"/>
          <w:left w:val="double" w:sz="4" w:space="4" w:color="FF0000"/>
          <w:bottom w:val="double" w:sz="4" w:space="1" w:color="FF0000"/>
          <w:right w:val="double" w:sz="4" w:space="4" w:color="FF0000"/>
        </w:pBdr>
        <w:spacing w:line="276" w:lineRule="auto"/>
        <w:rPr>
          <w:rFonts w:ascii="Arial" w:hAnsi="Arial" w:cs="Arial"/>
          <w:b/>
        </w:rPr>
      </w:pPr>
    </w:p>
    <w:p w:rsidR="00DD3DB9" w:rsidRPr="00151676" w:rsidRDefault="003D7B68" w:rsidP="000A538D">
      <w:pPr>
        <w:pBdr>
          <w:top w:val="double" w:sz="4" w:space="1" w:color="FF0000"/>
          <w:left w:val="double" w:sz="4" w:space="4" w:color="FF0000"/>
          <w:bottom w:val="double" w:sz="4" w:space="1" w:color="FF0000"/>
          <w:right w:val="double" w:sz="4" w:space="4" w:color="FF0000"/>
        </w:pBdr>
        <w:spacing w:line="276" w:lineRule="auto"/>
        <w:rPr>
          <w:rFonts w:ascii="Arial" w:hAnsi="Arial" w:cs="Arial"/>
          <w:b/>
          <w:sz w:val="20"/>
          <w:szCs w:val="20"/>
        </w:rPr>
      </w:pPr>
      <w:r>
        <w:rPr>
          <w:rFonts w:ascii="Arial" w:hAnsi="Arial" w:cs="Arial"/>
          <w:b/>
        </w:rPr>
        <w:t>Co-</w:t>
      </w:r>
      <w:r w:rsidR="00DD3DB9" w:rsidRPr="00151676">
        <w:rPr>
          <w:rFonts w:ascii="Arial" w:hAnsi="Arial" w:cs="Arial"/>
          <w:b/>
        </w:rPr>
        <w:t>Investigator Name</w:t>
      </w:r>
      <w:r w:rsidR="00DD3DB9" w:rsidRPr="00151676">
        <w:rPr>
          <w:rFonts w:ascii="Arial" w:hAnsi="Arial" w:cs="Arial"/>
          <w:b/>
          <w:sz w:val="20"/>
          <w:szCs w:val="20"/>
        </w:rPr>
        <w:t>:</w:t>
      </w:r>
      <w:r w:rsidR="002529D2">
        <w:rPr>
          <w:rFonts w:ascii="Arial" w:hAnsi="Arial" w:cs="Arial"/>
          <w:b/>
          <w:sz w:val="20"/>
          <w:szCs w:val="20"/>
        </w:rPr>
        <w:t xml:space="preserve"> </w:t>
      </w:r>
      <w:r>
        <w:rPr>
          <w:rFonts w:ascii="Arial" w:hAnsi="Arial" w:cs="Arial"/>
          <w:b/>
          <w:sz w:val="20"/>
          <w:szCs w:val="20"/>
        </w:rPr>
        <w:t>Professor Hayley Hutchings</w:t>
      </w:r>
    </w:p>
    <w:p w:rsidR="00DD3DB9" w:rsidRPr="00151676" w:rsidRDefault="003D7B68" w:rsidP="000A538D">
      <w:pPr>
        <w:pBdr>
          <w:top w:val="double" w:sz="4" w:space="1" w:color="FF0000"/>
          <w:left w:val="double" w:sz="4" w:space="4" w:color="FF0000"/>
          <w:bottom w:val="double" w:sz="4" w:space="1" w:color="FF0000"/>
          <w:right w:val="double" w:sz="4" w:space="4" w:color="FF0000"/>
        </w:pBdr>
        <w:spacing w:line="360" w:lineRule="auto"/>
        <w:rPr>
          <w:rFonts w:ascii="Arial" w:hAnsi="Arial" w:cs="Arial"/>
          <w:sz w:val="20"/>
          <w:szCs w:val="20"/>
        </w:rPr>
      </w:pPr>
      <w:r>
        <w:rPr>
          <w:rFonts w:ascii="Arial" w:hAnsi="Arial" w:cs="Arial"/>
          <w:sz w:val="20"/>
          <w:szCs w:val="20"/>
        </w:rPr>
        <w:t>Co-</w:t>
      </w:r>
      <w:r w:rsidR="00DD3DB9" w:rsidRPr="00151676">
        <w:rPr>
          <w:rFonts w:ascii="Arial" w:hAnsi="Arial" w:cs="Arial"/>
          <w:sz w:val="20"/>
          <w:szCs w:val="20"/>
        </w:rPr>
        <w:t>Investigator Site:</w:t>
      </w:r>
      <w:r w:rsidR="00CA0B06">
        <w:rPr>
          <w:rFonts w:ascii="Arial" w:hAnsi="Arial" w:cs="Arial"/>
          <w:sz w:val="20"/>
          <w:szCs w:val="20"/>
        </w:rPr>
        <w:t xml:space="preserve"> </w:t>
      </w:r>
      <w:r>
        <w:rPr>
          <w:rFonts w:ascii="Arial" w:hAnsi="Arial" w:cs="Arial"/>
          <w:sz w:val="20"/>
          <w:szCs w:val="20"/>
        </w:rPr>
        <w:tab/>
        <w:t xml:space="preserve">Swansea University Trials’ Unit </w:t>
      </w:r>
    </w:p>
    <w:p w:rsidR="00DD3DB9" w:rsidRPr="00151676" w:rsidRDefault="00DD3DB9" w:rsidP="000A538D">
      <w:pPr>
        <w:pBdr>
          <w:top w:val="double" w:sz="4" w:space="1" w:color="FF0000"/>
          <w:left w:val="double" w:sz="4" w:space="4" w:color="FF0000"/>
          <w:bottom w:val="double" w:sz="4" w:space="1" w:color="FF0000"/>
          <w:right w:val="double" w:sz="4" w:space="4" w:color="FF0000"/>
        </w:pBdr>
        <w:spacing w:line="360" w:lineRule="auto"/>
        <w:rPr>
          <w:rFonts w:ascii="Arial" w:hAnsi="Arial" w:cs="Arial"/>
          <w:sz w:val="20"/>
          <w:szCs w:val="20"/>
        </w:rPr>
      </w:pPr>
      <w:r w:rsidRPr="00151676">
        <w:rPr>
          <w:rFonts w:ascii="Arial" w:hAnsi="Arial" w:cs="Arial"/>
          <w:sz w:val="20"/>
          <w:szCs w:val="20"/>
        </w:rPr>
        <w:t xml:space="preserve">Contact details: </w:t>
      </w:r>
      <w:r w:rsidRPr="00151676">
        <w:rPr>
          <w:rFonts w:ascii="Arial" w:hAnsi="Arial" w:cs="Arial"/>
          <w:sz w:val="20"/>
          <w:szCs w:val="20"/>
        </w:rPr>
        <w:tab/>
      </w:r>
      <w:r w:rsidRPr="00151676">
        <w:rPr>
          <w:rFonts w:ascii="Arial" w:hAnsi="Arial" w:cs="Arial"/>
          <w:sz w:val="20"/>
          <w:szCs w:val="20"/>
        </w:rPr>
        <w:tab/>
        <w:t>Tel No:</w:t>
      </w:r>
      <w:r w:rsidR="002529D2">
        <w:rPr>
          <w:rFonts w:ascii="Arial" w:hAnsi="Arial" w:cs="Arial"/>
          <w:sz w:val="20"/>
          <w:szCs w:val="20"/>
        </w:rPr>
        <w:t xml:space="preserve"> 01792 </w:t>
      </w:r>
    </w:p>
    <w:p w:rsidR="00DD3DB9" w:rsidRPr="00151676" w:rsidRDefault="00DD3DB9" w:rsidP="000A538D">
      <w:pPr>
        <w:pBdr>
          <w:top w:val="double" w:sz="4" w:space="1" w:color="FF0000"/>
          <w:left w:val="double" w:sz="4" w:space="4" w:color="FF0000"/>
          <w:bottom w:val="double" w:sz="4" w:space="1" w:color="FF0000"/>
          <w:right w:val="double" w:sz="4" w:space="4" w:color="FF0000"/>
        </w:pBdr>
        <w:spacing w:line="360" w:lineRule="auto"/>
        <w:rPr>
          <w:rFonts w:ascii="Arial" w:hAnsi="Arial" w:cs="Arial"/>
          <w:sz w:val="20"/>
          <w:szCs w:val="20"/>
        </w:rPr>
      </w:pPr>
      <w:r w:rsidRPr="00151676">
        <w:rPr>
          <w:rFonts w:ascii="Arial" w:hAnsi="Arial" w:cs="Arial"/>
          <w:sz w:val="20"/>
          <w:szCs w:val="20"/>
        </w:rPr>
        <w:tab/>
      </w:r>
      <w:r w:rsidRPr="00151676">
        <w:rPr>
          <w:rFonts w:ascii="Arial" w:hAnsi="Arial" w:cs="Arial"/>
          <w:sz w:val="20"/>
          <w:szCs w:val="20"/>
        </w:rPr>
        <w:tab/>
      </w:r>
      <w:r w:rsidRPr="00151676">
        <w:rPr>
          <w:rFonts w:ascii="Arial" w:hAnsi="Arial" w:cs="Arial"/>
          <w:sz w:val="20"/>
          <w:szCs w:val="20"/>
        </w:rPr>
        <w:tab/>
        <w:t>Email:</w:t>
      </w:r>
      <w:r w:rsidR="002529D2">
        <w:rPr>
          <w:rFonts w:ascii="Arial" w:hAnsi="Arial" w:cs="Arial"/>
          <w:sz w:val="20"/>
          <w:szCs w:val="20"/>
        </w:rPr>
        <w:t xml:space="preserve"> </w:t>
      </w:r>
      <w:r w:rsidR="003D7B68">
        <w:rPr>
          <w:rFonts w:ascii="Arial" w:hAnsi="Arial" w:cs="Arial"/>
          <w:sz w:val="20"/>
          <w:szCs w:val="20"/>
        </w:rPr>
        <w:t>h.a.hutchings@swansea.ac.uk</w:t>
      </w:r>
    </w:p>
    <w:p w:rsidR="00DD3DB9" w:rsidRPr="00151676" w:rsidRDefault="00DD3DB9" w:rsidP="000A538D">
      <w:pPr>
        <w:pBdr>
          <w:top w:val="double" w:sz="4" w:space="1" w:color="FF0000"/>
          <w:left w:val="double" w:sz="4" w:space="4" w:color="FF0000"/>
          <w:bottom w:val="double" w:sz="4" w:space="1" w:color="FF0000"/>
          <w:right w:val="double" w:sz="4" w:space="4" w:color="FF0000"/>
        </w:pBdr>
        <w:spacing w:line="360" w:lineRule="auto"/>
        <w:rPr>
          <w:rFonts w:ascii="Arial" w:hAnsi="Arial" w:cs="Arial"/>
          <w:sz w:val="20"/>
          <w:szCs w:val="20"/>
        </w:rPr>
      </w:pPr>
      <w:r w:rsidRPr="00151676">
        <w:rPr>
          <w:rFonts w:ascii="Arial" w:hAnsi="Arial" w:cs="Arial"/>
          <w:sz w:val="20"/>
          <w:szCs w:val="20"/>
        </w:rPr>
        <w:tab/>
      </w:r>
      <w:r w:rsidRPr="00151676">
        <w:rPr>
          <w:rFonts w:ascii="Arial" w:hAnsi="Arial" w:cs="Arial"/>
          <w:sz w:val="20"/>
          <w:szCs w:val="20"/>
        </w:rPr>
        <w:tab/>
      </w:r>
      <w:r w:rsidRPr="00151676">
        <w:rPr>
          <w:rFonts w:ascii="Arial" w:hAnsi="Arial" w:cs="Arial"/>
          <w:sz w:val="20"/>
          <w:szCs w:val="20"/>
        </w:rPr>
        <w:tab/>
      </w:r>
    </w:p>
    <w:p w:rsidR="00DD3DB9" w:rsidRPr="00151676" w:rsidRDefault="00DD3DB9" w:rsidP="000A538D">
      <w:pPr>
        <w:pBdr>
          <w:top w:val="double" w:sz="4" w:space="1" w:color="FF0000"/>
          <w:left w:val="double" w:sz="4" w:space="4" w:color="FF0000"/>
          <w:bottom w:val="double" w:sz="4" w:space="1" w:color="FF0000"/>
          <w:right w:val="double" w:sz="4" w:space="4" w:color="FF0000"/>
        </w:pBdr>
        <w:spacing w:line="360" w:lineRule="auto"/>
        <w:rPr>
          <w:rFonts w:ascii="Arial" w:hAnsi="Arial" w:cs="Arial"/>
          <w:sz w:val="22"/>
          <w:szCs w:val="22"/>
        </w:rPr>
      </w:pPr>
      <w:r w:rsidRPr="00151676">
        <w:rPr>
          <w:rFonts w:ascii="Arial" w:hAnsi="Arial" w:cs="Arial"/>
          <w:sz w:val="22"/>
          <w:szCs w:val="22"/>
        </w:rPr>
        <w:t>Signature and Date: ……………………………………….</w:t>
      </w:r>
    </w:p>
    <w:p w:rsidR="007E2805" w:rsidRDefault="007E2805" w:rsidP="000A538D">
      <w:pPr>
        <w:pBdr>
          <w:top w:val="double" w:sz="4" w:space="1" w:color="FF0000"/>
          <w:left w:val="double" w:sz="4" w:space="4" w:color="FF0000"/>
          <w:bottom w:val="double" w:sz="4" w:space="1" w:color="FF0000"/>
          <w:right w:val="double" w:sz="4" w:space="4" w:color="FF0000"/>
        </w:pBdr>
        <w:spacing w:line="276" w:lineRule="auto"/>
        <w:rPr>
          <w:rFonts w:ascii="Arial" w:hAnsi="Arial" w:cs="Arial"/>
          <w:b/>
        </w:rPr>
      </w:pPr>
    </w:p>
    <w:p w:rsidR="000A538D" w:rsidRPr="00151676" w:rsidRDefault="000A538D" w:rsidP="000A538D">
      <w:pPr>
        <w:pBdr>
          <w:top w:val="double" w:sz="4" w:space="1" w:color="FF0000"/>
          <w:left w:val="double" w:sz="4" w:space="4" w:color="FF0000"/>
          <w:bottom w:val="double" w:sz="4" w:space="1" w:color="FF0000"/>
          <w:right w:val="double" w:sz="4" w:space="4" w:color="FF0000"/>
        </w:pBdr>
        <w:spacing w:line="276" w:lineRule="auto"/>
        <w:rPr>
          <w:rFonts w:ascii="Arial" w:hAnsi="Arial" w:cs="Arial"/>
          <w:b/>
        </w:rPr>
      </w:pPr>
    </w:p>
    <w:p w:rsidR="00EE2C4E" w:rsidRPr="00151676" w:rsidRDefault="003D7B68" w:rsidP="000A538D">
      <w:pPr>
        <w:pBdr>
          <w:top w:val="double" w:sz="4" w:space="1" w:color="FF0000"/>
          <w:left w:val="double" w:sz="4" w:space="4" w:color="FF0000"/>
          <w:bottom w:val="double" w:sz="4" w:space="1" w:color="FF0000"/>
          <w:right w:val="double" w:sz="4" w:space="4" w:color="FF0000"/>
        </w:pBdr>
        <w:spacing w:line="276" w:lineRule="auto"/>
        <w:rPr>
          <w:rFonts w:ascii="Arial" w:hAnsi="Arial" w:cs="Arial"/>
          <w:b/>
          <w:sz w:val="20"/>
          <w:szCs w:val="20"/>
        </w:rPr>
      </w:pPr>
      <w:r>
        <w:rPr>
          <w:rFonts w:ascii="Arial" w:hAnsi="Arial" w:cs="Arial"/>
          <w:b/>
        </w:rPr>
        <w:t>Co-</w:t>
      </w:r>
      <w:r w:rsidR="00EE2C4E" w:rsidRPr="00151676">
        <w:rPr>
          <w:rFonts w:ascii="Arial" w:hAnsi="Arial" w:cs="Arial"/>
          <w:b/>
        </w:rPr>
        <w:t>Investigator Name</w:t>
      </w:r>
      <w:r w:rsidR="00EE2C4E" w:rsidRPr="00151676">
        <w:rPr>
          <w:rFonts w:ascii="Arial" w:hAnsi="Arial" w:cs="Arial"/>
          <w:b/>
          <w:sz w:val="20"/>
          <w:szCs w:val="20"/>
        </w:rPr>
        <w:t>:</w:t>
      </w:r>
      <w:r w:rsidR="00EE2C4E">
        <w:rPr>
          <w:rFonts w:ascii="Arial" w:hAnsi="Arial" w:cs="Arial"/>
          <w:b/>
          <w:sz w:val="20"/>
          <w:szCs w:val="20"/>
        </w:rPr>
        <w:t xml:space="preserve"> Dr </w:t>
      </w:r>
      <w:r>
        <w:rPr>
          <w:rFonts w:ascii="Arial" w:hAnsi="Arial" w:cs="Arial"/>
          <w:b/>
          <w:sz w:val="20"/>
          <w:szCs w:val="20"/>
        </w:rPr>
        <w:t>Claire O’Neill</w:t>
      </w:r>
    </w:p>
    <w:p w:rsidR="00EE2C4E" w:rsidRPr="00151676" w:rsidRDefault="003D7B68" w:rsidP="000A538D">
      <w:pPr>
        <w:pBdr>
          <w:top w:val="double" w:sz="4" w:space="1" w:color="FF0000"/>
          <w:left w:val="double" w:sz="4" w:space="4" w:color="FF0000"/>
          <w:bottom w:val="double" w:sz="4" w:space="1" w:color="FF0000"/>
          <w:right w:val="double" w:sz="4" w:space="4" w:color="FF0000"/>
        </w:pBdr>
        <w:spacing w:line="360" w:lineRule="auto"/>
        <w:rPr>
          <w:rFonts w:ascii="Arial" w:hAnsi="Arial" w:cs="Arial"/>
          <w:sz w:val="20"/>
          <w:szCs w:val="20"/>
        </w:rPr>
      </w:pPr>
      <w:r>
        <w:rPr>
          <w:rFonts w:ascii="Arial" w:hAnsi="Arial" w:cs="Arial"/>
          <w:sz w:val="20"/>
          <w:szCs w:val="20"/>
        </w:rPr>
        <w:t>Co-</w:t>
      </w:r>
      <w:r w:rsidR="00EE2C4E" w:rsidRPr="00151676">
        <w:rPr>
          <w:rFonts w:ascii="Arial" w:hAnsi="Arial" w:cs="Arial"/>
          <w:sz w:val="20"/>
          <w:szCs w:val="20"/>
        </w:rPr>
        <w:t>Investigator Site:</w:t>
      </w:r>
      <w:r w:rsidR="00CA0B06">
        <w:rPr>
          <w:rFonts w:ascii="Arial" w:hAnsi="Arial" w:cs="Arial"/>
          <w:sz w:val="20"/>
          <w:szCs w:val="20"/>
        </w:rPr>
        <w:t xml:space="preserve"> </w:t>
      </w:r>
      <w:r>
        <w:rPr>
          <w:rFonts w:ascii="Arial" w:hAnsi="Arial" w:cs="Arial"/>
          <w:sz w:val="20"/>
          <w:szCs w:val="20"/>
        </w:rPr>
        <w:tab/>
        <w:t>Swansea University Trails’ Unit</w:t>
      </w:r>
    </w:p>
    <w:p w:rsidR="00EE2C4E" w:rsidRPr="00151676" w:rsidRDefault="00EE2C4E" w:rsidP="000A538D">
      <w:pPr>
        <w:pBdr>
          <w:top w:val="double" w:sz="4" w:space="1" w:color="FF0000"/>
          <w:left w:val="double" w:sz="4" w:space="4" w:color="FF0000"/>
          <w:bottom w:val="double" w:sz="4" w:space="1" w:color="FF0000"/>
          <w:right w:val="double" w:sz="4" w:space="4" w:color="FF0000"/>
        </w:pBdr>
        <w:spacing w:line="360" w:lineRule="auto"/>
        <w:rPr>
          <w:rFonts w:ascii="Arial" w:hAnsi="Arial" w:cs="Arial"/>
          <w:sz w:val="20"/>
          <w:szCs w:val="20"/>
        </w:rPr>
      </w:pPr>
      <w:r w:rsidRPr="00151676">
        <w:rPr>
          <w:rFonts w:ascii="Arial" w:hAnsi="Arial" w:cs="Arial"/>
          <w:sz w:val="20"/>
          <w:szCs w:val="20"/>
        </w:rPr>
        <w:t xml:space="preserve">Contact details: </w:t>
      </w:r>
      <w:r w:rsidRPr="00151676">
        <w:rPr>
          <w:rFonts w:ascii="Arial" w:hAnsi="Arial" w:cs="Arial"/>
          <w:sz w:val="20"/>
          <w:szCs w:val="20"/>
        </w:rPr>
        <w:tab/>
      </w:r>
      <w:r w:rsidRPr="00151676">
        <w:rPr>
          <w:rFonts w:ascii="Arial" w:hAnsi="Arial" w:cs="Arial"/>
          <w:sz w:val="20"/>
          <w:szCs w:val="20"/>
        </w:rPr>
        <w:tab/>
        <w:t>Tel No:</w:t>
      </w:r>
    </w:p>
    <w:p w:rsidR="00EE2C4E" w:rsidRPr="00151676" w:rsidRDefault="00EE2C4E" w:rsidP="000A538D">
      <w:pPr>
        <w:pBdr>
          <w:top w:val="double" w:sz="4" w:space="1" w:color="FF0000"/>
          <w:left w:val="double" w:sz="4" w:space="4" w:color="FF0000"/>
          <w:bottom w:val="double" w:sz="4" w:space="1" w:color="FF0000"/>
          <w:right w:val="double" w:sz="4" w:space="4" w:color="FF0000"/>
        </w:pBdr>
        <w:spacing w:line="360" w:lineRule="auto"/>
        <w:rPr>
          <w:rFonts w:ascii="Arial" w:hAnsi="Arial" w:cs="Arial"/>
          <w:sz w:val="20"/>
          <w:szCs w:val="20"/>
        </w:rPr>
      </w:pPr>
      <w:r w:rsidRPr="00151676">
        <w:rPr>
          <w:rFonts w:ascii="Arial" w:hAnsi="Arial" w:cs="Arial"/>
          <w:sz w:val="20"/>
          <w:szCs w:val="20"/>
        </w:rPr>
        <w:tab/>
      </w:r>
      <w:r w:rsidRPr="00151676">
        <w:rPr>
          <w:rFonts w:ascii="Arial" w:hAnsi="Arial" w:cs="Arial"/>
          <w:sz w:val="20"/>
          <w:szCs w:val="20"/>
        </w:rPr>
        <w:tab/>
      </w:r>
      <w:r w:rsidRPr="00151676">
        <w:rPr>
          <w:rFonts w:ascii="Arial" w:hAnsi="Arial" w:cs="Arial"/>
          <w:sz w:val="20"/>
          <w:szCs w:val="20"/>
        </w:rPr>
        <w:tab/>
        <w:t>Email:</w:t>
      </w:r>
      <w:r>
        <w:rPr>
          <w:rFonts w:ascii="Arial" w:hAnsi="Arial" w:cs="Arial"/>
          <w:sz w:val="20"/>
          <w:szCs w:val="20"/>
        </w:rPr>
        <w:t xml:space="preserve"> </w:t>
      </w:r>
      <w:r w:rsidR="003D7B68">
        <w:rPr>
          <w:rFonts w:ascii="Arial" w:hAnsi="Arial" w:cs="Arial"/>
          <w:sz w:val="20"/>
          <w:szCs w:val="20"/>
        </w:rPr>
        <w:t>c.b.c.oneill@swansea.ac.uk</w:t>
      </w:r>
    </w:p>
    <w:p w:rsidR="00EE2C4E" w:rsidRPr="00151676" w:rsidRDefault="00EE2C4E" w:rsidP="000A538D">
      <w:pPr>
        <w:pBdr>
          <w:top w:val="double" w:sz="4" w:space="1" w:color="FF0000"/>
          <w:left w:val="double" w:sz="4" w:space="4" w:color="FF0000"/>
          <w:bottom w:val="double" w:sz="4" w:space="1" w:color="FF0000"/>
          <w:right w:val="double" w:sz="4" w:space="4" w:color="FF0000"/>
        </w:pBdr>
        <w:spacing w:line="360" w:lineRule="auto"/>
        <w:rPr>
          <w:rFonts w:ascii="Arial" w:hAnsi="Arial" w:cs="Arial"/>
          <w:sz w:val="20"/>
          <w:szCs w:val="20"/>
        </w:rPr>
      </w:pPr>
      <w:r w:rsidRPr="00151676">
        <w:rPr>
          <w:rFonts w:ascii="Arial" w:hAnsi="Arial" w:cs="Arial"/>
          <w:sz w:val="20"/>
          <w:szCs w:val="20"/>
        </w:rPr>
        <w:tab/>
      </w:r>
      <w:r w:rsidRPr="00151676">
        <w:rPr>
          <w:rFonts w:ascii="Arial" w:hAnsi="Arial" w:cs="Arial"/>
          <w:sz w:val="20"/>
          <w:szCs w:val="20"/>
        </w:rPr>
        <w:tab/>
      </w:r>
      <w:r w:rsidRPr="00151676">
        <w:rPr>
          <w:rFonts w:ascii="Arial" w:hAnsi="Arial" w:cs="Arial"/>
          <w:sz w:val="20"/>
          <w:szCs w:val="20"/>
        </w:rPr>
        <w:tab/>
      </w:r>
    </w:p>
    <w:p w:rsidR="00EE2C4E" w:rsidRPr="00151676" w:rsidRDefault="00EE2C4E" w:rsidP="000A538D">
      <w:pPr>
        <w:pBdr>
          <w:top w:val="double" w:sz="4" w:space="1" w:color="FF0000"/>
          <w:left w:val="double" w:sz="4" w:space="4" w:color="FF0000"/>
          <w:bottom w:val="double" w:sz="4" w:space="1" w:color="FF0000"/>
          <w:right w:val="double" w:sz="4" w:space="4" w:color="FF0000"/>
        </w:pBdr>
        <w:spacing w:line="360" w:lineRule="auto"/>
        <w:rPr>
          <w:rFonts w:ascii="Arial" w:hAnsi="Arial" w:cs="Arial"/>
          <w:sz w:val="22"/>
          <w:szCs w:val="22"/>
        </w:rPr>
      </w:pPr>
      <w:r w:rsidRPr="00151676">
        <w:rPr>
          <w:rFonts w:ascii="Arial" w:hAnsi="Arial" w:cs="Arial"/>
          <w:sz w:val="22"/>
          <w:szCs w:val="22"/>
        </w:rPr>
        <w:t>Signature and Date: ……………………………………….</w:t>
      </w:r>
    </w:p>
    <w:p w:rsidR="00DD3DB9" w:rsidRPr="00151676" w:rsidRDefault="00DD3DB9" w:rsidP="000A538D">
      <w:pPr>
        <w:pBdr>
          <w:top w:val="double" w:sz="4" w:space="1" w:color="FF0000"/>
          <w:left w:val="double" w:sz="4" w:space="4" w:color="FF0000"/>
          <w:bottom w:val="double" w:sz="4" w:space="1" w:color="FF0000"/>
          <w:right w:val="double" w:sz="4" w:space="4" w:color="FF0000"/>
        </w:pBdr>
        <w:spacing w:line="276" w:lineRule="auto"/>
        <w:rPr>
          <w:rFonts w:ascii="Arial" w:hAnsi="Arial" w:cs="Arial"/>
          <w:b/>
        </w:rPr>
      </w:pPr>
    </w:p>
    <w:p w:rsidR="004133D8" w:rsidRDefault="004133D8" w:rsidP="000A538D">
      <w:pPr>
        <w:spacing w:line="276" w:lineRule="auto"/>
        <w:rPr>
          <w:rFonts w:ascii="Arial" w:hAnsi="Arial" w:cs="Arial"/>
          <w:color w:val="000000"/>
        </w:rPr>
      </w:pPr>
    </w:p>
    <w:p w:rsidR="00EE2C4E" w:rsidRDefault="00EE2C4E" w:rsidP="000A538D">
      <w:pPr>
        <w:spacing w:line="276" w:lineRule="auto"/>
        <w:rPr>
          <w:rFonts w:ascii="Arial" w:hAnsi="Arial" w:cs="Arial"/>
          <w:color w:val="000000"/>
        </w:rPr>
      </w:pPr>
    </w:p>
    <w:p w:rsidR="00EE2C4E" w:rsidRDefault="00EE2C4E" w:rsidP="000A538D">
      <w:pPr>
        <w:spacing w:line="276" w:lineRule="auto"/>
        <w:rPr>
          <w:rFonts w:ascii="Arial" w:hAnsi="Arial" w:cs="Arial"/>
          <w:color w:val="000000"/>
        </w:rPr>
      </w:pPr>
    </w:p>
    <w:p w:rsidR="00EE2C4E" w:rsidRDefault="00EE2C4E" w:rsidP="000A538D">
      <w:pPr>
        <w:spacing w:line="276" w:lineRule="auto"/>
        <w:rPr>
          <w:rFonts w:ascii="Arial" w:hAnsi="Arial" w:cs="Arial"/>
          <w:color w:val="000000"/>
        </w:rPr>
      </w:pPr>
    </w:p>
    <w:p w:rsidR="00A76681" w:rsidRPr="00151676" w:rsidRDefault="00A76681" w:rsidP="000A538D">
      <w:pPr>
        <w:pStyle w:val="Heading1"/>
        <w:numPr>
          <w:ilvl w:val="0"/>
          <w:numId w:val="0"/>
        </w:numPr>
        <w:spacing w:line="276" w:lineRule="auto"/>
        <w:rPr>
          <w:rFonts w:cs="Arial"/>
          <w:sz w:val="22"/>
          <w:szCs w:val="22"/>
        </w:rPr>
      </w:pPr>
      <w:r w:rsidRPr="00151676">
        <w:rPr>
          <w:rFonts w:cs="Arial"/>
          <w:sz w:val="22"/>
          <w:szCs w:val="22"/>
          <w:bdr w:val="double" w:sz="4" w:space="0" w:color="FF0000"/>
        </w:rPr>
        <w:t>Glossary of Terms and Abbreviations</w:t>
      </w:r>
    </w:p>
    <w:p w:rsidR="00A76681" w:rsidRPr="00151676" w:rsidRDefault="00A76681" w:rsidP="000A538D">
      <w:pPr>
        <w:spacing w:line="276" w:lineRule="auto"/>
        <w:rPr>
          <w:rFonts w:ascii="Arial" w:hAnsi="Arial" w:cs="Arial"/>
          <w:sz w:val="21"/>
          <w:szCs w:val="21"/>
        </w:rPr>
      </w:pPr>
    </w:p>
    <w:p w:rsidR="00A76681" w:rsidRPr="00151676" w:rsidRDefault="00A76681" w:rsidP="000A538D">
      <w:pPr>
        <w:spacing w:line="276" w:lineRule="auto"/>
        <w:rPr>
          <w:rFonts w:ascii="Arial" w:hAnsi="Arial" w:cs="Arial"/>
          <w:sz w:val="21"/>
          <w:szCs w:val="21"/>
        </w:rPr>
      </w:pPr>
      <w:r w:rsidRPr="00151676">
        <w:rPr>
          <w:rFonts w:ascii="Arial" w:hAnsi="Arial" w:cs="Arial"/>
          <w:sz w:val="21"/>
          <w:szCs w:val="21"/>
        </w:rPr>
        <w:t>AE</w:t>
      </w:r>
      <w:r w:rsidRPr="00151676">
        <w:rPr>
          <w:rFonts w:ascii="Arial" w:hAnsi="Arial" w:cs="Arial"/>
          <w:sz w:val="21"/>
          <w:szCs w:val="21"/>
        </w:rPr>
        <w:tab/>
      </w:r>
      <w:r w:rsidRPr="00151676">
        <w:rPr>
          <w:rFonts w:ascii="Arial" w:hAnsi="Arial" w:cs="Arial"/>
          <w:sz w:val="21"/>
          <w:szCs w:val="21"/>
        </w:rPr>
        <w:tab/>
      </w:r>
      <w:r w:rsidRPr="00151676">
        <w:rPr>
          <w:rFonts w:ascii="Arial" w:hAnsi="Arial" w:cs="Arial"/>
          <w:sz w:val="21"/>
          <w:szCs w:val="21"/>
        </w:rPr>
        <w:tab/>
        <w:t>Adverse Event</w:t>
      </w:r>
      <w:r w:rsidRPr="00151676">
        <w:rPr>
          <w:rFonts w:ascii="Arial" w:hAnsi="Arial" w:cs="Arial"/>
          <w:sz w:val="21"/>
          <w:szCs w:val="21"/>
        </w:rPr>
        <w:tab/>
      </w:r>
      <w:r w:rsidRPr="00151676">
        <w:rPr>
          <w:rFonts w:ascii="Arial" w:hAnsi="Arial" w:cs="Arial"/>
          <w:sz w:val="21"/>
          <w:szCs w:val="21"/>
        </w:rPr>
        <w:tab/>
      </w:r>
      <w:r w:rsidRPr="00151676">
        <w:rPr>
          <w:rFonts w:ascii="Arial" w:hAnsi="Arial" w:cs="Arial"/>
          <w:sz w:val="21"/>
          <w:szCs w:val="21"/>
        </w:rPr>
        <w:tab/>
      </w:r>
    </w:p>
    <w:p w:rsidR="00A76681" w:rsidRPr="00151676" w:rsidRDefault="00A76681" w:rsidP="000A538D">
      <w:pPr>
        <w:spacing w:line="276" w:lineRule="auto"/>
        <w:rPr>
          <w:rFonts w:ascii="Arial" w:hAnsi="Arial" w:cs="Arial"/>
          <w:sz w:val="21"/>
          <w:szCs w:val="21"/>
        </w:rPr>
      </w:pPr>
      <w:r w:rsidRPr="00151676">
        <w:rPr>
          <w:rFonts w:ascii="Arial" w:hAnsi="Arial" w:cs="Arial"/>
          <w:sz w:val="21"/>
          <w:szCs w:val="21"/>
        </w:rPr>
        <w:t>AR</w:t>
      </w:r>
      <w:r w:rsidRPr="00151676">
        <w:rPr>
          <w:rFonts w:ascii="Arial" w:hAnsi="Arial" w:cs="Arial"/>
          <w:sz w:val="21"/>
          <w:szCs w:val="21"/>
        </w:rPr>
        <w:tab/>
      </w:r>
      <w:r w:rsidRPr="00151676">
        <w:rPr>
          <w:rFonts w:ascii="Arial" w:hAnsi="Arial" w:cs="Arial"/>
          <w:sz w:val="21"/>
          <w:szCs w:val="21"/>
        </w:rPr>
        <w:tab/>
      </w:r>
      <w:r w:rsidRPr="00151676">
        <w:rPr>
          <w:rFonts w:ascii="Arial" w:hAnsi="Arial" w:cs="Arial"/>
          <w:sz w:val="21"/>
          <w:szCs w:val="21"/>
        </w:rPr>
        <w:tab/>
        <w:t>Adverse Reaction</w:t>
      </w:r>
    </w:p>
    <w:p w:rsidR="00A76681" w:rsidRPr="00151676" w:rsidRDefault="00A76681" w:rsidP="000A538D">
      <w:pPr>
        <w:spacing w:line="276" w:lineRule="auto"/>
        <w:rPr>
          <w:rFonts w:ascii="Arial" w:hAnsi="Arial" w:cs="Arial"/>
          <w:sz w:val="21"/>
          <w:szCs w:val="21"/>
        </w:rPr>
      </w:pPr>
      <w:r w:rsidRPr="00151676">
        <w:rPr>
          <w:rFonts w:ascii="Arial" w:hAnsi="Arial" w:cs="Arial"/>
          <w:sz w:val="21"/>
          <w:szCs w:val="21"/>
        </w:rPr>
        <w:t>ASR</w:t>
      </w:r>
      <w:r w:rsidRPr="00151676">
        <w:rPr>
          <w:rFonts w:ascii="Arial" w:hAnsi="Arial" w:cs="Arial"/>
          <w:sz w:val="21"/>
          <w:szCs w:val="21"/>
        </w:rPr>
        <w:tab/>
      </w:r>
      <w:r w:rsidRPr="00151676">
        <w:rPr>
          <w:rFonts w:ascii="Arial" w:hAnsi="Arial" w:cs="Arial"/>
          <w:sz w:val="21"/>
          <w:szCs w:val="21"/>
        </w:rPr>
        <w:tab/>
      </w:r>
      <w:r w:rsidRPr="00151676">
        <w:rPr>
          <w:rFonts w:ascii="Arial" w:hAnsi="Arial" w:cs="Arial"/>
          <w:sz w:val="21"/>
          <w:szCs w:val="21"/>
        </w:rPr>
        <w:tab/>
        <w:t>Annual Safety Report</w:t>
      </w:r>
    </w:p>
    <w:p w:rsidR="003D7B68" w:rsidRDefault="003D7B68" w:rsidP="000A538D">
      <w:pPr>
        <w:spacing w:line="276" w:lineRule="auto"/>
        <w:rPr>
          <w:rFonts w:ascii="Arial" w:hAnsi="Arial" w:cs="Arial"/>
          <w:sz w:val="21"/>
          <w:szCs w:val="21"/>
        </w:rPr>
      </w:pPr>
      <w:r>
        <w:rPr>
          <w:rFonts w:ascii="Arial" w:hAnsi="Arial" w:cs="Arial"/>
          <w:sz w:val="21"/>
          <w:szCs w:val="21"/>
        </w:rPr>
        <w:t>BCWT</w:t>
      </w:r>
      <w:r>
        <w:rPr>
          <w:rFonts w:ascii="Arial" w:hAnsi="Arial" w:cs="Arial"/>
          <w:sz w:val="21"/>
          <w:szCs w:val="21"/>
        </w:rPr>
        <w:tab/>
      </w:r>
      <w:r>
        <w:rPr>
          <w:rFonts w:ascii="Arial" w:hAnsi="Arial" w:cs="Arial"/>
          <w:sz w:val="21"/>
          <w:szCs w:val="21"/>
        </w:rPr>
        <w:tab/>
      </w:r>
      <w:r>
        <w:rPr>
          <w:rFonts w:ascii="Arial" w:hAnsi="Arial" w:cs="Arial"/>
          <w:sz w:val="21"/>
          <w:szCs w:val="21"/>
        </w:rPr>
        <w:tab/>
        <w:t>Blunt chest wall trauma</w:t>
      </w:r>
    </w:p>
    <w:p w:rsidR="00A76681" w:rsidRPr="00151676" w:rsidRDefault="00A76681" w:rsidP="000A538D">
      <w:pPr>
        <w:spacing w:line="276" w:lineRule="auto"/>
        <w:rPr>
          <w:rFonts w:ascii="Arial" w:hAnsi="Arial" w:cs="Arial"/>
          <w:sz w:val="21"/>
          <w:szCs w:val="21"/>
        </w:rPr>
      </w:pPr>
      <w:r w:rsidRPr="00151676">
        <w:rPr>
          <w:rFonts w:ascii="Arial" w:hAnsi="Arial" w:cs="Arial"/>
          <w:sz w:val="21"/>
          <w:szCs w:val="21"/>
        </w:rPr>
        <w:t>CA</w:t>
      </w:r>
      <w:r w:rsidRPr="00151676">
        <w:rPr>
          <w:rFonts w:ascii="Arial" w:hAnsi="Arial" w:cs="Arial"/>
          <w:sz w:val="21"/>
          <w:szCs w:val="21"/>
        </w:rPr>
        <w:tab/>
      </w:r>
      <w:r w:rsidRPr="00151676">
        <w:rPr>
          <w:rFonts w:ascii="Arial" w:hAnsi="Arial" w:cs="Arial"/>
          <w:sz w:val="21"/>
          <w:szCs w:val="21"/>
        </w:rPr>
        <w:tab/>
      </w:r>
      <w:r w:rsidRPr="00151676">
        <w:rPr>
          <w:rFonts w:ascii="Arial" w:hAnsi="Arial" w:cs="Arial"/>
          <w:sz w:val="21"/>
          <w:szCs w:val="21"/>
        </w:rPr>
        <w:tab/>
        <w:t>Competent Authority</w:t>
      </w:r>
    </w:p>
    <w:p w:rsidR="00A76681" w:rsidRPr="00151676" w:rsidRDefault="00A76681" w:rsidP="000A538D">
      <w:pPr>
        <w:spacing w:line="276" w:lineRule="auto"/>
        <w:rPr>
          <w:rFonts w:ascii="Arial" w:hAnsi="Arial" w:cs="Arial"/>
          <w:sz w:val="21"/>
          <w:szCs w:val="21"/>
        </w:rPr>
      </w:pPr>
      <w:r w:rsidRPr="00151676">
        <w:rPr>
          <w:rFonts w:ascii="Arial" w:hAnsi="Arial" w:cs="Arial"/>
          <w:sz w:val="21"/>
          <w:szCs w:val="21"/>
        </w:rPr>
        <w:t>CI</w:t>
      </w:r>
      <w:r w:rsidRPr="00151676">
        <w:rPr>
          <w:rFonts w:ascii="Arial" w:hAnsi="Arial" w:cs="Arial"/>
          <w:sz w:val="21"/>
          <w:szCs w:val="21"/>
        </w:rPr>
        <w:tab/>
      </w:r>
      <w:r w:rsidRPr="00151676">
        <w:rPr>
          <w:rFonts w:ascii="Arial" w:hAnsi="Arial" w:cs="Arial"/>
          <w:sz w:val="21"/>
          <w:szCs w:val="21"/>
        </w:rPr>
        <w:tab/>
      </w:r>
      <w:r w:rsidRPr="00151676">
        <w:rPr>
          <w:rFonts w:ascii="Arial" w:hAnsi="Arial" w:cs="Arial"/>
          <w:sz w:val="21"/>
          <w:szCs w:val="21"/>
        </w:rPr>
        <w:tab/>
        <w:t>Chief Investigator</w:t>
      </w:r>
    </w:p>
    <w:p w:rsidR="00A76681" w:rsidRPr="00151676" w:rsidRDefault="00A76681" w:rsidP="000A538D">
      <w:pPr>
        <w:spacing w:line="276" w:lineRule="auto"/>
        <w:rPr>
          <w:rFonts w:ascii="Arial" w:hAnsi="Arial" w:cs="Arial"/>
          <w:sz w:val="21"/>
          <w:szCs w:val="21"/>
        </w:rPr>
      </w:pPr>
      <w:r w:rsidRPr="00151676">
        <w:rPr>
          <w:rFonts w:ascii="Arial" w:hAnsi="Arial" w:cs="Arial"/>
          <w:sz w:val="21"/>
          <w:szCs w:val="21"/>
        </w:rPr>
        <w:t>CRF</w:t>
      </w:r>
      <w:r w:rsidRPr="00151676">
        <w:rPr>
          <w:rFonts w:ascii="Arial" w:hAnsi="Arial" w:cs="Arial"/>
          <w:sz w:val="21"/>
          <w:szCs w:val="21"/>
        </w:rPr>
        <w:tab/>
      </w:r>
      <w:r w:rsidRPr="00151676">
        <w:rPr>
          <w:rFonts w:ascii="Arial" w:hAnsi="Arial" w:cs="Arial"/>
          <w:sz w:val="21"/>
          <w:szCs w:val="21"/>
        </w:rPr>
        <w:tab/>
      </w:r>
      <w:r w:rsidRPr="00151676">
        <w:rPr>
          <w:rFonts w:ascii="Arial" w:hAnsi="Arial" w:cs="Arial"/>
          <w:sz w:val="21"/>
          <w:szCs w:val="21"/>
        </w:rPr>
        <w:tab/>
        <w:t>Case Report Form</w:t>
      </w:r>
    </w:p>
    <w:p w:rsidR="00A76681" w:rsidRPr="00151676" w:rsidRDefault="00A76681" w:rsidP="000A538D">
      <w:pPr>
        <w:spacing w:line="276" w:lineRule="auto"/>
        <w:rPr>
          <w:rFonts w:ascii="Arial" w:hAnsi="Arial" w:cs="Arial"/>
          <w:sz w:val="21"/>
          <w:szCs w:val="21"/>
        </w:rPr>
      </w:pPr>
      <w:r w:rsidRPr="00151676">
        <w:rPr>
          <w:rFonts w:ascii="Arial" w:hAnsi="Arial" w:cs="Arial"/>
          <w:sz w:val="21"/>
          <w:szCs w:val="21"/>
        </w:rPr>
        <w:t>CRO</w:t>
      </w:r>
      <w:r w:rsidRPr="00151676">
        <w:rPr>
          <w:rFonts w:ascii="Arial" w:hAnsi="Arial" w:cs="Arial"/>
          <w:sz w:val="21"/>
          <w:szCs w:val="21"/>
        </w:rPr>
        <w:tab/>
      </w:r>
      <w:r w:rsidRPr="00151676">
        <w:rPr>
          <w:rFonts w:ascii="Arial" w:hAnsi="Arial" w:cs="Arial"/>
          <w:sz w:val="21"/>
          <w:szCs w:val="21"/>
        </w:rPr>
        <w:tab/>
      </w:r>
      <w:r w:rsidRPr="00151676">
        <w:rPr>
          <w:rFonts w:ascii="Arial" w:hAnsi="Arial" w:cs="Arial"/>
          <w:sz w:val="21"/>
          <w:szCs w:val="21"/>
        </w:rPr>
        <w:tab/>
        <w:t>Contract Research Organisation</w:t>
      </w:r>
    </w:p>
    <w:p w:rsidR="00A76681" w:rsidRPr="00151676" w:rsidRDefault="00A76681" w:rsidP="000A538D">
      <w:pPr>
        <w:spacing w:line="276" w:lineRule="auto"/>
        <w:rPr>
          <w:rFonts w:ascii="Arial" w:hAnsi="Arial" w:cs="Arial"/>
          <w:sz w:val="21"/>
          <w:szCs w:val="21"/>
        </w:rPr>
      </w:pPr>
      <w:r w:rsidRPr="00151676">
        <w:rPr>
          <w:rFonts w:ascii="Arial" w:hAnsi="Arial" w:cs="Arial"/>
          <w:sz w:val="21"/>
          <w:szCs w:val="21"/>
        </w:rPr>
        <w:t>DMC</w:t>
      </w:r>
      <w:r w:rsidRPr="00151676">
        <w:rPr>
          <w:rFonts w:ascii="Arial" w:hAnsi="Arial" w:cs="Arial"/>
          <w:sz w:val="21"/>
          <w:szCs w:val="21"/>
        </w:rPr>
        <w:tab/>
      </w:r>
      <w:r w:rsidRPr="00151676">
        <w:rPr>
          <w:rFonts w:ascii="Arial" w:hAnsi="Arial" w:cs="Arial"/>
          <w:sz w:val="21"/>
          <w:szCs w:val="21"/>
        </w:rPr>
        <w:tab/>
      </w:r>
      <w:r w:rsidRPr="00151676">
        <w:rPr>
          <w:rFonts w:ascii="Arial" w:hAnsi="Arial" w:cs="Arial"/>
          <w:sz w:val="21"/>
          <w:szCs w:val="21"/>
        </w:rPr>
        <w:tab/>
        <w:t>Data Monitoring Committee</w:t>
      </w:r>
    </w:p>
    <w:p w:rsidR="00A76681" w:rsidRPr="00151676" w:rsidRDefault="00A76681" w:rsidP="000A538D">
      <w:pPr>
        <w:spacing w:line="276" w:lineRule="auto"/>
        <w:rPr>
          <w:rFonts w:ascii="Arial" w:hAnsi="Arial" w:cs="Arial"/>
          <w:sz w:val="21"/>
          <w:szCs w:val="21"/>
        </w:rPr>
      </w:pPr>
      <w:r w:rsidRPr="00151676">
        <w:rPr>
          <w:rFonts w:ascii="Arial" w:hAnsi="Arial" w:cs="Arial"/>
          <w:sz w:val="21"/>
          <w:szCs w:val="21"/>
        </w:rPr>
        <w:t>EC</w:t>
      </w:r>
      <w:r w:rsidRPr="00151676">
        <w:rPr>
          <w:rFonts w:ascii="Arial" w:hAnsi="Arial" w:cs="Arial"/>
          <w:sz w:val="21"/>
          <w:szCs w:val="21"/>
        </w:rPr>
        <w:tab/>
      </w:r>
      <w:r w:rsidRPr="00151676">
        <w:rPr>
          <w:rFonts w:ascii="Arial" w:hAnsi="Arial" w:cs="Arial"/>
          <w:sz w:val="21"/>
          <w:szCs w:val="21"/>
        </w:rPr>
        <w:tab/>
      </w:r>
      <w:r w:rsidRPr="00151676">
        <w:rPr>
          <w:rFonts w:ascii="Arial" w:hAnsi="Arial" w:cs="Arial"/>
          <w:sz w:val="21"/>
          <w:szCs w:val="21"/>
        </w:rPr>
        <w:tab/>
        <w:t>European Commission</w:t>
      </w:r>
    </w:p>
    <w:p w:rsidR="00A76681" w:rsidRPr="00151676" w:rsidRDefault="00E2481D" w:rsidP="000A538D">
      <w:pPr>
        <w:spacing w:line="276" w:lineRule="auto"/>
        <w:ind w:left="2160" w:hanging="2160"/>
        <w:rPr>
          <w:rFonts w:ascii="Arial" w:hAnsi="Arial" w:cs="Arial"/>
          <w:sz w:val="21"/>
          <w:szCs w:val="21"/>
        </w:rPr>
      </w:pPr>
      <w:proofErr w:type="spellStart"/>
      <w:r w:rsidRPr="00151676">
        <w:rPr>
          <w:rFonts w:ascii="Arial" w:hAnsi="Arial" w:cs="Arial"/>
          <w:sz w:val="21"/>
          <w:szCs w:val="21"/>
        </w:rPr>
        <w:t>GAfREC</w:t>
      </w:r>
      <w:proofErr w:type="spellEnd"/>
      <w:r w:rsidRPr="00151676">
        <w:rPr>
          <w:rFonts w:ascii="Arial" w:hAnsi="Arial" w:cs="Arial"/>
          <w:sz w:val="21"/>
          <w:szCs w:val="21"/>
        </w:rPr>
        <w:tab/>
      </w:r>
      <w:r w:rsidR="00A76681" w:rsidRPr="00151676">
        <w:rPr>
          <w:rFonts w:ascii="Arial" w:hAnsi="Arial" w:cs="Arial"/>
          <w:sz w:val="21"/>
          <w:szCs w:val="21"/>
        </w:rPr>
        <w:t>Governance Arrangements for NHS Research Ethics</w:t>
      </w:r>
      <w:r w:rsidRPr="00151676">
        <w:rPr>
          <w:rFonts w:ascii="Arial" w:hAnsi="Arial" w:cs="Arial"/>
          <w:sz w:val="21"/>
          <w:szCs w:val="21"/>
        </w:rPr>
        <w:t xml:space="preserve"> Committees</w:t>
      </w:r>
    </w:p>
    <w:p w:rsidR="00A76681" w:rsidRPr="00151676" w:rsidRDefault="00A76681" w:rsidP="000A538D">
      <w:pPr>
        <w:spacing w:line="276" w:lineRule="auto"/>
        <w:rPr>
          <w:rFonts w:ascii="Arial" w:hAnsi="Arial" w:cs="Arial"/>
          <w:sz w:val="21"/>
          <w:szCs w:val="21"/>
        </w:rPr>
      </w:pPr>
      <w:r w:rsidRPr="00151676">
        <w:rPr>
          <w:rFonts w:ascii="Arial" w:hAnsi="Arial" w:cs="Arial"/>
          <w:sz w:val="21"/>
          <w:szCs w:val="21"/>
        </w:rPr>
        <w:t>ICF</w:t>
      </w:r>
      <w:r w:rsidRPr="00151676">
        <w:rPr>
          <w:rFonts w:ascii="Arial" w:hAnsi="Arial" w:cs="Arial"/>
          <w:sz w:val="21"/>
          <w:szCs w:val="21"/>
        </w:rPr>
        <w:tab/>
      </w:r>
      <w:r w:rsidRPr="00151676">
        <w:rPr>
          <w:rFonts w:ascii="Arial" w:hAnsi="Arial" w:cs="Arial"/>
          <w:sz w:val="21"/>
          <w:szCs w:val="21"/>
        </w:rPr>
        <w:tab/>
      </w:r>
      <w:r w:rsidRPr="00151676">
        <w:rPr>
          <w:rFonts w:ascii="Arial" w:hAnsi="Arial" w:cs="Arial"/>
          <w:sz w:val="21"/>
          <w:szCs w:val="21"/>
        </w:rPr>
        <w:tab/>
        <w:t>Informed Consent Form</w:t>
      </w:r>
      <w:r w:rsidRPr="00151676">
        <w:rPr>
          <w:rFonts w:ascii="Arial" w:hAnsi="Arial" w:cs="Arial"/>
          <w:sz w:val="21"/>
          <w:szCs w:val="21"/>
        </w:rPr>
        <w:br/>
        <w:t>ISRCTN</w:t>
      </w:r>
      <w:r w:rsidRPr="00151676">
        <w:rPr>
          <w:rFonts w:ascii="Arial" w:hAnsi="Arial" w:cs="Arial"/>
          <w:sz w:val="21"/>
          <w:szCs w:val="21"/>
        </w:rPr>
        <w:tab/>
      </w:r>
      <w:r w:rsidRPr="00151676">
        <w:rPr>
          <w:rFonts w:ascii="Arial" w:hAnsi="Arial" w:cs="Arial"/>
          <w:sz w:val="21"/>
          <w:szCs w:val="21"/>
        </w:rPr>
        <w:tab/>
        <w:t>Int</w:t>
      </w:r>
      <w:r w:rsidR="00E2481D" w:rsidRPr="00151676">
        <w:rPr>
          <w:rFonts w:ascii="Arial" w:hAnsi="Arial" w:cs="Arial"/>
          <w:sz w:val="21"/>
          <w:szCs w:val="21"/>
        </w:rPr>
        <w:t>ernational Standard Randomised Controlled Trial Number</w:t>
      </w:r>
    </w:p>
    <w:p w:rsidR="00A76681" w:rsidRPr="00151676" w:rsidRDefault="00A76681" w:rsidP="000A538D">
      <w:pPr>
        <w:spacing w:line="276" w:lineRule="auto"/>
        <w:rPr>
          <w:rFonts w:ascii="Arial" w:hAnsi="Arial" w:cs="Arial"/>
          <w:sz w:val="21"/>
          <w:szCs w:val="21"/>
        </w:rPr>
      </w:pPr>
      <w:r w:rsidRPr="00151676">
        <w:rPr>
          <w:rFonts w:ascii="Arial" w:hAnsi="Arial" w:cs="Arial"/>
          <w:sz w:val="21"/>
          <w:szCs w:val="21"/>
        </w:rPr>
        <w:t>MA</w:t>
      </w:r>
      <w:r w:rsidRPr="00151676">
        <w:rPr>
          <w:rFonts w:ascii="Arial" w:hAnsi="Arial" w:cs="Arial"/>
          <w:sz w:val="21"/>
          <w:szCs w:val="21"/>
        </w:rPr>
        <w:tab/>
      </w:r>
      <w:r w:rsidRPr="00151676">
        <w:rPr>
          <w:rFonts w:ascii="Arial" w:hAnsi="Arial" w:cs="Arial"/>
          <w:sz w:val="21"/>
          <w:szCs w:val="21"/>
        </w:rPr>
        <w:tab/>
      </w:r>
      <w:r w:rsidRPr="00151676">
        <w:rPr>
          <w:rFonts w:ascii="Arial" w:hAnsi="Arial" w:cs="Arial"/>
          <w:sz w:val="21"/>
          <w:szCs w:val="21"/>
        </w:rPr>
        <w:tab/>
        <w:t>Marketing Authorisation</w:t>
      </w:r>
    </w:p>
    <w:p w:rsidR="00A76681" w:rsidRPr="00151676" w:rsidRDefault="00A76681" w:rsidP="000A538D">
      <w:pPr>
        <w:spacing w:line="276" w:lineRule="auto"/>
        <w:rPr>
          <w:rFonts w:ascii="Arial" w:hAnsi="Arial" w:cs="Arial"/>
          <w:sz w:val="21"/>
          <w:szCs w:val="21"/>
        </w:rPr>
      </w:pPr>
      <w:r w:rsidRPr="00151676">
        <w:rPr>
          <w:rFonts w:ascii="Arial" w:hAnsi="Arial" w:cs="Arial"/>
          <w:sz w:val="21"/>
          <w:szCs w:val="21"/>
        </w:rPr>
        <w:t>MS</w:t>
      </w:r>
      <w:r w:rsidRPr="00151676">
        <w:rPr>
          <w:rFonts w:ascii="Arial" w:hAnsi="Arial" w:cs="Arial"/>
          <w:sz w:val="21"/>
          <w:szCs w:val="21"/>
        </w:rPr>
        <w:tab/>
      </w:r>
      <w:r w:rsidRPr="00151676">
        <w:rPr>
          <w:rFonts w:ascii="Arial" w:hAnsi="Arial" w:cs="Arial"/>
          <w:sz w:val="21"/>
          <w:szCs w:val="21"/>
        </w:rPr>
        <w:tab/>
      </w:r>
      <w:r w:rsidRPr="00151676">
        <w:rPr>
          <w:rFonts w:ascii="Arial" w:hAnsi="Arial" w:cs="Arial"/>
          <w:sz w:val="21"/>
          <w:szCs w:val="21"/>
        </w:rPr>
        <w:tab/>
        <w:t>Member State</w:t>
      </w:r>
    </w:p>
    <w:p w:rsidR="00A76681" w:rsidRPr="00151676" w:rsidRDefault="00A76681" w:rsidP="000A538D">
      <w:pPr>
        <w:spacing w:line="276" w:lineRule="auto"/>
        <w:rPr>
          <w:rFonts w:ascii="Arial" w:hAnsi="Arial" w:cs="Arial"/>
          <w:sz w:val="21"/>
          <w:szCs w:val="21"/>
        </w:rPr>
      </w:pPr>
      <w:r w:rsidRPr="00151676">
        <w:rPr>
          <w:rFonts w:ascii="Arial" w:hAnsi="Arial" w:cs="Arial"/>
          <w:sz w:val="21"/>
          <w:szCs w:val="21"/>
        </w:rPr>
        <w:t>Main REC</w:t>
      </w:r>
      <w:r w:rsidRPr="00151676">
        <w:rPr>
          <w:rFonts w:ascii="Arial" w:hAnsi="Arial" w:cs="Arial"/>
          <w:sz w:val="21"/>
          <w:szCs w:val="21"/>
        </w:rPr>
        <w:tab/>
      </w:r>
      <w:r w:rsidRPr="00151676">
        <w:rPr>
          <w:rFonts w:ascii="Arial" w:hAnsi="Arial" w:cs="Arial"/>
          <w:sz w:val="21"/>
          <w:szCs w:val="21"/>
        </w:rPr>
        <w:tab/>
        <w:t>Main Research Ethics Committee</w:t>
      </w:r>
    </w:p>
    <w:p w:rsidR="00A76681" w:rsidRPr="00151676" w:rsidRDefault="00A76681" w:rsidP="000A538D">
      <w:pPr>
        <w:spacing w:line="276" w:lineRule="auto"/>
        <w:rPr>
          <w:rFonts w:ascii="Arial" w:hAnsi="Arial" w:cs="Arial"/>
          <w:sz w:val="21"/>
          <w:szCs w:val="21"/>
        </w:rPr>
      </w:pPr>
      <w:r w:rsidRPr="00151676">
        <w:rPr>
          <w:rFonts w:ascii="Arial" w:hAnsi="Arial" w:cs="Arial"/>
          <w:sz w:val="21"/>
          <w:szCs w:val="21"/>
        </w:rPr>
        <w:t>NHS R&amp;D</w:t>
      </w:r>
      <w:r w:rsidRPr="00151676">
        <w:rPr>
          <w:rFonts w:ascii="Arial" w:hAnsi="Arial" w:cs="Arial"/>
          <w:sz w:val="21"/>
          <w:szCs w:val="21"/>
        </w:rPr>
        <w:tab/>
      </w:r>
      <w:r w:rsidRPr="00151676">
        <w:rPr>
          <w:rFonts w:ascii="Arial" w:hAnsi="Arial" w:cs="Arial"/>
          <w:sz w:val="21"/>
          <w:szCs w:val="21"/>
        </w:rPr>
        <w:tab/>
        <w:t xml:space="preserve">National Health Service Research &amp; Development  </w:t>
      </w:r>
    </w:p>
    <w:p w:rsidR="00A76681" w:rsidRPr="00151676" w:rsidRDefault="00A76681" w:rsidP="000A538D">
      <w:pPr>
        <w:spacing w:line="276" w:lineRule="auto"/>
        <w:rPr>
          <w:rFonts w:ascii="Arial" w:hAnsi="Arial" w:cs="Arial"/>
          <w:sz w:val="21"/>
          <w:szCs w:val="21"/>
        </w:rPr>
      </w:pPr>
      <w:r w:rsidRPr="00151676">
        <w:rPr>
          <w:rFonts w:ascii="Arial" w:hAnsi="Arial" w:cs="Arial"/>
          <w:sz w:val="21"/>
          <w:szCs w:val="21"/>
        </w:rPr>
        <w:t>PI</w:t>
      </w:r>
      <w:r w:rsidRPr="00151676">
        <w:rPr>
          <w:rFonts w:ascii="Arial" w:hAnsi="Arial" w:cs="Arial"/>
          <w:sz w:val="21"/>
          <w:szCs w:val="21"/>
        </w:rPr>
        <w:tab/>
      </w:r>
      <w:r w:rsidRPr="00151676">
        <w:rPr>
          <w:rFonts w:ascii="Arial" w:hAnsi="Arial" w:cs="Arial"/>
          <w:sz w:val="21"/>
          <w:szCs w:val="21"/>
        </w:rPr>
        <w:tab/>
      </w:r>
      <w:r w:rsidRPr="00151676">
        <w:rPr>
          <w:rFonts w:ascii="Arial" w:hAnsi="Arial" w:cs="Arial"/>
          <w:sz w:val="21"/>
          <w:szCs w:val="21"/>
        </w:rPr>
        <w:tab/>
      </w:r>
      <w:r w:rsidR="0007589E">
        <w:rPr>
          <w:rFonts w:ascii="Arial" w:hAnsi="Arial" w:cs="Arial"/>
          <w:sz w:val="21"/>
          <w:szCs w:val="21"/>
        </w:rPr>
        <w:t>Principal</w:t>
      </w:r>
      <w:r w:rsidRPr="00151676">
        <w:rPr>
          <w:rFonts w:ascii="Arial" w:hAnsi="Arial" w:cs="Arial"/>
          <w:sz w:val="21"/>
          <w:szCs w:val="21"/>
        </w:rPr>
        <w:t xml:space="preserve"> Investigator</w:t>
      </w:r>
    </w:p>
    <w:p w:rsidR="00A76681" w:rsidRPr="00151676" w:rsidRDefault="00A76681" w:rsidP="000A538D">
      <w:pPr>
        <w:spacing w:line="276" w:lineRule="auto"/>
        <w:rPr>
          <w:rFonts w:ascii="Arial" w:hAnsi="Arial" w:cs="Arial"/>
          <w:sz w:val="21"/>
          <w:szCs w:val="21"/>
        </w:rPr>
      </w:pPr>
      <w:r w:rsidRPr="00151676">
        <w:rPr>
          <w:rFonts w:ascii="Arial" w:hAnsi="Arial" w:cs="Arial"/>
          <w:sz w:val="21"/>
          <w:szCs w:val="21"/>
        </w:rPr>
        <w:t>QA</w:t>
      </w:r>
      <w:r w:rsidRPr="00151676">
        <w:rPr>
          <w:rFonts w:ascii="Arial" w:hAnsi="Arial" w:cs="Arial"/>
          <w:sz w:val="21"/>
          <w:szCs w:val="21"/>
        </w:rPr>
        <w:tab/>
      </w:r>
      <w:r w:rsidRPr="00151676">
        <w:rPr>
          <w:rFonts w:ascii="Arial" w:hAnsi="Arial" w:cs="Arial"/>
          <w:sz w:val="21"/>
          <w:szCs w:val="21"/>
        </w:rPr>
        <w:tab/>
      </w:r>
      <w:r w:rsidRPr="00151676">
        <w:rPr>
          <w:rFonts w:ascii="Arial" w:hAnsi="Arial" w:cs="Arial"/>
          <w:sz w:val="21"/>
          <w:szCs w:val="21"/>
        </w:rPr>
        <w:tab/>
        <w:t>Quality Assurance</w:t>
      </w:r>
    </w:p>
    <w:p w:rsidR="00A76681" w:rsidRPr="00151676" w:rsidRDefault="00A76681" w:rsidP="000A538D">
      <w:pPr>
        <w:spacing w:line="276" w:lineRule="auto"/>
        <w:rPr>
          <w:rFonts w:ascii="Arial" w:hAnsi="Arial" w:cs="Arial"/>
          <w:sz w:val="21"/>
          <w:szCs w:val="21"/>
        </w:rPr>
      </w:pPr>
      <w:r w:rsidRPr="00151676">
        <w:rPr>
          <w:rFonts w:ascii="Arial" w:hAnsi="Arial" w:cs="Arial"/>
          <w:sz w:val="21"/>
          <w:szCs w:val="21"/>
        </w:rPr>
        <w:t>QC</w:t>
      </w:r>
      <w:r w:rsidRPr="00151676">
        <w:rPr>
          <w:rFonts w:ascii="Arial" w:hAnsi="Arial" w:cs="Arial"/>
          <w:sz w:val="21"/>
          <w:szCs w:val="21"/>
        </w:rPr>
        <w:tab/>
      </w:r>
      <w:r w:rsidRPr="00151676">
        <w:rPr>
          <w:rFonts w:ascii="Arial" w:hAnsi="Arial" w:cs="Arial"/>
          <w:sz w:val="21"/>
          <w:szCs w:val="21"/>
        </w:rPr>
        <w:tab/>
      </w:r>
      <w:r w:rsidRPr="00151676">
        <w:rPr>
          <w:rFonts w:ascii="Arial" w:hAnsi="Arial" w:cs="Arial"/>
          <w:sz w:val="21"/>
          <w:szCs w:val="21"/>
        </w:rPr>
        <w:tab/>
        <w:t>Quality Control</w:t>
      </w:r>
    </w:p>
    <w:p w:rsidR="00A76681" w:rsidRPr="00151676" w:rsidRDefault="00A76681" w:rsidP="000A538D">
      <w:pPr>
        <w:spacing w:line="276" w:lineRule="auto"/>
        <w:rPr>
          <w:rFonts w:ascii="Arial" w:hAnsi="Arial" w:cs="Arial"/>
          <w:sz w:val="21"/>
          <w:szCs w:val="21"/>
        </w:rPr>
      </w:pPr>
      <w:r w:rsidRPr="00151676">
        <w:rPr>
          <w:rFonts w:ascii="Arial" w:hAnsi="Arial" w:cs="Arial"/>
          <w:sz w:val="21"/>
          <w:szCs w:val="21"/>
        </w:rPr>
        <w:t>Participant</w:t>
      </w:r>
      <w:r w:rsidRPr="00151676">
        <w:rPr>
          <w:rFonts w:ascii="Arial" w:hAnsi="Arial" w:cs="Arial"/>
          <w:sz w:val="21"/>
          <w:szCs w:val="21"/>
        </w:rPr>
        <w:tab/>
      </w:r>
      <w:r w:rsidRPr="00151676">
        <w:rPr>
          <w:rFonts w:ascii="Arial" w:hAnsi="Arial" w:cs="Arial"/>
          <w:sz w:val="21"/>
          <w:szCs w:val="21"/>
        </w:rPr>
        <w:tab/>
        <w:t>An individual who takes part in a clinical trial</w:t>
      </w:r>
    </w:p>
    <w:p w:rsidR="00A76681" w:rsidRPr="00151676" w:rsidRDefault="00A76681" w:rsidP="000A538D">
      <w:pPr>
        <w:spacing w:line="276" w:lineRule="auto"/>
        <w:rPr>
          <w:rFonts w:ascii="Arial" w:hAnsi="Arial" w:cs="Arial"/>
          <w:sz w:val="21"/>
          <w:szCs w:val="21"/>
        </w:rPr>
      </w:pPr>
      <w:r w:rsidRPr="00151676">
        <w:rPr>
          <w:rFonts w:ascii="Arial" w:hAnsi="Arial" w:cs="Arial"/>
          <w:sz w:val="21"/>
          <w:szCs w:val="21"/>
        </w:rPr>
        <w:t>RCT</w:t>
      </w:r>
      <w:r w:rsidRPr="00151676">
        <w:rPr>
          <w:rFonts w:ascii="Arial" w:hAnsi="Arial" w:cs="Arial"/>
          <w:sz w:val="21"/>
          <w:szCs w:val="21"/>
        </w:rPr>
        <w:tab/>
      </w:r>
      <w:r w:rsidRPr="00151676">
        <w:rPr>
          <w:rFonts w:ascii="Arial" w:hAnsi="Arial" w:cs="Arial"/>
          <w:sz w:val="21"/>
          <w:szCs w:val="21"/>
        </w:rPr>
        <w:tab/>
      </w:r>
      <w:r w:rsidRPr="00151676">
        <w:rPr>
          <w:rFonts w:ascii="Arial" w:hAnsi="Arial" w:cs="Arial"/>
          <w:sz w:val="21"/>
          <w:szCs w:val="21"/>
        </w:rPr>
        <w:tab/>
        <w:t>Randomised Contro</w:t>
      </w:r>
      <w:r w:rsidR="00E2481D" w:rsidRPr="00151676">
        <w:rPr>
          <w:rFonts w:ascii="Arial" w:hAnsi="Arial" w:cs="Arial"/>
          <w:sz w:val="21"/>
          <w:szCs w:val="21"/>
        </w:rPr>
        <w:t>l</w:t>
      </w:r>
      <w:r w:rsidRPr="00151676">
        <w:rPr>
          <w:rFonts w:ascii="Arial" w:hAnsi="Arial" w:cs="Arial"/>
          <w:sz w:val="21"/>
          <w:szCs w:val="21"/>
        </w:rPr>
        <w:t>l</w:t>
      </w:r>
      <w:r w:rsidR="00E2481D" w:rsidRPr="00151676">
        <w:rPr>
          <w:rFonts w:ascii="Arial" w:hAnsi="Arial" w:cs="Arial"/>
          <w:sz w:val="21"/>
          <w:szCs w:val="21"/>
        </w:rPr>
        <w:t>ed</w:t>
      </w:r>
      <w:r w:rsidRPr="00151676">
        <w:rPr>
          <w:rFonts w:ascii="Arial" w:hAnsi="Arial" w:cs="Arial"/>
          <w:sz w:val="21"/>
          <w:szCs w:val="21"/>
        </w:rPr>
        <w:t xml:space="preserve"> Trial</w:t>
      </w:r>
    </w:p>
    <w:p w:rsidR="00A76681" w:rsidRPr="00151676" w:rsidRDefault="00A76681" w:rsidP="000A538D">
      <w:pPr>
        <w:spacing w:line="276" w:lineRule="auto"/>
        <w:rPr>
          <w:rFonts w:ascii="Arial" w:hAnsi="Arial" w:cs="Arial"/>
          <w:sz w:val="21"/>
          <w:szCs w:val="21"/>
        </w:rPr>
      </w:pPr>
      <w:r w:rsidRPr="00151676">
        <w:rPr>
          <w:rFonts w:ascii="Arial" w:hAnsi="Arial" w:cs="Arial"/>
          <w:sz w:val="21"/>
          <w:szCs w:val="21"/>
        </w:rPr>
        <w:t>REC</w:t>
      </w:r>
      <w:r w:rsidRPr="00151676">
        <w:rPr>
          <w:rFonts w:ascii="Arial" w:hAnsi="Arial" w:cs="Arial"/>
          <w:sz w:val="21"/>
          <w:szCs w:val="21"/>
        </w:rPr>
        <w:tab/>
      </w:r>
      <w:r w:rsidRPr="00151676">
        <w:rPr>
          <w:rFonts w:ascii="Arial" w:hAnsi="Arial" w:cs="Arial"/>
          <w:sz w:val="21"/>
          <w:szCs w:val="21"/>
        </w:rPr>
        <w:tab/>
      </w:r>
      <w:r w:rsidRPr="00151676">
        <w:rPr>
          <w:rFonts w:ascii="Arial" w:hAnsi="Arial" w:cs="Arial"/>
          <w:sz w:val="21"/>
          <w:szCs w:val="21"/>
        </w:rPr>
        <w:tab/>
        <w:t>Research Ethics Committee</w:t>
      </w:r>
    </w:p>
    <w:p w:rsidR="00E2481D" w:rsidRPr="00151676" w:rsidRDefault="00E2481D" w:rsidP="000A538D">
      <w:pPr>
        <w:spacing w:line="276" w:lineRule="auto"/>
        <w:rPr>
          <w:rFonts w:ascii="Arial" w:hAnsi="Arial" w:cs="Arial"/>
          <w:sz w:val="21"/>
          <w:szCs w:val="21"/>
        </w:rPr>
      </w:pPr>
      <w:r w:rsidRPr="00151676">
        <w:rPr>
          <w:rFonts w:ascii="Arial" w:hAnsi="Arial" w:cs="Arial"/>
          <w:sz w:val="21"/>
          <w:szCs w:val="21"/>
        </w:rPr>
        <w:t>SAE</w:t>
      </w:r>
      <w:r w:rsidRPr="00151676">
        <w:rPr>
          <w:rFonts w:ascii="Arial" w:hAnsi="Arial" w:cs="Arial"/>
          <w:sz w:val="21"/>
          <w:szCs w:val="21"/>
        </w:rPr>
        <w:tab/>
      </w:r>
      <w:r w:rsidRPr="00151676">
        <w:rPr>
          <w:rFonts w:ascii="Arial" w:hAnsi="Arial" w:cs="Arial"/>
          <w:sz w:val="21"/>
          <w:szCs w:val="21"/>
        </w:rPr>
        <w:tab/>
      </w:r>
      <w:r w:rsidRPr="00151676">
        <w:rPr>
          <w:rFonts w:ascii="Arial" w:hAnsi="Arial" w:cs="Arial"/>
          <w:sz w:val="21"/>
          <w:szCs w:val="21"/>
        </w:rPr>
        <w:tab/>
        <w:t>Serious Adverse Event</w:t>
      </w:r>
    </w:p>
    <w:p w:rsidR="00A76681" w:rsidRPr="00151676" w:rsidRDefault="00A76681" w:rsidP="000A538D">
      <w:pPr>
        <w:spacing w:line="276" w:lineRule="auto"/>
        <w:rPr>
          <w:rFonts w:ascii="Arial" w:hAnsi="Arial" w:cs="Arial"/>
          <w:sz w:val="21"/>
          <w:szCs w:val="21"/>
        </w:rPr>
      </w:pPr>
      <w:r w:rsidRPr="00151676">
        <w:rPr>
          <w:rFonts w:ascii="Arial" w:hAnsi="Arial" w:cs="Arial"/>
          <w:sz w:val="21"/>
          <w:szCs w:val="21"/>
        </w:rPr>
        <w:t>SDV</w:t>
      </w:r>
      <w:r w:rsidRPr="00151676">
        <w:rPr>
          <w:rFonts w:ascii="Arial" w:hAnsi="Arial" w:cs="Arial"/>
          <w:sz w:val="21"/>
          <w:szCs w:val="21"/>
        </w:rPr>
        <w:tab/>
      </w:r>
      <w:r w:rsidRPr="00151676">
        <w:rPr>
          <w:rFonts w:ascii="Arial" w:hAnsi="Arial" w:cs="Arial"/>
          <w:sz w:val="21"/>
          <w:szCs w:val="21"/>
        </w:rPr>
        <w:tab/>
      </w:r>
      <w:r w:rsidRPr="00151676">
        <w:rPr>
          <w:rFonts w:ascii="Arial" w:hAnsi="Arial" w:cs="Arial"/>
          <w:sz w:val="21"/>
          <w:szCs w:val="21"/>
        </w:rPr>
        <w:tab/>
        <w:t>Source Document Verification</w:t>
      </w:r>
    </w:p>
    <w:p w:rsidR="00A76681" w:rsidRPr="00151676" w:rsidRDefault="00E2481D" w:rsidP="000A538D">
      <w:pPr>
        <w:spacing w:line="276" w:lineRule="auto"/>
        <w:rPr>
          <w:rFonts w:ascii="Arial" w:hAnsi="Arial" w:cs="Arial"/>
          <w:sz w:val="21"/>
          <w:szCs w:val="21"/>
        </w:rPr>
      </w:pPr>
      <w:r w:rsidRPr="00151676">
        <w:rPr>
          <w:rFonts w:ascii="Arial" w:hAnsi="Arial" w:cs="Arial"/>
          <w:sz w:val="21"/>
          <w:szCs w:val="21"/>
        </w:rPr>
        <w:t>SOP</w:t>
      </w:r>
      <w:r w:rsidRPr="00151676">
        <w:rPr>
          <w:rFonts w:ascii="Arial" w:hAnsi="Arial" w:cs="Arial"/>
          <w:sz w:val="21"/>
          <w:szCs w:val="21"/>
        </w:rPr>
        <w:tab/>
      </w:r>
      <w:r w:rsidRPr="00151676">
        <w:rPr>
          <w:rFonts w:ascii="Arial" w:hAnsi="Arial" w:cs="Arial"/>
          <w:sz w:val="21"/>
          <w:szCs w:val="21"/>
        </w:rPr>
        <w:tab/>
      </w:r>
      <w:r w:rsidRPr="00151676">
        <w:rPr>
          <w:rFonts w:ascii="Arial" w:hAnsi="Arial" w:cs="Arial"/>
          <w:sz w:val="21"/>
          <w:szCs w:val="21"/>
        </w:rPr>
        <w:tab/>
        <w:t>Standard Operating Procedure</w:t>
      </w:r>
      <w:r w:rsidR="00A76681" w:rsidRPr="00151676">
        <w:rPr>
          <w:rFonts w:ascii="Arial" w:hAnsi="Arial" w:cs="Arial"/>
          <w:sz w:val="21"/>
          <w:szCs w:val="21"/>
        </w:rPr>
        <w:t xml:space="preserve"> </w:t>
      </w:r>
    </w:p>
    <w:p w:rsidR="00A76681" w:rsidRPr="00151676" w:rsidRDefault="00A76681" w:rsidP="000A538D">
      <w:pPr>
        <w:spacing w:line="276" w:lineRule="auto"/>
        <w:rPr>
          <w:rFonts w:ascii="Arial" w:hAnsi="Arial" w:cs="Arial"/>
          <w:sz w:val="21"/>
          <w:szCs w:val="21"/>
        </w:rPr>
      </w:pPr>
      <w:r w:rsidRPr="00151676">
        <w:rPr>
          <w:rFonts w:ascii="Arial" w:hAnsi="Arial" w:cs="Arial"/>
          <w:sz w:val="21"/>
          <w:szCs w:val="21"/>
        </w:rPr>
        <w:t>SSA</w:t>
      </w:r>
      <w:r w:rsidRPr="00151676">
        <w:rPr>
          <w:rFonts w:ascii="Arial" w:hAnsi="Arial" w:cs="Arial"/>
          <w:sz w:val="21"/>
          <w:szCs w:val="21"/>
        </w:rPr>
        <w:tab/>
      </w:r>
      <w:r w:rsidRPr="00151676">
        <w:rPr>
          <w:rFonts w:ascii="Arial" w:hAnsi="Arial" w:cs="Arial"/>
          <w:sz w:val="21"/>
          <w:szCs w:val="21"/>
        </w:rPr>
        <w:tab/>
      </w:r>
      <w:r w:rsidRPr="00151676">
        <w:rPr>
          <w:rFonts w:ascii="Arial" w:hAnsi="Arial" w:cs="Arial"/>
          <w:sz w:val="21"/>
          <w:szCs w:val="21"/>
        </w:rPr>
        <w:tab/>
        <w:t>Site Specific Assessment</w:t>
      </w:r>
    </w:p>
    <w:p w:rsidR="00A76681" w:rsidRPr="00151676" w:rsidRDefault="00A76681" w:rsidP="000A538D">
      <w:pPr>
        <w:spacing w:line="276" w:lineRule="auto"/>
        <w:rPr>
          <w:rFonts w:ascii="Arial" w:hAnsi="Arial" w:cs="Arial"/>
          <w:sz w:val="21"/>
          <w:szCs w:val="21"/>
        </w:rPr>
      </w:pPr>
      <w:r w:rsidRPr="00151676">
        <w:rPr>
          <w:rFonts w:ascii="Arial" w:hAnsi="Arial" w:cs="Arial"/>
          <w:sz w:val="21"/>
          <w:szCs w:val="21"/>
        </w:rPr>
        <w:t>TMG</w:t>
      </w:r>
      <w:r w:rsidRPr="00151676">
        <w:rPr>
          <w:rFonts w:ascii="Arial" w:hAnsi="Arial" w:cs="Arial"/>
          <w:sz w:val="21"/>
          <w:szCs w:val="21"/>
        </w:rPr>
        <w:tab/>
      </w:r>
      <w:r w:rsidRPr="00151676">
        <w:rPr>
          <w:rFonts w:ascii="Arial" w:hAnsi="Arial" w:cs="Arial"/>
          <w:sz w:val="21"/>
          <w:szCs w:val="21"/>
        </w:rPr>
        <w:tab/>
      </w:r>
      <w:r w:rsidRPr="00151676">
        <w:rPr>
          <w:rFonts w:ascii="Arial" w:hAnsi="Arial" w:cs="Arial"/>
          <w:sz w:val="21"/>
          <w:szCs w:val="21"/>
        </w:rPr>
        <w:tab/>
        <w:t>Trial Management Group</w:t>
      </w:r>
    </w:p>
    <w:p w:rsidR="00E2481D" w:rsidRPr="00151676" w:rsidRDefault="00A76681" w:rsidP="000A538D">
      <w:pPr>
        <w:spacing w:line="276" w:lineRule="auto"/>
        <w:rPr>
          <w:rFonts w:ascii="Arial" w:hAnsi="Arial" w:cs="Arial"/>
          <w:sz w:val="21"/>
          <w:szCs w:val="21"/>
        </w:rPr>
      </w:pPr>
      <w:r w:rsidRPr="00151676">
        <w:rPr>
          <w:rFonts w:ascii="Arial" w:hAnsi="Arial" w:cs="Arial"/>
          <w:sz w:val="21"/>
          <w:szCs w:val="21"/>
        </w:rPr>
        <w:t>TSC</w:t>
      </w:r>
      <w:r w:rsidRPr="00151676">
        <w:rPr>
          <w:rFonts w:ascii="Arial" w:hAnsi="Arial" w:cs="Arial"/>
          <w:sz w:val="21"/>
          <w:szCs w:val="21"/>
        </w:rPr>
        <w:tab/>
      </w:r>
      <w:r w:rsidRPr="00151676">
        <w:rPr>
          <w:rFonts w:ascii="Arial" w:hAnsi="Arial" w:cs="Arial"/>
          <w:sz w:val="21"/>
          <w:szCs w:val="21"/>
        </w:rPr>
        <w:tab/>
      </w:r>
      <w:r w:rsidRPr="00151676">
        <w:rPr>
          <w:rFonts w:ascii="Arial" w:hAnsi="Arial" w:cs="Arial"/>
          <w:sz w:val="21"/>
          <w:szCs w:val="21"/>
        </w:rPr>
        <w:tab/>
        <w:t>Trial Steering Committee</w:t>
      </w:r>
    </w:p>
    <w:p w:rsidR="00962F95" w:rsidRPr="00151676" w:rsidRDefault="00E2481D" w:rsidP="000A538D">
      <w:pPr>
        <w:spacing w:line="276" w:lineRule="auto"/>
        <w:rPr>
          <w:rFonts w:ascii="Arial" w:hAnsi="Arial" w:cs="Arial"/>
          <w:sz w:val="21"/>
          <w:szCs w:val="21"/>
        </w:rPr>
      </w:pPr>
      <w:r w:rsidRPr="00151676">
        <w:rPr>
          <w:rFonts w:ascii="Arial" w:hAnsi="Arial" w:cs="Arial"/>
          <w:sz w:val="21"/>
          <w:szCs w:val="21"/>
        </w:rPr>
        <w:br w:type="page"/>
      </w:r>
    </w:p>
    <w:p w:rsidR="00E4087B" w:rsidRPr="00151676" w:rsidRDefault="00E4087B" w:rsidP="000A538D">
      <w:pPr>
        <w:spacing w:line="276" w:lineRule="auto"/>
        <w:rPr>
          <w:rFonts w:ascii="Arial" w:hAnsi="Arial" w:cs="Arial"/>
          <w:b/>
          <w:sz w:val="22"/>
          <w:szCs w:val="22"/>
        </w:rPr>
      </w:pPr>
      <w:r w:rsidRPr="00151676">
        <w:rPr>
          <w:rFonts w:ascii="Arial" w:hAnsi="Arial" w:cs="Arial"/>
          <w:b/>
          <w:sz w:val="22"/>
          <w:szCs w:val="22"/>
          <w:bdr w:val="double" w:sz="4" w:space="0" w:color="FF0000"/>
        </w:rPr>
        <w:lastRenderedPageBreak/>
        <w:t>Index</w:t>
      </w:r>
      <w:r w:rsidRPr="00151676">
        <w:rPr>
          <w:rFonts w:ascii="Arial" w:hAnsi="Arial" w:cs="Arial"/>
          <w:b/>
          <w:sz w:val="22"/>
          <w:szCs w:val="22"/>
          <w:bdr w:val="double" w:sz="4" w:space="0" w:color="FF0000"/>
        </w:rPr>
        <w:tab/>
      </w:r>
      <w:r w:rsidRPr="00151676">
        <w:rPr>
          <w:rFonts w:ascii="Arial" w:hAnsi="Arial" w:cs="Arial"/>
          <w:b/>
          <w:sz w:val="22"/>
          <w:szCs w:val="22"/>
        </w:rPr>
        <w:tab/>
      </w:r>
      <w:r w:rsidRPr="00151676">
        <w:rPr>
          <w:rFonts w:ascii="Arial" w:hAnsi="Arial" w:cs="Arial"/>
          <w:b/>
          <w:sz w:val="22"/>
          <w:szCs w:val="22"/>
        </w:rPr>
        <w:tab/>
      </w:r>
      <w:r w:rsidRPr="00151676">
        <w:rPr>
          <w:rFonts w:ascii="Arial" w:hAnsi="Arial" w:cs="Arial"/>
          <w:b/>
          <w:sz w:val="22"/>
          <w:szCs w:val="22"/>
        </w:rPr>
        <w:tab/>
      </w:r>
      <w:r w:rsidRPr="00151676">
        <w:rPr>
          <w:rFonts w:ascii="Arial" w:hAnsi="Arial" w:cs="Arial"/>
          <w:b/>
          <w:sz w:val="22"/>
          <w:szCs w:val="22"/>
        </w:rPr>
        <w:tab/>
      </w:r>
      <w:r w:rsidRPr="00151676">
        <w:rPr>
          <w:rFonts w:ascii="Arial" w:hAnsi="Arial" w:cs="Arial"/>
          <w:b/>
          <w:sz w:val="22"/>
          <w:szCs w:val="22"/>
        </w:rPr>
        <w:tab/>
      </w:r>
      <w:r w:rsidRPr="00151676">
        <w:rPr>
          <w:rFonts w:ascii="Arial" w:hAnsi="Arial" w:cs="Arial"/>
          <w:b/>
          <w:sz w:val="22"/>
          <w:szCs w:val="22"/>
        </w:rPr>
        <w:tab/>
      </w:r>
      <w:r w:rsidRPr="00151676">
        <w:rPr>
          <w:rFonts w:ascii="Arial" w:hAnsi="Arial" w:cs="Arial"/>
          <w:b/>
          <w:sz w:val="22"/>
          <w:szCs w:val="22"/>
        </w:rPr>
        <w:tab/>
      </w:r>
      <w:r w:rsidR="00E2111A" w:rsidRPr="00151676">
        <w:rPr>
          <w:rFonts w:ascii="Arial" w:hAnsi="Arial" w:cs="Arial"/>
          <w:b/>
          <w:sz w:val="22"/>
          <w:szCs w:val="22"/>
        </w:rPr>
        <w:t xml:space="preserve">Insert </w:t>
      </w:r>
      <w:r w:rsidRPr="00151676">
        <w:rPr>
          <w:rFonts w:ascii="Arial" w:hAnsi="Arial" w:cs="Arial"/>
          <w:b/>
          <w:sz w:val="22"/>
          <w:szCs w:val="22"/>
        </w:rPr>
        <w:t xml:space="preserve"> Page Number</w:t>
      </w:r>
    </w:p>
    <w:p w:rsidR="00E4087B" w:rsidRPr="00151676" w:rsidRDefault="00E4087B" w:rsidP="000A538D">
      <w:pPr>
        <w:spacing w:line="276" w:lineRule="auto"/>
        <w:rPr>
          <w:rFonts w:ascii="Arial" w:hAnsi="Arial" w:cs="Arial"/>
          <w:b/>
          <w:sz w:val="22"/>
          <w:szCs w:val="22"/>
        </w:rPr>
      </w:pPr>
    </w:p>
    <w:p w:rsidR="00151676" w:rsidRPr="00151676" w:rsidRDefault="00151676" w:rsidP="000A538D">
      <w:pPr>
        <w:spacing w:line="276" w:lineRule="auto"/>
        <w:rPr>
          <w:rFonts w:ascii="Arial" w:hAnsi="Arial" w:cs="Arial"/>
          <w:b/>
          <w:sz w:val="22"/>
          <w:szCs w:val="22"/>
        </w:rPr>
      </w:pPr>
    </w:p>
    <w:p w:rsidR="00E4087B" w:rsidRPr="00151676" w:rsidRDefault="00E4087B" w:rsidP="000A538D">
      <w:pPr>
        <w:numPr>
          <w:ilvl w:val="0"/>
          <w:numId w:val="15"/>
        </w:numPr>
        <w:tabs>
          <w:tab w:val="clear" w:pos="720"/>
          <w:tab w:val="num" w:pos="540"/>
        </w:tabs>
        <w:spacing w:line="276" w:lineRule="auto"/>
        <w:ind w:hanging="720"/>
        <w:rPr>
          <w:rFonts w:ascii="Arial" w:hAnsi="Arial" w:cs="Arial"/>
          <w:b/>
          <w:sz w:val="22"/>
          <w:szCs w:val="22"/>
        </w:rPr>
      </w:pPr>
      <w:r w:rsidRPr="00151676">
        <w:rPr>
          <w:rFonts w:ascii="Arial" w:hAnsi="Arial" w:cs="Arial"/>
          <w:b/>
          <w:sz w:val="22"/>
          <w:szCs w:val="22"/>
        </w:rPr>
        <w:t xml:space="preserve">Introduction </w:t>
      </w:r>
    </w:p>
    <w:p w:rsidR="00E4087B" w:rsidRPr="00151676" w:rsidRDefault="00E4087B" w:rsidP="000A538D">
      <w:pPr>
        <w:numPr>
          <w:ilvl w:val="1"/>
          <w:numId w:val="2"/>
        </w:numPr>
        <w:tabs>
          <w:tab w:val="clear" w:pos="360"/>
          <w:tab w:val="num" w:pos="540"/>
        </w:tabs>
        <w:spacing w:line="276" w:lineRule="auto"/>
        <w:ind w:left="540" w:hanging="540"/>
        <w:rPr>
          <w:rFonts w:ascii="Arial" w:hAnsi="Arial" w:cs="Arial"/>
          <w:sz w:val="22"/>
          <w:szCs w:val="22"/>
        </w:rPr>
      </w:pPr>
      <w:r w:rsidRPr="00151676">
        <w:rPr>
          <w:rFonts w:ascii="Arial" w:hAnsi="Arial" w:cs="Arial"/>
          <w:sz w:val="22"/>
          <w:szCs w:val="22"/>
        </w:rPr>
        <w:t>Background</w:t>
      </w:r>
      <w:r w:rsidRPr="00151676">
        <w:rPr>
          <w:rFonts w:ascii="Arial" w:hAnsi="Arial" w:cs="Arial"/>
          <w:b/>
          <w:sz w:val="22"/>
          <w:szCs w:val="22"/>
        </w:rPr>
        <w:t xml:space="preserve"> </w:t>
      </w:r>
    </w:p>
    <w:p w:rsidR="00E4087B" w:rsidRPr="00151676" w:rsidRDefault="00E4087B" w:rsidP="000A538D">
      <w:pPr>
        <w:numPr>
          <w:ilvl w:val="1"/>
          <w:numId w:val="2"/>
        </w:numPr>
        <w:tabs>
          <w:tab w:val="clear" w:pos="360"/>
          <w:tab w:val="num" w:pos="540"/>
        </w:tabs>
        <w:spacing w:line="276" w:lineRule="auto"/>
        <w:rPr>
          <w:rFonts w:ascii="Arial" w:hAnsi="Arial" w:cs="Arial"/>
          <w:sz w:val="22"/>
          <w:szCs w:val="22"/>
        </w:rPr>
      </w:pPr>
      <w:r w:rsidRPr="00151676">
        <w:rPr>
          <w:rFonts w:ascii="Arial" w:hAnsi="Arial" w:cs="Arial"/>
          <w:sz w:val="22"/>
          <w:szCs w:val="22"/>
        </w:rPr>
        <w:t xml:space="preserve">Preclinical Data </w:t>
      </w:r>
    </w:p>
    <w:p w:rsidR="00E4087B" w:rsidRPr="00151676" w:rsidRDefault="00E4087B" w:rsidP="000A538D">
      <w:pPr>
        <w:numPr>
          <w:ilvl w:val="1"/>
          <w:numId w:val="2"/>
        </w:numPr>
        <w:tabs>
          <w:tab w:val="clear" w:pos="360"/>
          <w:tab w:val="num" w:pos="540"/>
        </w:tabs>
        <w:spacing w:line="276" w:lineRule="auto"/>
        <w:rPr>
          <w:rFonts w:ascii="Arial" w:hAnsi="Arial" w:cs="Arial"/>
          <w:sz w:val="22"/>
          <w:szCs w:val="22"/>
        </w:rPr>
      </w:pPr>
      <w:r w:rsidRPr="00151676">
        <w:rPr>
          <w:rFonts w:ascii="Arial" w:hAnsi="Arial" w:cs="Arial"/>
          <w:sz w:val="22"/>
          <w:szCs w:val="22"/>
        </w:rPr>
        <w:t xml:space="preserve">Clinical Data </w:t>
      </w:r>
    </w:p>
    <w:p w:rsidR="00E4087B" w:rsidRPr="00151676" w:rsidRDefault="00E4087B" w:rsidP="000A538D">
      <w:pPr>
        <w:numPr>
          <w:ilvl w:val="1"/>
          <w:numId w:val="2"/>
        </w:numPr>
        <w:tabs>
          <w:tab w:val="clear" w:pos="360"/>
          <w:tab w:val="num" w:pos="540"/>
        </w:tabs>
        <w:spacing w:line="276" w:lineRule="auto"/>
        <w:rPr>
          <w:rFonts w:ascii="Arial" w:hAnsi="Arial" w:cs="Arial"/>
          <w:sz w:val="22"/>
          <w:szCs w:val="22"/>
        </w:rPr>
      </w:pPr>
      <w:r w:rsidRPr="00151676">
        <w:rPr>
          <w:rFonts w:ascii="Arial" w:hAnsi="Arial" w:cs="Arial"/>
          <w:sz w:val="22"/>
          <w:szCs w:val="22"/>
        </w:rPr>
        <w:t>Rationale and Risks/Benefit</w:t>
      </w:r>
      <w:r w:rsidR="00E15286" w:rsidRPr="00151676">
        <w:rPr>
          <w:rFonts w:ascii="Arial" w:hAnsi="Arial" w:cs="Arial"/>
          <w:sz w:val="22"/>
          <w:szCs w:val="22"/>
        </w:rPr>
        <w:t>s</w:t>
      </w:r>
      <w:r w:rsidRPr="00151676">
        <w:rPr>
          <w:rFonts w:ascii="Arial" w:hAnsi="Arial" w:cs="Arial"/>
          <w:sz w:val="22"/>
          <w:szCs w:val="22"/>
        </w:rPr>
        <w:t xml:space="preserve"> </w:t>
      </w:r>
    </w:p>
    <w:p w:rsidR="00E4087B" w:rsidRPr="00151676" w:rsidRDefault="00E4087B" w:rsidP="000A538D">
      <w:pPr>
        <w:spacing w:line="276" w:lineRule="auto"/>
        <w:rPr>
          <w:rFonts w:ascii="Arial" w:hAnsi="Arial" w:cs="Arial"/>
          <w:sz w:val="22"/>
          <w:szCs w:val="22"/>
        </w:rPr>
      </w:pPr>
    </w:p>
    <w:p w:rsidR="00E4087B" w:rsidRPr="00151676" w:rsidRDefault="00E4087B" w:rsidP="000A538D">
      <w:pPr>
        <w:spacing w:line="276" w:lineRule="auto"/>
        <w:rPr>
          <w:rFonts w:ascii="Arial" w:hAnsi="Arial" w:cs="Arial"/>
          <w:b/>
          <w:sz w:val="22"/>
          <w:szCs w:val="22"/>
        </w:rPr>
      </w:pPr>
      <w:r w:rsidRPr="00151676">
        <w:rPr>
          <w:rFonts w:ascii="Arial" w:hAnsi="Arial" w:cs="Arial"/>
          <w:b/>
          <w:sz w:val="22"/>
          <w:szCs w:val="22"/>
          <w:lang w:val="en-US"/>
        </w:rPr>
        <w:t>2.</w:t>
      </w:r>
      <w:r w:rsidRPr="00151676">
        <w:rPr>
          <w:rFonts w:ascii="Arial" w:hAnsi="Arial" w:cs="Arial"/>
          <w:sz w:val="22"/>
          <w:szCs w:val="22"/>
          <w:lang w:val="en-US"/>
        </w:rPr>
        <w:t xml:space="preserve">      </w:t>
      </w:r>
      <w:r w:rsidRPr="00151676">
        <w:rPr>
          <w:rFonts w:ascii="Arial" w:hAnsi="Arial" w:cs="Arial"/>
          <w:b/>
          <w:sz w:val="22"/>
          <w:szCs w:val="22"/>
        </w:rPr>
        <w:t>Trial Objectives and Design</w:t>
      </w:r>
    </w:p>
    <w:p w:rsidR="00E4087B" w:rsidRPr="00151676" w:rsidRDefault="00E4087B" w:rsidP="000A538D">
      <w:pPr>
        <w:spacing w:line="276" w:lineRule="auto"/>
        <w:ind w:left="540" w:hanging="540"/>
        <w:rPr>
          <w:rFonts w:ascii="Arial" w:hAnsi="Arial" w:cs="Arial"/>
          <w:sz w:val="22"/>
          <w:szCs w:val="22"/>
        </w:rPr>
      </w:pPr>
      <w:r w:rsidRPr="00151676">
        <w:rPr>
          <w:rFonts w:ascii="Arial" w:hAnsi="Arial" w:cs="Arial"/>
          <w:sz w:val="22"/>
          <w:szCs w:val="22"/>
        </w:rPr>
        <w:t xml:space="preserve">2.1    Trial Objectives </w:t>
      </w:r>
    </w:p>
    <w:p w:rsidR="00E4087B" w:rsidRPr="00151676" w:rsidRDefault="00E4087B" w:rsidP="000A538D">
      <w:pPr>
        <w:spacing w:line="276" w:lineRule="auto"/>
        <w:ind w:left="540" w:hanging="540"/>
        <w:rPr>
          <w:rFonts w:ascii="Arial" w:hAnsi="Arial" w:cs="Arial"/>
          <w:sz w:val="22"/>
          <w:szCs w:val="22"/>
          <w:lang w:val="en-US"/>
        </w:rPr>
      </w:pPr>
      <w:r w:rsidRPr="00151676">
        <w:rPr>
          <w:rFonts w:ascii="Arial" w:hAnsi="Arial" w:cs="Arial"/>
          <w:sz w:val="22"/>
          <w:szCs w:val="22"/>
          <w:lang w:val="en-US"/>
        </w:rPr>
        <w:t xml:space="preserve">2.2    </w:t>
      </w:r>
      <w:r w:rsidRPr="00151676">
        <w:rPr>
          <w:rFonts w:ascii="Arial" w:hAnsi="Arial" w:cs="Arial"/>
          <w:sz w:val="22"/>
          <w:szCs w:val="22"/>
        </w:rPr>
        <w:t xml:space="preserve">Trial Design </w:t>
      </w:r>
    </w:p>
    <w:p w:rsidR="00E4087B" w:rsidRPr="00151676" w:rsidRDefault="00E4087B" w:rsidP="000A538D">
      <w:pPr>
        <w:spacing w:line="276" w:lineRule="auto"/>
        <w:ind w:left="540" w:hanging="540"/>
        <w:rPr>
          <w:rFonts w:ascii="Arial" w:hAnsi="Arial" w:cs="Arial"/>
          <w:sz w:val="22"/>
          <w:szCs w:val="22"/>
        </w:rPr>
      </w:pPr>
      <w:r w:rsidRPr="00151676">
        <w:rPr>
          <w:rFonts w:ascii="Arial" w:hAnsi="Arial" w:cs="Arial"/>
          <w:sz w:val="22"/>
          <w:szCs w:val="22"/>
          <w:lang w:val="en-US"/>
        </w:rPr>
        <w:t xml:space="preserve">2.3    </w:t>
      </w:r>
      <w:r w:rsidRPr="00151676">
        <w:rPr>
          <w:rFonts w:ascii="Arial" w:hAnsi="Arial" w:cs="Arial"/>
          <w:sz w:val="22"/>
          <w:szCs w:val="22"/>
        </w:rPr>
        <w:t xml:space="preserve">Study Scheme Diagram </w:t>
      </w:r>
    </w:p>
    <w:p w:rsidR="00E4087B" w:rsidRPr="00151676" w:rsidRDefault="00E4087B" w:rsidP="000A538D">
      <w:pPr>
        <w:spacing w:line="276" w:lineRule="auto"/>
        <w:rPr>
          <w:rFonts w:ascii="Arial" w:hAnsi="Arial" w:cs="Arial"/>
          <w:sz w:val="22"/>
          <w:szCs w:val="22"/>
        </w:rPr>
      </w:pPr>
    </w:p>
    <w:p w:rsidR="00E4087B" w:rsidRPr="00151676" w:rsidRDefault="00E4087B" w:rsidP="000A538D">
      <w:pPr>
        <w:spacing w:line="276" w:lineRule="auto"/>
        <w:rPr>
          <w:rFonts w:ascii="Arial" w:hAnsi="Arial" w:cs="Arial"/>
          <w:b/>
          <w:sz w:val="22"/>
          <w:szCs w:val="22"/>
        </w:rPr>
      </w:pPr>
      <w:r w:rsidRPr="00151676">
        <w:rPr>
          <w:rFonts w:ascii="Arial" w:hAnsi="Arial" w:cs="Arial"/>
          <w:b/>
          <w:sz w:val="22"/>
          <w:szCs w:val="22"/>
        </w:rPr>
        <w:t>3.      Subject Selection</w:t>
      </w:r>
    </w:p>
    <w:p w:rsidR="00E4087B" w:rsidRPr="00151676" w:rsidRDefault="00E4087B" w:rsidP="000A538D">
      <w:pPr>
        <w:numPr>
          <w:ilvl w:val="1"/>
          <w:numId w:val="3"/>
        </w:numPr>
        <w:spacing w:line="276" w:lineRule="auto"/>
        <w:ind w:hanging="540"/>
        <w:rPr>
          <w:rFonts w:ascii="Arial" w:hAnsi="Arial" w:cs="Arial"/>
          <w:sz w:val="22"/>
          <w:szCs w:val="22"/>
        </w:rPr>
      </w:pPr>
      <w:r w:rsidRPr="00151676">
        <w:rPr>
          <w:rFonts w:ascii="Arial" w:hAnsi="Arial" w:cs="Arial"/>
          <w:sz w:val="22"/>
          <w:szCs w:val="22"/>
        </w:rPr>
        <w:t xml:space="preserve">Number of Subjects and Subject Selection </w:t>
      </w:r>
    </w:p>
    <w:p w:rsidR="00E4087B" w:rsidRPr="00151676" w:rsidRDefault="00E4087B" w:rsidP="000A538D">
      <w:pPr>
        <w:pStyle w:val="Heading2"/>
        <w:numPr>
          <w:ilvl w:val="0"/>
          <w:numId w:val="0"/>
        </w:numPr>
        <w:tabs>
          <w:tab w:val="num" w:pos="1476"/>
        </w:tabs>
        <w:spacing w:before="0" w:after="0" w:line="276" w:lineRule="auto"/>
        <w:ind w:left="540" w:hanging="540"/>
        <w:rPr>
          <w:rFonts w:cs="Arial"/>
          <w:b w:val="0"/>
          <w:sz w:val="22"/>
          <w:szCs w:val="22"/>
          <w:lang w:val="en-US"/>
        </w:rPr>
      </w:pPr>
      <w:r w:rsidRPr="00151676">
        <w:rPr>
          <w:rFonts w:cs="Arial"/>
          <w:b w:val="0"/>
          <w:sz w:val="22"/>
          <w:szCs w:val="22"/>
        </w:rPr>
        <w:t xml:space="preserve">3.2    Inclusion Criteria </w:t>
      </w:r>
    </w:p>
    <w:p w:rsidR="00E4087B" w:rsidRPr="00151676" w:rsidRDefault="00E4087B" w:rsidP="000A538D">
      <w:pPr>
        <w:numPr>
          <w:ilvl w:val="1"/>
          <w:numId w:val="6"/>
        </w:numPr>
        <w:tabs>
          <w:tab w:val="clear" w:pos="360"/>
          <w:tab w:val="num" w:pos="540"/>
        </w:tabs>
        <w:spacing w:line="276" w:lineRule="auto"/>
        <w:ind w:left="540" w:hanging="540"/>
        <w:rPr>
          <w:rFonts w:ascii="Arial" w:hAnsi="Arial" w:cs="Arial"/>
          <w:sz w:val="22"/>
          <w:szCs w:val="22"/>
          <w:lang w:val="en-US"/>
        </w:rPr>
      </w:pPr>
      <w:r w:rsidRPr="00151676">
        <w:rPr>
          <w:rFonts w:ascii="Arial" w:hAnsi="Arial" w:cs="Arial"/>
          <w:sz w:val="22"/>
          <w:szCs w:val="22"/>
          <w:lang w:val="en-US"/>
        </w:rPr>
        <w:t xml:space="preserve">Exclusion Criteria </w:t>
      </w:r>
    </w:p>
    <w:p w:rsidR="00E4087B" w:rsidRPr="00151676" w:rsidRDefault="00E4087B" w:rsidP="000A538D">
      <w:pPr>
        <w:spacing w:line="276" w:lineRule="auto"/>
        <w:rPr>
          <w:rFonts w:ascii="Arial" w:hAnsi="Arial" w:cs="Arial"/>
          <w:sz w:val="22"/>
          <w:szCs w:val="22"/>
          <w:lang w:val="en-US"/>
        </w:rPr>
      </w:pPr>
    </w:p>
    <w:p w:rsidR="00E4087B" w:rsidRPr="00151676" w:rsidRDefault="008066C4" w:rsidP="000A538D">
      <w:pPr>
        <w:tabs>
          <w:tab w:val="left" w:pos="540"/>
        </w:tabs>
        <w:spacing w:line="276" w:lineRule="auto"/>
        <w:rPr>
          <w:rFonts w:ascii="Arial" w:hAnsi="Arial" w:cs="Arial"/>
          <w:b/>
          <w:sz w:val="22"/>
          <w:szCs w:val="22"/>
          <w:lang w:val="en-US"/>
        </w:rPr>
      </w:pPr>
      <w:r w:rsidRPr="00151676">
        <w:rPr>
          <w:rFonts w:ascii="Arial" w:hAnsi="Arial" w:cs="Arial"/>
          <w:b/>
          <w:sz w:val="22"/>
          <w:szCs w:val="22"/>
          <w:lang w:val="en-US"/>
        </w:rPr>
        <w:t>4</w:t>
      </w:r>
      <w:r w:rsidR="00E4087B" w:rsidRPr="00151676">
        <w:rPr>
          <w:rFonts w:ascii="Arial" w:hAnsi="Arial" w:cs="Arial"/>
          <w:b/>
          <w:sz w:val="22"/>
          <w:szCs w:val="22"/>
          <w:lang w:val="en-US"/>
        </w:rPr>
        <w:t xml:space="preserve">.      Study Procedures </w:t>
      </w:r>
    </w:p>
    <w:p w:rsidR="00E4087B" w:rsidRPr="00151676" w:rsidRDefault="008066C4" w:rsidP="000A538D">
      <w:pPr>
        <w:numPr>
          <w:ilvl w:val="1"/>
          <w:numId w:val="20"/>
        </w:numPr>
        <w:spacing w:line="276" w:lineRule="auto"/>
        <w:rPr>
          <w:rFonts w:ascii="Arial" w:hAnsi="Arial" w:cs="Arial"/>
          <w:sz w:val="22"/>
          <w:szCs w:val="22"/>
          <w:lang w:val="en-US"/>
        </w:rPr>
      </w:pPr>
      <w:r w:rsidRPr="00151676">
        <w:rPr>
          <w:rFonts w:ascii="Arial" w:hAnsi="Arial" w:cs="Arial"/>
          <w:sz w:val="22"/>
          <w:szCs w:val="22"/>
          <w:lang w:val="en-US"/>
        </w:rPr>
        <w:t xml:space="preserve">   </w:t>
      </w:r>
      <w:r w:rsidR="00E4087B" w:rsidRPr="00151676">
        <w:rPr>
          <w:rFonts w:ascii="Arial" w:hAnsi="Arial" w:cs="Arial"/>
          <w:sz w:val="22"/>
          <w:szCs w:val="22"/>
          <w:lang w:val="en-US"/>
        </w:rPr>
        <w:t>Informed Consent Procedures</w:t>
      </w:r>
    </w:p>
    <w:p w:rsidR="00E4087B" w:rsidRPr="00151676" w:rsidRDefault="008066C4" w:rsidP="000A538D">
      <w:pPr>
        <w:numPr>
          <w:ilvl w:val="1"/>
          <w:numId w:val="20"/>
        </w:numPr>
        <w:spacing w:line="276" w:lineRule="auto"/>
        <w:rPr>
          <w:rFonts w:ascii="Arial" w:hAnsi="Arial" w:cs="Arial"/>
          <w:sz w:val="22"/>
          <w:szCs w:val="22"/>
          <w:lang w:val="en-US"/>
        </w:rPr>
      </w:pPr>
      <w:r w:rsidRPr="00151676">
        <w:rPr>
          <w:rFonts w:ascii="Arial" w:hAnsi="Arial" w:cs="Arial"/>
          <w:sz w:val="22"/>
          <w:szCs w:val="22"/>
          <w:lang w:val="en-US"/>
        </w:rPr>
        <w:t xml:space="preserve">   </w:t>
      </w:r>
      <w:r w:rsidR="00E4087B" w:rsidRPr="00151676">
        <w:rPr>
          <w:rFonts w:ascii="Arial" w:hAnsi="Arial" w:cs="Arial"/>
          <w:sz w:val="22"/>
          <w:szCs w:val="22"/>
          <w:lang w:val="en-US"/>
        </w:rPr>
        <w:t xml:space="preserve">Screening Procedures </w:t>
      </w:r>
    </w:p>
    <w:p w:rsidR="00E4087B" w:rsidRPr="00151676" w:rsidRDefault="008066C4" w:rsidP="000A538D">
      <w:pPr>
        <w:spacing w:line="276" w:lineRule="auto"/>
        <w:ind w:left="720" w:hanging="720"/>
        <w:rPr>
          <w:rFonts w:ascii="Arial" w:hAnsi="Arial" w:cs="Arial"/>
          <w:sz w:val="22"/>
          <w:szCs w:val="22"/>
          <w:lang w:val="en-US"/>
        </w:rPr>
      </w:pPr>
      <w:r w:rsidRPr="00151676">
        <w:rPr>
          <w:rFonts w:ascii="Arial" w:hAnsi="Arial" w:cs="Arial"/>
          <w:sz w:val="22"/>
          <w:szCs w:val="22"/>
          <w:lang w:val="en-US"/>
        </w:rPr>
        <w:t>4</w:t>
      </w:r>
      <w:r w:rsidR="00E4087B" w:rsidRPr="00151676">
        <w:rPr>
          <w:rFonts w:ascii="Arial" w:hAnsi="Arial" w:cs="Arial"/>
          <w:sz w:val="22"/>
          <w:szCs w:val="22"/>
          <w:lang w:val="en-US"/>
        </w:rPr>
        <w:t xml:space="preserve">.3    </w:t>
      </w:r>
      <w:proofErr w:type="spellStart"/>
      <w:r w:rsidR="00E4087B" w:rsidRPr="00151676">
        <w:rPr>
          <w:rFonts w:ascii="Arial" w:hAnsi="Arial" w:cs="Arial"/>
          <w:sz w:val="22"/>
          <w:szCs w:val="22"/>
          <w:lang w:val="en-US"/>
        </w:rPr>
        <w:t>Randomisation</w:t>
      </w:r>
      <w:proofErr w:type="spellEnd"/>
      <w:r w:rsidR="00E4087B" w:rsidRPr="00151676">
        <w:rPr>
          <w:rFonts w:ascii="Arial" w:hAnsi="Arial" w:cs="Arial"/>
          <w:sz w:val="22"/>
          <w:szCs w:val="22"/>
          <w:lang w:val="en-US"/>
        </w:rPr>
        <w:t xml:space="preserve"> Procedures </w:t>
      </w:r>
    </w:p>
    <w:p w:rsidR="00E4087B" w:rsidRPr="00151676" w:rsidRDefault="0076557B" w:rsidP="0076557B">
      <w:pPr>
        <w:spacing w:line="276" w:lineRule="auto"/>
        <w:ind w:left="540" w:hanging="540"/>
        <w:rPr>
          <w:rFonts w:ascii="Arial" w:hAnsi="Arial" w:cs="Arial"/>
          <w:sz w:val="22"/>
          <w:szCs w:val="22"/>
          <w:lang w:val="en-US"/>
        </w:rPr>
      </w:pPr>
      <w:r>
        <w:rPr>
          <w:rFonts w:ascii="Arial" w:hAnsi="Arial" w:cs="Arial"/>
          <w:sz w:val="22"/>
          <w:szCs w:val="22"/>
        </w:rPr>
        <w:t>4.4</w:t>
      </w:r>
      <w:r w:rsidR="00E4087B" w:rsidRPr="00151676">
        <w:rPr>
          <w:rFonts w:ascii="Arial" w:hAnsi="Arial" w:cs="Arial"/>
          <w:sz w:val="22"/>
          <w:szCs w:val="22"/>
          <w:lang w:val="en-US"/>
        </w:rPr>
        <w:t xml:space="preserve">    Follow up Procedures </w:t>
      </w:r>
    </w:p>
    <w:p w:rsidR="00E4087B" w:rsidRPr="00151676" w:rsidRDefault="008066C4" w:rsidP="000A538D">
      <w:pPr>
        <w:tabs>
          <w:tab w:val="left" w:pos="540"/>
        </w:tabs>
        <w:spacing w:line="276" w:lineRule="auto"/>
        <w:ind w:left="540" w:hanging="540"/>
        <w:rPr>
          <w:rFonts w:ascii="Arial" w:hAnsi="Arial" w:cs="Arial"/>
          <w:sz w:val="22"/>
          <w:szCs w:val="22"/>
          <w:lang w:val="en-US"/>
        </w:rPr>
      </w:pPr>
      <w:r w:rsidRPr="00151676">
        <w:rPr>
          <w:rFonts w:ascii="Arial" w:hAnsi="Arial" w:cs="Arial"/>
          <w:sz w:val="22"/>
          <w:szCs w:val="22"/>
          <w:lang w:val="en-US"/>
        </w:rPr>
        <w:t>4</w:t>
      </w:r>
      <w:r w:rsidR="00E4087B" w:rsidRPr="00151676">
        <w:rPr>
          <w:rFonts w:ascii="Arial" w:hAnsi="Arial" w:cs="Arial"/>
          <w:sz w:val="22"/>
          <w:szCs w:val="22"/>
          <w:lang w:val="en-US"/>
        </w:rPr>
        <w:t>.</w:t>
      </w:r>
      <w:r w:rsidR="0076557B">
        <w:rPr>
          <w:rFonts w:ascii="Arial" w:hAnsi="Arial" w:cs="Arial"/>
          <w:sz w:val="22"/>
          <w:szCs w:val="22"/>
          <w:lang w:val="en-US"/>
        </w:rPr>
        <w:t>5</w:t>
      </w:r>
      <w:r w:rsidR="00E4087B" w:rsidRPr="00151676">
        <w:rPr>
          <w:rFonts w:ascii="Arial" w:hAnsi="Arial" w:cs="Arial"/>
          <w:sz w:val="22"/>
          <w:szCs w:val="22"/>
          <w:lang w:val="en-US"/>
        </w:rPr>
        <w:tab/>
        <w:t xml:space="preserve">End of Study Definition </w:t>
      </w:r>
    </w:p>
    <w:p w:rsidR="00E4087B" w:rsidRPr="00151676" w:rsidRDefault="008066C4" w:rsidP="000A538D">
      <w:pPr>
        <w:tabs>
          <w:tab w:val="left" w:pos="540"/>
        </w:tabs>
        <w:spacing w:line="276" w:lineRule="auto"/>
        <w:ind w:left="540" w:hanging="540"/>
        <w:rPr>
          <w:rFonts w:ascii="Arial" w:hAnsi="Arial" w:cs="Arial"/>
          <w:sz w:val="22"/>
          <w:szCs w:val="22"/>
          <w:lang w:val="en-US"/>
        </w:rPr>
      </w:pPr>
      <w:r w:rsidRPr="00151676">
        <w:rPr>
          <w:rFonts w:ascii="Arial" w:hAnsi="Arial" w:cs="Arial"/>
          <w:sz w:val="22"/>
          <w:szCs w:val="22"/>
          <w:lang w:val="en-US"/>
        </w:rPr>
        <w:t>4</w:t>
      </w:r>
      <w:r w:rsidR="00E4087B" w:rsidRPr="00151676">
        <w:rPr>
          <w:rFonts w:ascii="Arial" w:hAnsi="Arial" w:cs="Arial"/>
          <w:sz w:val="22"/>
          <w:szCs w:val="22"/>
          <w:lang w:val="en-US"/>
        </w:rPr>
        <w:t>.</w:t>
      </w:r>
      <w:r w:rsidR="0076557B">
        <w:rPr>
          <w:rFonts w:ascii="Arial" w:hAnsi="Arial" w:cs="Arial"/>
          <w:sz w:val="22"/>
          <w:szCs w:val="22"/>
          <w:lang w:val="en-US"/>
        </w:rPr>
        <w:t>6</w:t>
      </w:r>
      <w:r w:rsidR="00E4087B" w:rsidRPr="00151676">
        <w:rPr>
          <w:rFonts w:ascii="Arial" w:hAnsi="Arial" w:cs="Arial"/>
          <w:sz w:val="22"/>
          <w:szCs w:val="22"/>
          <w:lang w:val="en-US"/>
        </w:rPr>
        <w:t xml:space="preserve">  </w:t>
      </w:r>
      <w:r w:rsidR="004436FB" w:rsidRPr="00151676">
        <w:rPr>
          <w:rFonts w:ascii="Arial" w:hAnsi="Arial" w:cs="Arial"/>
          <w:sz w:val="22"/>
          <w:szCs w:val="22"/>
          <w:lang w:val="en-US"/>
        </w:rPr>
        <w:t>Subject Withdrawal</w:t>
      </w:r>
      <w:r w:rsidR="00E4087B" w:rsidRPr="00151676">
        <w:rPr>
          <w:rFonts w:ascii="Arial" w:hAnsi="Arial" w:cs="Arial"/>
          <w:sz w:val="22"/>
          <w:szCs w:val="22"/>
          <w:lang w:val="en-US"/>
        </w:rPr>
        <w:t xml:space="preserve"> </w:t>
      </w:r>
    </w:p>
    <w:p w:rsidR="00E4087B" w:rsidRPr="00151676" w:rsidRDefault="008066C4" w:rsidP="000A538D">
      <w:pPr>
        <w:tabs>
          <w:tab w:val="left" w:pos="540"/>
        </w:tabs>
        <w:spacing w:line="276" w:lineRule="auto"/>
        <w:ind w:left="540" w:hanging="540"/>
        <w:rPr>
          <w:rFonts w:ascii="Arial" w:hAnsi="Arial" w:cs="Arial"/>
          <w:sz w:val="22"/>
          <w:szCs w:val="22"/>
          <w:lang w:val="en-US"/>
        </w:rPr>
      </w:pPr>
      <w:r w:rsidRPr="00151676">
        <w:rPr>
          <w:rFonts w:ascii="Arial" w:hAnsi="Arial" w:cs="Arial"/>
          <w:sz w:val="22"/>
          <w:szCs w:val="22"/>
        </w:rPr>
        <w:t>4</w:t>
      </w:r>
      <w:r w:rsidR="00E4087B" w:rsidRPr="00151676">
        <w:rPr>
          <w:rFonts w:ascii="Arial" w:hAnsi="Arial" w:cs="Arial"/>
          <w:sz w:val="22"/>
          <w:szCs w:val="22"/>
        </w:rPr>
        <w:t>.</w:t>
      </w:r>
      <w:r w:rsidR="0076557B">
        <w:rPr>
          <w:rFonts w:ascii="Arial" w:hAnsi="Arial" w:cs="Arial"/>
          <w:sz w:val="22"/>
          <w:szCs w:val="22"/>
        </w:rPr>
        <w:t>7</w:t>
      </w:r>
      <w:r w:rsidR="00E4087B" w:rsidRPr="00151676">
        <w:rPr>
          <w:rFonts w:ascii="Arial" w:hAnsi="Arial" w:cs="Arial"/>
          <w:sz w:val="22"/>
          <w:szCs w:val="22"/>
        </w:rPr>
        <w:t xml:space="preserve">  </w:t>
      </w:r>
      <w:r w:rsidR="00E4087B" w:rsidRPr="00151676">
        <w:rPr>
          <w:rFonts w:ascii="Arial" w:hAnsi="Arial" w:cs="Arial"/>
          <w:sz w:val="22"/>
          <w:szCs w:val="22"/>
          <w:lang w:val="en-US"/>
        </w:rPr>
        <w:t xml:space="preserve">Data Collection and Follow up for Withdrawn Subjects </w:t>
      </w:r>
    </w:p>
    <w:p w:rsidR="005E0F77" w:rsidRDefault="005E0F77" w:rsidP="000A538D">
      <w:pPr>
        <w:spacing w:line="276" w:lineRule="auto"/>
        <w:rPr>
          <w:rFonts w:ascii="Arial" w:hAnsi="Arial" w:cs="Arial"/>
          <w:sz w:val="22"/>
          <w:szCs w:val="22"/>
          <w:lang w:val="en-US"/>
        </w:rPr>
      </w:pPr>
    </w:p>
    <w:p w:rsidR="00E4087B" w:rsidRPr="00151676" w:rsidRDefault="005E0F77" w:rsidP="000A538D">
      <w:pPr>
        <w:spacing w:line="276" w:lineRule="auto"/>
        <w:rPr>
          <w:rFonts w:ascii="Arial" w:hAnsi="Arial" w:cs="Arial"/>
          <w:b/>
          <w:sz w:val="22"/>
          <w:szCs w:val="22"/>
          <w:lang w:val="en-US"/>
        </w:rPr>
      </w:pPr>
      <w:r>
        <w:rPr>
          <w:rFonts w:ascii="Arial" w:hAnsi="Arial" w:cs="Arial"/>
          <w:b/>
          <w:sz w:val="22"/>
          <w:szCs w:val="22"/>
          <w:lang w:val="en-US"/>
        </w:rPr>
        <w:t>5</w:t>
      </w:r>
      <w:r w:rsidR="00E4087B" w:rsidRPr="00151676">
        <w:rPr>
          <w:rFonts w:ascii="Arial" w:hAnsi="Arial" w:cs="Arial"/>
          <w:b/>
          <w:sz w:val="22"/>
          <w:szCs w:val="22"/>
          <w:lang w:val="en-US"/>
        </w:rPr>
        <w:t xml:space="preserve">.      </w:t>
      </w:r>
      <w:r w:rsidR="003B13F1">
        <w:rPr>
          <w:rFonts w:ascii="Arial" w:hAnsi="Arial" w:cs="Arial"/>
          <w:b/>
          <w:sz w:val="22"/>
          <w:szCs w:val="22"/>
          <w:lang w:val="en-US"/>
        </w:rPr>
        <w:t>Safety Reporting</w:t>
      </w:r>
      <w:r w:rsidR="00E4087B" w:rsidRPr="00151676">
        <w:rPr>
          <w:rFonts w:ascii="Arial" w:hAnsi="Arial" w:cs="Arial"/>
          <w:b/>
          <w:sz w:val="22"/>
          <w:szCs w:val="22"/>
          <w:lang w:val="en-US"/>
        </w:rPr>
        <w:t xml:space="preserve"> </w:t>
      </w:r>
      <w:r w:rsidR="009D48B1">
        <w:rPr>
          <w:rFonts w:ascii="Arial" w:hAnsi="Arial" w:cs="Arial"/>
          <w:b/>
          <w:sz w:val="22"/>
          <w:szCs w:val="22"/>
          <w:lang w:val="en-US"/>
        </w:rPr>
        <w:t>(if applicable)</w:t>
      </w:r>
    </w:p>
    <w:p w:rsidR="00E4087B" w:rsidRPr="00151676" w:rsidRDefault="0076557B" w:rsidP="000A538D">
      <w:pPr>
        <w:spacing w:line="276" w:lineRule="auto"/>
        <w:ind w:left="540"/>
        <w:rPr>
          <w:rFonts w:ascii="Arial" w:hAnsi="Arial" w:cs="Arial"/>
          <w:sz w:val="22"/>
          <w:szCs w:val="22"/>
          <w:lang w:val="en-US"/>
        </w:rPr>
      </w:pPr>
      <w:r>
        <w:rPr>
          <w:rFonts w:ascii="Arial" w:hAnsi="Arial" w:cs="Arial"/>
          <w:sz w:val="22"/>
          <w:szCs w:val="22"/>
          <w:lang w:val="en-US"/>
        </w:rPr>
        <w:t>5</w:t>
      </w:r>
      <w:r w:rsidR="00E4087B" w:rsidRPr="00151676">
        <w:rPr>
          <w:rFonts w:ascii="Arial" w:hAnsi="Arial" w:cs="Arial"/>
          <w:sz w:val="22"/>
          <w:szCs w:val="22"/>
          <w:lang w:val="en-US"/>
        </w:rPr>
        <w:t>.1.1</w:t>
      </w:r>
      <w:r w:rsidR="00E4087B" w:rsidRPr="00151676">
        <w:rPr>
          <w:rFonts w:ascii="Arial" w:hAnsi="Arial" w:cs="Arial"/>
          <w:sz w:val="22"/>
          <w:szCs w:val="22"/>
          <w:lang w:val="en-US"/>
        </w:rPr>
        <w:tab/>
        <w:t>Adverse Event (AE)</w:t>
      </w:r>
    </w:p>
    <w:p w:rsidR="00E4087B" w:rsidRPr="00151676" w:rsidRDefault="0076557B" w:rsidP="000A538D">
      <w:pPr>
        <w:spacing w:line="276" w:lineRule="auto"/>
        <w:ind w:left="540"/>
        <w:rPr>
          <w:rFonts w:ascii="Arial" w:hAnsi="Arial" w:cs="Arial"/>
          <w:bCs/>
          <w:sz w:val="22"/>
          <w:szCs w:val="22"/>
        </w:rPr>
      </w:pPr>
      <w:r>
        <w:rPr>
          <w:rFonts w:ascii="Arial" w:hAnsi="Arial" w:cs="Arial"/>
          <w:bCs/>
          <w:sz w:val="22"/>
          <w:szCs w:val="22"/>
        </w:rPr>
        <w:t>5</w:t>
      </w:r>
      <w:r w:rsidR="00E4087B" w:rsidRPr="00151676">
        <w:rPr>
          <w:rFonts w:ascii="Arial" w:hAnsi="Arial" w:cs="Arial"/>
          <w:bCs/>
          <w:sz w:val="22"/>
          <w:szCs w:val="22"/>
        </w:rPr>
        <w:t>.1.2</w:t>
      </w:r>
      <w:r w:rsidR="00E4087B" w:rsidRPr="00151676">
        <w:rPr>
          <w:rFonts w:ascii="Arial" w:hAnsi="Arial" w:cs="Arial"/>
          <w:bCs/>
          <w:sz w:val="22"/>
          <w:szCs w:val="22"/>
        </w:rPr>
        <w:tab/>
      </w:r>
      <w:r w:rsidR="00D41EDE" w:rsidRPr="00151676">
        <w:rPr>
          <w:rFonts w:ascii="Arial" w:hAnsi="Arial" w:cs="Arial"/>
          <w:sz w:val="22"/>
          <w:szCs w:val="22"/>
        </w:rPr>
        <w:t xml:space="preserve">Serious Adverse Event (SAE) </w:t>
      </w:r>
      <w:r w:rsidR="00E4087B" w:rsidRPr="00151676">
        <w:rPr>
          <w:rFonts w:ascii="Arial" w:hAnsi="Arial" w:cs="Arial"/>
          <w:bCs/>
          <w:sz w:val="22"/>
          <w:szCs w:val="22"/>
        </w:rPr>
        <w:t xml:space="preserve"> </w:t>
      </w:r>
    </w:p>
    <w:p w:rsidR="00E4087B" w:rsidRPr="00151676" w:rsidRDefault="0076557B" w:rsidP="000A538D">
      <w:pPr>
        <w:spacing w:line="276" w:lineRule="auto"/>
        <w:ind w:left="540" w:hanging="540"/>
        <w:rPr>
          <w:rFonts w:ascii="Arial" w:hAnsi="Arial" w:cs="Arial"/>
          <w:sz w:val="22"/>
          <w:szCs w:val="22"/>
        </w:rPr>
      </w:pPr>
      <w:r>
        <w:rPr>
          <w:rFonts w:ascii="Arial" w:hAnsi="Arial" w:cs="Arial"/>
          <w:sz w:val="22"/>
          <w:szCs w:val="22"/>
        </w:rPr>
        <w:t>5</w:t>
      </w:r>
      <w:r w:rsidR="00E4087B" w:rsidRPr="00151676">
        <w:rPr>
          <w:rFonts w:ascii="Arial" w:hAnsi="Arial" w:cs="Arial"/>
          <w:sz w:val="22"/>
          <w:szCs w:val="22"/>
        </w:rPr>
        <w:t xml:space="preserve">.2    Investigators Assessment </w:t>
      </w:r>
    </w:p>
    <w:p w:rsidR="00E4087B" w:rsidRPr="00151676" w:rsidRDefault="00E4087B" w:rsidP="000A538D">
      <w:pPr>
        <w:spacing w:line="276" w:lineRule="auto"/>
        <w:ind w:left="540" w:hanging="540"/>
        <w:rPr>
          <w:rFonts w:ascii="Arial" w:hAnsi="Arial" w:cs="Arial"/>
          <w:sz w:val="22"/>
          <w:szCs w:val="22"/>
        </w:rPr>
      </w:pPr>
      <w:r w:rsidRPr="00151676">
        <w:rPr>
          <w:rFonts w:ascii="Arial" w:hAnsi="Arial" w:cs="Arial"/>
          <w:sz w:val="22"/>
          <w:szCs w:val="22"/>
        </w:rPr>
        <w:tab/>
      </w:r>
      <w:r w:rsidR="0076557B">
        <w:rPr>
          <w:rFonts w:ascii="Arial" w:hAnsi="Arial" w:cs="Arial"/>
          <w:sz w:val="22"/>
          <w:szCs w:val="22"/>
        </w:rPr>
        <w:t>5</w:t>
      </w:r>
      <w:r w:rsidRPr="00151676">
        <w:rPr>
          <w:rFonts w:ascii="Arial" w:hAnsi="Arial" w:cs="Arial"/>
          <w:sz w:val="22"/>
          <w:szCs w:val="22"/>
        </w:rPr>
        <w:t>.2.1</w:t>
      </w:r>
      <w:r w:rsidRPr="00151676">
        <w:rPr>
          <w:rFonts w:ascii="Arial" w:hAnsi="Arial" w:cs="Arial"/>
          <w:sz w:val="22"/>
          <w:szCs w:val="22"/>
        </w:rPr>
        <w:tab/>
        <w:t>Seriousness</w:t>
      </w:r>
    </w:p>
    <w:p w:rsidR="00E4087B" w:rsidRPr="00151676" w:rsidRDefault="0076557B" w:rsidP="000A538D">
      <w:pPr>
        <w:spacing w:line="276" w:lineRule="auto"/>
        <w:ind w:left="540"/>
        <w:rPr>
          <w:rFonts w:ascii="Arial" w:hAnsi="Arial" w:cs="Arial"/>
          <w:sz w:val="22"/>
          <w:szCs w:val="22"/>
        </w:rPr>
      </w:pPr>
      <w:r>
        <w:rPr>
          <w:rFonts w:ascii="Arial" w:hAnsi="Arial" w:cs="Arial"/>
          <w:sz w:val="22"/>
          <w:szCs w:val="22"/>
        </w:rPr>
        <w:t>5</w:t>
      </w:r>
      <w:r w:rsidR="00E4087B" w:rsidRPr="00151676">
        <w:rPr>
          <w:rFonts w:ascii="Arial" w:hAnsi="Arial" w:cs="Arial"/>
          <w:sz w:val="22"/>
          <w:szCs w:val="22"/>
        </w:rPr>
        <w:t>.2.2       Causality</w:t>
      </w:r>
    </w:p>
    <w:p w:rsidR="00E4087B" w:rsidRPr="00151676" w:rsidRDefault="0076557B" w:rsidP="000A538D">
      <w:pPr>
        <w:spacing w:line="276" w:lineRule="auto"/>
        <w:ind w:left="540"/>
        <w:rPr>
          <w:rFonts w:ascii="Arial" w:hAnsi="Arial" w:cs="Arial"/>
          <w:sz w:val="22"/>
          <w:szCs w:val="22"/>
        </w:rPr>
      </w:pPr>
      <w:r>
        <w:rPr>
          <w:rFonts w:ascii="Arial" w:hAnsi="Arial" w:cs="Arial"/>
          <w:sz w:val="22"/>
          <w:szCs w:val="22"/>
        </w:rPr>
        <w:t>5</w:t>
      </w:r>
      <w:r w:rsidR="00E4087B" w:rsidRPr="00151676">
        <w:rPr>
          <w:rFonts w:ascii="Arial" w:hAnsi="Arial" w:cs="Arial"/>
          <w:sz w:val="22"/>
          <w:szCs w:val="22"/>
        </w:rPr>
        <w:t>.2.3       Expectedness</w:t>
      </w:r>
    </w:p>
    <w:p w:rsidR="00E4087B" w:rsidRPr="00151676" w:rsidRDefault="0076557B" w:rsidP="000A538D">
      <w:pPr>
        <w:spacing w:line="276" w:lineRule="auto"/>
        <w:ind w:left="540"/>
        <w:rPr>
          <w:rFonts w:ascii="Arial" w:hAnsi="Arial" w:cs="Arial"/>
          <w:sz w:val="22"/>
          <w:szCs w:val="22"/>
        </w:rPr>
      </w:pPr>
      <w:r>
        <w:rPr>
          <w:rFonts w:ascii="Arial" w:hAnsi="Arial" w:cs="Arial"/>
          <w:sz w:val="22"/>
          <w:szCs w:val="22"/>
        </w:rPr>
        <w:t>5</w:t>
      </w:r>
      <w:r w:rsidR="00E4087B" w:rsidRPr="00151676">
        <w:rPr>
          <w:rFonts w:ascii="Arial" w:hAnsi="Arial" w:cs="Arial"/>
          <w:sz w:val="22"/>
          <w:szCs w:val="22"/>
        </w:rPr>
        <w:t>.2.4       Severity</w:t>
      </w:r>
    </w:p>
    <w:p w:rsidR="00E4087B" w:rsidRPr="00151676" w:rsidRDefault="0076557B" w:rsidP="000A538D">
      <w:pPr>
        <w:spacing w:line="276" w:lineRule="auto"/>
        <w:ind w:left="540" w:hanging="540"/>
        <w:rPr>
          <w:rFonts w:ascii="Arial" w:eastAsia="Times" w:hAnsi="Arial" w:cs="Arial"/>
          <w:sz w:val="22"/>
          <w:szCs w:val="22"/>
          <w:lang w:val="en-US"/>
        </w:rPr>
      </w:pPr>
      <w:r>
        <w:rPr>
          <w:rFonts w:ascii="Arial" w:hAnsi="Arial" w:cs="Arial"/>
          <w:sz w:val="22"/>
          <w:szCs w:val="22"/>
        </w:rPr>
        <w:t>5</w:t>
      </w:r>
      <w:r w:rsidR="00E4087B" w:rsidRPr="00151676">
        <w:rPr>
          <w:rFonts w:ascii="Arial" w:hAnsi="Arial" w:cs="Arial"/>
          <w:sz w:val="22"/>
          <w:szCs w:val="22"/>
        </w:rPr>
        <w:t xml:space="preserve">.3 </w:t>
      </w:r>
      <w:r w:rsidR="00E4087B" w:rsidRPr="00151676">
        <w:rPr>
          <w:rFonts w:ascii="Arial" w:hAnsi="Arial" w:cs="Arial"/>
          <w:sz w:val="22"/>
          <w:szCs w:val="22"/>
        </w:rPr>
        <w:tab/>
        <w:t xml:space="preserve">Notification and reporting Adverse Events </w:t>
      </w:r>
      <w:r>
        <w:rPr>
          <w:rFonts w:ascii="Arial" w:hAnsi="Arial" w:cs="Arial"/>
          <w:sz w:val="22"/>
          <w:szCs w:val="22"/>
        </w:rPr>
        <w:t>/ Serious Adverse Events</w:t>
      </w:r>
    </w:p>
    <w:p w:rsidR="00E4087B" w:rsidRPr="00151676" w:rsidRDefault="0076557B" w:rsidP="000A538D">
      <w:pPr>
        <w:tabs>
          <w:tab w:val="left" w:pos="540"/>
        </w:tabs>
        <w:spacing w:line="276" w:lineRule="auto"/>
        <w:rPr>
          <w:rFonts w:ascii="Arial" w:hAnsi="Arial" w:cs="Arial"/>
          <w:sz w:val="22"/>
          <w:szCs w:val="22"/>
        </w:rPr>
      </w:pPr>
      <w:r>
        <w:rPr>
          <w:rFonts w:ascii="Arial" w:hAnsi="Arial" w:cs="Arial"/>
          <w:sz w:val="22"/>
          <w:szCs w:val="22"/>
        </w:rPr>
        <w:t>5.4</w:t>
      </w:r>
      <w:r w:rsidR="00E4087B" w:rsidRPr="00151676">
        <w:rPr>
          <w:rFonts w:ascii="Arial" w:hAnsi="Arial" w:cs="Arial"/>
          <w:sz w:val="22"/>
          <w:szCs w:val="22"/>
        </w:rPr>
        <w:tab/>
        <w:t xml:space="preserve">Annual Safety Reporting </w:t>
      </w:r>
    </w:p>
    <w:p w:rsidR="00E4087B" w:rsidRPr="00151676" w:rsidRDefault="00E4087B" w:rsidP="000A538D">
      <w:pPr>
        <w:pStyle w:val="Heading2"/>
        <w:numPr>
          <w:ilvl w:val="0"/>
          <w:numId w:val="0"/>
        </w:numPr>
        <w:spacing w:before="0" w:after="0" w:line="276" w:lineRule="auto"/>
        <w:rPr>
          <w:rFonts w:eastAsia="Times New Roman" w:cs="Arial"/>
          <w:b w:val="0"/>
          <w:sz w:val="22"/>
          <w:szCs w:val="22"/>
          <w:lang w:val="en-US" w:eastAsia="en-GB"/>
        </w:rPr>
      </w:pPr>
    </w:p>
    <w:p w:rsidR="00E4087B" w:rsidRPr="00151676" w:rsidRDefault="0076557B" w:rsidP="000A538D">
      <w:pPr>
        <w:tabs>
          <w:tab w:val="left" w:pos="540"/>
        </w:tabs>
        <w:spacing w:line="276" w:lineRule="auto"/>
        <w:rPr>
          <w:rFonts w:ascii="Arial" w:hAnsi="Arial" w:cs="Arial"/>
          <w:b/>
          <w:sz w:val="22"/>
          <w:szCs w:val="22"/>
          <w:lang w:val="en-US"/>
        </w:rPr>
      </w:pPr>
      <w:r>
        <w:rPr>
          <w:rFonts w:ascii="Arial" w:hAnsi="Arial" w:cs="Arial"/>
          <w:b/>
          <w:sz w:val="22"/>
          <w:szCs w:val="22"/>
          <w:lang w:val="en-US"/>
        </w:rPr>
        <w:t>6</w:t>
      </w:r>
      <w:r w:rsidR="00E4087B" w:rsidRPr="00151676">
        <w:rPr>
          <w:rFonts w:ascii="Arial" w:hAnsi="Arial" w:cs="Arial"/>
          <w:b/>
          <w:sz w:val="22"/>
          <w:szCs w:val="22"/>
          <w:lang w:val="en-US"/>
        </w:rPr>
        <w:t>.      Statistical Considerations</w:t>
      </w:r>
    </w:p>
    <w:p w:rsidR="002C3E9B" w:rsidRPr="00151676" w:rsidRDefault="0076557B" w:rsidP="0076557B">
      <w:pPr>
        <w:spacing w:line="276" w:lineRule="auto"/>
        <w:ind w:left="540" w:hanging="540"/>
        <w:rPr>
          <w:rFonts w:ascii="Arial" w:hAnsi="Arial" w:cs="Arial"/>
          <w:sz w:val="22"/>
          <w:szCs w:val="22"/>
          <w:lang w:val="en-US"/>
        </w:rPr>
      </w:pPr>
      <w:r>
        <w:rPr>
          <w:rFonts w:ascii="Arial" w:hAnsi="Arial" w:cs="Arial"/>
          <w:sz w:val="22"/>
          <w:szCs w:val="22"/>
        </w:rPr>
        <w:t>6</w:t>
      </w:r>
      <w:r w:rsidR="00E4087B" w:rsidRPr="00151676">
        <w:rPr>
          <w:rFonts w:ascii="Arial" w:hAnsi="Arial" w:cs="Arial"/>
          <w:sz w:val="22"/>
          <w:szCs w:val="22"/>
        </w:rPr>
        <w:t xml:space="preserve">.1    </w:t>
      </w:r>
      <w:r w:rsidR="00E4087B" w:rsidRPr="00151676">
        <w:rPr>
          <w:rFonts w:ascii="Arial" w:hAnsi="Arial" w:cs="Arial"/>
          <w:sz w:val="22"/>
          <w:szCs w:val="22"/>
          <w:lang w:val="en-US"/>
        </w:rPr>
        <w:t xml:space="preserve">Sample Size </w:t>
      </w:r>
    </w:p>
    <w:p w:rsidR="00E4087B" w:rsidRPr="00151676" w:rsidRDefault="0076557B" w:rsidP="000A538D">
      <w:pPr>
        <w:spacing w:line="276" w:lineRule="auto"/>
        <w:rPr>
          <w:rFonts w:ascii="Arial" w:hAnsi="Arial" w:cs="Arial"/>
          <w:sz w:val="22"/>
          <w:szCs w:val="22"/>
          <w:lang w:val="en-US"/>
        </w:rPr>
      </w:pPr>
      <w:r>
        <w:rPr>
          <w:rFonts w:ascii="Arial" w:hAnsi="Arial" w:cs="Arial"/>
          <w:sz w:val="22"/>
          <w:szCs w:val="22"/>
          <w:lang w:val="en-US"/>
        </w:rPr>
        <w:t>6.2</w:t>
      </w:r>
      <w:r w:rsidR="002C3E9B" w:rsidRPr="00151676">
        <w:rPr>
          <w:rFonts w:ascii="Arial" w:hAnsi="Arial" w:cs="Arial"/>
          <w:sz w:val="22"/>
          <w:szCs w:val="22"/>
          <w:lang w:val="en-US"/>
        </w:rPr>
        <w:t xml:space="preserve">   </w:t>
      </w:r>
      <w:r w:rsidR="00E4087B" w:rsidRPr="00151676">
        <w:rPr>
          <w:rFonts w:ascii="Arial" w:hAnsi="Arial" w:cs="Arial"/>
          <w:sz w:val="22"/>
          <w:szCs w:val="22"/>
          <w:lang w:val="en-US"/>
        </w:rPr>
        <w:t xml:space="preserve">Statistical Analysis </w:t>
      </w:r>
    </w:p>
    <w:p w:rsidR="00E4087B" w:rsidRPr="00151676" w:rsidRDefault="00E4087B" w:rsidP="000A538D">
      <w:pPr>
        <w:spacing w:line="276" w:lineRule="auto"/>
        <w:rPr>
          <w:rFonts w:ascii="Arial" w:hAnsi="Arial" w:cs="Arial"/>
          <w:sz w:val="22"/>
          <w:szCs w:val="22"/>
          <w:lang w:val="en-US"/>
        </w:rPr>
      </w:pPr>
    </w:p>
    <w:p w:rsidR="00E4087B" w:rsidRPr="00151676" w:rsidRDefault="00FC2B29" w:rsidP="000A538D">
      <w:pPr>
        <w:tabs>
          <w:tab w:val="left" w:pos="540"/>
        </w:tabs>
        <w:spacing w:line="276" w:lineRule="auto"/>
        <w:rPr>
          <w:rFonts w:ascii="Arial" w:hAnsi="Arial" w:cs="Arial"/>
          <w:b/>
          <w:sz w:val="22"/>
          <w:szCs w:val="22"/>
          <w:lang w:val="en-US"/>
        </w:rPr>
      </w:pPr>
      <w:r>
        <w:rPr>
          <w:rFonts w:ascii="Arial" w:hAnsi="Arial" w:cs="Arial"/>
          <w:b/>
          <w:sz w:val="22"/>
          <w:szCs w:val="22"/>
          <w:lang w:val="en-US"/>
        </w:rPr>
        <w:t>7</w:t>
      </w:r>
      <w:r w:rsidR="00E4087B" w:rsidRPr="00151676">
        <w:rPr>
          <w:rFonts w:ascii="Arial" w:hAnsi="Arial" w:cs="Arial"/>
          <w:b/>
          <w:sz w:val="22"/>
          <w:szCs w:val="22"/>
          <w:lang w:val="en-US"/>
        </w:rPr>
        <w:t>.      Data Handling &amp; Record Keeping</w:t>
      </w:r>
    </w:p>
    <w:p w:rsidR="00E4087B" w:rsidRPr="00151676" w:rsidRDefault="00FC2B29" w:rsidP="000A538D">
      <w:pPr>
        <w:tabs>
          <w:tab w:val="left" w:pos="540"/>
        </w:tabs>
        <w:spacing w:line="276" w:lineRule="auto"/>
        <w:ind w:left="540" w:hanging="540"/>
        <w:rPr>
          <w:rFonts w:ascii="Arial" w:hAnsi="Arial" w:cs="Arial"/>
          <w:sz w:val="22"/>
          <w:szCs w:val="22"/>
          <w:lang w:val="en-US"/>
        </w:rPr>
      </w:pPr>
      <w:r>
        <w:rPr>
          <w:rFonts w:ascii="Arial" w:hAnsi="Arial" w:cs="Arial"/>
          <w:sz w:val="22"/>
          <w:szCs w:val="22"/>
          <w:lang w:val="en-US"/>
        </w:rPr>
        <w:t>7</w:t>
      </w:r>
      <w:r w:rsidR="00E4087B" w:rsidRPr="00151676">
        <w:rPr>
          <w:rFonts w:ascii="Arial" w:hAnsi="Arial" w:cs="Arial"/>
          <w:sz w:val="22"/>
          <w:szCs w:val="22"/>
          <w:lang w:val="en-US"/>
        </w:rPr>
        <w:t xml:space="preserve">.1    Confidentiality </w:t>
      </w:r>
    </w:p>
    <w:p w:rsidR="00E4087B" w:rsidRPr="00151676" w:rsidRDefault="00FC2B29" w:rsidP="000A538D">
      <w:pPr>
        <w:tabs>
          <w:tab w:val="left" w:pos="540"/>
        </w:tabs>
        <w:spacing w:line="276" w:lineRule="auto"/>
        <w:ind w:left="540" w:hanging="540"/>
        <w:rPr>
          <w:rFonts w:ascii="Arial" w:hAnsi="Arial" w:cs="Arial"/>
          <w:sz w:val="22"/>
          <w:szCs w:val="22"/>
          <w:lang w:val="en-US"/>
        </w:rPr>
      </w:pPr>
      <w:r>
        <w:rPr>
          <w:rFonts w:ascii="Arial" w:hAnsi="Arial" w:cs="Arial"/>
          <w:sz w:val="22"/>
          <w:szCs w:val="22"/>
          <w:lang w:val="en-US"/>
        </w:rPr>
        <w:t>7</w:t>
      </w:r>
      <w:r w:rsidR="00E4087B" w:rsidRPr="00151676">
        <w:rPr>
          <w:rFonts w:ascii="Arial" w:hAnsi="Arial" w:cs="Arial"/>
          <w:sz w:val="22"/>
          <w:szCs w:val="22"/>
          <w:lang w:val="en-US"/>
        </w:rPr>
        <w:t xml:space="preserve">.2    Study Documents </w:t>
      </w:r>
    </w:p>
    <w:p w:rsidR="00E4087B" w:rsidRPr="00151676" w:rsidRDefault="00FC2B29" w:rsidP="000A538D">
      <w:pPr>
        <w:tabs>
          <w:tab w:val="num" w:pos="540"/>
        </w:tabs>
        <w:spacing w:line="276" w:lineRule="auto"/>
        <w:rPr>
          <w:rFonts w:ascii="Arial" w:hAnsi="Arial" w:cs="Arial"/>
          <w:sz w:val="22"/>
          <w:szCs w:val="22"/>
          <w:lang w:val="en-US"/>
        </w:rPr>
      </w:pPr>
      <w:r>
        <w:rPr>
          <w:rFonts w:ascii="Arial" w:hAnsi="Arial" w:cs="Arial"/>
          <w:sz w:val="22"/>
          <w:szCs w:val="22"/>
        </w:rPr>
        <w:t>7.3</w:t>
      </w:r>
      <w:r w:rsidR="00E4087B" w:rsidRPr="00151676">
        <w:rPr>
          <w:rFonts w:ascii="Arial" w:hAnsi="Arial" w:cs="Arial"/>
          <w:sz w:val="22"/>
          <w:szCs w:val="22"/>
        </w:rPr>
        <w:t xml:space="preserve">    Record Retention and Archiving</w:t>
      </w:r>
    </w:p>
    <w:p w:rsidR="00E4087B" w:rsidRPr="00151676" w:rsidRDefault="00FC2B29" w:rsidP="000A538D">
      <w:pPr>
        <w:spacing w:line="276" w:lineRule="auto"/>
        <w:rPr>
          <w:rFonts w:ascii="Arial" w:hAnsi="Arial" w:cs="Arial"/>
          <w:sz w:val="22"/>
          <w:szCs w:val="22"/>
          <w:lang w:val="en-US"/>
        </w:rPr>
      </w:pPr>
      <w:r>
        <w:rPr>
          <w:rFonts w:ascii="Arial" w:hAnsi="Arial" w:cs="Arial"/>
          <w:sz w:val="22"/>
          <w:szCs w:val="22"/>
        </w:rPr>
        <w:lastRenderedPageBreak/>
        <w:t>7.4</w:t>
      </w:r>
      <w:r w:rsidR="00E4087B" w:rsidRPr="00151676">
        <w:rPr>
          <w:rFonts w:ascii="Arial" w:hAnsi="Arial" w:cs="Arial"/>
          <w:sz w:val="22"/>
          <w:szCs w:val="22"/>
        </w:rPr>
        <w:t xml:space="preserve">    Compliance</w:t>
      </w:r>
    </w:p>
    <w:p w:rsidR="00E4087B" w:rsidRPr="00151676" w:rsidRDefault="00FC2B29" w:rsidP="00FC2B29">
      <w:pPr>
        <w:spacing w:line="276" w:lineRule="auto"/>
        <w:rPr>
          <w:rFonts w:ascii="Arial" w:hAnsi="Arial" w:cs="Arial"/>
          <w:sz w:val="22"/>
          <w:szCs w:val="22"/>
          <w:lang w:val="en-US"/>
        </w:rPr>
      </w:pPr>
      <w:r>
        <w:rPr>
          <w:rFonts w:ascii="Arial" w:hAnsi="Arial" w:cs="Arial"/>
          <w:sz w:val="22"/>
          <w:szCs w:val="22"/>
          <w:lang w:val="en-US"/>
        </w:rPr>
        <w:t>7.5</w:t>
      </w:r>
      <w:r w:rsidR="00E4087B" w:rsidRPr="00151676">
        <w:rPr>
          <w:rFonts w:ascii="Arial" w:hAnsi="Arial" w:cs="Arial"/>
          <w:sz w:val="22"/>
          <w:szCs w:val="22"/>
          <w:lang w:val="en-US"/>
        </w:rPr>
        <w:t xml:space="preserve">    Ethical Considerations</w:t>
      </w:r>
    </w:p>
    <w:p w:rsidR="00E4087B" w:rsidRPr="00151676" w:rsidRDefault="00FC2B29" w:rsidP="00FC2B29">
      <w:pPr>
        <w:tabs>
          <w:tab w:val="left" w:pos="1800"/>
        </w:tabs>
        <w:spacing w:line="276" w:lineRule="auto"/>
        <w:rPr>
          <w:rFonts w:ascii="Arial" w:hAnsi="Arial" w:cs="Arial"/>
          <w:sz w:val="22"/>
          <w:szCs w:val="22"/>
          <w:lang w:val="en-US"/>
        </w:rPr>
      </w:pPr>
      <w:r>
        <w:rPr>
          <w:rFonts w:ascii="Arial" w:hAnsi="Arial" w:cs="Arial"/>
          <w:sz w:val="22"/>
          <w:szCs w:val="22"/>
          <w:lang w:val="en-US"/>
        </w:rPr>
        <w:t xml:space="preserve">7.6 </w:t>
      </w:r>
      <w:r w:rsidR="002C3E9B" w:rsidRPr="00151676">
        <w:rPr>
          <w:rFonts w:ascii="Arial" w:hAnsi="Arial" w:cs="Arial"/>
          <w:sz w:val="22"/>
          <w:szCs w:val="22"/>
          <w:lang w:val="en-US"/>
        </w:rPr>
        <w:t xml:space="preserve">   </w:t>
      </w:r>
      <w:r w:rsidR="00E4087B" w:rsidRPr="00151676">
        <w:rPr>
          <w:rFonts w:ascii="Arial" w:hAnsi="Arial" w:cs="Arial"/>
          <w:sz w:val="22"/>
          <w:szCs w:val="22"/>
          <w:lang w:val="en-US"/>
        </w:rPr>
        <w:t>Summary Monitoring Plan</w:t>
      </w:r>
    </w:p>
    <w:p w:rsidR="00E4087B" w:rsidRPr="00151676" w:rsidRDefault="00FC2B29" w:rsidP="000A538D">
      <w:pPr>
        <w:tabs>
          <w:tab w:val="left" w:pos="360"/>
          <w:tab w:val="left" w:pos="540"/>
          <w:tab w:val="left" w:pos="1440"/>
        </w:tabs>
        <w:spacing w:line="276" w:lineRule="auto"/>
        <w:rPr>
          <w:rFonts w:ascii="Arial" w:hAnsi="Arial" w:cs="Arial"/>
          <w:sz w:val="22"/>
          <w:szCs w:val="22"/>
          <w:lang w:val="en-US"/>
        </w:rPr>
      </w:pPr>
      <w:r>
        <w:rPr>
          <w:rFonts w:ascii="Arial" w:hAnsi="Arial" w:cs="Arial"/>
          <w:sz w:val="22"/>
          <w:szCs w:val="22"/>
          <w:lang w:val="en-US"/>
        </w:rPr>
        <w:t>7.7</w:t>
      </w:r>
      <w:r w:rsidR="00E4087B" w:rsidRPr="00151676">
        <w:rPr>
          <w:rFonts w:ascii="Arial" w:hAnsi="Arial" w:cs="Arial"/>
          <w:sz w:val="22"/>
          <w:szCs w:val="22"/>
          <w:lang w:val="en-US"/>
        </w:rPr>
        <w:t xml:space="preserve">   Audit and Inspection</w:t>
      </w:r>
    </w:p>
    <w:p w:rsidR="00E4087B" w:rsidRPr="00151676" w:rsidRDefault="00FC2B29" w:rsidP="000A538D">
      <w:pPr>
        <w:tabs>
          <w:tab w:val="left" w:pos="540"/>
        </w:tabs>
        <w:spacing w:line="276" w:lineRule="auto"/>
        <w:rPr>
          <w:rFonts w:ascii="Arial" w:hAnsi="Arial" w:cs="Arial"/>
          <w:bCs/>
          <w:sz w:val="22"/>
          <w:szCs w:val="22"/>
        </w:rPr>
      </w:pPr>
      <w:r>
        <w:rPr>
          <w:rFonts w:ascii="Arial" w:hAnsi="Arial" w:cs="Arial"/>
          <w:bCs/>
          <w:sz w:val="22"/>
          <w:szCs w:val="22"/>
        </w:rPr>
        <w:t>7</w:t>
      </w:r>
      <w:r w:rsidR="00E4087B" w:rsidRPr="00151676">
        <w:rPr>
          <w:rFonts w:ascii="Arial" w:hAnsi="Arial" w:cs="Arial"/>
          <w:bCs/>
          <w:sz w:val="22"/>
          <w:szCs w:val="22"/>
        </w:rPr>
        <w:t>.</w:t>
      </w:r>
      <w:r w:rsidR="002C3E9B" w:rsidRPr="00151676">
        <w:rPr>
          <w:rFonts w:ascii="Arial" w:hAnsi="Arial" w:cs="Arial"/>
          <w:bCs/>
          <w:sz w:val="22"/>
          <w:szCs w:val="22"/>
        </w:rPr>
        <w:t>8</w:t>
      </w:r>
      <w:r w:rsidR="00E4087B" w:rsidRPr="00151676">
        <w:rPr>
          <w:rFonts w:ascii="Arial" w:hAnsi="Arial" w:cs="Arial"/>
          <w:bCs/>
          <w:sz w:val="22"/>
          <w:szCs w:val="22"/>
        </w:rPr>
        <w:t xml:space="preserve">   Non-Compliance       </w:t>
      </w:r>
    </w:p>
    <w:p w:rsidR="00E4087B" w:rsidRPr="00151676" w:rsidRDefault="00E4087B" w:rsidP="000A538D">
      <w:pPr>
        <w:spacing w:line="276" w:lineRule="auto"/>
        <w:rPr>
          <w:rFonts w:ascii="Arial" w:hAnsi="Arial" w:cs="Arial"/>
          <w:b/>
          <w:sz w:val="22"/>
          <w:szCs w:val="22"/>
          <w:lang w:val="en-US"/>
        </w:rPr>
      </w:pPr>
    </w:p>
    <w:p w:rsidR="00E4087B" w:rsidRPr="00151676" w:rsidRDefault="00FC2B29" w:rsidP="000A538D">
      <w:pPr>
        <w:spacing w:line="276" w:lineRule="auto"/>
        <w:ind w:left="540" w:hanging="540"/>
        <w:rPr>
          <w:rFonts w:ascii="Arial" w:hAnsi="Arial" w:cs="Arial"/>
          <w:sz w:val="22"/>
          <w:szCs w:val="22"/>
          <w:lang w:val="en-US"/>
        </w:rPr>
      </w:pPr>
      <w:r>
        <w:rPr>
          <w:rFonts w:ascii="Arial" w:hAnsi="Arial" w:cs="Arial"/>
          <w:b/>
          <w:sz w:val="22"/>
          <w:szCs w:val="22"/>
          <w:lang w:val="en-US"/>
        </w:rPr>
        <w:t>8</w:t>
      </w:r>
      <w:r w:rsidR="00E4087B" w:rsidRPr="00151676">
        <w:rPr>
          <w:rFonts w:ascii="Arial" w:hAnsi="Arial" w:cs="Arial"/>
          <w:b/>
          <w:sz w:val="22"/>
          <w:szCs w:val="22"/>
          <w:lang w:val="en-US"/>
        </w:rPr>
        <w:t xml:space="preserve">.    Trial Committees </w:t>
      </w:r>
    </w:p>
    <w:p w:rsidR="00E4087B" w:rsidRPr="00151676" w:rsidRDefault="00E4087B" w:rsidP="000A538D">
      <w:pPr>
        <w:spacing w:line="276" w:lineRule="auto"/>
        <w:ind w:left="540" w:hanging="540"/>
        <w:rPr>
          <w:rFonts w:ascii="Arial" w:hAnsi="Arial" w:cs="Arial"/>
          <w:sz w:val="22"/>
          <w:szCs w:val="22"/>
          <w:lang w:val="en-US"/>
        </w:rPr>
      </w:pPr>
    </w:p>
    <w:p w:rsidR="00E4087B" w:rsidRPr="00151676" w:rsidRDefault="00FC2B29" w:rsidP="000A538D">
      <w:pPr>
        <w:spacing w:line="276" w:lineRule="auto"/>
        <w:ind w:left="540" w:hanging="540"/>
        <w:rPr>
          <w:rFonts w:ascii="Arial" w:hAnsi="Arial" w:cs="Arial"/>
          <w:sz w:val="22"/>
          <w:szCs w:val="22"/>
        </w:rPr>
      </w:pPr>
      <w:r>
        <w:rPr>
          <w:rFonts w:ascii="Arial" w:hAnsi="Arial" w:cs="Arial"/>
          <w:b/>
          <w:sz w:val="22"/>
          <w:szCs w:val="22"/>
          <w:lang w:val="en-US"/>
        </w:rPr>
        <w:t>9</w:t>
      </w:r>
      <w:r w:rsidR="00E4087B" w:rsidRPr="00151676">
        <w:rPr>
          <w:rFonts w:ascii="Arial" w:hAnsi="Arial" w:cs="Arial"/>
          <w:b/>
          <w:sz w:val="22"/>
          <w:szCs w:val="22"/>
          <w:lang w:val="en-US"/>
        </w:rPr>
        <w:t xml:space="preserve">.    Publication Policy </w:t>
      </w:r>
    </w:p>
    <w:p w:rsidR="00E4087B" w:rsidRPr="00151676" w:rsidRDefault="00E4087B" w:rsidP="000A538D">
      <w:pPr>
        <w:spacing w:line="276" w:lineRule="auto"/>
        <w:ind w:left="540" w:hanging="540"/>
        <w:rPr>
          <w:rFonts w:ascii="Arial" w:hAnsi="Arial" w:cs="Arial"/>
          <w:b/>
          <w:sz w:val="22"/>
          <w:szCs w:val="22"/>
          <w:lang w:val="en-US"/>
        </w:rPr>
      </w:pPr>
    </w:p>
    <w:p w:rsidR="00E4087B" w:rsidRPr="00151676" w:rsidRDefault="00E4087B" w:rsidP="000A538D">
      <w:pPr>
        <w:spacing w:line="276" w:lineRule="auto"/>
        <w:ind w:left="540" w:hanging="540"/>
        <w:rPr>
          <w:rFonts w:ascii="Arial" w:hAnsi="Arial" w:cs="Arial"/>
          <w:b/>
          <w:sz w:val="22"/>
          <w:szCs w:val="22"/>
          <w:lang w:val="en-US"/>
        </w:rPr>
      </w:pPr>
      <w:r w:rsidRPr="00151676">
        <w:rPr>
          <w:rFonts w:ascii="Arial" w:hAnsi="Arial" w:cs="Arial"/>
          <w:b/>
          <w:sz w:val="22"/>
          <w:szCs w:val="22"/>
          <w:lang w:val="en-US"/>
        </w:rPr>
        <w:t>1</w:t>
      </w:r>
      <w:r w:rsidR="00FC2B29">
        <w:rPr>
          <w:rFonts w:ascii="Arial" w:hAnsi="Arial" w:cs="Arial"/>
          <w:b/>
          <w:sz w:val="22"/>
          <w:szCs w:val="22"/>
          <w:lang w:val="en-US"/>
        </w:rPr>
        <w:t>0</w:t>
      </w:r>
      <w:r w:rsidRPr="00151676">
        <w:rPr>
          <w:rFonts w:ascii="Arial" w:hAnsi="Arial" w:cs="Arial"/>
          <w:b/>
          <w:sz w:val="22"/>
          <w:szCs w:val="22"/>
          <w:lang w:val="en-US"/>
        </w:rPr>
        <w:t>.    References</w:t>
      </w:r>
    </w:p>
    <w:p w:rsidR="00E4087B" w:rsidRPr="00151676" w:rsidRDefault="00E4087B" w:rsidP="000A538D">
      <w:pPr>
        <w:spacing w:line="276" w:lineRule="auto"/>
        <w:ind w:left="540" w:hanging="540"/>
        <w:rPr>
          <w:rFonts w:ascii="Arial" w:hAnsi="Arial" w:cs="Arial"/>
          <w:b/>
          <w:sz w:val="22"/>
          <w:szCs w:val="22"/>
          <w:lang w:val="en-US"/>
        </w:rPr>
      </w:pPr>
    </w:p>
    <w:p w:rsidR="00E4087B" w:rsidRDefault="00E4087B" w:rsidP="000A538D">
      <w:pPr>
        <w:pBdr>
          <w:bottom w:val="single" w:sz="4" w:space="1" w:color="auto"/>
        </w:pBdr>
        <w:spacing w:line="276" w:lineRule="auto"/>
        <w:ind w:left="540" w:hanging="540"/>
        <w:rPr>
          <w:rFonts w:ascii="Arial" w:hAnsi="Arial" w:cs="Arial"/>
          <w:b/>
          <w:sz w:val="22"/>
          <w:szCs w:val="22"/>
          <w:lang w:val="en-US"/>
        </w:rPr>
      </w:pPr>
      <w:r w:rsidRPr="00151676">
        <w:rPr>
          <w:rFonts w:ascii="Arial" w:hAnsi="Arial" w:cs="Arial"/>
          <w:b/>
          <w:sz w:val="22"/>
          <w:szCs w:val="22"/>
          <w:lang w:val="en-US"/>
        </w:rPr>
        <w:t>1</w:t>
      </w:r>
      <w:r w:rsidR="00FC2B29">
        <w:rPr>
          <w:rFonts w:ascii="Arial" w:hAnsi="Arial" w:cs="Arial"/>
          <w:b/>
          <w:sz w:val="22"/>
          <w:szCs w:val="22"/>
          <w:lang w:val="en-US"/>
        </w:rPr>
        <w:t>1</w:t>
      </w:r>
      <w:r w:rsidRPr="00151676">
        <w:rPr>
          <w:rFonts w:ascii="Arial" w:hAnsi="Arial" w:cs="Arial"/>
          <w:b/>
          <w:sz w:val="22"/>
          <w:szCs w:val="22"/>
          <w:lang w:val="en-US"/>
        </w:rPr>
        <w:t>.    Appendices</w:t>
      </w:r>
    </w:p>
    <w:p w:rsidR="000A538D" w:rsidRPr="00151676" w:rsidRDefault="000A538D" w:rsidP="000A538D">
      <w:pPr>
        <w:pBdr>
          <w:bottom w:val="single" w:sz="4" w:space="1" w:color="auto"/>
        </w:pBdr>
        <w:spacing w:line="276" w:lineRule="auto"/>
        <w:ind w:left="540" w:hanging="540"/>
        <w:rPr>
          <w:rFonts w:ascii="Arial" w:hAnsi="Arial" w:cs="Arial"/>
          <w:b/>
          <w:sz w:val="22"/>
          <w:szCs w:val="22"/>
          <w:lang w:val="en-US"/>
        </w:rPr>
      </w:pPr>
    </w:p>
    <w:p w:rsidR="00E2481D" w:rsidRPr="00151676" w:rsidRDefault="00E2481D" w:rsidP="000A538D">
      <w:pPr>
        <w:spacing w:line="276" w:lineRule="auto"/>
        <w:rPr>
          <w:rFonts w:ascii="Arial" w:hAnsi="Arial" w:cs="Arial"/>
          <w:sz w:val="21"/>
          <w:szCs w:val="21"/>
        </w:rPr>
      </w:pPr>
    </w:p>
    <w:p w:rsidR="003310D2" w:rsidRPr="00151676" w:rsidRDefault="003310D2" w:rsidP="000A538D">
      <w:pPr>
        <w:spacing w:line="276" w:lineRule="auto"/>
        <w:rPr>
          <w:rFonts w:ascii="Arial" w:hAnsi="Arial" w:cs="Arial"/>
          <w:sz w:val="21"/>
          <w:szCs w:val="21"/>
        </w:rPr>
      </w:pPr>
    </w:p>
    <w:p w:rsidR="004B795D" w:rsidRPr="00151676" w:rsidRDefault="00322D13" w:rsidP="000A538D">
      <w:pPr>
        <w:numPr>
          <w:ilvl w:val="0"/>
          <w:numId w:val="16"/>
        </w:numPr>
        <w:tabs>
          <w:tab w:val="clear" w:pos="720"/>
          <w:tab w:val="num" w:pos="540"/>
        </w:tabs>
        <w:spacing w:line="276" w:lineRule="auto"/>
        <w:ind w:hanging="720"/>
        <w:rPr>
          <w:rFonts w:ascii="Arial" w:hAnsi="Arial" w:cs="Arial"/>
          <w:b/>
          <w:sz w:val="22"/>
          <w:szCs w:val="22"/>
        </w:rPr>
      </w:pPr>
      <w:r>
        <w:rPr>
          <w:rFonts w:ascii="Arial" w:hAnsi="Arial" w:cs="Arial"/>
          <w:b/>
          <w:sz w:val="22"/>
          <w:szCs w:val="22"/>
        </w:rPr>
        <w:t>INTRODUCTION</w:t>
      </w:r>
    </w:p>
    <w:p w:rsidR="00E2481D" w:rsidRPr="00151676" w:rsidRDefault="00E2481D" w:rsidP="000A538D">
      <w:pPr>
        <w:spacing w:line="276" w:lineRule="auto"/>
        <w:rPr>
          <w:rFonts w:ascii="Arial" w:hAnsi="Arial" w:cs="Arial"/>
          <w:b/>
          <w:sz w:val="22"/>
          <w:szCs w:val="22"/>
        </w:rPr>
      </w:pPr>
    </w:p>
    <w:p w:rsidR="00E15286" w:rsidRPr="00322D13" w:rsidRDefault="00E15286" w:rsidP="000A538D">
      <w:pPr>
        <w:spacing w:line="276" w:lineRule="auto"/>
        <w:ind w:left="540" w:hanging="540"/>
        <w:rPr>
          <w:rFonts w:ascii="Arial" w:hAnsi="Arial" w:cs="Arial"/>
          <w:b/>
          <w:sz w:val="22"/>
          <w:szCs w:val="22"/>
        </w:rPr>
      </w:pPr>
      <w:r w:rsidRPr="00322D13">
        <w:rPr>
          <w:rFonts w:ascii="Arial" w:hAnsi="Arial" w:cs="Arial"/>
          <w:b/>
          <w:sz w:val="22"/>
          <w:szCs w:val="22"/>
        </w:rPr>
        <w:t xml:space="preserve">1.1    </w:t>
      </w:r>
      <w:r w:rsidR="004B795D" w:rsidRPr="00322D13">
        <w:rPr>
          <w:rFonts w:ascii="Arial" w:hAnsi="Arial" w:cs="Arial"/>
          <w:b/>
          <w:sz w:val="22"/>
          <w:szCs w:val="22"/>
        </w:rPr>
        <w:t xml:space="preserve">Background </w:t>
      </w:r>
      <w:r w:rsidR="00322D13" w:rsidRPr="00322D13">
        <w:rPr>
          <w:rFonts w:ascii="Arial" w:hAnsi="Arial" w:cs="Arial"/>
          <w:b/>
          <w:sz w:val="22"/>
          <w:szCs w:val="22"/>
        </w:rPr>
        <w:t xml:space="preserve">/ 1.2 Preclinical Data </w:t>
      </w:r>
    </w:p>
    <w:p w:rsidR="005E0F77" w:rsidRPr="005E0F77" w:rsidRDefault="005E0F77" w:rsidP="000A538D">
      <w:pPr>
        <w:autoSpaceDE w:val="0"/>
        <w:autoSpaceDN w:val="0"/>
        <w:adjustRightInd w:val="0"/>
        <w:spacing w:line="276" w:lineRule="auto"/>
        <w:rPr>
          <w:rFonts w:ascii="Arial" w:hAnsi="Arial" w:cs="Arial"/>
          <w:sz w:val="22"/>
        </w:rPr>
      </w:pPr>
      <w:r w:rsidRPr="005E0F77">
        <w:rPr>
          <w:rFonts w:ascii="Arial" w:hAnsi="Arial" w:cs="Arial"/>
          <w:sz w:val="22"/>
        </w:rPr>
        <w:t xml:space="preserve">Blunt chest wall trauma accounts for over 15% of all trauma admissions to Emergency Departments (ED) worldwide, with reported mortality ranging between 4 and 60%.[1] </w:t>
      </w:r>
      <w:r w:rsidR="00FD68CB" w:rsidRPr="00EA0C26">
        <w:rPr>
          <w:rFonts w:ascii="Arial" w:hAnsi="Arial" w:cs="Arial"/>
          <w:sz w:val="22"/>
        </w:rPr>
        <w:t>The most common injury mechanisms include low velocity falls (&gt;2m), high velocity falls (&gt;2m), road traffic accidents, assaults and sporting injuries.</w:t>
      </w:r>
      <w:r w:rsidR="00FD68CB">
        <w:rPr>
          <w:rFonts w:ascii="Arial" w:hAnsi="Arial" w:cs="Arial"/>
          <w:sz w:val="22"/>
        </w:rPr>
        <w:t xml:space="preserve"> </w:t>
      </w:r>
      <w:r w:rsidRPr="005E0F77">
        <w:rPr>
          <w:rFonts w:ascii="Arial" w:hAnsi="Arial" w:cs="Arial"/>
          <w:sz w:val="22"/>
        </w:rPr>
        <w:t xml:space="preserve">Over 1800 patients presented to the Emergency Department in Morriston Hospital in 2017 with blunt chest wall trauma.  Difficulties in the management of blunt chest wall trauma patients in the ED are becoming increasingly well recognised in the literature.[2] Historically, analgesia and chest physiotherapy have been advocated as the primary methods of managing a patient with blunt chest wall trauma, with the main aim of reducing the acute risk of the development of potentially fatal pulmonary complications.[3] </w:t>
      </w:r>
    </w:p>
    <w:p w:rsidR="005E0F77" w:rsidRPr="005E0F77" w:rsidRDefault="005E0F77" w:rsidP="000A538D">
      <w:pPr>
        <w:autoSpaceDE w:val="0"/>
        <w:autoSpaceDN w:val="0"/>
        <w:adjustRightInd w:val="0"/>
        <w:spacing w:line="276" w:lineRule="auto"/>
        <w:rPr>
          <w:rFonts w:ascii="Arial" w:hAnsi="Arial" w:cs="Arial"/>
          <w:sz w:val="22"/>
        </w:rPr>
      </w:pPr>
    </w:p>
    <w:p w:rsidR="00710287" w:rsidRDefault="00E15286" w:rsidP="000A538D">
      <w:pPr>
        <w:tabs>
          <w:tab w:val="left" w:pos="0"/>
        </w:tabs>
        <w:spacing w:line="276" w:lineRule="auto"/>
        <w:ind w:left="540" w:hanging="540"/>
        <w:rPr>
          <w:rFonts w:ascii="Arial" w:hAnsi="Arial" w:cs="Arial"/>
          <w:b/>
          <w:sz w:val="22"/>
          <w:szCs w:val="22"/>
        </w:rPr>
      </w:pPr>
      <w:r w:rsidRPr="00322D13">
        <w:rPr>
          <w:rFonts w:ascii="Arial" w:hAnsi="Arial" w:cs="Arial"/>
          <w:b/>
          <w:sz w:val="22"/>
          <w:szCs w:val="22"/>
        </w:rPr>
        <w:t>1.</w:t>
      </w:r>
      <w:r w:rsidR="00CB336F" w:rsidRPr="00322D13">
        <w:rPr>
          <w:rFonts w:ascii="Arial" w:hAnsi="Arial" w:cs="Arial"/>
          <w:b/>
          <w:sz w:val="22"/>
          <w:szCs w:val="22"/>
        </w:rPr>
        <w:t>3</w:t>
      </w:r>
      <w:r w:rsidRPr="00322D13">
        <w:rPr>
          <w:rFonts w:ascii="Arial" w:hAnsi="Arial" w:cs="Arial"/>
          <w:b/>
          <w:sz w:val="22"/>
          <w:szCs w:val="22"/>
        </w:rPr>
        <w:t xml:space="preserve">    </w:t>
      </w:r>
      <w:r w:rsidR="004E07D0" w:rsidRPr="00322D13">
        <w:rPr>
          <w:rFonts w:ascii="Arial" w:hAnsi="Arial" w:cs="Arial"/>
          <w:b/>
          <w:sz w:val="22"/>
          <w:szCs w:val="22"/>
        </w:rPr>
        <w:t>Clinical Data</w:t>
      </w:r>
      <w:r w:rsidR="00710287" w:rsidRPr="00322D13">
        <w:rPr>
          <w:rFonts w:ascii="Arial" w:hAnsi="Arial" w:cs="Arial"/>
          <w:b/>
          <w:sz w:val="22"/>
          <w:szCs w:val="22"/>
        </w:rPr>
        <w:t xml:space="preserve"> </w:t>
      </w:r>
    </w:p>
    <w:p w:rsidR="005E0F77" w:rsidRPr="005E0F77" w:rsidRDefault="005E0F77" w:rsidP="000A538D">
      <w:pPr>
        <w:autoSpaceDE w:val="0"/>
        <w:autoSpaceDN w:val="0"/>
        <w:adjustRightInd w:val="0"/>
        <w:spacing w:line="276" w:lineRule="auto"/>
        <w:rPr>
          <w:rFonts w:ascii="Arial" w:hAnsi="Arial" w:cs="Arial"/>
          <w:sz w:val="22"/>
        </w:rPr>
      </w:pPr>
      <w:r w:rsidRPr="005E0F77">
        <w:rPr>
          <w:rFonts w:ascii="Arial" w:hAnsi="Arial" w:cs="Arial"/>
          <w:sz w:val="22"/>
        </w:rPr>
        <w:t>Longer-term complications have also been investigated and in a small study conducted by this research team, chronic pain was reported in 35% patients with a median pain severity score of 6 out of 10 (IQR: 3–7).[4] In a similar recent prospective study of 111 patients with isolated rib fractures, a prevalence of chronic pain of 64% and disability of 67% were reported.[5] In a 2019 study, chronic pain and disability were reported in 62% and 57% of patients at 3 months post injury respectively.[6] If over 1800 patients are presenting to one ED in Wales per year with blunt chest wall trauma, with a prevalence of 57-67% disability at two to three months post injury, this highlights a major healthcare problem which is not currently being addressed in clinical practice. Patients are simply discharged home with no follow-up care.</w:t>
      </w:r>
      <w:r w:rsidRPr="005E0F77">
        <w:rPr>
          <w:rFonts w:ascii="New York" w:hAnsi="New York" w:cs="New York"/>
          <w:sz w:val="18"/>
          <w:szCs w:val="20"/>
        </w:rPr>
        <w:t xml:space="preserve"> </w:t>
      </w:r>
      <w:r w:rsidRPr="005E0F77">
        <w:rPr>
          <w:rFonts w:ascii="Arial" w:hAnsi="Arial" w:cs="Arial"/>
          <w:sz w:val="22"/>
        </w:rPr>
        <w:t xml:space="preserve">Clinicians are traditionally taught that the pain and disability of rib fractures resolves in six to eight weeks.[5] </w:t>
      </w:r>
    </w:p>
    <w:p w:rsidR="005E0F77" w:rsidRPr="005E0F77" w:rsidRDefault="005E0F77" w:rsidP="000A538D">
      <w:pPr>
        <w:autoSpaceDE w:val="0"/>
        <w:autoSpaceDN w:val="0"/>
        <w:adjustRightInd w:val="0"/>
        <w:spacing w:line="276" w:lineRule="auto"/>
        <w:rPr>
          <w:rFonts w:ascii="Arial" w:hAnsi="Arial" w:cs="Arial"/>
          <w:sz w:val="22"/>
        </w:rPr>
      </w:pPr>
    </w:p>
    <w:p w:rsidR="005E0F77" w:rsidRPr="005E0F77" w:rsidRDefault="005E0F77" w:rsidP="000A538D">
      <w:pPr>
        <w:autoSpaceDE w:val="0"/>
        <w:autoSpaceDN w:val="0"/>
        <w:adjustRightInd w:val="0"/>
        <w:spacing w:line="276" w:lineRule="auto"/>
        <w:rPr>
          <w:rFonts w:ascii="Arial" w:hAnsi="Arial" w:cs="Arial"/>
          <w:sz w:val="22"/>
        </w:rPr>
      </w:pPr>
      <w:r w:rsidRPr="005E0F77">
        <w:rPr>
          <w:rFonts w:ascii="Arial" w:hAnsi="Arial" w:cs="Arial"/>
          <w:sz w:val="22"/>
        </w:rPr>
        <w:t xml:space="preserve">What remains unknown in blunt chest trauma literature, is the best management for addressing the longer-term complications, specifically chronic pain and disability. The overall aim of this phase of work, is to investigate whether early thoracic and </w:t>
      </w:r>
      <w:r w:rsidRPr="005E0F77">
        <w:rPr>
          <w:rFonts w:ascii="Arial" w:hAnsi="Arial" w:cs="Arial"/>
          <w:sz w:val="22"/>
        </w:rPr>
        <w:lastRenderedPageBreak/>
        <w:t xml:space="preserve">shoulder girdle exercises improve chronic pain in blunt chest wall trauma patients, when compared to normal care (where normal care traditionally involves chest physiotherapy techniques such as breathing exercises and early mobilisation / walking and no thoracic / shoulder girdle exercises). This work will support the key objective of the Welsh Government’s plan for “A Healthier Wales”, which states that we want services which support people to stay well, not just treat them when they become ill. If the trial is successful and early exercise is shown to be beneficial in reducing chronic pain in this large patient cohort, then the programme can be shared throughout Wales using the newly established Welsh Trauma Network (which aims to share good practice across the country ensuring that we identify and support the best new models of health and social care so they scale up more quickly to the whole of Wales, as set out in the Healthier Wales plan) </w:t>
      </w:r>
    </w:p>
    <w:p w:rsidR="009C3ACC" w:rsidRPr="00151676" w:rsidRDefault="009C3ACC" w:rsidP="000A538D">
      <w:pPr>
        <w:tabs>
          <w:tab w:val="left" w:pos="0"/>
        </w:tabs>
        <w:spacing w:line="276" w:lineRule="auto"/>
        <w:rPr>
          <w:rFonts w:ascii="Arial" w:hAnsi="Arial" w:cs="Arial"/>
          <w:sz w:val="22"/>
          <w:szCs w:val="22"/>
        </w:rPr>
      </w:pPr>
    </w:p>
    <w:p w:rsidR="00710287" w:rsidRPr="00322D13" w:rsidRDefault="00E15286" w:rsidP="000A538D">
      <w:pPr>
        <w:tabs>
          <w:tab w:val="left" w:pos="540"/>
        </w:tabs>
        <w:spacing w:line="276" w:lineRule="auto"/>
        <w:ind w:left="540" w:hanging="540"/>
        <w:rPr>
          <w:rFonts w:ascii="Arial" w:hAnsi="Arial" w:cs="Arial"/>
          <w:b/>
          <w:sz w:val="22"/>
          <w:szCs w:val="22"/>
        </w:rPr>
      </w:pPr>
      <w:r w:rsidRPr="00322D13">
        <w:rPr>
          <w:rFonts w:ascii="Arial" w:hAnsi="Arial" w:cs="Arial"/>
          <w:b/>
          <w:sz w:val="22"/>
          <w:szCs w:val="22"/>
        </w:rPr>
        <w:t>1.</w:t>
      </w:r>
      <w:r w:rsidR="00CB336F" w:rsidRPr="00322D13">
        <w:rPr>
          <w:rFonts w:ascii="Arial" w:hAnsi="Arial" w:cs="Arial"/>
          <w:b/>
          <w:sz w:val="22"/>
          <w:szCs w:val="22"/>
        </w:rPr>
        <w:t>4</w:t>
      </w:r>
      <w:r w:rsidRPr="00322D13">
        <w:rPr>
          <w:rFonts w:ascii="Arial" w:hAnsi="Arial" w:cs="Arial"/>
          <w:b/>
          <w:sz w:val="22"/>
          <w:szCs w:val="22"/>
        </w:rPr>
        <w:t xml:space="preserve">    </w:t>
      </w:r>
      <w:r w:rsidR="00D52D1A" w:rsidRPr="00322D13">
        <w:rPr>
          <w:rFonts w:ascii="Arial" w:hAnsi="Arial" w:cs="Arial"/>
          <w:b/>
          <w:sz w:val="22"/>
          <w:szCs w:val="22"/>
        </w:rPr>
        <w:t>Rationale and Risks/Benefit</w:t>
      </w:r>
      <w:r w:rsidRPr="00322D13">
        <w:rPr>
          <w:rFonts w:ascii="Arial" w:hAnsi="Arial" w:cs="Arial"/>
          <w:b/>
          <w:sz w:val="22"/>
          <w:szCs w:val="22"/>
        </w:rPr>
        <w:t>s</w:t>
      </w:r>
      <w:r w:rsidR="00710287" w:rsidRPr="00322D13">
        <w:rPr>
          <w:rFonts w:ascii="Arial" w:hAnsi="Arial" w:cs="Arial"/>
          <w:b/>
          <w:sz w:val="22"/>
          <w:szCs w:val="22"/>
        </w:rPr>
        <w:t xml:space="preserve"> </w:t>
      </w:r>
    </w:p>
    <w:p w:rsidR="00322D13" w:rsidRPr="00151676" w:rsidRDefault="00322D13" w:rsidP="000A538D">
      <w:pPr>
        <w:tabs>
          <w:tab w:val="left" w:pos="0"/>
        </w:tabs>
        <w:spacing w:line="276" w:lineRule="auto"/>
        <w:rPr>
          <w:rFonts w:ascii="Arial" w:hAnsi="Arial" w:cs="Arial"/>
          <w:sz w:val="22"/>
          <w:szCs w:val="22"/>
        </w:rPr>
      </w:pPr>
      <w:r>
        <w:rPr>
          <w:rFonts w:ascii="Arial" w:hAnsi="Arial" w:cs="Arial"/>
          <w:sz w:val="22"/>
          <w:szCs w:val="22"/>
        </w:rPr>
        <w:t xml:space="preserve">There are no known risks involved with participation in this </w:t>
      </w:r>
      <w:r w:rsidR="005E0F77">
        <w:rPr>
          <w:rFonts w:ascii="Arial" w:hAnsi="Arial" w:cs="Arial"/>
          <w:sz w:val="22"/>
          <w:szCs w:val="22"/>
        </w:rPr>
        <w:t>feasibility interventional study</w:t>
      </w:r>
      <w:r>
        <w:rPr>
          <w:rFonts w:ascii="Arial" w:hAnsi="Arial" w:cs="Arial"/>
          <w:sz w:val="22"/>
          <w:szCs w:val="22"/>
        </w:rPr>
        <w:t>.</w:t>
      </w:r>
      <w:r w:rsidR="005E0F77">
        <w:rPr>
          <w:rFonts w:ascii="Arial" w:hAnsi="Arial" w:cs="Arial"/>
          <w:sz w:val="22"/>
          <w:szCs w:val="22"/>
        </w:rPr>
        <w:t xml:space="preserve"> Patients will be asked to complete a number of thoracic and shoulder girdle exercises, which will be supervised by a qualified physiotherapist responsible for the patient’s overall care.</w:t>
      </w:r>
      <w:r>
        <w:rPr>
          <w:rFonts w:ascii="Arial" w:hAnsi="Arial" w:cs="Arial"/>
          <w:sz w:val="22"/>
          <w:szCs w:val="22"/>
        </w:rPr>
        <w:t xml:space="preserve"> The potential benefit of the study is that </w:t>
      </w:r>
      <w:r w:rsidR="005E0F77">
        <w:rPr>
          <w:rFonts w:ascii="Arial" w:hAnsi="Arial" w:cs="Arial"/>
          <w:sz w:val="22"/>
          <w:szCs w:val="22"/>
        </w:rPr>
        <w:t xml:space="preserve">the feasibility study will achieve the progression criteria and the future full RCT can be developed in which the exercise programme improves BCWT patients’ longer-term outcomes. </w:t>
      </w:r>
    </w:p>
    <w:p w:rsidR="00D52D1A" w:rsidRPr="00151676" w:rsidRDefault="00710287" w:rsidP="000A538D">
      <w:pPr>
        <w:tabs>
          <w:tab w:val="left" w:pos="0"/>
        </w:tabs>
        <w:spacing w:line="276" w:lineRule="auto"/>
        <w:ind w:left="540" w:hanging="540"/>
        <w:rPr>
          <w:rFonts w:ascii="Arial" w:hAnsi="Arial" w:cs="Arial"/>
          <w:sz w:val="22"/>
          <w:szCs w:val="22"/>
        </w:rPr>
      </w:pPr>
      <w:r w:rsidRPr="00151676">
        <w:rPr>
          <w:rFonts w:ascii="Arial" w:hAnsi="Arial" w:cs="Arial"/>
          <w:sz w:val="22"/>
          <w:szCs w:val="22"/>
        </w:rPr>
        <w:tab/>
      </w:r>
    </w:p>
    <w:p w:rsidR="002F08C8" w:rsidRPr="00151676" w:rsidRDefault="002F08C8" w:rsidP="000A538D">
      <w:pPr>
        <w:spacing w:line="276" w:lineRule="auto"/>
        <w:rPr>
          <w:rFonts w:ascii="Arial" w:hAnsi="Arial" w:cs="Arial"/>
          <w:b/>
          <w:sz w:val="22"/>
          <w:szCs w:val="22"/>
        </w:rPr>
      </w:pPr>
      <w:r w:rsidRPr="00151676">
        <w:rPr>
          <w:rFonts w:ascii="Arial" w:hAnsi="Arial" w:cs="Arial"/>
          <w:b/>
          <w:sz w:val="22"/>
          <w:szCs w:val="22"/>
          <w:lang w:val="en-US"/>
        </w:rPr>
        <w:t>2.</w:t>
      </w:r>
      <w:r w:rsidRPr="00151676">
        <w:rPr>
          <w:rFonts w:ascii="Arial" w:hAnsi="Arial" w:cs="Arial"/>
          <w:sz w:val="22"/>
          <w:szCs w:val="22"/>
          <w:lang w:val="en-US"/>
        </w:rPr>
        <w:t xml:space="preserve">   </w:t>
      </w:r>
      <w:r w:rsidR="00005A3B" w:rsidRPr="00151676">
        <w:rPr>
          <w:rFonts w:ascii="Arial" w:hAnsi="Arial" w:cs="Arial"/>
          <w:sz w:val="22"/>
          <w:szCs w:val="22"/>
          <w:lang w:val="en-US"/>
        </w:rPr>
        <w:t xml:space="preserve">   </w:t>
      </w:r>
      <w:r w:rsidR="00322D13">
        <w:rPr>
          <w:rFonts w:ascii="Arial" w:hAnsi="Arial" w:cs="Arial"/>
          <w:b/>
          <w:sz w:val="22"/>
          <w:szCs w:val="22"/>
        </w:rPr>
        <w:t>TRIAL OBJECTIVES AND DESIGN</w:t>
      </w:r>
    </w:p>
    <w:p w:rsidR="002F08C8" w:rsidRPr="00151676" w:rsidRDefault="002F08C8" w:rsidP="000A538D">
      <w:pPr>
        <w:spacing w:line="276" w:lineRule="auto"/>
        <w:rPr>
          <w:rFonts w:ascii="Arial" w:hAnsi="Arial" w:cs="Arial"/>
          <w:b/>
          <w:sz w:val="22"/>
          <w:szCs w:val="22"/>
        </w:rPr>
      </w:pPr>
    </w:p>
    <w:p w:rsidR="00710287" w:rsidRDefault="002F08C8" w:rsidP="000A538D">
      <w:pPr>
        <w:spacing w:line="276" w:lineRule="auto"/>
        <w:ind w:left="540" w:hanging="540"/>
        <w:rPr>
          <w:rFonts w:ascii="Arial" w:hAnsi="Arial" w:cs="Arial"/>
          <w:b/>
          <w:sz w:val="22"/>
          <w:szCs w:val="22"/>
        </w:rPr>
      </w:pPr>
      <w:r w:rsidRPr="00FD416F">
        <w:rPr>
          <w:rFonts w:ascii="Arial" w:hAnsi="Arial" w:cs="Arial"/>
          <w:b/>
          <w:sz w:val="22"/>
          <w:szCs w:val="22"/>
        </w:rPr>
        <w:t xml:space="preserve">2.1 </w:t>
      </w:r>
      <w:r w:rsidR="00D10304" w:rsidRPr="00FD416F">
        <w:rPr>
          <w:rFonts w:ascii="Arial" w:hAnsi="Arial" w:cs="Arial"/>
          <w:b/>
          <w:sz w:val="22"/>
          <w:szCs w:val="22"/>
        </w:rPr>
        <w:t xml:space="preserve">   </w:t>
      </w:r>
      <w:r w:rsidRPr="00FD416F">
        <w:rPr>
          <w:rFonts w:ascii="Arial" w:hAnsi="Arial" w:cs="Arial"/>
          <w:b/>
          <w:sz w:val="22"/>
          <w:szCs w:val="22"/>
        </w:rPr>
        <w:t>Trial Objectives</w:t>
      </w:r>
      <w:r w:rsidR="00710287" w:rsidRPr="00FD416F">
        <w:rPr>
          <w:rFonts w:ascii="Arial" w:hAnsi="Arial" w:cs="Arial"/>
          <w:b/>
          <w:sz w:val="22"/>
          <w:szCs w:val="22"/>
        </w:rPr>
        <w:t xml:space="preserve"> </w:t>
      </w:r>
    </w:p>
    <w:p w:rsidR="005E0F77" w:rsidRPr="005E0F77" w:rsidRDefault="005E0F77" w:rsidP="000A538D">
      <w:pPr>
        <w:autoSpaceDE w:val="0"/>
        <w:autoSpaceDN w:val="0"/>
        <w:adjustRightInd w:val="0"/>
        <w:spacing w:line="276" w:lineRule="auto"/>
        <w:rPr>
          <w:rFonts w:ascii="Arial" w:hAnsi="Arial" w:cs="Arial"/>
          <w:sz w:val="22"/>
        </w:rPr>
      </w:pPr>
      <w:r w:rsidRPr="005E0F77">
        <w:rPr>
          <w:rFonts w:ascii="Arial" w:hAnsi="Arial" w:cs="Arial"/>
          <w:sz w:val="22"/>
        </w:rPr>
        <w:t xml:space="preserve">We aim to establish the feasibility of a future definitive parallel RCT comparing the use of early thoracic and shoulder girdle exercise for the management of blunt chest wall trauma patients versus normal care. </w:t>
      </w:r>
    </w:p>
    <w:p w:rsidR="005E0F77" w:rsidRPr="005E0F77" w:rsidRDefault="005E0F77" w:rsidP="000A538D">
      <w:pPr>
        <w:autoSpaceDE w:val="0"/>
        <w:autoSpaceDN w:val="0"/>
        <w:adjustRightInd w:val="0"/>
        <w:spacing w:line="276" w:lineRule="auto"/>
        <w:rPr>
          <w:rFonts w:ascii="Arial" w:hAnsi="Arial" w:cs="Arial"/>
          <w:sz w:val="22"/>
        </w:rPr>
      </w:pPr>
    </w:p>
    <w:p w:rsidR="005E0F77" w:rsidRPr="005E0F77" w:rsidRDefault="005E0F77" w:rsidP="000A538D">
      <w:pPr>
        <w:autoSpaceDE w:val="0"/>
        <w:autoSpaceDN w:val="0"/>
        <w:adjustRightInd w:val="0"/>
        <w:spacing w:line="276" w:lineRule="auto"/>
        <w:rPr>
          <w:rFonts w:ascii="Arial" w:hAnsi="Arial" w:cs="Arial"/>
          <w:sz w:val="22"/>
        </w:rPr>
      </w:pPr>
      <w:r w:rsidRPr="005E0F77">
        <w:rPr>
          <w:rFonts w:ascii="Arial" w:hAnsi="Arial" w:cs="Arial"/>
          <w:sz w:val="22"/>
        </w:rPr>
        <w:t xml:space="preserve">This feasibility trial will have two primary objectives: </w:t>
      </w:r>
    </w:p>
    <w:p w:rsidR="005E0F77" w:rsidRPr="005E0F77" w:rsidRDefault="005E0F77" w:rsidP="000A538D">
      <w:pPr>
        <w:autoSpaceDE w:val="0"/>
        <w:autoSpaceDN w:val="0"/>
        <w:adjustRightInd w:val="0"/>
        <w:spacing w:line="276" w:lineRule="auto"/>
        <w:rPr>
          <w:rFonts w:ascii="Arial" w:hAnsi="Arial" w:cs="Arial"/>
          <w:sz w:val="22"/>
        </w:rPr>
      </w:pPr>
    </w:p>
    <w:p w:rsidR="005E0F77" w:rsidRPr="00EA0C26" w:rsidRDefault="005E0F77" w:rsidP="000A538D">
      <w:pPr>
        <w:autoSpaceDE w:val="0"/>
        <w:autoSpaceDN w:val="0"/>
        <w:adjustRightInd w:val="0"/>
        <w:spacing w:line="276" w:lineRule="auto"/>
        <w:rPr>
          <w:rFonts w:ascii="Arial" w:hAnsi="Arial" w:cs="Arial"/>
          <w:sz w:val="22"/>
        </w:rPr>
      </w:pPr>
      <w:r w:rsidRPr="005E0F77">
        <w:rPr>
          <w:rFonts w:ascii="Arial" w:hAnsi="Arial" w:cs="Arial"/>
          <w:sz w:val="22"/>
        </w:rPr>
        <w:t xml:space="preserve">1) To assess the sample size requirements and attrition rates for a full randomised control trial and recruitment </w:t>
      </w:r>
      <w:r w:rsidRPr="00EA0C26">
        <w:rPr>
          <w:rFonts w:ascii="Arial" w:hAnsi="Arial" w:cs="Arial"/>
          <w:sz w:val="22"/>
        </w:rPr>
        <w:t xml:space="preserve">period needed to achieve this target </w:t>
      </w:r>
    </w:p>
    <w:p w:rsidR="005E0F77" w:rsidRPr="005E0F77" w:rsidRDefault="005E0F77" w:rsidP="000A538D">
      <w:pPr>
        <w:autoSpaceDE w:val="0"/>
        <w:autoSpaceDN w:val="0"/>
        <w:adjustRightInd w:val="0"/>
        <w:spacing w:line="276" w:lineRule="auto"/>
        <w:rPr>
          <w:rFonts w:ascii="Arial" w:hAnsi="Arial" w:cs="Arial"/>
          <w:sz w:val="22"/>
        </w:rPr>
      </w:pPr>
      <w:r w:rsidRPr="00EA0C26">
        <w:rPr>
          <w:rFonts w:ascii="Arial" w:hAnsi="Arial" w:cs="Arial"/>
          <w:sz w:val="22"/>
        </w:rPr>
        <w:t xml:space="preserve">2)  To test the feasibility and </w:t>
      </w:r>
      <w:r w:rsidR="00225DF1" w:rsidRPr="00EA0C26">
        <w:rPr>
          <w:rFonts w:ascii="Arial" w:hAnsi="Arial" w:cs="Arial"/>
          <w:sz w:val="22"/>
        </w:rPr>
        <w:t>acceptability</w:t>
      </w:r>
      <w:r w:rsidRPr="005E0F77">
        <w:rPr>
          <w:rFonts w:ascii="Arial" w:hAnsi="Arial" w:cs="Arial"/>
          <w:sz w:val="22"/>
        </w:rPr>
        <w:t xml:space="preserve"> of the proposed trial methods; including the parallel randomised controlled design, the recruitment and consent processes, and collection of the proposed outcome measures at pre-specified time points.</w:t>
      </w:r>
    </w:p>
    <w:p w:rsidR="005E0F77" w:rsidRPr="00FD416F" w:rsidRDefault="005E0F77" w:rsidP="000A538D">
      <w:pPr>
        <w:spacing w:line="276" w:lineRule="auto"/>
        <w:ind w:left="540" w:hanging="540"/>
        <w:rPr>
          <w:rFonts w:ascii="Arial" w:hAnsi="Arial" w:cs="Arial"/>
          <w:b/>
          <w:sz w:val="22"/>
          <w:szCs w:val="22"/>
        </w:rPr>
      </w:pPr>
    </w:p>
    <w:p w:rsidR="00710287" w:rsidRPr="005466F9" w:rsidRDefault="002F08C8" w:rsidP="000A538D">
      <w:pPr>
        <w:spacing w:line="276" w:lineRule="auto"/>
        <w:ind w:left="540" w:hanging="540"/>
        <w:rPr>
          <w:rFonts w:ascii="Arial" w:hAnsi="Arial" w:cs="Arial"/>
          <w:b/>
          <w:sz w:val="22"/>
          <w:szCs w:val="22"/>
        </w:rPr>
      </w:pPr>
      <w:r w:rsidRPr="005466F9">
        <w:rPr>
          <w:rFonts w:ascii="Arial" w:hAnsi="Arial" w:cs="Arial"/>
          <w:b/>
          <w:sz w:val="22"/>
          <w:szCs w:val="22"/>
          <w:lang w:val="en-US"/>
        </w:rPr>
        <w:t xml:space="preserve">2.2 </w:t>
      </w:r>
      <w:r w:rsidR="00D10304" w:rsidRPr="005466F9">
        <w:rPr>
          <w:rFonts w:ascii="Arial" w:hAnsi="Arial" w:cs="Arial"/>
          <w:b/>
          <w:sz w:val="22"/>
          <w:szCs w:val="22"/>
          <w:lang w:val="en-US"/>
        </w:rPr>
        <w:t xml:space="preserve">   </w:t>
      </w:r>
      <w:r w:rsidRPr="005466F9">
        <w:rPr>
          <w:rFonts w:ascii="Arial" w:hAnsi="Arial" w:cs="Arial"/>
          <w:b/>
          <w:sz w:val="22"/>
          <w:szCs w:val="22"/>
        </w:rPr>
        <w:t>Trial Design</w:t>
      </w:r>
      <w:r w:rsidR="00710287" w:rsidRPr="005466F9">
        <w:rPr>
          <w:rFonts w:ascii="Arial" w:hAnsi="Arial" w:cs="Arial"/>
          <w:b/>
          <w:sz w:val="22"/>
          <w:szCs w:val="22"/>
        </w:rPr>
        <w:t xml:space="preserve"> </w:t>
      </w:r>
    </w:p>
    <w:p w:rsidR="00FD416F" w:rsidRDefault="00FD416F" w:rsidP="000A538D">
      <w:pPr>
        <w:spacing w:line="276" w:lineRule="auto"/>
        <w:ind w:left="540" w:hanging="540"/>
        <w:rPr>
          <w:rFonts w:ascii="Arial" w:hAnsi="Arial" w:cs="Arial"/>
          <w:sz w:val="22"/>
          <w:szCs w:val="22"/>
        </w:rPr>
      </w:pPr>
    </w:p>
    <w:p w:rsidR="000A538D" w:rsidRPr="000A538D" w:rsidRDefault="000A538D" w:rsidP="000A538D">
      <w:pPr>
        <w:spacing w:line="276" w:lineRule="auto"/>
        <w:rPr>
          <w:rFonts w:ascii="Arial" w:hAnsi="Arial" w:cs="Arial"/>
          <w:i/>
          <w:sz w:val="22"/>
        </w:rPr>
      </w:pPr>
      <w:r w:rsidRPr="000A538D">
        <w:rPr>
          <w:rFonts w:ascii="Arial" w:hAnsi="Arial" w:cs="Arial"/>
          <w:i/>
          <w:sz w:val="22"/>
        </w:rPr>
        <w:t>Design</w:t>
      </w:r>
    </w:p>
    <w:p w:rsidR="00834B30" w:rsidRPr="00834B30" w:rsidRDefault="005E0F77" w:rsidP="000A538D">
      <w:pPr>
        <w:spacing w:line="276" w:lineRule="auto"/>
        <w:rPr>
          <w:rFonts w:ascii="Arial" w:hAnsi="Arial" w:cs="Arial"/>
          <w:sz w:val="22"/>
        </w:rPr>
      </w:pPr>
      <w:r>
        <w:rPr>
          <w:rFonts w:ascii="Arial" w:hAnsi="Arial" w:cs="Arial"/>
          <w:sz w:val="22"/>
        </w:rPr>
        <w:t>Feasibility</w:t>
      </w:r>
      <w:r w:rsidR="00834B30" w:rsidRPr="00834B30">
        <w:rPr>
          <w:rFonts w:ascii="Arial" w:hAnsi="Arial" w:cs="Arial"/>
          <w:sz w:val="22"/>
        </w:rPr>
        <w:t xml:space="preserve"> </w:t>
      </w:r>
      <w:r>
        <w:rPr>
          <w:rFonts w:ascii="Arial" w:hAnsi="Arial" w:cs="Arial"/>
          <w:sz w:val="22"/>
        </w:rPr>
        <w:t xml:space="preserve">interventional </w:t>
      </w:r>
      <w:r w:rsidR="00834B30" w:rsidRPr="00834B30">
        <w:rPr>
          <w:rFonts w:ascii="Arial" w:hAnsi="Arial" w:cs="Arial"/>
          <w:sz w:val="22"/>
        </w:rPr>
        <w:t>study</w:t>
      </w:r>
    </w:p>
    <w:p w:rsidR="00834B30" w:rsidRDefault="00834B30" w:rsidP="000A538D">
      <w:pPr>
        <w:spacing w:line="276" w:lineRule="auto"/>
        <w:rPr>
          <w:rFonts w:ascii="Arial" w:hAnsi="Arial" w:cs="Arial"/>
          <w:i/>
          <w:sz w:val="22"/>
        </w:rPr>
      </w:pPr>
    </w:p>
    <w:p w:rsidR="005466F9" w:rsidRPr="005466F9" w:rsidRDefault="005466F9" w:rsidP="000A538D">
      <w:pPr>
        <w:spacing w:line="276" w:lineRule="auto"/>
        <w:rPr>
          <w:rFonts w:ascii="Arial" w:hAnsi="Arial" w:cs="Arial"/>
          <w:i/>
          <w:sz w:val="22"/>
        </w:rPr>
      </w:pPr>
      <w:r w:rsidRPr="005466F9">
        <w:rPr>
          <w:rFonts w:ascii="Arial" w:hAnsi="Arial" w:cs="Arial"/>
          <w:i/>
          <w:sz w:val="22"/>
        </w:rPr>
        <w:t>Setting and sample</w:t>
      </w:r>
    </w:p>
    <w:p w:rsidR="005466F9" w:rsidRDefault="005466F9" w:rsidP="000A538D">
      <w:pPr>
        <w:spacing w:line="276" w:lineRule="auto"/>
        <w:rPr>
          <w:rFonts w:ascii="Arial" w:hAnsi="Arial" w:cs="Arial"/>
          <w:i/>
          <w:sz w:val="22"/>
        </w:rPr>
      </w:pPr>
      <w:r w:rsidRPr="005466F9">
        <w:rPr>
          <w:rFonts w:ascii="Arial" w:hAnsi="Arial" w:cs="Arial"/>
          <w:sz w:val="22"/>
        </w:rPr>
        <w:t xml:space="preserve">The study will be </w:t>
      </w:r>
      <w:r w:rsidR="005F1B4E">
        <w:rPr>
          <w:rFonts w:ascii="Arial" w:hAnsi="Arial" w:cs="Arial"/>
          <w:sz w:val="22"/>
        </w:rPr>
        <w:t>single</w:t>
      </w:r>
      <w:r w:rsidRPr="004C6AE6">
        <w:rPr>
          <w:rFonts w:ascii="Arial" w:hAnsi="Arial" w:cs="Arial"/>
          <w:sz w:val="22"/>
        </w:rPr>
        <w:t>-centred</w:t>
      </w:r>
      <w:r w:rsidRPr="005466F9">
        <w:rPr>
          <w:rFonts w:ascii="Arial" w:hAnsi="Arial" w:cs="Arial"/>
          <w:sz w:val="22"/>
        </w:rPr>
        <w:t>,</w:t>
      </w:r>
      <w:r w:rsidR="004C6AE6">
        <w:rPr>
          <w:rFonts w:ascii="Arial" w:hAnsi="Arial" w:cs="Arial"/>
          <w:sz w:val="22"/>
        </w:rPr>
        <w:t xml:space="preserve"> </w:t>
      </w:r>
      <w:r w:rsidR="0097319A">
        <w:rPr>
          <w:rFonts w:ascii="Arial" w:hAnsi="Arial" w:cs="Arial"/>
          <w:sz w:val="22"/>
        </w:rPr>
        <w:t>to be run at</w:t>
      </w:r>
      <w:r w:rsidRPr="005466F9">
        <w:rPr>
          <w:rFonts w:ascii="Arial" w:hAnsi="Arial" w:cs="Arial"/>
          <w:sz w:val="22"/>
        </w:rPr>
        <w:t xml:space="preserve"> Morriston Hospital. All</w:t>
      </w:r>
      <w:r w:rsidR="0097319A">
        <w:rPr>
          <w:rFonts w:ascii="Arial" w:hAnsi="Arial" w:cs="Arial"/>
          <w:sz w:val="22"/>
        </w:rPr>
        <w:t xml:space="preserve"> isolated BCWT </w:t>
      </w:r>
      <w:r w:rsidRPr="005466F9">
        <w:rPr>
          <w:rFonts w:ascii="Arial" w:hAnsi="Arial" w:cs="Arial"/>
          <w:sz w:val="22"/>
        </w:rPr>
        <w:t xml:space="preserve">patients who </w:t>
      </w:r>
      <w:r w:rsidR="0097319A">
        <w:rPr>
          <w:rFonts w:ascii="Arial" w:hAnsi="Arial" w:cs="Arial"/>
          <w:sz w:val="22"/>
        </w:rPr>
        <w:t>are admitted for 24 hours or more</w:t>
      </w:r>
      <w:r>
        <w:rPr>
          <w:rFonts w:ascii="Arial" w:hAnsi="Arial" w:cs="Arial"/>
          <w:sz w:val="22"/>
        </w:rPr>
        <w:t>,</w:t>
      </w:r>
      <w:r w:rsidR="0097319A">
        <w:rPr>
          <w:rFonts w:ascii="Arial" w:hAnsi="Arial" w:cs="Arial"/>
          <w:sz w:val="22"/>
        </w:rPr>
        <w:t xml:space="preserve"> </w:t>
      </w:r>
      <w:r w:rsidR="008526A3" w:rsidRPr="00EA0C26">
        <w:rPr>
          <w:rFonts w:ascii="Arial" w:hAnsi="Arial" w:cs="Arial"/>
          <w:sz w:val="22"/>
        </w:rPr>
        <w:t>over a three month period</w:t>
      </w:r>
      <w:r w:rsidR="00B66CE2" w:rsidRPr="00EA0C26">
        <w:rPr>
          <w:rFonts w:ascii="Arial" w:hAnsi="Arial" w:cs="Arial"/>
          <w:sz w:val="22"/>
        </w:rPr>
        <w:t xml:space="preserve"> in 2019</w:t>
      </w:r>
      <w:r w:rsidR="008526A3" w:rsidRPr="00EA0C26">
        <w:rPr>
          <w:rFonts w:ascii="Arial" w:hAnsi="Arial" w:cs="Arial"/>
          <w:sz w:val="22"/>
        </w:rPr>
        <w:t xml:space="preserve">, with an additional three month follow-up period (plus one further month to chase up non-responders). </w:t>
      </w:r>
      <w:r w:rsidR="0097319A" w:rsidRPr="00EA0C26">
        <w:rPr>
          <w:rFonts w:ascii="Arial" w:hAnsi="Arial" w:cs="Arial"/>
          <w:sz w:val="22"/>
        </w:rPr>
        <w:t>Patients will be included in the trial if they have isolated blunt chest wall trauma and can complete the exercises and</w:t>
      </w:r>
      <w:r w:rsidR="0097319A" w:rsidRPr="0097319A">
        <w:rPr>
          <w:rFonts w:ascii="Arial" w:hAnsi="Arial" w:cs="Arial"/>
          <w:sz w:val="22"/>
        </w:rPr>
        <w:t xml:space="preserve"> surveys. Patients with other injuries that could contribute to on-going pain and disability will be excluded.</w:t>
      </w:r>
    </w:p>
    <w:p w:rsidR="00834B30" w:rsidRDefault="00834B30" w:rsidP="000A538D">
      <w:pPr>
        <w:spacing w:line="276" w:lineRule="auto"/>
        <w:rPr>
          <w:rFonts w:ascii="Arial" w:hAnsi="Arial" w:cs="Arial"/>
          <w:i/>
          <w:sz w:val="22"/>
        </w:rPr>
      </w:pPr>
    </w:p>
    <w:p w:rsidR="005466F9" w:rsidRPr="005466F9" w:rsidRDefault="005466F9" w:rsidP="000A538D">
      <w:pPr>
        <w:spacing w:line="276" w:lineRule="auto"/>
        <w:rPr>
          <w:rFonts w:ascii="Arial" w:hAnsi="Arial" w:cs="Arial"/>
          <w:i/>
          <w:sz w:val="22"/>
        </w:rPr>
      </w:pPr>
      <w:r w:rsidRPr="005466F9">
        <w:rPr>
          <w:rFonts w:ascii="Arial" w:hAnsi="Arial" w:cs="Arial"/>
          <w:i/>
          <w:sz w:val="22"/>
        </w:rPr>
        <w:t>Definition of variables</w:t>
      </w:r>
    </w:p>
    <w:p w:rsidR="00780A92" w:rsidRDefault="0097319A" w:rsidP="000A538D">
      <w:pPr>
        <w:spacing w:line="276" w:lineRule="auto"/>
        <w:rPr>
          <w:rFonts w:ascii="Arial" w:hAnsi="Arial" w:cs="Arial"/>
          <w:sz w:val="22"/>
        </w:rPr>
      </w:pPr>
      <w:r>
        <w:rPr>
          <w:rFonts w:ascii="Arial" w:hAnsi="Arial" w:cs="Arial"/>
          <w:sz w:val="22"/>
        </w:rPr>
        <w:t xml:space="preserve">Blunt chest wall trauma will be defined as a non-life-threatening, isolated injury. </w:t>
      </w:r>
    </w:p>
    <w:p w:rsidR="0097236E" w:rsidRPr="00780A92" w:rsidRDefault="0097236E" w:rsidP="000A538D">
      <w:pPr>
        <w:spacing w:line="276" w:lineRule="auto"/>
        <w:rPr>
          <w:rFonts w:ascii="Arial" w:hAnsi="Arial" w:cs="Arial"/>
          <w:sz w:val="22"/>
        </w:rPr>
      </w:pPr>
    </w:p>
    <w:p w:rsidR="005466F9" w:rsidRPr="00780A92" w:rsidRDefault="005466F9" w:rsidP="000A538D">
      <w:pPr>
        <w:spacing w:line="276" w:lineRule="auto"/>
        <w:rPr>
          <w:rFonts w:ascii="Arial" w:hAnsi="Arial" w:cs="Arial"/>
          <w:i/>
          <w:sz w:val="22"/>
        </w:rPr>
      </w:pPr>
      <w:r w:rsidRPr="00780A92">
        <w:rPr>
          <w:rFonts w:ascii="Arial" w:hAnsi="Arial" w:cs="Arial"/>
          <w:i/>
          <w:sz w:val="22"/>
        </w:rPr>
        <w:t>Study design</w:t>
      </w:r>
    </w:p>
    <w:p w:rsidR="0097236E" w:rsidRDefault="0097319A" w:rsidP="000A538D">
      <w:pPr>
        <w:spacing w:line="276" w:lineRule="auto"/>
        <w:rPr>
          <w:rFonts w:ascii="Arial" w:hAnsi="Arial" w:cs="Arial"/>
          <w:sz w:val="22"/>
        </w:rPr>
      </w:pPr>
      <w:r w:rsidRPr="0097319A">
        <w:rPr>
          <w:rFonts w:ascii="Arial" w:hAnsi="Arial" w:cs="Arial"/>
          <w:sz w:val="22"/>
        </w:rPr>
        <w:t>Patients allocated to the intervention group, will receive standard care, in addition to a programme of thoracic / shoulder girdle exercises (delivered by the physiotherapist who would routinely manage the patient as part of standard care).</w:t>
      </w:r>
      <w:r w:rsidR="00FC00A3">
        <w:rPr>
          <w:rFonts w:ascii="Arial" w:hAnsi="Arial" w:cs="Arial"/>
          <w:sz w:val="22"/>
        </w:rPr>
        <w:t xml:space="preserve"> This programme will be continued by the patient</w:t>
      </w:r>
      <w:r w:rsidR="0097236E">
        <w:rPr>
          <w:rFonts w:ascii="Arial" w:hAnsi="Arial" w:cs="Arial"/>
          <w:sz w:val="22"/>
        </w:rPr>
        <w:t xml:space="preserve">, three times per day, </w:t>
      </w:r>
      <w:r w:rsidR="00FC00A3">
        <w:rPr>
          <w:rFonts w:ascii="Arial" w:hAnsi="Arial" w:cs="Arial"/>
          <w:sz w:val="22"/>
        </w:rPr>
        <w:t>for seven days post-assessment.</w:t>
      </w:r>
      <w:r w:rsidR="0097236E">
        <w:rPr>
          <w:rFonts w:ascii="Arial" w:hAnsi="Arial" w:cs="Arial"/>
          <w:sz w:val="22"/>
        </w:rPr>
        <w:t xml:space="preserve"> </w:t>
      </w:r>
      <w:r w:rsidR="0097236E" w:rsidRPr="0097236E">
        <w:rPr>
          <w:rFonts w:ascii="Arial" w:hAnsi="Arial" w:cs="Arial"/>
          <w:sz w:val="22"/>
        </w:rPr>
        <w:t>The exercise programme will consist of shoulder active range of movement exercises  trunk active side-flexion, rotation, forward flexion and extension range of movement exercises (all within limits of pain).</w:t>
      </w:r>
    </w:p>
    <w:p w:rsidR="0097236E" w:rsidRDefault="0097236E" w:rsidP="000A538D">
      <w:pPr>
        <w:spacing w:line="276" w:lineRule="auto"/>
        <w:rPr>
          <w:rFonts w:ascii="Arial" w:hAnsi="Arial" w:cs="Arial"/>
          <w:sz w:val="22"/>
        </w:rPr>
      </w:pPr>
    </w:p>
    <w:p w:rsidR="0097319A" w:rsidRPr="0097319A" w:rsidRDefault="0097319A" w:rsidP="000A538D">
      <w:pPr>
        <w:spacing w:line="276" w:lineRule="auto"/>
        <w:rPr>
          <w:rFonts w:ascii="Arial" w:hAnsi="Arial" w:cs="Arial"/>
          <w:sz w:val="22"/>
        </w:rPr>
      </w:pPr>
      <w:r w:rsidRPr="0097319A">
        <w:rPr>
          <w:rFonts w:ascii="Arial" w:hAnsi="Arial" w:cs="Arial"/>
          <w:sz w:val="22"/>
        </w:rPr>
        <w:t>The control group will receive standard care only. At baseline and at three months post recruitment, participants will be asked to complete the EQ5D</w:t>
      </w:r>
      <w:r>
        <w:rPr>
          <w:rFonts w:ascii="Arial" w:hAnsi="Arial" w:cs="Arial"/>
          <w:sz w:val="22"/>
        </w:rPr>
        <w:t>-5L</w:t>
      </w:r>
      <w:r w:rsidRPr="0097319A">
        <w:rPr>
          <w:rFonts w:ascii="Arial" w:hAnsi="Arial" w:cs="Arial"/>
          <w:sz w:val="22"/>
        </w:rPr>
        <w:t xml:space="preserve"> in order to assess appropriateness of the outcome measures and potential difficulties in follow-up. </w:t>
      </w:r>
      <w:r w:rsidR="00FC00A3">
        <w:rPr>
          <w:rFonts w:ascii="Arial" w:hAnsi="Arial" w:cs="Arial"/>
          <w:sz w:val="22"/>
        </w:rPr>
        <w:t xml:space="preserve">Participants in the intervention group will be asked to record compliance with the exercise programme, using a pre-designed proforma. </w:t>
      </w:r>
    </w:p>
    <w:p w:rsidR="0097319A" w:rsidRPr="0097319A" w:rsidRDefault="0097319A" w:rsidP="000A538D">
      <w:pPr>
        <w:spacing w:line="276" w:lineRule="auto"/>
        <w:rPr>
          <w:rFonts w:ascii="Arial" w:hAnsi="Arial" w:cs="Arial"/>
          <w:sz w:val="22"/>
        </w:rPr>
      </w:pPr>
    </w:p>
    <w:p w:rsidR="0097319A" w:rsidRPr="0097319A" w:rsidRDefault="0097319A" w:rsidP="000A538D">
      <w:pPr>
        <w:spacing w:line="276" w:lineRule="auto"/>
        <w:rPr>
          <w:rFonts w:ascii="Arial" w:hAnsi="Arial" w:cs="Arial"/>
          <w:sz w:val="22"/>
        </w:rPr>
      </w:pPr>
      <w:r w:rsidRPr="0097319A">
        <w:rPr>
          <w:rFonts w:ascii="Arial" w:hAnsi="Arial" w:cs="Arial"/>
          <w:sz w:val="22"/>
        </w:rPr>
        <w:t>Pre-set trial feasibility criteria will be assessed using a traffic light system (in which green means the target was achieved, amber means the target was not achieved but progression is possible with some minor protocol modifications, and red means progression to a full trial is not possible).</w:t>
      </w:r>
    </w:p>
    <w:p w:rsidR="009B3951" w:rsidRDefault="009B3951" w:rsidP="000A538D">
      <w:pPr>
        <w:spacing w:line="276" w:lineRule="auto"/>
        <w:rPr>
          <w:rFonts w:ascii="Arial" w:hAnsi="Arial" w:cs="Arial"/>
          <w:sz w:val="22"/>
        </w:rPr>
      </w:pPr>
    </w:p>
    <w:p w:rsidR="005466F9" w:rsidRPr="005466F9" w:rsidRDefault="009B3951" w:rsidP="000A538D">
      <w:pPr>
        <w:spacing w:line="276" w:lineRule="auto"/>
        <w:rPr>
          <w:rFonts w:ascii="Arial" w:hAnsi="Arial" w:cs="Arial"/>
          <w:sz w:val="22"/>
        </w:rPr>
      </w:pPr>
      <w:r>
        <w:rPr>
          <w:rFonts w:ascii="Arial" w:hAnsi="Arial" w:cs="Arial"/>
          <w:sz w:val="22"/>
        </w:rPr>
        <w:t>The survey responses will be</w:t>
      </w:r>
      <w:r w:rsidR="00A92135">
        <w:rPr>
          <w:rFonts w:ascii="Arial" w:hAnsi="Arial" w:cs="Arial"/>
          <w:sz w:val="22"/>
        </w:rPr>
        <w:t xml:space="preserve"> entered onto </w:t>
      </w:r>
      <w:r w:rsidR="00766FFE">
        <w:rPr>
          <w:rFonts w:ascii="Arial" w:hAnsi="Arial" w:cs="Arial"/>
          <w:sz w:val="22"/>
        </w:rPr>
        <w:t>a paper case report form</w:t>
      </w:r>
      <w:r>
        <w:rPr>
          <w:rFonts w:ascii="Arial" w:hAnsi="Arial" w:cs="Arial"/>
          <w:sz w:val="22"/>
        </w:rPr>
        <w:t>. Any survey</w:t>
      </w:r>
      <w:r w:rsidR="005466F9" w:rsidRPr="005466F9">
        <w:rPr>
          <w:rFonts w:ascii="Arial" w:hAnsi="Arial" w:cs="Arial"/>
          <w:sz w:val="22"/>
        </w:rPr>
        <w:t xml:space="preserve"> wi</w:t>
      </w:r>
      <w:r>
        <w:rPr>
          <w:rFonts w:ascii="Arial" w:hAnsi="Arial" w:cs="Arial"/>
          <w:sz w:val="22"/>
        </w:rPr>
        <w:t>th missing demographic data will still be</w:t>
      </w:r>
      <w:r w:rsidR="005466F9" w:rsidRPr="005466F9">
        <w:rPr>
          <w:rFonts w:ascii="Arial" w:hAnsi="Arial" w:cs="Arial"/>
          <w:sz w:val="22"/>
        </w:rPr>
        <w:t xml:space="preserve"> included in the study and the remaining responses included in the analysis. R</w:t>
      </w:r>
      <w:r>
        <w:rPr>
          <w:rFonts w:ascii="Arial" w:hAnsi="Arial" w:cs="Arial"/>
          <w:sz w:val="22"/>
        </w:rPr>
        <w:t>esponse rates will be</w:t>
      </w:r>
      <w:r w:rsidR="005466F9" w:rsidRPr="005466F9">
        <w:rPr>
          <w:rFonts w:ascii="Arial" w:hAnsi="Arial" w:cs="Arial"/>
          <w:sz w:val="22"/>
        </w:rPr>
        <w:t xml:space="preserve"> recorde</w:t>
      </w:r>
      <w:r>
        <w:rPr>
          <w:rFonts w:ascii="Arial" w:hAnsi="Arial" w:cs="Arial"/>
          <w:sz w:val="22"/>
        </w:rPr>
        <w:t>d and non-responder analysis will be</w:t>
      </w:r>
      <w:r w:rsidR="005466F9" w:rsidRPr="005466F9">
        <w:rPr>
          <w:rFonts w:ascii="Arial" w:hAnsi="Arial" w:cs="Arial"/>
          <w:sz w:val="22"/>
        </w:rPr>
        <w:t xml:space="preserve"> completed to compare the characteristics of the non-responders </w:t>
      </w:r>
      <w:r>
        <w:rPr>
          <w:rFonts w:ascii="Arial" w:hAnsi="Arial" w:cs="Arial"/>
          <w:sz w:val="22"/>
        </w:rPr>
        <w:t>and the responders. Patients will be</w:t>
      </w:r>
      <w:r w:rsidR="005466F9" w:rsidRPr="005466F9">
        <w:rPr>
          <w:rFonts w:ascii="Arial" w:hAnsi="Arial" w:cs="Arial"/>
          <w:sz w:val="22"/>
        </w:rPr>
        <w:t xml:space="preserve"> identified </w:t>
      </w:r>
      <w:r>
        <w:rPr>
          <w:rFonts w:ascii="Arial" w:hAnsi="Arial" w:cs="Arial"/>
          <w:sz w:val="22"/>
        </w:rPr>
        <w:t xml:space="preserve">only </w:t>
      </w:r>
      <w:r w:rsidR="005466F9" w:rsidRPr="005466F9">
        <w:rPr>
          <w:rFonts w:ascii="Arial" w:hAnsi="Arial" w:cs="Arial"/>
          <w:sz w:val="22"/>
        </w:rPr>
        <w:t>by their hospital numbers on</w:t>
      </w:r>
      <w:r>
        <w:rPr>
          <w:rFonts w:ascii="Arial" w:hAnsi="Arial" w:cs="Arial"/>
          <w:sz w:val="22"/>
        </w:rPr>
        <w:t>ce completed surveys are</w:t>
      </w:r>
      <w:r w:rsidR="005466F9" w:rsidRPr="005466F9">
        <w:rPr>
          <w:rFonts w:ascii="Arial" w:hAnsi="Arial" w:cs="Arial"/>
          <w:sz w:val="22"/>
        </w:rPr>
        <w:t xml:space="preserve"> received.</w:t>
      </w:r>
    </w:p>
    <w:p w:rsidR="00FD416F" w:rsidRPr="00151676" w:rsidRDefault="00FD416F" w:rsidP="000A538D">
      <w:pPr>
        <w:spacing w:line="276" w:lineRule="auto"/>
        <w:ind w:left="540" w:hanging="540"/>
        <w:rPr>
          <w:rFonts w:ascii="Arial" w:hAnsi="Arial" w:cs="Arial"/>
          <w:sz w:val="22"/>
          <w:szCs w:val="22"/>
        </w:rPr>
      </w:pPr>
    </w:p>
    <w:p w:rsidR="00710287" w:rsidRDefault="002F08C8" w:rsidP="000A538D">
      <w:pPr>
        <w:spacing w:line="276" w:lineRule="auto"/>
        <w:ind w:left="540" w:hanging="540"/>
        <w:rPr>
          <w:rFonts w:ascii="Arial" w:hAnsi="Arial" w:cs="Arial"/>
          <w:b/>
          <w:sz w:val="22"/>
          <w:szCs w:val="22"/>
        </w:rPr>
      </w:pPr>
      <w:r w:rsidRPr="008355A0">
        <w:rPr>
          <w:rFonts w:ascii="Arial" w:hAnsi="Arial" w:cs="Arial"/>
          <w:b/>
          <w:sz w:val="22"/>
          <w:szCs w:val="22"/>
          <w:lang w:val="en-US"/>
        </w:rPr>
        <w:t>2.3</w:t>
      </w:r>
      <w:r w:rsidR="00D10304" w:rsidRPr="008355A0">
        <w:rPr>
          <w:rFonts w:ascii="Arial" w:hAnsi="Arial" w:cs="Arial"/>
          <w:b/>
          <w:sz w:val="22"/>
          <w:szCs w:val="22"/>
          <w:lang w:val="en-US"/>
        </w:rPr>
        <w:t xml:space="preserve">   </w:t>
      </w:r>
      <w:r w:rsidRPr="008355A0">
        <w:rPr>
          <w:rFonts w:ascii="Arial" w:hAnsi="Arial" w:cs="Arial"/>
          <w:b/>
          <w:sz w:val="22"/>
          <w:szCs w:val="22"/>
          <w:lang w:val="en-US"/>
        </w:rPr>
        <w:t xml:space="preserve"> </w:t>
      </w:r>
      <w:r w:rsidRPr="008355A0">
        <w:rPr>
          <w:rFonts w:ascii="Arial" w:hAnsi="Arial" w:cs="Arial"/>
          <w:b/>
          <w:sz w:val="22"/>
          <w:szCs w:val="22"/>
        </w:rPr>
        <w:t>Study Scheme Diagram</w:t>
      </w:r>
      <w:r w:rsidR="00710287" w:rsidRPr="008355A0">
        <w:rPr>
          <w:rFonts w:ascii="Arial" w:hAnsi="Arial" w:cs="Arial"/>
          <w:b/>
          <w:sz w:val="22"/>
          <w:szCs w:val="22"/>
        </w:rPr>
        <w:t xml:space="preserve"> </w:t>
      </w:r>
      <w:r w:rsidR="00151676" w:rsidRPr="008355A0">
        <w:rPr>
          <w:rFonts w:ascii="Arial" w:hAnsi="Arial" w:cs="Arial"/>
          <w:b/>
          <w:sz w:val="22"/>
          <w:szCs w:val="22"/>
        </w:rPr>
        <w:t xml:space="preserve"> </w:t>
      </w:r>
    </w:p>
    <w:p w:rsidR="007E4B27" w:rsidRDefault="007E4B27" w:rsidP="000A538D">
      <w:pPr>
        <w:spacing w:line="276" w:lineRule="auto"/>
        <w:ind w:left="540" w:hanging="540"/>
        <w:rPr>
          <w:rFonts w:ascii="Arial" w:hAnsi="Arial" w:cs="Arial"/>
          <w:b/>
          <w:sz w:val="22"/>
          <w:szCs w:val="22"/>
        </w:rPr>
      </w:pPr>
    </w:p>
    <w:p w:rsidR="007E4B27" w:rsidRPr="008355A0" w:rsidRDefault="00FC00A3" w:rsidP="000A538D">
      <w:pPr>
        <w:spacing w:line="276" w:lineRule="auto"/>
        <w:ind w:left="540" w:hanging="540"/>
        <w:rPr>
          <w:rFonts w:ascii="Arial" w:hAnsi="Arial" w:cs="Arial"/>
          <w:b/>
          <w:sz w:val="22"/>
          <w:szCs w:val="22"/>
        </w:rPr>
      </w:pPr>
      <w:r>
        <w:rPr>
          <w:rFonts w:ascii="Arial" w:hAnsi="Arial" w:cs="Arial"/>
          <w:b/>
          <w:noProof/>
          <w:sz w:val="22"/>
          <w:szCs w:val="22"/>
        </w:rPr>
        <w:drawing>
          <wp:inline distT="0" distB="0" distL="0" distR="0">
            <wp:extent cx="4248150" cy="2371725"/>
            <wp:effectExtent l="0" t="0" r="190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D806E2" w:rsidRPr="00151676" w:rsidRDefault="004169AC" w:rsidP="000A538D">
      <w:pPr>
        <w:spacing w:line="276" w:lineRule="auto"/>
        <w:rPr>
          <w:rFonts w:ascii="Arial" w:hAnsi="Arial" w:cs="Arial"/>
          <w:b/>
          <w:sz w:val="22"/>
          <w:szCs w:val="22"/>
        </w:rPr>
      </w:pPr>
      <w:r w:rsidRPr="00151676">
        <w:rPr>
          <w:rFonts w:ascii="Arial" w:hAnsi="Arial" w:cs="Arial"/>
          <w:b/>
          <w:sz w:val="22"/>
          <w:szCs w:val="22"/>
        </w:rPr>
        <w:t xml:space="preserve">3.   </w:t>
      </w:r>
      <w:r w:rsidR="00D10304" w:rsidRPr="00151676">
        <w:rPr>
          <w:rFonts w:ascii="Arial" w:hAnsi="Arial" w:cs="Arial"/>
          <w:b/>
          <w:sz w:val="22"/>
          <w:szCs w:val="22"/>
        </w:rPr>
        <w:t xml:space="preserve">  </w:t>
      </w:r>
      <w:r w:rsidR="000A538D">
        <w:rPr>
          <w:rFonts w:ascii="Arial" w:hAnsi="Arial" w:cs="Arial"/>
          <w:b/>
          <w:sz w:val="22"/>
          <w:szCs w:val="22"/>
        </w:rPr>
        <w:t>SUBJECT SELECTION</w:t>
      </w:r>
    </w:p>
    <w:p w:rsidR="000A538D" w:rsidRDefault="000A538D" w:rsidP="000A538D">
      <w:pPr>
        <w:spacing w:line="276" w:lineRule="auto"/>
        <w:rPr>
          <w:rFonts w:ascii="Arial" w:hAnsi="Arial" w:cs="Arial"/>
          <w:b/>
          <w:sz w:val="22"/>
          <w:szCs w:val="22"/>
        </w:rPr>
      </w:pPr>
    </w:p>
    <w:p w:rsidR="00710287" w:rsidRPr="004556B6" w:rsidRDefault="00710287" w:rsidP="000A538D">
      <w:pPr>
        <w:spacing w:line="276" w:lineRule="auto"/>
        <w:rPr>
          <w:rFonts w:ascii="Arial" w:hAnsi="Arial" w:cs="Arial"/>
          <w:b/>
          <w:sz w:val="22"/>
          <w:szCs w:val="22"/>
        </w:rPr>
      </w:pPr>
      <w:r w:rsidRPr="004556B6">
        <w:rPr>
          <w:rFonts w:ascii="Arial" w:hAnsi="Arial" w:cs="Arial"/>
          <w:b/>
          <w:sz w:val="22"/>
          <w:szCs w:val="22"/>
        </w:rPr>
        <w:lastRenderedPageBreak/>
        <w:t xml:space="preserve">3.1    </w:t>
      </w:r>
      <w:r w:rsidR="007870AC" w:rsidRPr="004556B6">
        <w:rPr>
          <w:rFonts w:ascii="Arial" w:hAnsi="Arial" w:cs="Arial"/>
          <w:b/>
          <w:sz w:val="22"/>
          <w:szCs w:val="22"/>
        </w:rPr>
        <w:t>Number of Subjects and Subject Selection</w:t>
      </w:r>
      <w:r w:rsidRPr="004556B6">
        <w:rPr>
          <w:rFonts w:ascii="Arial" w:hAnsi="Arial" w:cs="Arial"/>
          <w:b/>
          <w:sz w:val="22"/>
          <w:szCs w:val="22"/>
        </w:rPr>
        <w:t xml:space="preserve"> </w:t>
      </w:r>
    </w:p>
    <w:p w:rsidR="004556B6" w:rsidRPr="00151676" w:rsidRDefault="004556B6" w:rsidP="000A538D">
      <w:pPr>
        <w:spacing w:line="276" w:lineRule="auto"/>
        <w:rPr>
          <w:rFonts w:ascii="Arial" w:hAnsi="Arial" w:cs="Arial"/>
          <w:sz w:val="22"/>
          <w:szCs w:val="22"/>
        </w:rPr>
      </w:pPr>
      <w:r>
        <w:rPr>
          <w:rFonts w:ascii="Arial" w:hAnsi="Arial" w:cs="Arial"/>
          <w:sz w:val="22"/>
          <w:szCs w:val="22"/>
        </w:rPr>
        <w:t xml:space="preserve">All patients admitted to </w:t>
      </w:r>
      <w:r w:rsidR="001751B4">
        <w:rPr>
          <w:rFonts w:ascii="Arial" w:hAnsi="Arial" w:cs="Arial"/>
          <w:sz w:val="22"/>
          <w:szCs w:val="22"/>
        </w:rPr>
        <w:t>Morriston Hospital</w:t>
      </w:r>
      <w:r>
        <w:rPr>
          <w:rFonts w:ascii="Arial" w:hAnsi="Arial" w:cs="Arial"/>
          <w:sz w:val="22"/>
          <w:szCs w:val="22"/>
        </w:rPr>
        <w:t xml:space="preserve"> with a length of stay of </w:t>
      </w:r>
      <w:r w:rsidR="001751B4">
        <w:rPr>
          <w:rFonts w:ascii="Arial" w:hAnsi="Arial" w:cs="Arial"/>
          <w:sz w:val="22"/>
          <w:szCs w:val="22"/>
        </w:rPr>
        <w:t>24 hours of more f</w:t>
      </w:r>
      <w:r>
        <w:rPr>
          <w:rFonts w:ascii="Arial" w:hAnsi="Arial" w:cs="Arial"/>
          <w:sz w:val="22"/>
          <w:szCs w:val="22"/>
        </w:rPr>
        <w:t xml:space="preserve">itting the study inclusion criteria, will be approached to participate in the study. </w:t>
      </w:r>
      <w:r w:rsidRPr="00391CD2">
        <w:rPr>
          <w:rFonts w:ascii="Arial" w:hAnsi="Arial" w:cs="Arial"/>
          <w:sz w:val="22"/>
          <w:szCs w:val="22"/>
        </w:rPr>
        <w:t xml:space="preserve">The number of patients we </w:t>
      </w:r>
      <w:r w:rsidR="007715AE" w:rsidRPr="00391CD2">
        <w:rPr>
          <w:rFonts w:ascii="Arial" w:hAnsi="Arial" w:cs="Arial"/>
          <w:sz w:val="22"/>
          <w:szCs w:val="22"/>
        </w:rPr>
        <w:t xml:space="preserve">aim to recruit to the study </w:t>
      </w:r>
      <w:r w:rsidR="001751B4">
        <w:rPr>
          <w:rFonts w:ascii="Arial" w:hAnsi="Arial" w:cs="Arial"/>
          <w:sz w:val="22"/>
          <w:szCs w:val="22"/>
        </w:rPr>
        <w:t xml:space="preserve">will not be pre-defined as this is a feasibility study, instead we will aim to recruit over a three months period. </w:t>
      </w:r>
      <w:r w:rsidR="00391CD2">
        <w:rPr>
          <w:rFonts w:ascii="Arial" w:hAnsi="Arial" w:cs="Arial"/>
          <w:sz w:val="22"/>
          <w:szCs w:val="22"/>
        </w:rPr>
        <w:t xml:space="preserve"> </w:t>
      </w:r>
    </w:p>
    <w:p w:rsidR="007870AC" w:rsidRPr="00151676" w:rsidRDefault="00E356D1" w:rsidP="000A538D">
      <w:pPr>
        <w:spacing w:line="276" w:lineRule="auto"/>
        <w:ind w:left="360"/>
        <w:rPr>
          <w:rFonts w:ascii="Arial" w:hAnsi="Arial" w:cs="Arial"/>
          <w:sz w:val="22"/>
          <w:szCs w:val="22"/>
        </w:rPr>
      </w:pPr>
      <w:r w:rsidRPr="00151676">
        <w:rPr>
          <w:rFonts w:ascii="Arial" w:hAnsi="Arial" w:cs="Arial"/>
          <w:sz w:val="22"/>
          <w:szCs w:val="22"/>
        </w:rPr>
        <w:t xml:space="preserve">  </w:t>
      </w:r>
    </w:p>
    <w:p w:rsidR="00710287" w:rsidRPr="004556B6" w:rsidRDefault="00E356D1" w:rsidP="000A538D">
      <w:pPr>
        <w:tabs>
          <w:tab w:val="left" w:pos="540"/>
        </w:tabs>
        <w:spacing w:line="276" w:lineRule="auto"/>
        <w:rPr>
          <w:rFonts w:ascii="Arial" w:hAnsi="Arial" w:cs="Arial"/>
          <w:b/>
          <w:sz w:val="22"/>
          <w:szCs w:val="22"/>
        </w:rPr>
      </w:pPr>
      <w:r w:rsidRPr="004556B6">
        <w:rPr>
          <w:rFonts w:ascii="Arial" w:hAnsi="Arial" w:cs="Arial"/>
          <w:b/>
          <w:sz w:val="22"/>
          <w:szCs w:val="22"/>
        </w:rPr>
        <w:t xml:space="preserve">3.2 </w:t>
      </w:r>
      <w:r w:rsidR="00D10304" w:rsidRPr="004556B6">
        <w:rPr>
          <w:rFonts w:ascii="Arial" w:hAnsi="Arial" w:cs="Arial"/>
          <w:b/>
          <w:sz w:val="22"/>
          <w:szCs w:val="22"/>
        </w:rPr>
        <w:t xml:space="preserve">   </w:t>
      </w:r>
      <w:r w:rsidRPr="004556B6">
        <w:rPr>
          <w:rFonts w:ascii="Arial" w:hAnsi="Arial" w:cs="Arial"/>
          <w:b/>
          <w:sz w:val="22"/>
          <w:szCs w:val="22"/>
        </w:rPr>
        <w:t>Inclusion Criteria</w:t>
      </w:r>
      <w:r w:rsidR="00710287" w:rsidRPr="004556B6">
        <w:rPr>
          <w:rFonts w:ascii="Arial" w:hAnsi="Arial" w:cs="Arial"/>
          <w:b/>
          <w:sz w:val="22"/>
          <w:szCs w:val="22"/>
        </w:rPr>
        <w:t xml:space="preserve"> </w:t>
      </w:r>
    </w:p>
    <w:p w:rsidR="001751B4" w:rsidRDefault="001751B4" w:rsidP="000A538D">
      <w:pPr>
        <w:numPr>
          <w:ilvl w:val="0"/>
          <w:numId w:val="22"/>
        </w:numPr>
        <w:tabs>
          <w:tab w:val="left" w:pos="540"/>
        </w:tabs>
        <w:spacing w:line="276" w:lineRule="auto"/>
        <w:rPr>
          <w:rFonts w:ascii="Arial" w:hAnsi="Arial" w:cs="Arial"/>
          <w:sz w:val="22"/>
          <w:szCs w:val="22"/>
        </w:rPr>
      </w:pPr>
      <w:r>
        <w:rPr>
          <w:rFonts w:ascii="Arial" w:hAnsi="Arial" w:cs="Arial"/>
          <w:sz w:val="22"/>
          <w:szCs w:val="22"/>
        </w:rPr>
        <w:t xml:space="preserve">Isolated BCWT patient </w:t>
      </w:r>
    </w:p>
    <w:p w:rsidR="004556B6" w:rsidRDefault="004556B6" w:rsidP="000A538D">
      <w:pPr>
        <w:numPr>
          <w:ilvl w:val="0"/>
          <w:numId w:val="22"/>
        </w:numPr>
        <w:tabs>
          <w:tab w:val="left" w:pos="540"/>
        </w:tabs>
        <w:spacing w:line="276" w:lineRule="auto"/>
        <w:rPr>
          <w:rFonts w:ascii="Arial" w:hAnsi="Arial" w:cs="Arial"/>
          <w:sz w:val="22"/>
          <w:szCs w:val="22"/>
        </w:rPr>
      </w:pPr>
      <w:r>
        <w:rPr>
          <w:rFonts w:ascii="Arial" w:hAnsi="Arial" w:cs="Arial"/>
          <w:sz w:val="22"/>
          <w:szCs w:val="22"/>
        </w:rPr>
        <w:t>Aged 18 years or more</w:t>
      </w:r>
    </w:p>
    <w:p w:rsidR="004556B6" w:rsidRDefault="004556B6" w:rsidP="000A538D">
      <w:pPr>
        <w:numPr>
          <w:ilvl w:val="0"/>
          <w:numId w:val="22"/>
        </w:numPr>
        <w:tabs>
          <w:tab w:val="left" w:pos="540"/>
        </w:tabs>
        <w:spacing w:line="276" w:lineRule="auto"/>
        <w:rPr>
          <w:rFonts w:ascii="Arial" w:hAnsi="Arial" w:cs="Arial"/>
          <w:sz w:val="22"/>
          <w:szCs w:val="22"/>
        </w:rPr>
      </w:pPr>
      <w:r>
        <w:rPr>
          <w:rFonts w:ascii="Arial" w:hAnsi="Arial" w:cs="Arial"/>
          <w:sz w:val="22"/>
          <w:szCs w:val="22"/>
        </w:rPr>
        <w:t>Capacity to consent to participation</w:t>
      </w:r>
    </w:p>
    <w:p w:rsidR="004556B6" w:rsidRDefault="004556B6" w:rsidP="000A538D">
      <w:pPr>
        <w:numPr>
          <w:ilvl w:val="0"/>
          <w:numId w:val="22"/>
        </w:numPr>
        <w:tabs>
          <w:tab w:val="left" w:pos="540"/>
        </w:tabs>
        <w:spacing w:line="276" w:lineRule="auto"/>
        <w:rPr>
          <w:rFonts w:ascii="Arial" w:hAnsi="Arial" w:cs="Arial"/>
          <w:sz w:val="22"/>
          <w:szCs w:val="22"/>
        </w:rPr>
      </w:pPr>
      <w:r>
        <w:rPr>
          <w:rFonts w:ascii="Arial" w:hAnsi="Arial" w:cs="Arial"/>
          <w:sz w:val="22"/>
          <w:szCs w:val="22"/>
        </w:rPr>
        <w:t xml:space="preserve">Capacity to complete survey </w:t>
      </w:r>
    </w:p>
    <w:p w:rsidR="004556B6" w:rsidRDefault="001751B4" w:rsidP="000A538D">
      <w:pPr>
        <w:numPr>
          <w:ilvl w:val="0"/>
          <w:numId w:val="22"/>
        </w:numPr>
        <w:tabs>
          <w:tab w:val="left" w:pos="540"/>
        </w:tabs>
        <w:spacing w:line="276" w:lineRule="auto"/>
        <w:rPr>
          <w:rFonts w:ascii="Arial" w:hAnsi="Arial" w:cs="Arial"/>
          <w:sz w:val="22"/>
          <w:szCs w:val="22"/>
        </w:rPr>
      </w:pPr>
      <w:r>
        <w:rPr>
          <w:rFonts w:ascii="Arial" w:hAnsi="Arial" w:cs="Arial"/>
          <w:sz w:val="22"/>
          <w:szCs w:val="22"/>
        </w:rPr>
        <w:t>Length of stay of 24 hours or more</w:t>
      </w:r>
    </w:p>
    <w:p w:rsidR="00B12933" w:rsidRPr="00151676" w:rsidRDefault="00B12933" w:rsidP="000A538D">
      <w:pPr>
        <w:tabs>
          <w:tab w:val="left" w:pos="540"/>
        </w:tabs>
        <w:spacing w:line="276" w:lineRule="auto"/>
        <w:ind w:left="720"/>
        <w:rPr>
          <w:rFonts w:ascii="Arial" w:hAnsi="Arial" w:cs="Arial"/>
          <w:sz w:val="22"/>
          <w:szCs w:val="22"/>
        </w:rPr>
      </w:pPr>
    </w:p>
    <w:p w:rsidR="00710287" w:rsidRPr="004556B6" w:rsidRDefault="00710287" w:rsidP="000A538D">
      <w:pPr>
        <w:spacing w:line="276" w:lineRule="auto"/>
        <w:rPr>
          <w:rFonts w:ascii="Arial" w:hAnsi="Arial" w:cs="Arial"/>
          <w:b/>
          <w:sz w:val="22"/>
          <w:szCs w:val="22"/>
          <w:lang w:val="en-US"/>
        </w:rPr>
      </w:pPr>
      <w:r w:rsidRPr="004556B6">
        <w:rPr>
          <w:rFonts w:ascii="Arial" w:hAnsi="Arial" w:cs="Arial"/>
          <w:b/>
          <w:sz w:val="22"/>
          <w:szCs w:val="22"/>
          <w:lang w:val="en-US"/>
        </w:rPr>
        <w:t xml:space="preserve">3.3    </w:t>
      </w:r>
      <w:r w:rsidR="00E356D1" w:rsidRPr="004556B6">
        <w:rPr>
          <w:rFonts w:ascii="Arial" w:hAnsi="Arial" w:cs="Arial"/>
          <w:b/>
          <w:sz w:val="22"/>
          <w:szCs w:val="22"/>
          <w:lang w:val="en-US"/>
        </w:rPr>
        <w:t>Exclusion Criteria</w:t>
      </w:r>
      <w:r w:rsidRPr="004556B6">
        <w:rPr>
          <w:rFonts w:ascii="Arial" w:hAnsi="Arial" w:cs="Arial"/>
          <w:b/>
          <w:sz w:val="22"/>
          <w:szCs w:val="22"/>
          <w:lang w:val="en-US"/>
        </w:rPr>
        <w:t xml:space="preserve"> </w:t>
      </w:r>
    </w:p>
    <w:p w:rsidR="004556B6" w:rsidRDefault="004556B6" w:rsidP="000A538D">
      <w:pPr>
        <w:numPr>
          <w:ilvl w:val="0"/>
          <w:numId w:val="22"/>
        </w:numPr>
        <w:tabs>
          <w:tab w:val="left" w:pos="540"/>
        </w:tabs>
        <w:spacing w:line="276" w:lineRule="auto"/>
        <w:rPr>
          <w:rFonts w:ascii="Arial" w:hAnsi="Arial" w:cs="Arial"/>
          <w:sz w:val="22"/>
          <w:szCs w:val="22"/>
        </w:rPr>
      </w:pPr>
      <w:r>
        <w:rPr>
          <w:rFonts w:ascii="Arial" w:hAnsi="Arial" w:cs="Arial"/>
          <w:sz w:val="22"/>
          <w:szCs w:val="22"/>
        </w:rPr>
        <w:t xml:space="preserve">Aged less than 18 years </w:t>
      </w:r>
    </w:p>
    <w:p w:rsidR="004556B6" w:rsidRDefault="004556B6" w:rsidP="000A538D">
      <w:pPr>
        <w:numPr>
          <w:ilvl w:val="0"/>
          <w:numId w:val="22"/>
        </w:numPr>
        <w:tabs>
          <w:tab w:val="left" w:pos="540"/>
        </w:tabs>
        <w:spacing w:line="276" w:lineRule="auto"/>
        <w:rPr>
          <w:rFonts w:ascii="Arial" w:hAnsi="Arial" w:cs="Arial"/>
          <w:sz w:val="22"/>
          <w:szCs w:val="22"/>
        </w:rPr>
      </w:pPr>
      <w:r>
        <w:rPr>
          <w:rFonts w:ascii="Arial" w:hAnsi="Arial" w:cs="Arial"/>
          <w:sz w:val="22"/>
          <w:szCs w:val="22"/>
        </w:rPr>
        <w:t>No capacity to consent to participation</w:t>
      </w:r>
    </w:p>
    <w:p w:rsidR="004556B6" w:rsidRDefault="004556B6" w:rsidP="000A538D">
      <w:pPr>
        <w:numPr>
          <w:ilvl w:val="0"/>
          <w:numId w:val="22"/>
        </w:numPr>
        <w:tabs>
          <w:tab w:val="left" w:pos="540"/>
        </w:tabs>
        <w:spacing w:line="276" w:lineRule="auto"/>
        <w:rPr>
          <w:rFonts w:ascii="Arial" w:hAnsi="Arial" w:cs="Arial"/>
          <w:sz w:val="22"/>
          <w:szCs w:val="22"/>
        </w:rPr>
      </w:pPr>
      <w:r>
        <w:rPr>
          <w:rFonts w:ascii="Arial" w:hAnsi="Arial" w:cs="Arial"/>
          <w:sz w:val="22"/>
          <w:szCs w:val="22"/>
        </w:rPr>
        <w:t xml:space="preserve">No capacity to complete survey </w:t>
      </w:r>
    </w:p>
    <w:p w:rsidR="004556B6" w:rsidRDefault="001751B4" w:rsidP="000A538D">
      <w:pPr>
        <w:numPr>
          <w:ilvl w:val="0"/>
          <w:numId w:val="22"/>
        </w:numPr>
        <w:tabs>
          <w:tab w:val="left" w:pos="540"/>
        </w:tabs>
        <w:spacing w:line="276" w:lineRule="auto"/>
        <w:rPr>
          <w:rFonts w:ascii="Arial" w:hAnsi="Arial" w:cs="Arial"/>
          <w:sz w:val="22"/>
          <w:szCs w:val="22"/>
        </w:rPr>
      </w:pPr>
      <w:r>
        <w:rPr>
          <w:rFonts w:ascii="Arial" w:hAnsi="Arial" w:cs="Arial"/>
          <w:sz w:val="22"/>
          <w:szCs w:val="22"/>
        </w:rPr>
        <w:t>Length of</w:t>
      </w:r>
      <w:r w:rsidR="004556B6">
        <w:rPr>
          <w:rFonts w:ascii="Arial" w:hAnsi="Arial" w:cs="Arial"/>
          <w:sz w:val="22"/>
          <w:szCs w:val="22"/>
        </w:rPr>
        <w:t xml:space="preserve"> stay of less than </w:t>
      </w:r>
      <w:r>
        <w:rPr>
          <w:rFonts w:ascii="Arial" w:hAnsi="Arial" w:cs="Arial"/>
          <w:sz w:val="22"/>
          <w:szCs w:val="22"/>
        </w:rPr>
        <w:t>24 hours</w:t>
      </w:r>
    </w:p>
    <w:p w:rsidR="004556B6" w:rsidRDefault="004556B6" w:rsidP="000A538D">
      <w:pPr>
        <w:spacing w:line="276" w:lineRule="auto"/>
        <w:ind w:left="540"/>
        <w:rPr>
          <w:rFonts w:ascii="Arial" w:hAnsi="Arial" w:cs="Arial"/>
          <w:sz w:val="22"/>
          <w:szCs w:val="22"/>
        </w:rPr>
      </w:pPr>
    </w:p>
    <w:p w:rsidR="004556B6" w:rsidRPr="004556B6" w:rsidRDefault="00710287" w:rsidP="000A538D">
      <w:pPr>
        <w:spacing w:line="276" w:lineRule="auto"/>
        <w:rPr>
          <w:rFonts w:ascii="Arial" w:hAnsi="Arial" w:cs="Arial"/>
          <w:b/>
          <w:sz w:val="22"/>
          <w:szCs w:val="22"/>
          <w:lang w:val="en-US"/>
        </w:rPr>
      </w:pPr>
      <w:r w:rsidRPr="004556B6">
        <w:rPr>
          <w:rFonts w:ascii="Arial" w:hAnsi="Arial" w:cs="Arial"/>
          <w:b/>
          <w:sz w:val="22"/>
          <w:szCs w:val="22"/>
          <w:lang w:val="en-US"/>
        </w:rPr>
        <w:t xml:space="preserve">3.4    </w:t>
      </w:r>
      <w:r w:rsidR="00BE6692" w:rsidRPr="004556B6">
        <w:rPr>
          <w:rFonts w:ascii="Arial" w:hAnsi="Arial" w:cs="Arial"/>
          <w:b/>
          <w:sz w:val="22"/>
          <w:szCs w:val="22"/>
          <w:lang w:val="en-US"/>
        </w:rPr>
        <w:t>Criteria for Premature Withdrawal</w:t>
      </w:r>
    </w:p>
    <w:p w:rsidR="004556B6" w:rsidRDefault="004556B6" w:rsidP="000A538D">
      <w:pPr>
        <w:numPr>
          <w:ilvl w:val="0"/>
          <w:numId w:val="23"/>
        </w:numPr>
        <w:spacing w:line="276" w:lineRule="auto"/>
        <w:rPr>
          <w:rFonts w:ascii="Arial" w:hAnsi="Arial" w:cs="Arial"/>
          <w:sz w:val="22"/>
          <w:szCs w:val="22"/>
          <w:lang w:val="en-US"/>
        </w:rPr>
      </w:pPr>
      <w:r>
        <w:rPr>
          <w:rFonts w:ascii="Arial" w:hAnsi="Arial" w:cs="Arial"/>
          <w:sz w:val="22"/>
          <w:szCs w:val="22"/>
          <w:lang w:val="en-US"/>
        </w:rPr>
        <w:t xml:space="preserve">Death </w:t>
      </w:r>
    </w:p>
    <w:p w:rsidR="004556B6" w:rsidRDefault="004556B6" w:rsidP="000A538D">
      <w:pPr>
        <w:numPr>
          <w:ilvl w:val="0"/>
          <w:numId w:val="23"/>
        </w:numPr>
        <w:spacing w:line="276" w:lineRule="auto"/>
        <w:rPr>
          <w:rFonts w:ascii="Arial" w:hAnsi="Arial" w:cs="Arial"/>
          <w:sz w:val="22"/>
          <w:szCs w:val="22"/>
          <w:lang w:val="en-US"/>
        </w:rPr>
      </w:pPr>
      <w:r>
        <w:rPr>
          <w:rFonts w:ascii="Arial" w:hAnsi="Arial" w:cs="Arial"/>
          <w:sz w:val="22"/>
          <w:szCs w:val="22"/>
          <w:lang w:val="en-US"/>
        </w:rPr>
        <w:t xml:space="preserve">Patient request for study withdrawal </w:t>
      </w:r>
    </w:p>
    <w:p w:rsidR="004556B6" w:rsidRDefault="004556B6" w:rsidP="000A538D">
      <w:pPr>
        <w:spacing w:line="276" w:lineRule="auto"/>
        <w:rPr>
          <w:rFonts w:ascii="Arial" w:hAnsi="Arial" w:cs="Arial"/>
          <w:sz w:val="22"/>
          <w:szCs w:val="22"/>
          <w:lang w:val="en-US"/>
        </w:rPr>
      </w:pPr>
    </w:p>
    <w:p w:rsidR="000B60DA" w:rsidRPr="00151676" w:rsidRDefault="00834A7D" w:rsidP="000A538D">
      <w:pPr>
        <w:tabs>
          <w:tab w:val="left" w:pos="540"/>
        </w:tabs>
        <w:spacing w:line="276" w:lineRule="auto"/>
        <w:rPr>
          <w:rFonts w:ascii="Arial" w:hAnsi="Arial" w:cs="Arial"/>
          <w:b/>
          <w:sz w:val="22"/>
          <w:szCs w:val="22"/>
          <w:lang w:val="en-US"/>
        </w:rPr>
      </w:pPr>
      <w:r w:rsidRPr="00151676">
        <w:rPr>
          <w:rFonts w:ascii="Arial" w:hAnsi="Arial" w:cs="Arial"/>
          <w:b/>
          <w:sz w:val="22"/>
          <w:szCs w:val="22"/>
          <w:lang w:val="en-US"/>
        </w:rPr>
        <w:t>4</w:t>
      </w:r>
      <w:r w:rsidR="000B60DA" w:rsidRPr="00151676">
        <w:rPr>
          <w:rFonts w:ascii="Arial" w:hAnsi="Arial" w:cs="Arial"/>
          <w:b/>
          <w:sz w:val="22"/>
          <w:szCs w:val="22"/>
          <w:lang w:val="en-US"/>
        </w:rPr>
        <w:t>.      S</w:t>
      </w:r>
      <w:r w:rsidR="000A538D">
        <w:rPr>
          <w:rFonts w:ascii="Arial" w:hAnsi="Arial" w:cs="Arial"/>
          <w:b/>
          <w:sz w:val="22"/>
          <w:szCs w:val="22"/>
          <w:lang w:val="en-US"/>
        </w:rPr>
        <w:t>TUDY PROCEDURES</w:t>
      </w:r>
    </w:p>
    <w:p w:rsidR="000A538D" w:rsidRDefault="000A538D" w:rsidP="000A538D">
      <w:pPr>
        <w:spacing w:line="276" w:lineRule="auto"/>
        <w:rPr>
          <w:rFonts w:ascii="Arial" w:hAnsi="Arial" w:cs="Arial"/>
          <w:b/>
          <w:sz w:val="22"/>
          <w:szCs w:val="22"/>
        </w:rPr>
      </w:pPr>
    </w:p>
    <w:p w:rsidR="000B60DA" w:rsidRPr="008A14E7" w:rsidRDefault="00834A7D" w:rsidP="000A538D">
      <w:pPr>
        <w:spacing w:line="276" w:lineRule="auto"/>
        <w:rPr>
          <w:rFonts w:ascii="Arial" w:hAnsi="Arial" w:cs="Arial"/>
          <w:b/>
          <w:sz w:val="22"/>
          <w:szCs w:val="22"/>
        </w:rPr>
      </w:pPr>
      <w:r w:rsidRPr="008A14E7">
        <w:rPr>
          <w:rFonts w:ascii="Arial" w:hAnsi="Arial" w:cs="Arial"/>
          <w:b/>
          <w:sz w:val="22"/>
          <w:szCs w:val="22"/>
        </w:rPr>
        <w:t>4</w:t>
      </w:r>
      <w:r w:rsidR="00E81D5A" w:rsidRPr="008A14E7">
        <w:rPr>
          <w:rFonts w:ascii="Arial" w:hAnsi="Arial" w:cs="Arial"/>
          <w:b/>
          <w:sz w:val="22"/>
          <w:szCs w:val="22"/>
        </w:rPr>
        <w:t xml:space="preserve">.1    </w:t>
      </w:r>
      <w:r w:rsidR="000B60DA" w:rsidRPr="008A14E7">
        <w:rPr>
          <w:rFonts w:ascii="Arial" w:hAnsi="Arial" w:cs="Arial"/>
          <w:b/>
          <w:sz w:val="22"/>
          <w:szCs w:val="22"/>
        </w:rPr>
        <w:t>Informed Consent Procedures</w:t>
      </w:r>
    </w:p>
    <w:p w:rsidR="00964691" w:rsidRDefault="008A14E7" w:rsidP="000A538D">
      <w:pPr>
        <w:spacing w:line="276" w:lineRule="auto"/>
        <w:rPr>
          <w:rFonts w:ascii="Arial" w:hAnsi="Arial" w:cs="Arial"/>
          <w:sz w:val="22"/>
          <w:szCs w:val="22"/>
          <w:lang w:val="en-US"/>
        </w:rPr>
      </w:pPr>
      <w:r w:rsidRPr="00EE2C4E">
        <w:rPr>
          <w:rFonts w:ascii="Arial" w:hAnsi="Arial" w:cs="Arial"/>
          <w:sz w:val="22"/>
          <w:szCs w:val="22"/>
          <w:lang w:val="en-US"/>
        </w:rPr>
        <w:t>Informed consent will be obtained by the chief</w:t>
      </w:r>
      <w:r w:rsidR="00BE547B">
        <w:rPr>
          <w:rFonts w:ascii="Arial" w:hAnsi="Arial" w:cs="Arial"/>
          <w:sz w:val="22"/>
          <w:szCs w:val="22"/>
          <w:lang w:val="en-US"/>
        </w:rPr>
        <w:t xml:space="preserve"> or principal</w:t>
      </w:r>
      <w:r w:rsidRPr="00EE2C4E">
        <w:rPr>
          <w:rFonts w:ascii="Arial" w:hAnsi="Arial" w:cs="Arial"/>
          <w:sz w:val="22"/>
          <w:szCs w:val="22"/>
          <w:lang w:val="en-US"/>
        </w:rPr>
        <w:t xml:space="preserve"> investigator</w:t>
      </w:r>
      <w:r w:rsidR="00BE547B">
        <w:rPr>
          <w:rFonts w:ascii="Arial" w:hAnsi="Arial" w:cs="Arial"/>
          <w:sz w:val="22"/>
          <w:szCs w:val="22"/>
          <w:lang w:val="en-US"/>
        </w:rPr>
        <w:t>s</w:t>
      </w:r>
      <w:r w:rsidRPr="00EE2C4E">
        <w:rPr>
          <w:rFonts w:ascii="Arial" w:hAnsi="Arial" w:cs="Arial"/>
          <w:sz w:val="22"/>
          <w:szCs w:val="22"/>
          <w:lang w:val="en-US"/>
        </w:rPr>
        <w:t xml:space="preserve"> </w:t>
      </w:r>
      <w:r w:rsidR="00FE50AB" w:rsidRPr="00EE2C4E">
        <w:rPr>
          <w:rFonts w:ascii="Arial" w:hAnsi="Arial" w:cs="Arial"/>
          <w:sz w:val="22"/>
          <w:szCs w:val="22"/>
          <w:lang w:val="en-US"/>
        </w:rPr>
        <w:t xml:space="preserve">who will all </w:t>
      </w:r>
      <w:r w:rsidR="004C6AE6" w:rsidRPr="00EE2C4E">
        <w:rPr>
          <w:rFonts w:ascii="Arial" w:hAnsi="Arial" w:cs="Arial"/>
          <w:sz w:val="22"/>
          <w:szCs w:val="22"/>
          <w:lang w:val="en-US"/>
        </w:rPr>
        <w:t>receive ‘protocol and informed consent specific training’ in alignment with the principles of GCP.</w:t>
      </w:r>
      <w:r w:rsidR="004C6AE6">
        <w:rPr>
          <w:rFonts w:ascii="Arial" w:hAnsi="Arial" w:cs="Arial"/>
          <w:sz w:val="22"/>
          <w:szCs w:val="22"/>
          <w:lang w:val="en-US"/>
        </w:rPr>
        <w:t xml:space="preserve"> Consent will be obtained </w:t>
      </w:r>
      <w:r>
        <w:rPr>
          <w:rFonts w:ascii="Arial" w:hAnsi="Arial" w:cs="Arial"/>
          <w:sz w:val="22"/>
          <w:szCs w:val="22"/>
          <w:lang w:val="en-US"/>
        </w:rPr>
        <w:t xml:space="preserve">following a full introduction to the study and once the patient has had time to discuss the Patient Information Sheet with a family member / </w:t>
      </w:r>
      <w:proofErr w:type="spellStart"/>
      <w:r>
        <w:rPr>
          <w:rFonts w:ascii="Arial" w:hAnsi="Arial" w:cs="Arial"/>
          <w:sz w:val="22"/>
          <w:szCs w:val="22"/>
          <w:lang w:val="en-US"/>
        </w:rPr>
        <w:t>carer</w:t>
      </w:r>
      <w:proofErr w:type="spellEnd"/>
      <w:r>
        <w:rPr>
          <w:rFonts w:ascii="Arial" w:hAnsi="Arial" w:cs="Arial"/>
          <w:sz w:val="22"/>
          <w:szCs w:val="22"/>
          <w:lang w:val="en-US"/>
        </w:rPr>
        <w:t xml:space="preserve"> (as appropriate).</w:t>
      </w:r>
      <w:r w:rsidR="00BE547B">
        <w:rPr>
          <w:rFonts w:ascii="Arial" w:hAnsi="Arial" w:cs="Arial"/>
          <w:sz w:val="22"/>
          <w:szCs w:val="22"/>
          <w:lang w:val="en-US"/>
        </w:rPr>
        <w:t xml:space="preserve"> </w:t>
      </w:r>
      <w:r w:rsidR="004C6AE6" w:rsidRPr="00EE2C4E">
        <w:rPr>
          <w:rFonts w:ascii="Arial" w:hAnsi="Arial" w:cs="Arial"/>
          <w:sz w:val="22"/>
          <w:szCs w:val="22"/>
          <w:lang w:val="en-US"/>
        </w:rPr>
        <w:t>The participants will be given 24 hours to consider participation.</w:t>
      </w:r>
      <w:r w:rsidR="004C6AE6">
        <w:rPr>
          <w:rFonts w:ascii="Arial" w:hAnsi="Arial" w:cs="Arial"/>
          <w:sz w:val="22"/>
          <w:szCs w:val="22"/>
          <w:lang w:val="en-US"/>
        </w:rPr>
        <w:t xml:space="preserve"> </w:t>
      </w:r>
      <w:r w:rsidR="00D02329">
        <w:rPr>
          <w:rFonts w:ascii="Arial" w:hAnsi="Arial" w:cs="Arial"/>
          <w:sz w:val="22"/>
          <w:szCs w:val="22"/>
          <w:lang w:val="en-US"/>
        </w:rPr>
        <w:t xml:space="preserve">A study withdrawal letter will be given to the participant with the Patient Information Sheet, which can be sent to the CI at any time during the trial. </w:t>
      </w:r>
    </w:p>
    <w:p w:rsidR="00964691" w:rsidRDefault="00964691" w:rsidP="000A538D">
      <w:pPr>
        <w:spacing w:line="276" w:lineRule="auto"/>
        <w:rPr>
          <w:rFonts w:ascii="Arial" w:hAnsi="Arial" w:cs="Arial"/>
          <w:sz w:val="22"/>
          <w:szCs w:val="22"/>
          <w:lang w:val="en-US"/>
        </w:rPr>
      </w:pPr>
    </w:p>
    <w:p w:rsidR="00E81D5A" w:rsidRPr="008A14E7" w:rsidRDefault="00834A7D" w:rsidP="000A538D">
      <w:pPr>
        <w:spacing w:line="276" w:lineRule="auto"/>
        <w:rPr>
          <w:rFonts w:ascii="Arial" w:hAnsi="Arial" w:cs="Arial"/>
          <w:b/>
          <w:sz w:val="22"/>
          <w:szCs w:val="22"/>
          <w:lang w:val="en-US"/>
        </w:rPr>
      </w:pPr>
      <w:r w:rsidRPr="008A14E7">
        <w:rPr>
          <w:rFonts w:ascii="Arial" w:hAnsi="Arial" w:cs="Arial"/>
          <w:b/>
          <w:sz w:val="22"/>
          <w:szCs w:val="22"/>
          <w:lang w:val="en-US"/>
        </w:rPr>
        <w:t>4</w:t>
      </w:r>
      <w:r w:rsidR="00E81D5A" w:rsidRPr="008A14E7">
        <w:rPr>
          <w:rFonts w:ascii="Arial" w:hAnsi="Arial" w:cs="Arial"/>
          <w:b/>
          <w:sz w:val="22"/>
          <w:szCs w:val="22"/>
          <w:lang w:val="en-US"/>
        </w:rPr>
        <w:t xml:space="preserve">.2    </w:t>
      </w:r>
      <w:r w:rsidR="00784F05" w:rsidRPr="008A14E7">
        <w:rPr>
          <w:rFonts w:ascii="Arial" w:hAnsi="Arial" w:cs="Arial"/>
          <w:b/>
          <w:sz w:val="22"/>
          <w:szCs w:val="22"/>
          <w:lang w:val="en-US"/>
        </w:rPr>
        <w:t xml:space="preserve">Screening Procedures </w:t>
      </w:r>
    </w:p>
    <w:p w:rsidR="008A14E7" w:rsidRDefault="008A14E7" w:rsidP="000A538D">
      <w:pPr>
        <w:spacing w:line="276" w:lineRule="auto"/>
        <w:rPr>
          <w:rFonts w:ascii="Arial" w:hAnsi="Arial" w:cs="Arial"/>
          <w:sz w:val="22"/>
          <w:szCs w:val="22"/>
        </w:rPr>
      </w:pPr>
      <w:r>
        <w:rPr>
          <w:rFonts w:ascii="Arial" w:hAnsi="Arial" w:cs="Arial"/>
          <w:sz w:val="22"/>
          <w:szCs w:val="22"/>
        </w:rPr>
        <w:t xml:space="preserve">All patients admitted to </w:t>
      </w:r>
      <w:r w:rsidR="00BE547B">
        <w:rPr>
          <w:rFonts w:ascii="Arial" w:hAnsi="Arial" w:cs="Arial"/>
          <w:sz w:val="22"/>
          <w:szCs w:val="22"/>
        </w:rPr>
        <w:t>Morriston Hospital</w:t>
      </w:r>
      <w:r>
        <w:rPr>
          <w:rFonts w:ascii="Arial" w:hAnsi="Arial" w:cs="Arial"/>
          <w:sz w:val="22"/>
          <w:szCs w:val="22"/>
        </w:rPr>
        <w:t xml:space="preserve"> with a length of stay of </w:t>
      </w:r>
      <w:r w:rsidR="00BE547B">
        <w:rPr>
          <w:rFonts w:ascii="Arial" w:hAnsi="Arial" w:cs="Arial"/>
          <w:sz w:val="22"/>
          <w:szCs w:val="22"/>
        </w:rPr>
        <w:t>24 hours or more, f</w:t>
      </w:r>
      <w:r w:rsidR="001A47E7">
        <w:rPr>
          <w:rFonts w:ascii="Arial" w:hAnsi="Arial" w:cs="Arial"/>
          <w:sz w:val="22"/>
          <w:szCs w:val="22"/>
        </w:rPr>
        <w:t>i</w:t>
      </w:r>
      <w:r>
        <w:rPr>
          <w:rFonts w:ascii="Arial" w:hAnsi="Arial" w:cs="Arial"/>
          <w:sz w:val="22"/>
          <w:szCs w:val="22"/>
        </w:rPr>
        <w:t>tting the study inclusion criteria, will be screened for potential participation in the study, by the chief or principal investigators.</w:t>
      </w:r>
      <w:r w:rsidR="00FE50AB">
        <w:rPr>
          <w:rFonts w:ascii="Arial" w:hAnsi="Arial" w:cs="Arial"/>
          <w:sz w:val="22"/>
          <w:szCs w:val="22"/>
        </w:rPr>
        <w:t xml:space="preserve"> A screening log will be maintained throughout the study period. </w:t>
      </w:r>
    </w:p>
    <w:p w:rsidR="001A47E7" w:rsidRDefault="001A47E7" w:rsidP="000A538D">
      <w:pPr>
        <w:spacing w:line="276" w:lineRule="auto"/>
        <w:rPr>
          <w:rFonts w:ascii="Arial" w:hAnsi="Arial" w:cs="Arial"/>
          <w:sz w:val="22"/>
          <w:szCs w:val="22"/>
          <w:lang w:val="en-US"/>
        </w:rPr>
      </w:pPr>
    </w:p>
    <w:p w:rsidR="001A47E7" w:rsidRPr="001A47E7" w:rsidRDefault="001A47E7" w:rsidP="000A538D">
      <w:pPr>
        <w:spacing w:line="276" w:lineRule="auto"/>
        <w:rPr>
          <w:rFonts w:ascii="Arial" w:hAnsi="Arial" w:cs="Arial"/>
          <w:b/>
          <w:sz w:val="22"/>
          <w:szCs w:val="22"/>
          <w:lang w:val="en-US"/>
        </w:rPr>
      </w:pPr>
      <w:r w:rsidRPr="001A47E7">
        <w:rPr>
          <w:rFonts w:ascii="Arial" w:hAnsi="Arial" w:cs="Arial"/>
          <w:b/>
          <w:sz w:val="22"/>
          <w:szCs w:val="22"/>
          <w:lang w:val="en-US"/>
        </w:rPr>
        <w:t xml:space="preserve">4.3    </w:t>
      </w:r>
      <w:proofErr w:type="spellStart"/>
      <w:r w:rsidRPr="001A47E7">
        <w:rPr>
          <w:rFonts w:ascii="Arial" w:hAnsi="Arial" w:cs="Arial"/>
          <w:b/>
          <w:sz w:val="22"/>
          <w:szCs w:val="22"/>
          <w:lang w:val="en-US"/>
        </w:rPr>
        <w:t>Randomisation</w:t>
      </w:r>
      <w:proofErr w:type="spellEnd"/>
      <w:r w:rsidRPr="001A47E7">
        <w:rPr>
          <w:rFonts w:ascii="Arial" w:hAnsi="Arial" w:cs="Arial"/>
          <w:b/>
          <w:sz w:val="22"/>
          <w:szCs w:val="22"/>
          <w:lang w:val="en-US"/>
        </w:rPr>
        <w:t xml:space="preserve"> procedures</w:t>
      </w:r>
    </w:p>
    <w:p w:rsidR="001A47E7" w:rsidRDefault="001A47E7" w:rsidP="000A538D">
      <w:pPr>
        <w:spacing w:line="276" w:lineRule="auto"/>
        <w:rPr>
          <w:rFonts w:ascii="Arial" w:hAnsi="Arial" w:cs="Arial"/>
          <w:sz w:val="22"/>
          <w:szCs w:val="22"/>
          <w:lang w:val="en-US"/>
        </w:rPr>
      </w:pPr>
      <w:r w:rsidRPr="00C83365">
        <w:rPr>
          <w:rFonts w:ascii="Arial" w:hAnsi="Arial" w:cs="Arial"/>
          <w:sz w:val="22"/>
          <w:szCs w:val="22"/>
          <w:lang w:val="en-US"/>
        </w:rPr>
        <w:t xml:space="preserve">Patients will be </w:t>
      </w:r>
      <w:r w:rsidR="005F7187" w:rsidRPr="00C83365">
        <w:rPr>
          <w:rFonts w:ascii="Arial" w:hAnsi="Arial" w:cs="Arial"/>
          <w:sz w:val="22"/>
          <w:szCs w:val="22"/>
          <w:lang w:val="en-US"/>
        </w:rPr>
        <w:t>randomized (patient level)</w:t>
      </w:r>
      <w:r w:rsidRPr="00C83365">
        <w:rPr>
          <w:rFonts w:ascii="Arial" w:hAnsi="Arial" w:cs="Arial"/>
          <w:sz w:val="22"/>
          <w:szCs w:val="22"/>
          <w:lang w:val="en-US"/>
        </w:rPr>
        <w:t xml:space="preserve"> to the trial using a </w:t>
      </w:r>
      <w:r w:rsidR="006309E8" w:rsidRPr="00C83365">
        <w:rPr>
          <w:rFonts w:ascii="Arial" w:hAnsi="Arial" w:cs="Arial"/>
          <w:sz w:val="22"/>
          <w:szCs w:val="22"/>
          <w:lang w:val="en-US"/>
        </w:rPr>
        <w:t xml:space="preserve">1:1 ratio, using </w:t>
      </w:r>
      <w:r w:rsidR="005F7187" w:rsidRPr="00C83365">
        <w:rPr>
          <w:rFonts w:ascii="Arial" w:hAnsi="Arial" w:cs="Arial"/>
          <w:sz w:val="22"/>
          <w:szCs w:val="22"/>
          <w:lang w:val="en-US"/>
        </w:rPr>
        <w:t>“Sealed</w:t>
      </w:r>
      <w:r w:rsidR="005F7187">
        <w:rPr>
          <w:rFonts w:ascii="Arial" w:hAnsi="Arial" w:cs="Arial"/>
          <w:sz w:val="22"/>
          <w:szCs w:val="22"/>
          <w:lang w:val="en-US"/>
        </w:rPr>
        <w:t xml:space="preserve"> Envelope” (</w:t>
      </w:r>
      <w:hyperlink r:id="rId17" w:history="1">
        <w:r w:rsidR="005F7187" w:rsidRPr="00B766FE">
          <w:rPr>
            <w:rStyle w:val="Hyperlink"/>
            <w:rFonts w:ascii="Arial" w:hAnsi="Arial" w:cs="Arial"/>
            <w:sz w:val="22"/>
            <w:szCs w:val="22"/>
            <w:lang w:val="en-US"/>
          </w:rPr>
          <w:t>www.sealedenvelope.com</w:t>
        </w:r>
      </w:hyperlink>
      <w:r w:rsidR="005F7187">
        <w:rPr>
          <w:rFonts w:ascii="Arial" w:hAnsi="Arial" w:cs="Arial"/>
          <w:sz w:val="22"/>
          <w:szCs w:val="22"/>
          <w:lang w:val="en-US"/>
        </w:rPr>
        <w:t xml:space="preserve">) an independent company which is available 24 hours per day. </w:t>
      </w:r>
      <w:r w:rsidR="00C83365">
        <w:rPr>
          <w:rFonts w:ascii="Arial" w:hAnsi="Arial" w:cs="Arial"/>
          <w:sz w:val="22"/>
          <w:szCs w:val="22"/>
          <w:lang w:val="en-US"/>
        </w:rPr>
        <w:t xml:space="preserve">Moving forward to the main trial, this is the company that will be used. We will consider appropriate confounders which will be included as possible stratification variables for randomization (such as age, sex and injury severity). </w:t>
      </w:r>
    </w:p>
    <w:p w:rsidR="00D41EDE" w:rsidRPr="00151676" w:rsidRDefault="00D41EDE" w:rsidP="000A538D">
      <w:pPr>
        <w:spacing w:line="276" w:lineRule="auto"/>
        <w:ind w:left="540"/>
        <w:rPr>
          <w:rFonts w:ascii="Arial" w:hAnsi="Arial" w:cs="Arial"/>
          <w:sz w:val="22"/>
          <w:szCs w:val="22"/>
        </w:rPr>
      </w:pPr>
    </w:p>
    <w:p w:rsidR="0074535E" w:rsidRPr="00DB5EE5" w:rsidRDefault="00834A7D" w:rsidP="000A538D">
      <w:pPr>
        <w:tabs>
          <w:tab w:val="left" w:pos="540"/>
        </w:tabs>
        <w:spacing w:line="276" w:lineRule="auto"/>
        <w:ind w:left="540" w:hanging="540"/>
        <w:rPr>
          <w:rFonts w:ascii="Arial" w:hAnsi="Arial" w:cs="Arial"/>
          <w:b/>
          <w:sz w:val="22"/>
          <w:szCs w:val="22"/>
          <w:lang w:val="en-US"/>
        </w:rPr>
      </w:pPr>
      <w:r w:rsidRPr="00DB5EE5">
        <w:rPr>
          <w:rFonts w:ascii="Arial" w:hAnsi="Arial" w:cs="Arial"/>
          <w:b/>
          <w:sz w:val="22"/>
          <w:szCs w:val="22"/>
          <w:lang w:val="en-US"/>
        </w:rPr>
        <w:lastRenderedPageBreak/>
        <w:t>4</w:t>
      </w:r>
      <w:r w:rsidR="00E319D5" w:rsidRPr="00DB5EE5">
        <w:rPr>
          <w:rFonts w:ascii="Arial" w:hAnsi="Arial" w:cs="Arial"/>
          <w:b/>
          <w:sz w:val="22"/>
          <w:szCs w:val="22"/>
          <w:lang w:val="en-US"/>
        </w:rPr>
        <w:t>.</w:t>
      </w:r>
      <w:r w:rsidR="00FF57FB">
        <w:rPr>
          <w:rFonts w:ascii="Arial" w:hAnsi="Arial" w:cs="Arial"/>
          <w:b/>
          <w:sz w:val="22"/>
          <w:szCs w:val="22"/>
          <w:lang w:val="en-US"/>
        </w:rPr>
        <w:t>4</w:t>
      </w:r>
      <w:r w:rsidR="00E319D5" w:rsidRPr="00DB5EE5">
        <w:rPr>
          <w:rFonts w:ascii="Arial" w:hAnsi="Arial" w:cs="Arial"/>
          <w:b/>
          <w:sz w:val="22"/>
          <w:szCs w:val="22"/>
          <w:lang w:val="en-US"/>
        </w:rPr>
        <w:t xml:space="preserve">   Follow up Procedures </w:t>
      </w:r>
    </w:p>
    <w:p w:rsidR="00DB5EE5" w:rsidRDefault="00DB5EE5" w:rsidP="000A538D">
      <w:pPr>
        <w:tabs>
          <w:tab w:val="left" w:pos="0"/>
        </w:tabs>
        <w:spacing w:line="276" w:lineRule="auto"/>
        <w:rPr>
          <w:rFonts w:ascii="Arial" w:hAnsi="Arial" w:cs="Arial"/>
          <w:sz w:val="22"/>
          <w:szCs w:val="22"/>
        </w:rPr>
      </w:pPr>
      <w:r>
        <w:rPr>
          <w:rFonts w:ascii="Arial" w:hAnsi="Arial" w:cs="Arial"/>
          <w:sz w:val="22"/>
          <w:szCs w:val="22"/>
        </w:rPr>
        <w:t>At three months post-</w:t>
      </w:r>
      <w:r w:rsidR="00BE547B">
        <w:rPr>
          <w:rFonts w:ascii="Arial" w:hAnsi="Arial" w:cs="Arial"/>
          <w:sz w:val="22"/>
          <w:szCs w:val="22"/>
        </w:rPr>
        <w:t>injury</w:t>
      </w:r>
      <w:r>
        <w:rPr>
          <w:rFonts w:ascii="Arial" w:hAnsi="Arial" w:cs="Arial"/>
          <w:sz w:val="22"/>
          <w:szCs w:val="22"/>
        </w:rPr>
        <w:t xml:space="preserve">, the patient will be sent a survey in the post. If there is no reply to the postal survey after one month, the CI / PI </w:t>
      </w:r>
      <w:r w:rsidR="00D02329">
        <w:rPr>
          <w:rFonts w:ascii="Arial" w:hAnsi="Arial" w:cs="Arial"/>
          <w:sz w:val="22"/>
          <w:szCs w:val="22"/>
        </w:rPr>
        <w:t xml:space="preserve">/ research nurse team, </w:t>
      </w:r>
      <w:r>
        <w:rPr>
          <w:rFonts w:ascii="Arial" w:hAnsi="Arial" w:cs="Arial"/>
          <w:sz w:val="22"/>
          <w:szCs w:val="22"/>
        </w:rPr>
        <w:t xml:space="preserve">will contact that patient and administer the survey by telephone. </w:t>
      </w:r>
    </w:p>
    <w:p w:rsidR="00DB5EE5" w:rsidRDefault="00DB5EE5" w:rsidP="000A538D">
      <w:pPr>
        <w:tabs>
          <w:tab w:val="left" w:pos="540"/>
        </w:tabs>
        <w:spacing w:line="276" w:lineRule="auto"/>
        <w:ind w:left="540" w:hanging="540"/>
        <w:rPr>
          <w:rFonts w:ascii="Arial" w:hAnsi="Arial" w:cs="Arial"/>
          <w:sz w:val="22"/>
          <w:szCs w:val="22"/>
        </w:rPr>
      </w:pPr>
    </w:p>
    <w:p w:rsidR="004436FB" w:rsidRPr="00DB5EE5" w:rsidRDefault="00834A7D" w:rsidP="000A538D">
      <w:pPr>
        <w:tabs>
          <w:tab w:val="left" w:pos="540"/>
        </w:tabs>
        <w:spacing w:line="276" w:lineRule="auto"/>
        <w:ind w:left="540" w:hanging="540"/>
        <w:rPr>
          <w:rFonts w:ascii="Arial" w:hAnsi="Arial" w:cs="Arial"/>
          <w:b/>
          <w:sz w:val="22"/>
          <w:szCs w:val="22"/>
          <w:lang w:val="en-US"/>
        </w:rPr>
      </w:pPr>
      <w:r w:rsidRPr="00DB5EE5">
        <w:rPr>
          <w:rFonts w:ascii="Arial" w:hAnsi="Arial" w:cs="Arial"/>
          <w:b/>
          <w:sz w:val="22"/>
          <w:szCs w:val="22"/>
          <w:lang w:val="en-US"/>
        </w:rPr>
        <w:t>4</w:t>
      </w:r>
      <w:r w:rsidR="006F1BF0" w:rsidRPr="00DB5EE5">
        <w:rPr>
          <w:rFonts w:ascii="Arial" w:hAnsi="Arial" w:cs="Arial"/>
          <w:b/>
          <w:sz w:val="22"/>
          <w:szCs w:val="22"/>
          <w:lang w:val="en-US"/>
        </w:rPr>
        <w:t>.</w:t>
      </w:r>
      <w:r w:rsidR="00FF57FB">
        <w:rPr>
          <w:rFonts w:ascii="Arial" w:hAnsi="Arial" w:cs="Arial"/>
          <w:b/>
          <w:sz w:val="22"/>
          <w:szCs w:val="22"/>
          <w:lang w:val="en-US"/>
        </w:rPr>
        <w:t>5</w:t>
      </w:r>
      <w:r w:rsidR="006F1BF0" w:rsidRPr="00DB5EE5">
        <w:rPr>
          <w:rFonts w:ascii="Arial" w:hAnsi="Arial" w:cs="Arial"/>
          <w:b/>
          <w:sz w:val="22"/>
          <w:szCs w:val="22"/>
          <w:lang w:val="en-US"/>
        </w:rPr>
        <w:tab/>
        <w:t xml:space="preserve">End of Study Definition </w:t>
      </w:r>
    </w:p>
    <w:p w:rsidR="00DB5EE5" w:rsidRDefault="00DB5EE5" w:rsidP="000A538D">
      <w:pPr>
        <w:spacing w:line="276" w:lineRule="auto"/>
        <w:rPr>
          <w:rFonts w:ascii="Arial" w:hAnsi="Arial" w:cs="Arial"/>
          <w:sz w:val="22"/>
          <w:szCs w:val="22"/>
          <w:lang w:val="en-US"/>
        </w:rPr>
      </w:pPr>
      <w:r>
        <w:rPr>
          <w:rFonts w:ascii="Arial" w:hAnsi="Arial" w:cs="Arial"/>
          <w:sz w:val="22"/>
          <w:szCs w:val="22"/>
          <w:lang w:val="en-US"/>
        </w:rPr>
        <w:t xml:space="preserve">The study will end when all data has been collected and all surveys are completed. </w:t>
      </w:r>
    </w:p>
    <w:p w:rsidR="00DB5EE5" w:rsidRDefault="00DB5EE5" w:rsidP="000A538D">
      <w:pPr>
        <w:spacing w:line="276" w:lineRule="auto"/>
        <w:rPr>
          <w:rFonts w:ascii="Arial" w:hAnsi="Arial" w:cs="Arial"/>
          <w:sz w:val="22"/>
          <w:szCs w:val="22"/>
          <w:lang w:val="en-US"/>
        </w:rPr>
      </w:pPr>
    </w:p>
    <w:p w:rsidR="004436FB" w:rsidRPr="00DB5EE5" w:rsidRDefault="00834A7D" w:rsidP="000A538D">
      <w:pPr>
        <w:tabs>
          <w:tab w:val="left" w:pos="540"/>
        </w:tabs>
        <w:spacing w:line="276" w:lineRule="auto"/>
        <w:ind w:left="540" w:hanging="540"/>
        <w:rPr>
          <w:rFonts w:ascii="Arial" w:hAnsi="Arial" w:cs="Arial"/>
          <w:b/>
          <w:sz w:val="22"/>
          <w:szCs w:val="22"/>
          <w:lang w:val="en-US"/>
        </w:rPr>
      </w:pPr>
      <w:r w:rsidRPr="00DB5EE5">
        <w:rPr>
          <w:rFonts w:ascii="Arial" w:hAnsi="Arial" w:cs="Arial"/>
          <w:b/>
          <w:sz w:val="22"/>
          <w:szCs w:val="22"/>
          <w:lang w:val="en-US"/>
        </w:rPr>
        <w:t>4</w:t>
      </w:r>
      <w:r w:rsidR="00817187" w:rsidRPr="00DB5EE5">
        <w:rPr>
          <w:rFonts w:ascii="Arial" w:hAnsi="Arial" w:cs="Arial"/>
          <w:b/>
          <w:sz w:val="22"/>
          <w:szCs w:val="22"/>
          <w:lang w:val="en-US"/>
        </w:rPr>
        <w:t>.</w:t>
      </w:r>
      <w:r w:rsidR="00FF57FB">
        <w:rPr>
          <w:rFonts w:ascii="Arial" w:hAnsi="Arial" w:cs="Arial"/>
          <w:b/>
          <w:sz w:val="22"/>
          <w:szCs w:val="22"/>
          <w:lang w:val="en-US"/>
        </w:rPr>
        <w:t>6</w:t>
      </w:r>
      <w:r w:rsidR="00817187" w:rsidRPr="00DB5EE5">
        <w:rPr>
          <w:rFonts w:ascii="Arial" w:hAnsi="Arial" w:cs="Arial"/>
          <w:b/>
          <w:sz w:val="22"/>
          <w:szCs w:val="22"/>
          <w:lang w:val="en-US"/>
        </w:rPr>
        <w:t xml:space="preserve"> </w:t>
      </w:r>
      <w:r w:rsidR="004436FB" w:rsidRPr="00DB5EE5">
        <w:rPr>
          <w:rFonts w:ascii="Arial" w:hAnsi="Arial" w:cs="Arial"/>
          <w:b/>
          <w:sz w:val="22"/>
          <w:szCs w:val="22"/>
          <w:lang w:val="en-US"/>
        </w:rPr>
        <w:t xml:space="preserve">Subject Withdrawal </w:t>
      </w:r>
    </w:p>
    <w:p w:rsidR="00DB5EE5" w:rsidRPr="00151676" w:rsidRDefault="00DB5EE5" w:rsidP="000A538D">
      <w:pPr>
        <w:tabs>
          <w:tab w:val="left" w:pos="0"/>
        </w:tabs>
        <w:spacing w:line="276" w:lineRule="auto"/>
        <w:rPr>
          <w:rFonts w:ascii="Arial" w:hAnsi="Arial" w:cs="Arial"/>
          <w:sz w:val="22"/>
          <w:szCs w:val="22"/>
          <w:lang w:val="en-US"/>
        </w:rPr>
      </w:pPr>
      <w:r>
        <w:rPr>
          <w:rFonts w:ascii="Arial" w:hAnsi="Arial" w:cs="Arial"/>
          <w:sz w:val="22"/>
          <w:szCs w:val="22"/>
          <w:lang w:val="en-US"/>
        </w:rPr>
        <w:t>A patient can withdraw from the study at any time during the data collection period. They will have a s</w:t>
      </w:r>
      <w:r w:rsidR="00D02329">
        <w:rPr>
          <w:rFonts w:ascii="Arial" w:hAnsi="Arial" w:cs="Arial"/>
          <w:sz w:val="22"/>
          <w:szCs w:val="22"/>
          <w:lang w:val="en-US"/>
        </w:rPr>
        <w:t>tudy</w:t>
      </w:r>
      <w:r>
        <w:rPr>
          <w:rFonts w:ascii="Arial" w:hAnsi="Arial" w:cs="Arial"/>
          <w:sz w:val="22"/>
          <w:szCs w:val="22"/>
          <w:lang w:val="en-US"/>
        </w:rPr>
        <w:t xml:space="preserve"> withdrawal letter that can be sent to the CI at any time.   </w:t>
      </w:r>
    </w:p>
    <w:p w:rsidR="00FF57FB" w:rsidRDefault="00FF57FB" w:rsidP="00FF57FB">
      <w:pPr>
        <w:tabs>
          <w:tab w:val="left" w:pos="540"/>
        </w:tabs>
        <w:spacing w:line="276" w:lineRule="auto"/>
        <w:rPr>
          <w:rFonts w:ascii="Arial" w:hAnsi="Arial" w:cs="Arial"/>
          <w:sz w:val="22"/>
          <w:szCs w:val="22"/>
          <w:lang w:val="en-US"/>
        </w:rPr>
      </w:pPr>
    </w:p>
    <w:p w:rsidR="004436FB" w:rsidRPr="00FF57FB" w:rsidRDefault="00FF57FB" w:rsidP="00FF57FB">
      <w:pPr>
        <w:tabs>
          <w:tab w:val="left" w:pos="540"/>
        </w:tabs>
        <w:spacing w:line="276" w:lineRule="auto"/>
        <w:rPr>
          <w:rFonts w:ascii="Arial" w:hAnsi="Arial" w:cs="Arial"/>
          <w:sz w:val="22"/>
          <w:szCs w:val="22"/>
        </w:rPr>
      </w:pPr>
      <w:r>
        <w:rPr>
          <w:rFonts w:ascii="Arial" w:hAnsi="Arial" w:cs="Arial"/>
          <w:b/>
          <w:sz w:val="22"/>
          <w:szCs w:val="22"/>
          <w:lang w:val="en-US"/>
        </w:rPr>
        <w:t xml:space="preserve">4.7 </w:t>
      </w:r>
      <w:r w:rsidR="00834A7D" w:rsidRPr="00DB5EE5">
        <w:rPr>
          <w:rFonts w:ascii="Arial" w:hAnsi="Arial" w:cs="Arial"/>
          <w:b/>
          <w:sz w:val="22"/>
          <w:szCs w:val="22"/>
          <w:lang w:val="en-US"/>
        </w:rPr>
        <w:t>D</w:t>
      </w:r>
      <w:r w:rsidR="00817187" w:rsidRPr="00DB5EE5">
        <w:rPr>
          <w:rFonts w:ascii="Arial" w:hAnsi="Arial" w:cs="Arial"/>
          <w:b/>
          <w:sz w:val="22"/>
          <w:szCs w:val="22"/>
          <w:lang w:val="en-US"/>
        </w:rPr>
        <w:t xml:space="preserve">ata Collection and Follow up for Withdrawn Subjects </w:t>
      </w:r>
    </w:p>
    <w:p w:rsidR="00DB5EE5" w:rsidRPr="00151676" w:rsidRDefault="00DB5EE5" w:rsidP="000A538D">
      <w:pPr>
        <w:spacing w:line="276" w:lineRule="auto"/>
        <w:rPr>
          <w:rFonts w:ascii="Arial" w:hAnsi="Arial" w:cs="Arial"/>
          <w:sz w:val="22"/>
          <w:szCs w:val="22"/>
          <w:lang w:val="en-US"/>
        </w:rPr>
      </w:pPr>
      <w:r>
        <w:rPr>
          <w:rFonts w:ascii="Arial" w:hAnsi="Arial" w:cs="Arial"/>
          <w:sz w:val="22"/>
          <w:szCs w:val="22"/>
          <w:lang w:val="en-US"/>
        </w:rPr>
        <w:t xml:space="preserve">Any patient who withdraws consent will have their data removed from the study. </w:t>
      </w:r>
    </w:p>
    <w:p w:rsidR="00817187" w:rsidRPr="00151676" w:rsidRDefault="00817187" w:rsidP="000A538D">
      <w:pPr>
        <w:tabs>
          <w:tab w:val="left" w:pos="540"/>
        </w:tabs>
        <w:spacing w:line="276" w:lineRule="auto"/>
        <w:ind w:left="540" w:hanging="540"/>
        <w:rPr>
          <w:rFonts w:ascii="Arial" w:hAnsi="Arial" w:cs="Arial"/>
          <w:sz w:val="22"/>
          <w:szCs w:val="22"/>
          <w:lang w:val="en-US"/>
        </w:rPr>
      </w:pPr>
    </w:p>
    <w:p w:rsidR="001422CC" w:rsidRPr="00151676" w:rsidRDefault="000A538D" w:rsidP="000A538D">
      <w:pPr>
        <w:spacing w:line="276" w:lineRule="auto"/>
        <w:rPr>
          <w:rFonts w:ascii="Arial" w:hAnsi="Arial" w:cs="Arial"/>
          <w:b/>
          <w:sz w:val="22"/>
          <w:szCs w:val="22"/>
          <w:lang w:val="en-US"/>
        </w:rPr>
      </w:pPr>
      <w:r>
        <w:rPr>
          <w:rFonts w:ascii="Arial" w:hAnsi="Arial" w:cs="Arial"/>
          <w:b/>
          <w:sz w:val="22"/>
          <w:szCs w:val="22"/>
          <w:lang w:val="en-US"/>
        </w:rPr>
        <w:t>5</w:t>
      </w:r>
      <w:r w:rsidR="00652589">
        <w:rPr>
          <w:rFonts w:ascii="Arial" w:hAnsi="Arial" w:cs="Arial"/>
          <w:b/>
          <w:sz w:val="22"/>
          <w:szCs w:val="22"/>
          <w:lang w:val="en-US"/>
        </w:rPr>
        <w:t>.   S</w:t>
      </w:r>
      <w:r>
        <w:rPr>
          <w:rFonts w:ascii="Arial" w:hAnsi="Arial" w:cs="Arial"/>
          <w:b/>
          <w:sz w:val="22"/>
          <w:szCs w:val="22"/>
          <w:lang w:val="en-US"/>
        </w:rPr>
        <w:t>AFETY REPORTING</w:t>
      </w:r>
      <w:r w:rsidR="00270631" w:rsidRPr="00151676">
        <w:rPr>
          <w:rFonts w:ascii="Arial" w:hAnsi="Arial" w:cs="Arial"/>
          <w:b/>
          <w:sz w:val="22"/>
          <w:szCs w:val="22"/>
          <w:lang w:val="en-US"/>
        </w:rPr>
        <w:t xml:space="preserve"> </w:t>
      </w:r>
    </w:p>
    <w:p w:rsidR="00270631" w:rsidRDefault="003E0A7D" w:rsidP="000A538D">
      <w:pPr>
        <w:spacing w:line="276" w:lineRule="auto"/>
        <w:rPr>
          <w:rFonts w:ascii="Arial" w:hAnsi="Arial" w:cs="Arial"/>
          <w:sz w:val="22"/>
          <w:szCs w:val="22"/>
          <w:lang w:val="en-US"/>
        </w:rPr>
      </w:pPr>
      <w:r w:rsidRPr="003E0A7D">
        <w:rPr>
          <w:rFonts w:ascii="Arial" w:hAnsi="Arial" w:cs="Arial"/>
          <w:sz w:val="22"/>
          <w:szCs w:val="22"/>
          <w:lang w:val="en-US"/>
        </w:rPr>
        <w:t>As patients</w:t>
      </w:r>
      <w:r>
        <w:rPr>
          <w:rFonts w:ascii="Arial" w:hAnsi="Arial" w:cs="Arial"/>
          <w:sz w:val="22"/>
          <w:szCs w:val="22"/>
          <w:lang w:val="en-US"/>
        </w:rPr>
        <w:t xml:space="preserve"> in the intervention group</w:t>
      </w:r>
      <w:r w:rsidRPr="003E0A7D">
        <w:rPr>
          <w:rFonts w:ascii="Arial" w:hAnsi="Arial" w:cs="Arial"/>
          <w:sz w:val="22"/>
          <w:szCs w:val="22"/>
          <w:lang w:val="en-US"/>
        </w:rPr>
        <w:t xml:space="preserve"> are being asked to complete a</w:t>
      </w:r>
      <w:r>
        <w:rPr>
          <w:rFonts w:ascii="Arial" w:hAnsi="Arial" w:cs="Arial"/>
          <w:sz w:val="22"/>
          <w:szCs w:val="22"/>
          <w:lang w:val="en-US"/>
        </w:rPr>
        <w:t xml:space="preserve"> new </w:t>
      </w:r>
      <w:r w:rsidRPr="003E0A7D">
        <w:rPr>
          <w:rFonts w:ascii="Arial" w:hAnsi="Arial" w:cs="Arial"/>
          <w:sz w:val="22"/>
          <w:szCs w:val="22"/>
          <w:lang w:val="en-US"/>
        </w:rPr>
        <w:t xml:space="preserve">early exercise </w:t>
      </w:r>
      <w:proofErr w:type="spellStart"/>
      <w:r w:rsidRPr="003E0A7D">
        <w:rPr>
          <w:rFonts w:ascii="Arial" w:hAnsi="Arial" w:cs="Arial"/>
          <w:sz w:val="22"/>
          <w:szCs w:val="22"/>
          <w:lang w:val="en-US"/>
        </w:rPr>
        <w:t>programme</w:t>
      </w:r>
      <w:proofErr w:type="spellEnd"/>
      <w:r w:rsidRPr="003E0A7D">
        <w:rPr>
          <w:rFonts w:ascii="Arial" w:hAnsi="Arial" w:cs="Arial"/>
          <w:sz w:val="22"/>
          <w:szCs w:val="22"/>
          <w:lang w:val="en-US"/>
        </w:rPr>
        <w:t>,</w:t>
      </w:r>
      <w:r>
        <w:rPr>
          <w:rFonts w:ascii="Arial" w:hAnsi="Arial" w:cs="Arial"/>
          <w:sz w:val="22"/>
          <w:szCs w:val="22"/>
          <w:lang w:val="en-US"/>
        </w:rPr>
        <w:t xml:space="preserve"> a contact phone number will be provided in order </w:t>
      </w:r>
      <w:r w:rsidR="00C05542">
        <w:rPr>
          <w:rFonts w:ascii="Arial" w:hAnsi="Arial" w:cs="Arial"/>
          <w:sz w:val="22"/>
          <w:szCs w:val="22"/>
          <w:lang w:val="en-US"/>
        </w:rPr>
        <w:t>that they</w:t>
      </w:r>
      <w:r>
        <w:rPr>
          <w:rFonts w:ascii="Arial" w:hAnsi="Arial" w:cs="Arial"/>
          <w:sz w:val="22"/>
          <w:szCs w:val="22"/>
          <w:lang w:val="en-US"/>
        </w:rPr>
        <w:t xml:space="preserve"> can seek advice</w:t>
      </w:r>
      <w:r w:rsidR="00C05542">
        <w:rPr>
          <w:rFonts w:ascii="Arial" w:hAnsi="Arial" w:cs="Arial"/>
          <w:sz w:val="22"/>
          <w:szCs w:val="22"/>
          <w:lang w:val="en-US"/>
        </w:rPr>
        <w:t xml:space="preserve"> if needed</w:t>
      </w:r>
      <w:r>
        <w:rPr>
          <w:rFonts w:ascii="Arial" w:hAnsi="Arial" w:cs="Arial"/>
          <w:sz w:val="22"/>
          <w:szCs w:val="22"/>
          <w:lang w:val="en-US"/>
        </w:rPr>
        <w:t xml:space="preserve">. This </w:t>
      </w:r>
      <w:proofErr w:type="spellStart"/>
      <w:r>
        <w:rPr>
          <w:rFonts w:ascii="Arial" w:hAnsi="Arial" w:cs="Arial"/>
          <w:sz w:val="22"/>
          <w:szCs w:val="22"/>
          <w:lang w:val="en-US"/>
        </w:rPr>
        <w:t>programme</w:t>
      </w:r>
      <w:proofErr w:type="spellEnd"/>
      <w:r>
        <w:rPr>
          <w:rFonts w:ascii="Arial" w:hAnsi="Arial" w:cs="Arial"/>
          <w:sz w:val="22"/>
          <w:szCs w:val="22"/>
          <w:lang w:val="en-US"/>
        </w:rPr>
        <w:t xml:space="preserve"> is completed as part of routine practice with the same patient cohort in South Africa, </w:t>
      </w:r>
      <w:r w:rsidR="00C05542">
        <w:rPr>
          <w:rFonts w:ascii="Arial" w:hAnsi="Arial" w:cs="Arial"/>
          <w:sz w:val="22"/>
          <w:szCs w:val="22"/>
          <w:lang w:val="en-US"/>
        </w:rPr>
        <w:t xml:space="preserve">so we do not envisage any complications associated with the exercise </w:t>
      </w:r>
      <w:proofErr w:type="spellStart"/>
      <w:r w:rsidR="00C05542">
        <w:rPr>
          <w:rFonts w:ascii="Arial" w:hAnsi="Arial" w:cs="Arial"/>
          <w:sz w:val="22"/>
          <w:szCs w:val="22"/>
          <w:lang w:val="en-US"/>
        </w:rPr>
        <w:t>programme</w:t>
      </w:r>
      <w:proofErr w:type="spellEnd"/>
      <w:r w:rsidR="00C05542">
        <w:rPr>
          <w:rFonts w:ascii="Arial" w:hAnsi="Arial" w:cs="Arial"/>
          <w:sz w:val="22"/>
          <w:szCs w:val="22"/>
          <w:lang w:val="en-US"/>
        </w:rPr>
        <w:t xml:space="preserve">. </w:t>
      </w:r>
    </w:p>
    <w:p w:rsidR="00CD0EAA" w:rsidRDefault="00CD0EAA" w:rsidP="000A538D">
      <w:pPr>
        <w:spacing w:line="276" w:lineRule="auto"/>
        <w:rPr>
          <w:rFonts w:ascii="Arial" w:hAnsi="Arial" w:cs="Arial"/>
          <w:sz w:val="22"/>
          <w:szCs w:val="22"/>
          <w:lang w:val="en-US"/>
        </w:rPr>
      </w:pPr>
    </w:p>
    <w:p w:rsidR="00CD0EAA" w:rsidRPr="001B6FD3" w:rsidRDefault="00CD0EAA" w:rsidP="00CD0EAA">
      <w:pPr>
        <w:spacing w:line="360" w:lineRule="auto"/>
        <w:rPr>
          <w:rFonts w:ascii="Arial" w:hAnsi="Arial" w:cs="Arial"/>
          <w:b/>
          <w:sz w:val="22"/>
          <w:szCs w:val="22"/>
          <w:lang w:val="en-US"/>
        </w:rPr>
      </w:pPr>
      <w:r>
        <w:rPr>
          <w:rFonts w:ascii="Arial" w:hAnsi="Arial" w:cs="Arial"/>
          <w:b/>
          <w:sz w:val="22"/>
          <w:szCs w:val="22"/>
          <w:lang w:val="en-US"/>
        </w:rPr>
        <w:t>5</w:t>
      </w:r>
      <w:r w:rsidRPr="001B6FD3">
        <w:rPr>
          <w:rFonts w:ascii="Arial" w:hAnsi="Arial" w:cs="Arial"/>
          <w:b/>
          <w:sz w:val="22"/>
          <w:szCs w:val="22"/>
          <w:lang w:val="en-US"/>
        </w:rPr>
        <w:t>.1.1</w:t>
      </w:r>
      <w:r>
        <w:rPr>
          <w:rFonts w:ascii="Arial" w:hAnsi="Arial" w:cs="Arial"/>
          <w:b/>
          <w:sz w:val="22"/>
          <w:szCs w:val="22"/>
          <w:lang w:val="en-US"/>
        </w:rPr>
        <w:t xml:space="preserve"> / 5.1.2</w:t>
      </w:r>
      <w:r w:rsidRPr="001B6FD3">
        <w:rPr>
          <w:rFonts w:ascii="Arial" w:hAnsi="Arial" w:cs="Arial"/>
          <w:b/>
          <w:sz w:val="22"/>
          <w:szCs w:val="22"/>
          <w:lang w:val="en-US"/>
        </w:rPr>
        <w:t xml:space="preserve"> Adverse Event (AE)</w:t>
      </w:r>
      <w:r>
        <w:rPr>
          <w:rFonts w:ascii="Arial" w:hAnsi="Arial" w:cs="Arial"/>
          <w:sz w:val="22"/>
          <w:szCs w:val="22"/>
          <w:lang w:val="en-US"/>
        </w:rPr>
        <w:t xml:space="preserve"> </w:t>
      </w:r>
      <w:r w:rsidRPr="001B6FD3">
        <w:rPr>
          <w:rFonts w:ascii="Arial" w:hAnsi="Arial" w:cs="Arial"/>
          <w:b/>
          <w:sz w:val="22"/>
          <w:szCs w:val="22"/>
          <w:lang w:val="en-US"/>
        </w:rPr>
        <w:t>and Serious Adverse Event (SAE)</w:t>
      </w:r>
    </w:p>
    <w:p w:rsidR="00CD0EAA" w:rsidRPr="001B6FD3" w:rsidRDefault="00CD0EAA" w:rsidP="0083705D">
      <w:pPr>
        <w:spacing w:before="240" w:after="240" w:line="360" w:lineRule="auto"/>
        <w:rPr>
          <w:rFonts w:ascii="Arial" w:hAnsi="Arial" w:cs="Arial"/>
          <w:sz w:val="22"/>
          <w:szCs w:val="22"/>
        </w:rPr>
      </w:pPr>
      <w:r w:rsidRPr="001B6FD3">
        <w:rPr>
          <w:rFonts w:ascii="Arial" w:hAnsi="Arial" w:cs="Arial"/>
          <w:sz w:val="22"/>
          <w:szCs w:val="22"/>
        </w:rPr>
        <w:t xml:space="preserve">The definitions </w:t>
      </w:r>
      <w:r>
        <w:rPr>
          <w:rFonts w:ascii="Arial" w:hAnsi="Arial" w:cs="Arial"/>
          <w:sz w:val="22"/>
          <w:szCs w:val="22"/>
        </w:rPr>
        <w:t>to be used in this feasibility</w:t>
      </w:r>
      <w:r w:rsidRPr="001B6FD3">
        <w:rPr>
          <w:rFonts w:ascii="Arial" w:hAnsi="Arial" w:cs="Arial"/>
          <w:sz w:val="22"/>
          <w:szCs w:val="22"/>
        </w:rPr>
        <w:t xml:space="preserve"> trial are given in Table 1.</w:t>
      </w:r>
    </w:p>
    <w:p w:rsidR="00CD0EAA" w:rsidRPr="001B6FD3" w:rsidRDefault="00CD0EAA" w:rsidP="00CD0EAA">
      <w:pPr>
        <w:spacing w:after="240" w:line="360" w:lineRule="auto"/>
        <w:rPr>
          <w:rFonts w:ascii="Arial" w:hAnsi="Arial" w:cs="Arial"/>
          <w:b/>
          <w:sz w:val="22"/>
          <w:szCs w:val="22"/>
        </w:rPr>
      </w:pPr>
      <w:r w:rsidRPr="001B6FD3">
        <w:rPr>
          <w:rFonts w:ascii="Arial" w:hAnsi="Arial" w:cs="Arial"/>
          <w:b/>
          <w:sz w:val="22"/>
          <w:szCs w:val="22"/>
        </w:rPr>
        <w:t xml:space="preserve">Table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6101"/>
      </w:tblGrid>
      <w:tr w:rsidR="00CD0EAA" w:rsidRPr="0083705D" w:rsidTr="00C97415">
        <w:tc>
          <w:tcPr>
            <w:tcW w:w="2235" w:type="dxa"/>
            <w:shd w:val="clear" w:color="auto" w:fill="BFBFBF"/>
          </w:tcPr>
          <w:p w:rsidR="00CD0EAA" w:rsidRPr="0083705D" w:rsidRDefault="00CD0EAA" w:rsidP="00C97415">
            <w:pPr>
              <w:spacing w:line="276" w:lineRule="auto"/>
              <w:rPr>
                <w:rFonts w:ascii="Arial" w:hAnsi="Arial" w:cs="Arial"/>
                <w:b/>
                <w:sz w:val="20"/>
                <w:szCs w:val="22"/>
              </w:rPr>
            </w:pPr>
            <w:r w:rsidRPr="0083705D">
              <w:rPr>
                <w:rFonts w:ascii="Arial" w:hAnsi="Arial" w:cs="Arial"/>
                <w:b/>
                <w:sz w:val="20"/>
                <w:szCs w:val="22"/>
              </w:rPr>
              <w:t>TERM</w:t>
            </w:r>
          </w:p>
        </w:tc>
        <w:tc>
          <w:tcPr>
            <w:tcW w:w="6287" w:type="dxa"/>
            <w:shd w:val="clear" w:color="auto" w:fill="BFBFBF"/>
          </w:tcPr>
          <w:p w:rsidR="00CD0EAA" w:rsidRPr="0083705D" w:rsidRDefault="00CD0EAA" w:rsidP="00C97415">
            <w:pPr>
              <w:spacing w:line="276" w:lineRule="auto"/>
              <w:rPr>
                <w:rFonts w:ascii="Arial" w:hAnsi="Arial" w:cs="Arial"/>
                <w:b/>
                <w:sz w:val="20"/>
                <w:szCs w:val="22"/>
              </w:rPr>
            </w:pPr>
            <w:r w:rsidRPr="0083705D">
              <w:rPr>
                <w:rFonts w:ascii="Arial" w:hAnsi="Arial" w:cs="Arial"/>
                <w:b/>
                <w:sz w:val="20"/>
                <w:szCs w:val="22"/>
              </w:rPr>
              <w:t>DEFINITION</w:t>
            </w:r>
          </w:p>
        </w:tc>
      </w:tr>
      <w:tr w:rsidR="00CD0EAA" w:rsidRPr="0083705D" w:rsidTr="00C97415">
        <w:tc>
          <w:tcPr>
            <w:tcW w:w="2235" w:type="dxa"/>
          </w:tcPr>
          <w:p w:rsidR="00CD0EAA" w:rsidRPr="0083705D" w:rsidRDefault="00CD0EAA" w:rsidP="0083705D">
            <w:pPr>
              <w:spacing w:line="276" w:lineRule="auto"/>
              <w:rPr>
                <w:rFonts w:ascii="Arial" w:hAnsi="Arial" w:cs="Arial"/>
                <w:b/>
                <w:sz w:val="20"/>
                <w:szCs w:val="22"/>
              </w:rPr>
            </w:pPr>
            <w:r w:rsidRPr="0083705D">
              <w:rPr>
                <w:rFonts w:ascii="Arial" w:hAnsi="Arial" w:cs="Arial"/>
                <w:b/>
                <w:sz w:val="20"/>
                <w:szCs w:val="22"/>
              </w:rPr>
              <w:t>Adverse Event (AE)</w:t>
            </w:r>
          </w:p>
        </w:tc>
        <w:tc>
          <w:tcPr>
            <w:tcW w:w="6287" w:type="dxa"/>
          </w:tcPr>
          <w:p w:rsidR="00CD0EAA" w:rsidRPr="0083705D" w:rsidRDefault="00CD0EAA" w:rsidP="0083705D">
            <w:pPr>
              <w:spacing w:line="276" w:lineRule="auto"/>
              <w:rPr>
                <w:rFonts w:ascii="Arial" w:hAnsi="Arial" w:cs="Arial"/>
                <w:sz w:val="20"/>
                <w:szCs w:val="22"/>
              </w:rPr>
            </w:pPr>
            <w:r w:rsidRPr="0083705D">
              <w:rPr>
                <w:rFonts w:ascii="Arial" w:hAnsi="Arial" w:cs="Arial"/>
                <w:sz w:val="20"/>
                <w:szCs w:val="22"/>
              </w:rPr>
              <w:t>Any untoward medical occurrence in a patient or clinical trial patient to whom a study intervention or procedure has been administered including occurrences which are not necessarily caused by or related to that intervention.</w:t>
            </w:r>
          </w:p>
        </w:tc>
      </w:tr>
      <w:tr w:rsidR="00CD0EAA" w:rsidRPr="0083705D" w:rsidTr="00C97415">
        <w:tc>
          <w:tcPr>
            <w:tcW w:w="2235" w:type="dxa"/>
          </w:tcPr>
          <w:p w:rsidR="00CD0EAA" w:rsidRPr="0083705D" w:rsidRDefault="00CD0EAA" w:rsidP="0083705D">
            <w:pPr>
              <w:spacing w:line="276" w:lineRule="auto"/>
              <w:rPr>
                <w:rFonts w:ascii="Arial" w:hAnsi="Arial" w:cs="Arial"/>
                <w:b/>
                <w:sz w:val="20"/>
                <w:szCs w:val="22"/>
              </w:rPr>
            </w:pPr>
            <w:r w:rsidRPr="0083705D">
              <w:rPr>
                <w:rFonts w:ascii="Arial" w:hAnsi="Arial" w:cs="Arial"/>
                <w:b/>
                <w:sz w:val="20"/>
                <w:szCs w:val="22"/>
              </w:rPr>
              <w:t>Serious AE (SAE)</w:t>
            </w:r>
          </w:p>
        </w:tc>
        <w:tc>
          <w:tcPr>
            <w:tcW w:w="6287" w:type="dxa"/>
          </w:tcPr>
          <w:p w:rsidR="00CD0EAA" w:rsidRPr="0083705D" w:rsidRDefault="00CD0EAA" w:rsidP="0083705D">
            <w:pPr>
              <w:spacing w:line="276" w:lineRule="auto"/>
              <w:rPr>
                <w:rFonts w:ascii="Arial" w:hAnsi="Arial" w:cs="Arial"/>
                <w:sz w:val="20"/>
                <w:szCs w:val="22"/>
              </w:rPr>
            </w:pPr>
            <w:r w:rsidRPr="0083705D">
              <w:rPr>
                <w:rFonts w:ascii="Arial" w:hAnsi="Arial" w:cs="Arial"/>
                <w:sz w:val="20"/>
                <w:szCs w:val="22"/>
              </w:rPr>
              <w:t>Respectively any adverse event that:</w:t>
            </w:r>
          </w:p>
          <w:p w:rsidR="00CD0EAA" w:rsidRPr="0083705D" w:rsidRDefault="00CD0EAA" w:rsidP="0083705D">
            <w:pPr>
              <w:numPr>
                <w:ilvl w:val="0"/>
                <w:numId w:val="24"/>
              </w:numPr>
              <w:spacing w:line="276" w:lineRule="auto"/>
              <w:rPr>
                <w:rFonts w:ascii="Arial" w:hAnsi="Arial" w:cs="Arial"/>
                <w:sz w:val="20"/>
                <w:szCs w:val="22"/>
              </w:rPr>
            </w:pPr>
            <w:r w:rsidRPr="0083705D">
              <w:rPr>
                <w:rFonts w:ascii="Arial" w:hAnsi="Arial" w:cs="Arial"/>
                <w:sz w:val="20"/>
                <w:szCs w:val="22"/>
              </w:rPr>
              <w:t>Results in death (death is an outcome not an event)</w:t>
            </w:r>
          </w:p>
          <w:p w:rsidR="00CD0EAA" w:rsidRPr="0083705D" w:rsidRDefault="00CD0EAA" w:rsidP="0083705D">
            <w:pPr>
              <w:numPr>
                <w:ilvl w:val="0"/>
                <w:numId w:val="24"/>
              </w:numPr>
              <w:spacing w:line="276" w:lineRule="auto"/>
              <w:rPr>
                <w:rFonts w:ascii="Arial" w:hAnsi="Arial" w:cs="Arial"/>
                <w:sz w:val="20"/>
                <w:szCs w:val="22"/>
              </w:rPr>
            </w:pPr>
            <w:r w:rsidRPr="0083705D">
              <w:rPr>
                <w:rFonts w:ascii="Arial" w:hAnsi="Arial" w:cs="Arial"/>
                <w:sz w:val="20"/>
                <w:szCs w:val="22"/>
              </w:rPr>
              <w:t xml:space="preserve">Is life-threatening </w:t>
            </w:r>
            <w:r w:rsidRPr="0083705D">
              <w:rPr>
                <w:rFonts w:ascii="Arial" w:hAnsi="Arial" w:cs="Arial"/>
                <w:sz w:val="20"/>
                <w:szCs w:val="22"/>
                <w:vertAlign w:val="superscript"/>
              </w:rPr>
              <w:t>a</w:t>
            </w:r>
          </w:p>
          <w:p w:rsidR="00CD0EAA" w:rsidRPr="0083705D" w:rsidRDefault="00CD0EAA" w:rsidP="0083705D">
            <w:pPr>
              <w:numPr>
                <w:ilvl w:val="0"/>
                <w:numId w:val="24"/>
              </w:numPr>
              <w:spacing w:line="276" w:lineRule="auto"/>
              <w:rPr>
                <w:rFonts w:ascii="Arial" w:hAnsi="Arial" w:cs="Arial"/>
                <w:sz w:val="20"/>
                <w:szCs w:val="22"/>
              </w:rPr>
            </w:pPr>
            <w:r w:rsidRPr="0083705D">
              <w:rPr>
                <w:rFonts w:ascii="Arial" w:hAnsi="Arial" w:cs="Arial"/>
                <w:sz w:val="20"/>
                <w:szCs w:val="22"/>
              </w:rPr>
              <w:t>Requires hospitalisation or prolongation of existing hospitalisation</w:t>
            </w:r>
            <w:r w:rsidRPr="0083705D">
              <w:rPr>
                <w:rFonts w:ascii="Arial" w:hAnsi="Arial" w:cs="Arial"/>
                <w:sz w:val="20"/>
                <w:szCs w:val="22"/>
                <w:vertAlign w:val="superscript"/>
              </w:rPr>
              <w:t xml:space="preserve"> b</w:t>
            </w:r>
          </w:p>
          <w:p w:rsidR="00CD0EAA" w:rsidRPr="0083705D" w:rsidRDefault="00CD0EAA" w:rsidP="0083705D">
            <w:pPr>
              <w:numPr>
                <w:ilvl w:val="0"/>
                <w:numId w:val="24"/>
              </w:numPr>
              <w:spacing w:line="276" w:lineRule="auto"/>
              <w:rPr>
                <w:rFonts w:ascii="Arial" w:hAnsi="Arial" w:cs="Arial"/>
                <w:sz w:val="20"/>
                <w:szCs w:val="22"/>
              </w:rPr>
            </w:pPr>
            <w:r w:rsidRPr="0083705D">
              <w:rPr>
                <w:rFonts w:ascii="Arial" w:hAnsi="Arial" w:cs="Arial"/>
                <w:sz w:val="20"/>
                <w:szCs w:val="22"/>
              </w:rPr>
              <w:t>Results in persistent or significant disability or incapacity</w:t>
            </w:r>
          </w:p>
          <w:p w:rsidR="00CD0EAA" w:rsidRPr="0083705D" w:rsidRDefault="00CD0EAA" w:rsidP="0083705D">
            <w:pPr>
              <w:numPr>
                <w:ilvl w:val="0"/>
                <w:numId w:val="24"/>
              </w:numPr>
              <w:spacing w:line="276" w:lineRule="auto"/>
              <w:rPr>
                <w:rFonts w:ascii="Arial" w:hAnsi="Arial" w:cs="Arial"/>
                <w:sz w:val="20"/>
                <w:szCs w:val="22"/>
              </w:rPr>
            </w:pPr>
            <w:r w:rsidRPr="0083705D">
              <w:rPr>
                <w:rFonts w:ascii="Arial" w:hAnsi="Arial" w:cs="Arial"/>
                <w:sz w:val="20"/>
                <w:szCs w:val="22"/>
              </w:rPr>
              <w:t>Consists of a congenital anomaly or birth defect</w:t>
            </w:r>
          </w:p>
          <w:p w:rsidR="00CD0EAA" w:rsidRPr="0083705D" w:rsidRDefault="00CD0EAA" w:rsidP="0083705D">
            <w:pPr>
              <w:spacing w:line="276" w:lineRule="auto"/>
              <w:rPr>
                <w:rFonts w:ascii="Arial" w:hAnsi="Arial" w:cs="Arial"/>
                <w:sz w:val="20"/>
                <w:szCs w:val="22"/>
              </w:rPr>
            </w:pPr>
            <w:r w:rsidRPr="0083705D">
              <w:rPr>
                <w:rFonts w:ascii="Arial" w:hAnsi="Arial" w:cs="Arial"/>
                <w:sz w:val="20"/>
                <w:szCs w:val="22"/>
              </w:rPr>
              <w:t xml:space="preserve">Other important medical condition </w:t>
            </w:r>
            <w:r w:rsidRPr="0083705D">
              <w:rPr>
                <w:rFonts w:ascii="Arial" w:hAnsi="Arial" w:cs="Arial"/>
                <w:sz w:val="20"/>
                <w:szCs w:val="22"/>
                <w:vertAlign w:val="superscript"/>
              </w:rPr>
              <w:t>c</w:t>
            </w:r>
          </w:p>
        </w:tc>
      </w:tr>
      <w:tr w:rsidR="00CD0EAA" w:rsidRPr="0083705D" w:rsidTr="00C97415">
        <w:tc>
          <w:tcPr>
            <w:tcW w:w="2235" w:type="dxa"/>
          </w:tcPr>
          <w:p w:rsidR="00CD0EAA" w:rsidRPr="0083705D" w:rsidRDefault="00CD0EAA" w:rsidP="0083705D">
            <w:pPr>
              <w:spacing w:line="276" w:lineRule="auto"/>
              <w:rPr>
                <w:rFonts w:ascii="Arial" w:hAnsi="Arial" w:cs="Arial"/>
                <w:b/>
                <w:sz w:val="20"/>
                <w:szCs w:val="22"/>
              </w:rPr>
            </w:pPr>
            <w:r w:rsidRPr="0083705D">
              <w:rPr>
                <w:rFonts w:ascii="Arial" w:hAnsi="Arial" w:cs="Arial"/>
                <w:b/>
                <w:sz w:val="20"/>
                <w:szCs w:val="22"/>
              </w:rPr>
              <w:t>Unexpected Adverse Event (UAE)</w:t>
            </w:r>
          </w:p>
        </w:tc>
        <w:tc>
          <w:tcPr>
            <w:tcW w:w="6287" w:type="dxa"/>
          </w:tcPr>
          <w:p w:rsidR="00CD0EAA" w:rsidRPr="0083705D" w:rsidRDefault="00CD0EAA" w:rsidP="0083705D">
            <w:pPr>
              <w:spacing w:line="276" w:lineRule="auto"/>
              <w:rPr>
                <w:rFonts w:ascii="Arial" w:hAnsi="Arial" w:cs="Arial"/>
                <w:sz w:val="20"/>
                <w:szCs w:val="22"/>
              </w:rPr>
            </w:pPr>
            <w:r w:rsidRPr="0083705D">
              <w:rPr>
                <w:rFonts w:ascii="Arial" w:hAnsi="Arial" w:cs="Arial"/>
                <w:sz w:val="20"/>
                <w:szCs w:val="22"/>
              </w:rPr>
              <w:t xml:space="preserve"> A Serious Adverse Event, the nature and severity of which is not consistent with the information known about the intervention </w:t>
            </w:r>
          </w:p>
        </w:tc>
      </w:tr>
    </w:tbl>
    <w:p w:rsidR="00CD0EAA" w:rsidRPr="00890361" w:rsidRDefault="00CD0EAA" w:rsidP="00CD0EAA">
      <w:pPr>
        <w:tabs>
          <w:tab w:val="left" w:pos="5660"/>
        </w:tabs>
        <w:spacing w:before="120" w:line="23" w:lineRule="atLeast"/>
        <w:rPr>
          <w:rFonts w:ascii="Arial" w:hAnsi="Arial" w:cs="Arial"/>
          <w:sz w:val="18"/>
          <w:szCs w:val="18"/>
        </w:rPr>
      </w:pPr>
      <w:proofErr w:type="spellStart"/>
      <w:r w:rsidRPr="00890361">
        <w:rPr>
          <w:rFonts w:ascii="Arial" w:hAnsi="Arial" w:cs="Arial"/>
          <w:b/>
          <w:sz w:val="18"/>
          <w:szCs w:val="18"/>
          <w:vertAlign w:val="superscript"/>
        </w:rPr>
        <w:t>a</w:t>
      </w:r>
      <w:proofErr w:type="spellEnd"/>
      <w:r w:rsidRPr="00890361">
        <w:rPr>
          <w:rFonts w:ascii="Arial" w:hAnsi="Arial" w:cs="Arial"/>
          <w:b/>
          <w:sz w:val="18"/>
          <w:szCs w:val="18"/>
          <w:vertAlign w:val="superscript"/>
        </w:rPr>
        <w:t xml:space="preserve"> </w:t>
      </w:r>
      <w:r w:rsidRPr="00890361">
        <w:rPr>
          <w:rFonts w:ascii="Arial" w:hAnsi="Arial" w:cs="Arial"/>
          <w:sz w:val="18"/>
          <w:szCs w:val="18"/>
        </w:rPr>
        <w:t>The term “life threatening” in the definition of “serious” refers to an event in which the patient was at risk of death at the time of the event; it does not refer to an event which hypothetically might have caused death if it were more severe.</w:t>
      </w:r>
    </w:p>
    <w:p w:rsidR="00CD0EAA" w:rsidRPr="00890361" w:rsidRDefault="00CD0EAA" w:rsidP="00CD0EAA">
      <w:pPr>
        <w:tabs>
          <w:tab w:val="left" w:pos="5660"/>
        </w:tabs>
        <w:spacing w:before="120" w:line="23" w:lineRule="atLeast"/>
        <w:rPr>
          <w:rFonts w:ascii="Arial" w:hAnsi="Arial" w:cs="Arial"/>
          <w:sz w:val="18"/>
          <w:szCs w:val="18"/>
        </w:rPr>
      </w:pPr>
      <w:r w:rsidRPr="00890361">
        <w:rPr>
          <w:rFonts w:ascii="Arial" w:hAnsi="Arial" w:cs="Arial"/>
          <w:b/>
          <w:sz w:val="18"/>
          <w:szCs w:val="18"/>
          <w:vertAlign w:val="superscript"/>
        </w:rPr>
        <w:t xml:space="preserve">b </w:t>
      </w:r>
      <w:r w:rsidRPr="00890361">
        <w:rPr>
          <w:rFonts w:ascii="Arial" w:hAnsi="Arial" w:cs="Arial"/>
          <w:sz w:val="18"/>
          <w:szCs w:val="18"/>
        </w:rPr>
        <w:t xml:space="preserve">Hospitalisation is defined as an impact admission, regardless of length of stay, even if the hospitalisation is a precautionary measure for continued observation.  Hospitalisations for a pre-existing </w:t>
      </w:r>
      <w:r w:rsidRPr="00890361">
        <w:rPr>
          <w:rFonts w:ascii="Arial" w:hAnsi="Arial" w:cs="Arial"/>
          <w:sz w:val="18"/>
          <w:szCs w:val="18"/>
        </w:rPr>
        <w:lastRenderedPageBreak/>
        <w:t xml:space="preserve">condition (including </w:t>
      </w:r>
      <w:r>
        <w:rPr>
          <w:rFonts w:ascii="Arial" w:hAnsi="Arial" w:cs="Arial"/>
          <w:sz w:val="18"/>
          <w:szCs w:val="18"/>
        </w:rPr>
        <w:t>the development of pulmonary complications post-chest injury</w:t>
      </w:r>
      <w:r w:rsidRPr="00890361">
        <w:rPr>
          <w:rFonts w:ascii="Arial" w:hAnsi="Arial" w:cs="Arial"/>
          <w:sz w:val="18"/>
          <w:szCs w:val="18"/>
        </w:rPr>
        <w:t>) do not constitute an SAE.</w:t>
      </w:r>
    </w:p>
    <w:p w:rsidR="00CD0EAA" w:rsidRPr="00890361" w:rsidRDefault="00CD0EAA" w:rsidP="00CD0EAA">
      <w:pPr>
        <w:tabs>
          <w:tab w:val="left" w:pos="5660"/>
        </w:tabs>
        <w:spacing w:before="120" w:line="23" w:lineRule="atLeast"/>
        <w:rPr>
          <w:rFonts w:ascii="Arial" w:hAnsi="Arial" w:cs="Arial"/>
          <w:sz w:val="18"/>
          <w:szCs w:val="18"/>
        </w:rPr>
      </w:pPr>
      <w:r w:rsidRPr="00890361">
        <w:rPr>
          <w:rFonts w:ascii="Arial" w:hAnsi="Arial" w:cs="Arial"/>
          <w:b/>
          <w:sz w:val="18"/>
          <w:szCs w:val="18"/>
          <w:vertAlign w:val="superscript"/>
        </w:rPr>
        <w:t xml:space="preserve">C </w:t>
      </w:r>
      <w:r w:rsidRPr="00890361">
        <w:rPr>
          <w:rFonts w:ascii="Arial" w:hAnsi="Arial" w:cs="Arial"/>
          <w:sz w:val="18"/>
          <w:szCs w:val="18"/>
        </w:rPr>
        <w:t>Medical judgement should be exercised in deciding whether an AE is serious in other situations.  The following should also be considered serious: important AEs that are not immediately life-threatening or do not result in death or hospitalisation but may jeopardise the subject or may require intervention to prevent one of the other outcomes listed in the definition above.</w:t>
      </w:r>
    </w:p>
    <w:p w:rsidR="00CD0EAA" w:rsidRDefault="00CD0EAA" w:rsidP="00CD0EAA">
      <w:pPr>
        <w:spacing w:line="360" w:lineRule="auto"/>
        <w:rPr>
          <w:rFonts w:ascii="Arial" w:hAnsi="Arial" w:cs="Arial"/>
          <w:sz w:val="22"/>
          <w:szCs w:val="22"/>
          <w:lang w:val="en-US"/>
        </w:rPr>
      </w:pPr>
    </w:p>
    <w:p w:rsidR="00CD0EAA" w:rsidRPr="007B3DC2" w:rsidRDefault="00FF57FB" w:rsidP="0083705D">
      <w:pPr>
        <w:spacing w:line="276" w:lineRule="auto"/>
        <w:rPr>
          <w:rFonts w:ascii="Arial" w:hAnsi="Arial" w:cs="Arial"/>
          <w:b/>
          <w:sz w:val="22"/>
          <w:szCs w:val="22"/>
          <w:lang w:val="en-US"/>
        </w:rPr>
      </w:pPr>
      <w:r>
        <w:rPr>
          <w:rFonts w:ascii="Arial" w:hAnsi="Arial" w:cs="Arial"/>
          <w:b/>
          <w:sz w:val="22"/>
          <w:szCs w:val="22"/>
          <w:lang w:val="en-US"/>
        </w:rPr>
        <w:t>5</w:t>
      </w:r>
      <w:r w:rsidR="00CD0EAA" w:rsidRPr="007B3DC2">
        <w:rPr>
          <w:rFonts w:ascii="Arial" w:hAnsi="Arial" w:cs="Arial"/>
          <w:b/>
          <w:sz w:val="22"/>
          <w:szCs w:val="22"/>
          <w:lang w:val="en-US"/>
        </w:rPr>
        <w:t>.1.3 Adverse events that will be recorded</w:t>
      </w:r>
    </w:p>
    <w:p w:rsidR="00CD0EAA" w:rsidRDefault="00CD0EAA" w:rsidP="0083705D">
      <w:pPr>
        <w:spacing w:line="276" w:lineRule="auto"/>
        <w:rPr>
          <w:rFonts w:ascii="Arial" w:hAnsi="Arial" w:cs="Arial"/>
          <w:sz w:val="22"/>
          <w:szCs w:val="22"/>
          <w:lang w:val="en-US"/>
        </w:rPr>
      </w:pPr>
      <w:r w:rsidRPr="007B3DC2">
        <w:rPr>
          <w:rFonts w:ascii="Arial" w:hAnsi="Arial" w:cs="Arial"/>
          <w:sz w:val="22"/>
          <w:szCs w:val="22"/>
          <w:lang w:val="en-US"/>
        </w:rPr>
        <w:t>The following AEs are expected in the context of this trial and will only be recorded as outcomes on the appropriate CRF:</w:t>
      </w:r>
    </w:p>
    <w:p w:rsidR="00CD0EAA" w:rsidRDefault="00CD0EAA" w:rsidP="0083705D">
      <w:pPr>
        <w:numPr>
          <w:ilvl w:val="0"/>
          <w:numId w:val="25"/>
        </w:numPr>
        <w:spacing w:line="276" w:lineRule="auto"/>
        <w:rPr>
          <w:rFonts w:ascii="Arial" w:hAnsi="Arial" w:cs="Arial"/>
          <w:sz w:val="22"/>
          <w:szCs w:val="22"/>
          <w:lang w:val="en-US"/>
        </w:rPr>
      </w:pPr>
      <w:r>
        <w:rPr>
          <w:rFonts w:ascii="Arial" w:hAnsi="Arial" w:cs="Arial"/>
          <w:sz w:val="22"/>
          <w:szCs w:val="22"/>
          <w:lang w:val="en-US"/>
        </w:rPr>
        <w:t xml:space="preserve">Emergency or delayed insertion of a pleural or intercostal chest drain for an underlying lung pathology caused by the chest wall trauma (pneumothorax, </w:t>
      </w:r>
      <w:proofErr w:type="spellStart"/>
      <w:r>
        <w:rPr>
          <w:rFonts w:ascii="Arial" w:hAnsi="Arial" w:cs="Arial"/>
          <w:sz w:val="22"/>
          <w:szCs w:val="22"/>
          <w:lang w:val="en-US"/>
        </w:rPr>
        <w:t>haemothorax</w:t>
      </w:r>
      <w:proofErr w:type="spellEnd"/>
      <w:r>
        <w:rPr>
          <w:rFonts w:ascii="Arial" w:hAnsi="Arial" w:cs="Arial"/>
          <w:sz w:val="22"/>
          <w:szCs w:val="22"/>
          <w:lang w:val="en-US"/>
        </w:rPr>
        <w:t>, effusions)</w:t>
      </w:r>
    </w:p>
    <w:p w:rsidR="00CD0EAA" w:rsidRDefault="00CD0EAA" w:rsidP="0083705D">
      <w:pPr>
        <w:numPr>
          <w:ilvl w:val="0"/>
          <w:numId w:val="25"/>
        </w:numPr>
        <w:spacing w:line="276" w:lineRule="auto"/>
        <w:rPr>
          <w:rFonts w:ascii="Arial" w:hAnsi="Arial" w:cs="Arial"/>
          <w:sz w:val="22"/>
          <w:szCs w:val="22"/>
          <w:lang w:val="en-US"/>
        </w:rPr>
      </w:pPr>
      <w:r>
        <w:rPr>
          <w:rFonts w:ascii="Arial" w:hAnsi="Arial" w:cs="Arial"/>
          <w:sz w:val="22"/>
          <w:szCs w:val="22"/>
          <w:lang w:val="en-US"/>
        </w:rPr>
        <w:t>Need for surgical fixation and any associated (surgical) complications</w:t>
      </w:r>
    </w:p>
    <w:p w:rsidR="00CD0EAA" w:rsidRPr="007B3DC2" w:rsidRDefault="00CD0EAA" w:rsidP="0083705D">
      <w:pPr>
        <w:numPr>
          <w:ilvl w:val="0"/>
          <w:numId w:val="25"/>
        </w:numPr>
        <w:spacing w:line="276" w:lineRule="auto"/>
        <w:rPr>
          <w:rFonts w:ascii="Arial" w:hAnsi="Arial" w:cs="Arial"/>
          <w:sz w:val="22"/>
          <w:szCs w:val="22"/>
          <w:lang w:val="en-US"/>
        </w:rPr>
      </w:pPr>
      <w:r>
        <w:rPr>
          <w:rFonts w:ascii="Arial" w:hAnsi="Arial" w:cs="Arial"/>
          <w:sz w:val="22"/>
          <w:szCs w:val="22"/>
          <w:lang w:val="en-US"/>
        </w:rPr>
        <w:t xml:space="preserve">Development of pulmonary complications as a result of the blunt chest wall trauma (on-going pain pulmonary contusions, chest infection / pneumonia, pneumothorax, </w:t>
      </w:r>
      <w:proofErr w:type="spellStart"/>
      <w:r>
        <w:rPr>
          <w:rFonts w:ascii="Arial" w:hAnsi="Arial" w:cs="Arial"/>
          <w:sz w:val="22"/>
          <w:szCs w:val="22"/>
          <w:lang w:val="en-US"/>
        </w:rPr>
        <w:t>haemothorax</w:t>
      </w:r>
      <w:proofErr w:type="spellEnd"/>
      <w:r>
        <w:rPr>
          <w:rFonts w:ascii="Arial" w:hAnsi="Arial" w:cs="Arial"/>
          <w:sz w:val="22"/>
          <w:szCs w:val="22"/>
          <w:lang w:val="en-US"/>
        </w:rPr>
        <w:t>, effusions, empyema, sepsis)</w:t>
      </w:r>
    </w:p>
    <w:p w:rsidR="00CD0EAA" w:rsidRPr="007B3DC2" w:rsidRDefault="00CD0EAA" w:rsidP="0083705D">
      <w:pPr>
        <w:numPr>
          <w:ilvl w:val="0"/>
          <w:numId w:val="25"/>
        </w:numPr>
        <w:spacing w:line="276" w:lineRule="auto"/>
        <w:rPr>
          <w:rFonts w:ascii="Arial" w:hAnsi="Arial" w:cs="Arial"/>
          <w:sz w:val="22"/>
          <w:szCs w:val="22"/>
          <w:lang w:val="en-US"/>
        </w:rPr>
      </w:pPr>
      <w:proofErr w:type="spellStart"/>
      <w:r>
        <w:rPr>
          <w:rFonts w:ascii="Arial" w:hAnsi="Arial" w:cs="Arial"/>
          <w:sz w:val="22"/>
          <w:szCs w:val="22"/>
          <w:lang w:val="en-US"/>
        </w:rPr>
        <w:t>Hospitalisation</w:t>
      </w:r>
      <w:proofErr w:type="spellEnd"/>
      <w:r>
        <w:rPr>
          <w:rFonts w:ascii="Arial" w:hAnsi="Arial" w:cs="Arial"/>
          <w:sz w:val="22"/>
          <w:szCs w:val="22"/>
          <w:lang w:val="en-US"/>
        </w:rPr>
        <w:t>: admission to a ward for observation, any mode of pain control, physiotherapy, antibiotic administration, oxygen therapy</w:t>
      </w:r>
    </w:p>
    <w:p w:rsidR="00CD0EAA" w:rsidRDefault="00CD0EAA" w:rsidP="0083705D">
      <w:pPr>
        <w:numPr>
          <w:ilvl w:val="0"/>
          <w:numId w:val="25"/>
        </w:numPr>
        <w:spacing w:line="276" w:lineRule="auto"/>
        <w:rPr>
          <w:rFonts w:ascii="Arial" w:hAnsi="Arial" w:cs="Arial"/>
          <w:sz w:val="22"/>
          <w:szCs w:val="22"/>
          <w:lang w:val="en-US"/>
        </w:rPr>
      </w:pPr>
      <w:proofErr w:type="spellStart"/>
      <w:r>
        <w:rPr>
          <w:rFonts w:ascii="Arial" w:hAnsi="Arial" w:cs="Arial"/>
          <w:sz w:val="22"/>
          <w:szCs w:val="22"/>
          <w:lang w:val="en-US"/>
        </w:rPr>
        <w:t>Hospitalisation</w:t>
      </w:r>
      <w:proofErr w:type="spellEnd"/>
      <w:r>
        <w:rPr>
          <w:rFonts w:ascii="Arial" w:hAnsi="Arial" w:cs="Arial"/>
          <w:sz w:val="22"/>
          <w:szCs w:val="22"/>
          <w:lang w:val="en-US"/>
        </w:rPr>
        <w:t xml:space="preserve">: admission to the High Dependency Unit / Critical Care Unit for observation, any mode of pain control, physiotherapy, antibiotic administration, oxygen therapy, non-invasive or invasive ventilation. </w:t>
      </w:r>
    </w:p>
    <w:p w:rsidR="00CD0EAA" w:rsidRPr="007B3DC2" w:rsidRDefault="00CD0EAA" w:rsidP="0083705D">
      <w:pPr>
        <w:numPr>
          <w:ilvl w:val="0"/>
          <w:numId w:val="25"/>
        </w:numPr>
        <w:spacing w:line="276" w:lineRule="auto"/>
        <w:rPr>
          <w:rFonts w:ascii="Arial" w:hAnsi="Arial" w:cs="Arial"/>
          <w:sz w:val="22"/>
          <w:szCs w:val="22"/>
          <w:lang w:val="en-US"/>
        </w:rPr>
      </w:pPr>
      <w:r>
        <w:rPr>
          <w:rFonts w:ascii="Arial" w:hAnsi="Arial" w:cs="Arial"/>
          <w:sz w:val="22"/>
          <w:szCs w:val="22"/>
          <w:lang w:val="en-US"/>
        </w:rPr>
        <w:t xml:space="preserve">Surgical intervention: any patient with a severe blunt chest wall injury will be considered for surgical fixation of the chest wall.  </w:t>
      </w:r>
    </w:p>
    <w:p w:rsidR="00CD0EAA" w:rsidRPr="007B3DC2" w:rsidRDefault="00CD0EAA" w:rsidP="0083705D">
      <w:pPr>
        <w:spacing w:line="276" w:lineRule="auto"/>
        <w:rPr>
          <w:rFonts w:ascii="Arial" w:hAnsi="Arial" w:cs="Arial"/>
          <w:sz w:val="22"/>
          <w:szCs w:val="22"/>
          <w:lang w:val="en-US"/>
        </w:rPr>
      </w:pPr>
    </w:p>
    <w:p w:rsidR="00CD0EAA" w:rsidRDefault="00CD0EAA" w:rsidP="0083705D">
      <w:pPr>
        <w:spacing w:line="276" w:lineRule="auto"/>
        <w:rPr>
          <w:rFonts w:ascii="Arial" w:hAnsi="Arial" w:cs="Arial"/>
          <w:sz w:val="22"/>
          <w:szCs w:val="22"/>
          <w:lang w:val="en-US"/>
        </w:rPr>
      </w:pPr>
      <w:r w:rsidRPr="007B3DC2">
        <w:rPr>
          <w:rFonts w:ascii="Arial" w:hAnsi="Arial" w:cs="Arial"/>
          <w:sz w:val="22"/>
          <w:szCs w:val="22"/>
          <w:lang w:val="en-US"/>
        </w:rPr>
        <w:t>During the trial period, any diagnostic, therapeutic or surgical procedure performed as part of both standard and unscheduled care should be recorded including the date of occurrence, description of the procedure(s) and any clinical findings.</w:t>
      </w:r>
    </w:p>
    <w:p w:rsidR="00CD0EAA" w:rsidRPr="007B3DC2" w:rsidRDefault="00CD0EAA" w:rsidP="0083705D">
      <w:pPr>
        <w:spacing w:line="276" w:lineRule="auto"/>
        <w:rPr>
          <w:rFonts w:ascii="Arial" w:hAnsi="Arial" w:cs="Arial"/>
          <w:sz w:val="22"/>
          <w:szCs w:val="22"/>
          <w:lang w:val="en-US"/>
        </w:rPr>
      </w:pPr>
    </w:p>
    <w:p w:rsidR="00CD0EAA" w:rsidRPr="007B3DC2" w:rsidRDefault="00CD0EAA" w:rsidP="0083705D">
      <w:pPr>
        <w:spacing w:line="276" w:lineRule="auto"/>
        <w:rPr>
          <w:rFonts w:ascii="Arial" w:hAnsi="Arial" w:cs="Arial"/>
          <w:sz w:val="22"/>
          <w:szCs w:val="22"/>
          <w:lang w:val="en-US"/>
        </w:rPr>
      </w:pPr>
      <w:r w:rsidRPr="007B3DC2">
        <w:rPr>
          <w:rFonts w:ascii="Arial" w:hAnsi="Arial" w:cs="Arial"/>
          <w:sz w:val="22"/>
          <w:szCs w:val="22"/>
          <w:lang w:val="en-US"/>
        </w:rPr>
        <w:t xml:space="preserve">Patients with </w:t>
      </w:r>
      <w:r>
        <w:rPr>
          <w:rFonts w:ascii="Arial" w:hAnsi="Arial" w:cs="Arial"/>
          <w:sz w:val="22"/>
          <w:szCs w:val="22"/>
          <w:lang w:val="en-US"/>
        </w:rPr>
        <w:t>severe blunt chest wall trauma</w:t>
      </w:r>
      <w:r w:rsidRPr="007B3DC2">
        <w:rPr>
          <w:rFonts w:ascii="Arial" w:hAnsi="Arial" w:cs="Arial"/>
          <w:sz w:val="22"/>
          <w:szCs w:val="22"/>
          <w:lang w:val="en-US"/>
        </w:rPr>
        <w:t xml:space="preserve"> are at increased risk of death.  All deaths will be assessed for expectedness. </w:t>
      </w:r>
      <w:r w:rsidRPr="00CA6382">
        <w:rPr>
          <w:rFonts w:ascii="Arial" w:hAnsi="Arial" w:cs="Arial"/>
          <w:sz w:val="22"/>
          <w:szCs w:val="22"/>
          <w:lang w:val="en-US"/>
        </w:rPr>
        <w:t>However, should any of these events meet th</w:t>
      </w:r>
      <w:r>
        <w:rPr>
          <w:rFonts w:ascii="Arial" w:hAnsi="Arial" w:cs="Arial"/>
          <w:sz w:val="22"/>
          <w:szCs w:val="22"/>
          <w:lang w:val="en-US"/>
        </w:rPr>
        <w:t>e criteria for an SAE (Table 1)</w:t>
      </w:r>
      <w:r w:rsidRPr="00CA6382">
        <w:rPr>
          <w:rFonts w:ascii="Arial" w:hAnsi="Arial" w:cs="Arial"/>
          <w:sz w:val="22"/>
          <w:szCs w:val="22"/>
          <w:lang w:val="en-US"/>
        </w:rPr>
        <w:t xml:space="preserve"> they must be</w:t>
      </w:r>
      <w:r>
        <w:rPr>
          <w:rFonts w:ascii="Arial" w:hAnsi="Arial" w:cs="Arial"/>
          <w:sz w:val="22"/>
          <w:szCs w:val="22"/>
          <w:lang w:val="en-US"/>
        </w:rPr>
        <w:t xml:space="preserve"> </w:t>
      </w:r>
      <w:r w:rsidRPr="00CA6382">
        <w:rPr>
          <w:rFonts w:ascii="Arial" w:hAnsi="Arial" w:cs="Arial"/>
          <w:sz w:val="22"/>
          <w:szCs w:val="22"/>
          <w:lang w:val="en-US"/>
        </w:rPr>
        <w:t>reported on an SAE form and uploaded to the trial database within 24 hours.</w:t>
      </w:r>
      <w:r w:rsidRPr="007B3DC2">
        <w:rPr>
          <w:rFonts w:ascii="Arial" w:hAnsi="Arial" w:cs="Arial"/>
          <w:sz w:val="22"/>
          <w:szCs w:val="22"/>
          <w:lang w:val="en-US"/>
        </w:rPr>
        <w:t xml:space="preserve"> </w:t>
      </w:r>
    </w:p>
    <w:p w:rsidR="00CD0EAA" w:rsidRDefault="00CD0EAA" w:rsidP="0083705D">
      <w:pPr>
        <w:spacing w:line="276" w:lineRule="auto"/>
        <w:rPr>
          <w:rFonts w:ascii="Arial" w:hAnsi="Arial" w:cs="Arial"/>
          <w:sz w:val="22"/>
          <w:szCs w:val="22"/>
          <w:lang w:val="en-US"/>
        </w:rPr>
      </w:pPr>
    </w:p>
    <w:p w:rsidR="00CD0EAA" w:rsidRPr="00CA6382" w:rsidRDefault="00FF57FB" w:rsidP="0083705D">
      <w:pPr>
        <w:spacing w:line="276" w:lineRule="auto"/>
        <w:rPr>
          <w:rFonts w:ascii="Arial" w:hAnsi="Arial" w:cs="Arial"/>
          <w:b/>
          <w:sz w:val="22"/>
          <w:szCs w:val="22"/>
          <w:lang w:val="en-US"/>
        </w:rPr>
      </w:pPr>
      <w:r>
        <w:rPr>
          <w:rFonts w:ascii="Arial" w:hAnsi="Arial" w:cs="Arial"/>
          <w:b/>
          <w:sz w:val="22"/>
          <w:szCs w:val="22"/>
          <w:lang w:val="en-US"/>
        </w:rPr>
        <w:t>5</w:t>
      </w:r>
      <w:r w:rsidR="00CD0EAA" w:rsidRPr="00CA6382">
        <w:rPr>
          <w:rFonts w:ascii="Arial" w:hAnsi="Arial" w:cs="Arial"/>
          <w:b/>
          <w:sz w:val="22"/>
          <w:szCs w:val="22"/>
          <w:lang w:val="en-US"/>
        </w:rPr>
        <w:t>.1.</w:t>
      </w:r>
      <w:r>
        <w:rPr>
          <w:rFonts w:ascii="Arial" w:hAnsi="Arial" w:cs="Arial"/>
          <w:b/>
          <w:sz w:val="22"/>
          <w:szCs w:val="22"/>
          <w:lang w:val="en-US"/>
        </w:rPr>
        <w:t>4</w:t>
      </w:r>
      <w:r w:rsidR="00CD0EAA" w:rsidRPr="00CA6382">
        <w:rPr>
          <w:rFonts w:ascii="Arial" w:hAnsi="Arial" w:cs="Arial"/>
          <w:b/>
          <w:sz w:val="22"/>
          <w:szCs w:val="22"/>
          <w:lang w:val="en-US"/>
        </w:rPr>
        <w:tab/>
        <w:t xml:space="preserve">Serious adverse events that require expedited reporting </w:t>
      </w:r>
    </w:p>
    <w:p w:rsidR="00CD0EAA" w:rsidRPr="00CE2D65" w:rsidRDefault="00CD0EAA" w:rsidP="0083705D">
      <w:pPr>
        <w:spacing w:line="276" w:lineRule="auto"/>
        <w:rPr>
          <w:rFonts w:ascii="Arial" w:hAnsi="Arial" w:cs="Arial"/>
          <w:sz w:val="22"/>
          <w:szCs w:val="22"/>
          <w:lang w:val="en-US"/>
        </w:rPr>
      </w:pPr>
      <w:r w:rsidRPr="00CE2D65">
        <w:rPr>
          <w:rFonts w:ascii="Arial" w:hAnsi="Arial" w:cs="Arial"/>
          <w:sz w:val="22"/>
          <w:szCs w:val="22"/>
          <w:lang w:val="en-US"/>
        </w:rPr>
        <w:t>All SAEs must be reported by the PI to the CI within 24 hours of knowledge of the event by</w:t>
      </w:r>
      <w:r>
        <w:rPr>
          <w:rFonts w:ascii="Arial" w:hAnsi="Arial" w:cs="Arial"/>
          <w:sz w:val="22"/>
          <w:szCs w:val="22"/>
          <w:lang w:val="en-US"/>
        </w:rPr>
        <w:t xml:space="preserve"> using p</w:t>
      </w:r>
      <w:r w:rsidRPr="00CE2D65">
        <w:rPr>
          <w:rFonts w:ascii="Arial" w:hAnsi="Arial" w:cs="Arial"/>
          <w:sz w:val="22"/>
          <w:szCs w:val="22"/>
          <w:lang w:val="en-US"/>
        </w:rPr>
        <w:t>aper SAE forms.</w:t>
      </w:r>
      <w:r>
        <w:rPr>
          <w:rFonts w:ascii="Arial" w:hAnsi="Arial" w:cs="Arial"/>
          <w:sz w:val="22"/>
          <w:szCs w:val="22"/>
          <w:lang w:val="en-US"/>
        </w:rPr>
        <w:t xml:space="preserve"> </w:t>
      </w:r>
      <w:r w:rsidRPr="00CE2D65">
        <w:rPr>
          <w:rFonts w:ascii="Arial" w:hAnsi="Arial" w:cs="Arial"/>
          <w:sz w:val="22"/>
          <w:szCs w:val="22"/>
          <w:lang w:val="en-US"/>
        </w:rPr>
        <w:t>Confirmed SAEs will be reported by the CI on behalf of the Sponsor to the REC within 15</w:t>
      </w:r>
      <w:r>
        <w:rPr>
          <w:rFonts w:ascii="Arial" w:hAnsi="Arial" w:cs="Arial"/>
          <w:sz w:val="22"/>
          <w:szCs w:val="22"/>
          <w:lang w:val="en-US"/>
        </w:rPr>
        <w:t xml:space="preserve"> </w:t>
      </w:r>
      <w:r w:rsidRPr="00CE2D65">
        <w:rPr>
          <w:rFonts w:ascii="Arial" w:hAnsi="Arial" w:cs="Arial"/>
          <w:sz w:val="22"/>
          <w:szCs w:val="22"/>
          <w:lang w:val="en-US"/>
        </w:rPr>
        <w:t>days of knowledge of the event by the CI. The CI will inform the local R&amp;D department</w:t>
      </w:r>
      <w:r>
        <w:rPr>
          <w:rFonts w:ascii="Arial" w:hAnsi="Arial" w:cs="Arial"/>
          <w:sz w:val="22"/>
          <w:szCs w:val="22"/>
          <w:lang w:val="en-US"/>
        </w:rPr>
        <w:t xml:space="preserve"> / sponsor</w:t>
      </w:r>
      <w:r w:rsidRPr="00CE2D65">
        <w:rPr>
          <w:rFonts w:ascii="Arial" w:hAnsi="Arial" w:cs="Arial"/>
          <w:sz w:val="22"/>
          <w:szCs w:val="22"/>
          <w:lang w:val="en-US"/>
        </w:rPr>
        <w:t>.</w:t>
      </w:r>
    </w:p>
    <w:p w:rsidR="00CD0EAA" w:rsidRDefault="00CD0EAA" w:rsidP="0083705D">
      <w:pPr>
        <w:spacing w:line="276" w:lineRule="auto"/>
        <w:rPr>
          <w:rFonts w:ascii="Arial" w:hAnsi="Arial" w:cs="Arial"/>
          <w:sz w:val="22"/>
          <w:szCs w:val="22"/>
          <w:lang w:val="en-US"/>
        </w:rPr>
      </w:pPr>
    </w:p>
    <w:p w:rsidR="00CD0EAA" w:rsidRDefault="00CD0EAA" w:rsidP="0083705D">
      <w:pPr>
        <w:spacing w:line="276" w:lineRule="auto"/>
        <w:rPr>
          <w:rFonts w:ascii="Arial" w:hAnsi="Arial" w:cs="Arial"/>
          <w:sz w:val="22"/>
          <w:szCs w:val="22"/>
          <w:lang w:val="en-US"/>
        </w:rPr>
      </w:pPr>
      <w:r w:rsidRPr="00CE2D65">
        <w:rPr>
          <w:rFonts w:ascii="Arial" w:hAnsi="Arial" w:cs="Arial"/>
          <w:sz w:val="22"/>
          <w:szCs w:val="22"/>
          <w:lang w:val="en-US"/>
        </w:rPr>
        <w:t xml:space="preserve">All deaths will be assessed for expectedness. Patients with </w:t>
      </w:r>
      <w:r>
        <w:rPr>
          <w:rFonts w:ascii="Arial" w:hAnsi="Arial" w:cs="Arial"/>
          <w:sz w:val="22"/>
          <w:szCs w:val="22"/>
          <w:lang w:val="en-US"/>
        </w:rPr>
        <w:t xml:space="preserve">severe blunt chest wall trauma </w:t>
      </w:r>
      <w:r w:rsidRPr="00CE2D65">
        <w:rPr>
          <w:rFonts w:ascii="Arial" w:hAnsi="Arial" w:cs="Arial"/>
          <w:sz w:val="22"/>
          <w:szCs w:val="22"/>
          <w:lang w:val="en-US"/>
        </w:rPr>
        <w:t>are at increased</w:t>
      </w:r>
      <w:r>
        <w:rPr>
          <w:rFonts w:ascii="Arial" w:hAnsi="Arial" w:cs="Arial"/>
          <w:sz w:val="22"/>
          <w:szCs w:val="22"/>
          <w:lang w:val="en-US"/>
        </w:rPr>
        <w:t xml:space="preserve"> </w:t>
      </w:r>
      <w:r w:rsidRPr="00CE2D65">
        <w:rPr>
          <w:rFonts w:ascii="Arial" w:hAnsi="Arial" w:cs="Arial"/>
          <w:sz w:val="22"/>
          <w:szCs w:val="22"/>
          <w:lang w:val="en-US"/>
        </w:rPr>
        <w:t>risk of death so most will not be classified as a SUSAR.</w:t>
      </w:r>
    </w:p>
    <w:p w:rsidR="00CD0EAA" w:rsidRDefault="00CD0EAA" w:rsidP="0083705D">
      <w:pPr>
        <w:spacing w:line="276" w:lineRule="auto"/>
        <w:rPr>
          <w:rFonts w:ascii="Arial" w:hAnsi="Arial" w:cs="Arial"/>
          <w:sz w:val="22"/>
          <w:szCs w:val="22"/>
          <w:lang w:val="en-US"/>
        </w:rPr>
      </w:pPr>
    </w:p>
    <w:p w:rsidR="00CD0EAA" w:rsidRPr="00CA6382" w:rsidRDefault="00FF57FB" w:rsidP="0083705D">
      <w:pPr>
        <w:spacing w:line="276" w:lineRule="auto"/>
        <w:rPr>
          <w:rFonts w:ascii="Arial" w:hAnsi="Arial" w:cs="Arial"/>
          <w:b/>
          <w:sz w:val="22"/>
          <w:szCs w:val="22"/>
          <w:lang w:val="en-US"/>
        </w:rPr>
      </w:pPr>
      <w:r>
        <w:rPr>
          <w:rFonts w:ascii="Arial" w:hAnsi="Arial" w:cs="Arial"/>
          <w:b/>
          <w:sz w:val="22"/>
          <w:szCs w:val="22"/>
          <w:lang w:val="en-US"/>
        </w:rPr>
        <w:t>5</w:t>
      </w:r>
      <w:r w:rsidR="00CD0EAA" w:rsidRPr="00CA6382">
        <w:rPr>
          <w:rFonts w:ascii="Arial" w:hAnsi="Arial" w:cs="Arial"/>
          <w:b/>
          <w:sz w:val="22"/>
          <w:szCs w:val="22"/>
          <w:lang w:val="en-US"/>
        </w:rPr>
        <w:t>.2 Investigators assessment</w:t>
      </w:r>
    </w:p>
    <w:p w:rsidR="00CD0EAA" w:rsidRDefault="00CD0EAA" w:rsidP="0083705D">
      <w:pPr>
        <w:spacing w:line="276" w:lineRule="auto"/>
        <w:rPr>
          <w:rFonts w:ascii="Arial" w:hAnsi="Arial" w:cs="Arial"/>
          <w:sz w:val="22"/>
          <w:szCs w:val="22"/>
          <w:lang w:val="en-US"/>
        </w:rPr>
      </w:pPr>
      <w:r w:rsidRPr="006F5BA2">
        <w:rPr>
          <w:rFonts w:ascii="Arial" w:hAnsi="Arial" w:cs="Arial"/>
          <w:sz w:val="22"/>
          <w:szCs w:val="22"/>
          <w:lang w:val="en-US"/>
        </w:rPr>
        <w:t xml:space="preserve">All SAEs will be assessed by the </w:t>
      </w:r>
      <w:r>
        <w:rPr>
          <w:rFonts w:ascii="Arial" w:hAnsi="Arial" w:cs="Arial"/>
          <w:sz w:val="22"/>
          <w:szCs w:val="22"/>
          <w:lang w:val="en-US"/>
        </w:rPr>
        <w:t>C</w:t>
      </w:r>
      <w:r w:rsidRPr="006F5BA2">
        <w:rPr>
          <w:rFonts w:ascii="Arial" w:hAnsi="Arial" w:cs="Arial"/>
          <w:sz w:val="22"/>
          <w:szCs w:val="22"/>
          <w:lang w:val="en-US"/>
        </w:rPr>
        <w:t xml:space="preserve">I (or other person </w:t>
      </w:r>
      <w:proofErr w:type="spellStart"/>
      <w:r w:rsidRPr="006F5BA2">
        <w:rPr>
          <w:rFonts w:ascii="Arial" w:hAnsi="Arial" w:cs="Arial"/>
          <w:sz w:val="22"/>
          <w:szCs w:val="22"/>
          <w:lang w:val="en-US"/>
        </w:rPr>
        <w:t>authorised</w:t>
      </w:r>
      <w:proofErr w:type="spellEnd"/>
      <w:r w:rsidRPr="006F5BA2">
        <w:rPr>
          <w:rFonts w:ascii="Arial" w:hAnsi="Arial" w:cs="Arial"/>
          <w:sz w:val="22"/>
          <w:szCs w:val="22"/>
          <w:lang w:val="en-US"/>
        </w:rPr>
        <w:t xml:space="preserve"> to do so on the delegation</w:t>
      </w:r>
      <w:r>
        <w:rPr>
          <w:rFonts w:ascii="Arial" w:hAnsi="Arial" w:cs="Arial"/>
          <w:sz w:val="22"/>
          <w:szCs w:val="22"/>
          <w:lang w:val="en-US"/>
        </w:rPr>
        <w:t xml:space="preserve"> </w:t>
      </w:r>
      <w:r w:rsidRPr="006F5BA2">
        <w:rPr>
          <w:rFonts w:ascii="Arial" w:hAnsi="Arial" w:cs="Arial"/>
          <w:sz w:val="22"/>
          <w:szCs w:val="22"/>
          <w:lang w:val="en-US"/>
        </w:rPr>
        <w:t>log) in respect of causality and expectedness to determine whether the SAE is a SUSAR. SAE duration and severity will also be assessed for SAE form completion, as</w:t>
      </w:r>
      <w:r>
        <w:rPr>
          <w:rFonts w:ascii="Arial" w:hAnsi="Arial" w:cs="Arial"/>
          <w:sz w:val="22"/>
          <w:szCs w:val="22"/>
          <w:lang w:val="en-US"/>
        </w:rPr>
        <w:t xml:space="preserve"> </w:t>
      </w:r>
      <w:r w:rsidRPr="006F5BA2">
        <w:rPr>
          <w:rFonts w:ascii="Arial" w:hAnsi="Arial" w:cs="Arial"/>
          <w:sz w:val="22"/>
          <w:szCs w:val="22"/>
          <w:lang w:val="en-US"/>
        </w:rPr>
        <w:t>required.</w:t>
      </w:r>
      <w:r>
        <w:rPr>
          <w:rFonts w:ascii="Arial" w:hAnsi="Arial" w:cs="Arial"/>
          <w:sz w:val="22"/>
          <w:szCs w:val="22"/>
          <w:lang w:val="en-US"/>
        </w:rPr>
        <w:t xml:space="preserve"> </w:t>
      </w:r>
    </w:p>
    <w:p w:rsidR="00CD0EAA" w:rsidRDefault="00CD0EAA" w:rsidP="0083705D">
      <w:pPr>
        <w:spacing w:line="276" w:lineRule="auto"/>
        <w:rPr>
          <w:rFonts w:ascii="Arial" w:hAnsi="Arial" w:cs="Arial"/>
          <w:sz w:val="22"/>
          <w:szCs w:val="22"/>
          <w:lang w:val="en-US"/>
        </w:rPr>
      </w:pPr>
    </w:p>
    <w:p w:rsidR="00CD0EAA" w:rsidRPr="00CA6382" w:rsidRDefault="00FF57FB" w:rsidP="0083705D">
      <w:pPr>
        <w:spacing w:line="276" w:lineRule="auto"/>
        <w:rPr>
          <w:rFonts w:ascii="Arial" w:hAnsi="Arial" w:cs="Arial"/>
          <w:b/>
          <w:sz w:val="22"/>
          <w:szCs w:val="22"/>
          <w:lang w:val="en-US"/>
        </w:rPr>
      </w:pPr>
      <w:r>
        <w:rPr>
          <w:rFonts w:ascii="Arial" w:hAnsi="Arial" w:cs="Arial"/>
          <w:b/>
          <w:sz w:val="22"/>
          <w:szCs w:val="22"/>
          <w:lang w:val="en-US"/>
        </w:rPr>
        <w:t>5</w:t>
      </w:r>
      <w:r w:rsidR="00CD0EAA" w:rsidRPr="00CA6382">
        <w:rPr>
          <w:rFonts w:ascii="Arial" w:hAnsi="Arial" w:cs="Arial"/>
          <w:b/>
          <w:sz w:val="22"/>
          <w:szCs w:val="22"/>
          <w:lang w:val="en-US"/>
        </w:rPr>
        <w:t>.2.1 Seriousness</w:t>
      </w:r>
    </w:p>
    <w:p w:rsidR="00CD0EAA" w:rsidRPr="007B3DC2" w:rsidRDefault="00CD0EAA" w:rsidP="0083705D">
      <w:pPr>
        <w:spacing w:line="276" w:lineRule="auto"/>
        <w:rPr>
          <w:rFonts w:ascii="Arial" w:hAnsi="Arial" w:cs="Arial"/>
          <w:sz w:val="22"/>
          <w:szCs w:val="22"/>
          <w:lang w:val="en-US"/>
        </w:rPr>
      </w:pPr>
      <w:r w:rsidRPr="007B3DC2">
        <w:rPr>
          <w:rFonts w:ascii="Arial" w:hAnsi="Arial" w:cs="Arial"/>
          <w:sz w:val="22"/>
          <w:szCs w:val="22"/>
          <w:lang w:val="en-US"/>
        </w:rPr>
        <w:t xml:space="preserve">The Investigator should make an assessment of seriousness as defined in Table 1.  </w:t>
      </w:r>
    </w:p>
    <w:p w:rsidR="00CD0EAA" w:rsidRPr="007B3DC2" w:rsidRDefault="00CD0EAA" w:rsidP="0083705D">
      <w:pPr>
        <w:spacing w:line="276" w:lineRule="auto"/>
        <w:rPr>
          <w:rFonts w:ascii="Arial" w:hAnsi="Arial" w:cs="Arial"/>
          <w:sz w:val="22"/>
          <w:szCs w:val="22"/>
          <w:lang w:val="en-US"/>
        </w:rPr>
      </w:pPr>
      <w:r w:rsidRPr="007B3DC2">
        <w:rPr>
          <w:rFonts w:ascii="Arial" w:hAnsi="Arial" w:cs="Arial"/>
          <w:sz w:val="22"/>
          <w:szCs w:val="22"/>
          <w:lang w:val="en-US"/>
        </w:rPr>
        <w:t>If the event is serious, unexpected and not exempt from expedited reporting, then an SAE form must be completed on the trial database within one working day of the PI being informed of the event.</w:t>
      </w:r>
    </w:p>
    <w:p w:rsidR="00CD0EAA" w:rsidRDefault="00CD0EAA" w:rsidP="0083705D">
      <w:pPr>
        <w:spacing w:line="276" w:lineRule="auto"/>
        <w:rPr>
          <w:rFonts w:ascii="Arial" w:hAnsi="Arial" w:cs="Arial"/>
          <w:sz w:val="22"/>
          <w:szCs w:val="22"/>
          <w:lang w:val="en-US"/>
        </w:rPr>
      </w:pPr>
    </w:p>
    <w:p w:rsidR="00CD0EAA" w:rsidRPr="00CA6382" w:rsidRDefault="00FF57FB" w:rsidP="0083705D">
      <w:pPr>
        <w:spacing w:line="276" w:lineRule="auto"/>
        <w:rPr>
          <w:rFonts w:ascii="Arial" w:hAnsi="Arial" w:cs="Arial"/>
          <w:b/>
          <w:sz w:val="22"/>
          <w:szCs w:val="22"/>
          <w:lang w:val="en-US"/>
        </w:rPr>
      </w:pPr>
      <w:r>
        <w:rPr>
          <w:rFonts w:ascii="Arial" w:hAnsi="Arial" w:cs="Arial"/>
          <w:b/>
          <w:sz w:val="22"/>
          <w:szCs w:val="22"/>
          <w:lang w:val="en-US"/>
        </w:rPr>
        <w:t>5</w:t>
      </w:r>
      <w:r w:rsidR="00CD0EAA" w:rsidRPr="00CA6382">
        <w:rPr>
          <w:rFonts w:ascii="Arial" w:hAnsi="Arial" w:cs="Arial"/>
          <w:b/>
          <w:sz w:val="22"/>
          <w:szCs w:val="22"/>
          <w:lang w:val="en-US"/>
        </w:rPr>
        <w:t>.2.2 Causality</w:t>
      </w:r>
    </w:p>
    <w:p w:rsidR="00CD0EAA" w:rsidRDefault="00CD0EAA" w:rsidP="0083705D">
      <w:pPr>
        <w:spacing w:line="276" w:lineRule="auto"/>
        <w:rPr>
          <w:rFonts w:ascii="Arial" w:hAnsi="Arial" w:cs="Arial"/>
          <w:sz w:val="22"/>
          <w:szCs w:val="22"/>
          <w:lang w:val="en-US"/>
        </w:rPr>
      </w:pPr>
      <w:r w:rsidRPr="007B3DC2">
        <w:rPr>
          <w:rFonts w:ascii="Arial" w:hAnsi="Arial" w:cs="Arial"/>
          <w:sz w:val="22"/>
          <w:szCs w:val="22"/>
          <w:lang w:val="en-US"/>
        </w:rPr>
        <w:t>The Investigator must make an assessment of whether the SAE is likely to be related to the intervention according to the following definitions:</w:t>
      </w:r>
    </w:p>
    <w:p w:rsidR="00CD0EAA" w:rsidRPr="007B3DC2" w:rsidRDefault="00CD0EAA" w:rsidP="0083705D">
      <w:pPr>
        <w:numPr>
          <w:ilvl w:val="0"/>
          <w:numId w:val="28"/>
        </w:numPr>
        <w:spacing w:line="276" w:lineRule="auto"/>
        <w:rPr>
          <w:rFonts w:ascii="Arial" w:hAnsi="Arial" w:cs="Arial"/>
          <w:sz w:val="22"/>
          <w:szCs w:val="22"/>
          <w:lang w:val="en-US"/>
        </w:rPr>
      </w:pPr>
      <w:r w:rsidRPr="007B3DC2">
        <w:rPr>
          <w:rFonts w:ascii="Arial" w:hAnsi="Arial" w:cs="Arial"/>
          <w:sz w:val="22"/>
          <w:szCs w:val="22"/>
          <w:lang w:val="en-US"/>
        </w:rPr>
        <w:t>Unrelated: where an event is not considered to be related to the trial intervention</w:t>
      </w:r>
    </w:p>
    <w:p w:rsidR="00CD0EAA" w:rsidRPr="007B3DC2" w:rsidRDefault="00CD0EAA" w:rsidP="0083705D">
      <w:pPr>
        <w:numPr>
          <w:ilvl w:val="0"/>
          <w:numId w:val="28"/>
        </w:numPr>
        <w:spacing w:line="276" w:lineRule="auto"/>
        <w:rPr>
          <w:rFonts w:ascii="Arial" w:hAnsi="Arial" w:cs="Arial"/>
          <w:sz w:val="22"/>
          <w:szCs w:val="22"/>
          <w:lang w:val="en-US"/>
        </w:rPr>
      </w:pPr>
      <w:r w:rsidRPr="007B3DC2">
        <w:rPr>
          <w:rFonts w:ascii="Arial" w:hAnsi="Arial" w:cs="Arial"/>
          <w:sz w:val="22"/>
          <w:szCs w:val="22"/>
          <w:lang w:val="en-US"/>
        </w:rPr>
        <w:t>Possible: although a relationship to the trial intervention cannot be completely ruled out, the nature of the event, the underlying disease, concomitant medication or temporal relationship make other explanations possible</w:t>
      </w:r>
    </w:p>
    <w:p w:rsidR="00CD0EAA" w:rsidRPr="007B3DC2" w:rsidRDefault="00CD0EAA" w:rsidP="0083705D">
      <w:pPr>
        <w:numPr>
          <w:ilvl w:val="0"/>
          <w:numId w:val="28"/>
        </w:numPr>
        <w:spacing w:line="276" w:lineRule="auto"/>
        <w:rPr>
          <w:rFonts w:ascii="Arial" w:hAnsi="Arial" w:cs="Arial"/>
          <w:sz w:val="22"/>
          <w:szCs w:val="22"/>
          <w:lang w:val="en-US"/>
        </w:rPr>
      </w:pPr>
      <w:r w:rsidRPr="007B3DC2">
        <w:rPr>
          <w:rFonts w:ascii="Arial" w:hAnsi="Arial" w:cs="Arial"/>
          <w:sz w:val="22"/>
          <w:szCs w:val="22"/>
          <w:lang w:val="en-US"/>
        </w:rPr>
        <w:t>Probable: the temporal relationship and absence of a more likely explanation suggests the event could be related to the trial intervention</w:t>
      </w:r>
    </w:p>
    <w:p w:rsidR="00CD0EAA" w:rsidRPr="00D3373A" w:rsidRDefault="00CD0EAA" w:rsidP="0083705D">
      <w:pPr>
        <w:numPr>
          <w:ilvl w:val="0"/>
          <w:numId w:val="28"/>
        </w:numPr>
        <w:spacing w:line="276" w:lineRule="auto"/>
        <w:rPr>
          <w:rFonts w:ascii="Arial" w:hAnsi="Arial" w:cs="Arial"/>
          <w:sz w:val="22"/>
          <w:szCs w:val="22"/>
          <w:lang w:val="en-US"/>
        </w:rPr>
      </w:pPr>
      <w:r w:rsidRPr="007B3DC2">
        <w:rPr>
          <w:rFonts w:ascii="Arial" w:hAnsi="Arial" w:cs="Arial"/>
          <w:sz w:val="22"/>
          <w:szCs w:val="22"/>
          <w:lang w:val="en-US"/>
        </w:rPr>
        <w:t xml:space="preserve">Definitely: the knowledge of the event indicates that the trial intervention is the </w:t>
      </w:r>
      <w:r w:rsidRPr="00D3373A">
        <w:rPr>
          <w:rFonts w:ascii="Arial" w:hAnsi="Arial" w:cs="Arial"/>
          <w:sz w:val="22"/>
          <w:szCs w:val="22"/>
          <w:lang w:val="en-US"/>
        </w:rPr>
        <w:t>most likely cause.</w:t>
      </w:r>
    </w:p>
    <w:p w:rsidR="00CD0EAA" w:rsidRPr="00D3373A" w:rsidRDefault="00CD0EAA" w:rsidP="0083705D">
      <w:pPr>
        <w:spacing w:line="276" w:lineRule="auto"/>
        <w:rPr>
          <w:rFonts w:ascii="Arial" w:hAnsi="Arial" w:cs="Arial"/>
          <w:sz w:val="22"/>
          <w:szCs w:val="22"/>
          <w:lang w:val="en-US"/>
        </w:rPr>
      </w:pPr>
    </w:p>
    <w:p w:rsidR="00CD0EAA" w:rsidRPr="00D3373A" w:rsidRDefault="00CD0EAA" w:rsidP="0083705D">
      <w:pPr>
        <w:spacing w:after="240" w:line="276" w:lineRule="auto"/>
        <w:rPr>
          <w:rFonts w:ascii="Arial" w:hAnsi="Arial" w:cs="Arial"/>
          <w:sz w:val="22"/>
          <w:szCs w:val="22"/>
          <w:lang w:val="en-US"/>
        </w:rPr>
      </w:pPr>
      <w:r w:rsidRPr="00D3373A">
        <w:rPr>
          <w:rFonts w:ascii="Arial" w:hAnsi="Arial" w:cs="Arial"/>
          <w:sz w:val="22"/>
          <w:szCs w:val="22"/>
          <w:lang w:val="en-US"/>
        </w:rPr>
        <w:t xml:space="preserve">All safety events judged as having a reasonable suspected causal relationship (e.g. possibly, probably, definitely related) to the trial intervention will be considered SAEs or UAEs. Alternative causes such as natural history of the underlying diagnosis, other risk factors should be considered.  </w:t>
      </w:r>
    </w:p>
    <w:p w:rsidR="00CD0EAA" w:rsidRPr="00D3373A" w:rsidRDefault="00FF57FB" w:rsidP="0083705D">
      <w:pPr>
        <w:spacing w:line="276" w:lineRule="auto"/>
        <w:rPr>
          <w:rFonts w:ascii="Arial" w:hAnsi="Arial" w:cs="Arial"/>
          <w:b/>
          <w:sz w:val="22"/>
          <w:szCs w:val="22"/>
          <w:lang w:val="en-US"/>
        </w:rPr>
      </w:pPr>
      <w:r>
        <w:rPr>
          <w:rFonts w:ascii="Arial" w:hAnsi="Arial" w:cs="Arial"/>
          <w:b/>
          <w:sz w:val="22"/>
          <w:szCs w:val="22"/>
          <w:lang w:val="en-US"/>
        </w:rPr>
        <w:t>5</w:t>
      </w:r>
      <w:r w:rsidR="00CD0EAA" w:rsidRPr="00D3373A">
        <w:rPr>
          <w:rFonts w:ascii="Arial" w:hAnsi="Arial" w:cs="Arial"/>
          <w:b/>
          <w:sz w:val="22"/>
          <w:szCs w:val="22"/>
          <w:lang w:val="en-US"/>
        </w:rPr>
        <w:t>.2.3 Expectedness</w:t>
      </w:r>
    </w:p>
    <w:p w:rsidR="00CD0EAA" w:rsidRPr="00D3373A" w:rsidRDefault="00CD0EAA" w:rsidP="0083705D">
      <w:pPr>
        <w:spacing w:line="276" w:lineRule="auto"/>
        <w:rPr>
          <w:rFonts w:ascii="Arial" w:hAnsi="Arial" w:cs="Arial"/>
          <w:sz w:val="22"/>
          <w:szCs w:val="22"/>
          <w:lang w:val="en-US"/>
        </w:rPr>
      </w:pPr>
      <w:r w:rsidRPr="00D3373A">
        <w:rPr>
          <w:rFonts w:ascii="Arial" w:hAnsi="Arial" w:cs="Arial"/>
          <w:sz w:val="22"/>
          <w:szCs w:val="22"/>
          <w:lang w:val="en-US"/>
        </w:rPr>
        <w:t xml:space="preserve">The Investigator must evaluate the expectedness of all SAEs and the knowledge they have of the event. If the event is classified as serious, related and unexpected, the event is a Suspected Unexpected Serious Adverse Reaction (SUSAR) and must be reported </w:t>
      </w:r>
      <w:r>
        <w:rPr>
          <w:rFonts w:ascii="Arial" w:hAnsi="Arial" w:cs="Arial"/>
          <w:sz w:val="22"/>
          <w:szCs w:val="22"/>
          <w:lang w:val="en-US"/>
        </w:rPr>
        <w:t>by the CI</w:t>
      </w:r>
      <w:r w:rsidRPr="00D3373A">
        <w:rPr>
          <w:rFonts w:ascii="Arial" w:hAnsi="Arial" w:cs="Arial"/>
          <w:sz w:val="22"/>
          <w:szCs w:val="22"/>
          <w:lang w:val="en-US"/>
        </w:rPr>
        <w:t xml:space="preserve"> within 24 hours. </w:t>
      </w:r>
    </w:p>
    <w:p w:rsidR="00CD0EAA" w:rsidRPr="00D3373A" w:rsidRDefault="00CD0EAA" w:rsidP="0083705D">
      <w:pPr>
        <w:spacing w:line="276" w:lineRule="auto"/>
        <w:rPr>
          <w:rFonts w:ascii="Arial" w:hAnsi="Arial" w:cs="Arial"/>
          <w:sz w:val="22"/>
          <w:szCs w:val="22"/>
          <w:lang w:val="en-US"/>
        </w:rPr>
      </w:pPr>
      <w:r w:rsidRPr="00D3373A">
        <w:rPr>
          <w:rFonts w:ascii="Arial" w:hAnsi="Arial" w:cs="Arial"/>
          <w:sz w:val="22"/>
          <w:szCs w:val="22"/>
          <w:lang w:val="en-US"/>
        </w:rPr>
        <w:t xml:space="preserve">For unexpected SAEs which do not have a causality decision, they should be reported as “potential SUSARs” within 24 hours by the </w:t>
      </w:r>
      <w:r>
        <w:rPr>
          <w:rFonts w:ascii="Arial" w:hAnsi="Arial" w:cs="Arial"/>
          <w:sz w:val="22"/>
          <w:szCs w:val="22"/>
          <w:lang w:val="en-US"/>
        </w:rPr>
        <w:t>C</w:t>
      </w:r>
      <w:r w:rsidRPr="00D3373A">
        <w:rPr>
          <w:rFonts w:ascii="Arial" w:hAnsi="Arial" w:cs="Arial"/>
          <w:sz w:val="22"/>
          <w:szCs w:val="22"/>
          <w:lang w:val="en-US"/>
        </w:rPr>
        <w:t>I with later downgrading to an SAE where relevant.</w:t>
      </w:r>
      <w:r w:rsidRPr="00D3373A">
        <w:rPr>
          <w:rFonts w:ascii="Arial" w:hAnsi="Arial" w:cs="Arial"/>
          <w:sz w:val="22"/>
          <w:szCs w:val="22"/>
          <w:lang w:val="en-US"/>
        </w:rPr>
        <w:cr/>
      </w:r>
    </w:p>
    <w:p w:rsidR="00CD0EAA" w:rsidRPr="00D3373A" w:rsidRDefault="00FF57FB" w:rsidP="0083705D">
      <w:pPr>
        <w:spacing w:line="276" w:lineRule="auto"/>
        <w:rPr>
          <w:rFonts w:ascii="Arial" w:hAnsi="Arial" w:cs="Arial"/>
          <w:b/>
          <w:sz w:val="22"/>
          <w:szCs w:val="22"/>
          <w:lang w:val="en-US"/>
        </w:rPr>
      </w:pPr>
      <w:r>
        <w:rPr>
          <w:rFonts w:ascii="Arial" w:hAnsi="Arial" w:cs="Arial"/>
          <w:b/>
          <w:sz w:val="22"/>
          <w:szCs w:val="22"/>
          <w:lang w:val="en-US"/>
        </w:rPr>
        <w:t>5</w:t>
      </w:r>
      <w:r w:rsidR="00CD0EAA" w:rsidRPr="00D3373A">
        <w:rPr>
          <w:rFonts w:ascii="Arial" w:hAnsi="Arial" w:cs="Arial"/>
          <w:b/>
          <w:sz w:val="22"/>
          <w:szCs w:val="22"/>
          <w:lang w:val="en-US"/>
        </w:rPr>
        <w:t>.2.4 Severity</w:t>
      </w:r>
    </w:p>
    <w:p w:rsidR="00CD0EAA" w:rsidRPr="00D3373A" w:rsidRDefault="00CD0EAA" w:rsidP="0083705D">
      <w:pPr>
        <w:spacing w:line="276" w:lineRule="auto"/>
        <w:rPr>
          <w:rFonts w:ascii="Arial" w:hAnsi="Arial" w:cs="Arial"/>
          <w:sz w:val="22"/>
          <w:szCs w:val="22"/>
          <w:lang w:val="en-US"/>
        </w:rPr>
      </w:pPr>
      <w:r w:rsidRPr="00D3373A">
        <w:rPr>
          <w:rFonts w:ascii="Arial" w:hAnsi="Arial" w:cs="Arial"/>
          <w:sz w:val="22"/>
          <w:szCs w:val="22"/>
          <w:lang w:val="en-US"/>
        </w:rPr>
        <w:t xml:space="preserve">The Investigator must assess the severity of the event according to one of the following categories: </w:t>
      </w:r>
    </w:p>
    <w:p w:rsidR="00CD0EAA" w:rsidRPr="00D3373A" w:rsidRDefault="00CD0EAA" w:rsidP="0083705D">
      <w:pPr>
        <w:numPr>
          <w:ilvl w:val="0"/>
          <w:numId w:val="26"/>
        </w:numPr>
        <w:spacing w:line="276" w:lineRule="auto"/>
        <w:rPr>
          <w:rFonts w:ascii="Arial" w:hAnsi="Arial" w:cs="Arial"/>
          <w:sz w:val="22"/>
          <w:szCs w:val="22"/>
          <w:lang w:val="en-US"/>
        </w:rPr>
      </w:pPr>
      <w:r w:rsidRPr="00D3373A">
        <w:rPr>
          <w:rFonts w:ascii="Arial" w:hAnsi="Arial" w:cs="Arial"/>
          <w:sz w:val="22"/>
          <w:szCs w:val="22"/>
          <w:lang w:val="en-US"/>
        </w:rPr>
        <w:t>Mild: an event that is easily tolerated by the participant, causing minimal discomfort and not causing disruption of daily activities.</w:t>
      </w:r>
    </w:p>
    <w:p w:rsidR="00CD0EAA" w:rsidRPr="00D3373A" w:rsidRDefault="00CD0EAA" w:rsidP="0083705D">
      <w:pPr>
        <w:numPr>
          <w:ilvl w:val="0"/>
          <w:numId w:val="26"/>
        </w:numPr>
        <w:spacing w:line="276" w:lineRule="auto"/>
        <w:rPr>
          <w:rFonts w:ascii="Arial" w:hAnsi="Arial" w:cs="Arial"/>
          <w:sz w:val="22"/>
          <w:szCs w:val="22"/>
          <w:lang w:val="en-US"/>
        </w:rPr>
      </w:pPr>
      <w:r w:rsidRPr="00D3373A">
        <w:rPr>
          <w:rFonts w:ascii="Arial" w:hAnsi="Arial" w:cs="Arial"/>
          <w:sz w:val="22"/>
          <w:szCs w:val="22"/>
          <w:lang w:val="en-US"/>
        </w:rPr>
        <w:t>Moderate: an event that is sufficiently discomforting to cause disruption of daily activities</w:t>
      </w:r>
    </w:p>
    <w:p w:rsidR="00CD0EAA" w:rsidRPr="00D3373A" w:rsidRDefault="00CD0EAA" w:rsidP="0083705D">
      <w:pPr>
        <w:numPr>
          <w:ilvl w:val="0"/>
          <w:numId w:val="26"/>
        </w:numPr>
        <w:spacing w:line="276" w:lineRule="auto"/>
        <w:rPr>
          <w:rFonts w:ascii="Arial" w:hAnsi="Arial" w:cs="Arial"/>
          <w:sz w:val="22"/>
          <w:szCs w:val="22"/>
          <w:lang w:val="en-US"/>
        </w:rPr>
      </w:pPr>
      <w:r w:rsidRPr="00D3373A">
        <w:rPr>
          <w:rFonts w:ascii="Arial" w:hAnsi="Arial" w:cs="Arial"/>
          <w:sz w:val="22"/>
          <w:szCs w:val="22"/>
          <w:lang w:val="en-US"/>
        </w:rPr>
        <w:t>Severe: an event that prevents normal daily activities</w:t>
      </w:r>
    </w:p>
    <w:p w:rsidR="00CD0EAA" w:rsidRPr="00D3373A" w:rsidRDefault="00CD0EAA" w:rsidP="0083705D">
      <w:pPr>
        <w:spacing w:line="276" w:lineRule="auto"/>
        <w:rPr>
          <w:rFonts w:ascii="Arial" w:hAnsi="Arial" w:cs="Arial"/>
          <w:sz w:val="22"/>
          <w:szCs w:val="22"/>
          <w:lang w:val="en-US"/>
        </w:rPr>
      </w:pPr>
    </w:p>
    <w:p w:rsidR="00CD0EAA" w:rsidRPr="00D3373A" w:rsidRDefault="00FF57FB" w:rsidP="0083705D">
      <w:pPr>
        <w:spacing w:line="276" w:lineRule="auto"/>
        <w:rPr>
          <w:rFonts w:ascii="Arial" w:hAnsi="Arial" w:cs="Arial"/>
          <w:b/>
          <w:sz w:val="22"/>
          <w:szCs w:val="22"/>
          <w:lang w:val="en-US"/>
        </w:rPr>
      </w:pPr>
      <w:r>
        <w:rPr>
          <w:rFonts w:ascii="Arial" w:hAnsi="Arial" w:cs="Arial"/>
          <w:b/>
          <w:sz w:val="22"/>
          <w:szCs w:val="22"/>
          <w:lang w:val="en-US"/>
        </w:rPr>
        <w:t>5</w:t>
      </w:r>
      <w:r w:rsidR="00CD0EAA" w:rsidRPr="00D3373A">
        <w:rPr>
          <w:rFonts w:ascii="Arial" w:hAnsi="Arial" w:cs="Arial"/>
          <w:b/>
          <w:sz w:val="22"/>
          <w:szCs w:val="22"/>
          <w:lang w:val="en-US"/>
        </w:rPr>
        <w:t>.3 Notification and reporting adverse events and serious adverse events</w:t>
      </w:r>
    </w:p>
    <w:p w:rsidR="00CD0EAA" w:rsidRPr="00D3373A" w:rsidRDefault="00CD0EAA" w:rsidP="0083705D">
      <w:pPr>
        <w:tabs>
          <w:tab w:val="left" w:pos="540"/>
        </w:tabs>
        <w:spacing w:after="240" w:line="276" w:lineRule="auto"/>
        <w:rPr>
          <w:rFonts w:ascii="Arial" w:hAnsi="Arial" w:cs="Arial"/>
          <w:sz w:val="22"/>
          <w:szCs w:val="22"/>
          <w:lang w:val="en-US"/>
        </w:rPr>
      </w:pPr>
      <w:r w:rsidRPr="00D3373A">
        <w:rPr>
          <w:rFonts w:ascii="Arial" w:hAnsi="Arial" w:cs="Arial"/>
          <w:sz w:val="22"/>
          <w:szCs w:val="22"/>
          <w:lang w:val="en-US"/>
        </w:rPr>
        <w:t xml:space="preserve">1. The SAE must be added to the SAE log in order to assign an SAE number to the event. The number should be the next available SAE number for that participant on </w:t>
      </w:r>
      <w:r w:rsidRPr="00D3373A">
        <w:rPr>
          <w:rFonts w:ascii="Arial" w:hAnsi="Arial" w:cs="Arial"/>
          <w:sz w:val="22"/>
          <w:szCs w:val="22"/>
          <w:lang w:val="en-US"/>
        </w:rPr>
        <w:lastRenderedPageBreak/>
        <w:t>the log. That number will be used on the SAE form to identify the SAE for that participant.</w:t>
      </w:r>
    </w:p>
    <w:p w:rsidR="00CD0EAA" w:rsidRPr="00D3373A" w:rsidRDefault="00CD0EAA" w:rsidP="0083705D">
      <w:pPr>
        <w:tabs>
          <w:tab w:val="left" w:pos="540"/>
        </w:tabs>
        <w:spacing w:after="240" w:line="276" w:lineRule="auto"/>
        <w:rPr>
          <w:rFonts w:ascii="Arial" w:hAnsi="Arial" w:cs="Arial"/>
          <w:sz w:val="22"/>
          <w:szCs w:val="22"/>
          <w:lang w:val="en-US"/>
        </w:rPr>
      </w:pPr>
      <w:r w:rsidRPr="00D3373A">
        <w:rPr>
          <w:rFonts w:ascii="Arial" w:hAnsi="Arial" w:cs="Arial"/>
          <w:sz w:val="22"/>
          <w:szCs w:val="22"/>
          <w:lang w:val="en-US"/>
        </w:rPr>
        <w:t xml:space="preserve">2. The SAE form should be completed as thoroughly as possible with all available details of the event </w:t>
      </w:r>
      <w:r w:rsidR="0083705D">
        <w:rPr>
          <w:rFonts w:ascii="Arial" w:hAnsi="Arial" w:cs="Arial"/>
          <w:sz w:val="22"/>
          <w:szCs w:val="22"/>
          <w:lang w:val="en-US"/>
        </w:rPr>
        <w:t>by the CI</w:t>
      </w:r>
      <w:r w:rsidRPr="00D3373A">
        <w:rPr>
          <w:rFonts w:ascii="Arial" w:hAnsi="Arial" w:cs="Arial"/>
          <w:sz w:val="22"/>
          <w:szCs w:val="22"/>
          <w:lang w:val="en-US"/>
        </w:rPr>
        <w:t xml:space="preserve"> within 24 hours of knowledge of the event</w:t>
      </w:r>
      <w:r w:rsidR="0083705D">
        <w:rPr>
          <w:rFonts w:ascii="Arial" w:hAnsi="Arial" w:cs="Arial"/>
          <w:sz w:val="22"/>
          <w:szCs w:val="22"/>
          <w:lang w:val="en-US"/>
        </w:rPr>
        <w:t xml:space="preserve">. </w:t>
      </w:r>
      <w:r w:rsidRPr="00D3373A">
        <w:rPr>
          <w:rFonts w:ascii="Arial" w:hAnsi="Arial" w:cs="Arial"/>
          <w:sz w:val="22"/>
          <w:szCs w:val="22"/>
          <w:lang w:val="en-US"/>
        </w:rPr>
        <w:t>The Investigator (or deputy named on delegation log who is responsible for the patient’s care), with due care being paid to the grading, causality and expectedness of the event outlined above or delegate, should assess, complete and sign to confirm all entries are accurate.</w:t>
      </w:r>
    </w:p>
    <w:p w:rsidR="00CD0EAA" w:rsidRPr="00D3373A" w:rsidRDefault="00CD0EAA" w:rsidP="0083705D">
      <w:pPr>
        <w:tabs>
          <w:tab w:val="left" w:pos="540"/>
        </w:tabs>
        <w:spacing w:after="240" w:line="276" w:lineRule="auto"/>
        <w:rPr>
          <w:rFonts w:ascii="Arial" w:hAnsi="Arial" w:cs="Arial"/>
          <w:sz w:val="22"/>
          <w:szCs w:val="22"/>
          <w:lang w:val="en-US"/>
        </w:rPr>
      </w:pPr>
      <w:r w:rsidRPr="00D3373A">
        <w:rPr>
          <w:rFonts w:ascii="Arial" w:hAnsi="Arial" w:cs="Arial"/>
          <w:sz w:val="22"/>
          <w:szCs w:val="22"/>
          <w:lang w:val="en-US"/>
        </w:rPr>
        <w:t>3. If all required information is not available at time of reporting the site team must ensure that missing information is completed on a follow up SAE form and entered on the database as soon as available.</w:t>
      </w:r>
    </w:p>
    <w:p w:rsidR="00CD0EAA" w:rsidRPr="00D3373A" w:rsidRDefault="00CD0EAA" w:rsidP="0083705D">
      <w:pPr>
        <w:tabs>
          <w:tab w:val="left" w:pos="540"/>
        </w:tabs>
        <w:spacing w:after="240" w:line="276" w:lineRule="auto"/>
        <w:rPr>
          <w:rFonts w:ascii="Arial" w:hAnsi="Arial" w:cs="Arial"/>
          <w:sz w:val="22"/>
          <w:szCs w:val="22"/>
          <w:lang w:val="en-US"/>
        </w:rPr>
      </w:pPr>
      <w:r w:rsidRPr="00D3373A">
        <w:rPr>
          <w:rFonts w:ascii="Arial" w:hAnsi="Arial" w:cs="Arial"/>
          <w:sz w:val="22"/>
          <w:szCs w:val="22"/>
          <w:lang w:val="en-US"/>
        </w:rPr>
        <w:t xml:space="preserve">4. Follow up; participants must be followed-up until clinical recovery is complete or until the event has </w:t>
      </w:r>
      <w:proofErr w:type="spellStart"/>
      <w:r w:rsidRPr="00D3373A">
        <w:rPr>
          <w:rFonts w:ascii="Arial" w:hAnsi="Arial" w:cs="Arial"/>
          <w:sz w:val="22"/>
          <w:szCs w:val="22"/>
          <w:lang w:val="en-US"/>
        </w:rPr>
        <w:t>stabilised</w:t>
      </w:r>
      <w:proofErr w:type="spellEnd"/>
      <w:r w:rsidRPr="00D3373A">
        <w:rPr>
          <w:rFonts w:ascii="Arial" w:hAnsi="Arial" w:cs="Arial"/>
          <w:sz w:val="22"/>
          <w:szCs w:val="22"/>
          <w:lang w:val="en-US"/>
        </w:rPr>
        <w:t>. If necessary, follow-up should continue after completion of protocol treatment. Follow-up information will be noted on the database.</w:t>
      </w:r>
    </w:p>
    <w:p w:rsidR="00CD0EAA" w:rsidRPr="00D3373A" w:rsidRDefault="00CD0EAA" w:rsidP="0083705D">
      <w:pPr>
        <w:tabs>
          <w:tab w:val="left" w:pos="540"/>
        </w:tabs>
        <w:spacing w:after="240" w:line="276" w:lineRule="auto"/>
        <w:rPr>
          <w:rFonts w:ascii="Arial" w:hAnsi="Arial" w:cs="Arial"/>
          <w:sz w:val="22"/>
          <w:szCs w:val="22"/>
          <w:lang w:val="en-US"/>
        </w:rPr>
      </w:pPr>
      <w:r w:rsidRPr="00D3373A">
        <w:rPr>
          <w:rFonts w:ascii="Arial" w:hAnsi="Arial" w:cs="Arial"/>
          <w:sz w:val="22"/>
          <w:szCs w:val="22"/>
          <w:lang w:val="en-US"/>
        </w:rPr>
        <w:t>5. All SAEs will also be filed in the participant’s notes, in addition to the Investigator Site File.</w:t>
      </w:r>
    </w:p>
    <w:p w:rsidR="00CD0EAA" w:rsidRPr="00D3373A" w:rsidRDefault="00CD0EAA" w:rsidP="0083705D">
      <w:pPr>
        <w:tabs>
          <w:tab w:val="left" w:pos="540"/>
        </w:tabs>
        <w:spacing w:after="240" w:line="276" w:lineRule="auto"/>
        <w:rPr>
          <w:rFonts w:ascii="Arial" w:hAnsi="Arial" w:cs="Arial"/>
          <w:sz w:val="22"/>
          <w:szCs w:val="22"/>
          <w:lang w:val="en-US"/>
        </w:rPr>
      </w:pPr>
      <w:r w:rsidRPr="00D3373A">
        <w:rPr>
          <w:rFonts w:ascii="Arial" w:hAnsi="Arial" w:cs="Arial"/>
          <w:sz w:val="22"/>
          <w:szCs w:val="22"/>
          <w:lang w:val="en-US"/>
        </w:rPr>
        <w:t>6. Confirmed SAEs will be reported by the CI to REC and sponsor within 15 days of event knowledge as per approval conditions.</w:t>
      </w:r>
    </w:p>
    <w:p w:rsidR="0083705D" w:rsidRDefault="00CD0EAA" w:rsidP="0083705D">
      <w:pPr>
        <w:tabs>
          <w:tab w:val="left" w:pos="540"/>
        </w:tabs>
        <w:spacing w:after="240" w:line="276" w:lineRule="auto"/>
        <w:rPr>
          <w:rFonts w:ascii="Arial" w:hAnsi="Arial" w:cs="Arial"/>
          <w:sz w:val="22"/>
          <w:szCs w:val="22"/>
          <w:lang w:val="en-US"/>
        </w:rPr>
      </w:pPr>
      <w:r w:rsidRPr="00D3373A">
        <w:rPr>
          <w:rFonts w:ascii="Arial" w:hAnsi="Arial" w:cs="Arial"/>
          <w:sz w:val="22"/>
          <w:szCs w:val="22"/>
          <w:lang w:val="en-US"/>
        </w:rPr>
        <w:t>7. In the event of a SUSAR, the PI must complete the SAE form within 24 hours indicating as much details as possible for the expectedness and causality information to justify their assessment. If one of these is unknown, the SAE should be reported as a “potential SUSAR” within 24 hours of the event by entering the SAE form onto the trial database</w:t>
      </w:r>
    </w:p>
    <w:p w:rsidR="00CD0EAA" w:rsidRPr="00D3373A" w:rsidRDefault="00CD0EAA" w:rsidP="0083705D">
      <w:pPr>
        <w:tabs>
          <w:tab w:val="left" w:pos="540"/>
        </w:tabs>
        <w:spacing w:after="240" w:line="276" w:lineRule="auto"/>
        <w:rPr>
          <w:rFonts w:ascii="Arial" w:hAnsi="Arial" w:cs="Arial"/>
          <w:sz w:val="22"/>
          <w:szCs w:val="22"/>
          <w:lang w:val="en-US"/>
        </w:rPr>
      </w:pPr>
      <w:r w:rsidRPr="00D3373A">
        <w:rPr>
          <w:rFonts w:ascii="Arial" w:hAnsi="Arial" w:cs="Arial"/>
          <w:sz w:val="22"/>
          <w:szCs w:val="22"/>
          <w:lang w:val="en-US"/>
        </w:rPr>
        <w:t xml:space="preserve">8. The </w:t>
      </w:r>
      <w:r w:rsidR="0083705D">
        <w:rPr>
          <w:rFonts w:ascii="Arial" w:hAnsi="Arial" w:cs="Arial"/>
          <w:sz w:val="22"/>
          <w:szCs w:val="22"/>
          <w:lang w:val="en-US"/>
        </w:rPr>
        <w:t>CI</w:t>
      </w:r>
      <w:r w:rsidRPr="00D3373A">
        <w:rPr>
          <w:rFonts w:ascii="Arial" w:hAnsi="Arial" w:cs="Arial"/>
          <w:sz w:val="22"/>
          <w:szCs w:val="22"/>
          <w:lang w:val="en-US"/>
        </w:rPr>
        <w:t xml:space="preserve"> will provide quarterly safety update reports for all SAEs to the sponsor and trial sites.</w:t>
      </w:r>
    </w:p>
    <w:p w:rsidR="00CD0EAA" w:rsidRPr="00D3373A" w:rsidRDefault="0083705D" w:rsidP="0083705D">
      <w:pPr>
        <w:tabs>
          <w:tab w:val="left" w:pos="540"/>
        </w:tabs>
        <w:spacing w:after="240" w:line="276" w:lineRule="auto"/>
        <w:rPr>
          <w:rFonts w:ascii="Arial" w:hAnsi="Arial" w:cs="Arial"/>
          <w:sz w:val="22"/>
          <w:szCs w:val="22"/>
          <w:lang w:val="en-US"/>
        </w:rPr>
      </w:pPr>
      <w:r>
        <w:rPr>
          <w:rFonts w:ascii="Arial" w:hAnsi="Arial" w:cs="Arial"/>
          <w:sz w:val="22"/>
          <w:szCs w:val="22"/>
          <w:lang w:val="en-US"/>
        </w:rPr>
        <w:t>9</w:t>
      </w:r>
      <w:r w:rsidR="00CD0EAA" w:rsidRPr="00D3373A">
        <w:rPr>
          <w:rFonts w:ascii="Arial" w:hAnsi="Arial" w:cs="Arial"/>
          <w:sz w:val="22"/>
          <w:szCs w:val="22"/>
          <w:lang w:val="en-US"/>
        </w:rPr>
        <w:t>. The CI (or delegate medical expert) will review all SAE reports received. The causality assessment given by the local Investigator at the hospital will be reviewed by the CI. The Investigators decision cannot be overruled and in the case of disagreement, both opinions will be provided in any subsequent reports.</w:t>
      </w:r>
    </w:p>
    <w:p w:rsidR="00CD0EAA" w:rsidRPr="00D3373A" w:rsidRDefault="00FF57FB" w:rsidP="00CD0EAA">
      <w:pPr>
        <w:tabs>
          <w:tab w:val="left" w:pos="540"/>
        </w:tabs>
        <w:spacing w:after="240" w:line="360" w:lineRule="auto"/>
        <w:rPr>
          <w:rFonts w:ascii="Arial" w:hAnsi="Arial" w:cs="Arial"/>
          <w:b/>
          <w:sz w:val="22"/>
          <w:szCs w:val="22"/>
          <w:lang w:val="en-US"/>
        </w:rPr>
      </w:pPr>
      <w:r>
        <w:rPr>
          <w:rFonts w:ascii="Arial" w:hAnsi="Arial" w:cs="Arial"/>
          <w:b/>
          <w:sz w:val="22"/>
          <w:szCs w:val="22"/>
          <w:lang w:val="en-US"/>
        </w:rPr>
        <w:t>5</w:t>
      </w:r>
      <w:r w:rsidR="00CD0EAA" w:rsidRPr="00D3373A">
        <w:rPr>
          <w:rFonts w:ascii="Arial" w:hAnsi="Arial" w:cs="Arial"/>
          <w:b/>
          <w:sz w:val="22"/>
          <w:szCs w:val="22"/>
          <w:lang w:val="en-US"/>
        </w:rPr>
        <w:t>.4 Annual Safety Reporting</w:t>
      </w:r>
    </w:p>
    <w:p w:rsidR="00CD0EAA" w:rsidRDefault="00CD0EAA" w:rsidP="00CD0EAA">
      <w:pPr>
        <w:spacing w:line="276" w:lineRule="auto"/>
        <w:rPr>
          <w:rFonts w:ascii="Arial" w:hAnsi="Arial" w:cs="Arial"/>
          <w:sz w:val="22"/>
          <w:szCs w:val="22"/>
          <w:lang w:val="en-US"/>
        </w:rPr>
      </w:pPr>
      <w:r w:rsidRPr="00D3373A">
        <w:rPr>
          <w:rFonts w:ascii="Arial" w:hAnsi="Arial" w:cs="Arial"/>
          <w:sz w:val="22"/>
          <w:szCs w:val="22"/>
          <w:lang w:val="en-US"/>
        </w:rPr>
        <w:t xml:space="preserve">The CI will be responsible for the completion of an Annual Progress Report to the REC using the applicable ethics template. This report will be due every 12 months after the date of the </w:t>
      </w:r>
      <w:proofErr w:type="spellStart"/>
      <w:r w:rsidRPr="00D3373A">
        <w:rPr>
          <w:rFonts w:ascii="Arial" w:hAnsi="Arial" w:cs="Arial"/>
          <w:sz w:val="22"/>
          <w:szCs w:val="22"/>
          <w:lang w:val="en-US"/>
        </w:rPr>
        <w:t>favourable</w:t>
      </w:r>
      <w:proofErr w:type="spellEnd"/>
      <w:r w:rsidRPr="00D3373A">
        <w:rPr>
          <w:rFonts w:ascii="Arial" w:hAnsi="Arial" w:cs="Arial"/>
          <w:sz w:val="22"/>
          <w:szCs w:val="22"/>
          <w:lang w:val="en-US"/>
        </w:rPr>
        <w:t xml:space="preserve"> opinion by the REC. The Annual Progress Report will also be sent to the Sponsor.</w:t>
      </w:r>
      <w:r w:rsidRPr="00D3373A">
        <w:rPr>
          <w:rFonts w:ascii="Arial" w:hAnsi="Arial" w:cs="Arial"/>
          <w:sz w:val="22"/>
          <w:szCs w:val="22"/>
          <w:lang w:val="en-US"/>
        </w:rPr>
        <w:cr/>
      </w:r>
    </w:p>
    <w:p w:rsidR="0007665D" w:rsidRDefault="000A538D" w:rsidP="000A538D">
      <w:pPr>
        <w:tabs>
          <w:tab w:val="left" w:pos="540"/>
        </w:tabs>
        <w:spacing w:line="276" w:lineRule="auto"/>
        <w:rPr>
          <w:rFonts w:ascii="Arial" w:hAnsi="Arial" w:cs="Arial"/>
          <w:b/>
          <w:sz w:val="22"/>
          <w:szCs w:val="22"/>
          <w:lang w:val="en-US"/>
        </w:rPr>
      </w:pPr>
      <w:bookmarkStart w:id="1" w:name="_Toc211145376"/>
      <w:r>
        <w:rPr>
          <w:rFonts w:ascii="Arial" w:hAnsi="Arial" w:cs="Arial"/>
          <w:b/>
          <w:sz w:val="22"/>
          <w:szCs w:val="22"/>
          <w:lang w:val="en-US"/>
        </w:rPr>
        <w:t>6</w:t>
      </w:r>
      <w:r w:rsidR="0007665D" w:rsidRPr="00151676">
        <w:rPr>
          <w:rFonts w:ascii="Arial" w:hAnsi="Arial" w:cs="Arial"/>
          <w:b/>
          <w:sz w:val="22"/>
          <w:szCs w:val="22"/>
          <w:lang w:val="en-US"/>
        </w:rPr>
        <w:t>.      S</w:t>
      </w:r>
      <w:r>
        <w:rPr>
          <w:rFonts w:ascii="Arial" w:hAnsi="Arial" w:cs="Arial"/>
          <w:b/>
          <w:sz w:val="22"/>
          <w:szCs w:val="22"/>
          <w:lang w:val="en-US"/>
        </w:rPr>
        <w:t>TATISTICAL CONSIDERATIONS</w:t>
      </w:r>
    </w:p>
    <w:p w:rsidR="0000612D" w:rsidRDefault="0000612D" w:rsidP="000A538D">
      <w:pPr>
        <w:spacing w:line="276" w:lineRule="auto"/>
        <w:rPr>
          <w:rFonts w:ascii="Arial" w:hAnsi="Arial" w:cs="Arial"/>
          <w:sz w:val="22"/>
          <w:szCs w:val="22"/>
        </w:rPr>
      </w:pPr>
      <w:r>
        <w:rPr>
          <w:rFonts w:ascii="Arial" w:hAnsi="Arial" w:cs="Arial"/>
          <w:sz w:val="22"/>
          <w:szCs w:val="22"/>
        </w:rPr>
        <w:t xml:space="preserve">As this is a feasibility trial, we will not conduct any primary analysis of outcomes. </w:t>
      </w:r>
      <w:r w:rsidRPr="0000612D">
        <w:rPr>
          <w:rFonts w:ascii="Arial" w:hAnsi="Arial" w:cs="Arial"/>
          <w:sz w:val="22"/>
          <w:szCs w:val="22"/>
        </w:rPr>
        <w:t xml:space="preserve">Pre-set trial feasibility criteria will be assessed using a traffic light system (in which green means the target was achieved, amber means the target was not achieved but </w:t>
      </w:r>
      <w:r w:rsidRPr="0000612D">
        <w:rPr>
          <w:rFonts w:ascii="Arial" w:hAnsi="Arial" w:cs="Arial"/>
          <w:sz w:val="22"/>
          <w:szCs w:val="22"/>
        </w:rPr>
        <w:lastRenderedPageBreak/>
        <w:t>progression is possible with some minor protocol modifications, and red means progression to a full trial is not possible).</w:t>
      </w:r>
      <w:r w:rsidR="000A538D">
        <w:rPr>
          <w:rFonts w:ascii="Arial" w:hAnsi="Arial" w:cs="Arial"/>
          <w:sz w:val="22"/>
          <w:szCs w:val="22"/>
        </w:rPr>
        <w:t xml:space="preserve"> </w:t>
      </w:r>
      <w:r w:rsidR="00EB6E38">
        <w:rPr>
          <w:rFonts w:ascii="Arial" w:hAnsi="Arial" w:cs="Arial"/>
          <w:sz w:val="22"/>
          <w:szCs w:val="22"/>
        </w:rPr>
        <w:t xml:space="preserve">Feasibility criteria will include: </w:t>
      </w:r>
    </w:p>
    <w:p w:rsidR="00EB6E38" w:rsidRDefault="00EB6E38" w:rsidP="000A538D">
      <w:pPr>
        <w:spacing w:line="276" w:lineRule="auto"/>
        <w:rPr>
          <w:rFonts w:ascii="Arial" w:hAnsi="Arial" w:cs="Arial"/>
          <w:sz w:val="22"/>
          <w:szCs w:val="22"/>
        </w:rPr>
      </w:pPr>
    </w:p>
    <w:p w:rsidR="00EB6E38" w:rsidRPr="000A538D" w:rsidRDefault="00EB6E38" w:rsidP="000A538D">
      <w:pPr>
        <w:spacing w:line="276" w:lineRule="auto"/>
        <w:rPr>
          <w:rFonts w:ascii="Arial" w:hAnsi="Arial" w:cs="Arial"/>
          <w:b/>
          <w:i/>
          <w:sz w:val="22"/>
          <w:szCs w:val="22"/>
        </w:rPr>
      </w:pPr>
      <w:r w:rsidRPr="000A538D">
        <w:rPr>
          <w:rFonts w:ascii="Arial" w:hAnsi="Arial" w:cs="Arial"/>
          <w:b/>
          <w:i/>
          <w:sz w:val="22"/>
          <w:szCs w:val="22"/>
        </w:rPr>
        <w:t xml:space="preserve">Primary feasibility outcomes: </w:t>
      </w:r>
    </w:p>
    <w:p w:rsidR="00EB6E38" w:rsidRPr="00EB6E38" w:rsidRDefault="00EB6E38" w:rsidP="000A538D">
      <w:pPr>
        <w:spacing w:line="276" w:lineRule="auto"/>
        <w:rPr>
          <w:rFonts w:ascii="Arial" w:hAnsi="Arial" w:cs="Arial"/>
          <w:b/>
          <w:sz w:val="22"/>
          <w:szCs w:val="22"/>
        </w:rPr>
      </w:pPr>
    </w:p>
    <w:p w:rsidR="00EB6E38" w:rsidRPr="00EB6E38" w:rsidRDefault="00EB6E38" w:rsidP="000A538D">
      <w:pPr>
        <w:spacing w:line="276" w:lineRule="auto"/>
        <w:rPr>
          <w:rFonts w:ascii="Arial" w:hAnsi="Arial" w:cs="Arial"/>
          <w:sz w:val="22"/>
          <w:szCs w:val="22"/>
        </w:rPr>
      </w:pPr>
      <w:r w:rsidRPr="00EB6E38">
        <w:rPr>
          <w:rFonts w:ascii="Arial" w:hAnsi="Arial" w:cs="Arial"/>
          <w:sz w:val="22"/>
          <w:szCs w:val="22"/>
        </w:rPr>
        <w:t>1) Adherence with the protocol by p</w:t>
      </w:r>
      <w:r>
        <w:rPr>
          <w:rFonts w:ascii="Arial" w:hAnsi="Arial" w:cs="Arial"/>
          <w:sz w:val="22"/>
          <w:szCs w:val="22"/>
        </w:rPr>
        <w:t>hysiotherapy team</w:t>
      </w:r>
      <w:r w:rsidRPr="00EB6E38">
        <w:rPr>
          <w:rFonts w:ascii="Arial" w:hAnsi="Arial" w:cs="Arial"/>
          <w:sz w:val="22"/>
          <w:szCs w:val="22"/>
        </w:rPr>
        <w:t xml:space="preserve"> – no less than </w:t>
      </w:r>
      <w:r>
        <w:rPr>
          <w:rFonts w:ascii="Arial" w:hAnsi="Arial" w:cs="Arial"/>
          <w:sz w:val="22"/>
          <w:szCs w:val="22"/>
        </w:rPr>
        <w:t>8</w:t>
      </w:r>
      <w:r w:rsidRPr="00EB6E38">
        <w:rPr>
          <w:rFonts w:ascii="Arial" w:hAnsi="Arial" w:cs="Arial"/>
          <w:sz w:val="22"/>
          <w:szCs w:val="22"/>
        </w:rPr>
        <w:t xml:space="preserve">0% of patients recognised as eligible patients by study </w:t>
      </w:r>
      <w:r>
        <w:rPr>
          <w:rFonts w:ascii="Arial" w:hAnsi="Arial" w:cs="Arial"/>
          <w:sz w:val="22"/>
          <w:szCs w:val="22"/>
        </w:rPr>
        <w:t>physiotherapists</w:t>
      </w:r>
      <w:r w:rsidRPr="00EB6E38">
        <w:rPr>
          <w:rFonts w:ascii="Arial" w:hAnsi="Arial" w:cs="Arial"/>
          <w:sz w:val="22"/>
          <w:szCs w:val="22"/>
        </w:rPr>
        <w:t xml:space="preserve"> are randomised </w:t>
      </w:r>
    </w:p>
    <w:p w:rsidR="00EB6E38" w:rsidRPr="00EB6E38" w:rsidRDefault="00EB6E38" w:rsidP="000A538D">
      <w:pPr>
        <w:spacing w:line="276" w:lineRule="auto"/>
        <w:rPr>
          <w:rFonts w:ascii="Arial" w:hAnsi="Arial" w:cs="Arial"/>
          <w:sz w:val="22"/>
          <w:szCs w:val="22"/>
        </w:rPr>
      </w:pPr>
      <w:r w:rsidRPr="00EB6E38">
        <w:rPr>
          <w:rFonts w:ascii="Arial" w:hAnsi="Arial" w:cs="Arial"/>
          <w:sz w:val="22"/>
          <w:szCs w:val="22"/>
        </w:rPr>
        <w:t>2) Acceptability of trial to patients – dissent to take part in the study is 30% or less</w:t>
      </w:r>
    </w:p>
    <w:p w:rsidR="00EB6E38" w:rsidRPr="00EB6E38" w:rsidRDefault="00EB6E38" w:rsidP="000A538D">
      <w:pPr>
        <w:spacing w:line="276" w:lineRule="auto"/>
        <w:rPr>
          <w:rFonts w:ascii="Arial" w:hAnsi="Arial" w:cs="Arial"/>
          <w:sz w:val="22"/>
          <w:szCs w:val="22"/>
        </w:rPr>
      </w:pPr>
    </w:p>
    <w:p w:rsidR="00EB6E38" w:rsidRPr="000A538D" w:rsidRDefault="00EB6E38" w:rsidP="000A538D">
      <w:pPr>
        <w:spacing w:line="276" w:lineRule="auto"/>
        <w:rPr>
          <w:rFonts w:ascii="Arial" w:hAnsi="Arial" w:cs="Arial"/>
          <w:b/>
          <w:i/>
          <w:sz w:val="22"/>
          <w:szCs w:val="22"/>
        </w:rPr>
      </w:pPr>
      <w:r w:rsidRPr="000A538D">
        <w:rPr>
          <w:rFonts w:ascii="Arial" w:hAnsi="Arial" w:cs="Arial"/>
          <w:b/>
          <w:i/>
          <w:sz w:val="22"/>
          <w:szCs w:val="22"/>
        </w:rPr>
        <w:t xml:space="preserve">Secondary feasibility outcomes: </w:t>
      </w:r>
    </w:p>
    <w:p w:rsidR="00EB6E38" w:rsidRPr="00EB6E38" w:rsidRDefault="00EB6E38" w:rsidP="000A538D">
      <w:pPr>
        <w:spacing w:line="276" w:lineRule="auto"/>
        <w:rPr>
          <w:rFonts w:ascii="Arial" w:hAnsi="Arial" w:cs="Arial"/>
          <w:b/>
          <w:sz w:val="22"/>
          <w:szCs w:val="22"/>
        </w:rPr>
      </w:pPr>
    </w:p>
    <w:p w:rsidR="00EB6E38" w:rsidRPr="00EB6E38" w:rsidRDefault="00EB6E38" w:rsidP="000A538D">
      <w:pPr>
        <w:spacing w:line="276" w:lineRule="auto"/>
        <w:rPr>
          <w:rFonts w:ascii="Arial" w:hAnsi="Arial" w:cs="Arial"/>
          <w:sz w:val="22"/>
          <w:szCs w:val="22"/>
        </w:rPr>
      </w:pPr>
      <w:r>
        <w:rPr>
          <w:rFonts w:ascii="Arial" w:hAnsi="Arial" w:cs="Arial"/>
          <w:sz w:val="22"/>
          <w:szCs w:val="22"/>
        </w:rPr>
        <w:t>3</w:t>
      </w:r>
      <w:r w:rsidRPr="00EB6E38">
        <w:rPr>
          <w:rFonts w:ascii="Arial" w:hAnsi="Arial" w:cs="Arial"/>
          <w:sz w:val="22"/>
          <w:szCs w:val="22"/>
        </w:rPr>
        <w:t>) Retrieval of outcomes - Follow-up data for primary outcome suitable for fully powered trial</w:t>
      </w:r>
      <w:r>
        <w:rPr>
          <w:rFonts w:ascii="Arial" w:hAnsi="Arial" w:cs="Arial"/>
          <w:sz w:val="22"/>
          <w:szCs w:val="22"/>
        </w:rPr>
        <w:t xml:space="preserve"> (EQ5D-5L)</w:t>
      </w:r>
      <w:r w:rsidRPr="00EB6E38">
        <w:rPr>
          <w:rFonts w:ascii="Arial" w:hAnsi="Arial" w:cs="Arial"/>
          <w:sz w:val="22"/>
          <w:szCs w:val="22"/>
        </w:rPr>
        <w:t xml:space="preserve"> can be collected for 70% or more of patients</w:t>
      </w:r>
    </w:p>
    <w:p w:rsidR="00EB6E38" w:rsidRPr="00EB6E38" w:rsidRDefault="00EB6E38" w:rsidP="000A538D">
      <w:pPr>
        <w:spacing w:line="276" w:lineRule="auto"/>
        <w:rPr>
          <w:rFonts w:ascii="Arial" w:hAnsi="Arial" w:cs="Arial"/>
          <w:sz w:val="22"/>
          <w:szCs w:val="22"/>
        </w:rPr>
      </w:pPr>
      <w:r>
        <w:rPr>
          <w:rFonts w:ascii="Arial" w:hAnsi="Arial" w:cs="Arial"/>
          <w:sz w:val="22"/>
          <w:szCs w:val="22"/>
        </w:rPr>
        <w:t>4</w:t>
      </w:r>
      <w:r w:rsidRPr="00EB6E38">
        <w:rPr>
          <w:rFonts w:ascii="Arial" w:hAnsi="Arial" w:cs="Arial"/>
          <w:sz w:val="22"/>
          <w:szCs w:val="22"/>
        </w:rPr>
        <w:t xml:space="preserve">) Safety - There should be no greater than 10% increase in serious adverse events in the intervention </w:t>
      </w:r>
      <w:r>
        <w:rPr>
          <w:rFonts w:ascii="Arial" w:hAnsi="Arial" w:cs="Arial"/>
          <w:sz w:val="22"/>
          <w:szCs w:val="22"/>
        </w:rPr>
        <w:t>group</w:t>
      </w:r>
      <w:r w:rsidRPr="00EB6E38">
        <w:rPr>
          <w:rFonts w:ascii="Arial" w:hAnsi="Arial" w:cs="Arial"/>
          <w:sz w:val="22"/>
          <w:szCs w:val="22"/>
        </w:rPr>
        <w:t xml:space="preserve"> compared to the control </w:t>
      </w:r>
      <w:r>
        <w:rPr>
          <w:rFonts w:ascii="Arial" w:hAnsi="Arial" w:cs="Arial"/>
          <w:sz w:val="22"/>
          <w:szCs w:val="22"/>
        </w:rPr>
        <w:t>group</w:t>
      </w:r>
    </w:p>
    <w:p w:rsidR="00936937" w:rsidRDefault="00936937" w:rsidP="000A538D">
      <w:pPr>
        <w:spacing w:line="276" w:lineRule="auto"/>
        <w:rPr>
          <w:rFonts w:ascii="Arial" w:hAnsi="Arial" w:cs="Arial"/>
          <w:sz w:val="22"/>
          <w:szCs w:val="22"/>
          <w:lang w:val="en-US"/>
        </w:rPr>
      </w:pPr>
    </w:p>
    <w:p w:rsidR="000132A4" w:rsidRPr="003F7D43" w:rsidRDefault="000A538D" w:rsidP="000A538D">
      <w:pPr>
        <w:spacing w:line="276" w:lineRule="auto"/>
        <w:rPr>
          <w:rFonts w:ascii="Arial" w:hAnsi="Arial" w:cs="Arial"/>
          <w:b/>
          <w:sz w:val="22"/>
          <w:szCs w:val="22"/>
          <w:lang w:val="en-US"/>
        </w:rPr>
      </w:pPr>
      <w:r>
        <w:rPr>
          <w:rFonts w:ascii="Arial" w:hAnsi="Arial" w:cs="Arial"/>
          <w:b/>
          <w:sz w:val="22"/>
          <w:szCs w:val="22"/>
          <w:lang w:val="en-US"/>
        </w:rPr>
        <w:t>6</w:t>
      </w:r>
      <w:r w:rsidR="000132A4" w:rsidRPr="003F7D43">
        <w:rPr>
          <w:rFonts w:ascii="Arial" w:hAnsi="Arial" w:cs="Arial"/>
          <w:b/>
          <w:sz w:val="22"/>
          <w:szCs w:val="22"/>
          <w:lang w:val="en-US"/>
        </w:rPr>
        <w:t>.</w:t>
      </w:r>
      <w:r w:rsidR="00FF57FB">
        <w:rPr>
          <w:rFonts w:ascii="Arial" w:hAnsi="Arial" w:cs="Arial"/>
          <w:b/>
          <w:sz w:val="22"/>
          <w:szCs w:val="22"/>
          <w:lang w:val="en-US"/>
        </w:rPr>
        <w:t>1</w:t>
      </w:r>
      <w:r w:rsidR="000132A4" w:rsidRPr="003F7D43">
        <w:rPr>
          <w:rFonts w:ascii="Arial" w:hAnsi="Arial" w:cs="Arial"/>
          <w:b/>
          <w:sz w:val="22"/>
          <w:szCs w:val="22"/>
          <w:lang w:val="en-US"/>
        </w:rPr>
        <w:t xml:space="preserve">    </w:t>
      </w:r>
      <w:r w:rsidR="0047295D" w:rsidRPr="003F7D43">
        <w:rPr>
          <w:rFonts w:ascii="Arial" w:hAnsi="Arial" w:cs="Arial"/>
          <w:b/>
          <w:sz w:val="22"/>
          <w:szCs w:val="22"/>
          <w:lang w:val="en-US"/>
        </w:rPr>
        <w:t>Sample Size</w:t>
      </w:r>
      <w:r w:rsidR="000132A4" w:rsidRPr="003F7D43">
        <w:rPr>
          <w:rFonts w:ascii="Arial" w:hAnsi="Arial" w:cs="Arial"/>
          <w:b/>
          <w:sz w:val="22"/>
          <w:szCs w:val="22"/>
          <w:lang w:val="en-US"/>
        </w:rPr>
        <w:t xml:space="preserve"> </w:t>
      </w:r>
    </w:p>
    <w:p w:rsidR="003F7D43" w:rsidRDefault="00C05542" w:rsidP="000A538D">
      <w:pPr>
        <w:spacing w:line="276" w:lineRule="auto"/>
        <w:rPr>
          <w:rFonts w:ascii="Arial" w:hAnsi="Arial" w:cs="Arial"/>
          <w:sz w:val="22"/>
          <w:szCs w:val="22"/>
        </w:rPr>
      </w:pPr>
      <w:r w:rsidRPr="00C05542">
        <w:rPr>
          <w:rFonts w:ascii="Arial" w:hAnsi="Arial" w:cs="Arial"/>
          <w:sz w:val="22"/>
          <w:szCs w:val="22"/>
        </w:rPr>
        <w:t>We will not have a specific target sample size, but will recruit over a period of three months. The purpose of this is to test the feasibility of the future trial methods, rather than investigate any differences in clinical outcomes. In a six month period (June to December 2018), a total of 72 patients with blunt chest wall trauma were admitted for more than 24 hours to a major trauma unit in South Wales</w:t>
      </w:r>
    </w:p>
    <w:p w:rsidR="002012CB" w:rsidRDefault="002012CB" w:rsidP="000A538D">
      <w:pPr>
        <w:spacing w:line="276" w:lineRule="auto"/>
        <w:rPr>
          <w:rFonts w:ascii="Arial" w:hAnsi="Arial" w:cs="Arial"/>
          <w:sz w:val="22"/>
          <w:szCs w:val="22"/>
        </w:rPr>
      </w:pPr>
    </w:p>
    <w:p w:rsidR="002012CB" w:rsidRPr="00EA0C26" w:rsidRDefault="002012CB" w:rsidP="002012CB">
      <w:pPr>
        <w:spacing w:line="276" w:lineRule="auto"/>
        <w:rPr>
          <w:rFonts w:ascii="Arial" w:hAnsi="Arial" w:cs="Arial"/>
          <w:sz w:val="22"/>
          <w:szCs w:val="22"/>
          <w:lang w:val="en-US"/>
        </w:rPr>
      </w:pPr>
      <w:r w:rsidRPr="00EA0C26">
        <w:rPr>
          <w:rFonts w:ascii="Arial" w:hAnsi="Arial" w:cs="Arial"/>
          <w:sz w:val="22"/>
          <w:szCs w:val="22"/>
          <w:lang w:val="en-US"/>
        </w:rPr>
        <w:t>We do not know at this stage what our main outcome measure will be.  As this is a feasibility study, we plan to collect data on quality of life and pain outcomes, using the EQ5D-5L survey. We will use this information to determine whether the data can be collected and what the most appropriate outcome for the main study will be.  We will use data collected from patients in the feasibility study to inform the fully powered study in terms of:</w:t>
      </w:r>
    </w:p>
    <w:p w:rsidR="002012CB" w:rsidRPr="00EA0C26" w:rsidRDefault="002012CB" w:rsidP="002012CB">
      <w:pPr>
        <w:spacing w:line="276" w:lineRule="auto"/>
        <w:rPr>
          <w:rFonts w:ascii="Arial" w:hAnsi="Arial" w:cs="Arial"/>
          <w:sz w:val="22"/>
          <w:szCs w:val="22"/>
          <w:lang w:val="en-US"/>
        </w:rPr>
      </w:pPr>
    </w:p>
    <w:p w:rsidR="002012CB" w:rsidRPr="00EA0C26" w:rsidRDefault="002012CB" w:rsidP="002012CB">
      <w:pPr>
        <w:spacing w:line="276" w:lineRule="auto"/>
        <w:rPr>
          <w:rFonts w:ascii="Arial" w:hAnsi="Arial" w:cs="Arial"/>
          <w:sz w:val="22"/>
          <w:szCs w:val="22"/>
          <w:lang w:val="en-US"/>
        </w:rPr>
      </w:pPr>
      <w:r w:rsidRPr="00EA0C26">
        <w:rPr>
          <w:rFonts w:ascii="Arial" w:hAnsi="Arial" w:cs="Arial"/>
          <w:sz w:val="22"/>
          <w:szCs w:val="22"/>
          <w:lang w:val="en-US"/>
        </w:rPr>
        <w:t xml:space="preserve">a) Specifying the most important outcome </w:t>
      </w:r>
    </w:p>
    <w:p w:rsidR="002012CB" w:rsidRPr="00EA0C26" w:rsidRDefault="002012CB" w:rsidP="002012CB">
      <w:pPr>
        <w:spacing w:line="276" w:lineRule="auto"/>
        <w:rPr>
          <w:rFonts w:ascii="Arial" w:hAnsi="Arial" w:cs="Arial"/>
          <w:sz w:val="22"/>
          <w:szCs w:val="22"/>
          <w:lang w:val="en-US"/>
        </w:rPr>
      </w:pPr>
      <w:r w:rsidRPr="00EA0C26">
        <w:rPr>
          <w:rFonts w:ascii="Arial" w:hAnsi="Arial" w:cs="Arial"/>
          <w:sz w:val="22"/>
          <w:szCs w:val="22"/>
          <w:lang w:val="en-US"/>
        </w:rPr>
        <w:t xml:space="preserve">b) Deciding what the smallest clinically significant difference for that outcome which we plan to detect in the main trial </w:t>
      </w:r>
    </w:p>
    <w:p w:rsidR="002012CB" w:rsidRDefault="002012CB" w:rsidP="002012CB">
      <w:pPr>
        <w:spacing w:line="276" w:lineRule="auto"/>
        <w:rPr>
          <w:rFonts w:ascii="Arial" w:hAnsi="Arial" w:cs="Arial"/>
          <w:sz w:val="22"/>
          <w:szCs w:val="22"/>
          <w:lang w:val="en-US"/>
        </w:rPr>
      </w:pPr>
      <w:r w:rsidRPr="00EA0C26">
        <w:rPr>
          <w:rFonts w:ascii="Arial" w:hAnsi="Arial" w:cs="Arial"/>
          <w:sz w:val="22"/>
          <w:szCs w:val="22"/>
          <w:lang w:val="en-US"/>
        </w:rPr>
        <w:t>c) Deciding on the power which we wish to detect that difference (at a reasonable level of statistical significance)</w:t>
      </w:r>
    </w:p>
    <w:p w:rsidR="00775C4F" w:rsidRPr="005466F9" w:rsidRDefault="00775C4F" w:rsidP="000A538D">
      <w:pPr>
        <w:spacing w:line="276" w:lineRule="auto"/>
        <w:rPr>
          <w:rFonts w:ascii="Arial" w:hAnsi="Arial" w:cs="Arial"/>
          <w:sz w:val="22"/>
        </w:rPr>
      </w:pPr>
    </w:p>
    <w:p w:rsidR="000132A4" w:rsidRPr="003F7D43" w:rsidRDefault="000A538D" w:rsidP="000A538D">
      <w:pPr>
        <w:spacing w:line="276" w:lineRule="auto"/>
        <w:rPr>
          <w:rFonts w:ascii="Arial" w:hAnsi="Arial" w:cs="Arial"/>
          <w:b/>
          <w:sz w:val="22"/>
          <w:szCs w:val="22"/>
          <w:lang w:val="en-US"/>
        </w:rPr>
      </w:pPr>
      <w:r>
        <w:rPr>
          <w:rFonts w:ascii="Arial" w:hAnsi="Arial" w:cs="Arial"/>
          <w:b/>
          <w:sz w:val="22"/>
          <w:szCs w:val="22"/>
          <w:lang w:val="en-US"/>
        </w:rPr>
        <w:t>6</w:t>
      </w:r>
      <w:r w:rsidR="000132A4" w:rsidRPr="003F7D43">
        <w:rPr>
          <w:rFonts w:ascii="Arial" w:hAnsi="Arial" w:cs="Arial"/>
          <w:b/>
          <w:sz w:val="22"/>
          <w:szCs w:val="22"/>
          <w:lang w:val="en-US"/>
        </w:rPr>
        <w:t>.</w:t>
      </w:r>
      <w:r w:rsidR="00FF57FB">
        <w:rPr>
          <w:rFonts w:ascii="Arial" w:hAnsi="Arial" w:cs="Arial"/>
          <w:b/>
          <w:sz w:val="22"/>
          <w:szCs w:val="22"/>
          <w:lang w:val="en-US"/>
        </w:rPr>
        <w:t>2</w:t>
      </w:r>
      <w:r w:rsidR="000132A4" w:rsidRPr="003F7D43">
        <w:rPr>
          <w:rFonts w:ascii="Arial" w:hAnsi="Arial" w:cs="Arial"/>
          <w:b/>
          <w:sz w:val="22"/>
          <w:szCs w:val="22"/>
          <w:lang w:val="en-US"/>
        </w:rPr>
        <w:t xml:space="preserve">    </w:t>
      </w:r>
      <w:r w:rsidR="0047295D" w:rsidRPr="003F7D43">
        <w:rPr>
          <w:rFonts w:ascii="Arial" w:hAnsi="Arial" w:cs="Arial"/>
          <w:b/>
          <w:sz w:val="22"/>
          <w:szCs w:val="22"/>
          <w:lang w:val="en-US"/>
        </w:rPr>
        <w:t>Statistical Analysis</w:t>
      </w:r>
      <w:r w:rsidR="000132A4" w:rsidRPr="003F7D43">
        <w:rPr>
          <w:rFonts w:ascii="Arial" w:hAnsi="Arial" w:cs="Arial"/>
          <w:b/>
          <w:sz w:val="22"/>
          <w:szCs w:val="22"/>
          <w:lang w:val="en-US"/>
        </w:rPr>
        <w:t xml:space="preserve"> </w:t>
      </w:r>
    </w:p>
    <w:p w:rsidR="004057E8" w:rsidRDefault="00951709" w:rsidP="004057E8">
      <w:pPr>
        <w:spacing w:line="276" w:lineRule="auto"/>
        <w:rPr>
          <w:rFonts w:ascii="Arial" w:hAnsi="Arial" w:cs="Arial"/>
          <w:sz w:val="22"/>
        </w:rPr>
      </w:pPr>
      <w:r>
        <w:rPr>
          <w:rFonts w:ascii="Arial" w:hAnsi="Arial" w:cs="Arial"/>
          <w:sz w:val="22"/>
        </w:rPr>
        <w:t xml:space="preserve">Data will be analysed using descriptive statistics; numbers (%) mean (SD) / median (IQR). </w:t>
      </w:r>
      <w:r w:rsidR="004057E8" w:rsidRPr="003D7B68">
        <w:rPr>
          <w:rFonts w:ascii="Arial" w:hAnsi="Arial" w:cs="Arial"/>
          <w:sz w:val="22"/>
        </w:rPr>
        <w:t>Pre-set trial feasibility criteria will be assessed using a traffic light system (in which green means the target was achieved, amber means the target was not achieved but progression is possible with some minor protocol modifications, and red means progression to a full trial is not possible).</w:t>
      </w:r>
    </w:p>
    <w:p w:rsidR="003F7D43" w:rsidRDefault="003F7D43" w:rsidP="000A538D">
      <w:pPr>
        <w:spacing w:line="276" w:lineRule="auto"/>
        <w:rPr>
          <w:rFonts w:ascii="Arial" w:hAnsi="Arial" w:cs="Arial"/>
          <w:sz w:val="22"/>
          <w:szCs w:val="22"/>
          <w:lang w:val="en-US"/>
        </w:rPr>
      </w:pPr>
    </w:p>
    <w:p w:rsidR="0047295D" w:rsidRPr="00151676" w:rsidRDefault="000A538D" w:rsidP="000A538D">
      <w:pPr>
        <w:tabs>
          <w:tab w:val="left" w:pos="540"/>
        </w:tabs>
        <w:spacing w:line="276" w:lineRule="auto"/>
        <w:rPr>
          <w:rFonts w:ascii="Arial" w:hAnsi="Arial" w:cs="Arial"/>
          <w:b/>
          <w:sz w:val="22"/>
          <w:szCs w:val="22"/>
          <w:lang w:val="en-US"/>
        </w:rPr>
      </w:pPr>
      <w:r>
        <w:rPr>
          <w:rFonts w:ascii="Arial" w:hAnsi="Arial" w:cs="Arial"/>
          <w:b/>
          <w:sz w:val="22"/>
          <w:szCs w:val="22"/>
          <w:lang w:val="en-US"/>
        </w:rPr>
        <w:t>7</w:t>
      </w:r>
      <w:r w:rsidR="0047295D" w:rsidRPr="00151676">
        <w:rPr>
          <w:rFonts w:ascii="Arial" w:hAnsi="Arial" w:cs="Arial"/>
          <w:b/>
          <w:sz w:val="22"/>
          <w:szCs w:val="22"/>
          <w:lang w:val="en-US"/>
        </w:rPr>
        <w:t xml:space="preserve">.      </w:t>
      </w:r>
      <w:r>
        <w:rPr>
          <w:rFonts w:ascii="Arial" w:hAnsi="Arial" w:cs="Arial"/>
          <w:b/>
          <w:sz w:val="22"/>
          <w:szCs w:val="22"/>
          <w:lang w:val="en-US"/>
        </w:rPr>
        <w:t>DATA HANDLING AND RECORD-KEEPING</w:t>
      </w:r>
    </w:p>
    <w:p w:rsidR="0047295D" w:rsidRPr="00151676" w:rsidRDefault="0047295D" w:rsidP="000A538D">
      <w:pPr>
        <w:tabs>
          <w:tab w:val="left" w:pos="540"/>
        </w:tabs>
        <w:spacing w:line="276" w:lineRule="auto"/>
        <w:rPr>
          <w:rFonts w:ascii="Arial" w:hAnsi="Arial" w:cs="Arial"/>
          <w:b/>
          <w:sz w:val="22"/>
          <w:szCs w:val="22"/>
          <w:lang w:val="en-US"/>
        </w:rPr>
      </w:pPr>
    </w:p>
    <w:p w:rsidR="00DF7FDC" w:rsidRPr="005D4ABF" w:rsidRDefault="000A538D" w:rsidP="000A538D">
      <w:pPr>
        <w:spacing w:line="276" w:lineRule="auto"/>
        <w:rPr>
          <w:rFonts w:ascii="Arial" w:hAnsi="Arial" w:cs="Arial"/>
          <w:b/>
          <w:sz w:val="22"/>
          <w:szCs w:val="22"/>
          <w:lang w:val="en-US"/>
        </w:rPr>
      </w:pPr>
      <w:r>
        <w:rPr>
          <w:rFonts w:ascii="Arial" w:hAnsi="Arial" w:cs="Arial"/>
          <w:b/>
          <w:sz w:val="22"/>
          <w:szCs w:val="22"/>
          <w:lang w:val="en-US"/>
        </w:rPr>
        <w:t>7</w:t>
      </w:r>
      <w:r w:rsidR="009A4814" w:rsidRPr="005D4ABF">
        <w:rPr>
          <w:rFonts w:ascii="Arial" w:hAnsi="Arial" w:cs="Arial"/>
          <w:b/>
          <w:sz w:val="22"/>
          <w:szCs w:val="22"/>
          <w:lang w:val="en-US"/>
        </w:rPr>
        <w:t xml:space="preserve">.1     </w:t>
      </w:r>
      <w:r w:rsidR="0047295D" w:rsidRPr="005D4ABF">
        <w:rPr>
          <w:rFonts w:ascii="Arial" w:hAnsi="Arial" w:cs="Arial"/>
          <w:b/>
          <w:sz w:val="22"/>
          <w:szCs w:val="22"/>
          <w:lang w:val="en-US"/>
        </w:rPr>
        <w:t>Confidentiality</w:t>
      </w:r>
      <w:r w:rsidR="00DF7FDC" w:rsidRPr="005D4ABF">
        <w:rPr>
          <w:rFonts w:ascii="Arial" w:hAnsi="Arial" w:cs="Arial"/>
          <w:b/>
          <w:sz w:val="22"/>
          <w:szCs w:val="22"/>
          <w:lang w:val="en-US"/>
        </w:rPr>
        <w:t xml:space="preserve"> </w:t>
      </w:r>
    </w:p>
    <w:p w:rsidR="00C779AE" w:rsidRDefault="00C779AE" w:rsidP="000A538D">
      <w:pPr>
        <w:tabs>
          <w:tab w:val="left" w:pos="0"/>
        </w:tabs>
        <w:spacing w:line="276" w:lineRule="auto"/>
        <w:rPr>
          <w:rFonts w:ascii="Arial" w:hAnsi="Arial" w:cs="Arial"/>
          <w:sz w:val="22"/>
          <w:szCs w:val="22"/>
          <w:lang w:val="en-US"/>
        </w:rPr>
      </w:pPr>
      <w:r w:rsidRPr="005210F1">
        <w:rPr>
          <w:rFonts w:ascii="Arial" w:hAnsi="Arial" w:cs="Arial"/>
          <w:sz w:val="22"/>
          <w:szCs w:val="22"/>
          <w:lang w:val="en-US"/>
        </w:rPr>
        <w:t xml:space="preserve">The </w:t>
      </w:r>
      <w:r>
        <w:rPr>
          <w:rFonts w:ascii="Arial" w:hAnsi="Arial" w:cs="Arial"/>
          <w:sz w:val="22"/>
          <w:szCs w:val="22"/>
          <w:lang w:val="en-US"/>
        </w:rPr>
        <w:t xml:space="preserve">CI will take </w:t>
      </w:r>
      <w:r w:rsidRPr="005210F1">
        <w:rPr>
          <w:rFonts w:ascii="Arial" w:hAnsi="Arial" w:cs="Arial"/>
          <w:sz w:val="22"/>
          <w:szCs w:val="22"/>
          <w:lang w:val="en-US"/>
        </w:rPr>
        <w:t>responsibility to ensure that patient anonymity is pro</w:t>
      </w:r>
      <w:r>
        <w:rPr>
          <w:rFonts w:ascii="Arial" w:hAnsi="Arial" w:cs="Arial"/>
          <w:sz w:val="22"/>
          <w:szCs w:val="22"/>
          <w:lang w:val="en-US"/>
        </w:rPr>
        <w:t>tected and maintained. The CI will</w:t>
      </w:r>
      <w:r w:rsidRPr="005210F1">
        <w:rPr>
          <w:rFonts w:ascii="Arial" w:hAnsi="Arial" w:cs="Arial"/>
          <w:sz w:val="22"/>
          <w:szCs w:val="22"/>
          <w:lang w:val="en-US"/>
        </w:rPr>
        <w:t xml:space="preserve"> also ensure that their identities are protected from any </w:t>
      </w:r>
      <w:proofErr w:type="spellStart"/>
      <w:r w:rsidRPr="005210F1">
        <w:rPr>
          <w:rFonts w:ascii="Arial" w:hAnsi="Arial" w:cs="Arial"/>
          <w:sz w:val="22"/>
          <w:szCs w:val="22"/>
          <w:lang w:val="en-US"/>
        </w:rPr>
        <w:lastRenderedPageBreak/>
        <w:t>unauthorised</w:t>
      </w:r>
      <w:proofErr w:type="spellEnd"/>
      <w:r w:rsidRPr="005210F1">
        <w:rPr>
          <w:rFonts w:ascii="Arial" w:hAnsi="Arial" w:cs="Arial"/>
          <w:sz w:val="22"/>
          <w:szCs w:val="22"/>
          <w:lang w:val="en-US"/>
        </w:rPr>
        <w:t xml:space="preserve"> parties. Information with regards to study patients will be kept confidential and managed in accordance with the Data Protection Act, NHS Caldicott Guardian, The Research Governance Framework for Health and Social Care and Research Ethics Committee Approval.</w:t>
      </w:r>
    </w:p>
    <w:p w:rsidR="00C779AE" w:rsidRPr="005210F1" w:rsidRDefault="00C779AE" w:rsidP="000A538D">
      <w:pPr>
        <w:tabs>
          <w:tab w:val="left" w:pos="0"/>
        </w:tabs>
        <w:spacing w:line="276" w:lineRule="auto"/>
        <w:rPr>
          <w:rFonts w:ascii="Arial" w:hAnsi="Arial" w:cs="Arial"/>
          <w:sz w:val="22"/>
          <w:szCs w:val="22"/>
          <w:lang w:val="en-US"/>
        </w:rPr>
      </w:pPr>
    </w:p>
    <w:p w:rsidR="005D4ABF" w:rsidRPr="00151676" w:rsidRDefault="005D4ABF" w:rsidP="000A538D">
      <w:pPr>
        <w:spacing w:line="276" w:lineRule="auto"/>
        <w:rPr>
          <w:rFonts w:ascii="Arial" w:hAnsi="Arial" w:cs="Arial"/>
          <w:sz w:val="22"/>
          <w:szCs w:val="22"/>
          <w:lang w:val="en-US"/>
        </w:rPr>
      </w:pPr>
      <w:r>
        <w:rPr>
          <w:rFonts w:ascii="Arial" w:hAnsi="Arial" w:cs="Arial"/>
          <w:sz w:val="22"/>
          <w:szCs w:val="22"/>
          <w:lang w:val="en-US"/>
        </w:rPr>
        <w:t>All patients will be allocated a study number once informed consent is obtained. Personal data will only be identifiable by this study number during data collection.</w:t>
      </w:r>
      <w:r w:rsidR="00C779AE">
        <w:rPr>
          <w:rFonts w:ascii="Arial" w:hAnsi="Arial" w:cs="Arial"/>
          <w:sz w:val="22"/>
          <w:szCs w:val="22"/>
          <w:lang w:val="en-US"/>
        </w:rPr>
        <w:t xml:space="preserve"> Data collection will only include </w:t>
      </w:r>
      <w:r w:rsidR="00815883">
        <w:rPr>
          <w:rFonts w:ascii="Arial" w:hAnsi="Arial" w:cs="Arial"/>
          <w:sz w:val="22"/>
          <w:szCs w:val="22"/>
          <w:lang w:val="en-US"/>
        </w:rPr>
        <w:t>demographics and survey responses</w:t>
      </w:r>
      <w:r w:rsidR="00C779AE">
        <w:rPr>
          <w:rFonts w:ascii="Arial" w:hAnsi="Arial" w:cs="Arial"/>
          <w:sz w:val="22"/>
          <w:szCs w:val="22"/>
          <w:lang w:val="en-US"/>
        </w:rPr>
        <w:t>.</w:t>
      </w:r>
      <w:r>
        <w:rPr>
          <w:rFonts w:ascii="Arial" w:hAnsi="Arial" w:cs="Arial"/>
          <w:sz w:val="22"/>
          <w:szCs w:val="22"/>
          <w:lang w:val="en-US"/>
        </w:rPr>
        <w:t xml:space="preserve"> All patient identifiable data will be removed and data completely </w:t>
      </w:r>
      <w:proofErr w:type="spellStart"/>
      <w:r>
        <w:rPr>
          <w:rFonts w:ascii="Arial" w:hAnsi="Arial" w:cs="Arial"/>
          <w:sz w:val="22"/>
          <w:szCs w:val="22"/>
          <w:lang w:val="en-US"/>
        </w:rPr>
        <w:t>anonymised</w:t>
      </w:r>
      <w:proofErr w:type="spellEnd"/>
      <w:r>
        <w:rPr>
          <w:rFonts w:ascii="Arial" w:hAnsi="Arial" w:cs="Arial"/>
          <w:sz w:val="22"/>
          <w:szCs w:val="22"/>
          <w:lang w:val="en-US"/>
        </w:rPr>
        <w:t xml:space="preserve"> once data collection using the survey is completed. Data will be stored on a Health Board, password encrypted computer, only accessible to the </w:t>
      </w:r>
      <w:r w:rsidR="00C779AE">
        <w:rPr>
          <w:rFonts w:ascii="Arial" w:hAnsi="Arial" w:cs="Arial"/>
          <w:sz w:val="22"/>
          <w:szCs w:val="22"/>
          <w:lang w:val="en-US"/>
        </w:rPr>
        <w:t xml:space="preserve">CI / PIs of the </w:t>
      </w:r>
      <w:r>
        <w:rPr>
          <w:rFonts w:ascii="Arial" w:hAnsi="Arial" w:cs="Arial"/>
          <w:sz w:val="22"/>
          <w:szCs w:val="22"/>
          <w:lang w:val="en-US"/>
        </w:rPr>
        <w:t xml:space="preserve">study team. </w:t>
      </w:r>
      <w:r w:rsidR="00C779AE">
        <w:rPr>
          <w:rFonts w:ascii="Arial" w:hAnsi="Arial" w:cs="Arial"/>
          <w:sz w:val="22"/>
          <w:szCs w:val="22"/>
          <w:lang w:val="en-US"/>
        </w:rPr>
        <w:t xml:space="preserve">The CI will act as the custodian of the data. </w:t>
      </w:r>
      <w:r>
        <w:rPr>
          <w:rFonts w:ascii="Arial" w:hAnsi="Arial" w:cs="Arial"/>
          <w:sz w:val="22"/>
          <w:szCs w:val="22"/>
          <w:lang w:val="en-US"/>
        </w:rPr>
        <w:t xml:space="preserve">The Caldicott Guidelines will be adhered to throughout the study. </w:t>
      </w:r>
    </w:p>
    <w:p w:rsidR="00493703" w:rsidRPr="00151676" w:rsidRDefault="00493703" w:rsidP="000A538D">
      <w:pPr>
        <w:tabs>
          <w:tab w:val="left" w:pos="540"/>
        </w:tabs>
        <w:spacing w:line="276" w:lineRule="auto"/>
        <w:ind w:left="540" w:hanging="540"/>
        <w:rPr>
          <w:rFonts w:ascii="Arial" w:hAnsi="Arial" w:cs="Arial"/>
          <w:sz w:val="22"/>
          <w:szCs w:val="22"/>
          <w:lang w:val="en-US"/>
        </w:rPr>
      </w:pPr>
    </w:p>
    <w:p w:rsidR="00493703" w:rsidRPr="005D4ABF" w:rsidRDefault="000A538D" w:rsidP="000A538D">
      <w:pPr>
        <w:tabs>
          <w:tab w:val="left" w:pos="540"/>
        </w:tabs>
        <w:spacing w:line="276" w:lineRule="auto"/>
        <w:ind w:left="540" w:hanging="540"/>
        <w:rPr>
          <w:rFonts w:ascii="Arial" w:hAnsi="Arial" w:cs="Arial"/>
          <w:b/>
          <w:sz w:val="22"/>
          <w:szCs w:val="22"/>
          <w:lang w:val="en-US"/>
        </w:rPr>
      </w:pPr>
      <w:r>
        <w:rPr>
          <w:rFonts w:ascii="Arial" w:hAnsi="Arial" w:cs="Arial"/>
          <w:b/>
          <w:sz w:val="22"/>
          <w:szCs w:val="22"/>
          <w:lang w:val="en-US"/>
        </w:rPr>
        <w:t>7</w:t>
      </w:r>
      <w:r w:rsidR="0047295D" w:rsidRPr="005D4ABF">
        <w:rPr>
          <w:rFonts w:ascii="Arial" w:hAnsi="Arial" w:cs="Arial"/>
          <w:b/>
          <w:sz w:val="22"/>
          <w:szCs w:val="22"/>
          <w:lang w:val="en-US"/>
        </w:rPr>
        <w:t xml:space="preserve">.2    Study Documents </w:t>
      </w:r>
    </w:p>
    <w:p w:rsidR="005D4ABF" w:rsidRDefault="005D4ABF" w:rsidP="000A538D">
      <w:pPr>
        <w:tabs>
          <w:tab w:val="left" w:pos="0"/>
        </w:tabs>
        <w:spacing w:line="276" w:lineRule="auto"/>
        <w:rPr>
          <w:rFonts w:ascii="Arial" w:hAnsi="Arial" w:cs="Arial"/>
          <w:sz w:val="22"/>
          <w:szCs w:val="22"/>
          <w:lang w:val="en-US"/>
        </w:rPr>
      </w:pPr>
      <w:r>
        <w:rPr>
          <w:rFonts w:ascii="Arial" w:hAnsi="Arial" w:cs="Arial"/>
          <w:sz w:val="22"/>
          <w:szCs w:val="22"/>
          <w:lang w:val="en-US"/>
        </w:rPr>
        <w:t xml:space="preserve">A copy of the patient consent form, Patient Information Sheet, study withdrawal letter and case report form is attached to this submission. A Trial Management file will be used and all hard copies (as listed below), will be kept in a locked room within the physiotherapy department.  </w:t>
      </w:r>
    </w:p>
    <w:p w:rsidR="005D4ABF" w:rsidRDefault="005D4ABF" w:rsidP="000A538D">
      <w:pPr>
        <w:tabs>
          <w:tab w:val="left" w:pos="0"/>
        </w:tabs>
        <w:spacing w:line="276" w:lineRule="auto"/>
        <w:rPr>
          <w:rFonts w:ascii="Arial" w:hAnsi="Arial" w:cs="Arial"/>
          <w:sz w:val="22"/>
          <w:szCs w:val="22"/>
          <w:lang w:val="en-US"/>
        </w:rPr>
      </w:pPr>
    </w:p>
    <w:p w:rsidR="005D4ABF" w:rsidRPr="005210F1" w:rsidRDefault="005D4ABF" w:rsidP="000A538D">
      <w:pPr>
        <w:numPr>
          <w:ilvl w:val="0"/>
          <w:numId w:val="13"/>
        </w:numPr>
        <w:tabs>
          <w:tab w:val="clear" w:pos="1260"/>
          <w:tab w:val="left" w:pos="540"/>
          <w:tab w:val="num" w:pos="900"/>
        </w:tabs>
        <w:spacing w:line="276" w:lineRule="auto"/>
        <w:ind w:hanging="720"/>
        <w:rPr>
          <w:rFonts w:ascii="Arial" w:hAnsi="Arial" w:cs="Arial"/>
          <w:sz w:val="22"/>
          <w:szCs w:val="22"/>
        </w:rPr>
      </w:pPr>
      <w:r w:rsidRPr="005210F1">
        <w:rPr>
          <w:rFonts w:ascii="Arial" w:hAnsi="Arial" w:cs="Arial"/>
          <w:sz w:val="22"/>
          <w:szCs w:val="22"/>
        </w:rPr>
        <w:t>A signed protocol and any subsequent amendments</w:t>
      </w:r>
    </w:p>
    <w:p w:rsidR="005D4ABF" w:rsidRPr="005210F1" w:rsidRDefault="005D4ABF" w:rsidP="000A538D">
      <w:pPr>
        <w:numPr>
          <w:ilvl w:val="0"/>
          <w:numId w:val="12"/>
        </w:numPr>
        <w:tabs>
          <w:tab w:val="clear" w:pos="1260"/>
          <w:tab w:val="left" w:pos="540"/>
          <w:tab w:val="num" w:pos="900"/>
        </w:tabs>
        <w:spacing w:line="276" w:lineRule="auto"/>
        <w:ind w:left="900"/>
        <w:rPr>
          <w:rFonts w:ascii="Arial" w:hAnsi="Arial" w:cs="Arial"/>
          <w:sz w:val="22"/>
          <w:szCs w:val="22"/>
        </w:rPr>
      </w:pPr>
      <w:r w:rsidRPr="005210F1">
        <w:rPr>
          <w:rFonts w:ascii="Arial" w:hAnsi="Arial" w:cs="Arial"/>
          <w:sz w:val="22"/>
          <w:szCs w:val="22"/>
        </w:rPr>
        <w:t>Sponsor Self-Monitoring template for the trial team to complete on a regular    basis as detailed by the Monitoring section</w:t>
      </w:r>
    </w:p>
    <w:p w:rsidR="005D4ABF" w:rsidRPr="005210F1" w:rsidRDefault="005D4ABF" w:rsidP="000A538D">
      <w:pPr>
        <w:numPr>
          <w:ilvl w:val="0"/>
          <w:numId w:val="12"/>
        </w:numPr>
        <w:tabs>
          <w:tab w:val="clear" w:pos="1260"/>
          <w:tab w:val="left" w:pos="540"/>
          <w:tab w:val="num" w:pos="900"/>
        </w:tabs>
        <w:spacing w:line="276" w:lineRule="auto"/>
        <w:ind w:left="720" w:hanging="180"/>
        <w:rPr>
          <w:rFonts w:ascii="Arial" w:hAnsi="Arial" w:cs="Arial"/>
          <w:sz w:val="22"/>
          <w:szCs w:val="22"/>
        </w:rPr>
      </w:pPr>
      <w:r w:rsidRPr="005210F1">
        <w:rPr>
          <w:rFonts w:ascii="Arial" w:hAnsi="Arial" w:cs="Arial"/>
          <w:sz w:val="22"/>
          <w:szCs w:val="22"/>
        </w:rPr>
        <w:t>Current/Superseded Patient Information Sheets (as applicable)</w:t>
      </w:r>
    </w:p>
    <w:p w:rsidR="005D4ABF" w:rsidRPr="005210F1" w:rsidRDefault="005D4ABF" w:rsidP="000A538D">
      <w:pPr>
        <w:numPr>
          <w:ilvl w:val="0"/>
          <w:numId w:val="12"/>
        </w:numPr>
        <w:tabs>
          <w:tab w:val="clear" w:pos="1260"/>
          <w:tab w:val="left" w:pos="540"/>
          <w:tab w:val="num" w:pos="900"/>
        </w:tabs>
        <w:spacing w:line="276" w:lineRule="auto"/>
        <w:ind w:left="720" w:hanging="180"/>
        <w:rPr>
          <w:rFonts w:ascii="Arial" w:hAnsi="Arial" w:cs="Arial"/>
          <w:sz w:val="22"/>
          <w:szCs w:val="22"/>
        </w:rPr>
      </w:pPr>
      <w:r w:rsidRPr="005210F1">
        <w:rPr>
          <w:rFonts w:ascii="Arial" w:hAnsi="Arial" w:cs="Arial"/>
          <w:sz w:val="22"/>
          <w:szCs w:val="22"/>
        </w:rPr>
        <w:t>Current/Superseded Consent Forms (as applicable)</w:t>
      </w:r>
    </w:p>
    <w:p w:rsidR="005D4ABF" w:rsidRPr="005210F1" w:rsidRDefault="005D4ABF" w:rsidP="000A538D">
      <w:pPr>
        <w:numPr>
          <w:ilvl w:val="0"/>
          <w:numId w:val="12"/>
        </w:numPr>
        <w:tabs>
          <w:tab w:val="clear" w:pos="1260"/>
          <w:tab w:val="left" w:pos="540"/>
          <w:tab w:val="num" w:pos="900"/>
        </w:tabs>
        <w:spacing w:line="276" w:lineRule="auto"/>
        <w:ind w:left="720" w:hanging="180"/>
        <w:rPr>
          <w:rFonts w:ascii="Arial" w:hAnsi="Arial" w:cs="Arial"/>
          <w:sz w:val="22"/>
          <w:szCs w:val="22"/>
        </w:rPr>
      </w:pPr>
      <w:r w:rsidRPr="005210F1">
        <w:rPr>
          <w:rFonts w:ascii="Arial" w:hAnsi="Arial" w:cs="Arial"/>
          <w:sz w:val="22"/>
          <w:szCs w:val="22"/>
        </w:rPr>
        <w:t>Indemnity documentation from sponsor</w:t>
      </w:r>
    </w:p>
    <w:p w:rsidR="005D4ABF" w:rsidRPr="005210F1" w:rsidRDefault="005D4ABF" w:rsidP="000A538D">
      <w:pPr>
        <w:numPr>
          <w:ilvl w:val="0"/>
          <w:numId w:val="12"/>
        </w:numPr>
        <w:tabs>
          <w:tab w:val="clear" w:pos="1260"/>
          <w:tab w:val="left" w:pos="540"/>
          <w:tab w:val="num" w:pos="900"/>
        </w:tabs>
        <w:spacing w:line="276" w:lineRule="auto"/>
        <w:ind w:left="720" w:hanging="180"/>
        <w:rPr>
          <w:rFonts w:ascii="Arial" w:hAnsi="Arial" w:cs="Arial"/>
          <w:sz w:val="22"/>
          <w:szCs w:val="22"/>
        </w:rPr>
      </w:pPr>
      <w:r w:rsidRPr="005210F1">
        <w:rPr>
          <w:rFonts w:ascii="Arial" w:hAnsi="Arial" w:cs="Arial"/>
          <w:sz w:val="22"/>
          <w:szCs w:val="22"/>
        </w:rPr>
        <w:t>Conditions of Sponsorship from sponsor</w:t>
      </w:r>
    </w:p>
    <w:p w:rsidR="005D4ABF" w:rsidRPr="005210F1" w:rsidRDefault="005D4ABF" w:rsidP="000A538D">
      <w:pPr>
        <w:numPr>
          <w:ilvl w:val="0"/>
          <w:numId w:val="12"/>
        </w:numPr>
        <w:tabs>
          <w:tab w:val="clear" w:pos="1260"/>
          <w:tab w:val="left" w:pos="540"/>
          <w:tab w:val="num" w:pos="900"/>
        </w:tabs>
        <w:spacing w:line="276" w:lineRule="auto"/>
        <w:ind w:left="720" w:hanging="180"/>
        <w:rPr>
          <w:rFonts w:ascii="Arial" w:hAnsi="Arial" w:cs="Arial"/>
          <w:sz w:val="22"/>
          <w:szCs w:val="22"/>
        </w:rPr>
      </w:pPr>
      <w:r w:rsidRPr="005210F1">
        <w:rPr>
          <w:rFonts w:ascii="Arial" w:hAnsi="Arial" w:cs="Arial"/>
          <w:sz w:val="22"/>
          <w:szCs w:val="22"/>
        </w:rPr>
        <w:t xml:space="preserve">Conditional/Final R&amp;D Approval </w:t>
      </w:r>
    </w:p>
    <w:p w:rsidR="005D4ABF" w:rsidRPr="005210F1" w:rsidRDefault="005D4ABF" w:rsidP="000A538D">
      <w:pPr>
        <w:numPr>
          <w:ilvl w:val="0"/>
          <w:numId w:val="12"/>
        </w:numPr>
        <w:tabs>
          <w:tab w:val="clear" w:pos="1260"/>
          <w:tab w:val="left" w:pos="540"/>
          <w:tab w:val="num" w:pos="900"/>
        </w:tabs>
        <w:spacing w:line="276" w:lineRule="auto"/>
        <w:ind w:left="720" w:hanging="180"/>
        <w:rPr>
          <w:rFonts w:ascii="Arial" w:hAnsi="Arial" w:cs="Arial"/>
          <w:sz w:val="22"/>
          <w:szCs w:val="22"/>
        </w:rPr>
      </w:pPr>
      <w:r w:rsidRPr="005210F1">
        <w:rPr>
          <w:rFonts w:ascii="Arial" w:hAnsi="Arial" w:cs="Arial"/>
          <w:sz w:val="22"/>
          <w:szCs w:val="22"/>
        </w:rPr>
        <w:t>Signed site agreement</w:t>
      </w:r>
    </w:p>
    <w:p w:rsidR="005D4ABF" w:rsidRPr="005210F1" w:rsidRDefault="005D4ABF" w:rsidP="000A538D">
      <w:pPr>
        <w:numPr>
          <w:ilvl w:val="0"/>
          <w:numId w:val="12"/>
        </w:numPr>
        <w:tabs>
          <w:tab w:val="clear" w:pos="1260"/>
          <w:tab w:val="left" w:pos="540"/>
          <w:tab w:val="num" w:pos="900"/>
        </w:tabs>
        <w:spacing w:line="276" w:lineRule="auto"/>
        <w:ind w:hanging="720"/>
        <w:rPr>
          <w:rFonts w:ascii="Arial" w:hAnsi="Arial" w:cs="Arial"/>
          <w:sz w:val="22"/>
          <w:szCs w:val="22"/>
        </w:rPr>
      </w:pPr>
      <w:r w:rsidRPr="005210F1">
        <w:rPr>
          <w:rFonts w:ascii="Arial" w:hAnsi="Arial" w:cs="Arial"/>
          <w:sz w:val="22"/>
          <w:szCs w:val="22"/>
        </w:rPr>
        <w:t>Ethics submissions/approvals/correspondence</w:t>
      </w:r>
    </w:p>
    <w:p w:rsidR="005D4ABF" w:rsidRPr="005210F1" w:rsidRDefault="005D4ABF" w:rsidP="000A538D">
      <w:pPr>
        <w:numPr>
          <w:ilvl w:val="0"/>
          <w:numId w:val="12"/>
        </w:numPr>
        <w:tabs>
          <w:tab w:val="clear" w:pos="1260"/>
          <w:tab w:val="left" w:pos="540"/>
          <w:tab w:val="num" w:pos="900"/>
        </w:tabs>
        <w:spacing w:line="276" w:lineRule="auto"/>
        <w:ind w:hanging="720"/>
        <w:rPr>
          <w:rFonts w:ascii="Arial" w:hAnsi="Arial" w:cs="Arial"/>
          <w:sz w:val="22"/>
          <w:szCs w:val="22"/>
        </w:rPr>
      </w:pPr>
      <w:r w:rsidRPr="005210F1">
        <w:rPr>
          <w:rFonts w:ascii="Arial" w:hAnsi="Arial" w:cs="Arial"/>
          <w:sz w:val="22"/>
          <w:szCs w:val="22"/>
        </w:rPr>
        <w:t>CVs of CI and site staff</w:t>
      </w:r>
    </w:p>
    <w:p w:rsidR="005D4ABF" w:rsidRPr="005210F1" w:rsidRDefault="005D4ABF" w:rsidP="000A538D">
      <w:pPr>
        <w:numPr>
          <w:ilvl w:val="0"/>
          <w:numId w:val="12"/>
        </w:numPr>
        <w:tabs>
          <w:tab w:val="clear" w:pos="1260"/>
          <w:tab w:val="left" w:pos="540"/>
          <w:tab w:val="num" w:pos="900"/>
        </w:tabs>
        <w:spacing w:line="276" w:lineRule="auto"/>
        <w:ind w:hanging="720"/>
        <w:rPr>
          <w:rFonts w:ascii="Arial" w:hAnsi="Arial" w:cs="Arial"/>
          <w:sz w:val="22"/>
          <w:szCs w:val="22"/>
        </w:rPr>
      </w:pPr>
      <w:r w:rsidRPr="005210F1">
        <w:rPr>
          <w:rFonts w:ascii="Arial" w:hAnsi="Arial" w:cs="Arial"/>
          <w:sz w:val="22"/>
          <w:szCs w:val="22"/>
        </w:rPr>
        <w:t>Delegation log</w:t>
      </w:r>
    </w:p>
    <w:p w:rsidR="005D4ABF" w:rsidRPr="005210F1" w:rsidRDefault="005D4ABF" w:rsidP="000A538D">
      <w:pPr>
        <w:numPr>
          <w:ilvl w:val="0"/>
          <w:numId w:val="12"/>
        </w:numPr>
        <w:tabs>
          <w:tab w:val="clear" w:pos="1260"/>
          <w:tab w:val="left" w:pos="540"/>
          <w:tab w:val="num" w:pos="900"/>
        </w:tabs>
        <w:spacing w:line="276" w:lineRule="auto"/>
        <w:ind w:hanging="720"/>
        <w:rPr>
          <w:rFonts w:ascii="Arial" w:hAnsi="Arial" w:cs="Arial"/>
          <w:sz w:val="22"/>
          <w:szCs w:val="22"/>
        </w:rPr>
      </w:pPr>
      <w:r w:rsidRPr="005210F1">
        <w:rPr>
          <w:rFonts w:ascii="Arial" w:hAnsi="Arial" w:cs="Arial"/>
          <w:sz w:val="22"/>
          <w:szCs w:val="22"/>
        </w:rPr>
        <w:t>Staff training log</w:t>
      </w:r>
    </w:p>
    <w:p w:rsidR="005D4ABF" w:rsidRPr="005210F1" w:rsidRDefault="005D4ABF" w:rsidP="000A538D">
      <w:pPr>
        <w:numPr>
          <w:ilvl w:val="0"/>
          <w:numId w:val="12"/>
        </w:numPr>
        <w:tabs>
          <w:tab w:val="clear" w:pos="1260"/>
          <w:tab w:val="left" w:pos="540"/>
          <w:tab w:val="num" w:pos="900"/>
        </w:tabs>
        <w:spacing w:line="276" w:lineRule="auto"/>
        <w:ind w:hanging="720"/>
        <w:rPr>
          <w:rFonts w:ascii="Arial" w:hAnsi="Arial" w:cs="Arial"/>
          <w:sz w:val="22"/>
          <w:szCs w:val="22"/>
        </w:rPr>
      </w:pPr>
      <w:r w:rsidRPr="005210F1">
        <w:rPr>
          <w:rFonts w:ascii="Arial" w:hAnsi="Arial" w:cs="Arial"/>
          <w:sz w:val="22"/>
          <w:szCs w:val="22"/>
        </w:rPr>
        <w:t>Site signature log</w:t>
      </w:r>
    </w:p>
    <w:p w:rsidR="005D4ABF" w:rsidRPr="005210F1" w:rsidRDefault="005D4ABF" w:rsidP="000A538D">
      <w:pPr>
        <w:numPr>
          <w:ilvl w:val="0"/>
          <w:numId w:val="12"/>
        </w:numPr>
        <w:tabs>
          <w:tab w:val="clear" w:pos="1260"/>
          <w:tab w:val="left" w:pos="540"/>
          <w:tab w:val="num" w:pos="900"/>
        </w:tabs>
        <w:spacing w:line="276" w:lineRule="auto"/>
        <w:ind w:hanging="720"/>
        <w:rPr>
          <w:rFonts w:ascii="Arial" w:hAnsi="Arial" w:cs="Arial"/>
          <w:sz w:val="22"/>
          <w:szCs w:val="22"/>
        </w:rPr>
      </w:pPr>
      <w:r w:rsidRPr="005210F1">
        <w:rPr>
          <w:rFonts w:ascii="Arial" w:hAnsi="Arial" w:cs="Arial"/>
          <w:sz w:val="22"/>
          <w:szCs w:val="22"/>
        </w:rPr>
        <w:t>Patient identification log</w:t>
      </w:r>
    </w:p>
    <w:p w:rsidR="005D4ABF" w:rsidRPr="005210F1" w:rsidRDefault="005D4ABF" w:rsidP="000A538D">
      <w:pPr>
        <w:numPr>
          <w:ilvl w:val="0"/>
          <w:numId w:val="12"/>
        </w:numPr>
        <w:tabs>
          <w:tab w:val="clear" w:pos="1260"/>
          <w:tab w:val="left" w:pos="540"/>
          <w:tab w:val="num" w:pos="900"/>
        </w:tabs>
        <w:spacing w:line="276" w:lineRule="auto"/>
        <w:ind w:hanging="720"/>
        <w:rPr>
          <w:rFonts w:ascii="Arial" w:hAnsi="Arial" w:cs="Arial"/>
          <w:sz w:val="22"/>
          <w:szCs w:val="22"/>
        </w:rPr>
      </w:pPr>
      <w:r w:rsidRPr="005210F1">
        <w:rPr>
          <w:rFonts w:ascii="Arial" w:hAnsi="Arial" w:cs="Arial"/>
          <w:sz w:val="22"/>
          <w:szCs w:val="22"/>
        </w:rPr>
        <w:t>Screening log</w:t>
      </w:r>
    </w:p>
    <w:p w:rsidR="005D4ABF" w:rsidRPr="005210F1" w:rsidRDefault="005D4ABF" w:rsidP="000A538D">
      <w:pPr>
        <w:numPr>
          <w:ilvl w:val="0"/>
          <w:numId w:val="12"/>
        </w:numPr>
        <w:tabs>
          <w:tab w:val="clear" w:pos="1260"/>
          <w:tab w:val="left" w:pos="540"/>
          <w:tab w:val="num" w:pos="900"/>
        </w:tabs>
        <w:spacing w:line="276" w:lineRule="auto"/>
        <w:ind w:hanging="720"/>
        <w:rPr>
          <w:rFonts w:ascii="Arial" w:hAnsi="Arial" w:cs="Arial"/>
          <w:sz w:val="22"/>
          <w:szCs w:val="22"/>
        </w:rPr>
      </w:pPr>
      <w:r w:rsidRPr="005210F1">
        <w:rPr>
          <w:rFonts w:ascii="Arial" w:hAnsi="Arial" w:cs="Arial"/>
          <w:sz w:val="22"/>
          <w:szCs w:val="22"/>
        </w:rPr>
        <w:t xml:space="preserve">Enrolment log </w:t>
      </w:r>
    </w:p>
    <w:p w:rsidR="005D4ABF" w:rsidRPr="005210F1" w:rsidRDefault="005D4ABF" w:rsidP="000A538D">
      <w:pPr>
        <w:numPr>
          <w:ilvl w:val="0"/>
          <w:numId w:val="12"/>
        </w:numPr>
        <w:tabs>
          <w:tab w:val="clear" w:pos="1260"/>
          <w:tab w:val="left" w:pos="540"/>
          <w:tab w:val="num" w:pos="900"/>
        </w:tabs>
        <w:spacing w:line="276" w:lineRule="auto"/>
        <w:ind w:hanging="720"/>
        <w:rPr>
          <w:rFonts w:ascii="Arial" w:hAnsi="Arial" w:cs="Arial"/>
          <w:sz w:val="22"/>
          <w:szCs w:val="22"/>
        </w:rPr>
      </w:pPr>
      <w:r w:rsidRPr="005210F1">
        <w:rPr>
          <w:rFonts w:ascii="Arial" w:hAnsi="Arial" w:cs="Arial"/>
          <w:sz w:val="22"/>
          <w:szCs w:val="22"/>
        </w:rPr>
        <w:t>Monitoring visit log</w:t>
      </w:r>
    </w:p>
    <w:p w:rsidR="005D4ABF" w:rsidRPr="005210F1" w:rsidRDefault="005D4ABF" w:rsidP="000A538D">
      <w:pPr>
        <w:numPr>
          <w:ilvl w:val="0"/>
          <w:numId w:val="12"/>
        </w:numPr>
        <w:tabs>
          <w:tab w:val="clear" w:pos="1260"/>
          <w:tab w:val="left" w:pos="540"/>
          <w:tab w:val="num" w:pos="900"/>
        </w:tabs>
        <w:spacing w:line="276" w:lineRule="auto"/>
        <w:ind w:hanging="720"/>
        <w:rPr>
          <w:rFonts w:ascii="Arial" w:hAnsi="Arial" w:cs="Arial"/>
          <w:sz w:val="22"/>
          <w:szCs w:val="22"/>
        </w:rPr>
      </w:pPr>
      <w:r w:rsidRPr="005210F1">
        <w:rPr>
          <w:rFonts w:ascii="Arial" w:hAnsi="Arial" w:cs="Arial"/>
          <w:sz w:val="22"/>
          <w:szCs w:val="22"/>
        </w:rPr>
        <w:t>Protocol training log</w:t>
      </w:r>
    </w:p>
    <w:p w:rsidR="005D4ABF" w:rsidRPr="005210F1" w:rsidRDefault="005D4ABF" w:rsidP="000A538D">
      <w:pPr>
        <w:numPr>
          <w:ilvl w:val="0"/>
          <w:numId w:val="12"/>
        </w:numPr>
        <w:tabs>
          <w:tab w:val="clear" w:pos="1260"/>
          <w:tab w:val="left" w:pos="540"/>
          <w:tab w:val="num" w:pos="900"/>
        </w:tabs>
        <w:spacing w:line="276" w:lineRule="auto"/>
        <w:ind w:hanging="720"/>
        <w:rPr>
          <w:rFonts w:ascii="Arial" w:hAnsi="Arial" w:cs="Arial"/>
          <w:sz w:val="22"/>
          <w:szCs w:val="22"/>
        </w:rPr>
      </w:pPr>
      <w:r w:rsidRPr="005210F1">
        <w:rPr>
          <w:rFonts w:ascii="Arial" w:hAnsi="Arial" w:cs="Arial"/>
          <w:sz w:val="22"/>
          <w:szCs w:val="22"/>
        </w:rPr>
        <w:t>Correspondence relating to the trial</w:t>
      </w:r>
    </w:p>
    <w:p w:rsidR="005D4ABF" w:rsidRPr="005210F1" w:rsidRDefault="005D4ABF" w:rsidP="000A538D">
      <w:pPr>
        <w:numPr>
          <w:ilvl w:val="0"/>
          <w:numId w:val="12"/>
        </w:numPr>
        <w:tabs>
          <w:tab w:val="clear" w:pos="1260"/>
          <w:tab w:val="left" w:pos="540"/>
          <w:tab w:val="num" w:pos="900"/>
        </w:tabs>
        <w:spacing w:line="276" w:lineRule="auto"/>
        <w:ind w:hanging="720"/>
        <w:rPr>
          <w:rFonts w:ascii="Arial" w:hAnsi="Arial" w:cs="Arial"/>
          <w:sz w:val="22"/>
          <w:szCs w:val="22"/>
        </w:rPr>
      </w:pPr>
      <w:r w:rsidRPr="005210F1">
        <w:rPr>
          <w:rFonts w:ascii="Arial" w:hAnsi="Arial" w:cs="Arial"/>
          <w:sz w:val="22"/>
          <w:szCs w:val="22"/>
        </w:rPr>
        <w:t>Communication Plan between the CI/PI and members of the study team</w:t>
      </w:r>
    </w:p>
    <w:p w:rsidR="005D4ABF" w:rsidRPr="00151676" w:rsidRDefault="005D4ABF" w:rsidP="000A538D">
      <w:pPr>
        <w:tabs>
          <w:tab w:val="left" w:pos="0"/>
        </w:tabs>
        <w:spacing w:line="276" w:lineRule="auto"/>
        <w:rPr>
          <w:rFonts w:ascii="Arial" w:hAnsi="Arial" w:cs="Arial"/>
          <w:sz w:val="22"/>
          <w:szCs w:val="22"/>
          <w:lang w:val="en-US"/>
        </w:rPr>
      </w:pPr>
    </w:p>
    <w:p w:rsidR="00D019AA" w:rsidRPr="00151676" w:rsidRDefault="00D019AA" w:rsidP="000A538D">
      <w:pPr>
        <w:tabs>
          <w:tab w:val="left" w:pos="540"/>
        </w:tabs>
        <w:spacing w:line="276" w:lineRule="auto"/>
        <w:rPr>
          <w:rFonts w:ascii="Arial" w:hAnsi="Arial" w:cs="Arial"/>
          <w:sz w:val="22"/>
          <w:szCs w:val="22"/>
        </w:rPr>
      </w:pPr>
    </w:p>
    <w:p w:rsidR="009B0529" w:rsidRPr="0064012F" w:rsidRDefault="000A538D" w:rsidP="000A538D">
      <w:pPr>
        <w:tabs>
          <w:tab w:val="num" w:pos="540"/>
        </w:tabs>
        <w:spacing w:line="276" w:lineRule="auto"/>
        <w:rPr>
          <w:rFonts w:ascii="Arial" w:hAnsi="Arial" w:cs="Arial"/>
          <w:b/>
          <w:sz w:val="22"/>
          <w:szCs w:val="22"/>
          <w:lang w:val="en-US"/>
        </w:rPr>
      </w:pPr>
      <w:r>
        <w:rPr>
          <w:rFonts w:ascii="Arial" w:hAnsi="Arial" w:cs="Arial"/>
          <w:b/>
          <w:sz w:val="22"/>
          <w:szCs w:val="22"/>
        </w:rPr>
        <w:t>7</w:t>
      </w:r>
      <w:r w:rsidR="008E3DBF" w:rsidRPr="0064012F">
        <w:rPr>
          <w:rFonts w:ascii="Arial" w:hAnsi="Arial" w:cs="Arial"/>
          <w:b/>
          <w:sz w:val="22"/>
          <w:szCs w:val="22"/>
        </w:rPr>
        <w:t>.</w:t>
      </w:r>
      <w:r w:rsidR="00FF57FB">
        <w:rPr>
          <w:rFonts w:ascii="Arial" w:hAnsi="Arial" w:cs="Arial"/>
          <w:b/>
          <w:sz w:val="22"/>
          <w:szCs w:val="22"/>
        </w:rPr>
        <w:t>3</w:t>
      </w:r>
      <w:r w:rsidR="008E3DBF" w:rsidRPr="0064012F">
        <w:rPr>
          <w:rFonts w:ascii="Arial" w:hAnsi="Arial" w:cs="Arial"/>
          <w:b/>
          <w:sz w:val="22"/>
          <w:szCs w:val="22"/>
        </w:rPr>
        <w:t xml:space="preserve">    Record Retention and Archiving</w:t>
      </w:r>
    </w:p>
    <w:p w:rsidR="0064012F" w:rsidRPr="005210F1" w:rsidRDefault="0064012F" w:rsidP="000A538D">
      <w:pPr>
        <w:spacing w:line="276" w:lineRule="auto"/>
        <w:rPr>
          <w:rFonts w:ascii="Arial" w:hAnsi="Arial" w:cs="Arial"/>
          <w:sz w:val="22"/>
          <w:szCs w:val="22"/>
        </w:rPr>
      </w:pPr>
      <w:r w:rsidRPr="005210F1">
        <w:rPr>
          <w:rFonts w:ascii="Arial" w:hAnsi="Arial" w:cs="Arial"/>
          <w:sz w:val="22"/>
          <w:szCs w:val="22"/>
        </w:rPr>
        <w:t>During the cou</w:t>
      </w:r>
      <w:r>
        <w:rPr>
          <w:rFonts w:ascii="Arial" w:hAnsi="Arial" w:cs="Arial"/>
          <w:sz w:val="22"/>
          <w:szCs w:val="22"/>
        </w:rPr>
        <w:t>rse of research, all records will be</w:t>
      </w:r>
      <w:r w:rsidRPr="005210F1">
        <w:rPr>
          <w:rFonts w:ascii="Arial" w:hAnsi="Arial" w:cs="Arial"/>
          <w:sz w:val="22"/>
          <w:szCs w:val="22"/>
        </w:rPr>
        <w:t xml:space="preserve"> the responsibility of the Chief</w:t>
      </w:r>
      <w:r>
        <w:rPr>
          <w:rFonts w:ascii="Arial" w:hAnsi="Arial" w:cs="Arial"/>
          <w:sz w:val="22"/>
          <w:szCs w:val="22"/>
        </w:rPr>
        <w:t xml:space="preserve"> Investigator and will</w:t>
      </w:r>
      <w:r w:rsidRPr="005210F1">
        <w:rPr>
          <w:rFonts w:ascii="Arial" w:hAnsi="Arial" w:cs="Arial"/>
          <w:sz w:val="22"/>
          <w:szCs w:val="22"/>
        </w:rPr>
        <w:t xml:space="preserve"> be</w:t>
      </w:r>
      <w:r>
        <w:rPr>
          <w:rFonts w:ascii="Arial" w:hAnsi="Arial" w:cs="Arial"/>
          <w:sz w:val="22"/>
          <w:szCs w:val="22"/>
        </w:rPr>
        <w:t xml:space="preserve"> kept in secure conditions. Once</w:t>
      </w:r>
      <w:r w:rsidRPr="005210F1">
        <w:rPr>
          <w:rFonts w:ascii="Arial" w:hAnsi="Arial" w:cs="Arial"/>
          <w:sz w:val="22"/>
          <w:szCs w:val="22"/>
        </w:rPr>
        <w:t xml:space="preserve"> the research trial is complete, </w:t>
      </w:r>
      <w:r w:rsidRPr="005210F1">
        <w:rPr>
          <w:rFonts w:ascii="Arial" w:hAnsi="Arial" w:cs="Arial"/>
          <w:sz w:val="22"/>
          <w:szCs w:val="22"/>
        </w:rPr>
        <w:lastRenderedPageBreak/>
        <w:t>the records </w:t>
      </w:r>
      <w:r>
        <w:rPr>
          <w:rFonts w:ascii="Arial" w:hAnsi="Arial" w:cs="Arial"/>
          <w:sz w:val="22"/>
          <w:szCs w:val="22"/>
        </w:rPr>
        <w:t xml:space="preserve">will be </w:t>
      </w:r>
      <w:r w:rsidRPr="005210F1">
        <w:rPr>
          <w:rFonts w:ascii="Arial" w:hAnsi="Arial" w:cs="Arial"/>
          <w:sz w:val="22"/>
          <w:szCs w:val="22"/>
        </w:rPr>
        <w:t xml:space="preserve">kept </w:t>
      </w:r>
      <w:r>
        <w:rPr>
          <w:rFonts w:ascii="Arial" w:hAnsi="Arial" w:cs="Arial"/>
          <w:sz w:val="22"/>
          <w:szCs w:val="22"/>
        </w:rPr>
        <w:t xml:space="preserve">securely </w:t>
      </w:r>
      <w:r w:rsidRPr="005210F1">
        <w:rPr>
          <w:rFonts w:ascii="Arial" w:hAnsi="Arial" w:cs="Arial"/>
          <w:sz w:val="22"/>
          <w:szCs w:val="22"/>
        </w:rPr>
        <w:t>for a further </w:t>
      </w:r>
      <w:r>
        <w:rPr>
          <w:rFonts w:ascii="Arial" w:hAnsi="Arial" w:cs="Arial"/>
          <w:sz w:val="22"/>
          <w:szCs w:val="22"/>
        </w:rPr>
        <w:t>5</w:t>
      </w:r>
      <w:r w:rsidRPr="005210F1">
        <w:rPr>
          <w:rFonts w:ascii="Arial" w:hAnsi="Arial" w:cs="Arial"/>
          <w:sz w:val="22"/>
          <w:szCs w:val="22"/>
        </w:rPr>
        <w:t xml:space="preserve"> </w:t>
      </w:r>
      <w:r>
        <w:rPr>
          <w:rFonts w:ascii="Arial" w:hAnsi="Arial" w:cs="Arial"/>
          <w:sz w:val="22"/>
          <w:szCs w:val="22"/>
        </w:rPr>
        <w:t>years in</w:t>
      </w:r>
      <w:r w:rsidRPr="005210F1">
        <w:rPr>
          <w:rFonts w:ascii="Arial" w:hAnsi="Arial" w:cs="Arial"/>
          <w:sz w:val="22"/>
          <w:szCs w:val="22"/>
        </w:rPr>
        <w:t xml:space="preserve"> the </w:t>
      </w:r>
      <w:r>
        <w:rPr>
          <w:rFonts w:ascii="Arial" w:hAnsi="Arial" w:cs="Arial"/>
          <w:sz w:val="22"/>
          <w:szCs w:val="22"/>
        </w:rPr>
        <w:t>Health Board archive facility</w:t>
      </w:r>
      <w:r w:rsidRPr="005210F1">
        <w:rPr>
          <w:rFonts w:ascii="Arial" w:hAnsi="Arial" w:cs="Arial"/>
          <w:sz w:val="22"/>
          <w:szCs w:val="22"/>
        </w:rPr>
        <w:t xml:space="preserve">. </w:t>
      </w:r>
    </w:p>
    <w:p w:rsidR="005D4ABF" w:rsidRPr="00151676" w:rsidRDefault="005D4ABF" w:rsidP="000A538D">
      <w:pPr>
        <w:spacing w:line="276" w:lineRule="auto"/>
        <w:rPr>
          <w:rFonts w:ascii="Arial" w:hAnsi="Arial" w:cs="Arial"/>
          <w:sz w:val="22"/>
          <w:szCs w:val="22"/>
        </w:rPr>
      </w:pPr>
    </w:p>
    <w:p w:rsidR="00DF7FDC" w:rsidRPr="0064012F" w:rsidRDefault="000A538D" w:rsidP="000A538D">
      <w:pPr>
        <w:spacing w:line="276" w:lineRule="auto"/>
        <w:rPr>
          <w:rFonts w:ascii="Arial" w:hAnsi="Arial" w:cs="Arial"/>
          <w:b/>
          <w:sz w:val="22"/>
          <w:szCs w:val="22"/>
          <w:lang w:val="en-US"/>
        </w:rPr>
      </w:pPr>
      <w:r>
        <w:rPr>
          <w:rFonts w:ascii="Arial" w:hAnsi="Arial" w:cs="Arial"/>
          <w:b/>
          <w:sz w:val="22"/>
          <w:szCs w:val="22"/>
        </w:rPr>
        <w:t>7</w:t>
      </w:r>
      <w:r w:rsidR="008E3DBF" w:rsidRPr="0064012F">
        <w:rPr>
          <w:rFonts w:ascii="Arial" w:hAnsi="Arial" w:cs="Arial"/>
          <w:b/>
          <w:sz w:val="22"/>
          <w:szCs w:val="22"/>
        </w:rPr>
        <w:t>.</w:t>
      </w:r>
      <w:r w:rsidR="00FF57FB">
        <w:rPr>
          <w:rFonts w:ascii="Arial" w:hAnsi="Arial" w:cs="Arial"/>
          <w:b/>
          <w:sz w:val="22"/>
          <w:szCs w:val="22"/>
        </w:rPr>
        <w:t>4</w:t>
      </w:r>
      <w:r w:rsidR="008E3DBF" w:rsidRPr="0064012F">
        <w:rPr>
          <w:rFonts w:ascii="Arial" w:hAnsi="Arial" w:cs="Arial"/>
          <w:b/>
          <w:sz w:val="22"/>
          <w:szCs w:val="22"/>
        </w:rPr>
        <w:t xml:space="preserve">    Compliance</w:t>
      </w:r>
    </w:p>
    <w:p w:rsidR="0064012F" w:rsidRPr="0064012F" w:rsidRDefault="0064012F" w:rsidP="000A538D">
      <w:pPr>
        <w:spacing w:line="276" w:lineRule="auto"/>
        <w:rPr>
          <w:rFonts w:ascii="Arial" w:hAnsi="Arial" w:cs="Arial"/>
          <w:sz w:val="22"/>
          <w:szCs w:val="22"/>
          <w:lang w:val="en-US"/>
        </w:rPr>
      </w:pPr>
      <w:r w:rsidRPr="0064012F">
        <w:rPr>
          <w:rFonts w:ascii="Arial" w:hAnsi="Arial" w:cs="Arial"/>
          <w:sz w:val="22"/>
          <w:szCs w:val="22"/>
          <w:lang w:val="en-US"/>
        </w:rPr>
        <w:t>The CI will ensure that the trial is conducted in compliance with the principles of the Declaration of Helsinki (1996), and in accordance with all applicable regulatory requirements including but not limited to the Research Governance Framework, Trust and Research Office policies and procedures and any subsequent amendments.</w:t>
      </w:r>
    </w:p>
    <w:p w:rsidR="0064012F" w:rsidRDefault="0064012F" w:rsidP="000A538D">
      <w:pPr>
        <w:spacing w:line="276" w:lineRule="auto"/>
        <w:rPr>
          <w:rFonts w:ascii="Arial" w:hAnsi="Arial" w:cs="Arial"/>
          <w:sz w:val="22"/>
          <w:szCs w:val="22"/>
          <w:lang w:val="en-US"/>
        </w:rPr>
      </w:pPr>
    </w:p>
    <w:p w:rsidR="00C8429A" w:rsidRPr="0064012F" w:rsidRDefault="009F1DFE" w:rsidP="000A538D">
      <w:pPr>
        <w:tabs>
          <w:tab w:val="left" w:pos="1440"/>
        </w:tabs>
        <w:spacing w:line="276" w:lineRule="auto"/>
        <w:rPr>
          <w:rFonts w:ascii="Arial" w:hAnsi="Arial" w:cs="Arial"/>
          <w:b/>
          <w:sz w:val="22"/>
          <w:szCs w:val="22"/>
          <w:lang w:val="en-US"/>
        </w:rPr>
      </w:pPr>
      <w:r>
        <w:rPr>
          <w:rFonts w:ascii="Arial" w:hAnsi="Arial" w:cs="Arial"/>
          <w:b/>
          <w:sz w:val="22"/>
          <w:szCs w:val="22"/>
          <w:lang w:val="en-US"/>
        </w:rPr>
        <w:t>7</w:t>
      </w:r>
      <w:r w:rsidR="008E3DBF" w:rsidRPr="0064012F">
        <w:rPr>
          <w:rFonts w:ascii="Arial" w:hAnsi="Arial" w:cs="Arial"/>
          <w:b/>
          <w:sz w:val="22"/>
          <w:szCs w:val="22"/>
          <w:lang w:val="en-US"/>
        </w:rPr>
        <w:t>.</w:t>
      </w:r>
      <w:r w:rsidR="0076557B">
        <w:rPr>
          <w:rFonts w:ascii="Arial" w:hAnsi="Arial" w:cs="Arial"/>
          <w:b/>
          <w:sz w:val="22"/>
          <w:szCs w:val="22"/>
          <w:lang w:val="en-US"/>
        </w:rPr>
        <w:t>5</w:t>
      </w:r>
      <w:r w:rsidR="008E3DBF" w:rsidRPr="0064012F">
        <w:rPr>
          <w:rFonts w:ascii="Arial" w:hAnsi="Arial" w:cs="Arial"/>
          <w:b/>
          <w:sz w:val="22"/>
          <w:szCs w:val="22"/>
          <w:lang w:val="en-US"/>
        </w:rPr>
        <w:t xml:space="preserve">       Ethical Considerations</w:t>
      </w:r>
    </w:p>
    <w:p w:rsidR="0064012F" w:rsidRPr="005210F1" w:rsidRDefault="0064012F" w:rsidP="000A538D">
      <w:pPr>
        <w:spacing w:line="276" w:lineRule="auto"/>
        <w:rPr>
          <w:rFonts w:ascii="Arial" w:hAnsi="Arial" w:cs="Arial"/>
          <w:sz w:val="22"/>
          <w:szCs w:val="22"/>
          <w:lang w:val="en-US"/>
        </w:rPr>
      </w:pPr>
      <w:r w:rsidRPr="005210F1">
        <w:rPr>
          <w:rFonts w:ascii="Arial" w:hAnsi="Arial" w:cs="Arial"/>
          <w:sz w:val="22"/>
          <w:szCs w:val="22"/>
          <w:lang w:val="en-US"/>
        </w:rPr>
        <w:t xml:space="preserve">This protocol and any subsequent amendments, along with any accompanying material provided to the patient in addition to any advertising material will be submitted by the Investigator to an Independent Research Ethics Committee. Written Approval from the Committee must be obtained and subsequently submitted to the </w:t>
      </w:r>
      <w:r>
        <w:rPr>
          <w:rFonts w:ascii="Arial" w:hAnsi="Arial" w:cs="Arial"/>
          <w:sz w:val="22"/>
          <w:szCs w:val="22"/>
          <w:lang w:val="en-US"/>
        </w:rPr>
        <w:t xml:space="preserve">Research &amp; Development Department </w:t>
      </w:r>
      <w:r w:rsidRPr="005210F1">
        <w:rPr>
          <w:rFonts w:ascii="Arial" w:hAnsi="Arial" w:cs="Arial"/>
          <w:sz w:val="22"/>
          <w:szCs w:val="22"/>
          <w:lang w:val="en-US"/>
        </w:rPr>
        <w:t>to obtain Final R&amp;D approval.</w:t>
      </w:r>
    </w:p>
    <w:p w:rsidR="0064012F" w:rsidRPr="00151676" w:rsidRDefault="0064012F" w:rsidP="000A538D">
      <w:pPr>
        <w:spacing w:line="276" w:lineRule="auto"/>
        <w:rPr>
          <w:rFonts w:ascii="Arial" w:hAnsi="Arial" w:cs="Arial"/>
          <w:sz w:val="22"/>
          <w:szCs w:val="22"/>
          <w:lang w:val="en-US"/>
        </w:rPr>
      </w:pPr>
    </w:p>
    <w:p w:rsidR="00D10F07" w:rsidRPr="0064012F" w:rsidRDefault="009F1DFE" w:rsidP="000A538D">
      <w:pPr>
        <w:tabs>
          <w:tab w:val="left" w:pos="1440"/>
          <w:tab w:val="left" w:pos="1620"/>
          <w:tab w:val="left" w:pos="1800"/>
        </w:tabs>
        <w:spacing w:line="276" w:lineRule="auto"/>
        <w:rPr>
          <w:rFonts w:ascii="Arial" w:hAnsi="Arial" w:cs="Arial"/>
          <w:b/>
          <w:sz w:val="22"/>
          <w:szCs w:val="22"/>
          <w:lang w:val="en-US"/>
        </w:rPr>
      </w:pPr>
      <w:r>
        <w:rPr>
          <w:rFonts w:ascii="Arial" w:hAnsi="Arial" w:cs="Arial"/>
          <w:b/>
          <w:sz w:val="22"/>
          <w:szCs w:val="22"/>
          <w:lang w:val="en-US"/>
        </w:rPr>
        <w:t>7</w:t>
      </w:r>
      <w:r w:rsidR="00DF7FDC" w:rsidRPr="0064012F">
        <w:rPr>
          <w:rFonts w:ascii="Arial" w:hAnsi="Arial" w:cs="Arial"/>
          <w:b/>
          <w:sz w:val="22"/>
          <w:szCs w:val="22"/>
          <w:lang w:val="en-US"/>
        </w:rPr>
        <w:t>.</w:t>
      </w:r>
      <w:r w:rsidR="0076557B">
        <w:rPr>
          <w:rFonts w:ascii="Arial" w:hAnsi="Arial" w:cs="Arial"/>
          <w:b/>
          <w:sz w:val="22"/>
          <w:szCs w:val="22"/>
          <w:lang w:val="en-US"/>
        </w:rPr>
        <w:t>6</w:t>
      </w:r>
      <w:r w:rsidR="00725153" w:rsidRPr="0064012F">
        <w:rPr>
          <w:rFonts w:ascii="Arial" w:hAnsi="Arial" w:cs="Arial"/>
          <w:b/>
          <w:sz w:val="22"/>
          <w:szCs w:val="22"/>
          <w:lang w:val="en-US"/>
        </w:rPr>
        <w:t xml:space="preserve">       </w:t>
      </w:r>
      <w:r w:rsidR="00C4368E" w:rsidRPr="0064012F">
        <w:rPr>
          <w:rFonts w:ascii="Arial" w:hAnsi="Arial" w:cs="Arial"/>
          <w:b/>
          <w:sz w:val="22"/>
          <w:szCs w:val="22"/>
          <w:lang w:val="en-US"/>
        </w:rPr>
        <w:t>Summary Monitoring Plan</w:t>
      </w:r>
    </w:p>
    <w:p w:rsidR="000F4F34" w:rsidRPr="00EA0C26" w:rsidRDefault="0064012F" w:rsidP="000F4F34">
      <w:pPr>
        <w:spacing w:line="276" w:lineRule="auto"/>
        <w:rPr>
          <w:rFonts w:ascii="Arial" w:hAnsi="Arial" w:cs="Arial"/>
          <w:sz w:val="22"/>
          <w:szCs w:val="22"/>
          <w:lang w:val="en-US"/>
        </w:rPr>
      </w:pPr>
      <w:r>
        <w:rPr>
          <w:rFonts w:ascii="Arial" w:hAnsi="Arial" w:cs="Arial"/>
          <w:sz w:val="22"/>
          <w:szCs w:val="22"/>
          <w:lang w:val="en-US"/>
        </w:rPr>
        <w:t>The Research Governance Manager will monitor this study in accordance with Health Board Policy</w:t>
      </w:r>
      <w:r w:rsidR="000F4F34">
        <w:rPr>
          <w:rFonts w:ascii="Arial" w:hAnsi="Arial" w:cs="Arial"/>
          <w:sz w:val="22"/>
          <w:szCs w:val="22"/>
          <w:lang w:val="en-US"/>
        </w:rPr>
        <w:t xml:space="preserve">. </w:t>
      </w:r>
      <w:r w:rsidR="000F4F34" w:rsidRPr="00EA0C26">
        <w:rPr>
          <w:rFonts w:ascii="Arial" w:hAnsi="Arial" w:cs="Arial"/>
          <w:sz w:val="22"/>
          <w:szCs w:val="22"/>
          <w:lang w:val="en-US"/>
        </w:rPr>
        <w:t>Although a risk based monitoring assessment will often build in flexibility for monitoring activities, ICH E6 R2 requires sponsors to periodically review their risk control measures to ascertain whether the quality management activities that have been implemented remain effective and relevant. The results of monitoring may direct changes to the monitoring assessment/strategy; either moderation (downgrading of activities) or escalation of activities. The Quality Assurance Officer can alter the monitoring visit timeframes depending on the monitoring findings.</w:t>
      </w:r>
    </w:p>
    <w:p w:rsidR="0064012F" w:rsidRPr="00151676" w:rsidRDefault="000F4F34" w:rsidP="000F4F34">
      <w:pPr>
        <w:spacing w:line="276" w:lineRule="auto"/>
        <w:rPr>
          <w:rFonts w:ascii="Arial" w:hAnsi="Arial" w:cs="Arial"/>
          <w:sz w:val="22"/>
          <w:szCs w:val="22"/>
          <w:lang w:val="en-US"/>
        </w:rPr>
      </w:pPr>
      <w:r w:rsidRPr="00EA0C26">
        <w:rPr>
          <w:rFonts w:ascii="Arial" w:hAnsi="Arial" w:cs="Arial"/>
          <w:sz w:val="22"/>
          <w:szCs w:val="22"/>
          <w:lang w:val="en-US"/>
        </w:rPr>
        <w:t xml:space="preserve">A Quality Assurance </w:t>
      </w:r>
      <w:proofErr w:type="spellStart"/>
      <w:r w:rsidRPr="00EA0C26">
        <w:rPr>
          <w:rFonts w:ascii="Arial" w:hAnsi="Arial" w:cs="Arial"/>
          <w:sz w:val="22"/>
          <w:szCs w:val="22"/>
          <w:lang w:val="en-US"/>
        </w:rPr>
        <w:t>programme</w:t>
      </w:r>
      <w:proofErr w:type="spellEnd"/>
      <w:r w:rsidRPr="00EA0C26">
        <w:rPr>
          <w:rFonts w:ascii="Arial" w:hAnsi="Arial" w:cs="Arial"/>
          <w:sz w:val="22"/>
          <w:szCs w:val="22"/>
          <w:lang w:val="en-US"/>
        </w:rPr>
        <w:t xml:space="preserve"> is in place to ensure adherence to the protocol.  Major and minor deviations will be collected.  Each visit will verify that the rights and wellbeing of participants are protected.  Accuracy, completion and validity of reported trial data from the source documents, evaluation of the conduct of the trial with regards to GCP, compliance with the currently approved protocol, and within the applicable regulatory requirements will also be verified.</w:t>
      </w:r>
    </w:p>
    <w:p w:rsidR="0064012F" w:rsidRDefault="0064012F" w:rsidP="000A538D">
      <w:pPr>
        <w:tabs>
          <w:tab w:val="left" w:pos="360"/>
          <w:tab w:val="left" w:pos="540"/>
          <w:tab w:val="left" w:pos="1440"/>
        </w:tabs>
        <w:spacing w:line="276" w:lineRule="auto"/>
        <w:rPr>
          <w:rFonts w:ascii="Arial" w:hAnsi="Arial" w:cs="Arial"/>
          <w:sz w:val="22"/>
          <w:szCs w:val="22"/>
          <w:lang w:val="en-US"/>
        </w:rPr>
      </w:pPr>
    </w:p>
    <w:p w:rsidR="00D10F07" w:rsidRPr="0064012F" w:rsidRDefault="009F1DFE" w:rsidP="000A538D">
      <w:pPr>
        <w:tabs>
          <w:tab w:val="left" w:pos="360"/>
          <w:tab w:val="left" w:pos="540"/>
          <w:tab w:val="left" w:pos="1440"/>
        </w:tabs>
        <w:spacing w:line="276" w:lineRule="auto"/>
        <w:rPr>
          <w:rFonts w:ascii="Arial" w:hAnsi="Arial" w:cs="Arial"/>
          <w:b/>
          <w:sz w:val="22"/>
          <w:szCs w:val="22"/>
          <w:lang w:val="en-US"/>
        </w:rPr>
      </w:pPr>
      <w:r>
        <w:rPr>
          <w:rFonts w:ascii="Arial" w:hAnsi="Arial" w:cs="Arial"/>
          <w:b/>
          <w:sz w:val="22"/>
          <w:szCs w:val="22"/>
          <w:lang w:val="en-US"/>
        </w:rPr>
        <w:t>7</w:t>
      </w:r>
      <w:r w:rsidR="00C4368E" w:rsidRPr="0064012F">
        <w:rPr>
          <w:rFonts w:ascii="Arial" w:hAnsi="Arial" w:cs="Arial"/>
          <w:b/>
          <w:sz w:val="22"/>
          <w:szCs w:val="22"/>
          <w:lang w:val="en-US"/>
        </w:rPr>
        <w:t>.</w:t>
      </w:r>
      <w:r w:rsidR="0076557B">
        <w:rPr>
          <w:rFonts w:ascii="Arial" w:hAnsi="Arial" w:cs="Arial"/>
          <w:b/>
          <w:sz w:val="22"/>
          <w:szCs w:val="22"/>
          <w:lang w:val="en-US"/>
        </w:rPr>
        <w:t>7</w:t>
      </w:r>
      <w:r w:rsidR="00C4368E" w:rsidRPr="0064012F">
        <w:rPr>
          <w:rFonts w:ascii="Arial" w:hAnsi="Arial" w:cs="Arial"/>
          <w:b/>
          <w:sz w:val="22"/>
          <w:szCs w:val="22"/>
          <w:lang w:val="en-US"/>
        </w:rPr>
        <w:t xml:space="preserve">      Audit and Inspection</w:t>
      </w:r>
    </w:p>
    <w:p w:rsidR="0064012F" w:rsidRPr="005210F1" w:rsidRDefault="0064012F" w:rsidP="000A538D">
      <w:pPr>
        <w:pStyle w:val="default"/>
        <w:spacing w:before="0" w:beforeAutospacing="0" w:after="0" w:afterAutospacing="0" w:line="276" w:lineRule="auto"/>
        <w:ind w:hanging="22"/>
        <w:rPr>
          <w:rFonts w:ascii="Arial" w:hAnsi="Arial" w:cs="Arial"/>
          <w:bCs/>
          <w:color w:val="000000"/>
          <w:sz w:val="22"/>
          <w:szCs w:val="22"/>
        </w:rPr>
      </w:pPr>
      <w:r w:rsidRPr="005210F1">
        <w:rPr>
          <w:rFonts w:ascii="Arial" w:hAnsi="Arial" w:cs="Arial"/>
          <w:b/>
          <w:bCs/>
          <w:color w:val="000000"/>
          <w:sz w:val="22"/>
          <w:szCs w:val="22"/>
          <w:u w:val="single"/>
        </w:rPr>
        <w:t>Auditing</w:t>
      </w:r>
      <w:r w:rsidRPr="005210F1">
        <w:rPr>
          <w:rFonts w:ascii="Arial" w:hAnsi="Arial" w:cs="Arial"/>
          <w:bCs/>
          <w:color w:val="000000"/>
          <w:sz w:val="22"/>
          <w:szCs w:val="22"/>
        </w:rPr>
        <w:t xml:space="preserve">: Definition “A systematic and independent examination of trial related activities and documents to determine whether the evaluated trial related activities were conducted, and the data were recorded, </w:t>
      </w:r>
      <w:r w:rsidRPr="005210F1">
        <w:rPr>
          <w:rFonts w:ascii="Arial" w:hAnsi="Arial" w:cs="Arial"/>
          <w:bCs/>
          <w:sz w:val="22"/>
          <w:szCs w:val="22"/>
        </w:rPr>
        <w:t>analysed and accurately reported according to the protocol, sponsor's standard operating procedures (SOPs), Good Clinical Practice (GCP), and the applicable regulatory requirement(s).</w:t>
      </w:r>
      <w:r w:rsidRPr="005210F1">
        <w:rPr>
          <w:rFonts w:ascii="Arial" w:hAnsi="Arial" w:cs="Arial"/>
          <w:bCs/>
          <w:color w:val="000000"/>
          <w:sz w:val="22"/>
          <w:szCs w:val="22"/>
        </w:rPr>
        <w:t>”</w:t>
      </w:r>
    </w:p>
    <w:p w:rsidR="0064012F" w:rsidRPr="005210F1" w:rsidRDefault="0064012F" w:rsidP="000A538D">
      <w:pPr>
        <w:pStyle w:val="default"/>
        <w:spacing w:before="0" w:beforeAutospacing="0" w:after="0" w:afterAutospacing="0" w:line="276" w:lineRule="auto"/>
        <w:ind w:hanging="22"/>
        <w:rPr>
          <w:rFonts w:ascii="Arial" w:hAnsi="Arial" w:cs="Arial"/>
          <w:bCs/>
          <w:color w:val="000000"/>
          <w:sz w:val="22"/>
          <w:szCs w:val="22"/>
        </w:rPr>
      </w:pPr>
    </w:p>
    <w:p w:rsidR="0064012F" w:rsidRPr="005210F1" w:rsidRDefault="0064012F" w:rsidP="000A538D">
      <w:pPr>
        <w:pStyle w:val="default"/>
        <w:spacing w:before="0" w:beforeAutospacing="0" w:after="0" w:afterAutospacing="0" w:line="276" w:lineRule="auto"/>
        <w:ind w:hanging="22"/>
        <w:jc w:val="both"/>
        <w:rPr>
          <w:rFonts w:ascii="Arial" w:hAnsi="Arial" w:cs="Arial"/>
          <w:bCs/>
          <w:color w:val="000000"/>
          <w:sz w:val="22"/>
          <w:szCs w:val="22"/>
        </w:rPr>
      </w:pPr>
      <w:r>
        <w:rPr>
          <w:rFonts w:ascii="Arial" w:hAnsi="Arial" w:cs="Arial"/>
          <w:bCs/>
          <w:color w:val="000000"/>
          <w:sz w:val="22"/>
          <w:szCs w:val="22"/>
        </w:rPr>
        <w:t xml:space="preserve">This </w:t>
      </w:r>
      <w:r w:rsidRPr="005210F1">
        <w:rPr>
          <w:rFonts w:ascii="Arial" w:hAnsi="Arial" w:cs="Arial"/>
          <w:bCs/>
          <w:color w:val="000000"/>
          <w:sz w:val="22"/>
          <w:szCs w:val="22"/>
        </w:rPr>
        <w:t xml:space="preserve">study may be identified for audit by any method listed below: </w:t>
      </w:r>
    </w:p>
    <w:p w:rsidR="0064012F" w:rsidRPr="005210F1" w:rsidRDefault="0064012F" w:rsidP="000A538D">
      <w:pPr>
        <w:spacing w:line="276" w:lineRule="auto"/>
        <w:ind w:hanging="22"/>
        <w:rPr>
          <w:rFonts w:ascii="Arial" w:hAnsi="Arial" w:cs="Arial"/>
          <w:bCs/>
          <w:color w:val="0000FF"/>
          <w:sz w:val="22"/>
          <w:szCs w:val="22"/>
        </w:rPr>
      </w:pPr>
      <w:r w:rsidRPr="005210F1">
        <w:rPr>
          <w:rFonts w:ascii="Arial" w:hAnsi="Arial" w:cs="Arial"/>
          <w:bCs/>
          <w:color w:val="000000"/>
          <w:sz w:val="22"/>
          <w:szCs w:val="22"/>
        </w:rPr>
        <w:t>1. A project may be identified via the risk assessment process.</w:t>
      </w:r>
    </w:p>
    <w:p w:rsidR="0064012F" w:rsidRPr="005210F1" w:rsidRDefault="0064012F" w:rsidP="000A538D">
      <w:pPr>
        <w:spacing w:line="276" w:lineRule="auto"/>
        <w:ind w:hanging="22"/>
        <w:rPr>
          <w:rFonts w:ascii="Arial" w:hAnsi="Arial" w:cs="Arial"/>
          <w:bCs/>
          <w:color w:val="000000"/>
          <w:sz w:val="22"/>
          <w:szCs w:val="22"/>
        </w:rPr>
      </w:pPr>
      <w:r w:rsidRPr="005210F1">
        <w:rPr>
          <w:rFonts w:ascii="Arial" w:hAnsi="Arial" w:cs="Arial"/>
          <w:bCs/>
          <w:color w:val="000000"/>
          <w:sz w:val="22"/>
          <w:szCs w:val="22"/>
        </w:rPr>
        <w:t>2. An individual investigator or department may request an audit.</w:t>
      </w:r>
    </w:p>
    <w:p w:rsidR="0064012F" w:rsidRPr="005210F1" w:rsidRDefault="0064012F" w:rsidP="000A538D">
      <w:pPr>
        <w:spacing w:line="276" w:lineRule="auto"/>
        <w:ind w:hanging="22"/>
        <w:rPr>
          <w:rFonts w:ascii="Arial" w:hAnsi="Arial" w:cs="Arial"/>
          <w:bCs/>
          <w:color w:val="000000"/>
          <w:sz w:val="22"/>
          <w:szCs w:val="22"/>
        </w:rPr>
      </w:pPr>
      <w:r w:rsidRPr="005210F1">
        <w:rPr>
          <w:rFonts w:ascii="Arial" w:hAnsi="Arial" w:cs="Arial"/>
          <w:bCs/>
          <w:color w:val="000000"/>
          <w:sz w:val="22"/>
          <w:szCs w:val="22"/>
        </w:rPr>
        <w:t>3. A project may be identified via an allegation of research misconduct or fraud or a suspected breach of regulations.</w:t>
      </w:r>
    </w:p>
    <w:p w:rsidR="0064012F" w:rsidRPr="005210F1" w:rsidRDefault="0064012F" w:rsidP="000A538D">
      <w:pPr>
        <w:spacing w:line="276" w:lineRule="auto"/>
        <w:ind w:hanging="22"/>
        <w:rPr>
          <w:rFonts w:ascii="Arial" w:hAnsi="Arial" w:cs="Arial"/>
          <w:bCs/>
          <w:color w:val="000000"/>
          <w:sz w:val="22"/>
          <w:szCs w:val="22"/>
        </w:rPr>
      </w:pPr>
      <w:r w:rsidRPr="005210F1">
        <w:rPr>
          <w:rFonts w:ascii="Arial" w:hAnsi="Arial" w:cs="Arial"/>
          <w:bCs/>
          <w:color w:val="000000"/>
          <w:sz w:val="22"/>
          <w:szCs w:val="22"/>
        </w:rPr>
        <w:t>4. Projects may be selected at random. The Department of Health states that Trusts should be auditing a minimum of 10% of all research projects.</w:t>
      </w:r>
    </w:p>
    <w:p w:rsidR="0064012F" w:rsidRPr="005210F1" w:rsidRDefault="0064012F" w:rsidP="000A538D">
      <w:pPr>
        <w:spacing w:line="276" w:lineRule="auto"/>
        <w:ind w:hanging="22"/>
        <w:rPr>
          <w:rFonts w:ascii="Arial" w:hAnsi="Arial" w:cs="Arial"/>
          <w:bCs/>
          <w:color w:val="000000"/>
          <w:sz w:val="22"/>
          <w:szCs w:val="22"/>
        </w:rPr>
      </w:pPr>
      <w:r w:rsidRPr="005210F1">
        <w:rPr>
          <w:rFonts w:ascii="Arial" w:hAnsi="Arial" w:cs="Arial"/>
          <w:bCs/>
          <w:color w:val="000000"/>
          <w:sz w:val="22"/>
          <w:szCs w:val="22"/>
        </w:rPr>
        <w:t>5. Projects may be randomly selected for audit by an external organisation.</w:t>
      </w:r>
    </w:p>
    <w:p w:rsidR="0064012F" w:rsidRPr="005210F1" w:rsidRDefault="0064012F" w:rsidP="000A538D">
      <w:pPr>
        <w:spacing w:line="276" w:lineRule="auto"/>
        <w:ind w:hanging="22"/>
        <w:rPr>
          <w:rFonts w:ascii="Arial" w:hAnsi="Arial" w:cs="Arial"/>
          <w:bCs/>
          <w:color w:val="0000FF"/>
          <w:sz w:val="22"/>
          <w:szCs w:val="22"/>
        </w:rPr>
      </w:pPr>
    </w:p>
    <w:p w:rsidR="0064012F" w:rsidRPr="005210F1" w:rsidRDefault="0064012F" w:rsidP="000A538D">
      <w:pPr>
        <w:spacing w:line="276" w:lineRule="auto"/>
        <w:ind w:hanging="22"/>
        <w:rPr>
          <w:rFonts w:ascii="Arial" w:hAnsi="Arial" w:cs="Arial"/>
          <w:bCs/>
          <w:color w:val="000000"/>
          <w:sz w:val="22"/>
          <w:szCs w:val="22"/>
        </w:rPr>
      </w:pPr>
      <w:r w:rsidRPr="005210F1">
        <w:rPr>
          <w:rFonts w:ascii="Arial" w:hAnsi="Arial" w:cs="Arial"/>
          <w:bCs/>
          <w:color w:val="000000"/>
          <w:sz w:val="22"/>
          <w:szCs w:val="22"/>
        </w:rPr>
        <w:lastRenderedPageBreak/>
        <w:t>Internal audits will be conducted by a sponsor’s representative</w:t>
      </w:r>
    </w:p>
    <w:p w:rsidR="00C4368E" w:rsidRPr="00151676" w:rsidRDefault="00C4368E" w:rsidP="000A538D">
      <w:pPr>
        <w:spacing w:line="276" w:lineRule="auto"/>
        <w:rPr>
          <w:rFonts w:ascii="Arial" w:hAnsi="Arial" w:cs="Arial"/>
          <w:bCs/>
          <w:sz w:val="22"/>
          <w:szCs w:val="22"/>
        </w:rPr>
      </w:pPr>
    </w:p>
    <w:p w:rsidR="0064012F" w:rsidRPr="00C52DA4" w:rsidRDefault="009F1DFE" w:rsidP="000A538D">
      <w:pPr>
        <w:tabs>
          <w:tab w:val="left" w:pos="540"/>
        </w:tabs>
        <w:spacing w:line="276" w:lineRule="auto"/>
        <w:rPr>
          <w:rFonts w:ascii="Arial" w:hAnsi="Arial" w:cs="Arial"/>
          <w:b/>
          <w:bCs/>
          <w:sz w:val="22"/>
          <w:szCs w:val="22"/>
        </w:rPr>
      </w:pPr>
      <w:r>
        <w:rPr>
          <w:rFonts w:ascii="Arial" w:hAnsi="Arial" w:cs="Arial"/>
          <w:b/>
          <w:bCs/>
          <w:sz w:val="22"/>
          <w:szCs w:val="22"/>
        </w:rPr>
        <w:t>7</w:t>
      </w:r>
      <w:r w:rsidR="00C4368E" w:rsidRPr="00C52DA4">
        <w:rPr>
          <w:rFonts w:ascii="Arial" w:hAnsi="Arial" w:cs="Arial"/>
          <w:b/>
          <w:bCs/>
          <w:sz w:val="22"/>
          <w:szCs w:val="22"/>
        </w:rPr>
        <w:t>.</w:t>
      </w:r>
      <w:r w:rsidR="0076557B">
        <w:rPr>
          <w:rFonts w:ascii="Arial" w:hAnsi="Arial" w:cs="Arial"/>
          <w:b/>
          <w:bCs/>
          <w:sz w:val="22"/>
          <w:szCs w:val="22"/>
        </w:rPr>
        <w:t>8</w:t>
      </w:r>
      <w:r w:rsidR="00C4368E" w:rsidRPr="00C52DA4">
        <w:rPr>
          <w:rFonts w:ascii="Arial" w:hAnsi="Arial" w:cs="Arial"/>
          <w:b/>
          <w:bCs/>
          <w:sz w:val="22"/>
          <w:szCs w:val="22"/>
        </w:rPr>
        <w:t xml:space="preserve">    Non-Compliance</w:t>
      </w:r>
      <w:r w:rsidR="00D10F07" w:rsidRPr="00C52DA4">
        <w:rPr>
          <w:rFonts w:ascii="Arial" w:hAnsi="Arial" w:cs="Arial"/>
          <w:b/>
          <w:bCs/>
          <w:sz w:val="22"/>
          <w:szCs w:val="22"/>
        </w:rPr>
        <w:t xml:space="preserve">     </w:t>
      </w:r>
    </w:p>
    <w:p w:rsidR="000F4F34" w:rsidRDefault="000F4F34" w:rsidP="000A538D">
      <w:pPr>
        <w:spacing w:line="276" w:lineRule="auto"/>
        <w:rPr>
          <w:rFonts w:ascii="Arial" w:hAnsi="Arial" w:cs="Arial"/>
          <w:sz w:val="22"/>
          <w:szCs w:val="22"/>
          <w:lang w:val="en-US"/>
        </w:rPr>
      </w:pPr>
    </w:p>
    <w:p w:rsidR="000F4F34" w:rsidRPr="00EA0C26" w:rsidRDefault="000F4F34" w:rsidP="000F4F34">
      <w:pPr>
        <w:spacing w:line="276" w:lineRule="auto"/>
        <w:rPr>
          <w:rFonts w:ascii="Arial" w:hAnsi="Arial" w:cs="Arial"/>
          <w:sz w:val="22"/>
          <w:szCs w:val="22"/>
          <w:lang w:val="en-US"/>
        </w:rPr>
      </w:pPr>
      <w:r w:rsidRPr="00EA0C26">
        <w:rPr>
          <w:rFonts w:ascii="Arial" w:hAnsi="Arial" w:cs="Arial"/>
          <w:sz w:val="22"/>
          <w:szCs w:val="22"/>
          <w:lang w:val="en-US"/>
        </w:rPr>
        <w:t xml:space="preserve">Each Quality Assurance visit will verify that the rights and wellbeing of participants are protected.  Accuracy, completion and validity of reported trial data from the source documents, evaluation of the conduct of the trial with regards to GCP, compliance with the currently approved protocol, and within the applicable standard operating procedures (SOP’s). </w:t>
      </w:r>
    </w:p>
    <w:p w:rsidR="000F4F34" w:rsidRPr="00EA0C26" w:rsidRDefault="000F4F34" w:rsidP="000F4F34">
      <w:pPr>
        <w:spacing w:line="276" w:lineRule="auto"/>
        <w:rPr>
          <w:rFonts w:ascii="Arial" w:hAnsi="Arial" w:cs="Arial"/>
          <w:sz w:val="22"/>
          <w:szCs w:val="22"/>
          <w:lang w:val="en-US"/>
        </w:rPr>
      </w:pPr>
    </w:p>
    <w:p w:rsidR="000F4F34" w:rsidRPr="00EA0C26" w:rsidRDefault="000F4F34" w:rsidP="000F4F34">
      <w:pPr>
        <w:spacing w:line="276" w:lineRule="auto"/>
        <w:rPr>
          <w:rFonts w:ascii="Arial" w:hAnsi="Arial" w:cs="Arial"/>
          <w:sz w:val="22"/>
          <w:szCs w:val="22"/>
          <w:lang w:val="en-US"/>
        </w:rPr>
      </w:pPr>
      <w:r w:rsidRPr="00EA0C26">
        <w:rPr>
          <w:rFonts w:ascii="Arial" w:hAnsi="Arial" w:cs="Arial"/>
          <w:sz w:val="22"/>
          <w:szCs w:val="22"/>
          <w:lang w:val="en-US"/>
        </w:rPr>
        <w:t>Non-compliances may be captured from a variety of different sources including monitoring visits, CRFs, communications and updates. The sponsor will maintain a log of the non-compliances to ascertain if there are any trends developing which need to be escalated. The sponsor will assess the non-compliances and action a timeframe in which they need to be dealt with.  Each action will be given a different timeframe dependent on the severity. If the actions are not dealt with accordingly, the R&amp;D Office will agree an appropriate action</w:t>
      </w:r>
    </w:p>
    <w:p w:rsidR="00D10F07" w:rsidRPr="00EA0C26" w:rsidRDefault="00D10F07" w:rsidP="000A538D">
      <w:pPr>
        <w:tabs>
          <w:tab w:val="left" w:pos="540"/>
        </w:tabs>
        <w:spacing w:line="276" w:lineRule="auto"/>
        <w:rPr>
          <w:rFonts w:ascii="Arial" w:hAnsi="Arial" w:cs="Arial"/>
          <w:bCs/>
          <w:sz w:val="22"/>
          <w:szCs w:val="22"/>
        </w:rPr>
      </w:pPr>
      <w:r w:rsidRPr="00EA0C26">
        <w:rPr>
          <w:rFonts w:ascii="Arial" w:hAnsi="Arial" w:cs="Arial"/>
          <w:bCs/>
          <w:sz w:val="22"/>
          <w:szCs w:val="22"/>
        </w:rPr>
        <w:t xml:space="preserve">  </w:t>
      </w:r>
    </w:p>
    <w:p w:rsidR="0064012F" w:rsidRPr="00EA0C26" w:rsidRDefault="009F1DFE" w:rsidP="000A538D">
      <w:pPr>
        <w:spacing w:line="276" w:lineRule="auto"/>
        <w:ind w:left="540" w:hanging="540"/>
        <w:rPr>
          <w:rFonts w:ascii="Arial" w:hAnsi="Arial" w:cs="Arial"/>
          <w:b/>
          <w:sz w:val="22"/>
          <w:szCs w:val="22"/>
          <w:lang w:val="en-US"/>
        </w:rPr>
      </w:pPr>
      <w:r w:rsidRPr="00EA0C26">
        <w:rPr>
          <w:rFonts w:ascii="Arial" w:hAnsi="Arial" w:cs="Arial"/>
          <w:b/>
          <w:sz w:val="22"/>
          <w:szCs w:val="22"/>
          <w:lang w:val="en-US"/>
        </w:rPr>
        <w:t>8</w:t>
      </w:r>
      <w:r w:rsidR="00964889" w:rsidRPr="00EA0C26">
        <w:rPr>
          <w:rFonts w:ascii="Arial" w:hAnsi="Arial" w:cs="Arial"/>
          <w:b/>
          <w:sz w:val="22"/>
          <w:szCs w:val="22"/>
          <w:lang w:val="en-US"/>
        </w:rPr>
        <w:t xml:space="preserve">.    </w:t>
      </w:r>
      <w:r w:rsidR="00D019AA" w:rsidRPr="00EA0C26">
        <w:rPr>
          <w:rFonts w:ascii="Arial" w:hAnsi="Arial" w:cs="Arial"/>
          <w:b/>
          <w:sz w:val="22"/>
          <w:szCs w:val="22"/>
          <w:lang w:val="en-US"/>
        </w:rPr>
        <w:t xml:space="preserve">  </w:t>
      </w:r>
      <w:r w:rsidR="00964889" w:rsidRPr="00EA0C26">
        <w:rPr>
          <w:rFonts w:ascii="Arial" w:hAnsi="Arial" w:cs="Arial"/>
          <w:b/>
          <w:sz w:val="22"/>
          <w:szCs w:val="22"/>
          <w:lang w:val="en-US"/>
        </w:rPr>
        <w:t>Trial Committees</w:t>
      </w:r>
    </w:p>
    <w:p w:rsidR="00725153" w:rsidRPr="00EA0C26" w:rsidRDefault="0064012F" w:rsidP="000A538D">
      <w:pPr>
        <w:spacing w:line="276" w:lineRule="auto"/>
        <w:rPr>
          <w:rFonts w:ascii="Arial" w:hAnsi="Arial" w:cs="Arial"/>
          <w:sz w:val="22"/>
          <w:szCs w:val="22"/>
          <w:lang w:val="en-US"/>
        </w:rPr>
      </w:pPr>
      <w:r w:rsidRPr="00EA0C26">
        <w:rPr>
          <w:rFonts w:ascii="Arial" w:hAnsi="Arial" w:cs="Arial"/>
          <w:sz w:val="22"/>
          <w:szCs w:val="22"/>
          <w:lang w:val="en-US"/>
        </w:rPr>
        <w:t>There will be no Trial Steering Committee or Data Management Committee set up for this study</w:t>
      </w:r>
      <w:r w:rsidR="00964889" w:rsidRPr="00EA0C26">
        <w:rPr>
          <w:rFonts w:ascii="Arial" w:hAnsi="Arial" w:cs="Arial"/>
          <w:sz w:val="22"/>
          <w:szCs w:val="22"/>
          <w:lang w:val="en-US"/>
        </w:rPr>
        <w:t xml:space="preserve"> </w:t>
      </w:r>
    </w:p>
    <w:p w:rsidR="00964889" w:rsidRPr="00EA0C26" w:rsidRDefault="00964889" w:rsidP="000A538D">
      <w:pPr>
        <w:spacing w:line="276" w:lineRule="auto"/>
        <w:ind w:left="540" w:hanging="540"/>
        <w:rPr>
          <w:rFonts w:ascii="Arial" w:hAnsi="Arial" w:cs="Arial"/>
          <w:sz w:val="22"/>
          <w:szCs w:val="22"/>
          <w:lang w:val="en-US"/>
        </w:rPr>
      </w:pPr>
    </w:p>
    <w:p w:rsidR="00725153" w:rsidRPr="00EA0C26" w:rsidRDefault="009F1DFE" w:rsidP="000A538D">
      <w:pPr>
        <w:spacing w:line="276" w:lineRule="auto"/>
        <w:ind w:left="540" w:hanging="540"/>
        <w:rPr>
          <w:rFonts w:ascii="Arial" w:hAnsi="Arial" w:cs="Arial"/>
          <w:b/>
          <w:sz w:val="22"/>
          <w:szCs w:val="22"/>
          <w:lang w:val="en-US"/>
        </w:rPr>
      </w:pPr>
      <w:r w:rsidRPr="00EA0C26">
        <w:rPr>
          <w:rFonts w:ascii="Arial" w:hAnsi="Arial" w:cs="Arial"/>
          <w:b/>
          <w:sz w:val="22"/>
          <w:szCs w:val="22"/>
          <w:lang w:val="en-US"/>
        </w:rPr>
        <w:t>9</w:t>
      </w:r>
      <w:r w:rsidR="00964889" w:rsidRPr="00EA0C26">
        <w:rPr>
          <w:rFonts w:ascii="Arial" w:hAnsi="Arial" w:cs="Arial"/>
          <w:b/>
          <w:sz w:val="22"/>
          <w:szCs w:val="22"/>
          <w:lang w:val="en-US"/>
        </w:rPr>
        <w:t xml:space="preserve">.    Publication Policy </w:t>
      </w:r>
    </w:p>
    <w:p w:rsidR="0064012F" w:rsidRPr="0064012F" w:rsidRDefault="0064012F" w:rsidP="000A538D">
      <w:pPr>
        <w:spacing w:line="276" w:lineRule="auto"/>
        <w:rPr>
          <w:rFonts w:ascii="Arial" w:hAnsi="Arial" w:cs="Arial"/>
          <w:sz w:val="22"/>
          <w:szCs w:val="22"/>
          <w:lang w:val="en-US"/>
        </w:rPr>
      </w:pPr>
      <w:r w:rsidRPr="00EA0C26">
        <w:rPr>
          <w:rFonts w:ascii="Arial" w:hAnsi="Arial" w:cs="Arial"/>
          <w:sz w:val="22"/>
          <w:szCs w:val="22"/>
          <w:lang w:val="en-US"/>
        </w:rPr>
        <w:t>The aim would be to publish the results of this study</w:t>
      </w:r>
      <w:r w:rsidRPr="0064012F">
        <w:rPr>
          <w:rFonts w:ascii="Arial" w:hAnsi="Arial" w:cs="Arial"/>
          <w:sz w:val="22"/>
          <w:szCs w:val="22"/>
          <w:lang w:val="en-US"/>
        </w:rPr>
        <w:t xml:space="preserve"> in </w:t>
      </w:r>
      <w:r w:rsidR="00545BE3">
        <w:rPr>
          <w:rFonts w:ascii="Arial" w:hAnsi="Arial" w:cs="Arial"/>
          <w:sz w:val="22"/>
          <w:szCs w:val="22"/>
          <w:lang w:val="en-US"/>
        </w:rPr>
        <w:t>an emergency medicine journal and present the results in a trauma / emergency medicine conference</w:t>
      </w:r>
      <w:r w:rsidRPr="0064012F">
        <w:rPr>
          <w:rFonts w:ascii="Arial" w:hAnsi="Arial" w:cs="Arial"/>
          <w:sz w:val="22"/>
          <w:szCs w:val="22"/>
          <w:lang w:val="en-US"/>
        </w:rPr>
        <w:t xml:space="preserve">. </w:t>
      </w:r>
    </w:p>
    <w:p w:rsidR="00964889" w:rsidRPr="00151676" w:rsidRDefault="00964889" w:rsidP="000A538D">
      <w:pPr>
        <w:spacing w:line="276" w:lineRule="auto"/>
        <w:ind w:left="540" w:hanging="540"/>
        <w:rPr>
          <w:rFonts w:ascii="Arial" w:hAnsi="Arial" w:cs="Arial"/>
          <w:b/>
          <w:sz w:val="22"/>
          <w:szCs w:val="22"/>
          <w:lang w:val="en-US"/>
        </w:rPr>
      </w:pPr>
    </w:p>
    <w:p w:rsidR="00964889" w:rsidRDefault="00964889" w:rsidP="000A538D">
      <w:pPr>
        <w:spacing w:line="276" w:lineRule="auto"/>
        <w:ind w:left="540" w:hanging="540"/>
        <w:rPr>
          <w:rFonts w:ascii="Arial" w:hAnsi="Arial" w:cs="Arial"/>
          <w:b/>
          <w:sz w:val="22"/>
          <w:szCs w:val="22"/>
          <w:lang w:val="en-US"/>
        </w:rPr>
      </w:pPr>
      <w:r w:rsidRPr="00151676">
        <w:rPr>
          <w:rFonts w:ascii="Arial" w:hAnsi="Arial" w:cs="Arial"/>
          <w:b/>
          <w:sz w:val="22"/>
          <w:szCs w:val="22"/>
          <w:lang w:val="en-US"/>
        </w:rPr>
        <w:t>1</w:t>
      </w:r>
      <w:r w:rsidR="009F1DFE">
        <w:rPr>
          <w:rFonts w:ascii="Arial" w:hAnsi="Arial" w:cs="Arial"/>
          <w:b/>
          <w:sz w:val="22"/>
          <w:szCs w:val="22"/>
          <w:lang w:val="en-US"/>
        </w:rPr>
        <w:t>0</w:t>
      </w:r>
      <w:r w:rsidRPr="00151676">
        <w:rPr>
          <w:rFonts w:ascii="Arial" w:hAnsi="Arial" w:cs="Arial"/>
          <w:b/>
          <w:sz w:val="22"/>
          <w:szCs w:val="22"/>
          <w:lang w:val="en-US"/>
        </w:rPr>
        <w:t>.    References</w:t>
      </w:r>
    </w:p>
    <w:p w:rsidR="00545BE3" w:rsidRPr="00545BE3" w:rsidRDefault="00545BE3" w:rsidP="00545BE3">
      <w:pPr>
        <w:autoSpaceDE w:val="0"/>
        <w:autoSpaceDN w:val="0"/>
        <w:adjustRightInd w:val="0"/>
        <w:spacing w:line="276" w:lineRule="auto"/>
        <w:jc w:val="both"/>
        <w:rPr>
          <w:rFonts w:ascii="Arial" w:hAnsi="Arial" w:cs="Arial"/>
          <w:sz w:val="22"/>
        </w:rPr>
      </w:pPr>
      <w:r w:rsidRPr="00545BE3">
        <w:rPr>
          <w:rFonts w:ascii="Arial" w:hAnsi="Arial" w:cs="Arial"/>
          <w:sz w:val="22"/>
        </w:rPr>
        <w:t>1) Battle CE, James K, Hutchings H, et al. Risk factors for the development of complications in blunt chest wall trauma: a retrospective study. Injury 2013;44:1171-6.</w:t>
      </w:r>
    </w:p>
    <w:p w:rsidR="00545BE3" w:rsidRPr="00545BE3" w:rsidRDefault="00545BE3" w:rsidP="00545BE3">
      <w:pPr>
        <w:autoSpaceDE w:val="0"/>
        <w:autoSpaceDN w:val="0"/>
        <w:adjustRightInd w:val="0"/>
        <w:spacing w:line="276" w:lineRule="auto"/>
        <w:jc w:val="both"/>
        <w:rPr>
          <w:rFonts w:ascii="Arial" w:hAnsi="Arial" w:cs="Arial"/>
          <w:sz w:val="22"/>
        </w:rPr>
      </w:pPr>
      <w:r w:rsidRPr="00545BE3">
        <w:rPr>
          <w:rFonts w:ascii="Arial" w:hAnsi="Arial" w:cs="Arial"/>
          <w:sz w:val="22"/>
        </w:rPr>
        <w:t>2) Battle CE, Hutchings H, Evans PA. Risk factors that predict mortality in patients with blunt chest wall trauma: A systematic review and meta-analysis. Injury 2012;43:8-17.</w:t>
      </w:r>
    </w:p>
    <w:p w:rsidR="00545BE3" w:rsidRPr="00545BE3" w:rsidRDefault="00545BE3" w:rsidP="00545BE3">
      <w:pPr>
        <w:autoSpaceDE w:val="0"/>
        <w:autoSpaceDN w:val="0"/>
        <w:adjustRightInd w:val="0"/>
        <w:spacing w:line="276" w:lineRule="auto"/>
        <w:jc w:val="both"/>
        <w:rPr>
          <w:rFonts w:ascii="Arial" w:hAnsi="Arial" w:cs="Arial"/>
          <w:sz w:val="22"/>
        </w:rPr>
      </w:pPr>
      <w:r w:rsidRPr="00545BE3">
        <w:rPr>
          <w:rFonts w:ascii="Arial" w:hAnsi="Arial" w:cs="Arial"/>
          <w:sz w:val="22"/>
        </w:rPr>
        <w:t>3)</w:t>
      </w:r>
      <w:r w:rsidRPr="00545BE3">
        <w:rPr>
          <w:rFonts w:ascii="New York" w:hAnsi="New York" w:cs="New York"/>
          <w:sz w:val="18"/>
          <w:szCs w:val="20"/>
        </w:rPr>
        <w:t xml:space="preserve"> </w:t>
      </w:r>
      <w:r w:rsidRPr="00545BE3">
        <w:rPr>
          <w:rFonts w:ascii="Arial" w:hAnsi="Arial" w:cs="Arial"/>
          <w:sz w:val="22"/>
        </w:rPr>
        <w:t xml:space="preserve">Battle CE, Hutchings H, Evans PA. Blunt chest wall trauma: a review. Trauma. 2013;15(2):156-175.  </w:t>
      </w:r>
    </w:p>
    <w:p w:rsidR="00545BE3" w:rsidRPr="00545BE3" w:rsidRDefault="00545BE3" w:rsidP="00545BE3">
      <w:pPr>
        <w:autoSpaceDE w:val="0"/>
        <w:autoSpaceDN w:val="0"/>
        <w:adjustRightInd w:val="0"/>
        <w:spacing w:line="276" w:lineRule="auto"/>
        <w:jc w:val="both"/>
        <w:rPr>
          <w:rFonts w:ascii="Arial" w:hAnsi="Arial" w:cs="Arial"/>
          <w:sz w:val="22"/>
        </w:rPr>
      </w:pPr>
      <w:r w:rsidRPr="00545BE3">
        <w:rPr>
          <w:rFonts w:ascii="Arial" w:hAnsi="Arial" w:cs="Arial"/>
          <w:sz w:val="22"/>
        </w:rPr>
        <w:t>4) Battle C, Young K, Evans PA. Chronic pain in blunt chest wall trauma: an observational study. Trauma; 2016 DOI: 10.1177/1460408616638689</w:t>
      </w:r>
    </w:p>
    <w:p w:rsidR="00545BE3" w:rsidRPr="00545BE3" w:rsidRDefault="00545BE3" w:rsidP="00545BE3">
      <w:pPr>
        <w:autoSpaceDE w:val="0"/>
        <w:autoSpaceDN w:val="0"/>
        <w:adjustRightInd w:val="0"/>
        <w:spacing w:line="276" w:lineRule="auto"/>
        <w:jc w:val="both"/>
        <w:rPr>
          <w:rFonts w:ascii="Arial" w:hAnsi="Arial" w:cs="Arial"/>
          <w:sz w:val="22"/>
        </w:rPr>
      </w:pPr>
      <w:r w:rsidRPr="00545BE3">
        <w:rPr>
          <w:rFonts w:ascii="Arial" w:hAnsi="Arial" w:cs="Arial"/>
          <w:sz w:val="22"/>
        </w:rPr>
        <w:t>5) Fabricant L, Ham B, Mullins R et al. Prolonged pain and disability are common after rib fractures. The American Journal of Surgery (2013) 205, 511-516</w:t>
      </w:r>
    </w:p>
    <w:p w:rsidR="00545BE3" w:rsidRPr="00545BE3" w:rsidRDefault="00545BE3" w:rsidP="00545BE3">
      <w:pPr>
        <w:autoSpaceDE w:val="0"/>
        <w:autoSpaceDN w:val="0"/>
        <w:adjustRightInd w:val="0"/>
        <w:spacing w:line="276" w:lineRule="auto"/>
        <w:jc w:val="both"/>
        <w:rPr>
          <w:rFonts w:ascii="Arial" w:hAnsi="Arial" w:cs="Arial"/>
          <w:sz w:val="22"/>
        </w:rPr>
      </w:pPr>
      <w:r w:rsidRPr="00545BE3">
        <w:rPr>
          <w:rFonts w:ascii="Arial" w:hAnsi="Arial" w:cs="Arial"/>
          <w:sz w:val="22"/>
        </w:rPr>
        <w:t xml:space="preserve">6) Carrie C, </w:t>
      </w:r>
      <w:proofErr w:type="spellStart"/>
      <w:r w:rsidRPr="00545BE3">
        <w:rPr>
          <w:rFonts w:ascii="Arial" w:hAnsi="Arial" w:cs="Arial"/>
          <w:sz w:val="22"/>
        </w:rPr>
        <w:t>Guemmar</w:t>
      </w:r>
      <w:proofErr w:type="spellEnd"/>
      <w:r w:rsidRPr="00545BE3">
        <w:rPr>
          <w:rFonts w:ascii="Arial" w:hAnsi="Arial" w:cs="Arial"/>
          <w:sz w:val="22"/>
        </w:rPr>
        <w:t xml:space="preserve"> Y, </w:t>
      </w:r>
      <w:proofErr w:type="spellStart"/>
      <w:r w:rsidRPr="00545BE3">
        <w:rPr>
          <w:rFonts w:ascii="Arial" w:hAnsi="Arial" w:cs="Arial"/>
          <w:sz w:val="22"/>
        </w:rPr>
        <w:t>Cottenceau</w:t>
      </w:r>
      <w:proofErr w:type="spellEnd"/>
      <w:r w:rsidRPr="00545BE3">
        <w:rPr>
          <w:rFonts w:ascii="Arial" w:hAnsi="Arial" w:cs="Arial"/>
          <w:sz w:val="22"/>
        </w:rPr>
        <w:t xml:space="preserve"> V et al. Long-term disability after blunt chest trauma: don’t miss chronic neuropathic pain. Injury 2019;113-118.</w:t>
      </w:r>
    </w:p>
    <w:p w:rsidR="00964889" w:rsidRPr="00151676" w:rsidRDefault="00964889" w:rsidP="000A538D">
      <w:pPr>
        <w:spacing w:line="276" w:lineRule="auto"/>
        <w:ind w:left="540" w:hanging="540"/>
        <w:rPr>
          <w:rFonts w:ascii="Arial" w:hAnsi="Arial" w:cs="Arial"/>
          <w:b/>
          <w:sz w:val="22"/>
          <w:szCs w:val="22"/>
          <w:lang w:val="en-US"/>
        </w:rPr>
      </w:pPr>
    </w:p>
    <w:p w:rsidR="00EA0C26" w:rsidRDefault="00EA0C26" w:rsidP="000A538D">
      <w:pPr>
        <w:spacing w:line="276" w:lineRule="auto"/>
        <w:ind w:left="540" w:hanging="540"/>
        <w:rPr>
          <w:rFonts w:ascii="Arial" w:hAnsi="Arial" w:cs="Arial"/>
          <w:b/>
          <w:sz w:val="22"/>
          <w:szCs w:val="22"/>
          <w:lang w:val="en-US"/>
        </w:rPr>
      </w:pPr>
    </w:p>
    <w:p w:rsidR="00EA0C26" w:rsidRDefault="00EA0C26" w:rsidP="000A538D">
      <w:pPr>
        <w:spacing w:line="276" w:lineRule="auto"/>
        <w:ind w:left="540" w:hanging="540"/>
        <w:rPr>
          <w:rFonts w:ascii="Arial" w:hAnsi="Arial" w:cs="Arial"/>
          <w:b/>
          <w:sz w:val="22"/>
          <w:szCs w:val="22"/>
          <w:lang w:val="en-US"/>
        </w:rPr>
      </w:pPr>
    </w:p>
    <w:p w:rsidR="00EA0C26" w:rsidRDefault="00EA0C26" w:rsidP="000A538D">
      <w:pPr>
        <w:spacing w:line="276" w:lineRule="auto"/>
        <w:ind w:left="540" w:hanging="540"/>
        <w:rPr>
          <w:rFonts w:ascii="Arial" w:hAnsi="Arial" w:cs="Arial"/>
          <w:b/>
          <w:sz w:val="22"/>
          <w:szCs w:val="22"/>
          <w:lang w:val="en-US"/>
        </w:rPr>
      </w:pPr>
    </w:p>
    <w:p w:rsidR="00EA0C26" w:rsidRDefault="00EA0C26" w:rsidP="000A538D">
      <w:pPr>
        <w:spacing w:line="276" w:lineRule="auto"/>
        <w:ind w:left="540" w:hanging="540"/>
        <w:rPr>
          <w:rFonts w:ascii="Arial" w:hAnsi="Arial" w:cs="Arial"/>
          <w:b/>
          <w:sz w:val="22"/>
          <w:szCs w:val="22"/>
          <w:lang w:val="en-US"/>
        </w:rPr>
      </w:pPr>
    </w:p>
    <w:p w:rsidR="00EA0C26" w:rsidRDefault="00EA0C26" w:rsidP="000A538D">
      <w:pPr>
        <w:spacing w:line="276" w:lineRule="auto"/>
        <w:ind w:left="540" w:hanging="540"/>
        <w:rPr>
          <w:rFonts w:ascii="Arial" w:hAnsi="Arial" w:cs="Arial"/>
          <w:b/>
          <w:sz w:val="22"/>
          <w:szCs w:val="22"/>
          <w:lang w:val="en-US"/>
        </w:rPr>
      </w:pPr>
    </w:p>
    <w:p w:rsidR="00EA0C26" w:rsidRDefault="00EA0C26" w:rsidP="000A538D">
      <w:pPr>
        <w:spacing w:line="276" w:lineRule="auto"/>
        <w:ind w:left="540" w:hanging="540"/>
        <w:rPr>
          <w:rFonts w:ascii="Arial" w:hAnsi="Arial" w:cs="Arial"/>
          <w:b/>
          <w:sz w:val="22"/>
          <w:szCs w:val="22"/>
          <w:lang w:val="en-US"/>
        </w:rPr>
      </w:pPr>
    </w:p>
    <w:p w:rsidR="00EA0C26" w:rsidRDefault="00EA0C26" w:rsidP="000A538D">
      <w:pPr>
        <w:spacing w:line="276" w:lineRule="auto"/>
        <w:ind w:left="540" w:hanging="540"/>
        <w:rPr>
          <w:rFonts w:ascii="Arial" w:hAnsi="Arial" w:cs="Arial"/>
          <w:b/>
          <w:sz w:val="22"/>
          <w:szCs w:val="22"/>
          <w:lang w:val="en-US"/>
        </w:rPr>
      </w:pPr>
    </w:p>
    <w:p w:rsidR="00EA0C26" w:rsidRDefault="00EA0C26" w:rsidP="000A538D">
      <w:pPr>
        <w:spacing w:line="276" w:lineRule="auto"/>
        <w:ind w:left="540" w:hanging="540"/>
        <w:rPr>
          <w:rFonts w:ascii="Arial" w:hAnsi="Arial" w:cs="Arial"/>
          <w:b/>
          <w:sz w:val="22"/>
          <w:szCs w:val="22"/>
          <w:lang w:val="en-US"/>
        </w:rPr>
      </w:pPr>
    </w:p>
    <w:p w:rsidR="00964889" w:rsidRPr="00725153" w:rsidRDefault="00964889" w:rsidP="000A538D">
      <w:pPr>
        <w:spacing w:line="276" w:lineRule="auto"/>
        <w:ind w:left="540" w:hanging="540"/>
        <w:rPr>
          <w:rFonts w:ascii="Arial" w:hAnsi="Arial" w:cs="Arial"/>
          <w:b/>
          <w:sz w:val="22"/>
          <w:szCs w:val="22"/>
          <w:lang w:val="en-US"/>
        </w:rPr>
      </w:pPr>
      <w:r w:rsidRPr="00151676">
        <w:rPr>
          <w:rFonts w:ascii="Arial" w:hAnsi="Arial" w:cs="Arial"/>
          <w:b/>
          <w:sz w:val="22"/>
          <w:szCs w:val="22"/>
          <w:lang w:val="en-US"/>
        </w:rPr>
        <w:lastRenderedPageBreak/>
        <w:t>1</w:t>
      </w:r>
      <w:r w:rsidR="009F1DFE">
        <w:rPr>
          <w:rFonts w:ascii="Arial" w:hAnsi="Arial" w:cs="Arial"/>
          <w:b/>
          <w:sz w:val="22"/>
          <w:szCs w:val="22"/>
          <w:lang w:val="en-US"/>
        </w:rPr>
        <w:t>1</w:t>
      </w:r>
      <w:r w:rsidRPr="00151676">
        <w:rPr>
          <w:rFonts w:ascii="Arial" w:hAnsi="Arial" w:cs="Arial"/>
          <w:b/>
          <w:sz w:val="22"/>
          <w:szCs w:val="22"/>
          <w:lang w:val="en-US"/>
        </w:rPr>
        <w:t>.    Appendices</w:t>
      </w:r>
    </w:p>
    <w:p w:rsidR="00D41EDE" w:rsidRDefault="00D41EDE" w:rsidP="000A538D">
      <w:pPr>
        <w:spacing w:line="276" w:lineRule="auto"/>
        <w:ind w:left="540"/>
        <w:jc w:val="center"/>
        <w:rPr>
          <w:rFonts w:ascii="Arial" w:hAnsi="Arial" w:cs="Arial"/>
          <w:b/>
          <w:color w:val="0000FF"/>
          <w:sz w:val="22"/>
          <w:szCs w:val="22"/>
          <w:u w:val="single"/>
        </w:rPr>
      </w:pPr>
    </w:p>
    <w:p w:rsidR="00B41A85" w:rsidRPr="00B41A85" w:rsidRDefault="00B41A85" w:rsidP="000A538D">
      <w:pPr>
        <w:spacing w:line="276" w:lineRule="auto"/>
        <w:ind w:left="540"/>
        <w:jc w:val="center"/>
        <w:rPr>
          <w:rFonts w:ascii="Arial" w:hAnsi="Arial" w:cs="Arial"/>
          <w:b/>
          <w:color w:val="0000FF"/>
          <w:sz w:val="22"/>
          <w:szCs w:val="22"/>
          <w:u w:val="single"/>
        </w:rPr>
      </w:pPr>
      <w:r>
        <w:rPr>
          <w:rFonts w:ascii="Arial" w:hAnsi="Arial" w:cs="Arial"/>
          <w:b/>
          <w:color w:val="0000FF"/>
          <w:sz w:val="22"/>
          <w:szCs w:val="22"/>
          <w:u w:val="single"/>
        </w:rPr>
        <w:t xml:space="preserve">Appendix </w:t>
      </w:r>
      <w:r w:rsidR="003B13F1">
        <w:rPr>
          <w:rFonts w:ascii="Arial" w:hAnsi="Arial" w:cs="Arial"/>
          <w:b/>
          <w:color w:val="0000FF"/>
          <w:sz w:val="22"/>
          <w:szCs w:val="22"/>
          <w:u w:val="single"/>
        </w:rPr>
        <w:t>1</w:t>
      </w:r>
      <w:r>
        <w:rPr>
          <w:rFonts w:ascii="Arial" w:hAnsi="Arial" w:cs="Arial"/>
          <w:b/>
          <w:color w:val="0000FF"/>
          <w:sz w:val="22"/>
          <w:szCs w:val="22"/>
          <w:u w:val="single"/>
        </w:rPr>
        <w:t xml:space="preserve"> – Information with regards to Safety Reporting in Non-CTIMP Research</w:t>
      </w:r>
    </w:p>
    <w:p w:rsidR="00964889" w:rsidRDefault="00964889" w:rsidP="000A538D">
      <w:pPr>
        <w:spacing w:line="276" w:lineRule="auto"/>
        <w:jc w:val="center"/>
        <w:rPr>
          <w:rFonts w:ascii="Arial" w:hAnsi="Arial" w:cs="Arial"/>
          <w:sz w:val="22"/>
          <w:szCs w:val="22"/>
        </w:rPr>
      </w:pPr>
    </w:p>
    <w:p w:rsidR="00B41A85" w:rsidRDefault="00B41A85" w:rsidP="000A538D">
      <w:pPr>
        <w:spacing w:line="276" w:lineRule="auto"/>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7"/>
        <w:gridCol w:w="1330"/>
        <w:gridCol w:w="1846"/>
        <w:gridCol w:w="1800"/>
        <w:gridCol w:w="1663"/>
      </w:tblGrid>
      <w:tr w:rsidR="00B41A85" w:rsidRPr="00EA5DD6" w:rsidTr="00767528">
        <w:tc>
          <w:tcPr>
            <w:tcW w:w="1704" w:type="dxa"/>
            <w:shd w:val="clear" w:color="auto" w:fill="C0C0C0"/>
          </w:tcPr>
          <w:p w:rsidR="00B41A85" w:rsidRPr="00EA5DD6" w:rsidRDefault="00B41A85" w:rsidP="000A538D">
            <w:pPr>
              <w:spacing w:line="276" w:lineRule="auto"/>
              <w:jc w:val="center"/>
              <w:rPr>
                <w:rFonts w:ascii="Arial" w:hAnsi="Arial" w:cs="Arial"/>
                <w:sz w:val="16"/>
                <w:szCs w:val="22"/>
              </w:rPr>
            </w:pPr>
          </w:p>
        </w:tc>
        <w:tc>
          <w:tcPr>
            <w:tcW w:w="1354" w:type="dxa"/>
            <w:shd w:val="clear" w:color="auto" w:fill="C0C0C0"/>
          </w:tcPr>
          <w:p w:rsidR="00B41A85" w:rsidRPr="00EA5DD6" w:rsidRDefault="00B41A85" w:rsidP="000A538D">
            <w:pPr>
              <w:spacing w:line="276" w:lineRule="auto"/>
              <w:jc w:val="center"/>
              <w:rPr>
                <w:rFonts w:ascii="Arial" w:hAnsi="Arial" w:cs="Arial"/>
                <w:b/>
                <w:sz w:val="16"/>
                <w:szCs w:val="22"/>
              </w:rPr>
            </w:pPr>
            <w:r w:rsidRPr="00EA5DD6">
              <w:rPr>
                <w:rFonts w:ascii="Arial" w:hAnsi="Arial" w:cs="Arial"/>
                <w:b/>
                <w:sz w:val="16"/>
                <w:szCs w:val="22"/>
              </w:rPr>
              <w:t>Who</w:t>
            </w:r>
          </w:p>
        </w:tc>
        <w:tc>
          <w:tcPr>
            <w:tcW w:w="1910" w:type="dxa"/>
            <w:shd w:val="clear" w:color="auto" w:fill="C0C0C0"/>
          </w:tcPr>
          <w:p w:rsidR="00B41A85" w:rsidRPr="00EA5DD6" w:rsidRDefault="00B41A85" w:rsidP="000A538D">
            <w:pPr>
              <w:spacing w:line="276" w:lineRule="auto"/>
              <w:jc w:val="center"/>
              <w:rPr>
                <w:rFonts w:ascii="Arial" w:hAnsi="Arial" w:cs="Arial"/>
                <w:b/>
                <w:sz w:val="16"/>
                <w:szCs w:val="22"/>
              </w:rPr>
            </w:pPr>
            <w:r w:rsidRPr="00EA5DD6">
              <w:rPr>
                <w:rFonts w:ascii="Arial" w:hAnsi="Arial" w:cs="Arial"/>
                <w:b/>
                <w:sz w:val="16"/>
                <w:szCs w:val="22"/>
              </w:rPr>
              <w:t>When</w:t>
            </w:r>
          </w:p>
        </w:tc>
        <w:tc>
          <w:tcPr>
            <w:tcW w:w="1849" w:type="dxa"/>
            <w:shd w:val="clear" w:color="auto" w:fill="C0C0C0"/>
          </w:tcPr>
          <w:p w:rsidR="00B41A85" w:rsidRPr="00EA5DD6" w:rsidRDefault="00B41A85" w:rsidP="000A538D">
            <w:pPr>
              <w:spacing w:line="276" w:lineRule="auto"/>
              <w:jc w:val="center"/>
              <w:rPr>
                <w:rFonts w:ascii="Arial" w:hAnsi="Arial" w:cs="Arial"/>
                <w:b/>
                <w:sz w:val="16"/>
                <w:szCs w:val="22"/>
              </w:rPr>
            </w:pPr>
            <w:r w:rsidRPr="00EA5DD6">
              <w:rPr>
                <w:rFonts w:ascii="Arial" w:hAnsi="Arial" w:cs="Arial"/>
                <w:b/>
                <w:sz w:val="16"/>
                <w:szCs w:val="22"/>
              </w:rPr>
              <w:t>How</w:t>
            </w:r>
          </w:p>
        </w:tc>
        <w:tc>
          <w:tcPr>
            <w:tcW w:w="1705" w:type="dxa"/>
            <w:shd w:val="clear" w:color="auto" w:fill="C0C0C0"/>
          </w:tcPr>
          <w:p w:rsidR="00B41A85" w:rsidRPr="00EA5DD6" w:rsidRDefault="00B41A85" w:rsidP="000A538D">
            <w:pPr>
              <w:spacing w:line="276" w:lineRule="auto"/>
              <w:jc w:val="center"/>
              <w:rPr>
                <w:rFonts w:ascii="Arial" w:hAnsi="Arial" w:cs="Arial"/>
                <w:b/>
                <w:sz w:val="16"/>
                <w:szCs w:val="22"/>
              </w:rPr>
            </w:pPr>
            <w:r w:rsidRPr="00EA5DD6">
              <w:rPr>
                <w:rFonts w:ascii="Arial" w:hAnsi="Arial" w:cs="Arial"/>
                <w:b/>
                <w:sz w:val="16"/>
                <w:szCs w:val="22"/>
              </w:rPr>
              <w:t>To Whom</w:t>
            </w:r>
          </w:p>
        </w:tc>
      </w:tr>
      <w:tr w:rsidR="00B41A85" w:rsidRPr="00EA5DD6" w:rsidTr="00767528">
        <w:tc>
          <w:tcPr>
            <w:tcW w:w="1704" w:type="dxa"/>
          </w:tcPr>
          <w:p w:rsidR="00B41A85" w:rsidRPr="00EA5DD6" w:rsidRDefault="00B41A85" w:rsidP="000A538D">
            <w:pPr>
              <w:spacing w:line="276" w:lineRule="auto"/>
              <w:jc w:val="center"/>
              <w:rPr>
                <w:rFonts w:ascii="Arial" w:hAnsi="Arial" w:cs="Arial"/>
                <w:b/>
                <w:sz w:val="16"/>
                <w:szCs w:val="22"/>
              </w:rPr>
            </w:pPr>
            <w:r w:rsidRPr="00EA5DD6">
              <w:rPr>
                <w:rFonts w:ascii="Arial" w:hAnsi="Arial" w:cs="Arial"/>
                <w:b/>
                <w:sz w:val="16"/>
                <w:szCs w:val="22"/>
              </w:rPr>
              <w:t>SAE</w:t>
            </w:r>
          </w:p>
        </w:tc>
        <w:tc>
          <w:tcPr>
            <w:tcW w:w="1354" w:type="dxa"/>
          </w:tcPr>
          <w:p w:rsidR="00B41A85" w:rsidRPr="00EA5DD6" w:rsidRDefault="00B41A85" w:rsidP="000A538D">
            <w:pPr>
              <w:spacing w:line="276" w:lineRule="auto"/>
              <w:jc w:val="center"/>
              <w:rPr>
                <w:rFonts w:ascii="Arial" w:hAnsi="Arial" w:cs="Arial"/>
                <w:sz w:val="16"/>
                <w:szCs w:val="22"/>
              </w:rPr>
            </w:pPr>
            <w:r w:rsidRPr="00EA5DD6">
              <w:rPr>
                <w:rFonts w:ascii="Arial" w:hAnsi="Arial" w:cs="Arial"/>
                <w:sz w:val="16"/>
                <w:szCs w:val="22"/>
              </w:rPr>
              <w:t>Chief Investigator</w:t>
            </w:r>
          </w:p>
        </w:tc>
        <w:tc>
          <w:tcPr>
            <w:tcW w:w="1910" w:type="dxa"/>
          </w:tcPr>
          <w:p w:rsidR="00B41A85" w:rsidRPr="00EA5DD6" w:rsidRDefault="00C57FCD" w:rsidP="000A538D">
            <w:pPr>
              <w:spacing w:line="276" w:lineRule="auto"/>
              <w:rPr>
                <w:rFonts w:ascii="Arial" w:hAnsi="Arial" w:cs="Arial"/>
                <w:sz w:val="16"/>
                <w:szCs w:val="22"/>
              </w:rPr>
            </w:pPr>
            <w:r w:rsidRPr="00EA5DD6">
              <w:rPr>
                <w:rFonts w:ascii="Arial" w:hAnsi="Arial" w:cs="Arial"/>
                <w:sz w:val="16"/>
                <w:szCs w:val="22"/>
              </w:rPr>
              <w:t>-</w:t>
            </w:r>
            <w:r w:rsidR="00B41A85" w:rsidRPr="00EA5DD6">
              <w:rPr>
                <w:rFonts w:ascii="Arial" w:hAnsi="Arial" w:cs="Arial"/>
                <w:sz w:val="16"/>
                <w:szCs w:val="22"/>
              </w:rPr>
              <w:t>Report to Sponsor within 24 hours of learning of the event</w:t>
            </w:r>
          </w:p>
          <w:p w:rsidR="00B41A85" w:rsidRPr="00EA5DD6" w:rsidRDefault="00B41A85" w:rsidP="000A538D">
            <w:pPr>
              <w:spacing w:line="276" w:lineRule="auto"/>
              <w:rPr>
                <w:rFonts w:ascii="Arial" w:hAnsi="Arial" w:cs="Arial"/>
                <w:sz w:val="16"/>
                <w:szCs w:val="22"/>
              </w:rPr>
            </w:pPr>
          </w:p>
          <w:p w:rsidR="00C57FCD" w:rsidRPr="00EA5DD6" w:rsidRDefault="00C57FCD" w:rsidP="000A538D">
            <w:pPr>
              <w:spacing w:line="276" w:lineRule="auto"/>
              <w:rPr>
                <w:rFonts w:ascii="Arial" w:hAnsi="Arial" w:cs="Arial"/>
                <w:sz w:val="16"/>
                <w:szCs w:val="22"/>
              </w:rPr>
            </w:pPr>
            <w:r w:rsidRPr="00EA5DD6">
              <w:rPr>
                <w:rFonts w:ascii="Arial" w:hAnsi="Arial" w:cs="Arial"/>
                <w:sz w:val="16"/>
                <w:szCs w:val="22"/>
              </w:rPr>
              <w:t>-Report to the MREC within 15 days of learning of the event</w:t>
            </w:r>
          </w:p>
          <w:p w:rsidR="00B41A85" w:rsidRPr="00EA5DD6" w:rsidRDefault="00B41A85" w:rsidP="000A538D">
            <w:pPr>
              <w:spacing w:line="276" w:lineRule="auto"/>
              <w:jc w:val="center"/>
              <w:rPr>
                <w:rFonts w:ascii="Arial" w:hAnsi="Arial" w:cs="Arial"/>
                <w:sz w:val="16"/>
                <w:szCs w:val="22"/>
              </w:rPr>
            </w:pPr>
          </w:p>
        </w:tc>
        <w:tc>
          <w:tcPr>
            <w:tcW w:w="1849" w:type="dxa"/>
          </w:tcPr>
          <w:p w:rsidR="00B41A85" w:rsidRPr="00EA5DD6" w:rsidRDefault="00C57FCD" w:rsidP="000A538D">
            <w:pPr>
              <w:spacing w:line="276" w:lineRule="auto"/>
              <w:rPr>
                <w:rFonts w:ascii="Arial" w:hAnsi="Arial" w:cs="Arial"/>
                <w:sz w:val="16"/>
                <w:szCs w:val="22"/>
              </w:rPr>
            </w:pPr>
            <w:r w:rsidRPr="00EA5DD6">
              <w:rPr>
                <w:rFonts w:ascii="Arial" w:hAnsi="Arial" w:cs="Arial"/>
                <w:sz w:val="16"/>
                <w:szCs w:val="22"/>
              </w:rPr>
              <w:t>SAE Report form for Non-CTIMPs, available from NRES website.</w:t>
            </w:r>
          </w:p>
        </w:tc>
        <w:tc>
          <w:tcPr>
            <w:tcW w:w="1705" w:type="dxa"/>
          </w:tcPr>
          <w:p w:rsidR="00B41A85" w:rsidRPr="00EA5DD6" w:rsidRDefault="00C57FCD" w:rsidP="000A538D">
            <w:pPr>
              <w:spacing w:line="276" w:lineRule="auto"/>
              <w:jc w:val="center"/>
              <w:rPr>
                <w:rFonts w:ascii="Arial" w:hAnsi="Arial" w:cs="Arial"/>
                <w:sz w:val="16"/>
                <w:szCs w:val="22"/>
              </w:rPr>
            </w:pPr>
            <w:r w:rsidRPr="00EA5DD6">
              <w:rPr>
                <w:rFonts w:ascii="Arial" w:hAnsi="Arial" w:cs="Arial"/>
                <w:sz w:val="16"/>
                <w:szCs w:val="22"/>
              </w:rPr>
              <w:t>Sponsor and MREC</w:t>
            </w:r>
          </w:p>
        </w:tc>
      </w:tr>
      <w:tr w:rsidR="00B41A85" w:rsidRPr="00EA5DD6" w:rsidTr="00767528">
        <w:tc>
          <w:tcPr>
            <w:tcW w:w="1704" w:type="dxa"/>
          </w:tcPr>
          <w:p w:rsidR="00B41A85" w:rsidRPr="00EA5DD6" w:rsidRDefault="00C57FCD" w:rsidP="000A538D">
            <w:pPr>
              <w:spacing w:line="276" w:lineRule="auto"/>
              <w:jc w:val="center"/>
              <w:rPr>
                <w:rFonts w:ascii="Arial" w:hAnsi="Arial" w:cs="Arial"/>
                <w:b/>
                <w:sz w:val="16"/>
                <w:szCs w:val="22"/>
              </w:rPr>
            </w:pPr>
            <w:r w:rsidRPr="00EA5DD6">
              <w:rPr>
                <w:rFonts w:ascii="Arial" w:hAnsi="Arial" w:cs="Arial"/>
                <w:b/>
                <w:sz w:val="16"/>
                <w:szCs w:val="22"/>
              </w:rPr>
              <w:t xml:space="preserve">Urgent Safety Measures </w:t>
            </w:r>
          </w:p>
        </w:tc>
        <w:tc>
          <w:tcPr>
            <w:tcW w:w="1354" w:type="dxa"/>
          </w:tcPr>
          <w:p w:rsidR="00B41A85" w:rsidRPr="00EA5DD6" w:rsidRDefault="00C57FCD" w:rsidP="000A538D">
            <w:pPr>
              <w:spacing w:line="276" w:lineRule="auto"/>
              <w:jc w:val="center"/>
              <w:rPr>
                <w:rFonts w:ascii="Arial" w:hAnsi="Arial" w:cs="Arial"/>
                <w:sz w:val="16"/>
                <w:szCs w:val="22"/>
              </w:rPr>
            </w:pPr>
            <w:r w:rsidRPr="00EA5DD6">
              <w:rPr>
                <w:rFonts w:ascii="Arial" w:hAnsi="Arial" w:cs="Arial"/>
                <w:sz w:val="16"/>
                <w:szCs w:val="22"/>
              </w:rPr>
              <w:t xml:space="preserve">Chief Investigator </w:t>
            </w:r>
          </w:p>
        </w:tc>
        <w:tc>
          <w:tcPr>
            <w:tcW w:w="1910" w:type="dxa"/>
          </w:tcPr>
          <w:p w:rsidR="00B41A85" w:rsidRPr="00EA5DD6" w:rsidRDefault="00C57FCD" w:rsidP="000A538D">
            <w:pPr>
              <w:spacing w:line="276" w:lineRule="auto"/>
              <w:rPr>
                <w:rFonts w:ascii="Arial" w:hAnsi="Arial" w:cs="Arial"/>
                <w:sz w:val="16"/>
                <w:szCs w:val="22"/>
              </w:rPr>
            </w:pPr>
            <w:r w:rsidRPr="00EA5DD6">
              <w:rPr>
                <w:rFonts w:ascii="Arial" w:hAnsi="Arial" w:cs="Arial"/>
                <w:sz w:val="16"/>
                <w:szCs w:val="22"/>
              </w:rPr>
              <w:t>Contact the Sponsor and MREC Immediately</w:t>
            </w:r>
          </w:p>
          <w:p w:rsidR="00255083" w:rsidRPr="00EA5DD6" w:rsidRDefault="00255083" w:rsidP="000A538D">
            <w:pPr>
              <w:spacing w:line="276" w:lineRule="auto"/>
              <w:rPr>
                <w:rFonts w:ascii="Arial" w:hAnsi="Arial" w:cs="Arial"/>
                <w:sz w:val="16"/>
                <w:szCs w:val="22"/>
              </w:rPr>
            </w:pPr>
          </w:p>
          <w:p w:rsidR="00255083" w:rsidRPr="00EA5DD6" w:rsidRDefault="00522CDD" w:rsidP="000A538D">
            <w:pPr>
              <w:spacing w:line="276" w:lineRule="auto"/>
              <w:rPr>
                <w:rFonts w:ascii="Arial" w:hAnsi="Arial" w:cs="Arial"/>
                <w:sz w:val="16"/>
                <w:szCs w:val="22"/>
              </w:rPr>
            </w:pPr>
            <w:r w:rsidRPr="00EA5DD6">
              <w:rPr>
                <w:rFonts w:ascii="Arial" w:hAnsi="Arial" w:cs="Arial"/>
                <w:sz w:val="16"/>
                <w:szCs w:val="22"/>
              </w:rPr>
              <w:t xml:space="preserve">Within 3 days </w:t>
            </w:r>
          </w:p>
        </w:tc>
        <w:tc>
          <w:tcPr>
            <w:tcW w:w="1849" w:type="dxa"/>
          </w:tcPr>
          <w:p w:rsidR="00B41A85" w:rsidRPr="00EA5DD6" w:rsidRDefault="00C57FCD" w:rsidP="000A538D">
            <w:pPr>
              <w:spacing w:line="276" w:lineRule="auto"/>
              <w:rPr>
                <w:rFonts w:ascii="Arial" w:hAnsi="Arial" w:cs="Arial"/>
                <w:sz w:val="16"/>
                <w:szCs w:val="22"/>
              </w:rPr>
            </w:pPr>
            <w:r w:rsidRPr="00EA5DD6">
              <w:rPr>
                <w:rFonts w:ascii="Arial" w:hAnsi="Arial" w:cs="Arial"/>
                <w:sz w:val="16"/>
                <w:szCs w:val="22"/>
              </w:rPr>
              <w:t>By phone</w:t>
            </w:r>
          </w:p>
          <w:p w:rsidR="00522CDD" w:rsidRPr="00EA5DD6" w:rsidRDefault="00522CDD" w:rsidP="000A538D">
            <w:pPr>
              <w:spacing w:line="276" w:lineRule="auto"/>
              <w:rPr>
                <w:rFonts w:ascii="Arial" w:hAnsi="Arial" w:cs="Arial"/>
                <w:sz w:val="16"/>
                <w:szCs w:val="22"/>
              </w:rPr>
            </w:pPr>
          </w:p>
          <w:p w:rsidR="00522CDD" w:rsidRPr="00EA5DD6" w:rsidRDefault="00522CDD" w:rsidP="000A538D">
            <w:pPr>
              <w:spacing w:line="276" w:lineRule="auto"/>
              <w:rPr>
                <w:rFonts w:ascii="Arial" w:hAnsi="Arial" w:cs="Arial"/>
                <w:sz w:val="16"/>
                <w:szCs w:val="22"/>
              </w:rPr>
            </w:pPr>
          </w:p>
          <w:p w:rsidR="00522CDD" w:rsidRPr="00EA5DD6" w:rsidRDefault="00522CDD" w:rsidP="000A538D">
            <w:pPr>
              <w:spacing w:line="276" w:lineRule="auto"/>
              <w:rPr>
                <w:rFonts w:ascii="Arial" w:hAnsi="Arial" w:cs="Arial"/>
                <w:sz w:val="16"/>
                <w:szCs w:val="22"/>
              </w:rPr>
            </w:pPr>
          </w:p>
          <w:p w:rsidR="00522CDD" w:rsidRPr="00EA5DD6" w:rsidRDefault="00522CDD" w:rsidP="000A538D">
            <w:pPr>
              <w:spacing w:line="276" w:lineRule="auto"/>
              <w:rPr>
                <w:rFonts w:ascii="Arial" w:hAnsi="Arial" w:cs="Arial"/>
                <w:sz w:val="16"/>
                <w:szCs w:val="22"/>
              </w:rPr>
            </w:pPr>
          </w:p>
          <w:p w:rsidR="00522CDD" w:rsidRPr="00EA5DD6" w:rsidRDefault="00522CDD" w:rsidP="000A538D">
            <w:pPr>
              <w:spacing w:line="276" w:lineRule="auto"/>
              <w:rPr>
                <w:rFonts w:ascii="Arial" w:hAnsi="Arial" w:cs="Arial"/>
                <w:sz w:val="16"/>
                <w:szCs w:val="22"/>
              </w:rPr>
            </w:pPr>
            <w:r w:rsidRPr="00EA5DD6">
              <w:rPr>
                <w:rFonts w:ascii="Arial" w:hAnsi="Arial" w:cs="Arial"/>
                <w:sz w:val="16"/>
                <w:szCs w:val="22"/>
              </w:rPr>
              <w:t>Substantial amendment form giving notice in writing setting out the reasons for the urgent safety measures and the plan for future action.</w:t>
            </w:r>
          </w:p>
        </w:tc>
        <w:tc>
          <w:tcPr>
            <w:tcW w:w="1705" w:type="dxa"/>
          </w:tcPr>
          <w:p w:rsidR="00B41A85" w:rsidRPr="00EA5DD6" w:rsidRDefault="00C57FCD" w:rsidP="000A538D">
            <w:pPr>
              <w:spacing w:line="276" w:lineRule="auto"/>
              <w:rPr>
                <w:rFonts w:ascii="Arial" w:hAnsi="Arial" w:cs="Arial"/>
                <w:sz w:val="16"/>
                <w:szCs w:val="22"/>
              </w:rPr>
            </w:pPr>
            <w:r w:rsidRPr="00EA5DD6">
              <w:rPr>
                <w:rFonts w:ascii="Arial" w:hAnsi="Arial" w:cs="Arial"/>
                <w:sz w:val="16"/>
                <w:szCs w:val="22"/>
              </w:rPr>
              <w:t xml:space="preserve">Main REC and Sponsor </w:t>
            </w:r>
          </w:p>
          <w:p w:rsidR="00522CDD" w:rsidRPr="00EA5DD6" w:rsidRDefault="00522CDD" w:rsidP="000A538D">
            <w:pPr>
              <w:spacing w:line="276" w:lineRule="auto"/>
              <w:rPr>
                <w:rFonts w:ascii="Arial" w:hAnsi="Arial" w:cs="Arial"/>
                <w:sz w:val="16"/>
                <w:szCs w:val="22"/>
              </w:rPr>
            </w:pPr>
          </w:p>
          <w:p w:rsidR="00522CDD" w:rsidRPr="00EA5DD6" w:rsidRDefault="00522CDD" w:rsidP="000A538D">
            <w:pPr>
              <w:spacing w:line="276" w:lineRule="auto"/>
              <w:rPr>
                <w:rFonts w:ascii="Arial" w:hAnsi="Arial" w:cs="Arial"/>
                <w:sz w:val="16"/>
                <w:szCs w:val="22"/>
              </w:rPr>
            </w:pPr>
          </w:p>
          <w:p w:rsidR="00522CDD" w:rsidRPr="00EA5DD6" w:rsidRDefault="00522CDD" w:rsidP="000A538D">
            <w:pPr>
              <w:spacing w:line="276" w:lineRule="auto"/>
              <w:rPr>
                <w:rFonts w:ascii="Arial" w:hAnsi="Arial" w:cs="Arial"/>
                <w:sz w:val="16"/>
                <w:szCs w:val="22"/>
              </w:rPr>
            </w:pPr>
          </w:p>
          <w:p w:rsidR="00522CDD" w:rsidRPr="00EA5DD6" w:rsidRDefault="00522CDD" w:rsidP="000A538D">
            <w:pPr>
              <w:spacing w:line="276" w:lineRule="auto"/>
              <w:rPr>
                <w:rFonts w:ascii="Arial" w:hAnsi="Arial" w:cs="Arial"/>
                <w:sz w:val="16"/>
                <w:szCs w:val="22"/>
              </w:rPr>
            </w:pPr>
            <w:r w:rsidRPr="00EA5DD6">
              <w:rPr>
                <w:rFonts w:ascii="Arial" w:hAnsi="Arial" w:cs="Arial"/>
                <w:sz w:val="16"/>
                <w:szCs w:val="22"/>
              </w:rPr>
              <w:t xml:space="preserve">Main REC with a copy also sent to the sponsor. The MREC will acknowledge this within 30 days of receipt. </w:t>
            </w:r>
          </w:p>
        </w:tc>
      </w:tr>
      <w:tr w:rsidR="00B41A85" w:rsidRPr="00EA5DD6" w:rsidTr="00767528">
        <w:tc>
          <w:tcPr>
            <w:tcW w:w="1704" w:type="dxa"/>
          </w:tcPr>
          <w:p w:rsidR="00B41A85" w:rsidRPr="00EA5DD6" w:rsidRDefault="00522CDD" w:rsidP="000A538D">
            <w:pPr>
              <w:spacing w:line="276" w:lineRule="auto"/>
              <w:jc w:val="center"/>
              <w:rPr>
                <w:rFonts w:ascii="Arial" w:hAnsi="Arial" w:cs="Arial"/>
                <w:b/>
                <w:sz w:val="16"/>
                <w:szCs w:val="22"/>
                <w:u w:val="single"/>
              </w:rPr>
            </w:pPr>
            <w:r w:rsidRPr="00EA5DD6">
              <w:rPr>
                <w:rFonts w:ascii="Arial" w:hAnsi="Arial" w:cs="Arial"/>
                <w:b/>
                <w:sz w:val="16"/>
                <w:szCs w:val="22"/>
                <w:u w:val="single"/>
              </w:rPr>
              <w:t xml:space="preserve">Progress Reports </w:t>
            </w:r>
          </w:p>
        </w:tc>
        <w:tc>
          <w:tcPr>
            <w:tcW w:w="1354" w:type="dxa"/>
          </w:tcPr>
          <w:p w:rsidR="00B41A85" w:rsidRPr="00EA5DD6" w:rsidRDefault="00522CDD" w:rsidP="000A538D">
            <w:pPr>
              <w:spacing w:line="276" w:lineRule="auto"/>
              <w:jc w:val="center"/>
              <w:rPr>
                <w:rFonts w:ascii="Arial" w:hAnsi="Arial" w:cs="Arial"/>
                <w:sz w:val="16"/>
                <w:szCs w:val="22"/>
              </w:rPr>
            </w:pPr>
            <w:r w:rsidRPr="00EA5DD6">
              <w:rPr>
                <w:rFonts w:ascii="Arial" w:hAnsi="Arial" w:cs="Arial"/>
                <w:sz w:val="16"/>
                <w:szCs w:val="22"/>
              </w:rPr>
              <w:t xml:space="preserve">Chief Investigator </w:t>
            </w:r>
          </w:p>
        </w:tc>
        <w:tc>
          <w:tcPr>
            <w:tcW w:w="1910" w:type="dxa"/>
          </w:tcPr>
          <w:p w:rsidR="00B41A85" w:rsidRPr="00EA5DD6" w:rsidRDefault="00522CDD" w:rsidP="000A538D">
            <w:pPr>
              <w:spacing w:line="276" w:lineRule="auto"/>
              <w:rPr>
                <w:rFonts w:ascii="Arial" w:hAnsi="Arial" w:cs="Arial"/>
                <w:sz w:val="16"/>
                <w:szCs w:val="22"/>
              </w:rPr>
            </w:pPr>
            <w:r w:rsidRPr="00EA5DD6">
              <w:rPr>
                <w:rFonts w:ascii="Arial" w:hAnsi="Arial" w:cs="Arial"/>
                <w:sz w:val="16"/>
                <w:szCs w:val="22"/>
              </w:rPr>
              <w:t>Annually ( starting 12 months after the date of favourable opinion)</w:t>
            </w:r>
          </w:p>
        </w:tc>
        <w:tc>
          <w:tcPr>
            <w:tcW w:w="1849" w:type="dxa"/>
          </w:tcPr>
          <w:p w:rsidR="00B41A85" w:rsidRPr="00EA5DD6" w:rsidRDefault="00522CDD" w:rsidP="000A538D">
            <w:pPr>
              <w:spacing w:line="276" w:lineRule="auto"/>
              <w:rPr>
                <w:rFonts w:ascii="Arial" w:hAnsi="Arial" w:cs="Arial"/>
                <w:sz w:val="16"/>
                <w:szCs w:val="22"/>
              </w:rPr>
            </w:pPr>
            <w:r w:rsidRPr="00EA5DD6">
              <w:rPr>
                <w:rFonts w:ascii="Arial" w:hAnsi="Arial" w:cs="Arial"/>
                <w:sz w:val="16"/>
                <w:szCs w:val="22"/>
              </w:rPr>
              <w:t>Annual Progress Report Form (non-CTIMPs) available from the NRES website</w:t>
            </w:r>
          </w:p>
        </w:tc>
        <w:tc>
          <w:tcPr>
            <w:tcW w:w="1705" w:type="dxa"/>
          </w:tcPr>
          <w:p w:rsidR="00B41A85" w:rsidRPr="00EA5DD6" w:rsidRDefault="00522CDD" w:rsidP="000A538D">
            <w:pPr>
              <w:spacing w:line="276" w:lineRule="auto"/>
              <w:jc w:val="center"/>
              <w:rPr>
                <w:rFonts w:ascii="Arial" w:hAnsi="Arial" w:cs="Arial"/>
                <w:sz w:val="16"/>
                <w:szCs w:val="22"/>
              </w:rPr>
            </w:pPr>
            <w:r w:rsidRPr="00EA5DD6">
              <w:rPr>
                <w:rFonts w:ascii="Arial" w:hAnsi="Arial" w:cs="Arial"/>
                <w:sz w:val="16"/>
                <w:szCs w:val="22"/>
              </w:rPr>
              <w:t>Main REC</w:t>
            </w:r>
          </w:p>
        </w:tc>
      </w:tr>
      <w:tr w:rsidR="00B41A85" w:rsidRPr="00EA5DD6" w:rsidTr="00767528">
        <w:tc>
          <w:tcPr>
            <w:tcW w:w="1704" w:type="dxa"/>
          </w:tcPr>
          <w:p w:rsidR="00B41A85" w:rsidRPr="00EA5DD6" w:rsidRDefault="00522CDD" w:rsidP="000A538D">
            <w:pPr>
              <w:spacing w:line="276" w:lineRule="auto"/>
              <w:jc w:val="center"/>
              <w:rPr>
                <w:rFonts w:ascii="Arial" w:hAnsi="Arial" w:cs="Arial"/>
                <w:b/>
                <w:sz w:val="16"/>
                <w:szCs w:val="22"/>
                <w:u w:val="single"/>
              </w:rPr>
            </w:pPr>
            <w:r w:rsidRPr="00EA5DD6">
              <w:rPr>
                <w:rFonts w:ascii="Arial" w:hAnsi="Arial" w:cs="Arial"/>
                <w:b/>
                <w:sz w:val="16"/>
                <w:szCs w:val="22"/>
                <w:u w:val="single"/>
              </w:rPr>
              <w:t>Declaration of the conclusion or early termination of the study</w:t>
            </w:r>
          </w:p>
        </w:tc>
        <w:tc>
          <w:tcPr>
            <w:tcW w:w="1354" w:type="dxa"/>
          </w:tcPr>
          <w:p w:rsidR="00B41A85" w:rsidRPr="00EA5DD6" w:rsidRDefault="00522CDD" w:rsidP="000A538D">
            <w:pPr>
              <w:spacing w:line="276" w:lineRule="auto"/>
              <w:jc w:val="center"/>
              <w:rPr>
                <w:rFonts w:ascii="Arial" w:hAnsi="Arial" w:cs="Arial"/>
                <w:sz w:val="16"/>
                <w:szCs w:val="22"/>
              </w:rPr>
            </w:pPr>
            <w:r w:rsidRPr="00EA5DD6">
              <w:rPr>
                <w:rFonts w:ascii="Arial" w:hAnsi="Arial" w:cs="Arial"/>
                <w:sz w:val="16"/>
                <w:szCs w:val="22"/>
              </w:rPr>
              <w:t xml:space="preserve">Chief Investigator </w:t>
            </w:r>
          </w:p>
        </w:tc>
        <w:tc>
          <w:tcPr>
            <w:tcW w:w="1910" w:type="dxa"/>
          </w:tcPr>
          <w:p w:rsidR="00B41A85" w:rsidRPr="00EA5DD6" w:rsidRDefault="00FD3B70" w:rsidP="000A538D">
            <w:pPr>
              <w:spacing w:line="276" w:lineRule="auto"/>
              <w:rPr>
                <w:rFonts w:ascii="Arial" w:hAnsi="Arial" w:cs="Arial"/>
                <w:sz w:val="16"/>
                <w:szCs w:val="22"/>
              </w:rPr>
            </w:pPr>
            <w:r w:rsidRPr="00EA5DD6">
              <w:rPr>
                <w:rFonts w:ascii="Arial" w:hAnsi="Arial" w:cs="Arial"/>
                <w:sz w:val="16"/>
                <w:szCs w:val="22"/>
              </w:rPr>
              <w:t>Within 90 days (conclusion)</w:t>
            </w:r>
          </w:p>
          <w:p w:rsidR="00FD3B70" w:rsidRPr="00EA5DD6" w:rsidRDefault="00FD3B70" w:rsidP="000A538D">
            <w:pPr>
              <w:spacing w:line="276" w:lineRule="auto"/>
              <w:rPr>
                <w:rFonts w:ascii="Arial" w:hAnsi="Arial" w:cs="Arial"/>
                <w:sz w:val="16"/>
                <w:szCs w:val="22"/>
              </w:rPr>
            </w:pPr>
          </w:p>
          <w:p w:rsidR="00FD3B70" w:rsidRPr="00EA5DD6" w:rsidRDefault="00FD3B70" w:rsidP="000A538D">
            <w:pPr>
              <w:spacing w:line="276" w:lineRule="auto"/>
              <w:rPr>
                <w:rFonts w:ascii="Arial" w:hAnsi="Arial" w:cs="Arial"/>
                <w:sz w:val="16"/>
                <w:szCs w:val="22"/>
              </w:rPr>
            </w:pPr>
            <w:r w:rsidRPr="00EA5DD6">
              <w:rPr>
                <w:rFonts w:ascii="Arial" w:hAnsi="Arial" w:cs="Arial"/>
                <w:sz w:val="16"/>
                <w:szCs w:val="22"/>
              </w:rPr>
              <w:t>Within 15 days (early termination)</w:t>
            </w:r>
          </w:p>
          <w:p w:rsidR="00FD3B70" w:rsidRPr="00EA5DD6" w:rsidRDefault="00FD3B70" w:rsidP="000A538D">
            <w:pPr>
              <w:spacing w:line="276" w:lineRule="auto"/>
              <w:rPr>
                <w:rFonts w:ascii="Arial" w:hAnsi="Arial" w:cs="Arial"/>
                <w:sz w:val="16"/>
                <w:szCs w:val="22"/>
              </w:rPr>
            </w:pPr>
          </w:p>
          <w:p w:rsidR="00FD3B70" w:rsidRPr="00EA5DD6" w:rsidRDefault="00FD3B70" w:rsidP="000A538D">
            <w:pPr>
              <w:spacing w:line="276" w:lineRule="auto"/>
              <w:rPr>
                <w:rFonts w:ascii="Arial" w:hAnsi="Arial" w:cs="Arial"/>
                <w:i/>
                <w:sz w:val="16"/>
                <w:szCs w:val="22"/>
              </w:rPr>
            </w:pPr>
            <w:r w:rsidRPr="00EA5DD6">
              <w:rPr>
                <w:rFonts w:ascii="Arial" w:hAnsi="Arial" w:cs="Arial"/>
                <w:i/>
                <w:sz w:val="16"/>
                <w:szCs w:val="22"/>
              </w:rPr>
              <w:t>The end of study should be defined in the protocol</w:t>
            </w:r>
          </w:p>
        </w:tc>
        <w:tc>
          <w:tcPr>
            <w:tcW w:w="1849" w:type="dxa"/>
          </w:tcPr>
          <w:p w:rsidR="00B41A85" w:rsidRPr="00EA5DD6" w:rsidRDefault="00FD3B70" w:rsidP="000A538D">
            <w:pPr>
              <w:spacing w:line="276" w:lineRule="auto"/>
              <w:rPr>
                <w:rFonts w:ascii="Arial" w:hAnsi="Arial" w:cs="Arial"/>
                <w:sz w:val="16"/>
                <w:szCs w:val="22"/>
              </w:rPr>
            </w:pPr>
            <w:r w:rsidRPr="00EA5DD6">
              <w:rPr>
                <w:rFonts w:ascii="Arial" w:hAnsi="Arial" w:cs="Arial"/>
                <w:sz w:val="16"/>
                <w:szCs w:val="22"/>
              </w:rPr>
              <w:t>End of Study Declaration form available from the NRES website</w:t>
            </w:r>
          </w:p>
        </w:tc>
        <w:tc>
          <w:tcPr>
            <w:tcW w:w="1705" w:type="dxa"/>
          </w:tcPr>
          <w:p w:rsidR="00B41A85" w:rsidRPr="00EA5DD6" w:rsidRDefault="00FD3B70" w:rsidP="000A538D">
            <w:pPr>
              <w:spacing w:line="276" w:lineRule="auto"/>
              <w:rPr>
                <w:rFonts w:ascii="Arial" w:hAnsi="Arial" w:cs="Arial"/>
                <w:sz w:val="16"/>
                <w:szCs w:val="22"/>
              </w:rPr>
            </w:pPr>
            <w:r w:rsidRPr="00EA5DD6">
              <w:rPr>
                <w:rFonts w:ascii="Arial" w:hAnsi="Arial" w:cs="Arial"/>
                <w:sz w:val="16"/>
                <w:szCs w:val="22"/>
              </w:rPr>
              <w:t xml:space="preserve">Main REC with a copy to be sent to the sponsor </w:t>
            </w:r>
          </w:p>
        </w:tc>
      </w:tr>
      <w:tr w:rsidR="00B41A85" w:rsidRPr="00EA5DD6" w:rsidTr="00767528">
        <w:tc>
          <w:tcPr>
            <w:tcW w:w="1704" w:type="dxa"/>
          </w:tcPr>
          <w:p w:rsidR="00B41A85" w:rsidRPr="00EA5DD6" w:rsidRDefault="00FD3B70" w:rsidP="000A538D">
            <w:pPr>
              <w:spacing w:line="276" w:lineRule="auto"/>
              <w:jc w:val="center"/>
              <w:rPr>
                <w:rFonts w:ascii="Arial" w:hAnsi="Arial" w:cs="Arial"/>
                <w:b/>
                <w:sz w:val="16"/>
                <w:szCs w:val="22"/>
                <w:u w:val="single"/>
              </w:rPr>
            </w:pPr>
            <w:r w:rsidRPr="00EA5DD6">
              <w:rPr>
                <w:rFonts w:ascii="Arial" w:hAnsi="Arial" w:cs="Arial"/>
                <w:b/>
                <w:sz w:val="16"/>
                <w:szCs w:val="22"/>
                <w:u w:val="single"/>
              </w:rPr>
              <w:t xml:space="preserve">Summary of final Report </w:t>
            </w:r>
          </w:p>
        </w:tc>
        <w:tc>
          <w:tcPr>
            <w:tcW w:w="1354" w:type="dxa"/>
          </w:tcPr>
          <w:p w:rsidR="00B41A85" w:rsidRPr="00EA5DD6" w:rsidRDefault="00FD3B70" w:rsidP="000A538D">
            <w:pPr>
              <w:spacing w:line="276" w:lineRule="auto"/>
              <w:jc w:val="center"/>
              <w:rPr>
                <w:rFonts w:ascii="Arial" w:hAnsi="Arial" w:cs="Arial"/>
                <w:sz w:val="16"/>
                <w:szCs w:val="22"/>
              </w:rPr>
            </w:pPr>
            <w:r w:rsidRPr="00EA5DD6">
              <w:rPr>
                <w:rFonts w:ascii="Arial" w:hAnsi="Arial" w:cs="Arial"/>
                <w:sz w:val="16"/>
                <w:szCs w:val="22"/>
              </w:rPr>
              <w:t>Chief Investigator</w:t>
            </w:r>
          </w:p>
        </w:tc>
        <w:tc>
          <w:tcPr>
            <w:tcW w:w="1910" w:type="dxa"/>
          </w:tcPr>
          <w:p w:rsidR="00B41A85" w:rsidRPr="00EA5DD6" w:rsidRDefault="00FD3B70" w:rsidP="000A538D">
            <w:pPr>
              <w:spacing w:line="276" w:lineRule="auto"/>
              <w:jc w:val="center"/>
              <w:rPr>
                <w:rFonts w:ascii="Arial" w:hAnsi="Arial" w:cs="Arial"/>
                <w:sz w:val="16"/>
                <w:szCs w:val="22"/>
              </w:rPr>
            </w:pPr>
            <w:r w:rsidRPr="00EA5DD6">
              <w:rPr>
                <w:rFonts w:ascii="Arial" w:hAnsi="Arial" w:cs="Arial"/>
                <w:sz w:val="16"/>
                <w:szCs w:val="22"/>
              </w:rPr>
              <w:t>Within one year of conclusion of the Research</w:t>
            </w:r>
          </w:p>
        </w:tc>
        <w:tc>
          <w:tcPr>
            <w:tcW w:w="1849" w:type="dxa"/>
          </w:tcPr>
          <w:p w:rsidR="00B41A85" w:rsidRPr="00EA5DD6" w:rsidRDefault="00FD3B70" w:rsidP="000A538D">
            <w:pPr>
              <w:spacing w:line="276" w:lineRule="auto"/>
              <w:rPr>
                <w:rFonts w:ascii="Arial" w:hAnsi="Arial" w:cs="Arial"/>
                <w:sz w:val="16"/>
                <w:szCs w:val="22"/>
              </w:rPr>
            </w:pPr>
            <w:r w:rsidRPr="00EA5DD6">
              <w:rPr>
                <w:rFonts w:ascii="Arial" w:hAnsi="Arial" w:cs="Arial"/>
                <w:sz w:val="16"/>
                <w:szCs w:val="22"/>
              </w:rPr>
              <w:t>No Standard Format</w:t>
            </w:r>
          </w:p>
          <w:p w:rsidR="00FD3B70" w:rsidRPr="00EA5DD6" w:rsidRDefault="00FD3B70" w:rsidP="000A538D">
            <w:pPr>
              <w:spacing w:line="276" w:lineRule="auto"/>
              <w:rPr>
                <w:rFonts w:ascii="Arial" w:hAnsi="Arial" w:cs="Arial"/>
                <w:sz w:val="16"/>
                <w:szCs w:val="22"/>
              </w:rPr>
            </w:pPr>
            <w:r w:rsidRPr="00EA5DD6">
              <w:rPr>
                <w:rFonts w:ascii="Arial" w:hAnsi="Arial" w:cs="Arial"/>
                <w:sz w:val="16"/>
                <w:szCs w:val="22"/>
              </w:rPr>
              <w:t>However, the following Information should be included:-</w:t>
            </w:r>
          </w:p>
          <w:p w:rsidR="00FD3B70" w:rsidRPr="00EA5DD6" w:rsidRDefault="00FD3B70" w:rsidP="000A538D">
            <w:pPr>
              <w:spacing w:line="276" w:lineRule="auto"/>
              <w:rPr>
                <w:rFonts w:ascii="Arial" w:hAnsi="Arial" w:cs="Arial"/>
                <w:sz w:val="16"/>
                <w:szCs w:val="22"/>
              </w:rPr>
            </w:pPr>
            <w:r w:rsidRPr="00EA5DD6">
              <w:rPr>
                <w:rFonts w:ascii="Arial" w:hAnsi="Arial" w:cs="Arial"/>
                <w:sz w:val="16"/>
                <w:szCs w:val="22"/>
              </w:rPr>
              <w:t>Where the study has met its objectives, the main findings and arrangements for publication or dissemination including feedback to participants</w:t>
            </w:r>
          </w:p>
        </w:tc>
        <w:tc>
          <w:tcPr>
            <w:tcW w:w="1705" w:type="dxa"/>
          </w:tcPr>
          <w:p w:rsidR="00B41A85" w:rsidRPr="00EA5DD6" w:rsidRDefault="006869FE" w:rsidP="000A538D">
            <w:pPr>
              <w:spacing w:line="276" w:lineRule="auto"/>
              <w:rPr>
                <w:rFonts w:ascii="Arial" w:hAnsi="Arial" w:cs="Arial"/>
                <w:sz w:val="16"/>
                <w:szCs w:val="22"/>
              </w:rPr>
            </w:pPr>
            <w:r w:rsidRPr="00EA5DD6">
              <w:rPr>
                <w:rFonts w:ascii="Arial" w:hAnsi="Arial" w:cs="Arial"/>
                <w:sz w:val="16"/>
                <w:szCs w:val="22"/>
              </w:rPr>
              <w:t>Main REC with a copy to be sent to the sponsor</w:t>
            </w:r>
          </w:p>
        </w:tc>
      </w:tr>
      <w:bookmarkEnd w:id="1"/>
    </w:tbl>
    <w:p w:rsidR="00B41A85" w:rsidRDefault="00B41A85" w:rsidP="000A538D">
      <w:pPr>
        <w:spacing w:line="276" w:lineRule="auto"/>
        <w:jc w:val="center"/>
        <w:rPr>
          <w:rFonts w:ascii="Arial" w:hAnsi="Arial" w:cs="Arial"/>
          <w:sz w:val="22"/>
          <w:szCs w:val="22"/>
        </w:rPr>
      </w:pPr>
    </w:p>
    <w:sectPr w:rsidR="00B41A85">
      <w:headerReference w:type="default" r:id="rId18"/>
      <w:footerReference w:type="even" r:id="rId19"/>
      <w:footerReference w:type="default" r:id="rId2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64C9" w:rsidRDefault="002A64C9">
      <w:r>
        <w:separator/>
      </w:r>
    </w:p>
  </w:endnote>
  <w:endnote w:type="continuationSeparator" w:id="0">
    <w:p w:rsidR="002A64C9" w:rsidRDefault="002A6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D6B" w:rsidRDefault="00CF5D6B" w:rsidP="00E211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F5D6B" w:rsidRDefault="00CF5D6B" w:rsidP="00CB33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D6B" w:rsidRDefault="00CF5D6B">
    <w:pPr>
      <w:pStyle w:val="Footer"/>
      <w:jc w:val="center"/>
    </w:pPr>
    <w:r>
      <w:fldChar w:fldCharType="begin"/>
    </w:r>
    <w:r>
      <w:instrText xml:space="preserve"> PAGE   \* MERGEFORMAT </w:instrText>
    </w:r>
    <w:r>
      <w:fldChar w:fldCharType="separate"/>
    </w:r>
    <w:r>
      <w:rPr>
        <w:noProof/>
      </w:rPr>
      <w:t>2</w:t>
    </w:r>
    <w:r>
      <w:rPr>
        <w:noProof/>
      </w:rPr>
      <w:fldChar w:fldCharType="end"/>
    </w:r>
  </w:p>
  <w:p w:rsidR="00CF5D6B" w:rsidRPr="000C1A45" w:rsidRDefault="00CF5D6B" w:rsidP="00CB336F">
    <w:pPr>
      <w:pStyle w:val="Footer"/>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64C9" w:rsidRDefault="002A64C9">
      <w:r>
        <w:separator/>
      </w:r>
    </w:p>
  </w:footnote>
  <w:footnote w:type="continuationSeparator" w:id="0">
    <w:p w:rsidR="002A64C9" w:rsidRDefault="002A6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D6B" w:rsidRDefault="00CF5D6B" w:rsidP="00A9622D">
    <w:pPr>
      <w:pStyle w:val="Header"/>
      <w:jc w:val="right"/>
    </w:pPr>
    <w:r>
      <w:t xml:space="preserve"> Study Protocol Version </w:t>
    </w:r>
    <w:r>
      <w:rPr>
        <w:lang w:val="en-GB"/>
      </w:rPr>
      <w:t>1.1</w:t>
    </w:r>
    <w:r>
      <w:t xml:space="preserve"> </w:t>
    </w:r>
    <w:r>
      <w:rPr>
        <w:lang w:val="en-GB"/>
      </w:rPr>
      <w:t>10</w:t>
    </w:r>
    <w:r w:rsidRPr="000F4F34">
      <w:rPr>
        <w:vertAlign w:val="superscript"/>
        <w:lang w:val="en-GB"/>
      </w:rPr>
      <w:t>th</w:t>
    </w:r>
    <w:r>
      <w:rPr>
        <w:lang w:val="en-GB"/>
      </w:rPr>
      <w:t xml:space="preserve"> March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C6E66"/>
    <w:multiLevelType w:val="hybridMultilevel"/>
    <w:tmpl w:val="003EC47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04880840"/>
    <w:multiLevelType w:val="hybridMultilevel"/>
    <w:tmpl w:val="4BB4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C398E"/>
    <w:multiLevelType w:val="multilevel"/>
    <w:tmpl w:val="8D244296"/>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4E2B49"/>
    <w:multiLevelType w:val="hybridMultilevel"/>
    <w:tmpl w:val="B3729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2E684C"/>
    <w:multiLevelType w:val="multilevel"/>
    <w:tmpl w:val="EC1C9B08"/>
    <w:lvl w:ilvl="0">
      <w:start w:val="1"/>
      <w:numFmt w:val="decimal"/>
      <w:pStyle w:val="Heading1"/>
      <w:lvlText w:val="%1"/>
      <w:lvlJc w:val="left"/>
      <w:pPr>
        <w:tabs>
          <w:tab w:val="num" w:pos="4212"/>
        </w:tabs>
        <w:ind w:left="4212" w:hanging="432"/>
      </w:pPr>
      <w:rPr>
        <w:rFonts w:ascii="Times New Roman" w:hAnsi="Times New Roman" w:cs="Times New Roman" w:hint="default"/>
        <w:b/>
      </w:rPr>
    </w:lvl>
    <w:lvl w:ilvl="1">
      <w:start w:val="1"/>
      <w:numFmt w:val="decimal"/>
      <w:pStyle w:val="Heading2"/>
      <w:lvlText w:val="%1.%2"/>
      <w:lvlJc w:val="left"/>
      <w:pPr>
        <w:tabs>
          <w:tab w:val="num" w:pos="1476"/>
        </w:tabs>
        <w:ind w:left="1476" w:hanging="576"/>
      </w:pPr>
      <w:rPr>
        <w:rFonts w:ascii="Times New Roman" w:eastAsia="Times" w:hAnsi="Times New Roman" w:cs="Times New Roman" w:hint="default"/>
        <w:b/>
        <w:sz w:val="22"/>
        <w:szCs w:val="22"/>
      </w:rPr>
    </w:lvl>
    <w:lvl w:ilvl="2">
      <w:start w:val="1"/>
      <w:numFmt w:val="decimal"/>
      <w:pStyle w:val="Heading3"/>
      <w:lvlText w:val="%1.%2.%3"/>
      <w:lvlJc w:val="left"/>
      <w:pPr>
        <w:tabs>
          <w:tab w:val="num" w:pos="2700"/>
        </w:tabs>
        <w:ind w:left="2700" w:hanging="720"/>
      </w:pPr>
      <w:rPr>
        <w:rFonts w:ascii="Times New Roman" w:hAnsi="Times New Roman" w:hint="default"/>
        <w:b w:val="0"/>
        <w:color w:val="auto"/>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11412220"/>
    <w:multiLevelType w:val="hybridMultilevel"/>
    <w:tmpl w:val="D08ABF6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173E60B5"/>
    <w:multiLevelType w:val="multilevel"/>
    <w:tmpl w:val="81F63246"/>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9DC3546"/>
    <w:multiLevelType w:val="hybridMultilevel"/>
    <w:tmpl w:val="123ABA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524D22"/>
    <w:multiLevelType w:val="hybridMultilevel"/>
    <w:tmpl w:val="8F505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5C32EF"/>
    <w:multiLevelType w:val="hybridMultilevel"/>
    <w:tmpl w:val="6A780A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971CC6"/>
    <w:multiLevelType w:val="hybridMultilevel"/>
    <w:tmpl w:val="0ECAD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D0667E"/>
    <w:multiLevelType w:val="multilevel"/>
    <w:tmpl w:val="66F41028"/>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ED01360"/>
    <w:multiLevelType w:val="multilevel"/>
    <w:tmpl w:val="1B6C534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E8D65BF"/>
    <w:multiLevelType w:val="multilevel"/>
    <w:tmpl w:val="5574D94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79868CA"/>
    <w:multiLevelType w:val="hybridMultilevel"/>
    <w:tmpl w:val="B5C4C8DA"/>
    <w:lvl w:ilvl="0" w:tplc="A4C8FC6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81D3C74"/>
    <w:multiLevelType w:val="hybridMultilevel"/>
    <w:tmpl w:val="FA320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616D04"/>
    <w:multiLevelType w:val="hybridMultilevel"/>
    <w:tmpl w:val="020E1492"/>
    <w:lvl w:ilvl="0" w:tplc="08090001">
      <w:start w:val="1"/>
      <w:numFmt w:val="bullet"/>
      <w:lvlText w:val=""/>
      <w:lvlJc w:val="left"/>
      <w:pPr>
        <w:tabs>
          <w:tab w:val="num" w:pos="1620"/>
        </w:tabs>
        <w:ind w:left="1620" w:hanging="360"/>
      </w:pPr>
      <w:rPr>
        <w:rFonts w:ascii="Symbol" w:hAnsi="Symbol" w:hint="default"/>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17" w15:restartNumberingAfterBreak="0">
    <w:nsid w:val="4EF1394C"/>
    <w:multiLevelType w:val="hybridMultilevel"/>
    <w:tmpl w:val="98DA5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37446B"/>
    <w:multiLevelType w:val="hybridMultilevel"/>
    <w:tmpl w:val="1602C9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CF0871"/>
    <w:multiLevelType w:val="hybridMultilevel"/>
    <w:tmpl w:val="935E0D6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510628E8"/>
    <w:multiLevelType w:val="hybridMultilevel"/>
    <w:tmpl w:val="32403F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B94CC9"/>
    <w:multiLevelType w:val="multilevel"/>
    <w:tmpl w:val="E1FAF5A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8963E3E"/>
    <w:multiLevelType w:val="hybridMultilevel"/>
    <w:tmpl w:val="2F9AA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8430FE"/>
    <w:multiLevelType w:val="multilevel"/>
    <w:tmpl w:val="668C7AB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4D20600"/>
    <w:multiLevelType w:val="multilevel"/>
    <w:tmpl w:val="C5887E5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E225605"/>
    <w:multiLevelType w:val="hybridMultilevel"/>
    <w:tmpl w:val="EA242F7E"/>
    <w:lvl w:ilvl="0" w:tplc="08090001">
      <w:start w:val="1"/>
      <w:numFmt w:val="bullet"/>
      <w:lvlText w:val=""/>
      <w:lvlJc w:val="left"/>
      <w:pPr>
        <w:tabs>
          <w:tab w:val="num" w:pos="720"/>
        </w:tabs>
        <w:ind w:left="720" w:hanging="360"/>
      </w:pPr>
      <w:rPr>
        <w:rFonts w:ascii="Symbol" w:hAnsi="Symbol" w:hint="default"/>
      </w:rPr>
    </w:lvl>
    <w:lvl w:ilvl="1" w:tplc="608C64A2">
      <w:numFmt w:val="bullet"/>
      <w:lvlText w:val="-"/>
      <w:lvlJc w:val="left"/>
      <w:pPr>
        <w:tabs>
          <w:tab w:val="num" w:pos="1800"/>
        </w:tabs>
        <w:ind w:left="1800" w:hanging="72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B434BF"/>
    <w:multiLevelType w:val="hybridMultilevel"/>
    <w:tmpl w:val="19E843D6"/>
    <w:lvl w:ilvl="0" w:tplc="A4C8FC6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F1A6A5B"/>
    <w:multiLevelType w:val="multilevel"/>
    <w:tmpl w:val="FD42629C"/>
    <w:lvl w:ilvl="0">
      <w:start w:val="4"/>
      <w:numFmt w:val="decimal"/>
      <w:lvlText w:val="%1"/>
      <w:lvlJc w:val="left"/>
      <w:pPr>
        <w:tabs>
          <w:tab w:val="num" w:pos="360"/>
        </w:tabs>
        <w:ind w:left="360" w:hanging="360"/>
      </w:pPr>
      <w:rPr>
        <w:rFonts w:hint="default"/>
      </w:rPr>
    </w:lvl>
    <w:lvl w:ilvl="1">
      <w:start w:val="1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21"/>
  </w:num>
  <w:num w:numId="3">
    <w:abstractNumId w:val="24"/>
  </w:num>
  <w:num w:numId="4">
    <w:abstractNumId w:val="16"/>
  </w:num>
  <w:num w:numId="5">
    <w:abstractNumId w:val="20"/>
  </w:num>
  <w:num w:numId="6">
    <w:abstractNumId w:val="13"/>
  </w:num>
  <w:num w:numId="7">
    <w:abstractNumId w:val="27"/>
  </w:num>
  <w:num w:numId="8">
    <w:abstractNumId w:val="18"/>
  </w:num>
  <w:num w:numId="9">
    <w:abstractNumId w:val="7"/>
  </w:num>
  <w:num w:numId="10">
    <w:abstractNumId w:val="5"/>
  </w:num>
  <w:num w:numId="11">
    <w:abstractNumId w:val="9"/>
  </w:num>
  <w:num w:numId="12">
    <w:abstractNumId w:val="19"/>
  </w:num>
  <w:num w:numId="13">
    <w:abstractNumId w:val="0"/>
  </w:num>
  <w:num w:numId="14">
    <w:abstractNumId w:val="25"/>
  </w:num>
  <w:num w:numId="15">
    <w:abstractNumId w:val="14"/>
  </w:num>
  <w:num w:numId="16">
    <w:abstractNumId w:val="26"/>
  </w:num>
  <w:num w:numId="17">
    <w:abstractNumId w:val="6"/>
  </w:num>
  <w:num w:numId="18">
    <w:abstractNumId w:val="2"/>
  </w:num>
  <w:num w:numId="19">
    <w:abstractNumId w:val="11"/>
  </w:num>
  <w:num w:numId="20">
    <w:abstractNumId w:val="23"/>
  </w:num>
  <w:num w:numId="21">
    <w:abstractNumId w:val="12"/>
  </w:num>
  <w:num w:numId="22">
    <w:abstractNumId w:val="3"/>
  </w:num>
  <w:num w:numId="23">
    <w:abstractNumId w:val="1"/>
  </w:num>
  <w:num w:numId="24">
    <w:abstractNumId w:val="22"/>
  </w:num>
  <w:num w:numId="25">
    <w:abstractNumId w:val="15"/>
  </w:num>
  <w:num w:numId="26">
    <w:abstractNumId w:val="10"/>
  </w:num>
  <w:num w:numId="27">
    <w:abstractNumId w:val="17"/>
  </w:num>
  <w:num w:numId="28">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AB8"/>
    <w:rsid w:val="00000B63"/>
    <w:rsid w:val="00002D82"/>
    <w:rsid w:val="00005A3B"/>
    <w:rsid w:val="0000612D"/>
    <w:rsid w:val="000132A4"/>
    <w:rsid w:val="00013CE0"/>
    <w:rsid w:val="000205A2"/>
    <w:rsid w:val="000237BC"/>
    <w:rsid w:val="0003176C"/>
    <w:rsid w:val="000318BD"/>
    <w:rsid w:val="00037EEA"/>
    <w:rsid w:val="00043216"/>
    <w:rsid w:val="00051B11"/>
    <w:rsid w:val="0005203D"/>
    <w:rsid w:val="00054C4E"/>
    <w:rsid w:val="00063A0D"/>
    <w:rsid w:val="000671F7"/>
    <w:rsid w:val="00073599"/>
    <w:rsid w:val="0007589E"/>
    <w:rsid w:val="0007665D"/>
    <w:rsid w:val="000A0FEC"/>
    <w:rsid w:val="000A33F7"/>
    <w:rsid w:val="000A372F"/>
    <w:rsid w:val="000A538D"/>
    <w:rsid w:val="000B48DD"/>
    <w:rsid w:val="000B4B74"/>
    <w:rsid w:val="000B60DA"/>
    <w:rsid w:val="000C1A45"/>
    <w:rsid w:val="000D4B64"/>
    <w:rsid w:val="000D6703"/>
    <w:rsid w:val="000F4D4F"/>
    <w:rsid w:val="000F4F34"/>
    <w:rsid w:val="000F4FC7"/>
    <w:rsid w:val="0010498B"/>
    <w:rsid w:val="001066CA"/>
    <w:rsid w:val="00112882"/>
    <w:rsid w:val="00120E2D"/>
    <w:rsid w:val="0012158D"/>
    <w:rsid w:val="00125F90"/>
    <w:rsid w:val="001422CC"/>
    <w:rsid w:val="0015153E"/>
    <w:rsid w:val="00151676"/>
    <w:rsid w:val="00151F3A"/>
    <w:rsid w:val="00157B2C"/>
    <w:rsid w:val="001716DE"/>
    <w:rsid w:val="00174A78"/>
    <w:rsid w:val="001751B4"/>
    <w:rsid w:val="001762CD"/>
    <w:rsid w:val="00180FD8"/>
    <w:rsid w:val="001829C9"/>
    <w:rsid w:val="00187683"/>
    <w:rsid w:val="001929AE"/>
    <w:rsid w:val="001A2039"/>
    <w:rsid w:val="001A43BC"/>
    <w:rsid w:val="001A47E7"/>
    <w:rsid w:val="001B3E65"/>
    <w:rsid w:val="001C184C"/>
    <w:rsid w:val="001C46A2"/>
    <w:rsid w:val="001D1E74"/>
    <w:rsid w:val="001D6FE3"/>
    <w:rsid w:val="001E0028"/>
    <w:rsid w:val="001E6490"/>
    <w:rsid w:val="001F0B5A"/>
    <w:rsid w:val="001F22EA"/>
    <w:rsid w:val="001F3ED4"/>
    <w:rsid w:val="001F4EB0"/>
    <w:rsid w:val="002012CB"/>
    <w:rsid w:val="00202C49"/>
    <w:rsid w:val="002063E6"/>
    <w:rsid w:val="0021343A"/>
    <w:rsid w:val="00222CB7"/>
    <w:rsid w:val="0022419B"/>
    <w:rsid w:val="00225DF1"/>
    <w:rsid w:val="00227C44"/>
    <w:rsid w:val="00227D81"/>
    <w:rsid w:val="00231C4F"/>
    <w:rsid w:val="00233895"/>
    <w:rsid w:val="00237F6B"/>
    <w:rsid w:val="00242B3D"/>
    <w:rsid w:val="00250C25"/>
    <w:rsid w:val="002529D2"/>
    <w:rsid w:val="00255083"/>
    <w:rsid w:val="002643BE"/>
    <w:rsid w:val="0027049F"/>
    <w:rsid w:val="00270631"/>
    <w:rsid w:val="002777A0"/>
    <w:rsid w:val="00296D90"/>
    <w:rsid w:val="002A64C9"/>
    <w:rsid w:val="002A651E"/>
    <w:rsid w:val="002B3C44"/>
    <w:rsid w:val="002B6ACF"/>
    <w:rsid w:val="002C05BD"/>
    <w:rsid w:val="002C3E9B"/>
    <w:rsid w:val="002D75A9"/>
    <w:rsid w:val="002E6394"/>
    <w:rsid w:val="002F08C8"/>
    <w:rsid w:val="002F0BB5"/>
    <w:rsid w:val="002F1F14"/>
    <w:rsid w:val="002F3370"/>
    <w:rsid w:val="002F60FC"/>
    <w:rsid w:val="003023CA"/>
    <w:rsid w:val="00313B29"/>
    <w:rsid w:val="0032166E"/>
    <w:rsid w:val="00322D13"/>
    <w:rsid w:val="003310D2"/>
    <w:rsid w:val="00336556"/>
    <w:rsid w:val="003416C9"/>
    <w:rsid w:val="00343339"/>
    <w:rsid w:val="00345188"/>
    <w:rsid w:val="00345447"/>
    <w:rsid w:val="00355028"/>
    <w:rsid w:val="0035700D"/>
    <w:rsid w:val="00360C17"/>
    <w:rsid w:val="00366C36"/>
    <w:rsid w:val="0037426B"/>
    <w:rsid w:val="003823E5"/>
    <w:rsid w:val="0039121A"/>
    <w:rsid w:val="00391CD2"/>
    <w:rsid w:val="003A0823"/>
    <w:rsid w:val="003B13F1"/>
    <w:rsid w:val="003B1EA3"/>
    <w:rsid w:val="003C4F43"/>
    <w:rsid w:val="003C796A"/>
    <w:rsid w:val="003D7B68"/>
    <w:rsid w:val="003E0A7D"/>
    <w:rsid w:val="003E7811"/>
    <w:rsid w:val="003F7CC6"/>
    <w:rsid w:val="003F7D43"/>
    <w:rsid w:val="0040226E"/>
    <w:rsid w:val="00404002"/>
    <w:rsid w:val="004057E8"/>
    <w:rsid w:val="004133D8"/>
    <w:rsid w:val="004169AC"/>
    <w:rsid w:val="00417824"/>
    <w:rsid w:val="00431048"/>
    <w:rsid w:val="00431588"/>
    <w:rsid w:val="00436E7A"/>
    <w:rsid w:val="0044000F"/>
    <w:rsid w:val="004436FB"/>
    <w:rsid w:val="004556B6"/>
    <w:rsid w:val="00460ECC"/>
    <w:rsid w:val="004623CB"/>
    <w:rsid w:val="0047295D"/>
    <w:rsid w:val="00473F75"/>
    <w:rsid w:val="004753D1"/>
    <w:rsid w:val="00477944"/>
    <w:rsid w:val="00490B04"/>
    <w:rsid w:val="004916E6"/>
    <w:rsid w:val="00493703"/>
    <w:rsid w:val="00494D13"/>
    <w:rsid w:val="004B2CCF"/>
    <w:rsid w:val="004B795D"/>
    <w:rsid w:val="004C6AE6"/>
    <w:rsid w:val="004D1DFD"/>
    <w:rsid w:val="004E07D0"/>
    <w:rsid w:val="004F01D6"/>
    <w:rsid w:val="004F5694"/>
    <w:rsid w:val="005010F2"/>
    <w:rsid w:val="0050236C"/>
    <w:rsid w:val="0051372D"/>
    <w:rsid w:val="00522CDD"/>
    <w:rsid w:val="005256A7"/>
    <w:rsid w:val="005332CA"/>
    <w:rsid w:val="005416C0"/>
    <w:rsid w:val="005417E3"/>
    <w:rsid w:val="005441D9"/>
    <w:rsid w:val="00544594"/>
    <w:rsid w:val="00545BE3"/>
    <w:rsid w:val="0054604A"/>
    <w:rsid w:val="005466F9"/>
    <w:rsid w:val="00562283"/>
    <w:rsid w:val="00562BC7"/>
    <w:rsid w:val="00562E1F"/>
    <w:rsid w:val="00563752"/>
    <w:rsid w:val="00581BD8"/>
    <w:rsid w:val="00584514"/>
    <w:rsid w:val="00585A41"/>
    <w:rsid w:val="005A1F64"/>
    <w:rsid w:val="005A5C4D"/>
    <w:rsid w:val="005B1009"/>
    <w:rsid w:val="005B6DC1"/>
    <w:rsid w:val="005B7C5E"/>
    <w:rsid w:val="005D1211"/>
    <w:rsid w:val="005D1D42"/>
    <w:rsid w:val="005D4ABF"/>
    <w:rsid w:val="005E0F77"/>
    <w:rsid w:val="005F1B4E"/>
    <w:rsid w:val="005F2115"/>
    <w:rsid w:val="005F7187"/>
    <w:rsid w:val="00602680"/>
    <w:rsid w:val="00606E68"/>
    <w:rsid w:val="00606FD8"/>
    <w:rsid w:val="00614320"/>
    <w:rsid w:val="00616249"/>
    <w:rsid w:val="00625422"/>
    <w:rsid w:val="006309E8"/>
    <w:rsid w:val="00633CD0"/>
    <w:rsid w:val="0064012F"/>
    <w:rsid w:val="00650C6E"/>
    <w:rsid w:val="00652589"/>
    <w:rsid w:val="00654EA8"/>
    <w:rsid w:val="00660035"/>
    <w:rsid w:val="00660EF4"/>
    <w:rsid w:val="006621F6"/>
    <w:rsid w:val="006747CE"/>
    <w:rsid w:val="0067601D"/>
    <w:rsid w:val="006869FE"/>
    <w:rsid w:val="00697D52"/>
    <w:rsid w:val="006A7582"/>
    <w:rsid w:val="006A7ED8"/>
    <w:rsid w:val="006C29F1"/>
    <w:rsid w:val="006C5F17"/>
    <w:rsid w:val="006E17E0"/>
    <w:rsid w:val="006F1BF0"/>
    <w:rsid w:val="006F5C7F"/>
    <w:rsid w:val="00704E0A"/>
    <w:rsid w:val="00710287"/>
    <w:rsid w:val="0071255B"/>
    <w:rsid w:val="00714319"/>
    <w:rsid w:val="0071569D"/>
    <w:rsid w:val="00717823"/>
    <w:rsid w:val="00720905"/>
    <w:rsid w:val="00725153"/>
    <w:rsid w:val="007403E7"/>
    <w:rsid w:val="00743F20"/>
    <w:rsid w:val="0074535E"/>
    <w:rsid w:val="00745D12"/>
    <w:rsid w:val="0074623B"/>
    <w:rsid w:val="007606AB"/>
    <w:rsid w:val="0076324F"/>
    <w:rsid w:val="0076557B"/>
    <w:rsid w:val="00766BA2"/>
    <w:rsid w:val="00766FFE"/>
    <w:rsid w:val="00767528"/>
    <w:rsid w:val="007715AE"/>
    <w:rsid w:val="00775BFF"/>
    <w:rsid w:val="00775C4F"/>
    <w:rsid w:val="00780A92"/>
    <w:rsid w:val="00782154"/>
    <w:rsid w:val="00784F05"/>
    <w:rsid w:val="007870AC"/>
    <w:rsid w:val="00790FB4"/>
    <w:rsid w:val="007916CF"/>
    <w:rsid w:val="00792DEE"/>
    <w:rsid w:val="00795045"/>
    <w:rsid w:val="007A11A2"/>
    <w:rsid w:val="007A2921"/>
    <w:rsid w:val="007A7EF6"/>
    <w:rsid w:val="007B1AF1"/>
    <w:rsid w:val="007B534F"/>
    <w:rsid w:val="007C598C"/>
    <w:rsid w:val="007D20AB"/>
    <w:rsid w:val="007D35FA"/>
    <w:rsid w:val="007D634E"/>
    <w:rsid w:val="007E2805"/>
    <w:rsid w:val="007E4B27"/>
    <w:rsid w:val="007F4A23"/>
    <w:rsid w:val="007F6382"/>
    <w:rsid w:val="008066C4"/>
    <w:rsid w:val="00810449"/>
    <w:rsid w:val="00815883"/>
    <w:rsid w:val="00817187"/>
    <w:rsid w:val="00820DF1"/>
    <w:rsid w:val="00825389"/>
    <w:rsid w:val="00826D09"/>
    <w:rsid w:val="00830A1F"/>
    <w:rsid w:val="00832304"/>
    <w:rsid w:val="00834A7D"/>
    <w:rsid w:val="00834B30"/>
    <w:rsid w:val="008355A0"/>
    <w:rsid w:val="0083705D"/>
    <w:rsid w:val="008526A3"/>
    <w:rsid w:val="008604CB"/>
    <w:rsid w:val="00867984"/>
    <w:rsid w:val="00870EEC"/>
    <w:rsid w:val="008720CF"/>
    <w:rsid w:val="00881FBF"/>
    <w:rsid w:val="00882E34"/>
    <w:rsid w:val="00892631"/>
    <w:rsid w:val="00896A6E"/>
    <w:rsid w:val="0089757D"/>
    <w:rsid w:val="008A14E7"/>
    <w:rsid w:val="008B3BD7"/>
    <w:rsid w:val="008E29EC"/>
    <w:rsid w:val="008E3A0E"/>
    <w:rsid w:val="008E3DBF"/>
    <w:rsid w:val="008F577E"/>
    <w:rsid w:val="008F6B26"/>
    <w:rsid w:val="00902202"/>
    <w:rsid w:val="009033BA"/>
    <w:rsid w:val="009122FA"/>
    <w:rsid w:val="00912CD1"/>
    <w:rsid w:val="0092049F"/>
    <w:rsid w:val="00923088"/>
    <w:rsid w:val="00933A28"/>
    <w:rsid w:val="00934753"/>
    <w:rsid w:val="00935CC2"/>
    <w:rsid w:val="00936937"/>
    <w:rsid w:val="0093747F"/>
    <w:rsid w:val="00943025"/>
    <w:rsid w:val="00951709"/>
    <w:rsid w:val="0095445D"/>
    <w:rsid w:val="00956EE9"/>
    <w:rsid w:val="00961BF3"/>
    <w:rsid w:val="00962F95"/>
    <w:rsid w:val="00964691"/>
    <w:rsid w:val="00964889"/>
    <w:rsid w:val="00970040"/>
    <w:rsid w:val="0097236E"/>
    <w:rsid w:val="009724C5"/>
    <w:rsid w:val="0097319A"/>
    <w:rsid w:val="00974327"/>
    <w:rsid w:val="0098023E"/>
    <w:rsid w:val="009803E1"/>
    <w:rsid w:val="00983590"/>
    <w:rsid w:val="00984AD0"/>
    <w:rsid w:val="00994162"/>
    <w:rsid w:val="009A2618"/>
    <w:rsid w:val="009A38A3"/>
    <w:rsid w:val="009A4814"/>
    <w:rsid w:val="009B0529"/>
    <w:rsid w:val="009B3951"/>
    <w:rsid w:val="009C1D8E"/>
    <w:rsid w:val="009C3ACC"/>
    <w:rsid w:val="009D48B1"/>
    <w:rsid w:val="009E6507"/>
    <w:rsid w:val="009F1DFE"/>
    <w:rsid w:val="00A12BEF"/>
    <w:rsid w:val="00A17E9F"/>
    <w:rsid w:val="00A2072C"/>
    <w:rsid w:val="00A32BC7"/>
    <w:rsid w:val="00A350BF"/>
    <w:rsid w:val="00A41AE5"/>
    <w:rsid w:val="00A4640D"/>
    <w:rsid w:val="00A552EE"/>
    <w:rsid w:val="00A6334A"/>
    <w:rsid w:val="00A652AE"/>
    <w:rsid w:val="00A76681"/>
    <w:rsid w:val="00A8104B"/>
    <w:rsid w:val="00A85ABC"/>
    <w:rsid w:val="00A91869"/>
    <w:rsid w:val="00A92135"/>
    <w:rsid w:val="00A9622D"/>
    <w:rsid w:val="00A97A9A"/>
    <w:rsid w:val="00AA4AB8"/>
    <w:rsid w:val="00AB1309"/>
    <w:rsid w:val="00AC6E6A"/>
    <w:rsid w:val="00AD3787"/>
    <w:rsid w:val="00AD7378"/>
    <w:rsid w:val="00B01965"/>
    <w:rsid w:val="00B02A26"/>
    <w:rsid w:val="00B12933"/>
    <w:rsid w:val="00B21F9D"/>
    <w:rsid w:val="00B256C3"/>
    <w:rsid w:val="00B31909"/>
    <w:rsid w:val="00B41A85"/>
    <w:rsid w:val="00B66CE2"/>
    <w:rsid w:val="00B724E5"/>
    <w:rsid w:val="00B74275"/>
    <w:rsid w:val="00B74802"/>
    <w:rsid w:val="00B8279D"/>
    <w:rsid w:val="00BB5EAE"/>
    <w:rsid w:val="00BC1D79"/>
    <w:rsid w:val="00BC6CC6"/>
    <w:rsid w:val="00BE0F8C"/>
    <w:rsid w:val="00BE547B"/>
    <w:rsid w:val="00BE6692"/>
    <w:rsid w:val="00BE77FA"/>
    <w:rsid w:val="00BF2908"/>
    <w:rsid w:val="00BF4585"/>
    <w:rsid w:val="00BF5CBF"/>
    <w:rsid w:val="00BF6E9A"/>
    <w:rsid w:val="00C031DC"/>
    <w:rsid w:val="00C05542"/>
    <w:rsid w:val="00C218D4"/>
    <w:rsid w:val="00C2774D"/>
    <w:rsid w:val="00C30910"/>
    <w:rsid w:val="00C30BD9"/>
    <w:rsid w:val="00C32754"/>
    <w:rsid w:val="00C4368E"/>
    <w:rsid w:val="00C52DA4"/>
    <w:rsid w:val="00C57FCD"/>
    <w:rsid w:val="00C645CB"/>
    <w:rsid w:val="00C777C6"/>
    <w:rsid w:val="00C779AE"/>
    <w:rsid w:val="00C83365"/>
    <w:rsid w:val="00C8429A"/>
    <w:rsid w:val="00C86D0A"/>
    <w:rsid w:val="00C95A7C"/>
    <w:rsid w:val="00C97415"/>
    <w:rsid w:val="00CA0B06"/>
    <w:rsid w:val="00CA0B81"/>
    <w:rsid w:val="00CA4A6E"/>
    <w:rsid w:val="00CB336F"/>
    <w:rsid w:val="00CB4938"/>
    <w:rsid w:val="00CD086C"/>
    <w:rsid w:val="00CD0EAA"/>
    <w:rsid w:val="00CD60C3"/>
    <w:rsid w:val="00CE54D1"/>
    <w:rsid w:val="00CF42C4"/>
    <w:rsid w:val="00CF5D6B"/>
    <w:rsid w:val="00D0061C"/>
    <w:rsid w:val="00D019AA"/>
    <w:rsid w:val="00D02329"/>
    <w:rsid w:val="00D0242A"/>
    <w:rsid w:val="00D05238"/>
    <w:rsid w:val="00D05ADE"/>
    <w:rsid w:val="00D10304"/>
    <w:rsid w:val="00D10F07"/>
    <w:rsid w:val="00D14973"/>
    <w:rsid w:val="00D1706D"/>
    <w:rsid w:val="00D17AA5"/>
    <w:rsid w:val="00D41EDE"/>
    <w:rsid w:val="00D50742"/>
    <w:rsid w:val="00D52D1A"/>
    <w:rsid w:val="00D53CC6"/>
    <w:rsid w:val="00D607BF"/>
    <w:rsid w:val="00D63A11"/>
    <w:rsid w:val="00D7332C"/>
    <w:rsid w:val="00D806E2"/>
    <w:rsid w:val="00D91BC9"/>
    <w:rsid w:val="00D92BBD"/>
    <w:rsid w:val="00D95577"/>
    <w:rsid w:val="00D976E4"/>
    <w:rsid w:val="00DA5CC9"/>
    <w:rsid w:val="00DB45B6"/>
    <w:rsid w:val="00DB5EE5"/>
    <w:rsid w:val="00DC56E8"/>
    <w:rsid w:val="00DD3DB9"/>
    <w:rsid w:val="00DF29AD"/>
    <w:rsid w:val="00DF2B89"/>
    <w:rsid w:val="00DF7005"/>
    <w:rsid w:val="00DF7FDC"/>
    <w:rsid w:val="00E12765"/>
    <w:rsid w:val="00E13A1F"/>
    <w:rsid w:val="00E15286"/>
    <w:rsid w:val="00E2054C"/>
    <w:rsid w:val="00E2111A"/>
    <w:rsid w:val="00E2481D"/>
    <w:rsid w:val="00E319D5"/>
    <w:rsid w:val="00E33AB6"/>
    <w:rsid w:val="00E356D1"/>
    <w:rsid w:val="00E3614D"/>
    <w:rsid w:val="00E4087B"/>
    <w:rsid w:val="00E41537"/>
    <w:rsid w:val="00E43566"/>
    <w:rsid w:val="00E4511A"/>
    <w:rsid w:val="00E45FA1"/>
    <w:rsid w:val="00E513C3"/>
    <w:rsid w:val="00E5338B"/>
    <w:rsid w:val="00E61DC6"/>
    <w:rsid w:val="00E66A7A"/>
    <w:rsid w:val="00E71C58"/>
    <w:rsid w:val="00E730C9"/>
    <w:rsid w:val="00E77EF4"/>
    <w:rsid w:val="00E81D5A"/>
    <w:rsid w:val="00E97D26"/>
    <w:rsid w:val="00EA0C26"/>
    <w:rsid w:val="00EA1079"/>
    <w:rsid w:val="00EA1484"/>
    <w:rsid w:val="00EA235B"/>
    <w:rsid w:val="00EA2A19"/>
    <w:rsid w:val="00EA4849"/>
    <w:rsid w:val="00EA5DD6"/>
    <w:rsid w:val="00EB2225"/>
    <w:rsid w:val="00EB2393"/>
    <w:rsid w:val="00EB4333"/>
    <w:rsid w:val="00EB6E38"/>
    <w:rsid w:val="00EC3DA5"/>
    <w:rsid w:val="00ED4F3E"/>
    <w:rsid w:val="00ED69A2"/>
    <w:rsid w:val="00ED7BBC"/>
    <w:rsid w:val="00EE2C4E"/>
    <w:rsid w:val="00EE6BE1"/>
    <w:rsid w:val="00EF24B2"/>
    <w:rsid w:val="00F0702F"/>
    <w:rsid w:val="00F11C94"/>
    <w:rsid w:val="00F14893"/>
    <w:rsid w:val="00F17586"/>
    <w:rsid w:val="00F22D6F"/>
    <w:rsid w:val="00F2463E"/>
    <w:rsid w:val="00F27168"/>
    <w:rsid w:val="00F31A7E"/>
    <w:rsid w:val="00F32B06"/>
    <w:rsid w:val="00F377EB"/>
    <w:rsid w:val="00F402D7"/>
    <w:rsid w:val="00F4349E"/>
    <w:rsid w:val="00F437D3"/>
    <w:rsid w:val="00F523CE"/>
    <w:rsid w:val="00F6081F"/>
    <w:rsid w:val="00F656D6"/>
    <w:rsid w:val="00F7659F"/>
    <w:rsid w:val="00F81A0B"/>
    <w:rsid w:val="00F83ED3"/>
    <w:rsid w:val="00F9319B"/>
    <w:rsid w:val="00F93B0A"/>
    <w:rsid w:val="00F96A17"/>
    <w:rsid w:val="00FA166B"/>
    <w:rsid w:val="00FA569A"/>
    <w:rsid w:val="00FA6133"/>
    <w:rsid w:val="00FB3FED"/>
    <w:rsid w:val="00FB6D3A"/>
    <w:rsid w:val="00FC00A3"/>
    <w:rsid w:val="00FC2B29"/>
    <w:rsid w:val="00FC33D3"/>
    <w:rsid w:val="00FC71DB"/>
    <w:rsid w:val="00FD3B70"/>
    <w:rsid w:val="00FD416F"/>
    <w:rsid w:val="00FD68CB"/>
    <w:rsid w:val="00FE50AB"/>
    <w:rsid w:val="00FE52C9"/>
    <w:rsid w:val="00FE554B"/>
    <w:rsid w:val="00FE56B0"/>
    <w:rsid w:val="00FE572B"/>
    <w:rsid w:val="00FF00AF"/>
    <w:rsid w:val="00FF57FB"/>
    <w:rsid w:val="00FF5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7F13E8"/>
  <w15:chartTrackingRefBased/>
  <w15:docId w15:val="{E44DA85B-2108-43D9-BE0C-94E1F38A4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3DB9"/>
    <w:rPr>
      <w:sz w:val="24"/>
      <w:szCs w:val="24"/>
    </w:rPr>
  </w:style>
  <w:style w:type="paragraph" w:styleId="Heading1">
    <w:name w:val="heading 1"/>
    <w:basedOn w:val="Normal"/>
    <w:next w:val="Normal"/>
    <w:qFormat/>
    <w:rsid w:val="00A76681"/>
    <w:pPr>
      <w:keepNext/>
      <w:numPr>
        <w:numId w:val="1"/>
      </w:numPr>
      <w:spacing w:before="240" w:after="60"/>
      <w:outlineLvl w:val="0"/>
    </w:pPr>
    <w:rPr>
      <w:rFonts w:ascii="Arial" w:eastAsia="Times" w:hAnsi="Arial"/>
      <w:b/>
      <w:kern w:val="32"/>
      <w:szCs w:val="20"/>
      <w:lang w:eastAsia="en-US"/>
    </w:rPr>
  </w:style>
  <w:style w:type="paragraph" w:styleId="Heading2">
    <w:name w:val="heading 2"/>
    <w:basedOn w:val="Normal"/>
    <w:next w:val="Normal"/>
    <w:qFormat/>
    <w:rsid w:val="004B795D"/>
    <w:pPr>
      <w:keepNext/>
      <w:numPr>
        <w:ilvl w:val="1"/>
        <w:numId w:val="1"/>
      </w:numPr>
      <w:spacing w:before="120" w:after="60"/>
      <w:outlineLvl w:val="1"/>
    </w:pPr>
    <w:rPr>
      <w:rFonts w:ascii="Arial" w:eastAsia="Times" w:hAnsi="Arial"/>
      <w:b/>
      <w:szCs w:val="20"/>
      <w:lang w:eastAsia="en-US"/>
    </w:rPr>
  </w:style>
  <w:style w:type="paragraph" w:styleId="Heading3">
    <w:name w:val="heading 3"/>
    <w:basedOn w:val="Normal"/>
    <w:next w:val="Normal"/>
    <w:qFormat/>
    <w:rsid w:val="00A76681"/>
    <w:pPr>
      <w:keepNext/>
      <w:numPr>
        <w:ilvl w:val="2"/>
        <w:numId w:val="1"/>
      </w:numPr>
      <w:spacing w:before="240" w:after="60"/>
      <w:outlineLvl w:val="2"/>
    </w:pPr>
    <w:rPr>
      <w:rFonts w:ascii="Helvetica" w:eastAsia="Times" w:hAnsi="Helvetica"/>
      <w:b/>
      <w:sz w:val="26"/>
      <w:szCs w:val="20"/>
      <w:lang w:eastAsia="en-US"/>
    </w:rPr>
  </w:style>
  <w:style w:type="paragraph" w:styleId="Heading4">
    <w:name w:val="heading 4"/>
    <w:basedOn w:val="Normal"/>
    <w:next w:val="Normal"/>
    <w:qFormat/>
    <w:rsid w:val="00A76681"/>
    <w:pPr>
      <w:keepNext/>
      <w:numPr>
        <w:ilvl w:val="3"/>
        <w:numId w:val="1"/>
      </w:numPr>
      <w:spacing w:before="240" w:after="60"/>
      <w:outlineLvl w:val="3"/>
    </w:pPr>
    <w:rPr>
      <w:rFonts w:ascii="Arial" w:eastAsia="Times" w:hAnsi="Arial"/>
      <w:b/>
      <w:sz w:val="28"/>
      <w:szCs w:val="20"/>
      <w:lang w:eastAsia="en-US"/>
    </w:rPr>
  </w:style>
  <w:style w:type="paragraph" w:styleId="Heading5">
    <w:name w:val="heading 5"/>
    <w:basedOn w:val="Normal"/>
    <w:next w:val="Normal"/>
    <w:qFormat/>
    <w:rsid w:val="00A76681"/>
    <w:pPr>
      <w:numPr>
        <w:ilvl w:val="4"/>
        <w:numId w:val="1"/>
      </w:numPr>
      <w:spacing w:before="240" w:after="60"/>
      <w:outlineLvl w:val="4"/>
    </w:pPr>
    <w:rPr>
      <w:rFonts w:ascii="Arial" w:eastAsia="Times" w:hAnsi="Arial"/>
      <w:b/>
      <w:i/>
      <w:sz w:val="26"/>
      <w:szCs w:val="20"/>
      <w:lang w:eastAsia="en-US"/>
    </w:rPr>
  </w:style>
  <w:style w:type="paragraph" w:styleId="Heading6">
    <w:name w:val="heading 6"/>
    <w:basedOn w:val="Normal"/>
    <w:next w:val="Normal"/>
    <w:qFormat/>
    <w:rsid w:val="00A76681"/>
    <w:pPr>
      <w:numPr>
        <w:ilvl w:val="5"/>
        <w:numId w:val="1"/>
      </w:numPr>
      <w:spacing w:before="240" w:after="60"/>
      <w:outlineLvl w:val="5"/>
    </w:pPr>
    <w:rPr>
      <w:rFonts w:ascii="Arial" w:eastAsia="Times" w:hAnsi="Arial"/>
      <w:b/>
      <w:sz w:val="22"/>
      <w:szCs w:val="20"/>
      <w:lang w:eastAsia="en-US"/>
    </w:rPr>
  </w:style>
  <w:style w:type="paragraph" w:styleId="Heading7">
    <w:name w:val="heading 7"/>
    <w:basedOn w:val="Normal"/>
    <w:next w:val="Normal"/>
    <w:qFormat/>
    <w:rsid w:val="00A76681"/>
    <w:pPr>
      <w:numPr>
        <w:ilvl w:val="6"/>
        <w:numId w:val="1"/>
      </w:numPr>
      <w:spacing w:before="240" w:after="60"/>
      <w:outlineLvl w:val="6"/>
    </w:pPr>
    <w:rPr>
      <w:rFonts w:ascii="Arial" w:eastAsia="Times" w:hAnsi="Arial"/>
      <w:szCs w:val="20"/>
      <w:lang w:eastAsia="en-US"/>
    </w:rPr>
  </w:style>
  <w:style w:type="paragraph" w:styleId="Heading8">
    <w:name w:val="heading 8"/>
    <w:basedOn w:val="Normal"/>
    <w:next w:val="Normal"/>
    <w:qFormat/>
    <w:rsid w:val="00A76681"/>
    <w:pPr>
      <w:numPr>
        <w:ilvl w:val="7"/>
        <w:numId w:val="1"/>
      </w:numPr>
      <w:spacing w:before="240" w:after="60"/>
      <w:outlineLvl w:val="7"/>
    </w:pPr>
    <w:rPr>
      <w:rFonts w:ascii="Arial" w:eastAsia="Times" w:hAnsi="Arial"/>
      <w:i/>
      <w:szCs w:val="20"/>
      <w:lang w:eastAsia="en-US"/>
    </w:rPr>
  </w:style>
  <w:style w:type="paragraph" w:styleId="Heading9">
    <w:name w:val="heading 9"/>
    <w:basedOn w:val="Normal"/>
    <w:next w:val="Normal"/>
    <w:qFormat/>
    <w:rsid w:val="00A76681"/>
    <w:pPr>
      <w:numPr>
        <w:ilvl w:val="8"/>
        <w:numId w:val="1"/>
      </w:numPr>
      <w:spacing w:before="240" w:after="60"/>
      <w:outlineLvl w:val="8"/>
    </w:pPr>
    <w:rPr>
      <w:rFonts w:ascii="Helvetica" w:eastAsia="Times" w:hAnsi="Helvetica"/>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73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730C9"/>
    <w:pPr>
      <w:tabs>
        <w:tab w:val="center" w:pos="4153"/>
        <w:tab w:val="right" w:pos="8306"/>
      </w:tabs>
    </w:pPr>
    <w:rPr>
      <w:lang w:val="x-none" w:eastAsia="x-none"/>
    </w:rPr>
  </w:style>
  <w:style w:type="paragraph" w:styleId="Footer">
    <w:name w:val="footer"/>
    <w:basedOn w:val="Normal"/>
    <w:link w:val="FooterChar"/>
    <w:uiPriority w:val="99"/>
    <w:rsid w:val="00E730C9"/>
    <w:pPr>
      <w:tabs>
        <w:tab w:val="center" w:pos="4153"/>
        <w:tab w:val="right" w:pos="8306"/>
      </w:tabs>
    </w:pPr>
    <w:rPr>
      <w:lang w:val="x-none" w:eastAsia="x-none"/>
    </w:rPr>
  </w:style>
  <w:style w:type="paragraph" w:styleId="BodyText2">
    <w:name w:val="Body Text 2"/>
    <w:basedOn w:val="Normal"/>
    <w:semiHidden/>
    <w:rsid w:val="00CD086C"/>
    <w:rPr>
      <w:rFonts w:ascii="Arial" w:eastAsia="Times" w:hAnsi="Arial"/>
      <w:color w:val="0000FF"/>
      <w:szCs w:val="20"/>
      <w:lang w:eastAsia="en-US"/>
    </w:rPr>
  </w:style>
  <w:style w:type="paragraph" w:styleId="NormalWeb">
    <w:name w:val="Normal (Web)"/>
    <w:basedOn w:val="Normal"/>
    <w:rsid w:val="00E61DC6"/>
    <w:pPr>
      <w:spacing w:before="100" w:beforeAutospacing="1" w:after="100" w:afterAutospacing="1"/>
    </w:pPr>
  </w:style>
  <w:style w:type="paragraph" w:customStyle="1" w:styleId="normalweb1">
    <w:name w:val="normalweb1"/>
    <w:basedOn w:val="Normal"/>
    <w:rsid w:val="00C031DC"/>
    <w:pPr>
      <w:spacing w:before="100" w:beforeAutospacing="1" w:after="100" w:afterAutospacing="1"/>
    </w:pPr>
  </w:style>
  <w:style w:type="paragraph" w:customStyle="1" w:styleId="default">
    <w:name w:val="default"/>
    <w:basedOn w:val="Normal"/>
    <w:rsid w:val="00D10F07"/>
    <w:pPr>
      <w:spacing w:before="100" w:beforeAutospacing="1" w:after="100" w:afterAutospacing="1"/>
    </w:pPr>
  </w:style>
  <w:style w:type="paragraph" w:styleId="BodyText">
    <w:name w:val="Body Text"/>
    <w:basedOn w:val="Normal"/>
    <w:rsid w:val="005A1F64"/>
    <w:pPr>
      <w:spacing w:after="120"/>
    </w:pPr>
  </w:style>
  <w:style w:type="character" w:styleId="Hyperlink">
    <w:name w:val="Hyperlink"/>
    <w:rsid w:val="005A1F64"/>
    <w:rPr>
      <w:rFonts w:cs="Times New Roman"/>
      <w:color w:val="0000FF"/>
      <w:u w:val="single"/>
    </w:rPr>
  </w:style>
  <w:style w:type="character" w:styleId="FollowedHyperlink">
    <w:name w:val="FollowedHyperlink"/>
    <w:rsid w:val="00881FBF"/>
    <w:rPr>
      <w:color w:val="800080"/>
      <w:u w:val="single"/>
    </w:rPr>
  </w:style>
  <w:style w:type="character" w:styleId="CommentReference">
    <w:name w:val="annotation reference"/>
    <w:semiHidden/>
    <w:rsid w:val="00D0242A"/>
    <w:rPr>
      <w:sz w:val="16"/>
      <w:szCs w:val="16"/>
    </w:rPr>
  </w:style>
  <w:style w:type="paragraph" w:styleId="CommentText">
    <w:name w:val="annotation text"/>
    <w:basedOn w:val="Normal"/>
    <w:semiHidden/>
    <w:rsid w:val="00D0242A"/>
    <w:rPr>
      <w:sz w:val="20"/>
      <w:szCs w:val="20"/>
    </w:rPr>
  </w:style>
  <w:style w:type="paragraph" w:styleId="CommentSubject">
    <w:name w:val="annotation subject"/>
    <w:basedOn w:val="CommentText"/>
    <w:next w:val="CommentText"/>
    <w:semiHidden/>
    <w:rsid w:val="00D0242A"/>
    <w:rPr>
      <w:b/>
      <w:bCs/>
    </w:rPr>
  </w:style>
  <w:style w:type="paragraph" w:styleId="BalloonText">
    <w:name w:val="Balloon Text"/>
    <w:basedOn w:val="Normal"/>
    <w:semiHidden/>
    <w:rsid w:val="00D0242A"/>
    <w:rPr>
      <w:rFonts w:ascii="Tahoma" w:hAnsi="Tahoma" w:cs="Tahoma"/>
      <w:sz w:val="16"/>
      <w:szCs w:val="16"/>
    </w:rPr>
  </w:style>
  <w:style w:type="character" w:styleId="PageNumber">
    <w:name w:val="page number"/>
    <w:basedOn w:val="DefaultParagraphFont"/>
    <w:rsid w:val="00CB336F"/>
  </w:style>
  <w:style w:type="character" w:customStyle="1" w:styleId="HeaderChar">
    <w:name w:val="Header Char"/>
    <w:link w:val="Header"/>
    <w:uiPriority w:val="99"/>
    <w:rsid w:val="00A9622D"/>
    <w:rPr>
      <w:sz w:val="24"/>
      <w:szCs w:val="24"/>
    </w:rPr>
  </w:style>
  <w:style w:type="character" w:customStyle="1" w:styleId="FooterChar">
    <w:name w:val="Footer Char"/>
    <w:link w:val="Footer"/>
    <w:uiPriority w:val="99"/>
    <w:rsid w:val="00ED69A2"/>
    <w:rPr>
      <w:sz w:val="24"/>
      <w:szCs w:val="24"/>
    </w:rPr>
  </w:style>
  <w:style w:type="character" w:customStyle="1" w:styleId="UnresolvedMention1">
    <w:name w:val="Unresolved Mention1"/>
    <w:basedOn w:val="DefaultParagraphFont"/>
    <w:uiPriority w:val="99"/>
    <w:semiHidden/>
    <w:unhideWhenUsed/>
    <w:rsid w:val="005F71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824427">
      <w:bodyDiv w:val="1"/>
      <w:marLeft w:val="0"/>
      <w:marRight w:val="0"/>
      <w:marTop w:val="0"/>
      <w:marBottom w:val="0"/>
      <w:divBdr>
        <w:top w:val="none" w:sz="0" w:space="0" w:color="auto"/>
        <w:left w:val="none" w:sz="0" w:space="0" w:color="auto"/>
        <w:bottom w:val="none" w:sz="0" w:space="0" w:color="auto"/>
        <w:right w:val="none" w:sz="0" w:space="0" w:color="auto"/>
      </w:divBdr>
      <w:divsChild>
        <w:div w:id="140170763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063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http://www.sealedenvelope.com" TargetMode="Externa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hyperlink" Target="mailto:Anne-Claire.Owen@wales.nhs.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4.jpg@01D4E970.76AF83D0" TargetMode="External"/><Relationship Id="rId14" Type="http://schemas.openxmlformats.org/officeDocument/2006/relationships/diagramQuickStyle" Target="diagrams/quickStyle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9F093B9-64D5-456C-8E54-F31AEF1C9F6D}" type="doc">
      <dgm:prSet loTypeId="urn:microsoft.com/office/officeart/2005/8/layout/bProcess3" loCatId="process" qsTypeId="urn:microsoft.com/office/officeart/2005/8/quickstyle/simple1" qsCatId="simple" csTypeId="urn:microsoft.com/office/officeart/2005/8/colors/accent1_1" csCatId="accent1" phldr="1"/>
      <dgm:spPr/>
      <dgm:t>
        <a:bodyPr/>
        <a:lstStyle/>
        <a:p>
          <a:endParaRPr lang="en-GB"/>
        </a:p>
      </dgm:t>
    </dgm:pt>
    <dgm:pt modelId="{0ACA1B0C-6822-4939-8AEB-7856E828E8F1}">
      <dgm:prSet phldrT="[Text]"/>
      <dgm:spPr/>
      <dgm:t>
        <a:bodyPr/>
        <a:lstStyle/>
        <a:p>
          <a:pPr algn="ctr"/>
          <a:r>
            <a:rPr lang="en-GB"/>
            <a:t>BCWT patient admitted &gt;24 hours</a:t>
          </a:r>
        </a:p>
      </dgm:t>
    </dgm:pt>
    <dgm:pt modelId="{73BBBE9C-403F-4996-A0C6-030B8FEA30AD}" type="parTrans" cxnId="{9E47E562-6B9E-4591-B170-60990F1B8DEC}">
      <dgm:prSet/>
      <dgm:spPr/>
      <dgm:t>
        <a:bodyPr/>
        <a:lstStyle/>
        <a:p>
          <a:pPr algn="ctr"/>
          <a:endParaRPr lang="en-GB"/>
        </a:p>
      </dgm:t>
    </dgm:pt>
    <dgm:pt modelId="{F812BADF-F50C-4DEB-9765-3D54703B0490}" type="sibTrans" cxnId="{9E47E562-6B9E-4591-B170-60990F1B8DEC}">
      <dgm:prSet/>
      <dgm:spPr/>
      <dgm:t>
        <a:bodyPr/>
        <a:lstStyle/>
        <a:p>
          <a:pPr algn="ctr"/>
          <a:endParaRPr lang="en-GB"/>
        </a:p>
      </dgm:t>
    </dgm:pt>
    <dgm:pt modelId="{B844D6E2-2612-43D7-8B2C-C9179FE6577E}">
      <dgm:prSet phldrT="[Text]"/>
      <dgm:spPr/>
      <dgm:t>
        <a:bodyPr/>
        <a:lstStyle/>
        <a:p>
          <a:pPr algn="ctr"/>
          <a:r>
            <a:rPr lang="en-GB"/>
            <a:t>Eligibility check, recruitment, consent</a:t>
          </a:r>
        </a:p>
      </dgm:t>
    </dgm:pt>
    <dgm:pt modelId="{4CD217EB-D32D-4C8A-93EA-4E530D5524EB}" type="parTrans" cxnId="{AC3E0992-1B5D-48AB-9A1E-6DFDCA94E81E}">
      <dgm:prSet/>
      <dgm:spPr/>
      <dgm:t>
        <a:bodyPr/>
        <a:lstStyle/>
        <a:p>
          <a:pPr algn="ctr"/>
          <a:endParaRPr lang="en-GB"/>
        </a:p>
      </dgm:t>
    </dgm:pt>
    <dgm:pt modelId="{8316CFDB-96BE-45D6-8619-DA00DA874C79}" type="sibTrans" cxnId="{AC3E0992-1B5D-48AB-9A1E-6DFDCA94E81E}">
      <dgm:prSet/>
      <dgm:spPr/>
      <dgm:t>
        <a:bodyPr/>
        <a:lstStyle/>
        <a:p>
          <a:pPr algn="ctr"/>
          <a:endParaRPr lang="en-GB"/>
        </a:p>
      </dgm:t>
    </dgm:pt>
    <dgm:pt modelId="{5DAE76FF-4A14-4063-916E-F0DFB5330055}">
      <dgm:prSet phldrT="[Text]"/>
      <dgm:spPr/>
      <dgm:t>
        <a:bodyPr/>
        <a:lstStyle/>
        <a:p>
          <a:pPr algn="ctr"/>
          <a:r>
            <a:rPr lang="en-GB"/>
            <a:t>Randomised to intervention or control</a:t>
          </a:r>
        </a:p>
      </dgm:t>
    </dgm:pt>
    <dgm:pt modelId="{7E249A71-5A76-47F6-8162-5284D26003A0}" type="parTrans" cxnId="{71096137-E639-4BB2-B4F0-81D3CA21C862}">
      <dgm:prSet/>
      <dgm:spPr/>
      <dgm:t>
        <a:bodyPr/>
        <a:lstStyle/>
        <a:p>
          <a:pPr algn="ctr"/>
          <a:endParaRPr lang="en-GB"/>
        </a:p>
      </dgm:t>
    </dgm:pt>
    <dgm:pt modelId="{A670A50B-2FD7-424B-AE23-BDF44F6F6773}" type="sibTrans" cxnId="{71096137-E639-4BB2-B4F0-81D3CA21C862}">
      <dgm:prSet/>
      <dgm:spPr/>
      <dgm:t>
        <a:bodyPr/>
        <a:lstStyle/>
        <a:p>
          <a:pPr algn="ctr"/>
          <a:endParaRPr lang="en-GB"/>
        </a:p>
      </dgm:t>
    </dgm:pt>
    <dgm:pt modelId="{AC25B3F7-2F32-4278-8985-C42C2E6EE87F}">
      <dgm:prSet phldrT="[Text]"/>
      <dgm:spPr/>
      <dgm:t>
        <a:bodyPr/>
        <a:lstStyle/>
        <a:p>
          <a:pPr algn="ctr"/>
          <a:r>
            <a:rPr lang="en-GB"/>
            <a:t>Baseline EQ5D-5L and demographic data completed</a:t>
          </a:r>
        </a:p>
      </dgm:t>
    </dgm:pt>
    <dgm:pt modelId="{B3A15F75-BC1C-43BF-8024-70AAB3988578}" type="parTrans" cxnId="{7849B205-FEAC-4026-91FB-26BE879028A6}">
      <dgm:prSet/>
      <dgm:spPr/>
      <dgm:t>
        <a:bodyPr/>
        <a:lstStyle/>
        <a:p>
          <a:pPr algn="ctr"/>
          <a:endParaRPr lang="en-GB"/>
        </a:p>
      </dgm:t>
    </dgm:pt>
    <dgm:pt modelId="{8BE2BD3E-631F-4FBA-90F4-B929D7C31281}" type="sibTrans" cxnId="{7849B205-FEAC-4026-91FB-26BE879028A6}">
      <dgm:prSet/>
      <dgm:spPr/>
      <dgm:t>
        <a:bodyPr/>
        <a:lstStyle/>
        <a:p>
          <a:pPr algn="ctr"/>
          <a:endParaRPr lang="en-GB"/>
        </a:p>
      </dgm:t>
    </dgm:pt>
    <dgm:pt modelId="{BE35D157-3221-451D-B00E-629F7676D223}">
      <dgm:prSet phldrT="[Text]"/>
      <dgm:spPr/>
      <dgm:t>
        <a:bodyPr/>
        <a:lstStyle/>
        <a:p>
          <a:pPr algn="ctr"/>
          <a:r>
            <a:rPr lang="en-GB"/>
            <a:t>Follow-up at 3 months with EQ5D-5L</a:t>
          </a:r>
        </a:p>
      </dgm:t>
    </dgm:pt>
    <dgm:pt modelId="{DD339BD3-9620-490C-8676-3E40D546D96E}" type="parTrans" cxnId="{A2C5615F-3345-4F53-907D-DA8E80731638}">
      <dgm:prSet/>
      <dgm:spPr/>
      <dgm:t>
        <a:bodyPr/>
        <a:lstStyle/>
        <a:p>
          <a:pPr algn="ctr"/>
          <a:endParaRPr lang="en-GB"/>
        </a:p>
      </dgm:t>
    </dgm:pt>
    <dgm:pt modelId="{07B53BC6-8066-4A8E-80EA-B9D86552A2A4}" type="sibTrans" cxnId="{A2C5615F-3345-4F53-907D-DA8E80731638}">
      <dgm:prSet/>
      <dgm:spPr/>
      <dgm:t>
        <a:bodyPr/>
        <a:lstStyle/>
        <a:p>
          <a:pPr algn="ctr"/>
          <a:endParaRPr lang="en-GB"/>
        </a:p>
      </dgm:t>
    </dgm:pt>
    <dgm:pt modelId="{E9486F81-8FFC-4A05-981F-AF597658150D}" type="pres">
      <dgm:prSet presAssocID="{E9F093B9-64D5-456C-8E54-F31AEF1C9F6D}" presName="Name0" presStyleCnt="0">
        <dgm:presLayoutVars>
          <dgm:dir/>
          <dgm:resizeHandles val="exact"/>
        </dgm:presLayoutVars>
      </dgm:prSet>
      <dgm:spPr/>
    </dgm:pt>
    <dgm:pt modelId="{08B70A00-74EC-4591-B2BC-040D7984B78D}" type="pres">
      <dgm:prSet presAssocID="{0ACA1B0C-6822-4939-8AEB-7856E828E8F1}" presName="node" presStyleLbl="node1" presStyleIdx="0" presStyleCnt="5">
        <dgm:presLayoutVars>
          <dgm:bulletEnabled val="1"/>
        </dgm:presLayoutVars>
      </dgm:prSet>
      <dgm:spPr/>
    </dgm:pt>
    <dgm:pt modelId="{8B0F7FB4-FE8F-4F9F-9D12-49ACDEE246A2}" type="pres">
      <dgm:prSet presAssocID="{F812BADF-F50C-4DEB-9765-3D54703B0490}" presName="sibTrans" presStyleLbl="sibTrans1D1" presStyleIdx="0" presStyleCnt="4"/>
      <dgm:spPr/>
    </dgm:pt>
    <dgm:pt modelId="{215141F7-69C7-46D0-BFE9-692B99B20E07}" type="pres">
      <dgm:prSet presAssocID="{F812BADF-F50C-4DEB-9765-3D54703B0490}" presName="connectorText" presStyleLbl="sibTrans1D1" presStyleIdx="0" presStyleCnt="4"/>
      <dgm:spPr/>
    </dgm:pt>
    <dgm:pt modelId="{E6180241-A700-48AE-B633-26405389A2D0}" type="pres">
      <dgm:prSet presAssocID="{B844D6E2-2612-43D7-8B2C-C9179FE6577E}" presName="node" presStyleLbl="node1" presStyleIdx="1" presStyleCnt="5">
        <dgm:presLayoutVars>
          <dgm:bulletEnabled val="1"/>
        </dgm:presLayoutVars>
      </dgm:prSet>
      <dgm:spPr/>
    </dgm:pt>
    <dgm:pt modelId="{7C5FA453-E3AC-4C00-A9E1-530900870521}" type="pres">
      <dgm:prSet presAssocID="{8316CFDB-96BE-45D6-8619-DA00DA874C79}" presName="sibTrans" presStyleLbl="sibTrans1D1" presStyleIdx="1" presStyleCnt="4"/>
      <dgm:spPr/>
    </dgm:pt>
    <dgm:pt modelId="{0D0B206C-3364-4F8B-AD1E-66033AC4A002}" type="pres">
      <dgm:prSet presAssocID="{8316CFDB-96BE-45D6-8619-DA00DA874C79}" presName="connectorText" presStyleLbl="sibTrans1D1" presStyleIdx="1" presStyleCnt="4"/>
      <dgm:spPr/>
    </dgm:pt>
    <dgm:pt modelId="{67C3C00F-983B-40DC-B911-5DEA120504AE}" type="pres">
      <dgm:prSet presAssocID="{5DAE76FF-4A14-4063-916E-F0DFB5330055}" presName="node" presStyleLbl="node1" presStyleIdx="2" presStyleCnt="5">
        <dgm:presLayoutVars>
          <dgm:bulletEnabled val="1"/>
        </dgm:presLayoutVars>
      </dgm:prSet>
      <dgm:spPr/>
    </dgm:pt>
    <dgm:pt modelId="{18247E28-2CBF-4DB1-BF0B-C21B8BDC3049}" type="pres">
      <dgm:prSet presAssocID="{A670A50B-2FD7-424B-AE23-BDF44F6F6773}" presName="sibTrans" presStyleLbl="sibTrans1D1" presStyleIdx="2" presStyleCnt="4"/>
      <dgm:spPr/>
    </dgm:pt>
    <dgm:pt modelId="{0D53729F-D870-429B-A52E-815CC761B3C6}" type="pres">
      <dgm:prSet presAssocID="{A670A50B-2FD7-424B-AE23-BDF44F6F6773}" presName="connectorText" presStyleLbl="sibTrans1D1" presStyleIdx="2" presStyleCnt="4"/>
      <dgm:spPr/>
    </dgm:pt>
    <dgm:pt modelId="{7B4F176A-9904-4991-A4AA-56DE5C7A76C5}" type="pres">
      <dgm:prSet presAssocID="{AC25B3F7-2F32-4278-8985-C42C2E6EE87F}" presName="node" presStyleLbl="node1" presStyleIdx="3" presStyleCnt="5">
        <dgm:presLayoutVars>
          <dgm:bulletEnabled val="1"/>
        </dgm:presLayoutVars>
      </dgm:prSet>
      <dgm:spPr/>
    </dgm:pt>
    <dgm:pt modelId="{0B3F2F83-CE4E-409C-BD1F-53B3BC1EED34}" type="pres">
      <dgm:prSet presAssocID="{8BE2BD3E-631F-4FBA-90F4-B929D7C31281}" presName="sibTrans" presStyleLbl="sibTrans1D1" presStyleIdx="3" presStyleCnt="4"/>
      <dgm:spPr/>
    </dgm:pt>
    <dgm:pt modelId="{B6A34F95-A0C2-4729-B250-217C5431BCFB}" type="pres">
      <dgm:prSet presAssocID="{8BE2BD3E-631F-4FBA-90F4-B929D7C31281}" presName="connectorText" presStyleLbl="sibTrans1D1" presStyleIdx="3" presStyleCnt="4"/>
      <dgm:spPr/>
    </dgm:pt>
    <dgm:pt modelId="{50EA336B-8FC2-44C4-BD7E-8FCB0263D7CB}" type="pres">
      <dgm:prSet presAssocID="{BE35D157-3221-451D-B00E-629F7676D223}" presName="node" presStyleLbl="node1" presStyleIdx="4" presStyleCnt="5">
        <dgm:presLayoutVars>
          <dgm:bulletEnabled val="1"/>
        </dgm:presLayoutVars>
      </dgm:prSet>
      <dgm:spPr/>
    </dgm:pt>
  </dgm:ptLst>
  <dgm:cxnLst>
    <dgm:cxn modelId="{AE14F800-8E64-4FCE-8F7C-F652717A68F1}" type="presOf" srcId="{0ACA1B0C-6822-4939-8AEB-7856E828E8F1}" destId="{08B70A00-74EC-4591-B2BC-040D7984B78D}" srcOrd="0" destOrd="0" presId="urn:microsoft.com/office/officeart/2005/8/layout/bProcess3"/>
    <dgm:cxn modelId="{7849B205-FEAC-4026-91FB-26BE879028A6}" srcId="{E9F093B9-64D5-456C-8E54-F31AEF1C9F6D}" destId="{AC25B3F7-2F32-4278-8985-C42C2E6EE87F}" srcOrd="3" destOrd="0" parTransId="{B3A15F75-BC1C-43BF-8024-70AAB3988578}" sibTransId="{8BE2BD3E-631F-4FBA-90F4-B929D7C31281}"/>
    <dgm:cxn modelId="{CC975729-E065-4A12-A43B-60E7CBE29994}" type="presOf" srcId="{AC25B3F7-2F32-4278-8985-C42C2E6EE87F}" destId="{7B4F176A-9904-4991-A4AA-56DE5C7A76C5}" srcOrd="0" destOrd="0" presId="urn:microsoft.com/office/officeart/2005/8/layout/bProcess3"/>
    <dgm:cxn modelId="{71096137-E639-4BB2-B4F0-81D3CA21C862}" srcId="{E9F093B9-64D5-456C-8E54-F31AEF1C9F6D}" destId="{5DAE76FF-4A14-4063-916E-F0DFB5330055}" srcOrd="2" destOrd="0" parTransId="{7E249A71-5A76-47F6-8162-5284D26003A0}" sibTransId="{A670A50B-2FD7-424B-AE23-BDF44F6F6773}"/>
    <dgm:cxn modelId="{A2C5615F-3345-4F53-907D-DA8E80731638}" srcId="{E9F093B9-64D5-456C-8E54-F31AEF1C9F6D}" destId="{BE35D157-3221-451D-B00E-629F7676D223}" srcOrd="4" destOrd="0" parTransId="{DD339BD3-9620-490C-8676-3E40D546D96E}" sibTransId="{07B53BC6-8066-4A8E-80EA-B9D86552A2A4}"/>
    <dgm:cxn modelId="{9E47E562-6B9E-4591-B170-60990F1B8DEC}" srcId="{E9F093B9-64D5-456C-8E54-F31AEF1C9F6D}" destId="{0ACA1B0C-6822-4939-8AEB-7856E828E8F1}" srcOrd="0" destOrd="0" parTransId="{73BBBE9C-403F-4996-A0C6-030B8FEA30AD}" sibTransId="{F812BADF-F50C-4DEB-9765-3D54703B0490}"/>
    <dgm:cxn modelId="{E4D05E4B-31A4-4C6C-B0C7-6B4F784CB320}" type="presOf" srcId="{8316CFDB-96BE-45D6-8619-DA00DA874C79}" destId="{0D0B206C-3364-4F8B-AD1E-66033AC4A002}" srcOrd="1" destOrd="0" presId="urn:microsoft.com/office/officeart/2005/8/layout/bProcess3"/>
    <dgm:cxn modelId="{36DB726C-22D5-4A21-A64C-31D776565521}" type="presOf" srcId="{F812BADF-F50C-4DEB-9765-3D54703B0490}" destId="{215141F7-69C7-46D0-BFE9-692B99B20E07}" srcOrd="1" destOrd="0" presId="urn:microsoft.com/office/officeart/2005/8/layout/bProcess3"/>
    <dgm:cxn modelId="{BC587A74-DAC7-4AF0-B59B-B33C4127D078}" type="presOf" srcId="{BE35D157-3221-451D-B00E-629F7676D223}" destId="{50EA336B-8FC2-44C4-BD7E-8FCB0263D7CB}" srcOrd="0" destOrd="0" presId="urn:microsoft.com/office/officeart/2005/8/layout/bProcess3"/>
    <dgm:cxn modelId="{B1C7DA7F-A199-4F4F-972B-64C636C82640}" type="presOf" srcId="{B844D6E2-2612-43D7-8B2C-C9179FE6577E}" destId="{E6180241-A700-48AE-B633-26405389A2D0}" srcOrd="0" destOrd="0" presId="urn:microsoft.com/office/officeart/2005/8/layout/bProcess3"/>
    <dgm:cxn modelId="{AC3E0992-1B5D-48AB-9A1E-6DFDCA94E81E}" srcId="{E9F093B9-64D5-456C-8E54-F31AEF1C9F6D}" destId="{B844D6E2-2612-43D7-8B2C-C9179FE6577E}" srcOrd="1" destOrd="0" parTransId="{4CD217EB-D32D-4C8A-93EA-4E530D5524EB}" sibTransId="{8316CFDB-96BE-45D6-8619-DA00DA874C79}"/>
    <dgm:cxn modelId="{2FFCDE9C-4E0B-4BAF-A317-F7CF55568A07}" type="presOf" srcId="{F812BADF-F50C-4DEB-9765-3D54703B0490}" destId="{8B0F7FB4-FE8F-4F9F-9D12-49ACDEE246A2}" srcOrd="0" destOrd="0" presId="urn:microsoft.com/office/officeart/2005/8/layout/bProcess3"/>
    <dgm:cxn modelId="{4B78E5B6-3ED4-48C3-834C-00FBBC7D150A}" type="presOf" srcId="{E9F093B9-64D5-456C-8E54-F31AEF1C9F6D}" destId="{E9486F81-8FFC-4A05-981F-AF597658150D}" srcOrd="0" destOrd="0" presId="urn:microsoft.com/office/officeart/2005/8/layout/bProcess3"/>
    <dgm:cxn modelId="{B8ED41C6-3161-4644-AD82-798355FD10C7}" type="presOf" srcId="{A670A50B-2FD7-424B-AE23-BDF44F6F6773}" destId="{18247E28-2CBF-4DB1-BF0B-C21B8BDC3049}" srcOrd="0" destOrd="0" presId="urn:microsoft.com/office/officeart/2005/8/layout/bProcess3"/>
    <dgm:cxn modelId="{84F775CD-DA54-40E0-936A-EFB3E6727DCB}" type="presOf" srcId="{5DAE76FF-4A14-4063-916E-F0DFB5330055}" destId="{67C3C00F-983B-40DC-B911-5DEA120504AE}" srcOrd="0" destOrd="0" presId="urn:microsoft.com/office/officeart/2005/8/layout/bProcess3"/>
    <dgm:cxn modelId="{A2D5FFCD-9E77-4C34-8C5A-A0611E6FCF7E}" type="presOf" srcId="{8BE2BD3E-631F-4FBA-90F4-B929D7C31281}" destId="{0B3F2F83-CE4E-409C-BD1F-53B3BC1EED34}" srcOrd="0" destOrd="0" presId="urn:microsoft.com/office/officeart/2005/8/layout/bProcess3"/>
    <dgm:cxn modelId="{2BE7CED3-96D3-451D-913B-D1FFCD4C2F32}" type="presOf" srcId="{8BE2BD3E-631F-4FBA-90F4-B929D7C31281}" destId="{B6A34F95-A0C2-4729-B250-217C5431BCFB}" srcOrd="1" destOrd="0" presId="urn:microsoft.com/office/officeart/2005/8/layout/bProcess3"/>
    <dgm:cxn modelId="{6ACA15DA-B5C4-48FD-B2B8-5DBCEAA8238A}" type="presOf" srcId="{A670A50B-2FD7-424B-AE23-BDF44F6F6773}" destId="{0D53729F-D870-429B-A52E-815CC761B3C6}" srcOrd="1" destOrd="0" presId="urn:microsoft.com/office/officeart/2005/8/layout/bProcess3"/>
    <dgm:cxn modelId="{5D731AE2-9E20-4EB9-AF97-76B98F59B712}" type="presOf" srcId="{8316CFDB-96BE-45D6-8619-DA00DA874C79}" destId="{7C5FA453-E3AC-4C00-A9E1-530900870521}" srcOrd="0" destOrd="0" presId="urn:microsoft.com/office/officeart/2005/8/layout/bProcess3"/>
    <dgm:cxn modelId="{DCED82AD-0B8F-495A-ABE5-9DD5906D91E2}" type="presParOf" srcId="{E9486F81-8FFC-4A05-981F-AF597658150D}" destId="{08B70A00-74EC-4591-B2BC-040D7984B78D}" srcOrd="0" destOrd="0" presId="urn:microsoft.com/office/officeart/2005/8/layout/bProcess3"/>
    <dgm:cxn modelId="{6632CDEF-2931-48DE-BB71-207A4638C994}" type="presParOf" srcId="{E9486F81-8FFC-4A05-981F-AF597658150D}" destId="{8B0F7FB4-FE8F-4F9F-9D12-49ACDEE246A2}" srcOrd="1" destOrd="0" presId="urn:microsoft.com/office/officeart/2005/8/layout/bProcess3"/>
    <dgm:cxn modelId="{9B2A6093-BEA9-4C3E-8FF5-1CC42BC3670B}" type="presParOf" srcId="{8B0F7FB4-FE8F-4F9F-9D12-49ACDEE246A2}" destId="{215141F7-69C7-46D0-BFE9-692B99B20E07}" srcOrd="0" destOrd="0" presId="urn:microsoft.com/office/officeart/2005/8/layout/bProcess3"/>
    <dgm:cxn modelId="{7E9FF6BB-3460-440B-996F-49CC3B211876}" type="presParOf" srcId="{E9486F81-8FFC-4A05-981F-AF597658150D}" destId="{E6180241-A700-48AE-B633-26405389A2D0}" srcOrd="2" destOrd="0" presId="urn:microsoft.com/office/officeart/2005/8/layout/bProcess3"/>
    <dgm:cxn modelId="{5EFAC47B-02EB-41E0-B0DC-3B497B8BD48B}" type="presParOf" srcId="{E9486F81-8FFC-4A05-981F-AF597658150D}" destId="{7C5FA453-E3AC-4C00-A9E1-530900870521}" srcOrd="3" destOrd="0" presId="urn:microsoft.com/office/officeart/2005/8/layout/bProcess3"/>
    <dgm:cxn modelId="{3C0DB420-5BDF-4099-B06B-14EA42616141}" type="presParOf" srcId="{7C5FA453-E3AC-4C00-A9E1-530900870521}" destId="{0D0B206C-3364-4F8B-AD1E-66033AC4A002}" srcOrd="0" destOrd="0" presId="urn:microsoft.com/office/officeart/2005/8/layout/bProcess3"/>
    <dgm:cxn modelId="{1C59F714-8B2D-42B1-A95E-DF52EE2CA7B9}" type="presParOf" srcId="{E9486F81-8FFC-4A05-981F-AF597658150D}" destId="{67C3C00F-983B-40DC-B911-5DEA120504AE}" srcOrd="4" destOrd="0" presId="urn:microsoft.com/office/officeart/2005/8/layout/bProcess3"/>
    <dgm:cxn modelId="{C37BE0AB-05A7-4296-A803-2F2143BC71C0}" type="presParOf" srcId="{E9486F81-8FFC-4A05-981F-AF597658150D}" destId="{18247E28-2CBF-4DB1-BF0B-C21B8BDC3049}" srcOrd="5" destOrd="0" presId="urn:microsoft.com/office/officeart/2005/8/layout/bProcess3"/>
    <dgm:cxn modelId="{A335F41E-6DC4-4112-9EA1-FF5F3EE86BDC}" type="presParOf" srcId="{18247E28-2CBF-4DB1-BF0B-C21B8BDC3049}" destId="{0D53729F-D870-429B-A52E-815CC761B3C6}" srcOrd="0" destOrd="0" presId="urn:microsoft.com/office/officeart/2005/8/layout/bProcess3"/>
    <dgm:cxn modelId="{A93C2A14-01E5-41A2-85EA-02381F0983BB}" type="presParOf" srcId="{E9486F81-8FFC-4A05-981F-AF597658150D}" destId="{7B4F176A-9904-4991-A4AA-56DE5C7A76C5}" srcOrd="6" destOrd="0" presId="urn:microsoft.com/office/officeart/2005/8/layout/bProcess3"/>
    <dgm:cxn modelId="{B2CC7F12-C08B-47C1-BCF6-213242FF991E}" type="presParOf" srcId="{E9486F81-8FFC-4A05-981F-AF597658150D}" destId="{0B3F2F83-CE4E-409C-BD1F-53B3BC1EED34}" srcOrd="7" destOrd="0" presId="urn:microsoft.com/office/officeart/2005/8/layout/bProcess3"/>
    <dgm:cxn modelId="{85532E93-20FC-4F05-84F9-DBF148855438}" type="presParOf" srcId="{0B3F2F83-CE4E-409C-BD1F-53B3BC1EED34}" destId="{B6A34F95-A0C2-4729-B250-217C5431BCFB}" srcOrd="0" destOrd="0" presId="urn:microsoft.com/office/officeart/2005/8/layout/bProcess3"/>
    <dgm:cxn modelId="{6151CF6C-7D39-4714-BDA4-86E3F9FC424C}" type="presParOf" srcId="{E9486F81-8FFC-4A05-981F-AF597658150D}" destId="{50EA336B-8FC2-44C4-BD7E-8FCB0263D7CB}" srcOrd="8" destOrd="0" presId="urn:microsoft.com/office/officeart/2005/8/layout/bProcess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0F7FB4-FE8F-4F9F-9D12-49ACDEE246A2}">
      <dsp:nvSpPr>
        <dsp:cNvPr id="0" name=""/>
        <dsp:cNvSpPr/>
      </dsp:nvSpPr>
      <dsp:spPr>
        <a:xfrm>
          <a:off x="1227363" y="631391"/>
          <a:ext cx="251358" cy="91440"/>
        </a:xfrm>
        <a:custGeom>
          <a:avLst/>
          <a:gdLst/>
          <a:ahLst/>
          <a:cxnLst/>
          <a:rect l="0" t="0" r="0" b="0"/>
          <a:pathLst>
            <a:path>
              <a:moveTo>
                <a:pt x="0" y="45720"/>
              </a:moveTo>
              <a:lnTo>
                <a:pt x="251358"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345993" y="675701"/>
        <a:ext cx="14097" cy="2819"/>
      </dsp:txXfrm>
    </dsp:sp>
    <dsp:sp modelId="{08B70A00-74EC-4591-B2BC-040D7984B78D}">
      <dsp:nvSpPr>
        <dsp:cNvPr id="0" name=""/>
        <dsp:cNvSpPr/>
      </dsp:nvSpPr>
      <dsp:spPr>
        <a:xfrm>
          <a:off x="3256" y="309339"/>
          <a:ext cx="1225906" cy="735543"/>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kern="1200"/>
            <a:t>BCWT patient admitted &gt;24 hours</a:t>
          </a:r>
        </a:p>
      </dsp:txBody>
      <dsp:txXfrm>
        <a:off x="3256" y="309339"/>
        <a:ext cx="1225906" cy="735543"/>
      </dsp:txXfrm>
    </dsp:sp>
    <dsp:sp modelId="{7C5FA453-E3AC-4C00-A9E1-530900870521}">
      <dsp:nvSpPr>
        <dsp:cNvPr id="0" name=""/>
        <dsp:cNvSpPr/>
      </dsp:nvSpPr>
      <dsp:spPr>
        <a:xfrm>
          <a:off x="2735228" y="631391"/>
          <a:ext cx="251358" cy="91440"/>
        </a:xfrm>
        <a:custGeom>
          <a:avLst/>
          <a:gdLst/>
          <a:ahLst/>
          <a:cxnLst/>
          <a:rect l="0" t="0" r="0" b="0"/>
          <a:pathLst>
            <a:path>
              <a:moveTo>
                <a:pt x="0" y="45720"/>
              </a:moveTo>
              <a:lnTo>
                <a:pt x="251358"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853858" y="675701"/>
        <a:ext cx="14097" cy="2819"/>
      </dsp:txXfrm>
    </dsp:sp>
    <dsp:sp modelId="{E6180241-A700-48AE-B633-26405389A2D0}">
      <dsp:nvSpPr>
        <dsp:cNvPr id="0" name=""/>
        <dsp:cNvSpPr/>
      </dsp:nvSpPr>
      <dsp:spPr>
        <a:xfrm>
          <a:off x="1511121" y="309339"/>
          <a:ext cx="1225906" cy="735543"/>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kern="1200"/>
            <a:t>Eligibility check, recruitment, consent</a:t>
          </a:r>
        </a:p>
      </dsp:txBody>
      <dsp:txXfrm>
        <a:off x="1511121" y="309339"/>
        <a:ext cx="1225906" cy="735543"/>
      </dsp:txXfrm>
    </dsp:sp>
    <dsp:sp modelId="{18247E28-2CBF-4DB1-BF0B-C21B8BDC3049}">
      <dsp:nvSpPr>
        <dsp:cNvPr id="0" name=""/>
        <dsp:cNvSpPr/>
      </dsp:nvSpPr>
      <dsp:spPr>
        <a:xfrm>
          <a:off x="616209" y="1043083"/>
          <a:ext cx="3015730" cy="251358"/>
        </a:xfrm>
        <a:custGeom>
          <a:avLst/>
          <a:gdLst/>
          <a:ahLst/>
          <a:cxnLst/>
          <a:rect l="0" t="0" r="0" b="0"/>
          <a:pathLst>
            <a:path>
              <a:moveTo>
                <a:pt x="3015730" y="0"/>
              </a:moveTo>
              <a:lnTo>
                <a:pt x="3015730" y="142779"/>
              </a:lnTo>
              <a:lnTo>
                <a:pt x="0" y="142779"/>
              </a:lnTo>
              <a:lnTo>
                <a:pt x="0" y="251358"/>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048352" y="1167352"/>
        <a:ext cx="151444" cy="2819"/>
      </dsp:txXfrm>
    </dsp:sp>
    <dsp:sp modelId="{67C3C00F-983B-40DC-B911-5DEA120504AE}">
      <dsp:nvSpPr>
        <dsp:cNvPr id="0" name=""/>
        <dsp:cNvSpPr/>
      </dsp:nvSpPr>
      <dsp:spPr>
        <a:xfrm>
          <a:off x="3018986" y="309339"/>
          <a:ext cx="1225906" cy="735543"/>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kern="1200"/>
            <a:t>Randomised to intervention or control</a:t>
          </a:r>
        </a:p>
      </dsp:txBody>
      <dsp:txXfrm>
        <a:off x="3018986" y="309339"/>
        <a:ext cx="1225906" cy="735543"/>
      </dsp:txXfrm>
    </dsp:sp>
    <dsp:sp modelId="{0B3F2F83-CE4E-409C-BD1F-53B3BC1EED34}">
      <dsp:nvSpPr>
        <dsp:cNvPr id="0" name=""/>
        <dsp:cNvSpPr/>
      </dsp:nvSpPr>
      <dsp:spPr>
        <a:xfrm>
          <a:off x="1227363" y="1648893"/>
          <a:ext cx="251358" cy="91440"/>
        </a:xfrm>
        <a:custGeom>
          <a:avLst/>
          <a:gdLst/>
          <a:ahLst/>
          <a:cxnLst/>
          <a:rect l="0" t="0" r="0" b="0"/>
          <a:pathLst>
            <a:path>
              <a:moveTo>
                <a:pt x="0" y="45720"/>
              </a:moveTo>
              <a:lnTo>
                <a:pt x="251358"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345993" y="1693203"/>
        <a:ext cx="14097" cy="2819"/>
      </dsp:txXfrm>
    </dsp:sp>
    <dsp:sp modelId="{7B4F176A-9904-4991-A4AA-56DE5C7A76C5}">
      <dsp:nvSpPr>
        <dsp:cNvPr id="0" name=""/>
        <dsp:cNvSpPr/>
      </dsp:nvSpPr>
      <dsp:spPr>
        <a:xfrm>
          <a:off x="3256" y="1326841"/>
          <a:ext cx="1225906" cy="735543"/>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kern="1200"/>
            <a:t>Baseline EQ5D-5L and demographic data completed</a:t>
          </a:r>
        </a:p>
      </dsp:txBody>
      <dsp:txXfrm>
        <a:off x="3256" y="1326841"/>
        <a:ext cx="1225906" cy="735543"/>
      </dsp:txXfrm>
    </dsp:sp>
    <dsp:sp modelId="{50EA336B-8FC2-44C4-BD7E-8FCB0263D7CB}">
      <dsp:nvSpPr>
        <dsp:cNvPr id="0" name=""/>
        <dsp:cNvSpPr/>
      </dsp:nvSpPr>
      <dsp:spPr>
        <a:xfrm>
          <a:off x="1511121" y="1326841"/>
          <a:ext cx="1225906" cy="735543"/>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kern="1200"/>
            <a:t>Follow-up at 3 months with EQ5D-5L</a:t>
          </a:r>
        </a:p>
      </dsp:txBody>
      <dsp:txXfrm>
        <a:off x="1511121" y="1326841"/>
        <a:ext cx="1225906" cy="735543"/>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87B05-2599-42E2-9026-6F8075002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5461</Words>
  <Characters>31129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Investigator Agreement Page</vt:lpstr>
    </vt:vector>
  </TitlesOfParts>
  <Company>Barts and The London NHS Trust</Company>
  <LinksUpToDate>false</LinksUpToDate>
  <CharactersWithSpaces>36517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Investigator Agreement Page</dc:title>
  <dc:subject/>
  <dc:creator>GomesJ</dc:creator>
  <cp:keywords/>
  <cp:lastModifiedBy>Ceri Battle</cp:lastModifiedBy>
  <cp:revision>5</cp:revision>
  <cp:lastPrinted>2013-09-27T09:46:00Z</cp:lastPrinted>
  <dcterms:created xsi:type="dcterms:W3CDTF">2019-04-09T12:15:00Z</dcterms:created>
  <dcterms:modified xsi:type="dcterms:W3CDTF">2019-04-10T11:23:00Z</dcterms:modified>
</cp:coreProperties>
</file>