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F4BE" w14:textId="77777777" w:rsidR="002B376C" w:rsidRPr="00507679" w:rsidRDefault="002B376C" w:rsidP="002B376C">
      <w:pPr>
        <w:jc w:val="center"/>
        <w:rPr>
          <w:rFonts w:ascii="Calibri" w:eastAsia="Times New Roman" w:hAnsi="Calibri"/>
          <w:caps/>
          <w:color w:val="4F81BD"/>
          <w:spacing w:val="10"/>
          <w:sz w:val="52"/>
          <w:szCs w:val="28"/>
          <w:lang w:val="en-US" w:bidi="en-US"/>
        </w:rPr>
      </w:pPr>
      <w:bookmarkStart w:id="0" w:name="_GoBack"/>
      <w:bookmarkEnd w:id="0"/>
      <w:r w:rsidRPr="00507679">
        <w:rPr>
          <w:rFonts w:ascii="Calibri" w:eastAsia="Times New Roman" w:hAnsi="Calibri" w:cs="Times New Roman"/>
          <w:caps/>
          <w:color w:val="4F81BD"/>
          <w:spacing w:val="10"/>
          <w:sz w:val="52"/>
          <w:szCs w:val="28"/>
          <w:lang w:val="en-US" w:bidi="en-US"/>
        </w:rPr>
        <w:t>Kalata ya ogwira ntchito azaumoyo</w:t>
      </w:r>
    </w:p>
    <w:p w14:paraId="5FF8FAAF" w14:textId="77777777" w:rsidR="002B376C" w:rsidRPr="00507679" w:rsidRDefault="002B376C" w:rsidP="002B376C">
      <w:pPr>
        <w:pBdr>
          <w:top w:val="single" w:sz="24" w:space="0" w:color="4F81BD"/>
          <w:left w:val="single" w:sz="24" w:space="0" w:color="4F81BD"/>
          <w:bottom w:val="single" w:sz="24" w:space="0" w:color="4F81BD"/>
          <w:right w:val="single" w:sz="24" w:space="0" w:color="4F81BD"/>
        </w:pBdr>
        <w:shd w:val="clear" w:color="auto" w:fill="4F81BD"/>
        <w:spacing w:line="276" w:lineRule="auto"/>
        <w:outlineLvl w:val="0"/>
        <w:rPr>
          <w:rFonts w:ascii="Calibri" w:eastAsia="Times New Roman" w:hAnsi="Calibri" w:cs="Times New Roman"/>
          <w:b/>
          <w:bCs/>
          <w:caps/>
          <w:color w:val="FFFFFF"/>
          <w:spacing w:val="15"/>
          <w:sz w:val="22"/>
          <w:szCs w:val="22"/>
          <w:lang w:val="en-US" w:bidi="en-US"/>
        </w:rPr>
      </w:pPr>
      <w:r w:rsidRPr="00507679">
        <w:rPr>
          <w:rFonts w:ascii="Calibri" w:eastAsia="Times New Roman" w:hAnsi="Calibri" w:cs="Times New Roman"/>
          <w:b/>
          <w:bCs/>
          <w:caps/>
          <w:color w:val="FFFFFF"/>
          <w:spacing w:val="15"/>
          <w:sz w:val="22"/>
          <w:szCs w:val="22"/>
          <w:lang w:val="en-US" w:bidi="en-US"/>
        </w:rPr>
        <w:t>Mutu wa kafukufuku: KUUNIKIRA NJIRA YATSOPANO NDI YOTCHIPA YOPEZERA KUKWINYIMBIRA MWA ACHINYAMATA ACHISODZERA KU LILONGWE, MALAWI</w:t>
      </w:r>
    </w:p>
    <w:p w14:paraId="6DB5E75C"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MAu Oyamba</w:t>
      </w:r>
    </w:p>
    <w:p w14:paraId="334E3A83" w14:textId="5B278749" w:rsidR="00CC0CA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Kukwinyimbira kumachitika pamene msinkhu wa mwana uli ofupikira kusiyana ndimmene akuyenera kukhalira pa msinkhu wake. Ana opitirira 40% ku Malawi ndi okwinyimbira. Ngakhale zili chonchi, anawa ndiosazindikirika ndi anthu a m'madera mwawo ngakhalenso ndi mumabungwe azaumoyo. Mukafukufukuyu, tiyang`anna ubwino ogwiritsa ntchito ndondomeko yatsopanoyi imene tapeza kuti itithandize kupeza ana komanso anyamata achisodzera omwe ali okwinyimbira m`dera lililonse. Izi nzofunikira popitiriza kafukufukuyu ndicholinga chopezera njira yothana ndi bvuto la kukwinyimbirali. Matchati pakhoma atha kugwiritsidwanso ntchito pophunzitsa anthu kuti azindikire za kufunika kwa kukwinyimbira mmadera mwawo.</w:t>
      </w:r>
    </w:p>
    <w:p w14:paraId="3341B042"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Zikomo  chifukwa chopatula nthawi yanu kuwerenga uthengawu!</w:t>
      </w:r>
    </w:p>
    <w:p w14:paraId="7A13AC04"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p>
    <w:p w14:paraId="5FBAFFB3"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KODI KAFUKUFUKUYU NDI WA CHANI?</w:t>
      </w:r>
    </w:p>
    <w:p w14:paraId="23F065BF"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Tikuchita kafukufuku wa kukwinyimbira ku Malawi. Tikufuna kuyeza ndondomeko yatsopano imene idzigwriritsidwa ntchito pofufuza bvuto lakukwinyimbirali. Tikufuna kukulimbikitsani kutenga nawo gawo pochita nawo kafukufukuyi.</w:t>
      </w:r>
    </w:p>
    <w:p w14:paraId="587C238E"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p>
    <w:p w14:paraId="2D6CF041"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CHIFUKWA CHIYANI NDIKUPEMPHEDWA KUTENGA MBALI?</w:t>
      </w:r>
    </w:p>
    <w:p w14:paraId="4749B625" w14:textId="77777777" w:rsidR="002B376C" w:rsidRPr="00507679" w:rsidRDefault="002B376C" w:rsidP="002B376C">
      <w:pPr>
        <w:spacing w:line="276" w:lineRule="auto"/>
        <w:rPr>
          <w:rFonts w:ascii="Calibri Light" w:eastAsia="Times New Roman" w:hAnsi="Calibri Light" w:cs="Arial"/>
          <w:sz w:val="20"/>
          <w:szCs w:val="20"/>
          <w:lang w:val="en-US" w:bidi="en-US"/>
        </w:rPr>
      </w:pPr>
      <w:r w:rsidRPr="00507679">
        <w:rPr>
          <w:rFonts w:ascii="Calibri Light" w:eastAsia="Times New Roman" w:hAnsi="Calibri Light" w:cs="Arial"/>
          <w:sz w:val="20"/>
          <w:szCs w:val="20"/>
          <w:lang w:val="en-US" w:bidi="en-US"/>
        </w:rPr>
        <w:t>Tikufuna titayesa kagwiritsidwe ntchito ka tchatiyi mu malo akumudzi. Ngati tchatiyi itadzagwiritsidwe ntchito, idzagwiritsidwa ntchito kwenikweni ndi ogwira ntchito azaumoyo a mmidzi. Tikukhulupilira kuti kutenga nawo mbali kwa azaumoyo muzigawo zoyambilira kukhala kopindulitsa ku mbalizonse.</w:t>
      </w:r>
    </w:p>
    <w:p w14:paraId="71DD7CAF" w14:textId="77777777" w:rsidR="002B376C" w:rsidRPr="00507679" w:rsidRDefault="002B376C" w:rsidP="002B376C">
      <w:pPr>
        <w:spacing w:line="276" w:lineRule="auto"/>
        <w:rPr>
          <w:rFonts w:ascii="Calibri Light" w:eastAsia="Times New Roman" w:hAnsi="Calibri Light" w:cs="Arial"/>
          <w:sz w:val="20"/>
          <w:szCs w:val="20"/>
          <w:lang w:val="en-US" w:bidi="en-US"/>
        </w:rPr>
      </w:pPr>
    </w:p>
    <w:p w14:paraId="59053E35"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507679">
        <w:rPr>
          <w:rFonts w:ascii="Calibri" w:eastAsia="Times New Roman" w:hAnsi="Calibri" w:cs="Times New Roman"/>
          <w:caps/>
          <w:spacing w:val="15"/>
          <w:sz w:val="22"/>
          <w:szCs w:val="22"/>
          <w:lang w:val="en-US" w:bidi="en-US"/>
        </w:rPr>
        <w:t>Chichitike ndi chiyani mukafukufukuyu?</w:t>
      </w:r>
    </w:p>
    <w:p w14:paraId="3930622D"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GAWO 1</w:t>
      </w:r>
    </w:p>
    <w:p w14:paraId="103339E8"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Tidzayeza msinkhu wa mwana aliyense pogwiritsa ntchito njira ziwiri:</w:t>
      </w:r>
    </w:p>
    <w:p w14:paraId="18413FCB"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a) Tchati ya ana okwinyimbira (tchati ya pa khoma)</w:t>
      </w:r>
    </w:p>
    <w:p w14:paraId="1A38FF4D"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b) Bolodi yoyezera msinkhu.</w:t>
      </w:r>
    </w:p>
    <w:p w14:paraId="17A6FB6D"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p>
    <w:p w14:paraId="7C083EE3"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Tidzakufunsani kuti muyeze mwana aliyense ngakhale  wachisodzera aliyense  pogwiritsa ntchito tchati ya ana okwinyimbira kuti tidziwe amene alibwinobwino, okwinyimbira pang`ono komanso okwinyimbira kwambiri. Otsogolera kafukufuku “mwachikhalidwe”adzatenga zotsatira  zakuyezedwa kwa mwana aliyense pogwirtsa ntchito bolodi yoyezera msinkhu. Zikutengerani mphindi zosapyola zisanu kuyeza mwana aliyense.</w:t>
      </w:r>
    </w:p>
    <w:p w14:paraId="636196CE"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p>
    <w:p w14:paraId="31E33EEB"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GAWO 2</w:t>
      </w:r>
    </w:p>
    <w:p w14:paraId="75F18E4A"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Tidzakufunsani kuti muyankhe mafunso angapo amene ali pa pepala kuti timve maganizo anu pa njira ziwiri zoyezera anazi komanso ndi mmene mawonera ubwino wogwiritsa ntchito tchati ya pa khoma. Mafunsowa adzaunikiranso pang`ono maganizo anu pa nkhani ya kukwinyimbirayi. Zindikirani kuti zonse tidzagawane zidzakhala za chinsinsi kwambiri.</w:t>
      </w:r>
    </w:p>
    <w:p w14:paraId="4EECB3AE" w14:textId="77777777" w:rsidR="002B376C" w:rsidRPr="00507679" w:rsidRDefault="002B376C" w:rsidP="002B376C">
      <w:pPr>
        <w:spacing w:line="276" w:lineRule="auto"/>
        <w:rPr>
          <w:rFonts w:ascii="Arial" w:eastAsia="Times New Roman" w:hAnsi="Arial" w:cs="Arial"/>
          <w:sz w:val="20"/>
          <w:szCs w:val="20"/>
          <w:lang w:val="en-US" w:bidi="en-US"/>
        </w:rPr>
      </w:pPr>
    </w:p>
    <w:p w14:paraId="69B5EB5B"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ali mphamvu zanji  kafukufuku ameneyu pa ine</w:t>
      </w:r>
    </w:p>
    <w:p w14:paraId="0312F766" w14:textId="77777777" w:rsidR="002B376C" w:rsidRPr="00507679" w:rsidRDefault="002B376C" w:rsidP="002B376C">
      <w:pPr>
        <w:spacing w:line="276" w:lineRule="auto"/>
        <w:rPr>
          <w:rFonts w:asciiTheme="majorHAnsi" w:eastAsia="Times New Roman" w:hAnsiTheme="majorHAnsi"/>
          <w:b/>
          <w:sz w:val="20"/>
          <w:szCs w:val="20"/>
          <w:lang w:val="en-US" w:bidi="en-US"/>
        </w:rPr>
      </w:pPr>
      <w:r w:rsidRPr="00507679">
        <w:rPr>
          <w:rFonts w:asciiTheme="majorHAnsi" w:eastAsia="Times New Roman" w:hAnsiTheme="majorHAnsi" w:cs="Times New Roman"/>
          <w:b/>
          <w:sz w:val="20"/>
          <w:szCs w:val="20"/>
          <w:lang w:val="en-US" w:bidi="en-US"/>
        </w:rPr>
        <w:t>Zoopsa</w:t>
      </w:r>
    </w:p>
    <w:p w14:paraId="09A9C8C4" w14:textId="77777777" w:rsidR="002B376C"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Palibe choopsa china chilichonse.</w:t>
      </w:r>
    </w:p>
    <w:p w14:paraId="5187D056" w14:textId="77777777" w:rsidR="00507679" w:rsidRPr="00507679" w:rsidRDefault="00507679" w:rsidP="002B376C">
      <w:pPr>
        <w:spacing w:line="276" w:lineRule="auto"/>
        <w:rPr>
          <w:rFonts w:ascii="Calibri Light" w:eastAsia="Times New Roman" w:hAnsi="Calibri Light" w:cs="Times New Roman"/>
          <w:sz w:val="20"/>
          <w:szCs w:val="20"/>
          <w:lang w:val="en-US" w:bidi="en-US"/>
        </w:rPr>
      </w:pPr>
    </w:p>
    <w:p w14:paraId="62504880" w14:textId="77777777" w:rsidR="002B376C" w:rsidRPr="00507679" w:rsidRDefault="002B376C" w:rsidP="002B376C">
      <w:pPr>
        <w:spacing w:line="276" w:lineRule="auto"/>
        <w:rPr>
          <w:rFonts w:asciiTheme="majorHAnsi" w:eastAsia="Times New Roman" w:hAnsiTheme="majorHAnsi" w:cs="Times New Roman"/>
          <w:b/>
          <w:sz w:val="20"/>
          <w:szCs w:val="20"/>
          <w:lang w:val="en-US" w:bidi="en-US"/>
        </w:rPr>
      </w:pPr>
      <w:r w:rsidRPr="00507679">
        <w:rPr>
          <w:rFonts w:asciiTheme="majorHAnsi" w:eastAsia="Times New Roman" w:hAnsiTheme="majorHAnsi" w:cs="Times New Roman"/>
          <w:b/>
          <w:sz w:val="20"/>
          <w:szCs w:val="20"/>
          <w:lang w:val="en-US" w:bidi="en-US"/>
        </w:rPr>
        <w:t>Mphindu</w:t>
      </w:r>
    </w:p>
    <w:p w14:paraId="3CFA3C2E"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Mudzakhala mbali ya kafukufuku imene ikufunitsitsa kupeza bvuto la kukwinyimbira ku Malawi. Pakutengapo gawo kwanu mu kafukufukuyu, kafukufukuyu apindula pakudziwa ndi kuzindikira bvuto lakukwinyimbira ku Malawi. Mungapindulenso pozama ndi mmene amachitikira kafukufuku, makamaka pochita miyezo ya anthropometric.</w:t>
      </w:r>
    </w:p>
    <w:p w14:paraId="66E376D7" w14:textId="77777777" w:rsidR="002B376C" w:rsidRPr="00507679" w:rsidRDefault="002B376C" w:rsidP="002B376C">
      <w:pPr>
        <w:spacing w:line="276" w:lineRule="auto"/>
        <w:rPr>
          <w:rFonts w:ascii="Calibri Light" w:eastAsia="Times New Roman" w:hAnsi="Calibri Light" w:cs="Times New Roman"/>
          <w:b/>
          <w:sz w:val="20"/>
          <w:szCs w:val="20"/>
          <w:lang w:val="en-US" w:bidi="en-US"/>
        </w:rPr>
      </w:pPr>
    </w:p>
    <w:p w14:paraId="3F5316E8"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ndani azakhale ndi mwayi kuwona/ kudziwa  chilichonse chimene chokhuza ine</w:t>
      </w:r>
    </w:p>
    <w:p w14:paraId="71A2A555"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Mfundo ina iliyonse imene idzasonkhanitsidwe idzawonedwa ndi mamembala a gulu la kafukufuku okha basi. Mfundozi zidzatetezedwa. Izi zikutanthauza kuti pamene tikulemba kapena kulankhula za nkhani zomwe tidzatenge sitidzagwiritsa ntchito dzina lanu lenileni.</w:t>
      </w:r>
    </w:p>
    <w:p w14:paraId="07ADB308" w14:textId="77777777" w:rsidR="002B376C" w:rsidRPr="00507679" w:rsidRDefault="002B376C" w:rsidP="002B376C">
      <w:pPr>
        <w:spacing w:line="276" w:lineRule="auto"/>
        <w:rPr>
          <w:rFonts w:ascii="Arial" w:eastAsia="Times New Roman" w:hAnsi="Arial" w:cs="Arial"/>
          <w:sz w:val="20"/>
          <w:szCs w:val="20"/>
          <w:lang w:val="en-US" w:bidi="en-US"/>
        </w:rPr>
      </w:pPr>
    </w:p>
    <w:p w14:paraId="2DB9E4D7"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Kodi zotsatira zidzagwiritsidwa ntchitwanji?</w:t>
      </w:r>
    </w:p>
    <w:p w14:paraId="4F8CE904" w14:textId="77777777" w:rsidR="002B376C" w:rsidRPr="00507679" w:rsidRDefault="002B376C" w:rsidP="002B376C">
      <w:pPr>
        <w:spacing w:line="276" w:lineRule="auto"/>
        <w:rPr>
          <w:rFonts w:ascii="Calibri Light" w:eastAsia="Times New Roman" w:hAnsi="Calibri Light" w:cs="Times New Roman"/>
          <w:b/>
          <w:sz w:val="20"/>
          <w:szCs w:val="20"/>
          <w:lang w:val="en-US" w:bidi="en-US"/>
        </w:rPr>
      </w:pPr>
      <w:r w:rsidRPr="00507679">
        <w:rPr>
          <w:rFonts w:ascii="Calibri Light" w:eastAsia="Times New Roman" w:hAnsi="Calibri Light" w:cs="Times New Roman"/>
          <w:sz w:val="20"/>
          <w:szCs w:val="20"/>
          <w:lang w:val="en-US" w:bidi="en-US"/>
        </w:rPr>
        <w:t>Zotsatira zamukafukufukuyu zidzaulutsidwa kwa anthu ambiri osiyanasiyana kuphatikizapo ogwira ntchito  a zaumoyo ku Malawi kuno</w:t>
      </w:r>
      <w:r w:rsidRPr="00507679">
        <w:rPr>
          <w:rFonts w:ascii="Calibri Light" w:eastAsia="Times New Roman" w:hAnsi="Calibri Light" w:cs="Times New Roman"/>
          <w:b/>
          <w:sz w:val="20"/>
          <w:szCs w:val="20"/>
          <w:lang w:val="en-US" w:bidi="en-US"/>
        </w:rPr>
        <w:t>.</w:t>
      </w:r>
    </w:p>
    <w:p w14:paraId="6BD42148" w14:textId="77777777" w:rsidR="002B376C" w:rsidRPr="00507679" w:rsidRDefault="002B376C" w:rsidP="002B376C">
      <w:pPr>
        <w:spacing w:line="276" w:lineRule="auto"/>
        <w:rPr>
          <w:rFonts w:ascii="Calibri Light" w:eastAsia="Times New Roman" w:hAnsi="Calibri Light" w:cs="Times New Roman"/>
          <w:b/>
          <w:sz w:val="20"/>
          <w:szCs w:val="20"/>
          <w:lang w:val="en-US" w:bidi="en-US"/>
        </w:rPr>
      </w:pPr>
    </w:p>
    <w:p w14:paraId="440DB766"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chitachitike ndi chani ngati sinditenga nawo mbali mukafukufukuyu?</w:t>
      </w:r>
    </w:p>
    <w:p w14:paraId="5D41A1CA"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Mwana wanu atenge nawo mbali pokhapokha ngati iye akufuna; kusatenga nawo mbali sikudzamuika mwana wanu pachiophyezo chinachilichonse. Musanapange chiganizo chotenga nawo mbali kapena ayi, ndipofunikira kuti inu ndi mwana wanu mumvetsetse bwino lomwe zomwe kafukufukuyu akufuna. Funsaani ngati pali chilichonse chimene inu simunamvetsetse.</w:t>
      </w:r>
    </w:p>
    <w:p w14:paraId="39E8A524" w14:textId="77777777" w:rsidR="002B376C" w:rsidRPr="00507679" w:rsidRDefault="002B376C" w:rsidP="002B376C">
      <w:pPr>
        <w:spacing w:line="276" w:lineRule="auto"/>
        <w:rPr>
          <w:rFonts w:ascii="Calibri" w:eastAsia="Times New Roman" w:hAnsi="Calibri" w:cs="Times New Roman"/>
          <w:sz w:val="20"/>
          <w:szCs w:val="20"/>
          <w:lang w:val="en-US" w:bidi="en-US"/>
        </w:rPr>
      </w:pPr>
    </w:p>
    <w:p w14:paraId="2D1418FE" w14:textId="77777777" w:rsidR="002B376C" w:rsidRPr="00507679" w:rsidRDefault="002B376C" w:rsidP="002B376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Arial" w:eastAsia="Times New Roman" w:hAnsi="Arial" w:cs="Arial"/>
          <w:caps/>
          <w:spacing w:val="15"/>
          <w:sz w:val="20"/>
          <w:szCs w:val="20"/>
          <w:lang w:val="en-US" w:bidi="en-US"/>
        </w:rPr>
      </w:pPr>
      <w:r w:rsidRPr="00507679">
        <w:rPr>
          <w:rFonts w:ascii="Arial" w:eastAsia="Times New Roman" w:hAnsi="Arial" w:cs="Arial"/>
          <w:caps/>
          <w:spacing w:val="15"/>
          <w:sz w:val="20"/>
          <w:szCs w:val="20"/>
          <w:lang w:val="en-US" w:bidi="en-US"/>
        </w:rPr>
        <w:t>NDINGAPITE KWA NDANI NGATI NDIKUFUNA KUDZIWA ZAMBIRI</w:t>
      </w:r>
    </w:p>
    <w:p w14:paraId="770F839D"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Ngati muli ndi mafunso kapena maganizo za kafukufukuyu, lemberani:</w:t>
      </w:r>
    </w:p>
    <w:p w14:paraId="293918D8" w14:textId="77777777" w:rsidR="002B376C" w:rsidRPr="00507679" w:rsidRDefault="002B376C" w:rsidP="002B376C">
      <w:pPr>
        <w:spacing w:line="276" w:lineRule="auto"/>
        <w:rPr>
          <w:rFonts w:ascii="Calibri Light" w:eastAsia="Times New Roman" w:hAnsi="Calibri Light"/>
          <w:b/>
          <w:sz w:val="20"/>
          <w:szCs w:val="20"/>
          <w:lang w:val="en-US" w:bidi="en-US"/>
        </w:rPr>
      </w:pPr>
      <w:r w:rsidRPr="00507679">
        <w:rPr>
          <w:rFonts w:ascii="Calibri Light" w:eastAsia="Times New Roman" w:hAnsi="Calibri Light" w:cs="Times New Roman"/>
          <w:b/>
          <w:sz w:val="20"/>
          <w:szCs w:val="20"/>
          <w:lang w:val="en-US" w:bidi="en-US"/>
        </w:rPr>
        <w:t>Wamkulu oyendetsaa kafukufuku:</w:t>
      </w:r>
    </w:p>
    <w:p w14:paraId="0E7AE539"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b/>
          <w:sz w:val="20"/>
          <w:szCs w:val="20"/>
          <w:lang w:val="en-US" w:bidi="en-US"/>
        </w:rPr>
        <w:t>Pannapat Chanyarungrojn</w:t>
      </w:r>
    </w:p>
    <w:p w14:paraId="1BB86B84" w14:textId="77777777" w:rsidR="002B376C" w:rsidRPr="00507679" w:rsidRDefault="002B376C" w:rsidP="002B376C">
      <w:pPr>
        <w:numPr>
          <w:ilvl w:val="0"/>
          <w:numId w:val="2"/>
        </w:numPr>
        <w:spacing w:line="276" w:lineRule="auto"/>
        <w:contextualSpacing/>
        <w:rPr>
          <w:rFonts w:ascii="Calibri Light" w:eastAsia="Times New Roman" w:hAnsi="Calibri Light" w:cs="Times New Roman"/>
          <w:sz w:val="20"/>
          <w:szCs w:val="20"/>
          <w:lang w:val="en-US" w:bidi="en-US"/>
        </w:rPr>
      </w:pPr>
      <w:r w:rsidRPr="00507679">
        <w:rPr>
          <w:rFonts w:ascii="Calibri Light" w:eastAsia="Times New Roman" w:hAnsi="Calibri Light" w:cs="Times New Roman"/>
          <w:color w:val="212121"/>
          <w:sz w:val="20"/>
          <w:szCs w:val="20"/>
          <w:lang w:val="en-US" w:bidi="en-US"/>
        </w:rPr>
        <w:t xml:space="preserve">Nutrition Group, Department of Population Health, London School of Hygiene &amp; Tropical Medicine, Keppel Street, London WC1E 7HT </w:t>
      </w:r>
    </w:p>
    <w:p w14:paraId="0D015616"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color w:val="212121"/>
          <w:sz w:val="20"/>
          <w:szCs w:val="20"/>
          <w:lang w:val="en-US" w:bidi="en-US"/>
        </w:rPr>
        <w:t>c/o Dr Marko Kerac; email: marko.kerac@lshtm.ac.uk </w:t>
      </w:r>
    </w:p>
    <w:p w14:paraId="07504723" w14:textId="77777777" w:rsidR="002B376C" w:rsidRPr="00507679" w:rsidRDefault="002B376C" w:rsidP="002B376C">
      <w:pPr>
        <w:numPr>
          <w:ilvl w:val="0"/>
          <w:numId w:val="2"/>
        </w:numPr>
        <w:spacing w:line="276" w:lineRule="auto"/>
        <w:contextualSpacing/>
        <w:rPr>
          <w:rFonts w:ascii="Calibri Light" w:eastAsia="Times New Roman" w:hAnsi="Calibri Light" w:cs="Times New Roman"/>
          <w:sz w:val="20"/>
          <w:szCs w:val="20"/>
          <w:lang w:val="en-US" w:bidi="en-US"/>
        </w:rPr>
      </w:pPr>
      <w:r w:rsidRPr="00507679">
        <w:rPr>
          <w:rFonts w:ascii="Calibri Light" w:eastAsia="Times New Roman" w:hAnsi="Calibri Light" w:cs="Times New Roman"/>
          <w:color w:val="212121"/>
          <w:sz w:val="20"/>
          <w:szCs w:val="20"/>
          <w:lang w:val="en-US" w:bidi="en-US"/>
        </w:rPr>
        <w:t xml:space="preserve">MEIRU (Malawi Epidemiology Intervention Research Unit) c/o CHSU (Community Health Sciences Unit) Malawi) Mthunthama Road, Area 3, Lilongwe, Malawi. </w:t>
      </w:r>
      <w:r w:rsidRPr="00507679">
        <w:rPr>
          <w:rFonts w:ascii="Calibri Light" w:eastAsia="Times New Roman" w:hAnsi="Calibri Light" w:cs="Times New Roman"/>
          <w:color w:val="212121"/>
          <w:sz w:val="20"/>
          <w:szCs w:val="20"/>
          <w:lang w:val="en-US" w:bidi="en-US"/>
        </w:rPr>
        <w:br/>
        <w:t>c/o Manuela Kasonya; email: manuela.kasonya@kpsllmw.org;  cell: 0995 211 639</w:t>
      </w:r>
    </w:p>
    <w:p w14:paraId="2DC5C596" w14:textId="77777777" w:rsidR="002B376C" w:rsidRPr="00507679" w:rsidRDefault="002B376C" w:rsidP="002B376C">
      <w:pPr>
        <w:spacing w:line="276" w:lineRule="auto"/>
        <w:rPr>
          <w:rFonts w:ascii="Calibri Light" w:eastAsia="Times New Roman" w:hAnsi="Calibri Light" w:cs="Times New Roman"/>
          <w:b/>
          <w:sz w:val="20"/>
          <w:szCs w:val="20"/>
          <w:lang w:val="en-US" w:bidi="en-US"/>
        </w:rPr>
      </w:pPr>
    </w:p>
    <w:p w14:paraId="1739C3FE" w14:textId="77777777" w:rsidR="002B376C" w:rsidRPr="00507679" w:rsidRDefault="002B376C" w:rsidP="002B376C">
      <w:pPr>
        <w:spacing w:line="276" w:lineRule="auto"/>
        <w:rPr>
          <w:rFonts w:ascii="Calibri Light" w:eastAsia="Times New Roman" w:hAnsi="Calibri Light"/>
          <w:b/>
          <w:sz w:val="20"/>
          <w:szCs w:val="20"/>
          <w:lang w:val="en-US" w:bidi="en-US"/>
        </w:rPr>
      </w:pPr>
      <w:r w:rsidRPr="00507679">
        <w:rPr>
          <w:rFonts w:ascii="Calibri Light" w:eastAsia="Times New Roman" w:hAnsi="Calibri Light" w:cs="Times New Roman"/>
          <w:b/>
          <w:sz w:val="20"/>
          <w:szCs w:val="20"/>
          <w:lang w:val="en-US" w:bidi="en-US"/>
        </w:rPr>
        <w:t>Komiti yoona za akafukufuku</w:t>
      </w:r>
    </w:p>
    <w:p w14:paraId="1E20991A" w14:textId="77777777" w:rsidR="002B376C" w:rsidRPr="00507679" w:rsidRDefault="002B376C" w:rsidP="002B376C">
      <w:pPr>
        <w:spacing w:line="276" w:lineRule="auto"/>
        <w:rPr>
          <w:rFonts w:ascii="Calibri Light" w:eastAsia="Times New Roman" w:hAnsi="Calibri Light" w:cs="Times New Roman"/>
          <w:b/>
          <w:sz w:val="20"/>
          <w:szCs w:val="20"/>
          <w:lang w:val="en-US" w:bidi="en-US"/>
        </w:rPr>
      </w:pPr>
      <w:r w:rsidRPr="00507679">
        <w:rPr>
          <w:rFonts w:ascii="Calibri Light" w:eastAsia="Times New Roman" w:hAnsi="Calibri Light" w:cs="Times New Roman"/>
          <w:b/>
          <w:sz w:val="20"/>
          <w:szCs w:val="20"/>
          <w:lang w:val="en-US" w:bidi="en-US"/>
        </w:rPr>
        <w:t>COMREC (College of Medicine Research and Ethics Committee)</w:t>
      </w:r>
    </w:p>
    <w:p w14:paraId="639E4C44" w14:textId="77777777" w:rsidR="002B376C" w:rsidRPr="00507679" w:rsidRDefault="002B376C" w:rsidP="002B376C">
      <w:pPr>
        <w:numPr>
          <w:ilvl w:val="0"/>
          <w:numId w:val="2"/>
        </w:numPr>
        <w:spacing w:line="276" w:lineRule="auto"/>
        <w:rPr>
          <w:rFonts w:ascii="Calibri Light" w:eastAsia="Times New Roman" w:hAnsi="Calibri Light" w:cs="Times New Roman"/>
          <w:sz w:val="20"/>
          <w:szCs w:val="20"/>
          <w:lang w:val="en-US" w:bidi="en-US"/>
        </w:rPr>
      </w:pPr>
      <w:r w:rsidRPr="00507679">
        <w:rPr>
          <w:rFonts w:ascii="Calibri Light" w:eastAsia="Times New Roman" w:hAnsi="Calibri Light" w:cs="Times New Roman"/>
          <w:sz w:val="20"/>
          <w:szCs w:val="20"/>
          <w:lang w:val="en-US" w:bidi="en-US"/>
        </w:rPr>
        <w:t>College of Medicine, University of Malawi 3rd Floor - John Chiphangwi Learning Resource Centre, Private Bag 360, Chichiri, Blantyre 3, Malawi; Contact number: 01871911</w:t>
      </w:r>
    </w:p>
    <w:p w14:paraId="4AE0B407" w14:textId="77777777" w:rsidR="002B376C" w:rsidRPr="00507679" w:rsidRDefault="002B376C" w:rsidP="002B376C">
      <w:pPr>
        <w:spacing w:line="276" w:lineRule="auto"/>
        <w:rPr>
          <w:rFonts w:ascii="Calibri Light" w:eastAsia="Times New Roman" w:hAnsi="Calibri Light" w:cs="Times New Roman"/>
          <w:sz w:val="20"/>
          <w:szCs w:val="20"/>
          <w:lang w:val="en-US"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552"/>
      </w:tblGrid>
      <w:tr w:rsidR="00027380" w:rsidRPr="00D726FA" w14:paraId="04132E9A" w14:textId="77777777" w:rsidTr="00722760">
        <w:trPr>
          <w:trHeight w:val="680"/>
        </w:trPr>
        <w:tc>
          <w:tcPr>
            <w:tcW w:w="6204" w:type="dxa"/>
          </w:tcPr>
          <w:p w14:paraId="5C2C2C7A" w14:textId="77777777" w:rsidR="00027380" w:rsidRPr="00D726FA" w:rsidRDefault="00027380" w:rsidP="00722760">
            <w:pPr>
              <w:spacing w:line="276" w:lineRule="auto"/>
              <w:rPr>
                <w:rFonts w:ascii="Calibri Light" w:eastAsia="Times New Roman" w:hAnsi="Calibri Light" w:cs="Times New Roman"/>
                <w:sz w:val="20"/>
                <w:szCs w:val="20"/>
                <w:lang w:val="en-US" w:bidi="en-US"/>
              </w:rPr>
            </w:pPr>
            <w:r w:rsidRPr="00D726FA">
              <w:rPr>
                <w:rFonts w:ascii="Calibri Light" w:eastAsia="Times New Roman" w:hAnsi="Calibri Light" w:cs="Times New Roman"/>
                <w:sz w:val="20"/>
                <w:szCs w:val="20"/>
                <w:lang w:val="en-US" w:bidi="en-US"/>
              </w:rPr>
              <w:t>Kafukufuku ameneyu anavomerezedwa ndi komiti yoyang'anira akakafukufuku [Nambala ya kafukufuku]:</w:t>
            </w:r>
          </w:p>
        </w:tc>
        <w:tc>
          <w:tcPr>
            <w:tcW w:w="2552" w:type="dxa"/>
          </w:tcPr>
          <w:p w14:paraId="25B321E8" w14:textId="77777777" w:rsidR="00027380" w:rsidRPr="00D726FA" w:rsidRDefault="00027380" w:rsidP="00722760">
            <w:pPr>
              <w:spacing w:line="276" w:lineRule="auto"/>
              <w:rPr>
                <w:rFonts w:ascii="Calibri Light" w:eastAsia="Times New Roman" w:hAnsi="Calibri Light" w:cs="Times New Roman"/>
                <w:sz w:val="20"/>
                <w:szCs w:val="20"/>
                <w:lang w:val="en-US" w:bidi="en-US"/>
              </w:rPr>
            </w:pPr>
          </w:p>
          <w:p w14:paraId="64289619" w14:textId="77777777" w:rsidR="00027380" w:rsidRPr="00D726FA" w:rsidRDefault="00027380" w:rsidP="00722760">
            <w:pPr>
              <w:spacing w:line="276" w:lineRule="auto"/>
              <w:rPr>
                <w:rFonts w:ascii="Calibri Light" w:eastAsia="Times New Roman" w:hAnsi="Calibri Light" w:cs="Times New Roman"/>
                <w:sz w:val="20"/>
                <w:szCs w:val="20"/>
                <w:lang w:val="en-US" w:bidi="en-US"/>
              </w:rPr>
            </w:pPr>
            <w:r w:rsidRPr="00D726FA">
              <w:rPr>
                <w:rFonts w:ascii="Calibri Light" w:eastAsia="Times New Roman" w:hAnsi="Calibri Light" w:cs="Times New Roman"/>
                <w:sz w:val="20"/>
                <w:szCs w:val="20"/>
                <w:lang w:val="en-US" w:bidi="en-US"/>
              </w:rPr>
              <w:t>COMREC P.06/16/1955</w:t>
            </w:r>
          </w:p>
        </w:tc>
      </w:tr>
    </w:tbl>
    <w:p w14:paraId="29675CE4" w14:textId="77777777" w:rsidR="00DA2F39" w:rsidRPr="00507679" w:rsidRDefault="00DA2F39" w:rsidP="002B376C"/>
    <w:sectPr w:rsidR="00DA2F39" w:rsidRPr="00507679" w:rsidSect="00507679">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DC28D" w14:textId="77777777" w:rsidR="00CC0CAC" w:rsidRDefault="00CC0CAC" w:rsidP="00CC0CAC">
      <w:r>
        <w:separator/>
      </w:r>
    </w:p>
  </w:endnote>
  <w:endnote w:type="continuationSeparator" w:id="0">
    <w:p w14:paraId="425A73F9" w14:textId="77777777" w:rsidR="00CC0CAC" w:rsidRDefault="00CC0CAC" w:rsidP="00CC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773FA" w14:textId="507DA547" w:rsidR="00CC0CAC" w:rsidRDefault="00CC0CAC">
    <w:pPr>
      <w:pStyle w:val="Footer"/>
    </w:pPr>
    <w:r>
      <w:t>Information sheet for health workers</w:t>
    </w:r>
    <w:r w:rsidR="009078AF">
      <w:t>_Chichewa_v.5_30</w:t>
    </w:r>
    <w:r w:rsidR="009078AF" w:rsidRPr="009078AF">
      <w:rPr>
        <w:vertAlign w:val="superscript"/>
      </w:rPr>
      <w:t>th</w:t>
    </w:r>
    <w:r w:rsidR="009078AF">
      <w:t xml:space="preserve"> Jun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D6C21" w14:textId="77777777" w:rsidR="00CC0CAC" w:rsidRDefault="00CC0CAC" w:rsidP="00CC0CAC">
      <w:r>
        <w:separator/>
      </w:r>
    </w:p>
  </w:footnote>
  <w:footnote w:type="continuationSeparator" w:id="0">
    <w:p w14:paraId="46C4E032" w14:textId="77777777" w:rsidR="00CC0CAC" w:rsidRDefault="00CC0CAC" w:rsidP="00CC0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03B"/>
    <w:multiLevelType w:val="hybridMultilevel"/>
    <w:tmpl w:val="6C9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34DEF"/>
    <w:multiLevelType w:val="hybridMultilevel"/>
    <w:tmpl w:val="F2B83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05"/>
    <w:rsid w:val="00027380"/>
    <w:rsid w:val="002B376C"/>
    <w:rsid w:val="00353205"/>
    <w:rsid w:val="004E3ACC"/>
    <w:rsid w:val="00507679"/>
    <w:rsid w:val="006A2840"/>
    <w:rsid w:val="009078AF"/>
    <w:rsid w:val="00CC0CAC"/>
    <w:rsid w:val="00DA2F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678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05"/>
    <w:rPr>
      <w:rFonts w:asciiTheme="minorHAnsi" w:hAnsiTheme="minorHAnsi"/>
    </w:rPr>
  </w:style>
  <w:style w:type="paragraph" w:styleId="Heading2">
    <w:name w:val="heading 2"/>
    <w:basedOn w:val="Normal"/>
    <w:next w:val="Normal"/>
    <w:link w:val="Heading2Char"/>
    <w:uiPriority w:val="9"/>
    <w:unhideWhenUsed/>
    <w:qFormat/>
    <w:rsid w:val="003532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character" w:customStyle="1" w:styleId="Heading2Char">
    <w:name w:val="Heading 2 Char"/>
    <w:basedOn w:val="DefaultParagraphFont"/>
    <w:link w:val="Heading2"/>
    <w:uiPriority w:val="9"/>
    <w:rsid w:val="003532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C0CAC"/>
    <w:pPr>
      <w:tabs>
        <w:tab w:val="center" w:pos="4320"/>
        <w:tab w:val="right" w:pos="8640"/>
      </w:tabs>
    </w:pPr>
  </w:style>
  <w:style w:type="character" w:customStyle="1" w:styleId="HeaderChar">
    <w:name w:val="Header Char"/>
    <w:basedOn w:val="DefaultParagraphFont"/>
    <w:link w:val="Header"/>
    <w:uiPriority w:val="99"/>
    <w:rsid w:val="00CC0CAC"/>
    <w:rPr>
      <w:rFonts w:asciiTheme="minorHAnsi" w:hAnsiTheme="minorHAnsi"/>
    </w:rPr>
  </w:style>
  <w:style w:type="paragraph" w:styleId="Footer">
    <w:name w:val="footer"/>
    <w:basedOn w:val="Normal"/>
    <w:link w:val="FooterChar"/>
    <w:uiPriority w:val="99"/>
    <w:unhideWhenUsed/>
    <w:rsid w:val="00CC0CAC"/>
    <w:pPr>
      <w:tabs>
        <w:tab w:val="center" w:pos="4320"/>
        <w:tab w:val="right" w:pos="8640"/>
      </w:tabs>
    </w:pPr>
  </w:style>
  <w:style w:type="character" w:customStyle="1" w:styleId="FooterChar">
    <w:name w:val="Footer Char"/>
    <w:basedOn w:val="DefaultParagraphFont"/>
    <w:link w:val="Footer"/>
    <w:uiPriority w:val="99"/>
    <w:rsid w:val="00CC0CAC"/>
    <w:rPr>
      <w:rFonts w:asciiTheme="minorHAnsi" w:hAnsiTheme="minorHAnsi"/>
    </w:rPr>
  </w:style>
  <w:style w:type="table" w:styleId="TableGrid">
    <w:name w:val="Table Grid"/>
    <w:basedOn w:val="TableNormal"/>
    <w:uiPriority w:val="59"/>
    <w:rsid w:val="00027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05"/>
    <w:rPr>
      <w:rFonts w:asciiTheme="minorHAnsi" w:hAnsiTheme="minorHAnsi"/>
    </w:rPr>
  </w:style>
  <w:style w:type="paragraph" w:styleId="Heading2">
    <w:name w:val="heading 2"/>
    <w:basedOn w:val="Normal"/>
    <w:next w:val="Normal"/>
    <w:link w:val="Heading2Char"/>
    <w:uiPriority w:val="9"/>
    <w:unhideWhenUsed/>
    <w:qFormat/>
    <w:rsid w:val="003532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character" w:customStyle="1" w:styleId="Heading2Char">
    <w:name w:val="Heading 2 Char"/>
    <w:basedOn w:val="DefaultParagraphFont"/>
    <w:link w:val="Heading2"/>
    <w:uiPriority w:val="9"/>
    <w:rsid w:val="003532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C0CAC"/>
    <w:pPr>
      <w:tabs>
        <w:tab w:val="center" w:pos="4320"/>
        <w:tab w:val="right" w:pos="8640"/>
      </w:tabs>
    </w:pPr>
  </w:style>
  <w:style w:type="character" w:customStyle="1" w:styleId="HeaderChar">
    <w:name w:val="Header Char"/>
    <w:basedOn w:val="DefaultParagraphFont"/>
    <w:link w:val="Header"/>
    <w:uiPriority w:val="99"/>
    <w:rsid w:val="00CC0CAC"/>
    <w:rPr>
      <w:rFonts w:asciiTheme="minorHAnsi" w:hAnsiTheme="minorHAnsi"/>
    </w:rPr>
  </w:style>
  <w:style w:type="paragraph" w:styleId="Footer">
    <w:name w:val="footer"/>
    <w:basedOn w:val="Normal"/>
    <w:link w:val="FooterChar"/>
    <w:uiPriority w:val="99"/>
    <w:unhideWhenUsed/>
    <w:rsid w:val="00CC0CAC"/>
    <w:pPr>
      <w:tabs>
        <w:tab w:val="center" w:pos="4320"/>
        <w:tab w:val="right" w:pos="8640"/>
      </w:tabs>
    </w:pPr>
  </w:style>
  <w:style w:type="character" w:customStyle="1" w:styleId="FooterChar">
    <w:name w:val="Footer Char"/>
    <w:basedOn w:val="DefaultParagraphFont"/>
    <w:link w:val="Footer"/>
    <w:uiPriority w:val="99"/>
    <w:rsid w:val="00CC0CAC"/>
    <w:rPr>
      <w:rFonts w:asciiTheme="minorHAnsi" w:hAnsiTheme="minorHAnsi"/>
    </w:rPr>
  </w:style>
  <w:style w:type="table" w:styleId="TableGrid">
    <w:name w:val="Table Grid"/>
    <w:basedOn w:val="TableNormal"/>
    <w:uiPriority w:val="59"/>
    <w:rsid w:val="00027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155E3-0A1D-4C02-AF76-81220151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Pannapat Chanyarungrojn</dc:creator>
  <cp:lastModifiedBy>Lippman, Hannah, BioMed Central Ltd.</cp:lastModifiedBy>
  <cp:revision>2</cp:revision>
  <dcterms:created xsi:type="dcterms:W3CDTF">2016-07-26T11:06:00Z</dcterms:created>
  <dcterms:modified xsi:type="dcterms:W3CDTF">2016-07-26T11:06:00Z</dcterms:modified>
</cp:coreProperties>
</file>