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FB097" w14:textId="77777777" w:rsidR="00E16C29" w:rsidRPr="004304A9" w:rsidRDefault="00DE10A9" w:rsidP="00E16C29">
      <w:pPr>
        <w:ind w:left="1560" w:right="907"/>
        <w:jc w:val="center"/>
        <w:rPr>
          <w:rFonts w:ascii="Times New Roman" w:hAnsi="Times New Roman" w:cs="Times New Roman"/>
          <w:b/>
          <w:sz w:val="36"/>
          <w:lang w:val="en-GB"/>
        </w:rPr>
      </w:pPr>
      <w:r w:rsidRPr="004304A9">
        <w:rPr>
          <w:rFonts w:ascii="Times New Roman" w:hAnsi="Times New Roman" w:cs="Times New Roman"/>
          <w:b/>
          <w:sz w:val="36"/>
          <w:lang w:val="en-GB"/>
        </w:rPr>
        <w:t xml:space="preserve">Airway Intervention Registry (AIR): </w:t>
      </w:r>
    </w:p>
    <w:p w14:paraId="1AC6612E" w14:textId="0CFEE6A5" w:rsidR="0067110C" w:rsidRPr="004304A9" w:rsidRDefault="00DE10A9" w:rsidP="00E16C29">
      <w:pPr>
        <w:ind w:left="1560" w:right="907"/>
        <w:jc w:val="center"/>
        <w:rPr>
          <w:rFonts w:ascii="Times New Roman" w:hAnsi="Times New Roman" w:cs="Times New Roman"/>
          <w:b/>
          <w:sz w:val="36"/>
          <w:lang w:val="en-GB"/>
        </w:rPr>
      </w:pPr>
      <w:proofErr w:type="gramStart"/>
      <w:r w:rsidRPr="004304A9">
        <w:rPr>
          <w:rFonts w:ascii="Times New Roman" w:hAnsi="Times New Roman" w:cs="Times New Roman"/>
          <w:b/>
          <w:sz w:val="36"/>
          <w:lang w:val="en-GB"/>
        </w:rPr>
        <w:t>a</w:t>
      </w:r>
      <w:proofErr w:type="gramEnd"/>
      <w:r w:rsidRPr="004304A9">
        <w:rPr>
          <w:rFonts w:ascii="Times New Roman" w:hAnsi="Times New Roman" w:cs="Times New Roman"/>
          <w:b/>
          <w:sz w:val="36"/>
          <w:lang w:val="en-GB"/>
        </w:rPr>
        <w:t xml:space="preserve"> research database to capture safety and efficacy outcomes of balloon dilatation </w:t>
      </w:r>
      <w:r w:rsidR="00BA618E">
        <w:rPr>
          <w:rFonts w:ascii="Times New Roman" w:hAnsi="Times New Roman" w:cs="Times New Roman"/>
          <w:b/>
          <w:sz w:val="36"/>
          <w:lang w:val="en-GB"/>
        </w:rPr>
        <w:t xml:space="preserve">in the </w:t>
      </w:r>
      <w:r w:rsidR="00BA618E" w:rsidRPr="00AF49D0">
        <w:rPr>
          <w:rFonts w:ascii="Times New Roman" w:hAnsi="Times New Roman" w:cs="Times New Roman"/>
          <w:b/>
          <w:sz w:val="36"/>
          <w:lang w:val="en-GB"/>
        </w:rPr>
        <w:t xml:space="preserve">treatment of airway stenosis </w:t>
      </w:r>
      <w:r w:rsidR="00BA618E" w:rsidRPr="00B165EA">
        <w:rPr>
          <w:rFonts w:ascii="Times New Roman" w:hAnsi="Times New Roman"/>
          <w:b/>
          <w:sz w:val="36"/>
          <w:lang w:val="en-GB"/>
        </w:rPr>
        <w:t>and</w:t>
      </w:r>
      <w:r w:rsidR="00BA618E" w:rsidRPr="00B165EA">
        <w:rPr>
          <w:rFonts w:ascii="Times New Roman" w:hAnsi="Times New Roman" w:cs="Times New Roman"/>
          <w:b/>
          <w:sz w:val="36"/>
          <w:lang w:val="en-GB"/>
        </w:rPr>
        <w:t xml:space="preserve"> any intervention</w:t>
      </w:r>
      <w:r w:rsidR="00BA618E" w:rsidRPr="00AF49D0">
        <w:rPr>
          <w:rFonts w:ascii="Times New Roman" w:hAnsi="Times New Roman" w:cs="Times New Roman"/>
          <w:b/>
          <w:sz w:val="36"/>
          <w:lang w:val="en-GB"/>
        </w:rPr>
        <w:t xml:space="preserve"> </w:t>
      </w:r>
      <w:r w:rsidR="00BA618E">
        <w:rPr>
          <w:rFonts w:ascii="Times New Roman" w:hAnsi="Times New Roman" w:cs="Times New Roman"/>
          <w:b/>
          <w:sz w:val="36"/>
          <w:lang w:val="en-GB"/>
        </w:rPr>
        <w:t xml:space="preserve">in the treatment of </w:t>
      </w:r>
      <w:r w:rsidRPr="004304A9">
        <w:rPr>
          <w:rFonts w:ascii="Times New Roman" w:hAnsi="Times New Roman" w:cs="Times New Roman"/>
          <w:b/>
          <w:sz w:val="36"/>
          <w:lang w:val="en-GB"/>
        </w:rPr>
        <w:t>respiratory papillomatosis</w:t>
      </w:r>
    </w:p>
    <w:p w14:paraId="478AF0C3" w14:textId="77777777" w:rsidR="00E16C29" w:rsidRPr="004304A9" w:rsidRDefault="00E16C29" w:rsidP="00E16C29">
      <w:pPr>
        <w:ind w:left="1560" w:right="907"/>
        <w:jc w:val="center"/>
        <w:rPr>
          <w:rFonts w:ascii="Times New Roman" w:hAnsi="Times New Roman" w:cs="Times New Roman"/>
          <w:b/>
          <w:sz w:val="36"/>
          <w:lang w:val="en-GB"/>
        </w:rPr>
      </w:pPr>
    </w:p>
    <w:p w14:paraId="38433485" w14:textId="55630D59" w:rsidR="00E16C29" w:rsidRPr="00F66AF3" w:rsidRDefault="00AF49D0" w:rsidP="0067110C">
      <w:pPr>
        <w:jc w:val="center"/>
        <w:rPr>
          <w:rFonts w:ascii="Times New Roman" w:hAnsi="Times New Roman" w:cs="Times New Roman"/>
          <w:b/>
          <w:color w:val="FF0000"/>
          <w:lang w:val="en-GB"/>
        </w:rPr>
      </w:pPr>
      <w:r>
        <w:rPr>
          <w:rFonts w:ascii="Times New Roman" w:hAnsi="Times New Roman" w:cs="Times New Roman"/>
          <w:b/>
          <w:color w:val="FF0000"/>
          <w:lang w:val="en-GB"/>
        </w:rPr>
        <w:t>17 April 2018</w:t>
      </w:r>
      <w:bookmarkStart w:id="0" w:name="_GoBack"/>
      <w:bookmarkEnd w:id="0"/>
    </w:p>
    <w:p w14:paraId="05429754" w14:textId="5403FA07" w:rsidR="00E16C29" w:rsidRPr="002D7391" w:rsidRDefault="00E16C29" w:rsidP="0067110C">
      <w:pPr>
        <w:jc w:val="center"/>
        <w:rPr>
          <w:rFonts w:ascii="Times New Roman" w:hAnsi="Times New Roman"/>
          <w:b/>
          <w:color w:val="FF0000"/>
          <w:lang w:val="en-GB"/>
        </w:rPr>
      </w:pPr>
      <w:r w:rsidRPr="002D7391">
        <w:rPr>
          <w:rFonts w:ascii="Times New Roman" w:hAnsi="Times New Roman"/>
          <w:b/>
          <w:color w:val="FF0000"/>
          <w:lang w:val="en-GB"/>
        </w:rPr>
        <w:t>Version 1.</w:t>
      </w:r>
      <w:r w:rsidR="00AF49D0">
        <w:rPr>
          <w:rFonts w:ascii="Times New Roman" w:hAnsi="Times New Roman" w:cs="Times New Roman"/>
          <w:b/>
          <w:color w:val="FF0000"/>
          <w:lang w:val="en-GB"/>
        </w:rPr>
        <w:t>5</w:t>
      </w:r>
    </w:p>
    <w:p w14:paraId="66B43027" w14:textId="77777777" w:rsidR="0067110C" w:rsidRPr="004304A9" w:rsidRDefault="0067110C" w:rsidP="0067110C">
      <w:pPr>
        <w:rPr>
          <w:rFonts w:ascii="Times New Roman" w:hAnsi="Times New Roman" w:cs="Times New Roman"/>
          <w:lang w:val="en-GB"/>
        </w:rPr>
      </w:pPr>
    </w:p>
    <w:tbl>
      <w:tblPr>
        <w:tblW w:w="0" w:type="auto"/>
        <w:jc w:val="center"/>
        <w:tblInd w:w="-624" w:type="dxa"/>
        <w:tblLayout w:type="fixed"/>
        <w:tblCellMar>
          <w:left w:w="57" w:type="dxa"/>
          <w:right w:w="57" w:type="dxa"/>
        </w:tblCellMar>
        <w:tblLook w:val="0000" w:firstRow="0" w:lastRow="0" w:firstColumn="0" w:lastColumn="0" w:noHBand="0" w:noVBand="0"/>
      </w:tblPr>
      <w:tblGrid>
        <w:gridCol w:w="2841"/>
        <w:gridCol w:w="6583"/>
      </w:tblGrid>
      <w:tr w:rsidR="0067110C" w:rsidRPr="004304A9" w14:paraId="3EA60E0C" w14:textId="77777777" w:rsidTr="00E16C29">
        <w:trPr>
          <w:jc w:val="center"/>
        </w:trPr>
        <w:tc>
          <w:tcPr>
            <w:tcW w:w="2841" w:type="dxa"/>
          </w:tcPr>
          <w:p w14:paraId="29A842AD" w14:textId="77777777" w:rsidR="0067110C" w:rsidRPr="004304A9" w:rsidRDefault="0067110C" w:rsidP="00E16C29">
            <w:pPr>
              <w:rPr>
                <w:rFonts w:ascii="Times New Roman" w:hAnsi="Times New Roman" w:cs="Times New Roman"/>
                <w:b/>
                <w:lang w:val="en-GB"/>
              </w:rPr>
            </w:pPr>
            <w:r w:rsidRPr="004304A9">
              <w:rPr>
                <w:rFonts w:ascii="Times New Roman" w:hAnsi="Times New Roman" w:cs="Times New Roman"/>
                <w:b/>
                <w:lang w:val="en-GB"/>
              </w:rPr>
              <w:t>Chief Investigator:</w:t>
            </w:r>
          </w:p>
        </w:tc>
        <w:tc>
          <w:tcPr>
            <w:tcW w:w="6583" w:type="dxa"/>
          </w:tcPr>
          <w:p w14:paraId="3712C003" w14:textId="12EE28A0" w:rsidR="00E16C29" w:rsidRPr="004304A9" w:rsidRDefault="00DE10A9" w:rsidP="00E16C29">
            <w:pPr>
              <w:rPr>
                <w:rFonts w:ascii="Times New Roman" w:hAnsi="Times New Roman" w:cs="Times New Roman"/>
                <w:lang w:val="en-GB"/>
              </w:rPr>
            </w:pPr>
            <w:r w:rsidRPr="004304A9">
              <w:rPr>
                <w:rFonts w:ascii="Times New Roman" w:hAnsi="Times New Roman" w:cs="Times New Roman"/>
                <w:lang w:val="en-GB"/>
              </w:rPr>
              <w:t xml:space="preserve">Dr Andrew Sims, </w:t>
            </w:r>
            <w:r w:rsidR="00E16C29" w:rsidRPr="004304A9">
              <w:rPr>
                <w:rFonts w:ascii="Times New Roman" w:hAnsi="Times New Roman" w:cs="Times New Roman"/>
                <w:lang w:val="en-GB"/>
              </w:rPr>
              <w:t xml:space="preserve">Head of </w:t>
            </w:r>
            <w:r w:rsidR="000127EC">
              <w:rPr>
                <w:rFonts w:ascii="Times New Roman" w:hAnsi="Times New Roman" w:cs="Times New Roman"/>
                <w:lang w:val="en-GB"/>
              </w:rPr>
              <w:t>Department</w:t>
            </w:r>
            <w:r w:rsidR="00E16C29" w:rsidRPr="004304A9">
              <w:rPr>
                <w:rFonts w:ascii="Times New Roman" w:hAnsi="Times New Roman" w:cs="Times New Roman"/>
                <w:lang w:val="en-GB"/>
              </w:rPr>
              <w:t>, Medical Physics</w:t>
            </w:r>
            <w:r w:rsidR="000127EC">
              <w:rPr>
                <w:rFonts w:ascii="Times New Roman" w:hAnsi="Times New Roman" w:cs="Times New Roman"/>
                <w:lang w:val="en-GB"/>
              </w:rPr>
              <w:t xml:space="preserve"> and Clinical Engineering</w:t>
            </w:r>
            <w:r w:rsidR="00E16C29" w:rsidRPr="004304A9">
              <w:rPr>
                <w:rFonts w:ascii="Times New Roman" w:hAnsi="Times New Roman" w:cs="Times New Roman"/>
                <w:lang w:val="en-GB"/>
              </w:rPr>
              <w:t xml:space="preserve"> (NCCC Level 2), Freeman Hospital, Freeman Road, High Heaton, Newcastle upon Tyne, NE7 7DN. Tel: 0191</w:t>
            </w:r>
            <w:r w:rsidR="00883352" w:rsidRPr="004304A9">
              <w:rPr>
                <w:rFonts w:ascii="Times New Roman" w:hAnsi="Times New Roman" w:cs="Times New Roman"/>
                <w:lang w:val="en-GB"/>
              </w:rPr>
              <w:t xml:space="preserve"> </w:t>
            </w:r>
            <w:r w:rsidR="00E16C29" w:rsidRPr="004304A9">
              <w:rPr>
                <w:rFonts w:ascii="Times New Roman" w:hAnsi="Times New Roman" w:cs="Times New Roman"/>
                <w:lang w:val="en-GB"/>
              </w:rPr>
              <w:t>244</w:t>
            </w:r>
            <w:r w:rsidR="00883352" w:rsidRPr="004304A9">
              <w:rPr>
                <w:rFonts w:ascii="Times New Roman" w:hAnsi="Times New Roman" w:cs="Times New Roman"/>
                <w:lang w:val="en-GB"/>
              </w:rPr>
              <w:t xml:space="preserve"> </w:t>
            </w:r>
            <w:r w:rsidR="00E16C29" w:rsidRPr="004304A9">
              <w:rPr>
                <w:rFonts w:ascii="Times New Roman" w:hAnsi="Times New Roman" w:cs="Times New Roman"/>
                <w:lang w:val="en-GB"/>
              </w:rPr>
              <w:t xml:space="preserve">8738 Email: </w:t>
            </w:r>
            <w:hyperlink r:id="rId8" w:history="1">
              <w:r w:rsidR="00E16C29" w:rsidRPr="004304A9">
                <w:rPr>
                  <w:rStyle w:val="Hyperlink"/>
                  <w:rFonts w:ascii="Times New Roman" w:hAnsi="Times New Roman" w:cs="Times New Roman"/>
                  <w:lang w:val="en-GB"/>
                </w:rPr>
                <w:t>andrew.sims@nuth.nhs.uk</w:t>
              </w:r>
            </w:hyperlink>
          </w:p>
          <w:p w14:paraId="655D12C5" w14:textId="77777777" w:rsidR="0067110C" w:rsidRPr="004304A9" w:rsidRDefault="0067110C" w:rsidP="00E16C29">
            <w:pPr>
              <w:rPr>
                <w:rFonts w:ascii="Times New Roman" w:hAnsi="Times New Roman" w:cs="Times New Roman"/>
                <w:lang w:val="en-GB"/>
              </w:rPr>
            </w:pPr>
          </w:p>
        </w:tc>
      </w:tr>
      <w:tr w:rsidR="0067110C" w:rsidRPr="004304A9" w14:paraId="55565EEE" w14:textId="77777777" w:rsidTr="00E16C29">
        <w:trPr>
          <w:jc w:val="center"/>
        </w:trPr>
        <w:tc>
          <w:tcPr>
            <w:tcW w:w="2841" w:type="dxa"/>
          </w:tcPr>
          <w:p w14:paraId="0375AD37" w14:textId="77777777" w:rsidR="0067110C" w:rsidRPr="004304A9" w:rsidRDefault="0067110C" w:rsidP="00E16C29">
            <w:pPr>
              <w:rPr>
                <w:rFonts w:ascii="Times New Roman" w:hAnsi="Times New Roman" w:cs="Times New Roman"/>
                <w:b/>
                <w:lang w:val="en-GB"/>
              </w:rPr>
            </w:pPr>
            <w:r w:rsidRPr="004304A9">
              <w:rPr>
                <w:rFonts w:ascii="Times New Roman" w:hAnsi="Times New Roman" w:cs="Times New Roman"/>
                <w:b/>
                <w:lang w:val="en-GB"/>
              </w:rPr>
              <w:t xml:space="preserve">Investigators: </w:t>
            </w:r>
          </w:p>
        </w:tc>
        <w:tc>
          <w:tcPr>
            <w:tcW w:w="6583" w:type="dxa"/>
          </w:tcPr>
          <w:p w14:paraId="5482DC10" w14:textId="77777777" w:rsidR="00883352" w:rsidRPr="004304A9" w:rsidRDefault="00E16C29" w:rsidP="00883352">
            <w:pPr>
              <w:pStyle w:val="Header"/>
              <w:rPr>
                <w:rFonts w:ascii="Times New Roman" w:hAnsi="Times New Roman" w:cs="Times New Roman"/>
                <w:color w:val="000000"/>
              </w:rPr>
            </w:pPr>
            <w:r w:rsidRPr="004304A9">
              <w:rPr>
                <w:rFonts w:ascii="Times New Roman" w:hAnsi="Times New Roman" w:cs="Times New Roman"/>
                <w:lang w:val="en-GB"/>
              </w:rPr>
              <w:t xml:space="preserve">Steven Powell, </w:t>
            </w:r>
            <w:r w:rsidR="00883352" w:rsidRPr="004304A9">
              <w:rPr>
                <w:rFonts w:ascii="Times New Roman" w:hAnsi="Times New Roman" w:cs="Times New Roman"/>
                <w:color w:val="000000"/>
              </w:rPr>
              <w:t xml:space="preserve">Consultant ENT Surgeon, Freeman Hospital, Freeman Road, High Heaton, Newcastle upon Tyne, NE7 7DN. Tel: 0191 213 7629 Email: </w:t>
            </w:r>
            <w:hyperlink r:id="rId9" w:history="1">
              <w:r w:rsidR="00883352" w:rsidRPr="004304A9">
                <w:rPr>
                  <w:rStyle w:val="Hyperlink"/>
                  <w:rFonts w:ascii="Times New Roman" w:hAnsi="Times New Roman" w:cs="Times New Roman"/>
                </w:rPr>
                <w:t>steven.powell@nuth.nhs.uk</w:t>
              </w:r>
            </w:hyperlink>
          </w:p>
          <w:p w14:paraId="3B413DC9" w14:textId="77777777" w:rsidR="00883352" w:rsidRPr="004304A9" w:rsidRDefault="00883352" w:rsidP="00883352">
            <w:pPr>
              <w:pStyle w:val="Header"/>
              <w:rPr>
                <w:rFonts w:ascii="Times New Roman" w:hAnsi="Times New Roman" w:cs="Times New Roman"/>
                <w:color w:val="000000"/>
              </w:rPr>
            </w:pPr>
          </w:p>
          <w:p w14:paraId="50EC180B" w14:textId="77777777" w:rsidR="0067110C" w:rsidRPr="004304A9" w:rsidRDefault="00883352" w:rsidP="00883352">
            <w:pPr>
              <w:rPr>
                <w:rFonts w:ascii="Times New Roman" w:hAnsi="Times New Roman" w:cs="Times New Roman"/>
                <w:highlight w:val="yellow"/>
                <w:lang w:val="en-GB"/>
              </w:rPr>
            </w:pPr>
            <w:r w:rsidRPr="004304A9">
              <w:rPr>
                <w:rFonts w:ascii="Times New Roman" w:hAnsi="Times New Roman" w:cs="Times New Roman"/>
                <w:lang w:val="en-GB"/>
              </w:rPr>
              <w:t xml:space="preserve">Adam Donne, Consultant in Paediatric Otolaryngology, Alder Hey Children's NHS Foundation Trust, Eaton Road, West Derby, Liverpool, L12 2AP. Tel: 0151 551 2080 Email: </w:t>
            </w:r>
            <w:hyperlink r:id="rId10" w:history="1">
              <w:r w:rsidRPr="004304A9">
                <w:rPr>
                  <w:rStyle w:val="Hyperlink"/>
                  <w:rFonts w:ascii="Times New Roman" w:hAnsi="Times New Roman" w:cs="Times New Roman"/>
                  <w:lang w:val="en-GB"/>
                </w:rPr>
                <w:t>adam.donne@alderhey.nhs.uk</w:t>
              </w:r>
            </w:hyperlink>
            <w:r w:rsidRPr="004304A9">
              <w:rPr>
                <w:rFonts w:ascii="Times New Roman" w:hAnsi="Times New Roman" w:cs="Times New Roman"/>
                <w:lang w:val="en-GB"/>
              </w:rPr>
              <w:t xml:space="preserve"> </w:t>
            </w:r>
          </w:p>
          <w:p w14:paraId="0C63378A" w14:textId="77777777" w:rsidR="00883352" w:rsidRPr="004304A9" w:rsidRDefault="00883352" w:rsidP="00883352">
            <w:pPr>
              <w:rPr>
                <w:rFonts w:ascii="Times New Roman" w:hAnsi="Times New Roman" w:cs="Times New Roman"/>
                <w:highlight w:val="yellow"/>
                <w:lang w:val="en-GB"/>
              </w:rPr>
            </w:pPr>
            <w:r w:rsidRPr="004304A9">
              <w:rPr>
                <w:rFonts w:ascii="Times New Roman" w:hAnsi="Times New Roman" w:cs="Times New Roman"/>
                <w:lang w:val="en-GB"/>
              </w:rPr>
              <w:t xml:space="preserve">Gavin Morrison, Consultant Otolaryngologist, Head of Service Paediatric Otolaryngology, Evelina London Children's Hospital, Guy's &amp; St. Thomas' Hospitals NHS Foundation Trust, London, SE1 7EH. Tel: </w:t>
            </w:r>
            <w:r w:rsidRPr="004304A9">
              <w:rPr>
                <w:rFonts w:ascii="Times New Roman" w:hAnsi="Times New Roman" w:cs="Times New Roman"/>
                <w:color w:val="333333"/>
              </w:rPr>
              <w:t xml:space="preserve">020 7188 2194 </w:t>
            </w:r>
            <w:r w:rsidRPr="004304A9">
              <w:rPr>
                <w:rFonts w:ascii="Times New Roman" w:hAnsi="Times New Roman" w:cs="Times New Roman"/>
                <w:lang w:val="en-GB"/>
              </w:rPr>
              <w:t xml:space="preserve">Email: </w:t>
            </w:r>
            <w:hyperlink r:id="rId11" w:history="1">
              <w:r w:rsidRPr="004304A9">
                <w:rPr>
                  <w:rStyle w:val="Hyperlink"/>
                  <w:rFonts w:ascii="Times New Roman" w:hAnsi="Times New Roman" w:cs="Times New Roman"/>
                  <w:lang w:val="en-GB"/>
                </w:rPr>
                <w:t>gavin.morrison@gstt.nhs.uk</w:t>
              </w:r>
            </w:hyperlink>
            <w:r w:rsidRPr="004304A9">
              <w:rPr>
                <w:rFonts w:ascii="Times New Roman" w:hAnsi="Times New Roman" w:cs="Times New Roman"/>
                <w:lang w:val="en-GB"/>
              </w:rPr>
              <w:t xml:space="preserve">  </w:t>
            </w:r>
          </w:p>
        </w:tc>
      </w:tr>
      <w:tr w:rsidR="0067110C" w:rsidRPr="004304A9" w14:paraId="5A12C27F" w14:textId="77777777" w:rsidTr="00E16C29">
        <w:trPr>
          <w:jc w:val="center"/>
        </w:trPr>
        <w:tc>
          <w:tcPr>
            <w:tcW w:w="2841" w:type="dxa"/>
          </w:tcPr>
          <w:p w14:paraId="6D84BA55" w14:textId="77777777" w:rsidR="0067110C" w:rsidRPr="004304A9" w:rsidRDefault="00883352" w:rsidP="00E16C29">
            <w:pPr>
              <w:rPr>
                <w:rFonts w:ascii="Times New Roman" w:hAnsi="Times New Roman" w:cs="Times New Roman"/>
                <w:b/>
                <w:lang w:val="en-GB"/>
              </w:rPr>
            </w:pPr>
            <w:r w:rsidRPr="004304A9">
              <w:rPr>
                <w:rFonts w:ascii="Times New Roman" w:hAnsi="Times New Roman" w:cs="Times New Roman"/>
                <w:b/>
                <w:lang w:val="en-GB"/>
              </w:rPr>
              <w:t>Funder</w:t>
            </w:r>
            <w:r w:rsidR="0067110C" w:rsidRPr="004304A9">
              <w:rPr>
                <w:rFonts w:ascii="Times New Roman" w:hAnsi="Times New Roman" w:cs="Times New Roman"/>
                <w:b/>
                <w:lang w:val="en-GB"/>
              </w:rPr>
              <w:t xml:space="preserve">: </w:t>
            </w:r>
          </w:p>
        </w:tc>
        <w:tc>
          <w:tcPr>
            <w:tcW w:w="6583" w:type="dxa"/>
          </w:tcPr>
          <w:p w14:paraId="17ED41F9" w14:textId="449C262C" w:rsidR="00435860" w:rsidRDefault="00EA59CF" w:rsidP="00F66AF3">
            <w:pPr>
              <w:pStyle w:val="ListParagraph"/>
              <w:numPr>
                <w:ilvl w:val="0"/>
                <w:numId w:val="24"/>
              </w:numPr>
              <w:rPr>
                <w:rFonts w:ascii="Times New Roman" w:hAnsi="Times New Roman" w:cs="Times New Roman"/>
                <w:lang w:val="en-GB"/>
              </w:rPr>
            </w:pPr>
            <w:r w:rsidRPr="00F66AF3">
              <w:rPr>
                <w:rFonts w:ascii="Times New Roman" w:hAnsi="Times New Roman" w:cs="Times New Roman"/>
                <w:lang w:val="en-GB"/>
              </w:rPr>
              <w:t xml:space="preserve">The </w:t>
            </w:r>
            <w:r w:rsidR="00883352" w:rsidRPr="00F66AF3">
              <w:rPr>
                <w:rFonts w:ascii="Times New Roman" w:hAnsi="Times New Roman" w:cs="Times New Roman"/>
                <w:lang w:val="en-GB"/>
              </w:rPr>
              <w:t xml:space="preserve">National Institute for Health and Care Excellence (NICE) </w:t>
            </w:r>
            <w:r w:rsidRPr="00F66AF3">
              <w:rPr>
                <w:rFonts w:ascii="Times New Roman" w:hAnsi="Times New Roman" w:cs="Times New Roman"/>
                <w:lang w:val="en-GB"/>
              </w:rPr>
              <w:t>for balloon dilatation procedures in AIR</w:t>
            </w:r>
            <w:r w:rsidR="00435860">
              <w:rPr>
                <w:rFonts w:ascii="Times New Roman" w:hAnsi="Times New Roman" w:cs="Times New Roman"/>
                <w:lang w:val="en-GB"/>
              </w:rPr>
              <w:t>;</w:t>
            </w:r>
          </w:p>
          <w:p w14:paraId="0408A0F0" w14:textId="77777777" w:rsidR="0067110C" w:rsidRPr="00F66AF3" w:rsidRDefault="00EA59CF" w:rsidP="002D7391">
            <w:pPr>
              <w:pStyle w:val="ListParagraph"/>
              <w:numPr>
                <w:ilvl w:val="0"/>
                <w:numId w:val="24"/>
              </w:numPr>
              <w:rPr>
                <w:rFonts w:ascii="Times New Roman" w:hAnsi="Times New Roman" w:cs="Times New Roman"/>
                <w:lang w:val="en-GB"/>
              </w:rPr>
            </w:pPr>
            <w:r w:rsidRPr="00F66AF3">
              <w:rPr>
                <w:rFonts w:ascii="Times New Roman" w:hAnsi="Times New Roman" w:cs="Times New Roman"/>
                <w:lang w:val="en-GB"/>
              </w:rPr>
              <w:t>NIHR Research for Patient Benefit (</w:t>
            </w:r>
            <w:proofErr w:type="spellStart"/>
            <w:r w:rsidRPr="00F66AF3">
              <w:rPr>
                <w:rFonts w:ascii="Times New Roman" w:hAnsi="Times New Roman" w:cs="Times New Roman"/>
                <w:lang w:val="en-GB"/>
              </w:rPr>
              <w:t>RfPB</w:t>
            </w:r>
            <w:proofErr w:type="spellEnd"/>
            <w:r w:rsidRPr="00F66AF3">
              <w:rPr>
                <w:rFonts w:ascii="Times New Roman" w:hAnsi="Times New Roman" w:cs="Times New Roman"/>
                <w:lang w:val="en-GB"/>
              </w:rPr>
              <w:t>) for any intervention in the treatment of respiratory papillomatosis</w:t>
            </w:r>
            <w:r w:rsidR="00435860">
              <w:rPr>
                <w:rFonts w:ascii="Times New Roman" w:hAnsi="Times New Roman" w:cs="Times New Roman"/>
                <w:lang w:val="en-GB"/>
              </w:rPr>
              <w:t xml:space="preserve"> (Grant number PB-PG-0146-20037).</w:t>
            </w:r>
          </w:p>
        </w:tc>
      </w:tr>
      <w:tr w:rsidR="0067110C" w:rsidRPr="004304A9" w14:paraId="00FA7646" w14:textId="77777777" w:rsidTr="00E16C29">
        <w:trPr>
          <w:jc w:val="center"/>
        </w:trPr>
        <w:tc>
          <w:tcPr>
            <w:tcW w:w="2841" w:type="dxa"/>
          </w:tcPr>
          <w:p w14:paraId="1CBC5B87" w14:textId="77777777" w:rsidR="0067110C" w:rsidRPr="004304A9" w:rsidRDefault="0067110C" w:rsidP="00E16C29">
            <w:pPr>
              <w:rPr>
                <w:rFonts w:ascii="Times New Roman" w:hAnsi="Times New Roman" w:cs="Times New Roman"/>
                <w:b/>
                <w:lang w:val="en-GB"/>
              </w:rPr>
            </w:pPr>
            <w:r w:rsidRPr="004304A9">
              <w:rPr>
                <w:rFonts w:ascii="Times New Roman" w:hAnsi="Times New Roman" w:cs="Times New Roman"/>
                <w:b/>
                <w:lang w:val="en-GB"/>
              </w:rPr>
              <w:t xml:space="preserve">Chief Investigator Signature: </w:t>
            </w:r>
          </w:p>
          <w:p w14:paraId="01101846" w14:textId="77777777" w:rsidR="00883352" w:rsidRPr="004304A9" w:rsidRDefault="00883352" w:rsidP="00E16C29">
            <w:pPr>
              <w:rPr>
                <w:rFonts w:ascii="Times New Roman" w:hAnsi="Times New Roman" w:cs="Times New Roman"/>
                <w:b/>
                <w:lang w:val="en-GB"/>
              </w:rPr>
            </w:pPr>
            <w:r w:rsidRPr="004304A9">
              <w:rPr>
                <w:rFonts w:ascii="Times New Roman" w:hAnsi="Times New Roman" w:cs="Times New Roman"/>
                <w:b/>
                <w:lang w:val="en-GB"/>
              </w:rPr>
              <w:t>Date of signature:</w:t>
            </w:r>
          </w:p>
        </w:tc>
        <w:tc>
          <w:tcPr>
            <w:tcW w:w="6583" w:type="dxa"/>
          </w:tcPr>
          <w:p w14:paraId="617FDAD1" w14:textId="77777777" w:rsidR="0067110C" w:rsidRPr="004304A9" w:rsidRDefault="0067110C" w:rsidP="00E16C29">
            <w:pPr>
              <w:rPr>
                <w:rFonts w:ascii="Times New Roman" w:hAnsi="Times New Roman" w:cs="Times New Roman"/>
                <w:highlight w:val="yellow"/>
                <w:lang w:val="en-GB"/>
              </w:rPr>
            </w:pPr>
          </w:p>
        </w:tc>
      </w:tr>
    </w:tbl>
    <w:p w14:paraId="2397FB0D" w14:textId="77777777" w:rsidR="0067110C" w:rsidRPr="004304A9" w:rsidRDefault="0067110C" w:rsidP="0067110C">
      <w:pPr>
        <w:rPr>
          <w:rFonts w:ascii="Times New Roman" w:hAnsi="Times New Roman" w:cs="Times New Roman"/>
          <w:lang w:val="en-GB"/>
        </w:rPr>
      </w:pPr>
    </w:p>
    <w:p w14:paraId="1886EE3A" w14:textId="77777777" w:rsidR="00883352" w:rsidRPr="004304A9" w:rsidRDefault="00883352" w:rsidP="00883352">
      <w:pPr>
        <w:jc w:val="center"/>
        <w:rPr>
          <w:rFonts w:ascii="Times New Roman" w:hAnsi="Times New Roman" w:cs="Times New Roman"/>
          <w:lang w:val="en-GB"/>
        </w:rPr>
      </w:pPr>
      <w:r w:rsidRPr="004304A9">
        <w:rPr>
          <w:rFonts w:ascii="Times New Roman" w:hAnsi="Times New Roman" w:cs="Times New Roman"/>
          <w:lang w:val="en-GB"/>
        </w:rPr>
        <w:lastRenderedPageBreak/>
        <w:t>The chief investigator and co-investigators have all declared no conflicts of interest.</w:t>
      </w:r>
    </w:p>
    <w:p w14:paraId="0B6DF782" w14:textId="77777777" w:rsidR="0067110C" w:rsidRPr="004304A9" w:rsidRDefault="0067110C" w:rsidP="0067110C">
      <w:pPr>
        <w:rPr>
          <w:rFonts w:ascii="Times New Roman" w:hAnsi="Times New Roman" w:cs="Times New Roman"/>
          <w:highlight w:val="yellow"/>
          <w:lang w:val="en-GB"/>
        </w:rPr>
      </w:pPr>
    </w:p>
    <w:p w14:paraId="14BCFC8D" w14:textId="77777777" w:rsidR="0067110C" w:rsidRPr="004304A9" w:rsidRDefault="0067110C" w:rsidP="0067110C">
      <w:pPr>
        <w:rPr>
          <w:rFonts w:ascii="Times New Roman" w:hAnsi="Times New Roman" w:cs="Times New Roman"/>
          <w:lang w:val="en-GB"/>
        </w:rPr>
      </w:pPr>
    </w:p>
    <w:p w14:paraId="31315F8A" w14:textId="77777777" w:rsidR="0067110C" w:rsidRPr="004304A9" w:rsidRDefault="0067110C" w:rsidP="0067110C">
      <w:pPr>
        <w:rPr>
          <w:rFonts w:ascii="Times New Roman" w:hAnsi="Times New Roman" w:cs="Times New Roman"/>
          <w:b/>
          <w:sz w:val="24"/>
          <w:szCs w:val="24"/>
          <w:lang w:val="en-GB"/>
        </w:rPr>
      </w:pPr>
      <w:r w:rsidRPr="004304A9">
        <w:rPr>
          <w:rFonts w:ascii="Times New Roman" w:hAnsi="Times New Roman" w:cs="Times New Roman"/>
          <w:b/>
          <w:sz w:val="24"/>
          <w:szCs w:val="24"/>
          <w:lang w:val="en-GB"/>
        </w:rPr>
        <w:t>TABLE OF CONTENTS</w:t>
      </w:r>
    </w:p>
    <w:sdt>
      <w:sdtPr>
        <w:rPr>
          <w:rFonts w:ascii="Times New Roman" w:eastAsiaTheme="minorEastAsia" w:hAnsi="Times New Roman" w:cs="Times New Roman"/>
          <w:b w:val="0"/>
          <w:bCs w:val="0"/>
          <w:sz w:val="22"/>
          <w:szCs w:val="22"/>
          <w:lang w:val="en-GB"/>
        </w:rPr>
        <w:id w:val="11557282"/>
        <w:docPartObj>
          <w:docPartGallery w:val="Table of Contents"/>
          <w:docPartUnique/>
        </w:docPartObj>
      </w:sdtPr>
      <w:sdtEndPr/>
      <w:sdtContent>
        <w:p w14:paraId="4E2AF6B4" w14:textId="77777777" w:rsidR="0067110C" w:rsidRPr="004304A9" w:rsidRDefault="0067110C" w:rsidP="0067110C">
          <w:pPr>
            <w:pStyle w:val="TOCHeading"/>
            <w:numPr>
              <w:ilvl w:val="0"/>
              <w:numId w:val="0"/>
            </w:numPr>
            <w:rPr>
              <w:rFonts w:ascii="Times New Roman" w:hAnsi="Times New Roman" w:cs="Times New Roman"/>
              <w:sz w:val="4"/>
              <w:szCs w:val="4"/>
              <w:lang w:val="en-GB"/>
            </w:rPr>
          </w:pPr>
        </w:p>
        <w:p w14:paraId="6147371C" w14:textId="77777777" w:rsidR="001C78A2" w:rsidRDefault="0067110C">
          <w:pPr>
            <w:pStyle w:val="TOC1"/>
            <w:tabs>
              <w:tab w:val="left" w:pos="440"/>
              <w:tab w:val="right" w:leader="dot" w:pos="9402"/>
            </w:tabs>
            <w:rPr>
              <w:noProof/>
              <w:lang w:val="en-GB" w:eastAsia="en-GB" w:bidi="ar-SA"/>
            </w:rPr>
          </w:pPr>
          <w:r w:rsidRPr="004304A9">
            <w:rPr>
              <w:rFonts w:ascii="Times New Roman" w:hAnsi="Times New Roman" w:cs="Times New Roman"/>
              <w:lang w:val="en-GB"/>
            </w:rPr>
            <w:fldChar w:fldCharType="begin"/>
          </w:r>
          <w:r w:rsidRPr="004304A9">
            <w:rPr>
              <w:rFonts w:ascii="Times New Roman" w:hAnsi="Times New Roman" w:cs="Times New Roman"/>
              <w:lang w:val="en-GB"/>
            </w:rPr>
            <w:instrText xml:space="preserve"> TOC \o "1-3" \h \z \u </w:instrText>
          </w:r>
          <w:r w:rsidRPr="004304A9">
            <w:rPr>
              <w:rFonts w:ascii="Times New Roman" w:hAnsi="Times New Roman" w:cs="Times New Roman"/>
              <w:lang w:val="en-GB"/>
            </w:rPr>
            <w:fldChar w:fldCharType="separate"/>
          </w:r>
          <w:hyperlink w:anchor="_Toc397589761" w:history="1">
            <w:r w:rsidR="001C78A2" w:rsidRPr="001669D4">
              <w:rPr>
                <w:rStyle w:val="Hyperlink"/>
                <w:rFonts w:ascii="Times New Roman" w:hAnsi="Times New Roman" w:cs="Times New Roman"/>
                <w:noProof/>
                <w:lang w:val="en-GB"/>
              </w:rPr>
              <w:t>1.</w:t>
            </w:r>
            <w:r w:rsidR="001C78A2">
              <w:rPr>
                <w:noProof/>
                <w:lang w:val="en-GB" w:eastAsia="en-GB" w:bidi="ar-SA"/>
              </w:rPr>
              <w:tab/>
            </w:r>
            <w:r w:rsidR="001C78A2" w:rsidRPr="001669D4">
              <w:rPr>
                <w:rStyle w:val="Hyperlink"/>
                <w:rFonts w:ascii="Times New Roman" w:hAnsi="Times New Roman" w:cs="Times New Roman"/>
                <w:noProof/>
                <w:lang w:val="en-GB"/>
              </w:rPr>
              <w:t>BACKGROUND AND RATIONALE</w:t>
            </w:r>
            <w:r w:rsidR="001C78A2">
              <w:rPr>
                <w:noProof/>
                <w:webHidden/>
              </w:rPr>
              <w:tab/>
            </w:r>
            <w:r w:rsidR="001C78A2">
              <w:rPr>
                <w:noProof/>
                <w:webHidden/>
              </w:rPr>
              <w:fldChar w:fldCharType="begin"/>
            </w:r>
            <w:r w:rsidR="001C78A2">
              <w:rPr>
                <w:noProof/>
                <w:webHidden/>
              </w:rPr>
              <w:instrText xml:space="preserve"> PAGEREF _Toc397589761 \h </w:instrText>
            </w:r>
            <w:r w:rsidR="001C78A2">
              <w:rPr>
                <w:noProof/>
                <w:webHidden/>
              </w:rPr>
            </w:r>
            <w:r w:rsidR="001C78A2">
              <w:rPr>
                <w:noProof/>
                <w:webHidden/>
              </w:rPr>
              <w:fldChar w:fldCharType="separate"/>
            </w:r>
            <w:r w:rsidR="00F67420">
              <w:rPr>
                <w:noProof/>
                <w:webHidden/>
              </w:rPr>
              <w:t>3</w:t>
            </w:r>
            <w:r w:rsidR="001C78A2">
              <w:rPr>
                <w:noProof/>
                <w:webHidden/>
              </w:rPr>
              <w:fldChar w:fldCharType="end"/>
            </w:r>
          </w:hyperlink>
        </w:p>
        <w:p w14:paraId="041A1BFF" w14:textId="77777777" w:rsidR="001C78A2" w:rsidRDefault="00E52158">
          <w:pPr>
            <w:pStyle w:val="TOC1"/>
            <w:tabs>
              <w:tab w:val="left" w:pos="440"/>
              <w:tab w:val="right" w:leader="dot" w:pos="9402"/>
            </w:tabs>
            <w:rPr>
              <w:noProof/>
              <w:lang w:val="en-GB" w:eastAsia="en-GB" w:bidi="ar-SA"/>
            </w:rPr>
          </w:pPr>
          <w:hyperlink w:anchor="_Toc397589762" w:history="1">
            <w:r w:rsidR="001C78A2" w:rsidRPr="001669D4">
              <w:rPr>
                <w:rStyle w:val="Hyperlink"/>
                <w:noProof/>
              </w:rPr>
              <w:t>2.</w:t>
            </w:r>
            <w:r w:rsidR="001C78A2">
              <w:rPr>
                <w:noProof/>
                <w:lang w:val="en-GB" w:eastAsia="en-GB" w:bidi="ar-SA"/>
              </w:rPr>
              <w:tab/>
            </w:r>
            <w:r w:rsidR="001C78A2" w:rsidRPr="001669D4">
              <w:rPr>
                <w:rStyle w:val="Hyperlink"/>
                <w:noProof/>
              </w:rPr>
              <w:t>OBJECTIVES AND OUTCOME MEASURES/ENDPOINTS</w:t>
            </w:r>
            <w:r w:rsidR="001C78A2">
              <w:rPr>
                <w:noProof/>
                <w:webHidden/>
              </w:rPr>
              <w:tab/>
            </w:r>
            <w:r w:rsidR="001C78A2">
              <w:rPr>
                <w:noProof/>
                <w:webHidden/>
              </w:rPr>
              <w:fldChar w:fldCharType="begin"/>
            </w:r>
            <w:r w:rsidR="001C78A2">
              <w:rPr>
                <w:noProof/>
                <w:webHidden/>
              </w:rPr>
              <w:instrText xml:space="preserve"> PAGEREF _Toc397589762 \h </w:instrText>
            </w:r>
            <w:r w:rsidR="001C78A2">
              <w:rPr>
                <w:noProof/>
                <w:webHidden/>
              </w:rPr>
            </w:r>
            <w:r w:rsidR="001C78A2">
              <w:rPr>
                <w:noProof/>
                <w:webHidden/>
              </w:rPr>
              <w:fldChar w:fldCharType="separate"/>
            </w:r>
            <w:r w:rsidR="00F67420">
              <w:rPr>
                <w:noProof/>
                <w:webHidden/>
              </w:rPr>
              <w:t>4</w:t>
            </w:r>
            <w:r w:rsidR="001C78A2">
              <w:rPr>
                <w:noProof/>
                <w:webHidden/>
              </w:rPr>
              <w:fldChar w:fldCharType="end"/>
            </w:r>
          </w:hyperlink>
        </w:p>
        <w:p w14:paraId="78B0AB8C" w14:textId="77777777" w:rsidR="001C78A2" w:rsidRDefault="00E52158">
          <w:pPr>
            <w:pStyle w:val="TOC1"/>
            <w:tabs>
              <w:tab w:val="left" w:pos="440"/>
              <w:tab w:val="right" w:leader="dot" w:pos="9402"/>
            </w:tabs>
            <w:rPr>
              <w:noProof/>
              <w:lang w:val="en-GB" w:eastAsia="en-GB" w:bidi="ar-SA"/>
            </w:rPr>
          </w:pPr>
          <w:hyperlink w:anchor="_Toc397589763" w:history="1">
            <w:r w:rsidR="001C78A2" w:rsidRPr="001669D4">
              <w:rPr>
                <w:rStyle w:val="Hyperlink"/>
                <w:rFonts w:ascii="Times New Roman" w:hAnsi="Times New Roman" w:cs="Times New Roman"/>
                <w:noProof/>
                <w:lang w:val="en-GB"/>
              </w:rPr>
              <w:t>3.</w:t>
            </w:r>
            <w:r w:rsidR="001C78A2">
              <w:rPr>
                <w:noProof/>
                <w:lang w:val="en-GB" w:eastAsia="en-GB" w:bidi="ar-SA"/>
              </w:rPr>
              <w:tab/>
            </w:r>
            <w:r w:rsidR="001C78A2" w:rsidRPr="001669D4">
              <w:rPr>
                <w:rStyle w:val="Hyperlink"/>
                <w:rFonts w:ascii="Times New Roman" w:hAnsi="Times New Roman" w:cs="Times New Roman"/>
                <w:noProof/>
                <w:lang w:val="en-GB"/>
              </w:rPr>
              <w:t>STUDY DESIGN</w:t>
            </w:r>
            <w:r w:rsidR="001C78A2">
              <w:rPr>
                <w:noProof/>
                <w:webHidden/>
              </w:rPr>
              <w:tab/>
            </w:r>
            <w:r w:rsidR="001C78A2">
              <w:rPr>
                <w:noProof/>
                <w:webHidden/>
              </w:rPr>
              <w:fldChar w:fldCharType="begin"/>
            </w:r>
            <w:r w:rsidR="001C78A2">
              <w:rPr>
                <w:noProof/>
                <w:webHidden/>
              </w:rPr>
              <w:instrText xml:space="preserve"> PAGEREF _Toc397589763 \h </w:instrText>
            </w:r>
            <w:r w:rsidR="001C78A2">
              <w:rPr>
                <w:noProof/>
                <w:webHidden/>
              </w:rPr>
            </w:r>
            <w:r w:rsidR="001C78A2">
              <w:rPr>
                <w:noProof/>
                <w:webHidden/>
              </w:rPr>
              <w:fldChar w:fldCharType="separate"/>
            </w:r>
            <w:r w:rsidR="00F67420">
              <w:rPr>
                <w:noProof/>
                <w:webHidden/>
              </w:rPr>
              <w:t>5</w:t>
            </w:r>
            <w:r w:rsidR="001C78A2">
              <w:rPr>
                <w:noProof/>
                <w:webHidden/>
              </w:rPr>
              <w:fldChar w:fldCharType="end"/>
            </w:r>
          </w:hyperlink>
        </w:p>
        <w:p w14:paraId="2CB2169E" w14:textId="77777777" w:rsidR="001C78A2" w:rsidRDefault="00E52158">
          <w:pPr>
            <w:pStyle w:val="TOC1"/>
            <w:tabs>
              <w:tab w:val="left" w:pos="440"/>
              <w:tab w:val="right" w:leader="dot" w:pos="9402"/>
            </w:tabs>
            <w:rPr>
              <w:noProof/>
              <w:lang w:val="en-GB" w:eastAsia="en-GB" w:bidi="ar-SA"/>
            </w:rPr>
          </w:pPr>
          <w:hyperlink w:anchor="_Toc397589764" w:history="1">
            <w:r w:rsidR="001C78A2" w:rsidRPr="001669D4">
              <w:rPr>
                <w:rStyle w:val="Hyperlink"/>
                <w:rFonts w:ascii="Times New Roman" w:hAnsi="Times New Roman" w:cs="Times New Roman"/>
                <w:noProof/>
                <w:lang w:val="en-GB"/>
              </w:rPr>
              <w:t>4.</w:t>
            </w:r>
            <w:r w:rsidR="001C78A2">
              <w:rPr>
                <w:noProof/>
                <w:lang w:val="en-GB" w:eastAsia="en-GB" w:bidi="ar-SA"/>
              </w:rPr>
              <w:tab/>
            </w:r>
            <w:r w:rsidR="001C78A2" w:rsidRPr="001669D4">
              <w:rPr>
                <w:rStyle w:val="Hyperlink"/>
                <w:rFonts w:ascii="Times New Roman" w:hAnsi="Times New Roman" w:cs="Times New Roman"/>
                <w:noProof/>
                <w:lang w:val="en-GB"/>
              </w:rPr>
              <w:t>PARTICIPANT IDENTIFICATION</w:t>
            </w:r>
            <w:r w:rsidR="001C78A2">
              <w:rPr>
                <w:noProof/>
                <w:webHidden/>
              </w:rPr>
              <w:tab/>
            </w:r>
            <w:r w:rsidR="001C78A2">
              <w:rPr>
                <w:noProof/>
                <w:webHidden/>
              </w:rPr>
              <w:fldChar w:fldCharType="begin"/>
            </w:r>
            <w:r w:rsidR="001C78A2">
              <w:rPr>
                <w:noProof/>
                <w:webHidden/>
              </w:rPr>
              <w:instrText xml:space="preserve"> PAGEREF _Toc397589764 \h </w:instrText>
            </w:r>
            <w:r w:rsidR="001C78A2">
              <w:rPr>
                <w:noProof/>
                <w:webHidden/>
              </w:rPr>
            </w:r>
            <w:r w:rsidR="001C78A2">
              <w:rPr>
                <w:noProof/>
                <w:webHidden/>
              </w:rPr>
              <w:fldChar w:fldCharType="separate"/>
            </w:r>
            <w:r w:rsidR="00F67420">
              <w:rPr>
                <w:noProof/>
                <w:webHidden/>
              </w:rPr>
              <w:t>7</w:t>
            </w:r>
            <w:r w:rsidR="001C78A2">
              <w:rPr>
                <w:noProof/>
                <w:webHidden/>
              </w:rPr>
              <w:fldChar w:fldCharType="end"/>
            </w:r>
          </w:hyperlink>
        </w:p>
        <w:p w14:paraId="471A6F82" w14:textId="77777777" w:rsidR="001C78A2" w:rsidRDefault="00E52158">
          <w:pPr>
            <w:pStyle w:val="TOC2"/>
            <w:tabs>
              <w:tab w:val="left" w:pos="880"/>
              <w:tab w:val="right" w:leader="dot" w:pos="9402"/>
            </w:tabs>
            <w:rPr>
              <w:noProof/>
              <w:lang w:val="en-GB" w:eastAsia="en-GB" w:bidi="ar-SA"/>
            </w:rPr>
          </w:pPr>
          <w:hyperlink w:anchor="_Toc397589765" w:history="1">
            <w:r w:rsidR="001C78A2" w:rsidRPr="001669D4">
              <w:rPr>
                <w:rStyle w:val="Hyperlink"/>
                <w:rFonts w:ascii="Times New Roman" w:hAnsi="Times New Roman" w:cs="Times New Roman"/>
                <w:noProof/>
                <w:lang w:val="en-GB"/>
              </w:rPr>
              <w:t>4.1.</w:t>
            </w:r>
            <w:r w:rsidR="001C78A2">
              <w:rPr>
                <w:noProof/>
                <w:lang w:val="en-GB" w:eastAsia="en-GB" w:bidi="ar-SA"/>
              </w:rPr>
              <w:tab/>
            </w:r>
            <w:r w:rsidR="001C78A2" w:rsidRPr="001669D4">
              <w:rPr>
                <w:rStyle w:val="Hyperlink"/>
                <w:rFonts w:ascii="Times New Roman" w:hAnsi="Times New Roman" w:cs="Times New Roman"/>
                <w:noProof/>
                <w:lang w:val="en-GB"/>
              </w:rPr>
              <w:t>Study Participants</w:t>
            </w:r>
            <w:r w:rsidR="001C78A2">
              <w:rPr>
                <w:noProof/>
                <w:webHidden/>
              </w:rPr>
              <w:tab/>
            </w:r>
            <w:r w:rsidR="001C78A2">
              <w:rPr>
                <w:noProof/>
                <w:webHidden/>
              </w:rPr>
              <w:fldChar w:fldCharType="begin"/>
            </w:r>
            <w:r w:rsidR="001C78A2">
              <w:rPr>
                <w:noProof/>
                <w:webHidden/>
              </w:rPr>
              <w:instrText xml:space="preserve"> PAGEREF _Toc397589765 \h </w:instrText>
            </w:r>
            <w:r w:rsidR="001C78A2">
              <w:rPr>
                <w:noProof/>
                <w:webHidden/>
              </w:rPr>
            </w:r>
            <w:r w:rsidR="001C78A2">
              <w:rPr>
                <w:noProof/>
                <w:webHidden/>
              </w:rPr>
              <w:fldChar w:fldCharType="separate"/>
            </w:r>
            <w:r w:rsidR="00F67420">
              <w:rPr>
                <w:noProof/>
                <w:webHidden/>
              </w:rPr>
              <w:t>7</w:t>
            </w:r>
            <w:r w:rsidR="001C78A2">
              <w:rPr>
                <w:noProof/>
                <w:webHidden/>
              </w:rPr>
              <w:fldChar w:fldCharType="end"/>
            </w:r>
          </w:hyperlink>
        </w:p>
        <w:p w14:paraId="5C34AC56" w14:textId="77777777" w:rsidR="001C78A2" w:rsidRDefault="00E52158">
          <w:pPr>
            <w:pStyle w:val="TOC2"/>
            <w:tabs>
              <w:tab w:val="left" w:pos="880"/>
              <w:tab w:val="right" w:leader="dot" w:pos="9402"/>
            </w:tabs>
            <w:rPr>
              <w:noProof/>
              <w:lang w:val="en-GB" w:eastAsia="en-GB" w:bidi="ar-SA"/>
            </w:rPr>
          </w:pPr>
          <w:hyperlink w:anchor="_Toc397589766" w:history="1">
            <w:r w:rsidR="001C78A2" w:rsidRPr="001669D4">
              <w:rPr>
                <w:rStyle w:val="Hyperlink"/>
                <w:rFonts w:ascii="Times New Roman" w:hAnsi="Times New Roman" w:cs="Times New Roman"/>
                <w:noProof/>
                <w:lang w:val="en-GB"/>
              </w:rPr>
              <w:t>4.2.</w:t>
            </w:r>
            <w:r w:rsidR="001C78A2">
              <w:rPr>
                <w:noProof/>
                <w:lang w:val="en-GB" w:eastAsia="en-GB" w:bidi="ar-SA"/>
              </w:rPr>
              <w:tab/>
            </w:r>
            <w:r w:rsidR="001C78A2" w:rsidRPr="001669D4">
              <w:rPr>
                <w:rStyle w:val="Hyperlink"/>
                <w:rFonts w:ascii="Times New Roman" w:hAnsi="Times New Roman" w:cs="Times New Roman"/>
                <w:noProof/>
                <w:lang w:val="en-GB"/>
              </w:rPr>
              <w:t>Inclusion Criteria</w:t>
            </w:r>
            <w:r w:rsidR="001C78A2">
              <w:rPr>
                <w:noProof/>
                <w:webHidden/>
              </w:rPr>
              <w:tab/>
            </w:r>
            <w:r w:rsidR="001C78A2">
              <w:rPr>
                <w:noProof/>
                <w:webHidden/>
              </w:rPr>
              <w:fldChar w:fldCharType="begin"/>
            </w:r>
            <w:r w:rsidR="001C78A2">
              <w:rPr>
                <w:noProof/>
                <w:webHidden/>
              </w:rPr>
              <w:instrText xml:space="preserve"> PAGEREF _Toc397589766 \h </w:instrText>
            </w:r>
            <w:r w:rsidR="001C78A2">
              <w:rPr>
                <w:noProof/>
                <w:webHidden/>
              </w:rPr>
            </w:r>
            <w:r w:rsidR="001C78A2">
              <w:rPr>
                <w:noProof/>
                <w:webHidden/>
              </w:rPr>
              <w:fldChar w:fldCharType="separate"/>
            </w:r>
            <w:r w:rsidR="00F67420">
              <w:rPr>
                <w:noProof/>
                <w:webHidden/>
              </w:rPr>
              <w:t>8</w:t>
            </w:r>
            <w:r w:rsidR="001C78A2">
              <w:rPr>
                <w:noProof/>
                <w:webHidden/>
              </w:rPr>
              <w:fldChar w:fldCharType="end"/>
            </w:r>
          </w:hyperlink>
        </w:p>
        <w:p w14:paraId="6BC43E79" w14:textId="77777777" w:rsidR="001C78A2" w:rsidRDefault="00E52158">
          <w:pPr>
            <w:pStyle w:val="TOC2"/>
            <w:tabs>
              <w:tab w:val="left" w:pos="880"/>
              <w:tab w:val="right" w:leader="dot" w:pos="9402"/>
            </w:tabs>
            <w:rPr>
              <w:noProof/>
              <w:lang w:val="en-GB" w:eastAsia="en-GB" w:bidi="ar-SA"/>
            </w:rPr>
          </w:pPr>
          <w:hyperlink w:anchor="_Toc397589767" w:history="1">
            <w:r w:rsidR="001C78A2" w:rsidRPr="001669D4">
              <w:rPr>
                <w:rStyle w:val="Hyperlink"/>
                <w:rFonts w:ascii="Times New Roman" w:hAnsi="Times New Roman" w:cs="Times New Roman"/>
                <w:noProof/>
                <w:lang w:val="en-GB"/>
              </w:rPr>
              <w:t>4.3.</w:t>
            </w:r>
            <w:r w:rsidR="001C78A2">
              <w:rPr>
                <w:noProof/>
                <w:lang w:val="en-GB" w:eastAsia="en-GB" w:bidi="ar-SA"/>
              </w:rPr>
              <w:tab/>
            </w:r>
            <w:r w:rsidR="001C78A2" w:rsidRPr="001669D4">
              <w:rPr>
                <w:rStyle w:val="Hyperlink"/>
                <w:rFonts w:ascii="Times New Roman" w:hAnsi="Times New Roman" w:cs="Times New Roman"/>
                <w:noProof/>
                <w:lang w:val="en-GB"/>
              </w:rPr>
              <w:t>Exclusion Criteria</w:t>
            </w:r>
            <w:r w:rsidR="001C78A2">
              <w:rPr>
                <w:noProof/>
                <w:webHidden/>
              </w:rPr>
              <w:tab/>
            </w:r>
            <w:r w:rsidR="001C78A2">
              <w:rPr>
                <w:noProof/>
                <w:webHidden/>
              </w:rPr>
              <w:fldChar w:fldCharType="begin"/>
            </w:r>
            <w:r w:rsidR="001C78A2">
              <w:rPr>
                <w:noProof/>
                <w:webHidden/>
              </w:rPr>
              <w:instrText xml:space="preserve"> PAGEREF _Toc397589767 \h </w:instrText>
            </w:r>
            <w:r w:rsidR="001C78A2">
              <w:rPr>
                <w:noProof/>
                <w:webHidden/>
              </w:rPr>
            </w:r>
            <w:r w:rsidR="001C78A2">
              <w:rPr>
                <w:noProof/>
                <w:webHidden/>
              </w:rPr>
              <w:fldChar w:fldCharType="separate"/>
            </w:r>
            <w:r w:rsidR="00F67420">
              <w:rPr>
                <w:noProof/>
                <w:webHidden/>
              </w:rPr>
              <w:t>8</w:t>
            </w:r>
            <w:r w:rsidR="001C78A2">
              <w:rPr>
                <w:noProof/>
                <w:webHidden/>
              </w:rPr>
              <w:fldChar w:fldCharType="end"/>
            </w:r>
          </w:hyperlink>
        </w:p>
        <w:p w14:paraId="629DA2FD" w14:textId="77777777" w:rsidR="001C78A2" w:rsidRDefault="00E52158">
          <w:pPr>
            <w:pStyle w:val="TOC1"/>
            <w:tabs>
              <w:tab w:val="left" w:pos="440"/>
              <w:tab w:val="right" w:leader="dot" w:pos="9402"/>
            </w:tabs>
            <w:rPr>
              <w:noProof/>
              <w:lang w:val="en-GB" w:eastAsia="en-GB" w:bidi="ar-SA"/>
            </w:rPr>
          </w:pPr>
          <w:hyperlink w:anchor="_Toc397589768" w:history="1">
            <w:r w:rsidR="001C78A2" w:rsidRPr="001669D4">
              <w:rPr>
                <w:rStyle w:val="Hyperlink"/>
                <w:rFonts w:ascii="Times New Roman" w:hAnsi="Times New Roman" w:cs="Times New Roman"/>
                <w:noProof/>
                <w:lang w:val="en-GB"/>
              </w:rPr>
              <w:t>5.</w:t>
            </w:r>
            <w:r w:rsidR="001C78A2">
              <w:rPr>
                <w:noProof/>
                <w:lang w:val="en-GB" w:eastAsia="en-GB" w:bidi="ar-SA"/>
              </w:rPr>
              <w:tab/>
            </w:r>
            <w:r w:rsidR="001C78A2" w:rsidRPr="001669D4">
              <w:rPr>
                <w:rStyle w:val="Hyperlink"/>
                <w:rFonts w:ascii="Times New Roman" w:hAnsi="Times New Roman" w:cs="Times New Roman"/>
                <w:noProof/>
                <w:lang w:val="en-GB"/>
              </w:rPr>
              <w:t>STUDY PROCEDURES</w:t>
            </w:r>
            <w:r w:rsidR="001C78A2">
              <w:rPr>
                <w:noProof/>
                <w:webHidden/>
              </w:rPr>
              <w:tab/>
            </w:r>
            <w:r w:rsidR="001C78A2">
              <w:rPr>
                <w:noProof/>
                <w:webHidden/>
              </w:rPr>
              <w:fldChar w:fldCharType="begin"/>
            </w:r>
            <w:r w:rsidR="001C78A2">
              <w:rPr>
                <w:noProof/>
                <w:webHidden/>
              </w:rPr>
              <w:instrText xml:space="preserve"> PAGEREF _Toc397589768 \h </w:instrText>
            </w:r>
            <w:r w:rsidR="001C78A2">
              <w:rPr>
                <w:noProof/>
                <w:webHidden/>
              </w:rPr>
            </w:r>
            <w:r w:rsidR="001C78A2">
              <w:rPr>
                <w:noProof/>
                <w:webHidden/>
              </w:rPr>
              <w:fldChar w:fldCharType="separate"/>
            </w:r>
            <w:r w:rsidR="00F67420">
              <w:rPr>
                <w:noProof/>
                <w:webHidden/>
              </w:rPr>
              <w:t>8</w:t>
            </w:r>
            <w:r w:rsidR="001C78A2">
              <w:rPr>
                <w:noProof/>
                <w:webHidden/>
              </w:rPr>
              <w:fldChar w:fldCharType="end"/>
            </w:r>
          </w:hyperlink>
        </w:p>
        <w:p w14:paraId="5482A77D" w14:textId="77777777" w:rsidR="001C78A2" w:rsidRDefault="00E52158">
          <w:pPr>
            <w:pStyle w:val="TOC2"/>
            <w:tabs>
              <w:tab w:val="left" w:pos="880"/>
              <w:tab w:val="right" w:leader="dot" w:pos="9402"/>
            </w:tabs>
            <w:rPr>
              <w:noProof/>
              <w:lang w:val="en-GB" w:eastAsia="en-GB" w:bidi="ar-SA"/>
            </w:rPr>
          </w:pPr>
          <w:hyperlink w:anchor="_Toc397589769" w:history="1">
            <w:r w:rsidR="001C78A2" w:rsidRPr="001669D4">
              <w:rPr>
                <w:rStyle w:val="Hyperlink"/>
                <w:rFonts w:ascii="Times New Roman" w:hAnsi="Times New Roman" w:cs="Times New Roman"/>
                <w:noProof/>
                <w:lang w:val="en-GB"/>
              </w:rPr>
              <w:t>5.1.</w:t>
            </w:r>
            <w:r w:rsidR="001C78A2">
              <w:rPr>
                <w:noProof/>
                <w:lang w:val="en-GB" w:eastAsia="en-GB" w:bidi="ar-SA"/>
              </w:rPr>
              <w:tab/>
            </w:r>
            <w:r w:rsidR="001C78A2" w:rsidRPr="001669D4">
              <w:rPr>
                <w:rStyle w:val="Hyperlink"/>
                <w:rFonts w:ascii="Times New Roman" w:hAnsi="Times New Roman" w:cs="Times New Roman"/>
                <w:noProof/>
                <w:lang w:val="en-GB"/>
              </w:rPr>
              <w:t>Recruitment</w:t>
            </w:r>
            <w:r w:rsidR="001C78A2">
              <w:rPr>
                <w:noProof/>
                <w:webHidden/>
              </w:rPr>
              <w:tab/>
            </w:r>
            <w:r w:rsidR="001C78A2">
              <w:rPr>
                <w:noProof/>
                <w:webHidden/>
              </w:rPr>
              <w:fldChar w:fldCharType="begin"/>
            </w:r>
            <w:r w:rsidR="001C78A2">
              <w:rPr>
                <w:noProof/>
                <w:webHidden/>
              </w:rPr>
              <w:instrText xml:space="preserve"> PAGEREF _Toc397589769 \h </w:instrText>
            </w:r>
            <w:r w:rsidR="001C78A2">
              <w:rPr>
                <w:noProof/>
                <w:webHidden/>
              </w:rPr>
            </w:r>
            <w:r w:rsidR="001C78A2">
              <w:rPr>
                <w:noProof/>
                <w:webHidden/>
              </w:rPr>
              <w:fldChar w:fldCharType="separate"/>
            </w:r>
            <w:r w:rsidR="00F67420">
              <w:rPr>
                <w:noProof/>
                <w:webHidden/>
              </w:rPr>
              <w:t>8</w:t>
            </w:r>
            <w:r w:rsidR="001C78A2">
              <w:rPr>
                <w:noProof/>
                <w:webHidden/>
              </w:rPr>
              <w:fldChar w:fldCharType="end"/>
            </w:r>
          </w:hyperlink>
        </w:p>
        <w:p w14:paraId="33604F9C" w14:textId="77777777" w:rsidR="001C78A2" w:rsidRDefault="00E52158">
          <w:pPr>
            <w:pStyle w:val="TOC2"/>
            <w:tabs>
              <w:tab w:val="left" w:pos="880"/>
              <w:tab w:val="right" w:leader="dot" w:pos="9402"/>
            </w:tabs>
            <w:rPr>
              <w:noProof/>
              <w:lang w:val="en-GB" w:eastAsia="en-GB" w:bidi="ar-SA"/>
            </w:rPr>
          </w:pPr>
          <w:hyperlink w:anchor="_Toc397589770" w:history="1">
            <w:r w:rsidR="001C78A2" w:rsidRPr="001669D4">
              <w:rPr>
                <w:rStyle w:val="Hyperlink"/>
                <w:rFonts w:ascii="Times New Roman" w:hAnsi="Times New Roman" w:cs="Times New Roman"/>
                <w:noProof/>
                <w:lang w:val="en-GB"/>
              </w:rPr>
              <w:t>5.2.</w:t>
            </w:r>
            <w:r w:rsidR="001C78A2">
              <w:rPr>
                <w:noProof/>
                <w:lang w:val="en-GB" w:eastAsia="en-GB" w:bidi="ar-SA"/>
              </w:rPr>
              <w:tab/>
            </w:r>
            <w:r w:rsidR="001C78A2" w:rsidRPr="001669D4">
              <w:rPr>
                <w:rStyle w:val="Hyperlink"/>
                <w:rFonts w:ascii="Times New Roman" w:hAnsi="Times New Roman" w:cs="Times New Roman"/>
                <w:noProof/>
                <w:lang w:val="en-GB"/>
              </w:rPr>
              <w:t>Informed Assent/Consent</w:t>
            </w:r>
            <w:r w:rsidR="001C78A2">
              <w:rPr>
                <w:noProof/>
                <w:webHidden/>
              </w:rPr>
              <w:tab/>
            </w:r>
            <w:r w:rsidR="001C78A2">
              <w:rPr>
                <w:noProof/>
                <w:webHidden/>
              </w:rPr>
              <w:fldChar w:fldCharType="begin"/>
            </w:r>
            <w:r w:rsidR="001C78A2">
              <w:rPr>
                <w:noProof/>
                <w:webHidden/>
              </w:rPr>
              <w:instrText xml:space="preserve"> PAGEREF _Toc397589770 \h </w:instrText>
            </w:r>
            <w:r w:rsidR="001C78A2">
              <w:rPr>
                <w:noProof/>
                <w:webHidden/>
              </w:rPr>
            </w:r>
            <w:r w:rsidR="001C78A2">
              <w:rPr>
                <w:noProof/>
                <w:webHidden/>
              </w:rPr>
              <w:fldChar w:fldCharType="separate"/>
            </w:r>
            <w:r w:rsidR="00F67420">
              <w:rPr>
                <w:noProof/>
                <w:webHidden/>
              </w:rPr>
              <w:t>8</w:t>
            </w:r>
            <w:r w:rsidR="001C78A2">
              <w:rPr>
                <w:noProof/>
                <w:webHidden/>
              </w:rPr>
              <w:fldChar w:fldCharType="end"/>
            </w:r>
          </w:hyperlink>
        </w:p>
        <w:p w14:paraId="10DAEE6A" w14:textId="77777777" w:rsidR="001C78A2" w:rsidRDefault="00E52158">
          <w:pPr>
            <w:pStyle w:val="TOC2"/>
            <w:tabs>
              <w:tab w:val="left" w:pos="880"/>
              <w:tab w:val="right" w:leader="dot" w:pos="9402"/>
            </w:tabs>
            <w:rPr>
              <w:noProof/>
              <w:lang w:val="en-GB" w:eastAsia="en-GB" w:bidi="ar-SA"/>
            </w:rPr>
          </w:pPr>
          <w:hyperlink w:anchor="_Toc397589771" w:history="1">
            <w:r w:rsidR="001C78A2" w:rsidRPr="001669D4">
              <w:rPr>
                <w:rStyle w:val="Hyperlink"/>
                <w:rFonts w:ascii="Times New Roman" w:hAnsi="Times New Roman" w:cs="Times New Roman"/>
                <w:noProof/>
                <w:lang w:val="en-GB"/>
              </w:rPr>
              <w:t>5.3.</w:t>
            </w:r>
            <w:r w:rsidR="001C78A2">
              <w:rPr>
                <w:noProof/>
                <w:lang w:val="en-GB" w:eastAsia="en-GB" w:bidi="ar-SA"/>
              </w:rPr>
              <w:tab/>
            </w:r>
            <w:r w:rsidR="001C78A2" w:rsidRPr="001669D4">
              <w:rPr>
                <w:rStyle w:val="Hyperlink"/>
                <w:rFonts w:ascii="Times New Roman" w:hAnsi="Times New Roman" w:cs="Times New Roman"/>
                <w:noProof/>
                <w:lang w:val="en-GB"/>
              </w:rPr>
              <w:t>Discontinuation/Withdrawal of Participants from Study</w:t>
            </w:r>
            <w:r w:rsidR="001C78A2">
              <w:rPr>
                <w:noProof/>
                <w:webHidden/>
              </w:rPr>
              <w:tab/>
            </w:r>
            <w:r w:rsidR="001C78A2">
              <w:rPr>
                <w:noProof/>
                <w:webHidden/>
              </w:rPr>
              <w:fldChar w:fldCharType="begin"/>
            </w:r>
            <w:r w:rsidR="001C78A2">
              <w:rPr>
                <w:noProof/>
                <w:webHidden/>
              </w:rPr>
              <w:instrText xml:space="preserve"> PAGEREF _Toc397589771 \h </w:instrText>
            </w:r>
            <w:r w:rsidR="001C78A2">
              <w:rPr>
                <w:noProof/>
                <w:webHidden/>
              </w:rPr>
            </w:r>
            <w:r w:rsidR="001C78A2">
              <w:rPr>
                <w:noProof/>
                <w:webHidden/>
              </w:rPr>
              <w:fldChar w:fldCharType="separate"/>
            </w:r>
            <w:r w:rsidR="00F67420">
              <w:rPr>
                <w:noProof/>
                <w:webHidden/>
              </w:rPr>
              <w:t>9</w:t>
            </w:r>
            <w:r w:rsidR="001C78A2">
              <w:rPr>
                <w:noProof/>
                <w:webHidden/>
              </w:rPr>
              <w:fldChar w:fldCharType="end"/>
            </w:r>
          </w:hyperlink>
        </w:p>
        <w:p w14:paraId="39F90AB6" w14:textId="77777777" w:rsidR="001C78A2" w:rsidRDefault="00E52158">
          <w:pPr>
            <w:pStyle w:val="TOC2"/>
            <w:tabs>
              <w:tab w:val="left" w:pos="880"/>
              <w:tab w:val="right" w:leader="dot" w:pos="9402"/>
            </w:tabs>
            <w:rPr>
              <w:noProof/>
              <w:lang w:val="en-GB" w:eastAsia="en-GB" w:bidi="ar-SA"/>
            </w:rPr>
          </w:pPr>
          <w:hyperlink w:anchor="_Toc397589772" w:history="1">
            <w:r w:rsidR="001C78A2" w:rsidRPr="001669D4">
              <w:rPr>
                <w:rStyle w:val="Hyperlink"/>
                <w:rFonts w:ascii="Times New Roman" w:hAnsi="Times New Roman" w:cs="Times New Roman"/>
                <w:noProof/>
                <w:lang w:val="en-GB"/>
              </w:rPr>
              <w:t>5.4.</w:t>
            </w:r>
            <w:r w:rsidR="001C78A2">
              <w:rPr>
                <w:noProof/>
                <w:lang w:val="en-GB" w:eastAsia="en-GB" w:bidi="ar-SA"/>
              </w:rPr>
              <w:tab/>
            </w:r>
            <w:r w:rsidR="001C78A2" w:rsidRPr="001669D4">
              <w:rPr>
                <w:rStyle w:val="Hyperlink"/>
                <w:rFonts w:ascii="Times New Roman" w:hAnsi="Times New Roman" w:cs="Times New Roman"/>
                <w:noProof/>
                <w:lang w:val="en-GB"/>
              </w:rPr>
              <w:t>Definition of End of Study</w:t>
            </w:r>
            <w:r w:rsidR="001C78A2">
              <w:rPr>
                <w:noProof/>
                <w:webHidden/>
              </w:rPr>
              <w:tab/>
            </w:r>
            <w:r w:rsidR="001C78A2">
              <w:rPr>
                <w:noProof/>
                <w:webHidden/>
              </w:rPr>
              <w:fldChar w:fldCharType="begin"/>
            </w:r>
            <w:r w:rsidR="001C78A2">
              <w:rPr>
                <w:noProof/>
                <w:webHidden/>
              </w:rPr>
              <w:instrText xml:space="preserve"> PAGEREF _Toc397589772 \h </w:instrText>
            </w:r>
            <w:r w:rsidR="001C78A2">
              <w:rPr>
                <w:noProof/>
                <w:webHidden/>
              </w:rPr>
            </w:r>
            <w:r w:rsidR="001C78A2">
              <w:rPr>
                <w:noProof/>
                <w:webHidden/>
              </w:rPr>
              <w:fldChar w:fldCharType="separate"/>
            </w:r>
            <w:r w:rsidR="00F67420">
              <w:rPr>
                <w:noProof/>
                <w:webHidden/>
              </w:rPr>
              <w:t>9</w:t>
            </w:r>
            <w:r w:rsidR="001C78A2">
              <w:rPr>
                <w:noProof/>
                <w:webHidden/>
              </w:rPr>
              <w:fldChar w:fldCharType="end"/>
            </w:r>
          </w:hyperlink>
        </w:p>
        <w:p w14:paraId="221CB66B" w14:textId="77777777" w:rsidR="001C78A2" w:rsidRDefault="00E52158">
          <w:pPr>
            <w:pStyle w:val="TOC1"/>
            <w:tabs>
              <w:tab w:val="left" w:pos="440"/>
              <w:tab w:val="right" w:leader="dot" w:pos="9402"/>
            </w:tabs>
            <w:rPr>
              <w:noProof/>
              <w:lang w:val="en-GB" w:eastAsia="en-GB" w:bidi="ar-SA"/>
            </w:rPr>
          </w:pPr>
          <w:hyperlink w:anchor="_Toc397589773" w:history="1">
            <w:r w:rsidR="001C78A2" w:rsidRPr="001669D4">
              <w:rPr>
                <w:rStyle w:val="Hyperlink"/>
                <w:rFonts w:ascii="Times New Roman" w:hAnsi="Times New Roman" w:cs="Times New Roman"/>
                <w:noProof/>
                <w:lang w:val="en-GB"/>
              </w:rPr>
              <w:t>6.</w:t>
            </w:r>
            <w:r w:rsidR="001C78A2">
              <w:rPr>
                <w:noProof/>
                <w:lang w:val="en-GB" w:eastAsia="en-GB" w:bidi="ar-SA"/>
              </w:rPr>
              <w:tab/>
            </w:r>
            <w:r w:rsidR="001C78A2" w:rsidRPr="001669D4">
              <w:rPr>
                <w:rStyle w:val="Hyperlink"/>
                <w:rFonts w:ascii="Times New Roman" w:hAnsi="Times New Roman" w:cs="Times New Roman"/>
                <w:noProof/>
                <w:lang w:val="en-GB"/>
              </w:rPr>
              <w:t>STATISTICS AND ANALYSIS</w:t>
            </w:r>
            <w:r w:rsidR="001C78A2">
              <w:rPr>
                <w:noProof/>
                <w:webHidden/>
              </w:rPr>
              <w:tab/>
            </w:r>
            <w:r w:rsidR="001C78A2">
              <w:rPr>
                <w:noProof/>
                <w:webHidden/>
              </w:rPr>
              <w:fldChar w:fldCharType="begin"/>
            </w:r>
            <w:r w:rsidR="001C78A2">
              <w:rPr>
                <w:noProof/>
                <w:webHidden/>
              </w:rPr>
              <w:instrText xml:space="preserve"> PAGEREF _Toc397589773 \h </w:instrText>
            </w:r>
            <w:r w:rsidR="001C78A2">
              <w:rPr>
                <w:noProof/>
                <w:webHidden/>
              </w:rPr>
            </w:r>
            <w:r w:rsidR="001C78A2">
              <w:rPr>
                <w:noProof/>
                <w:webHidden/>
              </w:rPr>
              <w:fldChar w:fldCharType="separate"/>
            </w:r>
            <w:r w:rsidR="00F67420">
              <w:rPr>
                <w:noProof/>
                <w:webHidden/>
              </w:rPr>
              <w:t>9</w:t>
            </w:r>
            <w:r w:rsidR="001C78A2">
              <w:rPr>
                <w:noProof/>
                <w:webHidden/>
              </w:rPr>
              <w:fldChar w:fldCharType="end"/>
            </w:r>
          </w:hyperlink>
        </w:p>
        <w:p w14:paraId="428EF998" w14:textId="77777777" w:rsidR="001C78A2" w:rsidRDefault="00E52158">
          <w:pPr>
            <w:pStyle w:val="TOC1"/>
            <w:tabs>
              <w:tab w:val="left" w:pos="440"/>
              <w:tab w:val="right" w:leader="dot" w:pos="9402"/>
            </w:tabs>
            <w:rPr>
              <w:noProof/>
              <w:lang w:val="en-GB" w:eastAsia="en-GB" w:bidi="ar-SA"/>
            </w:rPr>
          </w:pPr>
          <w:hyperlink w:anchor="_Toc397589774" w:history="1">
            <w:r w:rsidR="001C78A2" w:rsidRPr="001669D4">
              <w:rPr>
                <w:rStyle w:val="Hyperlink"/>
                <w:rFonts w:ascii="Times New Roman" w:hAnsi="Times New Roman" w:cs="Times New Roman"/>
                <w:noProof/>
                <w:lang w:val="en-GB"/>
              </w:rPr>
              <w:t>7.</w:t>
            </w:r>
            <w:r w:rsidR="001C78A2">
              <w:rPr>
                <w:noProof/>
                <w:lang w:val="en-GB" w:eastAsia="en-GB" w:bidi="ar-SA"/>
              </w:rPr>
              <w:tab/>
            </w:r>
            <w:r w:rsidR="001C78A2" w:rsidRPr="001669D4">
              <w:rPr>
                <w:rStyle w:val="Hyperlink"/>
                <w:rFonts w:ascii="Times New Roman" w:hAnsi="Times New Roman" w:cs="Times New Roman"/>
                <w:noProof/>
                <w:lang w:val="en-GB"/>
              </w:rPr>
              <w:t>DATA MANAGEMENT</w:t>
            </w:r>
            <w:r w:rsidR="001C78A2">
              <w:rPr>
                <w:noProof/>
                <w:webHidden/>
              </w:rPr>
              <w:tab/>
            </w:r>
            <w:r w:rsidR="001C78A2">
              <w:rPr>
                <w:noProof/>
                <w:webHidden/>
              </w:rPr>
              <w:fldChar w:fldCharType="begin"/>
            </w:r>
            <w:r w:rsidR="001C78A2">
              <w:rPr>
                <w:noProof/>
                <w:webHidden/>
              </w:rPr>
              <w:instrText xml:space="preserve"> PAGEREF _Toc397589774 \h </w:instrText>
            </w:r>
            <w:r w:rsidR="001C78A2">
              <w:rPr>
                <w:noProof/>
                <w:webHidden/>
              </w:rPr>
            </w:r>
            <w:r w:rsidR="001C78A2">
              <w:rPr>
                <w:noProof/>
                <w:webHidden/>
              </w:rPr>
              <w:fldChar w:fldCharType="separate"/>
            </w:r>
            <w:r w:rsidR="00F67420">
              <w:rPr>
                <w:noProof/>
                <w:webHidden/>
              </w:rPr>
              <w:t>10</w:t>
            </w:r>
            <w:r w:rsidR="001C78A2">
              <w:rPr>
                <w:noProof/>
                <w:webHidden/>
              </w:rPr>
              <w:fldChar w:fldCharType="end"/>
            </w:r>
          </w:hyperlink>
        </w:p>
        <w:p w14:paraId="020A0414" w14:textId="77777777" w:rsidR="001C78A2" w:rsidRDefault="00E52158">
          <w:pPr>
            <w:pStyle w:val="TOC2"/>
            <w:tabs>
              <w:tab w:val="left" w:pos="880"/>
              <w:tab w:val="right" w:leader="dot" w:pos="9402"/>
            </w:tabs>
            <w:rPr>
              <w:noProof/>
              <w:lang w:val="en-GB" w:eastAsia="en-GB" w:bidi="ar-SA"/>
            </w:rPr>
          </w:pPr>
          <w:hyperlink w:anchor="_Toc397589775" w:history="1">
            <w:r w:rsidR="001C78A2" w:rsidRPr="001669D4">
              <w:rPr>
                <w:rStyle w:val="Hyperlink"/>
                <w:rFonts w:ascii="Times New Roman" w:hAnsi="Times New Roman" w:cs="Times New Roman"/>
                <w:noProof/>
                <w:lang w:val="en-GB"/>
              </w:rPr>
              <w:t>7.1.</w:t>
            </w:r>
            <w:r w:rsidR="001C78A2">
              <w:rPr>
                <w:noProof/>
                <w:lang w:val="en-GB" w:eastAsia="en-GB" w:bidi="ar-SA"/>
              </w:rPr>
              <w:tab/>
            </w:r>
            <w:r w:rsidR="001C78A2" w:rsidRPr="001669D4">
              <w:rPr>
                <w:rStyle w:val="Hyperlink"/>
                <w:rFonts w:ascii="Times New Roman" w:hAnsi="Times New Roman" w:cs="Times New Roman"/>
                <w:noProof/>
                <w:lang w:val="en-GB"/>
              </w:rPr>
              <w:t>Regulatory</w:t>
            </w:r>
            <w:r w:rsidR="001C78A2">
              <w:rPr>
                <w:noProof/>
                <w:webHidden/>
              </w:rPr>
              <w:tab/>
            </w:r>
            <w:r w:rsidR="001C78A2">
              <w:rPr>
                <w:noProof/>
                <w:webHidden/>
              </w:rPr>
              <w:fldChar w:fldCharType="begin"/>
            </w:r>
            <w:r w:rsidR="001C78A2">
              <w:rPr>
                <w:noProof/>
                <w:webHidden/>
              </w:rPr>
              <w:instrText xml:space="preserve"> PAGEREF _Toc397589775 \h </w:instrText>
            </w:r>
            <w:r w:rsidR="001C78A2">
              <w:rPr>
                <w:noProof/>
                <w:webHidden/>
              </w:rPr>
            </w:r>
            <w:r w:rsidR="001C78A2">
              <w:rPr>
                <w:noProof/>
                <w:webHidden/>
              </w:rPr>
              <w:fldChar w:fldCharType="separate"/>
            </w:r>
            <w:r w:rsidR="00F67420">
              <w:rPr>
                <w:noProof/>
                <w:webHidden/>
              </w:rPr>
              <w:t>10</w:t>
            </w:r>
            <w:r w:rsidR="001C78A2">
              <w:rPr>
                <w:noProof/>
                <w:webHidden/>
              </w:rPr>
              <w:fldChar w:fldCharType="end"/>
            </w:r>
          </w:hyperlink>
        </w:p>
        <w:p w14:paraId="554B2E29" w14:textId="77777777" w:rsidR="001C78A2" w:rsidRDefault="00E52158">
          <w:pPr>
            <w:pStyle w:val="TOC2"/>
            <w:tabs>
              <w:tab w:val="left" w:pos="880"/>
              <w:tab w:val="right" w:leader="dot" w:pos="9402"/>
            </w:tabs>
            <w:rPr>
              <w:noProof/>
              <w:lang w:val="en-GB" w:eastAsia="en-GB" w:bidi="ar-SA"/>
            </w:rPr>
          </w:pPr>
          <w:hyperlink w:anchor="_Toc397589776" w:history="1">
            <w:r w:rsidR="001C78A2" w:rsidRPr="001669D4">
              <w:rPr>
                <w:rStyle w:val="Hyperlink"/>
                <w:rFonts w:ascii="Times New Roman" w:hAnsi="Times New Roman" w:cs="Times New Roman"/>
                <w:noProof/>
                <w:lang w:val="en-GB"/>
              </w:rPr>
              <w:t>7.2.</w:t>
            </w:r>
            <w:r w:rsidR="001C78A2">
              <w:rPr>
                <w:noProof/>
                <w:lang w:val="en-GB" w:eastAsia="en-GB" w:bidi="ar-SA"/>
              </w:rPr>
              <w:tab/>
            </w:r>
            <w:r w:rsidR="001C78A2" w:rsidRPr="001669D4">
              <w:rPr>
                <w:rStyle w:val="Hyperlink"/>
                <w:rFonts w:ascii="Times New Roman" w:hAnsi="Times New Roman" w:cs="Times New Roman"/>
                <w:noProof/>
                <w:lang w:val="en-GB"/>
              </w:rPr>
              <w:t>Approvals</w:t>
            </w:r>
            <w:r w:rsidR="001C78A2">
              <w:rPr>
                <w:noProof/>
                <w:webHidden/>
              </w:rPr>
              <w:tab/>
            </w:r>
            <w:r w:rsidR="001C78A2">
              <w:rPr>
                <w:noProof/>
                <w:webHidden/>
              </w:rPr>
              <w:fldChar w:fldCharType="begin"/>
            </w:r>
            <w:r w:rsidR="001C78A2">
              <w:rPr>
                <w:noProof/>
                <w:webHidden/>
              </w:rPr>
              <w:instrText xml:space="preserve"> PAGEREF _Toc397589776 \h </w:instrText>
            </w:r>
            <w:r w:rsidR="001C78A2">
              <w:rPr>
                <w:noProof/>
                <w:webHidden/>
              </w:rPr>
            </w:r>
            <w:r w:rsidR="001C78A2">
              <w:rPr>
                <w:noProof/>
                <w:webHidden/>
              </w:rPr>
              <w:fldChar w:fldCharType="separate"/>
            </w:r>
            <w:r w:rsidR="00F67420">
              <w:rPr>
                <w:noProof/>
                <w:webHidden/>
              </w:rPr>
              <w:t>11</w:t>
            </w:r>
            <w:r w:rsidR="001C78A2">
              <w:rPr>
                <w:noProof/>
                <w:webHidden/>
              </w:rPr>
              <w:fldChar w:fldCharType="end"/>
            </w:r>
          </w:hyperlink>
        </w:p>
        <w:p w14:paraId="4036ABE5" w14:textId="77777777" w:rsidR="001C78A2" w:rsidRDefault="00E52158">
          <w:pPr>
            <w:pStyle w:val="TOC2"/>
            <w:tabs>
              <w:tab w:val="left" w:pos="880"/>
              <w:tab w:val="right" w:leader="dot" w:pos="9402"/>
            </w:tabs>
            <w:rPr>
              <w:noProof/>
              <w:lang w:val="en-GB" w:eastAsia="en-GB" w:bidi="ar-SA"/>
            </w:rPr>
          </w:pPr>
          <w:hyperlink w:anchor="_Toc397589777" w:history="1">
            <w:r w:rsidR="001C78A2" w:rsidRPr="001669D4">
              <w:rPr>
                <w:rStyle w:val="Hyperlink"/>
                <w:rFonts w:ascii="Times New Roman" w:hAnsi="Times New Roman" w:cs="Times New Roman"/>
                <w:noProof/>
                <w:lang w:val="en-GB"/>
              </w:rPr>
              <w:t>7.3.</w:t>
            </w:r>
            <w:r w:rsidR="001C78A2">
              <w:rPr>
                <w:noProof/>
                <w:lang w:val="en-GB" w:eastAsia="en-GB" w:bidi="ar-SA"/>
              </w:rPr>
              <w:tab/>
            </w:r>
            <w:r w:rsidR="001C78A2" w:rsidRPr="001669D4">
              <w:rPr>
                <w:rStyle w:val="Hyperlink"/>
                <w:rFonts w:ascii="Times New Roman" w:hAnsi="Times New Roman" w:cs="Times New Roman"/>
                <w:noProof/>
                <w:lang w:val="en-GB"/>
              </w:rPr>
              <w:t>Reporting</w:t>
            </w:r>
            <w:r w:rsidR="001C78A2">
              <w:rPr>
                <w:noProof/>
                <w:webHidden/>
              </w:rPr>
              <w:tab/>
            </w:r>
            <w:r w:rsidR="001C78A2">
              <w:rPr>
                <w:noProof/>
                <w:webHidden/>
              </w:rPr>
              <w:fldChar w:fldCharType="begin"/>
            </w:r>
            <w:r w:rsidR="001C78A2">
              <w:rPr>
                <w:noProof/>
                <w:webHidden/>
              </w:rPr>
              <w:instrText xml:space="preserve"> PAGEREF _Toc397589777 \h </w:instrText>
            </w:r>
            <w:r w:rsidR="001C78A2">
              <w:rPr>
                <w:noProof/>
                <w:webHidden/>
              </w:rPr>
            </w:r>
            <w:r w:rsidR="001C78A2">
              <w:rPr>
                <w:noProof/>
                <w:webHidden/>
              </w:rPr>
              <w:fldChar w:fldCharType="separate"/>
            </w:r>
            <w:r w:rsidR="00F67420">
              <w:rPr>
                <w:noProof/>
                <w:webHidden/>
              </w:rPr>
              <w:t>12</w:t>
            </w:r>
            <w:r w:rsidR="001C78A2">
              <w:rPr>
                <w:noProof/>
                <w:webHidden/>
              </w:rPr>
              <w:fldChar w:fldCharType="end"/>
            </w:r>
          </w:hyperlink>
        </w:p>
        <w:p w14:paraId="0C6D483C" w14:textId="77777777" w:rsidR="001C78A2" w:rsidRDefault="00E52158">
          <w:pPr>
            <w:pStyle w:val="TOC1"/>
            <w:tabs>
              <w:tab w:val="left" w:pos="440"/>
              <w:tab w:val="right" w:leader="dot" w:pos="9402"/>
            </w:tabs>
            <w:rPr>
              <w:noProof/>
              <w:lang w:val="en-GB" w:eastAsia="en-GB" w:bidi="ar-SA"/>
            </w:rPr>
          </w:pPr>
          <w:hyperlink w:anchor="_Toc397589778" w:history="1">
            <w:r w:rsidR="001C78A2" w:rsidRPr="001669D4">
              <w:rPr>
                <w:rStyle w:val="Hyperlink"/>
                <w:rFonts w:ascii="Times New Roman" w:hAnsi="Times New Roman" w:cs="Times New Roman"/>
                <w:noProof/>
                <w:lang w:val="en-GB"/>
              </w:rPr>
              <w:t>8.</w:t>
            </w:r>
            <w:r w:rsidR="001C78A2">
              <w:rPr>
                <w:noProof/>
                <w:lang w:val="en-GB" w:eastAsia="en-GB" w:bidi="ar-SA"/>
              </w:rPr>
              <w:tab/>
            </w:r>
            <w:r w:rsidR="001C78A2" w:rsidRPr="001669D4">
              <w:rPr>
                <w:rStyle w:val="Hyperlink"/>
                <w:rFonts w:ascii="Times New Roman" w:hAnsi="Times New Roman" w:cs="Times New Roman"/>
                <w:noProof/>
                <w:lang w:val="en-GB"/>
              </w:rPr>
              <w:t>FUNDING</w:t>
            </w:r>
            <w:r w:rsidR="001C78A2">
              <w:rPr>
                <w:noProof/>
                <w:webHidden/>
              </w:rPr>
              <w:tab/>
            </w:r>
            <w:r w:rsidR="001C78A2">
              <w:rPr>
                <w:noProof/>
                <w:webHidden/>
              </w:rPr>
              <w:fldChar w:fldCharType="begin"/>
            </w:r>
            <w:r w:rsidR="001C78A2">
              <w:rPr>
                <w:noProof/>
                <w:webHidden/>
              </w:rPr>
              <w:instrText xml:space="preserve"> PAGEREF _Toc397589778 \h </w:instrText>
            </w:r>
            <w:r w:rsidR="001C78A2">
              <w:rPr>
                <w:noProof/>
                <w:webHidden/>
              </w:rPr>
            </w:r>
            <w:r w:rsidR="001C78A2">
              <w:rPr>
                <w:noProof/>
                <w:webHidden/>
              </w:rPr>
              <w:fldChar w:fldCharType="separate"/>
            </w:r>
            <w:r w:rsidR="00F67420">
              <w:rPr>
                <w:noProof/>
                <w:webHidden/>
              </w:rPr>
              <w:t>12</w:t>
            </w:r>
            <w:r w:rsidR="001C78A2">
              <w:rPr>
                <w:noProof/>
                <w:webHidden/>
              </w:rPr>
              <w:fldChar w:fldCharType="end"/>
            </w:r>
          </w:hyperlink>
        </w:p>
        <w:p w14:paraId="5778E9AE" w14:textId="77777777" w:rsidR="001C78A2" w:rsidRDefault="00E52158">
          <w:pPr>
            <w:pStyle w:val="TOC1"/>
            <w:tabs>
              <w:tab w:val="left" w:pos="440"/>
              <w:tab w:val="right" w:leader="dot" w:pos="9402"/>
            </w:tabs>
            <w:rPr>
              <w:noProof/>
              <w:lang w:val="en-GB" w:eastAsia="en-GB" w:bidi="ar-SA"/>
            </w:rPr>
          </w:pPr>
          <w:hyperlink w:anchor="_Toc397589779" w:history="1">
            <w:r w:rsidR="001C78A2" w:rsidRPr="001669D4">
              <w:rPr>
                <w:rStyle w:val="Hyperlink"/>
                <w:rFonts w:ascii="Times New Roman" w:hAnsi="Times New Roman" w:cs="Times New Roman"/>
                <w:noProof/>
                <w:lang w:val="en-GB"/>
              </w:rPr>
              <w:t>9.</w:t>
            </w:r>
            <w:r w:rsidR="001C78A2">
              <w:rPr>
                <w:noProof/>
                <w:lang w:val="en-GB" w:eastAsia="en-GB" w:bidi="ar-SA"/>
              </w:rPr>
              <w:tab/>
            </w:r>
            <w:r w:rsidR="001C78A2" w:rsidRPr="001669D4">
              <w:rPr>
                <w:rStyle w:val="Hyperlink"/>
                <w:rFonts w:ascii="Times New Roman" w:hAnsi="Times New Roman" w:cs="Times New Roman"/>
                <w:noProof/>
                <w:lang w:val="en-GB"/>
              </w:rPr>
              <w:t>REFERENCES</w:t>
            </w:r>
            <w:r w:rsidR="001C78A2">
              <w:rPr>
                <w:noProof/>
                <w:webHidden/>
              </w:rPr>
              <w:tab/>
            </w:r>
            <w:r w:rsidR="001C78A2">
              <w:rPr>
                <w:noProof/>
                <w:webHidden/>
              </w:rPr>
              <w:fldChar w:fldCharType="begin"/>
            </w:r>
            <w:r w:rsidR="001C78A2">
              <w:rPr>
                <w:noProof/>
                <w:webHidden/>
              </w:rPr>
              <w:instrText xml:space="preserve"> PAGEREF _Toc397589779 \h </w:instrText>
            </w:r>
            <w:r w:rsidR="001C78A2">
              <w:rPr>
                <w:noProof/>
                <w:webHidden/>
              </w:rPr>
            </w:r>
            <w:r w:rsidR="001C78A2">
              <w:rPr>
                <w:noProof/>
                <w:webHidden/>
              </w:rPr>
              <w:fldChar w:fldCharType="separate"/>
            </w:r>
            <w:r w:rsidR="00F67420">
              <w:rPr>
                <w:noProof/>
                <w:webHidden/>
              </w:rPr>
              <w:t>12</w:t>
            </w:r>
            <w:r w:rsidR="001C78A2">
              <w:rPr>
                <w:noProof/>
                <w:webHidden/>
              </w:rPr>
              <w:fldChar w:fldCharType="end"/>
            </w:r>
          </w:hyperlink>
        </w:p>
        <w:p w14:paraId="54A9A7C7" w14:textId="77777777" w:rsidR="0067110C" w:rsidRPr="004304A9" w:rsidRDefault="0067110C" w:rsidP="0067110C">
          <w:pPr>
            <w:rPr>
              <w:rFonts w:ascii="Times New Roman" w:hAnsi="Times New Roman" w:cs="Times New Roman"/>
              <w:lang w:val="en-GB"/>
            </w:rPr>
          </w:pPr>
          <w:r w:rsidRPr="004304A9">
            <w:rPr>
              <w:rFonts w:ascii="Times New Roman" w:hAnsi="Times New Roman" w:cs="Times New Roman"/>
              <w:lang w:val="en-GB"/>
            </w:rPr>
            <w:fldChar w:fldCharType="end"/>
          </w:r>
        </w:p>
      </w:sdtContent>
    </w:sdt>
    <w:p w14:paraId="0B9668E5" w14:textId="77777777" w:rsidR="0067110C" w:rsidRPr="004304A9" w:rsidRDefault="0067110C" w:rsidP="00783E4B">
      <w:pPr>
        <w:jc w:val="both"/>
        <w:rPr>
          <w:rFonts w:ascii="Times New Roman" w:eastAsiaTheme="majorEastAsia" w:hAnsi="Times New Roman" w:cs="Times New Roman"/>
          <w:b/>
          <w:bCs/>
          <w:sz w:val="24"/>
          <w:szCs w:val="28"/>
          <w:lang w:val="en-GB"/>
        </w:rPr>
      </w:pPr>
      <w:r w:rsidRPr="004304A9">
        <w:rPr>
          <w:rFonts w:ascii="Times New Roman" w:hAnsi="Times New Roman" w:cs="Times New Roman"/>
          <w:lang w:val="en-GB"/>
        </w:rPr>
        <w:br w:type="page"/>
      </w:r>
    </w:p>
    <w:p w14:paraId="2442C660" w14:textId="77777777" w:rsidR="0067110C" w:rsidRPr="004304A9" w:rsidRDefault="0067110C" w:rsidP="00783E4B">
      <w:pPr>
        <w:pStyle w:val="Heading1"/>
        <w:jc w:val="both"/>
        <w:rPr>
          <w:rFonts w:ascii="Times New Roman" w:hAnsi="Times New Roman" w:cs="Times New Roman"/>
          <w:sz w:val="22"/>
          <w:szCs w:val="22"/>
          <w:lang w:val="en-GB"/>
        </w:rPr>
      </w:pPr>
      <w:bookmarkStart w:id="1" w:name="_Toc397589761"/>
      <w:r w:rsidRPr="004304A9">
        <w:rPr>
          <w:rFonts w:ascii="Times New Roman" w:hAnsi="Times New Roman" w:cs="Times New Roman"/>
          <w:sz w:val="22"/>
          <w:szCs w:val="22"/>
          <w:lang w:val="en-GB"/>
        </w:rPr>
        <w:lastRenderedPageBreak/>
        <w:t>BACKGROUND AND RATIONALE</w:t>
      </w:r>
      <w:bookmarkEnd w:id="1"/>
    </w:p>
    <w:p w14:paraId="30C118A8" w14:textId="77777777" w:rsidR="00D81671" w:rsidRDefault="00D81671" w:rsidP="00D81671">
      <w:pPr>
        <w:pStyle w:val="Paragraph"/>
        <w:numPr>
          <w:ilvl w:val="0"/>
          <w:numId w:val="0"/>
        </w:numPr>
        <w:spacing w:line="276" w:lineRule="auto"/>
        <w:jc w:val="both"/>
        <w:rPr>
          <w:rFonts w:ascii="Times New Roman" w:hAnsi="Times New Roman"/>
          <w:sz w:val="22"/>
          <w:szCs w:val="22"/>
        </w:rPr>
      </w:pPr>
    </w:p>
    <w:p w14:paraId="7ADBBF51" w14:textId="465B4445" w:rsidR="00D81671" w:rsidRPr="00D81671" w:rsidRDefault="000854B5" w:rsidP="00A6331E">
      <w:pPr>
        <w:pStyle w:val="Paragraph"/>
        <w:numPr>
          <w:ilvl w:val="0"/>
          <w:numId w:val="0"/>
        </w:numPr>
        <w:spacing w:line="276" w:lineRule="auto"/>
        <w:jc w:val="both"/>
        <w:rPr>
          <w:rFonts w:ascii="Times New Roman" w:hAnsi="Times New Roman"/>
          <w:i/>
          <w:sz w:val="22"/>
          <w:szCs w:val="22"/>
        </w:rPr>
      </w:pPr>
      <w:r>
        <w:rPr>
          <w:rFonts w:ascii="Times New Roman" w:hAnsi="Times New Roman"/>
          <w:sz w:val="22"/>
          <w:szCs w:val="22"/>
        </w:rPr>
        <w:t>T</w:t>
      </w:r>
      <w:r w:rsidR="00D81671" w:rsidRPr="00A82CD5">
        <w:rPr>
          <w:rFonts w:ascii="Times New Roman" w:hAnsi="Times New Roman"/>
          <w:sz w:val="22"/>
          <w:szCs w:val="22"/>
        </w:rPr>
        <w:t>he National Institute f</w:t>
      </w:r>
      <w:r w:rsidR="00D81671">
        <w:rPr>
          <w:rFonts w:ascii="Times New Roman" w:hAnsi="Times New Roman"/>
          <w:sz w:val="22"/>
          <w:szCs w:val="22"/>
        </w:rPr>
        <w:t>or</w:t>
      </w:r>
      <w:r w:rsidR="00D81671" w:rsidRPr="00A82CD5">
        <w:rPr>
          <w:rFonts w:ascii="Times New Roman" w:hAnsi="Times New Roman"/>
          <w:sz w:val="22"/>
          <w:szCs w:val="22"/>
        </w:rPr>
        <w:t xml:space="preserve"> Health and C</w:t>
      </w:r>
      <w:r w:rsidR="00D81671">
        <w:rPr>
          <w:rFonts w:ascii="Times New Roman" w:hAnsi="Times New Roman"/>
          <w:sz w:val="22"/>
          <w:szCs w:val="22"/>
        </w:rPr>
        <w:t xml:space="preserve">are </w:t>
      </w:r>
      <w:r w:rsidR="00D81671" w:rsidRPr="00A82CD5">
        <w:rPr>
          <w:rFonts w:ascii="Times New Roman" w:hAnsi="Times New Roman"/>
          <w:sz w:val="22"/>
          <w:szCs w:val="22"/>
        </w:rPr>
        <w:t xml:space="preserve">Excellence (NICE) has produced guidance as part of the Interventional Procedures (IP) programme related to two specific procedures: </w:t>
      </w:r>
      <w:r w:rsidR="00D81671" w:rsidRPr="00A82CD5">
        <w:rPr>
          <w:rFonts w:ascii="Times New Roman" w:hAnsi="Times New Roman"/>
          <w:i/>
          <w:sz w:val="22"/>
          <w:szCs w:val="22"/>
        </w:rPr>
        <w:t>Endoscopic balloon dilatation for subglottic or tracheal stenosis</w:t>
      </w:r>
      <w:r w:rsidR="00D81671" w:rsidRPr="00A82CD5">
        <w:rPr>
          <w:rFonts w:ascii="Times New Roman" w:hAnsi="Times New Roman"/>
          <w:sz w:val="22"/>
          <w:szCs w:val="22"/>
        </w:rPr>
        <w:t xml:space="preserve"> </w:t>
      </w:r>
      <w:r w:rsidR="00D81671">
        <w:rPr>
          <w:rFonts w:ascii="Times New Roman" w:hAnsi="Times New Roman"/>
          <w:sz w:val="22"/>
          <w:szCs w:val="22"/>
        </w:rPr>
        <w:t xml:space="preserve">[IPG425, 2012] </w:t>
      </w:r>
      <w:r w:rsidR="00D81671" w:rsidRPr="00A82CD5">
        <w:rPr>
          <w:rFonts w:ascii="Times New Roman" w:hAnsi="Times New Roman"/>
          <w:sz w:val="22"/>
          <w:szCs w:val="22"/>
        </w:rPr>
        <w:t xml:space="preserve">and </w:t>
      </w:r>
      <w:r w:rsidR="00D81671" w:rsidRPr="00A82CD5">
        <w:rPr>
          <w:rFonts w:ascii="Times New Roman" w:hAnsi="Times New Roman"/>
          <w:i/>
          <w:sz w:val="22"/>
          <w:szCs w:val="22"/>
        </w:rPr>
        <w:t>Radiofrequency controlled ablation for respiratory papillomatosis</w:t>
      </w:r>
      <w:r w:rsidR="00D81671">
        <w:rPr>
          <w:rFonts w:ascii="Times New Roman" w:hAnsi="Times New Roman"/>
          <w:i/>
          <w:sz w:val="22"/>
          <w:szCs w:val="22"/>
        </w:rPr>
        <w:t xml:space="preserve"> </w:t>
      </w:r>
      <w:r w:rsidR="00D81671">
        <w:rPr>
          <w:rFonts w:ascii="Times New Roman" w:hAnsi="Times New Roman"/>
          <w:sz w:val="22"/>
          <w:szCs w:val="22"/>
        </w:rPr>
        <w:t>[IPG434, 2012]</w:t>
      </w:r>
      <w:r w:rsidR="00D81671" w:rsidRPr="00A82CD5">
        <w:rPr>
          <w:rFonts w:ascii="Times New Roman" w:hAnsi="Times New Roman"/>
          <w:sz w:val="22"/>
          <w:szCs w:val="22"/>
        </w:rPr>
        <w:t>. However</w:t>
      </w:r>
      <w:r w:rsidR="00D81671">
        <w:rPr>
          <w:rFonts w:ascii="Times New Roman" w:hAnsi="Times New Roman"/>
          <w:sz w:val="22"/>
          <w:szCs w:val="22"/>
        </w:rPr>
        <w:t>,</w:t>
      </w:r>
      <w:r w:rsidR="00D81671" w:rsidRPr="00A82CD5">
        <w:rPr>
          <w:rFonts w:ascii="Times New Roman" w:hAnsi="Times New Roman"/>
          <w:sz w:val="22"/>
          <w:szCs w:val="22"/>
        </w:rPr>
        <w:t xml:space="preserve"> due to the </w:t>
      </w:r>
      <w:r w:rsidR="00E02049">
        <w:rPr>
          <w:rFonts w:ascii="Times New Roman" w:hAnsi="Times New Roman"/>
          <w:sz w:val="22"/>
          <w:szCs w:val="22"/>
        </w:rPr>
        <w:t>small</w:t>
      </w:r>
      <w:r w:rsidR="00D81671">
        <w:rPr>
          <w:rFonts w:ascii="Times New Roman" w:hAnsi="Times New Roman"/>
          <w:sz w:val="22"/>
          <w:szCs w:val="22"/>
        </w:rPr>
        <w:t xml:space="preserve"> evidence base for these procedures, the guidance recommended that the procedures be undertaken under special arrangements and that data should be collected on their use in the NHS, to inform future guidance on </w:t>
      </w:r>
      <w:r w:rsidR="00D81671" w:rsidRPr="00A82CD5">
        <w:rPr>
          <w:rFonts w:ascii="Times New Roman" w:hAnsi="Times New Roman"/>
          <w:sz w:val="22"/>
          <w:szCs w:val="22"/>
        </w:rPr>
        <w:t>the</w:t>
      </w:r>
      <w:r w:rsidR="00D81671">
        <w:rPr>
          <w:rFonts w:ascii="Times New Roman" w:hAnsi="Times New Roman"/>
          <w:sz w:val="22"/>
          <w:szCs w:val="22"/>
        </w:rPr>
        <w:t>ir</w:t>
      </w:r>
      <w:r w:rsidR="00D81671" w:rsidRPr="00A82CD5">
        <w:rPr>
          <w:rFonts w:ascii="Times New Roman" w:hAnsi="Times New Roman"/>
          <w:sz w:val="22"/>
          <w:szCs w:val="22"/>
        </w:rPr>
        <w:t xml:space="preserve"> long-term safety and efficacy</w:t>
      </w:r>
      <w:r w:rsidR="00D81671" w:rsidRPr="00155B20">
        <w:rPr>
          <w:rFonts w:ascii="Times New Roman" w:hAnsi="Times New Roman"/>
          <w:sz w:val="22"/>
          <w:szCs w:val="22"/>
        </w:rPr>
        <w:t xml:space="preserve">. </w:t>
      </w:r>
    </w:p>
    <w:p w14:paraId="5B4781E8" w14:textId="77777777" w:rsidR="00D81671" w:rsidRPr="00155B20" w:rsidRDefault="00D81671" w:rsidP="00A6331E">
      <w:pPr>
        <w:pStyle w:val="Paragraph"/>
        <w:numPr>
          <w:ilvl w:val="0"/>
          <w:numId w:val="0"/>
        </w:numPr>
        <w:spacing w:line="276" w:lineRule="auto"/>
        <w:jc w:val="both"/>
        <w:rPr>
          <w:rFonts w:ascii="Times New Roman" w:hAnsi="Times New Roman"/>
          <w:sz w:val="22"/>
          <w:szCs w:val="22"/>
        </w:rPr>
      </w:pPr>
    </w:p>
    <w:p w14:paraId="614F884E" w14:textId="7608373D" w:rsidR="00BA618E" w:rsidRPr="00AF49D0" w:rsidRDefault="00D81671" w:rsidP="00A6331E">
      <w:pPr>
        <w:pStyle w:val="Paragraph"/>
        <w:numPr>
          <w:ilvl w:val="0"/>
          <w:numId w:val="0"/>
        </w:numPr>
        <w:spacing w:line="276" w:lineRule="auto"/>
        <w:jc w:val="both"/>
        <w:rPr>
          <w:rFonts w:ascii="Times New Roman" w:hAnsi="Times New Roman"/>
          <w:sz w:val="22"/>
          <w:szCs w:val="22"/>
        </w:rPr>
      </w:pPr>
      <w:r w:rsidRPr="006809E7">
        <w:rPr>
          <w:rFonts w:ascii="Times New Roman" w:hAnsi="Times New Roman"/>
          <w:sz w:val="22"/>
          <w:szCs w:val="22"/>
        </w:rPr>
        <w:t xml:space="preserve">The Newcastle and York NICE External Assessment Centre (EAC), a partnership between </w:t>
      </w:r>
      <w:r w:rsidR="00E64F74">
        <w:rPr>
          <w:rFonts w:ascii="Times New Roman" w:hAnsi="Times New Roman"/>
          <w:sz w:val="22"/>
          <w:szCs w:val="22"/>
        </w:rPr>
        <w:t xml:space="preserve">The </w:t>
      </w:r>
      <w:r w:rsidRPr="006809E7">
        <w:rPr>
          <w:rFonts w:ascii="Times New Roman" w:hAnsi="Times New Roman"/>
          <w:sz w:val="22"/>
          <w:szCs w:val="22"/>
        </w:rPr>
        <w:t>Newcastle upon Tyne Hospitals NHS Foundation Trust (N</w:t>
      </w:r>
      <w:r>
        <w:rPr>
          <w:rFonts w:ascii="Times New Roman" w:hAnsi="Times New Roman"/>
          <w:sz w:val="22"/>
          <w:szCs w:val="22"/>
        </w:rPr>
        <w:t>U</w:t>
      </w:r>
      <w:r w:rsidRPr="006809E7">
        <w:rPr>
          <w:rFonts w:ascii="Times New Roman" w:hAnsi="Times New Roman"/>
          <w:sz w:val="22"/>
          <w:szCs w:val="22"/>
        </w:rPr>
        <w:t xml:space="preserve">TH) and the York Health Economics Consortium (YHEC), has been commissioned by NICE to facilitate the development of a </w:t>
      </w:r>
      <w:r>
        <w:rPr>
          <w:rFonts w:ascii="Times New Roman" w:hAnsi="Times New Roman"/>
          <w:sz w:val="22"/>
          <w:szCs w:val="22"/>
        </w:rPr>
        <w:t>procedural</w:t>
      </w:r>
      <w:r w:rsidRPr="006809E7">
        <w:rPr>
          <w:rFonts w:ascii="Times New Roman" w:hAnsi="Times New Roman"/>
          <w:sz w:val="22"/>
          <w:szCs w:val="22"/>
        </w:rPr>
        <w:t xml:space="preserve"> registry to include </w:t>
      </w:r>
      <w:r w:rsidRPr="00AF49D0">
        <w:rPr>
          <w:rFonts w:ascii="Times New Roman" w:hAnsi="Times New Roman"/>
          <w:sz w:val="22"/>
          <w:szCs w:val="22"/>
        </w:rPr>
        <w:t>information about these two procedures, to encourage and monitor data submission and to analyse and publish observational studies to inform future guidance.</w:t>
      </w:r>
      <w:r w:rsidRPr="00B165EA">
        <w:rPr>
          <w:rFonts w:ascii="Times New Roman" w:hAnsi="Times New Roman"/>
          <w:sz w:val="22"/>
          <w:szCs w:val="22"/>
        </w:rPr>
        <w:t xml:space="preserve"> </w:t>
      </w:r>
    </w:p>
    <w:p w14:paraId="432D0F2C" w14:textId="77777777" w:rsidR="00263091" w:rsidRPr="00AF49D0" w:rsidRDefault="00263091" w:rsidP="00A6331E">
      <w:pPr>
        <w:pStyle w:val="Paragraph"/>
        <w:numPr>
          <w:ilvl w:val="0"/>
          <w:numId w:val="0"/>
        </w:numPr>
        <w:spacing w:line="276" w:lineRule="auto"/>
        <w:jc w:val="both"/>
        <w:rPr>
          <w:rFonts w:ascii="Times New Roman" w:hAnsi="Times New Roman"/>
          <w:sz w:val="22"/>
          <w:szCs w:val="22"/>
        </w:rPr>
      </w:pPr>
    </w:p>
    <w:p w14:paraId="32ABE7F9" w14:textId="77777777" w:rsidR="00263091" w:rsidRPr="00B165EA" w:rsidRDefault="00263091" w:rsidP="00A6331E">
      <w:pPr>
        <w:pStyle w:val="Paragraph"/>
        <w:numPr>
          <w:ilvl w:val="0"/>
          <w:numId w:val="0"/>
        </w:numPr>
        <w:spacing w:line="276" w:lineRule="auto"/>
        <w:jc w:val="both"/>
        <w:rPr>
          <w:rFonts w:ascii="Times New Roman" w:hAnsi="Times New Roman"/>
          <w:sz w:val="22"/>
          <w:szCs w:val="22"/>
        </w:rPr>
      </w:pPr>
      <w:r w:rsidRPr="00B165EA">
        <w:rPr>
          <w:rFonts w:ascii="Times New Roman" w:hAnsi="Times New Roman"/>
          <w:sz w:val="22"/>
          <w:szCs w:val="22"/>
        </w:rPr>
        <w:t>Favourable ethical opinion was received on 29</w:t>
      </w:r>
      <w:r w:rsidRPr="00B165EA">
        <w:rPr>
          <w:rFonts w:ascii="Times New Roman" w:hAnsi="Times New Roman"/>
          <w:sz w:val="22"/>
          <w:szCs w:val="22"/>
          <w:vertAlign w:val="superscript"/>
        </w:rPr>
        <w:t>th</w:t>
      </w:r>
      <w:r w:rsidRPr="00B165EA">
        <w:rPr>
          <w:rFonts w:ascii="Times New Roman" w:hAnsi="Times New Roman"/>
          <w:sz w:val="22"/>
          <w:szCs w:val="22"/>
        </w:rPr>
        <w:t xml:space="preserve"> December 2014 (REC reference 14/NE/1200; IRAS 164160) with version 1.1 of this protocol. Following this</w:t>
      </w:r>
      <w:r w:rsidR="00167664" w:rsidRPr="00B165EA">
        <w:rPr>
          <w:rFonts w:ascii="Times New Roman" w:hAnsi="Times New Roman"/>
          <w:sz w:val="22"/>
          <w:szCs w:val="22"/>
        </w:rPr>
        <w:t>,</w:t>
      </w:r>
      <w:r w:rsidRPr="00B165EA">
        <w:rPr>
          <w:rFonts w:ascii="Times New Roman" w:hAnsi="Times New Roman"/>
          <w:sz w:val="22"/>
          <w:szCs w:val="22"/>
        </w:rPr>
        <w:t xml:space="preserve"> the Airway Intervention Registry (AIR) platform was developed to host the balloon registry (AIR-balloon) for recording balloon dilatations in paediatric airway stenosis. The AIR-balloon registry opened for recruitment </w:t>
      </w:r>
      <w:r w:rsidR="00167664" w:rsidRPr="00B165EA">
        <w:rPr>
          <w:rFonts w:ascii="Times New Roman" w:hAnsi="Times New Roman"/>
          <w:sz w:val="22"/>
          <w:szCs w:val="22"/>
        </w:rPr>
        <w:t>April 2015, and currently has 66 registered surgeons from 20 centres with entries for 73 procedures on 41 patients. It is expected to achieve its target of 100 procedures by March 2018.</w:t>
      </w:r>
    </w:p>
    <w:p w14:paraId="07EEFEE5" w14:textId="77777777" w:rsidR="00BA618E" w:rsidRPr="00B165EA" w:rsidRDefault="00BA618E" w:rsidP="00A6331E">
      <w:pPr>
        <w:pStyle w:val="Paragraph"/>
        <w:numPr>
          <w:ilvl w:val="0"/>
          <w:numId w:val="0"/>
        </w:numPr>
        <w:spacing w:line="276" w:lineRule="auto"/>
        <w:jc w:val="both"/>
        <w:rPr>
          <w:rFonts w:ascii="Times New Roman" w:hAnsi="Times New Roman"/>
          <w:sz w:val="22"/>
          <w:szCs w:val="22"/>
        </w:rPr>
      </w:pPr>
    </w:p>
    <w:p w14:paraId="76B55CF2" w14:textId="77777777" w:rsidR="00BA618E" w:rsidRPr="00B165EA" w:rsidRDefault="00167664" w:rsidP="00A6331E">
      <w:pPr>
        <w:pStyle w:val="Paragraph"/>
        <w:numPr>
          <w:ilvl w:val="0"/>
          <w:numId w:val="0"/>
        </w:numPr>
        <w:spacing w:line="276" w:lineRule="auto"/>
        <w:jc w:val="both"/>
        <w:rPr>
          <w:rFonts w:ascii="Times New Roman" w:hAnsi="Times New Roman"/>
          <w:sz w:val="22"/>
          <w:szCs w:val="22"/>
        </w:rPr>
      </w:pPr>
      <w:r w:rsidRPr="00B165EA">
        <w:rPr>
          <w:rFonts w:ascii="Times New Roman" w:hAnsi="Times New Roman"/>
        </w:rPr>
        <w:t xml:space="preserve">Development of a registry for the second intervention considered within 14/NE/1200 (radiofrequency controlled ablation for respiratory papillomatosis) was paused following discussions among the project team, and the funder (NICE), </w:t>
      </w:r>
      <w:r w:rsidR="00C608C0" w:rsidRPr="00B165EA">
        <w:rPr>
          <w:rFonts w:ascii="Times New Roman" w:hAnsi="Times New Roman"/>
        </w:rPr>
        <w:t>centring on uncertainties o</w:t>
      </w:r>
      <w:r w:rsidRPr="00B165EA">
        <w:rPr>
          <w:rFonts w:ascii="Times New Roman" w:hAnsi="Times New Roman"/>
        </w:rPr>
        <w:t xml:space="preserve">ver the prevalence of RRP, the use of other forms of treatment, and the likelihood of </w:t>
      </w:r>
      <w:r w:rsidR="00C608C0" w:rsidRPr="00B165EA">
        <w:rPr>
          <w:rFonts w:ascii="Times New Roman" w:hAnsi="Times New Roman"/>
        </w:rPr>
        <w:t xml:space="preserve">a registry being suitable to inform national guidance on one specific intervention. </w:t>
      </w:r>
      <w:r w:rsidRPr="00B165EA">
        <w:rPr>
          <w:rFonts w:ascii="Times New Roman" w:hAnsi="Times New Roman"/>
        </w:rPr>
        <w:t xml:space="preserve"> </w:t>
      </w:r>
      <w:r w:rsidR="00C608C0" w:rsidRPr="00B165EA">
        <w:rPr>
          <w:rFonts w:ascii="Times New Roman" w:hAnsi="Times New Roman"/>
        </w:rPr>
        <w:t>To address these questions, the research team</w:t>
      </w:r>
      <w:r w:rsidR="0033346E" w:rsidRPr="00B165EA">
        <w:rPr>
          <w:rFonts w:ascii="Times New Roman" w:hAnsi="Times New Roman"/>
          <w:b/>
          <w:sz w:val="22"/>
          <w:szCs w:val="22"/>
        </w:rPr>
        <w:t xml:space="preserve"> </w:t>
      </w:r>
      <w:r w:rsidR="00BA618E" w:rsidRPr="00B165EA">
        <w:rPr>
          <w:rFonts w:ascii="Times New Roman" w:hAnsi="Times New Roman"/>
          <w:sz w:val="22"/>
          <w:szCs w:val="22"/>
        </w:rPr>
        <w:t xml:space="preserve">conducted a survey of 283 ENT consultants across the UK and identified a cohort of 918 RRP patients currently being managed in the UK acute hospital sector [Donne et al, 2016]. Of this cohort, 479 patients had received treatment within the preceding 12 </w:t>
      </w:r>
      <w:r w:rsidR="000854B5" w:rsidRPr="00B165EA">
        <w:rPr>
          <w:rFonts w:ascii="Times New Roman" w:hAnsi="Times New Roman"/>
          <w:sz w:val="22"/>
          <w:szCs w:val="22"/>
        </w:rPr>
        <w:t>months;</w:t>
      </w:r>
      <w:r w:rsidR="00BA618E" w:rsidRPr="00B165EA">
        <w:rPr>
          <w:rFonts w:ascii="Times New Roman" w:hAnsi="Times New Roman"/>
          <w:sz w:val="22"/>
          <w:szCs w:val="22"/>
        </w:rPr>
        <w:t xml:space="preserve"> however of all RRP procedures conducted, radiofrequency ablation was used in only 3.3% of cases. The results of this survey indicated that micro</w:t>
      </w:r>
      <w:r w:rsidR="000A6AF4" w:rsidRPr="00B165EA">
        <w:rPr>
          <w:rFonts w:ascii="Times New Roman" w:hAnsi="Times New Roman"/>
          <w:sz w:val="22"/>
          <w:szCs w:val="22"/>
        </w:rPr>
        <w:t>-</w:t>
      </w:r>
      <w:r w:rsidR="00BA618E" w:rsidRPr="00B165EA">
        <w:rPr>
          <w:rFonts w:ascii="Times New Roman" w:hAnsi="Times New Roman"/>
          <w:sz w:val="22"/>
          <w:szCs w:val="22"/>
        </w:rPr>
        <w:t>debridement (used in 37.5% of all RRP procedures), laser (16.5%) and cold steel surgery (12.0%) were other interventional procedures which were used more frequently, with alternative treatment options being used in 1.1%. Due to the rare nature of RRP, the short- and long-term efficacy and safety evidence of these other treatments of RRP is also lacking in the literature. NICE has also expressed interest (but not issued formal guidance) in other interventions for respiratory papillomatosis, for example: intra-</w:t>
      </w:r>
      <w:proofErr w:type="spellStart"/>
      <w:r w:rsidR="00BA618E" w:rsidRPr="00B165EA">
        <w:rPr>
          <w:rFonts w:ascii="Times New Roman" w:hAnsi="Times New Roman"/>
          <w:sz w:val="22"/>
          <w:szCs w:val="22"/>
        </w:rPr>
        <w:t>lesional</w:t>
      </w:r>
      <w:proofErr w:type="spellEnd"/>
      <w:r w:rsidR="00BA618E" w:rsidRPr="00B165EA">
        <w:rPr>
          <w:rFonts w:ascii="Times New Roman" w:hAnsi="Times New Roman"/>
          <w:sz w:val="22"/>
          <w:szCs w:val="22"/>
        </w:rPr>
        <w:t xml:space="preserve"> </w:t>
      </w:r>
      <w:proofErr w:type="spellStart"/>
      <w:r w:rsidR="00BA618E" w:rsidRPr="00B165EA">
        <w:rPr>
          <w:rFonts w:ascii="Times New Roman" w:hAnsi="Times New Roman"/>
          <w:sz w:val="22"/>
          <w:szCs w:val="22"/>
        </w:rPr>
        <w:t>cidofovir</w:t>
      </w:r>
      <w:proofErr w:type="spellEnd"/>
      <w:r w:rsidR="00BA618E" w:rsidRPr="00B165EA">
        <w:rPr>
          <w:rFonts w:ascii="Times New Roman" w:hAnsi="Times New Roman"/>
          <w:sz w:val="22"/>
          <w:szCs w:val="22"/>
        </w:rPr>
        <w:t xml:space="preserve"> for laryngeal papillomatosis, and </w:t>
      </w:r>
      <w:proofErr w:type="spellStart"/>
      <w:r w:rsidR="00BA618E" w:rsidRPr="00B165EA">
        <w:rPr>
          <w:rFonts w:ascii="Times New Roman" w:hAnsi="Times New Roman"/>
          <w:sz w:val="22"/>
          <w:szCs w:val="22"/>
        </w:rPr>
        <w:t>Helica</w:t>
      </w:r>
      <w:proofErr w:type="spellEnd"/>
      <w:r w:rsidR="00BA618E" w:rsidRPr="00B165EA">
        <w:rPr>
          <w:rFonts w:ascii="Times New Roman" w:hAnsi="Times New Roman"/>
          <w:sz w:val="22"/>
          <w:szCs w:val="22"/>
        </w:rPr>
        <w:t xml:space="preserve"> Thermal coagulator for the treatment o</w:t>
      </w:r>
      <w:r w:rsidR="00EA59CF" w:rsidRPr="00B165EA">
        <w:rPr>
          <w:rFonts w:ascii="Times New Roman" w:hAnsi="Times New Roman"/>
          <w:sz w:val="22"/>
          <w:szCs w:val="22"/>
        </w:rPr>
        <w:t>f</w:t>
      </w:r>
      <w:r w:rsidR="00BA618E" w:rsidRPr="00B165EA">
        <w:rPr>
          <w:rFonts w:ascii="Times New Roman" w:hAnsi="Times New Roman"/>
          <w:sz w:val="22"/>
          <w:szCs w:val="22"/>
        </w:rPr>
        <w:t xml:space="preserve"> benign laryngeal tumours. </w:t>
      </w:r>
    </w:p>
    <w:p w14:paraId="26BBB43D" w14:textId="77777777" w:rsidR="00BA618E" w:rsidRPr="00AF49D0" w:rsidRDefault="00BA618E" w:rsidP="00A6331E">
      <w:pPr>
        <w:pStyle w:val="Paragraph"/>
        <w:numPr>
          <w:ilvl w:val="0"/>
          <w:numId w:val="0"/>
        </w:numPr>
        <w:spacing w:line="276" w:lineRule="auto"/>
        <w:jc w:val="both"/>
        <w:rPr>
          <w:rFonts w:ascii="Times New Roman" w:hAnsi="Times New Roman"/>
          <w:sz w:val="22"/>
          <w:szCs w:val="22"/>
        </w:rPr>
      </w:pPr>
    </w:p>
    <w:p w14:paraId="09FE5976" w14:textId="77777777" w:rsidR="00BA618E" w:rsidRPr="00AF49D0" w:rsidRDefault="00C608C0" w:rsidP="00BA618E">
      <w:pPr>
        <w:pStyle w:val="Paragraph"/>
        <w:numPr>
          <w:ilvl w:val="0"/>
          <w:numId w:val="0"/>
        </w:numPr>
        <w:spacing w:line="276" w:lineRule="auto"/>
        <w:jc w:val="both"/>
        <w:rPr>
          <w:rFonts w:ascii="Times New Roman" w:hAnsi="Times New Roman"/>
          <w:sz w:val="22"/>
          <w:szCs w:val="22"/>
        </w:rPr>
      </w:pPr>
      <w:r w:rsidRPr="00B165EA">
        <w:rPr>
          <w:rFonts w:ascii="Times New Roman" w:hAnsi="Times New Roman"/>
        </w:rPr>
        <w:t>Due to the low prevalence of use of RF ablation in RRP, NICE felt that they could not justify financial support for an RRP registry specific to RF cold ablation, and that a registry collecting data on all forms of treatment for RRP was outside of NICE’s scope. The research team, with the support of NICE, therefore applied for research funding to NIHR to develop and host an RRP intervention registry. The funding application was successful</w:t>
      </w:r>
      <w:r w:rsidR="00F17A49" w:rsidRPr="00B165EA">
        <w:rPr>
          <w:rFonts w:ascii="Times New Roman" w:hAnsi="Times New Roman"/>
        </w:rPr>
        <w:t xml:space="preserve">, and this protocol has been revised to </w:t>
      </w:r>
      <w:r w:rsidR="00EA59CF" w:rsidRPr="00B165EA">
        <w:rPr>
          <w:rFonts w:ascii="Times New Roman" w:hAnsi="Times New Roman"/>
          <w:sz w:val="22"/>
          <w:szCs w:val="22"/>
        </w:rPr>
        <w:t xml:space="preserve">add </w:t>
      </w:r>
      <w:r w:rsidR="00F17A49" w:rsidRPr="00B165EA">
        <w:rPr>
          <w:rFonts w:ascii="Times New Roman" w:hAnsi="Times New Roman"/>
          <w:sz w:val="22"/>
          <w:szCs w:val="22"/>
        </w:rPr>
        <w:t xml:space="preserve">a second registry </w:t>
      </w:r>
      <w:r w:rsidR="00EA59CF" w:rsidRPr="00B165EA">
        <w:rPr>
          <w:rFonts w:ascii="Times New Roman" w:hAnsi="Times New Roman"/>
          <w:sz w:val="22"/>
          <w:szCs w:val="22"/>
        </w:rPr>
        <w:t>to</w:t>
      </w:r>
      <w:r w:rsidR="00BA618E" w:rsidRPr="00B165EA">
        <w:rPr>
          <w:rFonts w:ascii="Times New Roman" w:hAnsi="Times New Roman"/>
          <w:sz w:val="22"/>
          <w:szCs w:val="22"/>
        </w:rPr>
        <w:t xml:space="preserve"> </w:t>
      </w:r>
      <w:r w:rsidR="00F17A49" w:rsidRPr="00B165EA">
        <w:rPr>
          <w:rFonts w:ascii="Times New Roman" w:hAnsi="Times New Roman"/>
          <w:sz w:val="22"/>
          <w:szCs w:val="22"/>
        </w:rPr>
        <w:t>the</w:t>
      </w:r>
      <w:r w:rsidR="00BA618E" w:rsidRPr="00B165EA">
        <w:rPr>
          <w:rFonts w:ascii="Times New Roman" w:hAnsi="Times New Roman"/>
          <w:sz w:val="22"/>
          <w:szCs w:val="22"/>
        </w:rPr>
        <w:t xml:space="preserve"> </w:t>
      </w:r>
      <w:r w:rsidR="00EA59CF" w:rsidRPr="00B165EA">
        <w:rPr>
          <w:rFonts w:ascii="Times New Roman" w:hAnsi="Times New Roman"/>
          <w:sz w:val="22"/>
          <w:szCs w:val="22"/>
        </w:rPr>
        <w:t xml:space="preserve">existing </w:t>
      </w:r>
      <w:r w:rsidR="00BA618E" w:rsidRPr="00B165EA">
        <w:rPr>
          <w:rFonts w:ascii="Times New Roman" w:hAnsi="Times New Roman"/>
          <w:sz w:val="22"/>
          <w:szCs w:val="22"/>
        </w:rPr>
        <w:t xml:space="preserve">online </w:t>
      </w:r>
      <w:r w:rsidR="00C05139" w:rsidRPr="00B165EA">
        <w:rPr>
          <w:rFonts w:ascii="Times New Roman" w:hAnsi="Times New Roman"/>
          <w:sz w:val="22"/>
          <w:szCs w:val="22"/>
        </w:rPr>
        <w:t>platform</w:t>
      </w:r>
      <w:r w:rsidR="00BA618E" w:rsidRPr="00B165EA">
        <w:rPr>
          <w:rFonts w:ascii="Times New Roman" w:hAnsi="Times New Roman"/>
          <w:sz w:val="22"/>
          <w:szCs w:val="22"/>
        </w:rPr>
        <w:t>, AIR</w:t>
      </w:r>
      <w:r w:rsidR="000854B5" w:rsidRPr="00B165EA">
        <w:rPr>
          <w:rFonts w:ascii="Times New Roman" w:hAnsi="Times New Roman"/>
          <w:sz w:val="22"/>
          <w:szCs w:val="22"/>
        </w:rPr>
        <w:t>,</w:t>
      </w:r>
      <w:r w:rsidR="00BA618E" w:rsidRPr="00B165EA">
        <w:rPr>
          <w:rFonts w:ascii="Times New Roman" w:hAnsi="Times New Roman"/>
          <w:sz w:val="22"/>
          <w:szCs w:val="22"/>
        </w:rPr>
        <w:t xml:space="preserve"> to record information from all interventions in the treatment of respiratory papillomatosis</w:t>
      </w:r>
      <w:r w:rsidR="00BA618E" w:rsidRPr="00AF49D0">
        <w:rPr>
          <w:rFonts w:ascii="Times New Roman" w:hAnsi="Times New Roman"/>
          <w:sz w:val="22"/>
          <w:szCs w:val="22"/>
        </w:rPr>
        <w:t xml:space="preserve"> in the UK.</w:t>
      </w:r>
    </w:p>
    <w:p w14:paraId="7DBABA69" w14:textId="77777777" w:rsidR="00BA618E" w:rsidRPr="00EE38FC" w:rsidRDefault="00BA618E" w:rsidP="00A6331E">
      <w:pPr>
        <w:pStyle w:val="Paragraph"/>
        <w:numPr>
          <w:ilvl w:val="0"/>
          <w:numId w:val="0"/>
        </w:numPr>
        <w:spacing w:line="276" w:lineRule="auto"/>
        <w:jc w:val="both"/>
        <w:rPr>
          <w:rFonts w:ascii="Times New Roman" w:hAnsi="Times New Roman"/>
          <w:sz w:val="22"/>
          <w:szCs w:val="22"/>
        </w:rPr>
      </w:pPr>
    </w:p>
    <w:p w14:paraId="7F8E5756" w14:textId="0769C937" w:rsidR="00A6331E" w:rsidRPr="00AF49D0" w:rsidRDefault="00D81671" w:rsidP="00A6331E">
      <w:pPr>
        <w:pStyle w:val="Paragraph"/>
        <w:numPr>
          <w:ilvl w:val="0"/>
          <w:numId w:val="0"/>
        </w:numPr>
        <w:spacing w:line="276" w:lineRule="auto"/>
        <w:jc w:val="both"/>
        <w:rPr>
          <w:rFonts w:ascii="Times New Roman" w:hAnsi="Times New Roman"/>
          <w:sz w:val="22"/>
          <w:szCs w:val="22"/>
        </w:rPr>
      </w:pPr>
      <w:r w:rsidRPr="00AF49D0">
        <w:rPr>
          <w:rFonts w:ascii="Times New Roman" w:hAnsi="Times New Roman"/>
          <w:sz w:val="22"/>
          <w:szCs w:val="22"/>
        </w:rPr>
        <w:t xml:space="preserve">Due to the low incidence of airway stenosis and extremely low incidence of respiratory papillomatosis, observations from all hospitals within the UK </w:t>
      </w:r>
      <w:r w:rsidR="00C05139" w:rsidRPr="00B165EA">
        <w:rPr>
          <w:rFonts w:ascii="Times New Roman" w:hAnsi="Times New Roman"/>
          <w:sz w:val="22"/>
          <w:szCs w:val="22"/>
        </w:rPr>
        <w:t>(including adults and paediatrics)</w:t>
      </w:r>
      <w:r w:rsidR="00C05139" w:rsidRPr="00B165EA">
        <w:rPr>
          <w:rFonts w:ascii="Times New Roman" w:hAnsi="Times New Roman"/>
          <w:b/>
          <w:sz w:val="22"/>
          <w:szCs w:val="22"/>
        </w:rPr>
        <w:t xml:space="preserve"> </w:t>
      </w:r>
      <w:r w:rsidRPr="00AF49D0">
        <w:rPr>
          <w:rFonts w:ascii="Times New Roman" w:hAnsi="Times New Roman"/>
          <w:sz w:val="22"/>
          <w:szCs w:val="22"/>
        </w:rPr>
        <w:t>will be required to inform future guidance</w:t>
      </w:r>
      <w:proofErr w:type="gramStart"/>
      <w:r w:rsidRPr="00AF49D0">
        <w:rPr>
          <w:rFonts w:ascii="Times New Roman" w:hAnsi="Times New Roman"/>
          <w:sz w:val="22"/>
          <w:szCs w:val="22"/>
        </w:rPr>
        <w:t>..</w:t>
      </w:r>
      <w:proofErr w:type="gramEnd"/>
      <w:r w:rsidRPr="00AF49D0">
        <w:rPr>
          <w:rFonts w:ascii="Times New Roman" w:hAnsi="Times New Roman"/>
          <w:sz w:val="22"/>
          <w:szCs w:val="22"/>
        </w:rPr>
        <w:t xml:space="preserve"> The </w:t>
      </w:r>
      <w:r w:rsidR="000D5AD1" w:rsidRPr="00AF49D0">
        <w:rPr>
          <w:rFonts w:ascii="Times New Roman" w:hAnsi="Times New Roman"/>
          <w:sz w:val="22"/>
          <w:szCs w:val="22"/>
        </w:rPr>
        <w:t>AIR</w:t>
      </w:r>
      <w:r w:rsidR="00C05139" w:rsidRPr="00AF49D0">
        <w:rPr>
          <w:rFonts w:ascii="Times New Roman" w:hAnsi="Times New Roman"/>
          <w:sz w:val="22"/>
          <w:szCs w:val="22"/>
        </w:rPr>
        <w:t xml:space="preserve"> platform</w:t>
      </w:r>
      <w:r w:rsidR="00A6331E" w:rsidRPr="00AF49D0">
        <w:rPr>
          <w:rFonts w:ascii="Times New Roman" w:hAnsi="Times New Roman"/>
          <w:sz w:val="22"/>
          <w:szCs w:val="22"/>
        </w:rPr>
        <w:t>,</w:t>
      </w:r>
      <w:r w:rsidRPr="00AF49D0">
        <w:rPr>
          <w:rFonts w:ascii="Times New Roman" w:hAnsi="Times New Roman"/>
          <w:sz w:val="22"/>
          <w:szCs w:val="22"/>
        </w:rPr>
        <w:t xml:space="preserve"> developed and hosted by </w:t>
      </w:r>
      <w:r w:rsidR="00665B3A" w:rsidRPr="00B74333">
        <w:rPr>
          <w:rFonts w:ascii="Times New Roman" w:hAnsi="Times New Roman"/>
          <w:sz w:val="22"/>
          <w:szCs w:val="22"/>
        </w:rPr>
        <w:t>NUTH</w:t>
      </w:r>
      <w:r w:rsidRPr="00B74333">
        <w:rPr>
          <w:rFonts w:ascii="Times New Roman" w:hAnsi="Times New Roman"/>
          <w:sz w:val="22"/>
          <w:szCs w:val="22"/>
        </w:rPr>
        <w:t xml:space="preserve">, </w:t>
      </w:r>
      <w:r w:rsidR="000D5AD1" w:rsidRPr="00B74333">
        <w:rPr>
          <w:rFonts w:ascii="Times New Roman" w:hAnsi="Times New Roman"/>
          <w:sz w:val="22"/>
          <w:szCs w:val="22"/>
        </w:rPr>
        <w:t xml:space="preserve">currently collecting information </w:t>
      </w:r>
      <w:r w:rsidRPr="00B165EA">
        <w:rPr>
          <w:rFonts w:ascii="Times New Roman" w:hAnsi="Times New Roman"/>
          <w:sz w:val="22"/>
          <w:szCs w:val="22"/>
        </w:rPr>
        <w:t xml:space="preserve">from </w:t>
      </w:r>
      <w:r w:rsidR="00A6331E" w:rsidRPr="00B165EA">
        <w:rPr>
          <w:rFonts w:ascii="Times New Roman" w:hAnsi="Times New Roman"/>
          <w:sz w:val="22"/>
          <w:szCs w:val="22"/>
        </w:rPr>
        <w:t xml:space="preserve">respiratory hospital visits from </w:t>
      </w:r>
      <w:r w:rsidRPr="00B165EA">
        <w:rPr>
          <w:rFonts w:ascii="Times New Roman" w:hAnsi="Times New Roman"/>
          <w:sz w:val="22"/>
          <w:szCs w:val="22"/>
        </w:rPr>
        <w:t xml:space="preserve">all </w:t>
      </w:r>
      <w:r w:rsidR="00E02049" w:rsidRPr="00B165EA">
        <w:rPr>
          <w:rFonts w:ascii="Times New Roman" w:hAnsi="Times New Roman"/>
          <w:sz w:val="22"/>
          <w:szCs w:val="22"/>
        </w:rPr>
        <w:t xml:space="preserve">consented </w:t>
      </w:r>
      <w:r w:rsidRPr="00B165EA">
        <w:rPr>
          <w:rFonts w:ascii="Times New Roman" w:hAnsi="Times New Roman"/>
          <w:sz w:val="22"/>
          <w:szCs w:val="22"/>
        </w:rPr>
        <w:t xml:space="preserve">paediatric patients where balloon </w:t>
      </w:r>
      <w:r w:rsidR="000D5AD1" w:rsidRPr="00B165EA">
        <w:rPr>
          <w:rFonts w:ascii="Times New Roman" w:hAnsi="Times New Roman"/>
          <w:sz w:val="22"/>
          <w:szCs w:val="22"/>
        </w:rPr>
        <w:t xml:space="preserve">dilatation procedures </w:t>
      </w:r>
      <w:r w:rsidR="009B6DDA" w:rsidRPr="00B165EA">
        <w:rPr>
          <w:rFonts w:ascii="Times New Roman" w:hAnsi="Times New Roman"/>
          <w:sz w:val="22"/>
          <w:szCs w:val="22"/>
        </w:rPr>
        <w:t xml:space="preserve">for airway stenosis </w:t>
      </w:r>
      <w:r w:rsidR="000D5AD1" w:rsidRPr="00B165EA">
        <w:rPr>
          <w:rFonts w:ascii="Times New Roman" w:hAnsi="Times New Roman"/>
          <w:sz w:val="22"/>
          <w:szCs w:val="22"/>
        </w:rPr>
        <w:t xml:space="preserve">have been conducted will be expanded to include information </w:t>
      </w:r>
      <w:r w:rsidR="00C05139" w:rsidRPr="00B165EA">
        <w:rPr>
          <w:rFonts w:ascii="Times New Roman" w:hAnsi="Times New Roman"/>
          <w:sz w:val="22"/>
          <w:szCs w:val="22"/>
        </w:rPr>
        <w:t xml:space="preserve">from adults and paediatrics </w:t>
      </w:r>
      <w:r w:rsidR="000D5AD1" w:rsidRPr="00B165EA">
        <w:rPr>
          <w:rFonts w:ascii="Times New Roman" w:hAnsi="Times New Roman"/>
          <w:sz w:val="22"/>
          <w:szCs w:val="22"/>
        </w:rPr>
        <w:t>on</w:t>
      </w:r>
      <w:r w:rsidR="004725DC" w:rsidRPr="00B165EA">
        <w:rPr>
          <w:rFonts w:ascii="Times New Roman" w:hAnsi="Times New Roman"/>
          <w:sz w:val="22"/>
          <w:szCs w:val="22"/>
        </w:rPr>
        <w:t xml:space="preserve"> </w:t>
      </w:r>
      <w:r w:rsidR="00865557" w:rsidRPr="00B165EA">
        <w:rPr>
          <w:rFonts w:ascii="Times New Roman" w:hAnsi="Times New Roman"/>
          <w:sz w:val="22"/>
          <w:szCs w:val="22"/>
        </w:rPr>
        <w:t xml:space="preserve">any interventional </w:t>
      </w:r>
      <w:r w:rsidRPr="00B165EA">
        <w:rPr>
          <w:rFonts w:ascii="Times New Roman" w:hAnsi="Times New Roman"/>
          <w:sz w:val="22"/>
          <w:szCs w:val="22"/>
        </w:rPr>
        <w:t>procedure</w:t>
      </w:r>
      <w:r w:rsidR="00865557" w:rsidRPr="00B165EA">
        <w:rPr>
          <w:rFonts w:ascii="Times New Roman" w:hAnsi="Times New Roman"/>
          <w:sz w:val="22"/>
          <w:szCs w:val="22"/>
        </w:rPr>
        <w:t xml:space="preserve"> in the treatment for RRP</w:t>
      </w:r>
      <w:r w:rsidRPr="00AF49D0">
        <w:rPr>
          <w:rFonts w:ascii="Times New Roman" w:hAnsi="Times New Roman"/>
          <w:sz w:val="22"/>
          <w:szCs w:val="22"/>
        </w:rPr>
        <w:t xml:space="preserve">. </w:t>
      </w:r>
    </w:p>
    <w:p w14:paraId="12B96E90" w14:textId="77777777" w:rsidR="00A6331E" w:rsidRPr="00AF49D0" w:rsidRDefault="00A6331E" w:rsidP="00A6331E">
      <w:pPr>
        <w:pStyle w:val="Paragraph"/>
        <w:numPr>
          <w:ilvl w:val="0"/>
          <w:numId w:val="0"/>
        </w:numPr>
        <w:spacing w:line="276" w:lineRule="auto"/>
        <w:jc w:val="both"/>
        <w:rPr>
          <w:rFonts w:ascii="Times New Roman" w:hAnsi="Times New Roman"/>
          <w:sz w:val="22"/>
          <w:szCs w:val="22"/>
        </w:rPr>
      </w:pPr>
    </w:p>
    <w:p w14:paraId="6ED34893" w14:textId="77777777" w:rsidR="0067110C" w:rsidRPr="00AF49D0" w:rsidRDefault="0067110C" w:rsidP="00A6331E">
      <w:pPr>
        <w:pStyle w:val="Heading1"/>
      </w:pPr>
      <w:bookmarkStart w:id="2" w:name="_Toc397589762"/>
      <w:r w:rsidRPr="00B165EA">
        <w:t>OBJECTIVES AND OUTCOME MEASURES/ENDPOINTS</w:t>
      </w:r>
      <w:bookmarkEnd w:id="2"/>
    </w:p>
    <w:p w14:paraId="3A942D6F" w14:textId="77777777" w:rsidR="0067110C" w:rsidRPr="00AF49D0" w:rsidRDefault="0067110C" w:rsidP="00783E4B">
      <w:pPr>
        <w:pStyle w:val="NoSpacing"/>
        <w:jc w:val="both"/>
        <w:rPr>
          <w:rFonts w:ascii="Times New Roman" w:hAnsi="Times New Roman" w:cs="Times New Roman"/>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635"/>
      </w:tblGrid>
      <w:tr w:rsidR="00AF49D0" w:rsidRPr="00AF49D0" w14:paraId="615F2BBF" w14:textId="77777777" w:rsidTr="00E16C29">
        <w:tc>
          <w:tcPr>
            <w:tcW w:w="4635" w:type="dxa"/>
            <w:shd w:val="clear" w:color="auto" w:fill="auto"/>
          </w:tcPr>
          <w:p w14:paraId="619FC2BB" w14:textId="77777777" w:rsidR="0067110C" w:rsidRPr="00AF49D0" w:rsidRDefault="0067110C" w:rsidP="00783E4B">
            <w:pPr>
              <w:jc w:val="both"/>
              <w:rPr>
                <w:rFonts w:ascii="Times New Roman" w:hAnsi="Times New Roman" w:cs="Times New Roman"/>
                <w:b/>
                <w:lang w:val="en-GB"/>
              </w:rPr>
            </w:pPr>
            <w:r w:rsidRPr="00AF49D0">
              <w:rPr>
                <w:rFonts w:ascii="Times New Roman" w:hAnsi="Times New Roman" w:cs="Times New Roman"/>
                <w:b/>
                <w:lang w:val="en-GB"/>
              </w:rPr>
              <w:t>Objectives</w:t>
            </w:r>
          </w:p>
        </w:tc>
        <w:tc>
          <w:tcPr>
            <w:tcW w:w="4635" w:type="dxa"/>
            <w:shd w:val="clear" w:color="auto" w:fill="auto"/>
          </w:tcPr>
          <w:p w14:paraId="48FE5DBE" w14:textId="77777777" w:rsidR="0067110C" w:rsidRPr="00AF49D0" w:rsidRDefault="0067110C" w:rsidP="00783E4B">
            <w:pPr>
              <w:jc w:val="both"/>
              <w:rPr>
                <w:rFonts w:ascii="Times New Roman" w:hAnsi="Times New Roman" w:cs="Times New Roman"/>
                <w:b/>
                <w:lang w:val="en-GB"/>
              </w:rPr>
            </w:pPr>
            <w:r w:rsidRPr="00AF49D0">
              <w:rPr>
                <w:rFonts w:ascii="Times New Roman" w:hAnsi="Times New Roman" w:cs="Times New Roman"/>
                <w:b/>
                <w:lang w:val="en-GB"/>
              </w:rPr>
              <w:t xml:space="preserve">Outcome Measures/Endpoints </w:t>
            </w:r>
          </w:p>
        </w:tc>
      </w:tr>
      <w:tr w:rsidR="00AF49D0" w:rsidRPr="00AF49D0" w14:paraId="5CC474C4" w14:textId="77777777" w:rsidTr="00E16C29">
        <w:tc>
          <w:tcPr>
            <w:tcW w:w="4635" w:type="dxa"/>
            <w:shd w:val="clear" w:color="auto" w:fill="auto"/>
          </w:tcPr>
          <w:p w14:paraId="1B1E238B" w14:textId="0058EB5F" w:rsidR="00C57919" w:rsidRPr="00AF49D0" w:rsidRDefault="00C57919" w:rsidP="00783E4B">
            <w:pPr>
              <w:jc w:val="both"/>
              <w:rPr>
                <w:rFonts w:ascii="Times New Roman" w:hAnsi="Times New Roman" w:cs="Times New Roman"/>
                <w:lang w:val="en-GB"/>
              </w:rPr>
            </w:pPr>
            <w:r w:rsidRPr="00AF49D0">
              <w:rPr>
                <w:rFonts w:ascii="Times New Roman" w:hAnsi="Times New Roman" w:cs="Times New Roman"/>
                <w:lang w:val="en-GB"/>
              </w:rPr>
              <w:t xml:space="preserve">To collect short- and long-term safety and efficacy evidence </w:t>
            </w:r>
            <w:r w:rsidR="00E02049" w:rsidRPr="00AF49D0">
              <w:rPr>
                <w:rFonts w:ascii="Times New Roman" w:hAnsi="Times New Roman" w:cs="Times New Roman"/>
                <w:lang w:val="en-GB"/>
              </w:rPr>
              <w:t xml:space="preserve">(which is currently lacking) </w:t>
            </w:r>
            <w:r w:rsidRPr="00AF49D0">
              <w:rPr>
                <w:rFonts w:ascii="Times New Roman" w:hAnsi="Times New Roman" w:cs="Times New Roman"/>
                <w:lang w:val="en-GB"/>
              </w:rPr>
              <w:t xml:space="preserve">from both balloon dilatation </w:t>
            </w:r>
            <w:r w:rsidR="00865557" w:rsidRPr="00B165EA">
              <w:rPr>
                <w:rFonts w:ascii="Times New Roman" w:hAnsi="Times New Roman"/>
                <w:lang w:val="en-GB"/>
              </w:rPr>
              <w:t xml:space="preserve">procedures </w:t>
            </w:r>
            <w:r w:rsidR="00865557" w:rsidRPr="00B165EA">
              <w:rPr>
                <w:rFonts w:ascii="Times New Roman" w:hAnsi="Times New Roman" w:cs="Times New Roman"/>
                <w:lang w:val="en-GB"/>
              </w:rPr>
              <w:t xml:space="preserve">for the treatment of airway stenosis </w:t>
            </w:r>
            <w:r w:rsidR="00883B46" w:rsidRPr="00B165EA">
              <w:rPr>
                <w:rFonts w:ascii="Times New Roman" w:hAnsi="Times New Roman" w:cs="Times New Roman"/>
                <w:lang w:val="en-GB"/>
              </w:rPr>
              <w:t xml:space="preserve">in paediatric patients </w:t>
            </w:r>
            <w:r w:rsidR="00865557" w:rsidRPr="00B165EA">
              <w:rPr>
                <w:rFonts w:ascii="Times New Roman" w:hAnsi="Times New Roman" w:cs="Times New Roman"/>
                <w:lang w:val="en-GB"/>
              </w:rPr>
              <w:t xml:space="preserve">and any intervention in the treatment of RRP </w:t>
            </w:r>
            <w:r w:rsidRPr="00AF49D0">
              <w:rPr>
                <w:rFonts w:ascii="Times New Roman" w:hAnsi="Times New Roman" w:cs="Times New Roman"/>
                <w:lang w:val="en-GB"/>
              </w:rPr>
              <w:t>being conducted across the UK</w:t>
            </w:r>
            <w:r w:rsidR="00C05139" w:rsidRPr="00AF49D0">
              <w:rPr>
                <w:rFonts w:ascii="Times New Roman" w:hAnsi="Times New Roman" w:cs="Times New Roman"/>
                <w:lang w:val="en-GB"/>
              </w:rPr>
              <w:t xml:space="preserve"> </w:t>
            </w:r>
            <w:r w:rsidR="00C05139" w:rsidRPr="00B165EA">
              <w:rPr>
                <w:rFonts w:ascii="Times New Roman" w:hAnsi="Times New Roman" w:cs="Times New Roman"/>
                <w:lang w:val="en-GB"/>
              </w:rPr>
              <w:t>in both adults and paediatric</w:t>
            </w:r>
            <w:r w:rsidR="00883B46" w:rsidRPr="00B165EA">
              <w:rPr>
                <w:rFonts w:ascii="Times New Roman" w:hAnsi="Times New Roman" w:cs="Times New Roman"/>
                <w:lang w:val="en-GB"/>
              </w:rPr>
              <w:t xml:space="preserve"> patients</w:t>
            </w:r>
          </w:p>
          <w:p w14:paraId="6E464736" w14:textId="77777777" w:rsidR="0067110C" w:rsidRPr="00AF49D0" w:rsidRDefault="0067110C" w:rsidP="00783E4B">
            <w:pPr>
              <w:jc w:val="both"/>
              <w:rPr>
                <w:rFonts w:ascii="Times New Roman" w:hAnsi="Times New Roman" w:cs="Times New Roman"/>
                <w:lang w:val="en-GB"/>
              </w:rPr>
            </w:pPr>
          </w:p>
        </w:tc>
        <w:tc>
          <w:tcPr>
            <w:tcW w:w="4635" w:type="dxa"/>
            <w:shd w:val="clear" w:color="auto" w:fill="auto"/>
          </w:tcPr>
          <w:p w14:paraId="1926D9E8" w14:textId="77777777" w:rsidR="00C57919" w:rsidRPr="00AF49D0" w:rsidRDefault="00C57919" w:rsidP="00783E4B">
            <w:pPr>
              <w:jc w:val="both"/>
              <w:rPr>
                <w:rFonts w:ascii="Times New Roman" w:hAnsi="Times New Roman" w:cs="Times New Roman"/>
                <w:lang w:val="en-GB"/>
              </w:rPr>
            </w:pPr>
            <w:r w:rsidRPr="00AF49D0">
              <w:rPr>
                <w:rFonts w:ascii="Times New Roman" w:hAnsi="Times New Roman" w:cs="Times New Roman"/>
                <w:lang w:val="en-GB"/>
              </w:rPr>
              <w:t>Short-term safety outcome measures will include peri-procedural complications, in-hospital mortality</w:t>
            </w:r>
            <w:r w:rsidR="00E64F74" w:rsidRPr="00AF49D0">
              <w:rPr>
                <w:rFonts w:ascii="Times New Roman" w:hAnsi="Times New Roman" w:cs="Times New Roman"/>
                <w:lang w:val="en-GB"/>
              </w:rPr>
              <w:t xml:space="preserve"> and </w:t>
            </w:r>
            <w:r w:rsidRPr="00AF49D0">
              <w:rPr>
                <w:rFonts w:ascii="Times New Roman" w:hAnsi="Times New Roman" w:cs="Times New Roman"/>
                <w:lang w:val="en-GB"/>
              </w:rPr>
              <w:t>length of stay. Long-term safety outcome measures will include number of hospital admissions, outpatient/A&amp;E attendances, complications, and mortality.</w:t>
            </w:r>
          </w:p>
          <w:p w14:paraId="0282535B" w14:textId="0EC62431" w:rsidR="0067110C" w:rsidRPr="00AF49D0" w:rsidRDefault="00C57919" w:rsidP="001735EC">
            <w:pPr>
              <w:jc w:val="both"/>
              <w:rPr>
                <w:rFonts w:ascii="Times New Roman" w:hAnsi="Times New Roman" w:cs="Times New Roman"/>
                <w:lang w:val="en-GB"/>
              </w:rPr>
            </w:pPr>
            <w:r w:rsidRPr="00AF49D0">
              <w:rPr>
                <w:rFonts w:ascii="Times New Roman" w:hAnsi="Times New Roman" w:cs="Times New Roman"/>
                <w:lang w:val="en-GB"/>
              </w:rPr>
              <w:t>Efficacy outcome measures for balloon dilatation will include the Cotton-Myer grading system for degree of stenosis and the paediatric Voice Handicap Index (</w:t>
            </w:r>
            <w:proofErr w:type="spellStart"/>
            <w:r w:rsidRPr="00AF49D0">
              <w:rPr>
                <w:rFonts w:ascii="Times New Roman" w:hAnsi="Times New Roman" w:cs="Times New Roman"/>
                <w:lang w:val="en-GB"/>
              </w:rPr>
              <w:t>pVHI</w:t>
            </w:r>
            <w:proofErr w:type="spellEnd"/>
            <w:r w:rsidRPr="00AF49D0">
              <w:rPr>
                <w:rFonts w:ascii="Times New Roman" w:hAnsi="Times New Roman" w:cs="Times New Roman"/>
                <w:lang w:val="en-GB"/>
              </w:rPr>
              <w:t xml:space="preserve">). Efficacy outcome measures for </w:t>
            </w:r>
            <w:r w:rsidR="00865557" w:rsidRPr="00B165EA">
              <w:rPr>
                <w:rFonts w:ascii="Times New Roman" w:hAnsi="Times New Roman" w:cs="Times New Roman"/>
                <w:lang w:val="en-GB"/>
              </w:rPr>
              <w:t>all RRP treatments</w:t>
            </w:r>
            <w:r w:rsidRPr="00B165EA">
              <w:rPr>
                <w:rFonts w:ascii="Times New Roman" w:hAnsi="Times New Roman"/>
                <w:lang w:val="en-GB"/>
              </w:rPr>
              <w:t xml:space="preserve"> </w:t>
            </w:r>
            <w:r w:rsidRPr="00AF49D0">
              <w:rPr>
                <w:rFonts w:ascii="Times New Roman" w:hAnsi="Times New Roman" w:cs="Times New Roman"/>
                <w:lang w:val="en-GB"/>
              </w:rPr>
              <w:t xml:space="preserve">will include the </w:t>
            </w:r>
            <w:proofErr w:type="spellStart"/>
            <w:r w:rsidRPr="00AF49D0">
              <w:rPr>
                <w:rFonts w:ascii="Times New Roman" w:hAnsi="Times New Roman" w:cs="Times New Roman"/>
                <w:lang w:val="en-GB"/>
              </w:rPr>
              <w:t>Derkay</w:t>
            </w:r>
            <w:proofErr w:type="spellEnd"/>
            <w:r w:rsidRPr="00AF49D0">
              <w:rPr>
                <w:rFonts w:ascii="Times New Roman" w:hAnsi="Times New Roman" w:cs="Times New Roman"/>
                <w:lang w:val="en-GB"/>
              </w:rPr>
              <w:t xml:space="preserve"> scoring system for degree of papillomatosis in the airway</w:t>
            </w:r>
            <w:r w:rsidR="00883B46" w:rsidRPr="00AF49D0">
              <w:rPr>
                <w:rFonts w:ascii="Times New Roman" w:hAnsi="Times New Roman" w:cs="Times New Roman"/>
                <w:lang w:val="en-GB"/>
              </w:rPr>
              <w:t xml:space="preserve">, the </w:t>
            </w:r>
            <w:proofErr w:type="spellStart"/>
            <w:r w:rsidR="00883B46" w:rsidRPr="00AF49D0">
              <w:rPr>
                <w:rFonts w:ascii="Times New Roman" w:hAnsi="Times New Roman" w:cs="Times New Roman"/>
                <w:lang w:val="en-GB"/>
              </w:rPr>
              <w:t>pVHI</w:t>
            </w:r>
            <w:proofErr w:type="spellEnd"/>
            <w:r w:rsidR="00883B46" w:rsidRPr="00B74333">
              <w:rPr>
                <w:rFonts w:ascii="Times New Roman" w:hAnsi="Times New Roman" w:cs="Times New Roman"/>
                <w:lang w:val="en-GB"/>
              </w:rPr>
              <w:t xml:space="preserve"> </w:t>
            </w:r>
            <w:r w:rsidR="00883B46" w:rsidRPr="00B165EA">
              <w:rPr>
                <w:rFonts w:ascii="Times New Roman" w:hAnsi="Times New Roman" w:cs="Times New Roman"/>
                <w:lang w:val="en-GB"/>
              </w:rPr>
              <w:t>and VHI (adult alternative)</w:t>
            </w:r>
            <w:r w:rsidRPr="00AF49D0">
              <w:rPr>
                <w:rFonts w:ascii="Times New Roman" w:hAnsi="Times New Roman" w:cs="Times New Roman"/>
                <w:lang w:val="en-GB"/>
              </w:rPr>
              <w:t>. Parent/guardian</w:t>
            </w:r>
            <w:r w:rsidR="00883B46" w:rsidRPr="00AF49D0">
              <w:rPr>
                <w:rFonts w:ascii="Times New Roman" w:hAnsi="Times New Roman" w:cs="Times New Roman"/>
                <w:lang w:val="en-GB"/>
              </w:rPr>
              <w:t>/</w:t>
            </w:r>
            <w:r w:rsidR="00883B46" w:rsidRPr="00B165EA">
              <w:rPr>
                <w:rFonts w:ascii="Times New Roman" w:hAnsi="Times New Roman" w:cs="Times New Roman"/>
                <w:lang w:val="en-GB"/>
              </w:rPr>
              <w:t>patient</w:t>
            </w:r>
            <w:r w:rsidRPr="00AF49D0">
              <w:rPr>
                <w:rFonts w:ascii="Times New Roman" w:hAnsi="Times New Roman" w:cs="Times New Roman"/>
                <w:lang w:val="en-GB"/>
              </w:rPr>
              <w:t xml:space="preserve"> surveys of patient general health, including aspects of breathing, swallowing</w:t>
            </w:r>
            <w:r w:rsidR="00E64F74" w:rsidRPr="00AF49D0">
              <w:rPr>
                <w:rFonts w:ascii="Times New Roman" w:hAnsi="Times New Roman" w:cs="Times New Roman"/>
                <w:lang w:val="en-GB"/>
              </w:rPr>
              <w:t xml:space="preserve"> and</w:t>
            </w:r>
            <w:r w:rsidRPr="00AF49D0">
              <w:rPr>
                <w:rFonts w:ascii="Times New Roman" w:hAnsi="Times New Roman" w:cs="Times New Roman"/>
                <w:lang w:val="en-GB"/>
              </w:rPr>
              <w:t xml:space="preserve"> speech will also provide an additional measure of efficacy.</w:t>
            </w:r>
          </w:p>
        </w:tc>
      </w:tr>
      <w:tr w:rsidR="0067110C" w:rsidRPr="00AF49D0" w14:paraId="5967AC3B" w14:textId="77777777" w:rsidTr="00E16C29">
        <w:tc>
          <w:tcPr>
            <w:tcW w:w="4635" w:type="dxa"/>
            <w:shd w:val="clear" w:color="auto" w:fill="auto"/>
          </w:tcPr>
          <w:p w14:paraId="77C07192" w14:textId="62671BE7" w:rsidR="00C57919" w:rsidRPr="00AF49D0" w:rsidRDefault="00C57919" w:rsidP="00783E4B">
            <w:pPr>
              <w:pStyle w:val="ListParagraph"/>
              <w:numPr>
                <w:ilvl w:val="0"/>
                <w:numId w:val="14"/>
              </w:numPr>
              <w:ind w:left="426" w:hanging="426"/>
              <w:jc w:val="both"/>
              <w:rPr>
                <w:rFonts w:ascii="Times New Roman" w:hAnsi="Times New Roman" w:cs="Times New Roman"/>
                <w:lang w:val="en-GB"/>
              </w:rPr>
            </w:pPr>
            <w:r w:rsidRPr="00AF49D0">
              <w:rPr>
                <w:rFonts w:ascii="Times New Roman" w:hAnsi="Times New Roman" w:cs="Times New Roman"/>
                <w:lang w:val="en-GB"/>
              </w:rPr>
              <w:t>T</w:t>
            </w:r>
            <w:r w:rsidR="004304A9" w:rsidRPr="00AF49D0">
              <w:rPr>
                <w:rFonts w:ascii="Times New Roman" w:hAnsi="Times New Roman" w:cs="Times New Roman"/>
                <w:lang w:val="en-GB"/>
              </w:rPr>
              <w:t xml:space="preserve">o identify how widely the </w:t>
            </w:r>
            <w:r w:rsidRPr="00AF49D0">
              <w:rPr>
                <w:rFonts w:ascii="Times New Roman" w:hAnsi="Times New Roman" w:cs="Times New Roman"/>
                <w:lang w:val="en-GB"/>
              </w:rPr>
              <w:t xml:space="preserve">balloon dilatation and </w:t>
            </w:r>
            <w:r w:rsidR="00865557" w:rsidRPr="00B165EA">
              <w:rPr>
                <w:rFonts w:ascii="Times New Roman" w:hAnsi="Times New Roman" w:cs="Times New Roman"/>
                <w:lang w:val="en-GB"/>
              </w:rPr>
              <w:t>RRP</w:t>
            </w:r>
            <w:r w:rsidRPr="00AF49D0">
              <w:rPr>
                <w:rFonts w:ascii="Times New Roman" w:hAnsi="Times New Roman" w:cs="Times New Roman"/>
                <w:lang w:val="en-GB"/>
              </w:rPr>
              <w:t xml:space="preserve"> procedures </w:t>
            </w:r>
            <w:r w:rsidR="004304A9" w:rsidRPr="00AF49D0">
              <w:rPr>
                <w:rFonts w:ascii="Times New Roman" w:hAnsi="Times New Roman" w:cs="Times New Roman"/>
                <w:lang w:val="en-GB"/>
              </w:rPr>
              <w:t>are being applied</w:t>
            </w:r>
            <w:r w:rsidRPr="00AF49D0">
              <w:rPr>
                <w:rFonts w:ascii="Times New Roman" w:hAnsi="Times New Roman" w:cs="Times New Roman"/>
                <w:lang w:val="en-GB"/>
              </w:rPr>
              <w:t xml:space="preserve"> in the UK</w:t>
            </w:r>
          </w:p>
          <w:p w14:paraId="2CD1F43D" w14:textId="59BB36DC" w:rsidR="00C57919" w:rsidRPr="00AF49D0" w:rsidRDefault="00C57919" w:rsidP="00783E4B">
            <w:pPr>
              <w:pStyle w:val="ListParagraph"/>
              <w:numPr>
                <w:ilvl w:val="0"/>
                <w:numId w:val="14"/>
              </w:numPr>
              <w:ind w:left="426" w:hanging="426"/>
              <w:jc w:val="both"/>
              <w:rPr>
                <w:rFonts w:ascii="Times New Roman" w:hAnsi="Times New Roman" w:cs="Times New Roman"/>
                <w:lang w:val="en-GB"/>
              </w:rPr>
            </w:pPr>
            <w:r w:rsidRPr="00AF49D0">
              <w:rPr>
                <w:rFonts w:ascii="Times New Roman" w:hAnsi="Times New Roman" w:cs="Times New Roman"/>
                <w:lang w:val="en-GB"/>
              </w:rPr>
              <w:t xml:space="preserve">To identify the patient groups where balloon dilatation and </w:t>
            </w:r>
            <w:r w:rsidR="00865557" w:rsidRPr="00B165EA">
              <w:rPr>
                <w:rFonts w:ascii="Times New Roman" w:hAnsi="Times New Roman" w:cs="Times New Roman"/>
                <w:lang w:val="en-GB"/>
              </w:rPr>
              <w:t>RRP</w:t>
            </w:r>
            <w:r w:rsidRPr="00AF49D0">
              <w:rPr>
                <w:rFonts w:ascii="Times New Roman" w:hAnsi="Times New Roman" w:cs="Times New Roman"/>
                <w:lang w:val="en-GB"/>
              </w:rPr>
              <w:t xml:space="preserve"> procedures are most/least effective</w:t>
            </w:r>
            <w:r w:rsidR="004304A9" w:rsidRPr="00AF49D0">
              <w:rPr>
                <w:rFonts w:ascii="Times New Roman" w:hAnsi="Times New Roman" w:cs="Times New Roman"/>
                <w:lang w:val="en-GB"/>
              </w:rPr>
              <w:t xml:space="preserve"> and identify </w:t>
            </w:r>
            <w:r w:rsidRPr="00AF49D0">
              <w:rPr>
                <w:rFonts w:ascii="Times New Roman" w:hAnsi="Times New Roman" w:cs="Times New Roman"/>
                <w:lang w:val="en-GB"/>
              </w:rPr>
              <w:t xml:space="preserve">potential confounding factors which may influence outcomes of both balloon dilatation and </w:t>
            </w:r>
            <w:r w:rsidR="00865557" w:rsidRPr="00B165EA">
              <w:rPr>
                <w:rFonts w:ascii="Times New Roman" w:hAnsi="Times New Roman" w:cs="Times New Roman"/>
                <w:lang w:val="en-GB"/>
              </w:rPr>
              <w:t xml:space="preserve">RRP </w:t>
            </w:r>
            <w:r w:rsidR="00DD545F" w:rsidRPr="00B165EA">
              <w:rPr>
                <w:rFonts w:ascii="Times New Roman" w:hAnsi="Times New Roman" w:cs="Times New Roman"/>
                <w:lang w:val="en-GB"/>
              </w:rPr>
              <w:t xml:space="preserve">procedures </w:t>
            </w:r>
          </w:p>
          <w:p w14:paraId="0D9387ED" w14:textId="7E348D0E" w:rsidR="0067110C" w:rsidRPr="00AF49D0" w:rsidRDefault="00C57919" w:rsidP="00783E4B">
            <w:pPr>
              <w:pStyle w:val="ListParagraph"/>
              <w:numPr>
                <w:ilvl w:val="0"/>
                <w:numId w:val="14"/>
              </w:numPr>
              <w:ind w:left="426" w:hanging="426"/>
              <w:jc w:val="both"/>
              <w:rPr>
                <w:rFonts w:ascii="Times New Roman" w:hAnsi="Times New Roman" w:cs="Times New Roman"/>
                <w:lang w:val="en-GB"/>
              </w:rPr>
            </w:pPr>
            <w:r w:rsidRPr="00AF49D0">
              <w:rPr>
                <w:rFonts w:ascii="Times New Roman" w:hAnsi="Times New Roman" w:cs="Times New Roman"/>
                <w:lang w:val="en-GB"/>
              </w:rPr>
              <w:t xml:space="preserve">To survey </w:t>
            </w:r>
            <w:r w:rsidR="00D842BC" w:rsidRPr="00AF49D0">
              <w:rPr>
                <w:rFonts w:ascii="Times New Roman" w:hAnsi="Times New Roman" w:cs="Times New Roman"/>
                <w:lang w:val="en-GB"/>
              </w:rPr>
              <w:t xml:space="preserve">patients or their </w:t>
            </w:r>
            <w:r w:rsidRPr="00AF49D0">
              <w:rPr>
                <w:rFonts w:ascii="Times New Roman" w:hAnsi="Times New Roman" w:cs="Times New Roman"/>
                <w:lang w:val="en-GB"/>
              </w:rPr>
              <w:t>parent(s)</w:t>
            </w:r>
            <w:r w:rsidR="00D842BC" w:rsidRPr="00AF49D0">
              <w:rPr>
                <w:rFonts w:ascii="Times New Roman" w:hAnsi="Times New Roman" w:cs="Times New Roman"/>
                <w:lang w:val="en-GB"/>
              </w:rPr>
              <w:t xml:space="preserve"> </w:t>
            </w:r>
            <w:r w:rsidRPr="00AF49D0">
              <w:rPr>
                <w:rFonts w:ascii="Times New Roman" w:hAnsi="Times New Roman" w:cs="Times New Roman"/>
                <w:lang w:val="en-GB"/>
              </w:rPr>
              <w:t>/guardian(s) to capture patient related outcome measures and test for association with efficacy outcome measures</w:t>
            </w:r>
          </w:p>
        </w:tc>
        <w:tc>
          <w:tcPr>
            <w:tcW w:w="4635" w:type="dxa"/>
            <w:shd w:val="clear" w:color="auto" w:fill="auto"/>
          </w:tcPr>
          <w:p w14:paraId="6FD258AD" w14:textId="41144AF2" w:rsidR="004304A9" w:rsidRPr="00AF49D0" w:rsidRDefault="004304A9" w:rsidP="00783E4B">
            <w:pPr>
              <w:pStyle w:val="ListParagraph"/>
              <w:numPr>
                <w:ilvl w:val="0"/>
                <w:numId w:val="15"/>
              </w:numPr>
              <w:ind w:left="327" w:hanging="284"/>
              <w:jc w:val="both"/>
              <w:rPr>
                <w:rFonts w:ascii="Times New Roman" w:hAnsi="Times New Roman" w:cs="Times New Roman"/>
                <w:lang w:val="en-GB"/>
              </w:rPr>
            </w:pPr>
            <w:r w:rsidRPr="00AF49D0">
              <w:rPr>
                <w:rFonts w:ascii="Times New Roman" w:hAnsi="Times New Roman" w:cs="Times New Roman"/>
                <w:lang w:val="en-GB"/>
              </w:rPr>
              <w:t>Number of procedures and number of patients receiving balloon dilatation,</w:t>
            </w:r>
            <w:r w:rsidR="00B015F8" w:rsidRPr="00AF49D0">
              <w:rPr>
                <w:rFonts w:ascii="Times New Roman" w:hAnsi="Times New Roman" w:cs="Times New Roman"/>
                <w:lang w:val="en-GB"/>
              </w:rPr>
              <w:t xml:space="preserve"> or</w:t>
            </w:r>
            <w:r w:rsidRPr="00AF49D0">
              <w:rPr>
                <w:rFonts w:ascii="Times New Roman" w:hAnsi="Times New Roman" w:cs="Times New Roman"/>
                <w:lang w:val="en-GB"/>
              </w:rPr>
              <w:t xml:space="preserve"> </w:t>
            </w:r>
            <w:r w:rsidR="00865557" w:rsidRPr="00B165EA">
              <w:rPr>
                <w:rFonts w:ascii="Times New Roman" w:hAnsi="Times New Roman" w:cs="Times New Roman"/>
                <w:lang w:val="en-GB"/>
              </w:rPr>
              <w:t>treatment for RRP</w:t>
            </w:r>
            <w:r w:rsidRPr="00AF49D0">
              <w:rPr>
                <w:rFonts w:ascii="Times New Roman" w:hAnsi="Times New Roman" w:cs="Times New Roman"/>
                <w:lang w:val="en-GB"/>
              </w:rPr>
              <w:t>.</w:t>
            </w:r>
          </w:p>
          <w:p w14:paraId="73A0CCEC" w14:textId="77777777" w:rsidR="004304A9" w:rsidRPr="00AF49D0" w:rsidRDefault="004304A9" w:rsidP="00783E4B">
            <w:pPr>
              <w:pStyle w:val="ListParagraph"/>
              <w:numPr>
                <w:ilvl w:val="0"/>
                <w:numId w:val="15"/>
              </w:numPr>
              <w:ind w:left="327" w:hanging="284"/>
              <w:jc w:val="both"/>
              <w:rPr>
                <w:rFonts w:ascii="Times New Roman" w:hAnsi="Times New Roman" w:cs="Times New Roman"/>
                <w:lang w:val="en-GB"/>
              </w:rPr>
            </w:pPr>
            <w:r w:rsidRPr="00AF49D0">
              <w:rPr>
                <w:rFonts w:ascii="Times New Roman" w:hAnsi="Times New Roman" w:cs="Times New Roman"/>
                <w:lang w:val="en-GB"/>
              </w:rPr>
              <w:t>Conduct multivariate analysis on efficacy outcome measures taking into account patient demographics (e.g. age, gender, comorbidities, previous treatments used, medications etc</w:t>
            </w:r>
            <w:r w:rsidR="00E02049" w:rsidRPr="00AF49D0">
              <w:rPr>
                <w:rFonts w:ascii="Times New Roman" w:hAnsi="Times New Roman" w:cs="Times New Roman"/>
                <w:lang w:val="en-GB"/>
              </w:rPr>
              <w:t>.</w:t>
            </w:r>
            <w:r w:rsidRPr="00AF49D0">
              <w:rPr>
                <w:rFonts w:ascii="Times New Roman" w:hAnsi="Times New Roman" w:cs="Times New Roman"/>
                <w:lang w:val="en-GB"/>
              </w:rPr>
              <w:t>)</w:t>
            </w:r>
            <w:r w:rsidR="00E02049" w:rsidRPr="00AF49D0">
              <w:rPr>
                <w:rFonts w:ascii="Times New Roman" w:hAnsi="Times New Roman" w:cs="Times New Roman"/>
                <w:lang w:val="en-GB"/>
              </w:rPr>
              <w:t>.</w:t>
            </w:r>
          </w:p>
          <w:p w14:paraId="7AE25F1C" w14:textId="0FCE2190" w:rsidR="0067110C" w:rsidRPr="00AF49D0" w:rsidRDefault="004304A9" w:rsidP="00D842BC">
            <w:pPr>
              <w:pStyle w:val="ListParagraph"/>
              <w:numPr>
                <w:ilvl w:val="0"/>
                <w:numId w:val="15"/>
              </w:numPr>
              <w:ind w:left="327" w:hanging="284"/>
              <w:jc w:val="both"/>
              <w:rPr>
                <w:rFonts w:ascii="Times New Roman" w:hAnsi="Times New Roman" w:cs="Times New Roman"/>
                <w:lang w:val="en-GB"/>
              </w:rPr>
            </w:pPr>
            <w:r w:rsidRPr="00AF49D0">
              <w:rPr>
                <w:rFonts w:ascii="Times New Roman" w:hAnsi="Times New Roman" w:cs="Times New Roman"/>
                <w:lang w:val="en-GB"/>
              </w:rPr>
              <w:t xml:space="preserve">Results from </w:t>
            </w:r>
            <w:r w:rsidR="00D842BC" w:rsidRPr="00AF49D0">
              <w:rPr>
                <w:rFonts w:ascii="Times New Roman" w:hAnsi="Times New Roman" w:cs="Times New Roman"/>
                <w:lang w:val="en-GB"/>
              </w:rPr>
              <w:t xml:space="preserve">patient </w:t>
            </w:r>
            <w:r w:rsidRPr="00AF49D0">
              <w:rPr>
                <w:rFonts w:ascii="Times New Roman" w:hAnsi="Times New Roman" w:cs="Times New Roman"/>
                <w:lang w:val="en-GB"/>
              </w:rPr>
              <w:t>surveys will comprise of the following: paediatric Voice Handicap Index (</w:t>
            </w:r>
            <w:proofErr w:type="spellStart"/>
            <w:r w:rsidRPr="00AF49D0">
              <w:rPr>
                <w:rFonts w:ascii="Times New Roman" w:hAnsi="Times New Roman" w:cs="Times New Roman"/>
                <w:lang w:val="en-GB"/>
              </w:rPr>
              <w:t>pVHI</w:t>
            </w:r>
            <w:proofErr w:type="spellEnd"/>
            <w:r w:rsidRPr="00AF49D0">
              <w:rPr>
                <w:rFonts w:ascii="Times New Roman" w:hAnsi="Times New Roman" w:cs="Times New Roman"/>
                <w:lang w:val="en-GB"/>
              </w:rPr>
              <w:t>)</w:t>
            </w:r>
            <w:r w:rsidR="00817286" w:rsidRPr="00B165EA">
              <w:rPr>
                <w:rFonts w:ascii="Times New Roman" w:hAnsi="Times New Roman" w:cs="Times New Roman"/>
                <w:lang w:val="en-GB"/>
              </w:rPr>
              <w:t xml:space="preserve"> (0-17 year olds), Voice Handicap Index (VHI) (18 years and over</w:t>
            </w:r>
            <w:r w:rsidR="00817286" w:rsidRPr="00B165EA">
              <w:rPr>
                <w:rFonts w:ascii="Times New Roman" w:hAnsi="Times New Roman"/>
                <w:lang w:val="en-GB"/>
              </w:rPr>
              <w:t>)</w:t>
            </w:r>
            <w:r w:rsidRPr="00B165EA">
              <w:rPr>
                <w:rFonts w:ascii="Times New Roman" w:hAnsi="Times New Roman"/>
                <w:lang w:val="en-GB"/>
              </w:rPr>
              <w:t xml:space="preserve">, </w:t>
            </w:r>
            <w:r w:rsidR="0061621F" w:rsidRPr="00AF49D0">
              <w:rPr>
                <w:rFonts w:ascii="Times New Roman" w:hAnsi="Times New Roman" w:cs="Times New Roman"/>
                <w:lang w:val="en-GB"/>
              </w:rPr>
              <w:t xml:space="preserve">general questions of quality of life covering aspects of breathing, feeding/swallowing, speech and overall health, </w:t>
            </w:r>
            <w:r w:rsidR="00507A87" w:rsidRPr="00AF49D0">
              <w:rPr>
                <w:rFonts w:ascii="Times New Roman" w:hAnsi="Times New Roman" w:cs="Times New Roman"/>
                <w:lang w:val="en-GB"/>
              </w:rPr>
              <w:t xml:space="preserve">frequency of </w:t>
            </w:r>
            <w:r w:rsidR="0061621F" w:rsidRPr="00AF49D0">
              <w:rPr>
                <w:rFonts w:ascii="Times New Roman" w:hAnsi="Times New Roman" w:cs="Times New Roman"/>
                <w:lang w:val="en-GB"/>
              </w:rPr>
              <w:t xml:space="preserve">health </w:t>
            </w:r>
            <w:r w:rsidR="0061621F" w:rsidRPr="00AF49D0">
              <w:rPr>
                <w:rFonts w:ascii="Times New Roman" w:hAnsi="Times New Roman" w:cs="Times New Roman"/>
                <w:lang w:val="en-GB"/>
              </w:rPr>
              <w:lastRenderedPageBreak/>
              <w:t>care visits</w:t>
            </w:r>
            <w:r w:rsidR="00507A87" w:rsidRPr="00AF49D0">
              <w:rPr>
                <w:rFonts w:ascii="Times New Roman" w:hAnsi="Times New Roman" w:cs="Times New Roman"/>
                <w:lang w:val="en-GB"/>
              </w:rPr>
              <w:t xml:space="preserve"> (GP, inpatient, outpatient &amp; A&amp;E)</w:t>
            </w:r>
            <w:r w:rsidR="0061621F" w:rsidRPr="00AF49D0">
              <w:rPr>
                <w:rFonts w:ascii="Times New Roman" w:hAnsi="Times New Roman" w:cs="Times New Roman"/>
                <w:lang w:val="en-GB"/>
              </w:rPr>
              <w:t>.</w:t>
            </w:r>
          </w:p>
        </w:tc>
      </w:tr>
    </w:tbl>
    <w:p w14:paraId="79474565" w14:textId="77777777" w:rsidR="00042905" w:rsidRPr="00AF49D0" w:rsidRDefault="00042905" w:rsidP="00783E4B">
      <w:pPr>
        <w:jc w:val="both"/>
        <w:rPr>
          <w:rFonts w:ascii="Times New Roman" w:hAnsi="Times New Roman" w:cs="Times New Roman"/>
          <w:lang w:val="en-GB"/>
        </w:rPr>
      </w:pPr>
    </w:p>
    <w:p w14:paraId="3E3E3E76" w14:textId="47012127" w:rsidR="00E02049" w:rsidRPr="00AF49D0" w:rsidRDefault="00E02049" w:rsidP="00783E4B">
      <w:pPr>
        <w:jc w:val="both"/>
        <w:rPr>
          <w:rFonts w:ascii="Times New Roman" w:hAnsi="Times New Roman" w:cs="Times New Roman"/>
          <w:lang w:val="en-GB"/>
        </w:rPr>
      </w:pPr>
      <w:r w:rsidRPr="00AF49D0">
        <w:rPr>
          <w:rFonts w:ascii="Times New Roman" w:hAnsi="Times New Roman" w:cs="Times New Roman"/>
          <w:lang w:val="en-GB"/>
        </w:rPr>
        <w:t>The above objectives and outcome measures have been peer-reviewed by the already established Steering Group committee (</w:t>
      </w:r>
      <w:r w:rsidRPr="00AF49D0">
        <w:rPr>
          <w:rFonts w:ascii="Times New Roman" w:hAnsi="Times New Roman" w:cs="Times New Roman"/>
          <w:szCs w:val="20"/>
        </w:rPr>
        <w:t>which comprises of respiratory professional societies, clinicians involved in diagnosis and/or treatment of either airway stenosis or respiratory papillomatosis, and members of the National Institute for Health and Care Excellence and its External Assessment Centre (NUTH – which is also the developer and host of AIR)</w:t>
      </w:r>
      <w:r w:rsidR="00C05139" w:rsidRPr="00AF49D0">
        <w:rPr>
          <w:rFonts w:ascii="Times New Roman" w:hAnsi="Times New Roman" w:cs="Times New Roman"/>
          <w:lang w:val="en-GB"/>
        </w:rPr>
        <w:t xml:space="preserve"> and the NIHR as part for the successful Research for Patient Benefit (</w:t>
      </w:r>
      <w:proofErr w:type="spellStart"/>
      <w:r w:rsidR="00C05139" w:rsidRPr="00B165EA">
        <w:rPr>
          <w:rFonts w:ascii="Times New Roman" w:hAnsi="Times New Roman" w:cs="Times New Roman"/>
          <w:lang w:val="en-GB"/>
        </w:rPr>
        <w:t>RfPB</w:t>
      </w:r>
      <w:proofErr w:type="spellEnd"/>
      <w:r w:rsidR="00C05139" w:rsidRPr="00B165EA">
        <w:rPr>
          <w:rFonts w:ascii="Times New Roman" w:hAnsi="Times New Roman" w:cs="Times New Roman"/>
          <w:lang w:val="en-GB"/>
        </w:rPr>
        <w:t>) funding application.</w:t>
      </w:r>
    </w:p>
    <w:p w14:paraId="74EEF7A0" w14:textId="77777777" w:rsidR="00E02049" w:rsidRPr="00AF49D0" w:rsidRDefault="004F5630" w:rsidP="00783E4B">
      <w:pPr>
        <w:jc w:val="both"/>
        <w:rPr>
          <w:rFonts w:ascii="Times New Roman" w:hAnsi="Times New Roman" w:cs="Times New Roman"/>
          <w:lang w:val="en-GB"/>
        </w:rPr>
      </w:pPr>
      <w:r w:rsidRPr="00AF49D0">
        <w:rPr>
          <w:rFonts w:ascii="Times New Roman" w:hAnsi="Times New Roman" w:cs="Times New Roman"/>
          <w:lang w:val="en-GB"/>
        </w:rPr>
        <w:t xml:space="preserve">Due to the observational nature of the data collection additional research objectives may be </w:t>
      </w:r>
      <w:r w:rsidR="00E02049" w:rsidRPr="00AF49D0">
        <w:rPr>
          <w:rFonts w:ascii="Times New Roman" w:hAnsi="Times New Roman" w:cs="Times New Roman"/>
          <w:lang w:val="en-GB"/>
        </w:rPr>
        <w:t xml:space="preserve">retrospectively </w:t>
      </w:r>
      <w:r w:rsidRPr="00AF49D0">
        <w:rPr>
          <w:rFonts w:ascii="Times New Roman" w:hAnsi="Times New Roman" w:cs="Times New Roman"/>
          <w:lang w:val="en-GB"/>
        </w:rPr>
        <w:t xml:space="preserve">applied to the </w:t>
      </w:r>
      <w:r w:rsidR="00466BF1" w:rsidRPr="00AF49D0">
        <w:rPr>
          <w:rFonts w:ascii="Times New Roman" w:hAnsi="Times New Roman" w:cs="Times New Roman"/>
          <w:lang w:val="en-GB"/>
        </w:rPr>
        <w:t xml:space="preserve">collected </w:t>
      </w:r>
      <w:r w:rsidRPr="00AF49D0">
        <w:rPr>
          <w:rFonts w:ascii="Times New Roman" w:hAnsi="Times New Roman" w:cs="Times New Roman"/>
          <w:lang w:val="en-GB"/>
        </w:rPr>
        <w:t>data</w:t>
      </w:r>
      <w:r w:rsidR="00466BF1" w:rsidRPr="00AF49D0">
        <w:rPr>
          <w:rFonts w:ascii="Times New Roman" w:hAnsi="Times New Roman" w:cs="Times New Roman"/>
          <w:lang w:val="en-GB"/>
        </w:rPr>
        <w:t xml:space="preserve"> where deemed necessary by the established Steering Group committee</w:t>
      </w:r>
      <w:r w:rsidR="00E02049" w:rsidRPr="00AF49D0">
        <w:rPr>
          <w:rFonts w:ascii="Times New Roman" w:hAnsi="Times New Roman" w:cs="Times New Roman"/>
          <w:lang w:val="en-GB"/>
        </w:rPr>
        <w:t>.</w:t>
      </w:r>
      <w:r w:rsidR="0032788B" w:rsidRPr="00AF49D0">
        <w:rPr>
          <w:rFonts w:ascii="Times New Roman" w:hAnsi="Times New Roman" w:cs="Times New Roman"/>
          <w:lang w:val="en-GB"/>
        </w:rPr>
        <w:t xml:space="preserve"> </w:t>
      </w:r>
    </w:p>
    <w:p w14:paraId="0E9EAF43" w14:textId="0DA3D74F" w:rsidR="0067110C" w:rsidRPr="00AF49D0" w:rsidRDefault="00C57919" w:rsidP="00783E4B">
      <w:pPr>
        <w:jc w:val="both"/>
        <w:rPr>
          <w:rFonts w:ascii="Times New Roman" w:hAnsi="Times New Roman" w:cs="Times New Roman"/>
          <w:lang w:val="en-GB"/>
        </w:rPr>
      </w:pPr>
      <w:r w:rsidRPr="00AF49D0">
        <w:rPr>
          <w:rFonts w:ascii="Times New Roman" w:hAnsi="Times New Roman" w:cs="Times New Roman"/>
          <w:lang w:val="en-GB"/>
        </w:rPr>
        <w:t>All of the above</w:t>
      </w:r>
      <w:r w:rsidR="0032788B" w:rsidRPr="00AF49D0">
        <w:rPr>
          <w:rFonts w:ascii="Times New Roman" w:hAnsi="Times New Roman" w:cs="Times New Roman"/>
          <w:lang w:val="en-GB"/>
        </w:rPr>
        <w:t xml:space="preserve"> required</w:t>
      </w:r>
      <w:r w:rsidRPr="00AF49D0">
        <w:rPr>
          <w:rFonts w:ascii="Times New Roman" w:hAnsi="Times New Roman" w:cs="Times New Roman"/>
          <w:lang w:val="en-GB"/>
        </w:rPr>
        <w:t xml:space="preserve"> information </w:t>
      </w:r>
      <w:r w:rsidR="0032788B" w:rsidRPr="00AF49D0">
        <w:rPr>
          <w:rFonts w:ascii="Times New Roman" w:hAnsi="Times New Roman" w:cs="Times New Roman"/>
          <w:lang w:val="en-GB"/>
        </w:rPr>
        <w:t xml:space="preserve">to meet the objectives </w:t>
      </w:r>
      <w:r w:rsidRPr="00AF49D0">
        <w:rPr>
          <w:rFonts w:ascii="Times New Roman" w:hAnsi="Times New Roman" w:cs="Times New Roman"/>
          <w:lang w:val="en-GB"/>
        </w:rPr>
        <w:t>will be prospectively collected in the online registry and completed by the treating clinician taking information from patient notes, medical examination(s)</w:t>
      </w:r>
      <w:r w:rsidR="00042905" w:rsidRPr="00AF49D0">
        <w:rPr>
          <w:rFonts w:ascii="Times New Roman" w:hAnsi="Times New Roman" w:cs="Times New Roman"/>
          <w:lang w:val="en-GB"/>
        </w:rPr>
        <w:t xml:space="preserve"> results</w:t>
      </w:r>
      <w:r w:rsidRPr="00AF49D0">
        <w:rPr>
          <w:rFonts w:ascii="Times New Roman" w:hAnsi="Times New Roman" w:cs="Times New Roman"/>
          <w:lang w:val="en-GB"/>
        </w:rPr>
        <w:t xml:space="preserve"> and from parent/guardian surveys. The data will also be verified</w:t>
      </w:r>
      <w:r w:rsidR="003D0BFA" w:rsidRPr="00AF49D0">
        <w:rPr>
          <w:rFonts w:ascii="Times New Roman" w:hAnsi="Times New Roman" w:cs="Times New Roman"/>
          <w:lang w:val="en-GB"/>
        </w:rPr>
        <w:t>, where possible,</w:t>
      </w:r>
      <w:r w:rsidRPr="00AF49D0">
        <w:rPr>
          <w:rFonts w:ascii="Times New Roman" w:hAnsi="Times New Roman" w:cs="Times New Roman"/>
          <w:lang w:val="en-GB"/>
        </w:rPr>
        <w:t xml:space="preserve"> with information gathered from national </w:t>
      </w:r>
      <w:r w:rsidR="004304A9" w:rsidRPr="00AF49D0">
        <w:rPr>
          <w:rFonts w:ascii="Times New Roman" w:hAnsi="Times New Roman" w:cs="Times New Roman"/>
          <w:lang w:val="en-GB"/>
        </w:rPr>
        <w:t xml:space="preserve">databases including </w:t>
      </w:r>
      <w:r w:rsidRPr="00AF49D0">
        <w:rPr>
          <w:rFonts w:ascii="Times New Roman" w:hAnsi="Times New Roman" w:cs="Times New Roman"/>
          <w:lang w:val="en-GB"/>
        </w:rPr>
        <w:t xml:space="preserve">Hospital Episode Statistics </w:t>
      </w:r>
      <w:r w:rsidR="004304A9" w:rsidRPr="00AF49D0">
        <w:rPr>
          <w:rFonts w:ascii="Times New Roman" w:hAnsi="Times New Roman" w:cs="Times New Roman"/>
          <w:lang w:val="en-GB"/>
        </w:rPr>
        <w:t xml:space="preserve">(HES) </w:t>
      </w:r>
      <w:r w:rsidRPr="00AF49D0">
        <w:rPr>
          <w:rFonts w:ascii="Times New Roman" w:hAnsi="Times New Roman" w:cs="Times New Roman"/>
          <w:lang w:val="en-GB"/>
        </w:rPr>
        <w:t>and Office for National Statistics</w:t>
      </w:r>
      <w:r w:rsidR="004304A9" w:rsidRPr="00AF49D0">
        <w:rPr>
          <w:rFonts w:ascii="Times New Roman" w:hAnsi="Times New Roman" w:cs="Times New Roman"/>
          <w:lang w:val="en-GB"/>
        </w:rPr>
        <w:t xml:space="preserve"> (ONS</w:t>
      </w:r>
      <w:r w:rsidRPr="00AF49D0">
        <w:rPr>
          <w:rFonts w:ascii="Times New Roman" w:hAnsi="Times New Roman" w:cs="Times New Roman"/>
          <w:lang w:val="en-GB"/>
        </w:rPr>
        <w:t>).</w:t>
      </w:r>
    </w:p>
    <w:p w14:paraId="78B653A9" w14:textId="77777777" w:rsidR="0067110C" w:rsidRPr="00AF49D0" w:rsidRDefault="0067110C" w:rsidP="00783E4B">
      <w:pPr>
        <w:pStyle w:val="Heading1"/>
        <w:jc w:val="both"/>
        <w:rPr>
          <w:rFonts w:ascii="Times New Roman" w:hAnsi="Times New Roman" w:cs="Times New Roman"/>
          <w:lang w:val="en-GB"/>
        </w:rPr>
      </w:pPr>
      <w:bookmarkStart w:id="3" w:name="_Toc397589763"/>
      <w:r w:rsidRPr="00B165EA">
        <w:rPr>
          <w:rFonts w:ascii="Times New Roman" w:hAnsi="Times New Roman" w:cs="Times New Roman"/>
          <w:lang w:val="en-GB"/>
        </w:rPr>
        <w:t>STUDY DESIGN</w:t>
      </w:r>
      <w:bookmarkEnd w:id="3"/>
    </w:p>
    <w:p w14:paraId="05B46EB0" w14:textId="185828AA" w:rsidR="00E02049" w:rsidRPr="00AF49D0" w:rsidRDefault="00507A87" w:rsidP="00783E4B">
      <w:pPr>
        <w:jc w:val="both"/>
        <w:rPr>
          <w:rFonts w:ascii="Times New Roman" w:hAnsi="Times New Roman" w:cs="Times New Roman"/>
          <w:lang w:val="en-GB"/>
        </w:rPr>
      </w:pPr>
      <w:r w:rsidRPr="00AF49D0">
        <w:rPr>
          <w:rFonts w:ascii="Times New Roman" w:hAnsi="Times New Roman" w:cs="Times New Roman"/>
          <w:lang w:val="en-GB"/>
        </w:rPr>
        <w:t xml:space="preserve">The Airway Intervention Registry (AIR) </w:t>
      </w:r>
      <w:r w:rsidR="00D842BC" w:rsidRPr="00AF49D0">
        <w:rPr>
          <w:rFonts w:ascii="Times New Roman" w:hAnsi="Times New Roman" w:cs="Times New Roman"/>
          <w:lang w:val="en-GB"/>
        </w:rPr>
        <w:t xml:space="preserve">is </w:t>
      </w:r>
      <w:r w:rsidRPr="00AF49D0">
        <w:rPr>
          <w:rFonts w:ascii="Times New Roman" w:hAnsi="Times New Roman" w:cs="Times New Roman"/>
          <w:lang w:val="en-GB"/>
        </w:rPr>
        <w:t>a prospectively designed online</w:t>
      </w:r>
      <w:r w:rsidR="00C05139" w:rsidRPr="00AF49D0">
        <w:rPr>
          <w:rFonts w:ascii="Times New Roman" w:hAnsi="Times New Roman" w:cs="Times New Roman"/>
          <w:lang w:val="en-GB"/>
        </w:rPr>
        <w:t xml:space="preserve"> platform </w:t>
      </w:r>
      <w:r w:rsidRPr="00AF49D0">
        <w:rPr>
          <w:rFonts w:ascii="Times New Roman" w:hAnsi="Times New Roman" w:cs="Times New Roman"/>
          <w:lang w:val="en-GB"/>
        </w:rPr>
        <w:t>which aims to capture</w:t>
      </w:r>
      <w:r w:rsidR="00C05139" w:rsidRPr="00AF49D0">
        <w:rPr>
          <w:rFonts w:ascii="Times New Roman" w:hAnsi="Times New Roman" w:cs="Times New Roman"/>
          <w:lang w:val="en-GB"/>
        </w:rPr>
        <w:t xml:space="preserve"> observational</w:t>
      </w:r>
      <w:r w:rsidRPr="00AF49D0">
        <w:rPr>
          <w:rFonts w:ascii="Times New Roman" w:hAnsi="Times New Roman" w:cs="Times New Roman"/>
          <w:lang w:val="en-GB"/>
        </w:rPr>
        <w:t xml:space="preserve"> information from all </w:t>
      </w:r>
      <w:r w:rsidR="00E02049" w:rsidRPr="00AF49D0">
        <w:rPr>
          <w:rFonts w:ascii="Times New Roman" w:hAnsi="Times New Roman" w:cs="Times New Roman"/>
          <w:lang w:val="en-GB"/>
        </w:rPr>
        <w:t xml:space="preserve">consented </w:t>
      </w:r>
      <w:r w:rsidRPr="00AF49D0">
        <w:rPr>
          <w:rFonts w:ascii="Times New Roman" w:hAnsi="Times New Roman" w:cs="Times New Roman"/>
          <w:lang w:val="en-GB"/>
        </w:rPr>
        <w:t xml:space="preserve">patients undergoing balloon dilatation treatment for airway stenosis, and </w:t>
      </w:r>
      <w:r w:rsidR="00B41AAA" w:rsidRPr="00B165EA">
        <w:rPr>
          <w:rFonts w:ascii="Times New Roman" w:hAnsi="Times New Roman" w:cs="Times New Roman"/>
          <w:lang w:val="en-GB"/>
        </w:rPr>
        <w:t xml:space="preserve">any interventional </w:t>
      </w:r>
      <w:r w:rsidRPr="00AF49D0">
        <w:rPr>
          <w:rFonts w:ascii="Times New Roman" w:hAnsi="Times New Roman" w:cs="Times New Roman"/>
          <w:lang w:val="en-GB"/>
        </w:rPr>
        <w:t xml:space="preserve">treatment for respiratory papillomatosis. </w:t>
      </w:r>
      <w:r w:rsidR="00B41AAA" w:rsidRPr="00B165EA">
        <w:rPr>
          <w:rFonts w:ascii="Times New Roman" w:hAnsi="Times New Roman" w:cs="Times New Roman"/>
          <w:lang w:val="en-GB"/>
        </w:rPr>
        <w:t xml:space="preserve">Balloon dilatation treatment for airway stenosis and one specific treatment for </w:t>
      </w:r>
      <w:r w:rsidR="00B41AAA" w:rsidRPr="00B165EA">
        <w:rPr>
          <w:rFonts w:ascii="Times New Roman" w:hAnsi="Times New Roman"/>
          <w:lang w:val="en-GB"/>
        </w:rPr>
        <w:t xml:space="preserve">respiratory </w:t>
      </w:r>
      <w:r w:rsidR="00B41AAA" w:rsidRPr="00B165EA">
        <w:rPr>
          <w:rFonts w:ascii="Times New Roman" w:hAnsi="Times New Roman" w:cs="Times New Roman"/>
          <w:lang w:val="en-GB"/>
        </w:rPr>
        <w:t>papillomatosis (radiofrequency cold ablation)</w:t>
      </w:r>
      <w:r w:rsidR="004725DC" w:rsidRPr="00B165EA">
        <w:rPr>
          <w:rFonts w:ascii="Times New Roman" w:hAnsi="Times New Roman"/>
          <w:lang w:val="en-GB"/>
        </w:rPr>
        <w:t xml:space="preserve"> </w:t>
      </w:r>
      <w:r w:rsidR="00E02049" w:rsidRPr="00AF49D0">
        <w:rPr>
          <w:rFonts w:ascii="Times New Roman" w:hAnsi="Times New Roman" w:cs="Times New Roman"/>
          <w:lang w:val="en-GB"/>
        </w:rPr>
        <w:t>have received NICE IP Guidance under ‘special arrangements’,</w:t>
      </w:r>
      <w:r w:rsidR="00D842BC" w:rsidRPr="00AF49D0">
        <w:rPr>
          <w:rFonts w:ascii="Times New Roman" w:hAnsi="Times New Roman" w:cs="Times New Roman"/>
          <w:lang w:val="en-GB"/>
        </w:rPr>
        <w:t xml:space="preserve"> therefore</w:t>
      </w:r>
      <w:r w:rsidR="00E02049" w:rsidRPr="00B74333">
        <w:rPr>
          <w:rFonts w:ascii="Times New Roman" w:hAnsi="Times New Roman" w:cs="Times New Roman"/>
          <w:lang w:val="en-GB"/>
        </w:rPr>
        <w:t xml:space="preserve"> patient/parent/guardian consent should </w:t>
      </w:r>
      <w:r w:rsidR="0041427E" w:rsidRPr="00AF49D0">
        <w:rPr>
          <w:rFonts w:ascii="Times New Roman" w:hAnsi="Times New Roman" w:cs="Times New Roman"/>
          <w:lang w:val="en-GB"/>
        </w:rPr>
        <w:t xml:space="preserve">already </w:t>
      </w:r>
      <w:r w:rsidR="00E02049" w:rsidRPr="00AF49D0">
        <w:rPr>
          <w:rFonts w:ascii="Times New Roman" w:hAnsi="Times New Roman" w:cs="Times New Roman"/>
          <w:lang w:val="en-GB"/>
        </w:rPr>
        <w:t xml:space="preserve">be requested prior to conducting either procedure. Additional consent will be sought, at the same time, for </w:t>
      </w:r>
      <w:r w:rsidR="00172BE2" w:rsidRPr="00AF49D0">
        <w:rPr>
          <w:rFonts w:ascii="Times New Roman" w:hAnsi="Times New Roman" w:cs="Times New Roman"/>
          <w:lang w:val="en-GB"/>
        </w:rPr>
        <w:t>submission</w:t>
      </w:r>
      <w:r w:rsidR="004725DC" w:rsidRPr="00AF49D0">
        <w:rPr>
          <w:rFonts w:ascii="Times New Roman" w:hAnsi="Times New Roman" w:cs="Times New Roman"/>
          <w:lang w:val="en-GB"/>
        </w:rPr>
        <w:t xml:space="preserve"> </w:t>
      </w:r>
      <w:r w:rsidR="00E02049" w:rsidRPr="00AF49D0">
        <w:rPr>
          <w:rFonts w:ascii="Times New Roman" w:hAnsi="Times New Roman" w:cs="Times New Roman"/>
          <w:lang w:val="en-GB"/>
        </w:rPr>
        <w:t>of data to the AIR registry.</w:t>
      </w:r>
    </w:p>
    <w:p w14:paraId="760705D0" w14:textId="580EB676" w:rsidR="005E0A8F" w:rsidRPr="00AF49D0" w:rsidRDefault="00B83B9D" w:rsidP="00783E4B">
      <w:pPr>
        <w:jc w:val="both"/>
        <w:rPr>
          <w:rFonts w:ascii="Times New Roman" w:hAnsi="Times New Roman" w:cs="Times New Roman"/>
          <w:lang w:val="en-GB"/>
        </w:rPr>
      </w:pPr>
      <w:r w:rsidRPr="00AF49D0">
        <w:rPr>
          <w:rFonts w:ascii="Times New Roman" w:hAnsi="Times New Roman" w:cs="Times New Roman"/>
        </w:rPr>
        <w:t>Data extracted from the registry will form the basis of a prospective single arm cohort study, which could also be described as observational disrupted time series design, without a parallel control</w:t>
      </w:r>
      <w:r w:rsidRPr="00AF49D0">
        <w:rPr>
          <w:rFonts w:ascii="Times New Roman" w:hAnsi="Times New Roman" w:cs="Times New Roman"/>
          <w:lang w:val="en-GB"/>
        </w:rPr>
        <w:t xml:space="preserve">. </w:t>
      </w:r>
      <w:r w:rsidR="005E0A8F" w:rsidRPr="00AF49D0">
        <w:rPr>
          <w:rFonts w:ascii="Times New Roman" w:hAnsi="Times New Roman" w:cs="Times New Roman"/>
          <w:lang w:val="en-GB"/>
        </w:rPr>
        <w:t xml:space="preserve">Due to the low incidence of airway stenosis and extremely low incidence of respiratory papillomatosis, this registry is </w:t>
      </w:r>
      <w:r w:rsidR="00507A87" w:rsidRPr="00AF49D0">
        <w:rPr>
          <w:rFonts w:ascii="Times New Roman" w:hAnsi="Times New Roman" w:cs="Times New Roman"/>
          <w:lang w:val="en-GB"/>
        </w:rPr>
        <w:t>intended for dat</w:t>
      </w:r>
      <w:r w:rsidR="005E0A8F" w:rsidRPr="00AF49D0">
        <w:rPr>
          <w:rFonts w:ascii="Times New Roman" w:hAnsi="Times New Roman" w:cs="Times New Roman"/>
          <w:lang w:val="en-GB"/>
        </w:rPr>
        <w:t>a collection from all hospitals across the UK. The strength of this study design is that it will capture information from all patients undergoing these respiratory interventions with no selection issues</w:t>
      </w:r>
      <w:r w:rsidR="005B24BA" w:rsidRPr="00AF49D0">
        <w:rPr>
          <w:rFonts w:ascii="Times New Roman" w:hAnsi="Times New Roman" w:cs="Times New Roman"/>
          <w:lang w:val="en-GB"/>
        </w:rPr>
        <w:t xml:space="preserve"> or bias</w:t>
      </w:r>
      <w:r w:rsidR="005E0A8F" w:rsidRPr="00AF49D0">
        <w:rPr>
          <w:rFonts w:ascii="Times New Roman" w:hAnsi="Times New Roman" w:cs="Times New Roman"/>
          <w:lang w:val="en-GB"/>
        </w:rPr>
        <w:t xml:space="preserve">. The limitation of this study design is the lack of comparator groups </w:t>
      </w:r>
      <w:r w:rsidR="00B41AAA" w:rsidRPr="00B165EA">
        <w:rPr>
          <w:rFonts w:ascii="Times New Roman" w:hAnsi="Times New Roman"/>
          <w:lang w:val="en-GB"/>
        </w:rPr>
        <w:t xml:space="preserve">for </w:t>
      </w:r>
      <w:r w:rsidR="00B41AAA" w:rsidRPr="00B165EA">
        <w:rPr>
          <w:rFonts w:ascii="Times New Roman" w:hAnsi="Times New Roman" w:cs="Times New Roman"/>
          <w:lang w:val="en-GB"/>
        </w:rPr>
        <w:t>balloon dilatation</w:t>
      </w:r>
      <w:r w:rsidR="00B41AAA" w:rsidRPr="00B165EA">
        <w:rPr>
          <w:rFonts w:ascii="Times New Roman" w:hAnsi="Times New Roman"/>
          <w:lang w:val="en-GB"/>
        </w:rPr>
        <w:t xml:space="preserve"> </w:t>
      </w:r>
      <w:r w:rsidR="005E0A8F" w:rsidRPr="00AF49D0">
        <w:rPr>
          <w:rFonts w:ascii="Times New Roman" w:hAnsi="Times New Roman" w:cs="Times New Roman"/>
          <w:lang w:val="en-GB"/>
        </w:rPr>
        <w:t xml:space="preserve">(however this is intrinsic to the registry being designed as a focused procedural audit rather than a wider disease registry capturing </w:t>
      </w:r>
      <w:r w:rsidR="005E0A8F" w:rsidRPr="00B74333">
        <w:rPr>
          <w:rFonts w:ascii="Times New Roman" w:hAnsi="Times New Roman" w:cs="Times New Roman"/>
          <w:lang w:val="en-GB"/>
        </w:rPr>
        <w:t>outcomes from all interventions).</w:t>
      </w:r>
      <w:r w:rsidR="00B41AAA" w:rsidRPr="00B74333">
        <w:rPr>
          <w:rFonts w:ascii="Times New Roman" w:hAnsi="Times New Roman" w:cs="Times New Roman"/>
          <w:lang w:val="en-GB"/>
        </w:rPr>
        <w:t xml:space="preserve"> </w:t>
      </w:r>
      <w:r w:rsidR="00B41AAA" w:rsidRPr="00B165EA">
        <w:rPr>
          <w:rFonts w:ascii="Times New Roman" w:hAnsi="Times New Roman" w:cs="Times New Roman"/>
          <w:lang w:val="en-GB"/>
        </w:rPr>
        <w:t>This limitation is not apparent for the RRP subset, in which we aim to collect information from all interventions for RRP.</w:t>
      </w:r>
    </w:p>
    <w:p w14:paraId="0676FF64" w14:textId="477AC07B" w:rsidR="006E3C45" w:rsidRPr="00AF49D0" w:rsidRDefault="006E3C45" w:rsidP="00783E4B">
      <w:pPr>
        <w:jc w:val="both"/>
        <w:rPr>
          <w:rFonts w:ascii="Times New Roman" w:hAnsi="Times New Roman" w:cs="Times New Roman"/>
          <w:lang w:val="en-GB"/>
        </w:rPr>
      </w:pPr>
      <w:r w:rsidRPr="00AF49D0">
        <w:rPr>
          <w:rFonts w:ascii="Times New Roman" w:hAnsi="Times New Roman" w:cs="Times New Roman"/>
          <w:lang w:val="en-GB"/>
        </w:rPr>
        <w:t>Patient d</w:t>
      </w:r>
      <w:r w:rsidR="00042905" w:rsidRPr="00AF49D0">
        <w:rPr>
          <w:rFonts w:ascii="Times New Roman" w:hAnsi="Times New Roman" w:cs="Times New Roman"/>
          <w:lang w:val="en-GB"/>
        </w:rPr>
        <w:t xml:space="preserve">emographics, clinical history, medical assessment, procedural details, and post-procedural outcomes will be obtained from patient notes and </w:t>
      </w:r>
      <w:r w:rsidR="005B24BA" w:rsidRPr="00AF49D0">
        <w:rPr>
          <w:rFonts w:ascii="Times New Roman" w:hAnsi="Times New Roman" w:cs="Times New Roman"/>
          <w:lang w:val="en-GB"/>
        </w:rPr>
        <w:t>recorded in</w:t>
      </w:r>
      <w:r w:rsidR="00042905" w:rsidRPr="00AF49D0">
        <w:rPr>
          <w:rFonts w:ascii="Times New Roman" w:hAnsi="Times New Roman" w:cs="Times New Roman"/>
          <w:lang w:val="en-GB"/>
        </w:rPr>
        <w:t xml:space="preserve"> the online registry by </w:t>
      </w:r>
      <w:r w:rsidR="005B24BA" w:rsidRPr="00AF49D0">
        <w:rPr>
          <w:rFonts w:ascii="Times New Roman" w:hAnsi="Times New Roman" w:cs="Times New Roman"/>
          <w:lang w:val="en-GB"/>
        </w:rPr>
        <w:t xml:space="preserve">data field completion by </w:t>
      </w:r>
      <w:r w:rsidR="00042905" w:rsidRPr="00AF49D0">
        <w:rPr>
          <w:rFonts w:ascii="Times New Roman" w:hAnsi="Times New Roman" w:cs="Times New Roman"/>
          <w:lang w:val="en-GB"/>
        </w:rPr>
        <w:t>the treating clinician.</w:t>
      </w:r>
      <w:r w:rsidRPr="00AF49D0">
        <w:rPr>
          <w:rFonts w:ascii="Times New Roman" w:hAnsi="Times New Roman" w:cs="Times New Roman"/>
          <w:lang w:val="en-GB"/>
        </w:rPr>
        <w:t xml:space="preserve"> Quality of life measures will be obtained from</w:t>
      </w:r>
      <w:r w:rsidR="00F67420" w:rsidRPr="00AF49D0">
        <w:rPr>
          <w:rFonts w:ascii="Times New Roman" w:hAnsi="Times New Roman" w:cs="Times New Roman"/>
          <w:lang w:val="en-GB"/>
        </w:rPr>
        <w:t xml:space="preserve"> patient/</w:t>
      </w:r>
      <w:r w:rsidRPr="00AF49D0">
        <w:rPr>
          <w:rFonts w:ascii="Times New Roman" w:hAnsi="Times New Roman" w:cs="Times New Roman"/>
          <w:lang w:val="en-GB"/>
        </w:rPr>
        <w:t>parent/guardi</w:t>
      </w:r>
      <w:r w:rsidR="005B24BA" w:rsidRPr="00AF49D0">
        <w:rPr>
          <w:rFonts w:ascii="Times New Roman" w:hAnsi="Times New Roman" w:cs="Times New Roman"/>
          <w:lang w:val="en-GB"/>
        </w:rPr>
        <w:t>an completed surveys</w:t>
      </w:r>
      <w:r w:rsidR="002236A6" w:rsidRPr="00AF49D0">
        <w:rPr>
          <w:rFonts w:ascii="Times New Roman" w:hAnsi="Times New Roman" w:cs="Times New Roman"/>
          <w:lang w:val="en-GB"/>
        </w:rPr>
        <w:t>. Patients/parent/</w:t>
      </w:r>
      <w:r w:rsidR="00C05139" w:rsidRPr="00AF49D0">
        <w:rPr>
          <w:rFonts w:ascii="Times New Roman" w:hAnsi="Times New Roman" w:cs="Times New Roman"/>
          <w:lang w:val="en-GB"/>
        </w:rPr>
        <w:t>guardian</w:t>
      </w:r>
      <w:r w:rsidR="002236A6" w:rsidRPr="00AF49D0">
        <w:rPr>
          <w:rFonts w:ascii="Times New Roman" w:hAnsi="Times New Roman" w:cs="Times New Roman"/>
          <w:lang w:val="en-GB"/>
        </w:rPr>
        <w:t xml:space="preserve"> will either complete a hard copy</w:t>
      </w:r>
      <w:r w:rsidR="005B24BA" w:rsidRPr="00AF49D0">
        <w:rPr>
          <w:rFonts w:ascii="Times New Roman" w:hAnsi="Times New Roman" w:cs="Times New Roman"/>
          <w:lang w:val="en-GB"/>
        </w:rPr>
        <w:t xml:space="preserve">, which will be </w:t>
      </w:r>
      <w:r w:rsidRPr="00AF49D0">
        <w:rPr>
          <w:rFonts w:ascii="Times New Roman" w:hAnsi="Times New Roman" w:cs="Times New Roman"/>
          <w:lang w:val="en-GB"/>
        </w:rPr>
        <w:t>transcribed to the online registry by the treating clinician</w:t>
      </w:r>
      <w:r w:rsidR="0041427E" w:rsidRPr="00AF49D0">
        <w:rPr>
          <w:rFonts w:ascii="Times New Roman" w:hAnsi="Times New Roman" w:cs="Times New Roman"/>
          <w:lang w:val="en-GB"/>
        </w:rPr>
        <w:t xml:space="preserve"> or research nurse</w:t>
      </w:r>
      <w:r w:rsidR="003F1E46" w:rsidRPr="00AF49D0">
        <w:rPr>
          <w:rFonts w:ascii="Times New Roman" w:hAnsi="Times New Roman" w:cs="Times New Roman"/>
          <w:lang w:val="en-GB"/>
        </w:rPr>
        <w:t xml:space="preserve"> </w:t>
      </w:r>
      <w:r w:rsidR="002236A6" w:rsidRPr="00B165EA">
        <w:rPr>
          <w:rFonts w:ascii="Times New Roman" w:hAnsi="Times New Roman" w:cs="Times New Roman"/>
          <w:lang w:val="en-GB"/>
        </w:rPr>
        <w:t xml:space="preserve">or patients/parent/guardians can submit online from the patient </w:t>
      </w:r>
      <w:r w:rsidR="00C05139" w:rsidRPr="00B165EA">
        <w:rPr>
          <w:rFonts w:ascii="Times New Roman" w:hAnsi="Times New Roman" w:cs="Times New Roman"/>
          <w:lang w:val="en-GB"/>
        </w:rPr>
        <w:t xml:space="preserve">study </w:t>
      </w:r>
      <w:r w:rsidR="002236A6" w:rsidRPr="00B165EA">
        <w:rPr>
          <w:rFonts w:ascii="Times New Roman" w:hAnsi="Times New Roman" w:cs="Times New Roman"/>
          <w:lang w:val="en-GB"/>
        </w:rPr>
        <w:t>website</w:t>
      </w:r>
      <w:r w:rsidRPr="00B165EA">
        <w:rPr>
          <w:rFonts w:ascii="Times New Roman" w:hAnsi="Times New Roman"/>
          <w:lang w:val="en-GB"/>
        </w:rPr>
        <w:t xml:space="preserve">. </w:t>
      </w:r>
    </w:p>
    <w:p w14:paraId="1E30585A" w14:textId="4C463869" w:rsidR="00042905" w:rsidRPr="00AF49D0" w:rsidRDefault="00042905" w:rsidP="00783E4B">
      <w:pPr>
        <w:pStyle w:val="NoSpacing"/>
        <w:spacing w:line="276" w:lineRule="auto"/>
        <w:jc w:val="both"/>
        <w:rPr>
          <w:rFonts w:ascii="Times New Roman" w:hAnsi="Times New Roman" w:cs="Times New Roman"/>
          <w:lang w:val="en-GB"/>
        </w:rPr>
      </w:pPr>
      <w:r w:rsidRPr="00B74333">
        <w:rPr>
          <w:rFonts w:ascii="Times New Roman" w:hAnsi="Times New Roman" w:cs="Times New Roman"/>
          <w:lang w:val="en-GB"/>
        </w:rPr>
        <w:t>Data collection</w:t>
      </w:r>
      <w:r w:rsidR="00C05139" w:rsidRPr="00B74333">
        <w:rPr>
          <w:rFonts w:ascii="Times New Roman" w:hAnsi="Times New Roman" w:cs="Times New Roman"/>
          <w:lang w:val="en-GB"/>
        </w:rPr>
        <w:t xml:space="preserve"> of balloon dilatation</w:t>
      </w:r>
      <w:r w:rsidRPr="00B74333">
        <w:rPr>
          <w:rFonts w:ascii="Times New Roman" w:hAnsi="Times New Roman" w:cs="Times New Roman"/>
          <w:lang w:val="en-GB"/>
        </w:rPr>
        <w:t xml:space="preserve"> in AIR </w:t>
      </w:r>
      <w:r w:rsidR="00A07E6A" w:rsidRPr="00B74333">
        <w:rPr>
          <w:rFonts w:ascii="Times New Roman" w:hAnsi="Times New Roman" w:cs="Times New Roman"/>
          <w:lang w:val="en-GB"/>
        </w:rPr>
        <w:t xml:space="preserve">has been extended </w:t>
      </w:r>
      <w:r w:rsidR="00A07E6A" w:rsidRPr="00B165EA">
        <w:rPr>
          <w:rFonts w:ascii="Times New Roman" w:hAnsi="Times New Roman" w:cs="Times New Roman"/>
          <w:lang w:val="en-GB"/>
        </w:rPr>
        <w:t xml:space="preserve">to </w:t>
      </w:r>
      <w:r w:rsidR="00D37E2C" w:rsidRPr="00B165EA">
        <w:rPr>
          <w:rFonts w:ascii="Times New Roman" w:hAnsi="Times New Roman" w:cs="Times New Roman"/>
          <w:lang w:val="en-GB"/>
        </w:rPr>
        <w:t>30 June</w:t>
      </w:r>
      <w:r w:rsidR="00A07E6A" w:rsidRPr="00B165EA">
        <w:rPr>
          <w:rFonts w:ascii="Times New Roman" w:hAnsi="Times New Roman" w:cs="Times New Roman"/>
          <w:lang w:val="en-GB"/>
        </w:rPr>
        <w:t xml:space="preserve"> 2018</w:t>
      </w:r>
      <w:r w:rsidR="00C05139" w:rsidRPr="00B74333">
        <w:rPr>
          <w:rFonts w:ascii="Times New Roman" w:hAnsi="Times New Roman" w:cs="Times New Roman"/>
          <w:lang w:val="en-GB"/>
        </w:rPr>
        <w:t xml:space="preserve"> </w:t>
      </w:r>
      <w:r w:rsidRPr="00B74333">
        <w:rPr>
          <w:rFonts w:ascii="Times New Roman" w:hAnsi="Times New Roman" w:cs="Times New Roman"/>
          <w:lang w:val="en-GB"/>
        </w:rPr>
        <w:t xml:space="preserve">(with possible extension </w:t>
      </w:r>
      <w:r w:rsidR="0032788B" w:rsidRPr="00B74333">
        <w:rPr>
          <w:rFonts w:ascii="Times New Roman" w:hAnsi="Times New Roman" w:cs="Times New Roman"/>
          <w:lang w:val="en-GB"/>
        </w:rPr>
        <w:t xml:space="preserve">beyond this period </w:t>
      </w:r>
      <w:r w:rsidRPr="00B74333">
        <w:rPr>
          <w:rFonts w:ascii="Times New Roman" w:hAnsi="Times New Roman" w:cs="Times New Roman"/>
          <w:lang w:val="en-GB"/>
        </w:rPr>
        <w:t xml:space="preserve">if deemed necessary by clinical </w:t>
      </w:r>
      <w:r w:rsidR="00170DFE" w:rsidRPr="00B74333">
        <w:rPr>
          <w:rFonts w:ascii="Times New Roman" w:hAnsi="Times New Roman" w:cs="Times New Roman"/>
          <w:lang w:val="en-GB"/>
        </w:rPr>
        <w:t>community</w:t>
      </w:r>
      <w:r w:rsidRPr="00B74333">
        <w:rPr>
          <w:rFonts w:ascii="Times New Roman" w:hAnsi="Times New Roman" w:cs="Times New Roman"/>
          <w:lang w:val="en-GB"/>
        </w:rPr>
        <w:t xml:space="preserve"> </w:t>
      </w:r>
      <w:r w:rsidR="0032788B" w:rsidRPr="00B74333">
        <w:rPr>
          <w:rFonts w:ascii="Times New Roman" w:hAnsi="Times New Roman" w:cs="Times New Roman"/>
          <w:lang w:val="en-GB"/>
        </w:rPr>
        <w:t>and established Steering Group committee, which will be informed by registry uptake and data completeness</w:t>
      </w:r>
      <w:r w:rsidRPr="00B74333">
        <w:rPr>
          <w:rFonts w:ascii="Times New Roman" w:hAnsi="Times New Roman" w:cs="Times New Roman"/>
          <w:lang w:val="en-GB"/>
        </w:rPr>
        <w:t xml:space="preserve">). </w:t>
      </w:r>
      <w:r w:rsidR="00C05139" w:rsidRPr="00B165EA">
        <w:rPr>
          <w:rFonts w:ascii="Times New Roman" w:hAnsi="Times New Roman" w:cs="Times New Roman"/>
          <w:lang w:val="en-GB"/>
        </w:rPr>
        <w:t>Data collection of RRP interventions</w:t>
      </w:r>
      <w:r w:rsidR="00C05139" w:rsidRPr="00B165EA">
        <w:rPr>
          <w:rFonts w:ascii="Times New Roman" w:hAnsi="Times New Roman" w:cs="Times New Roman"/>
          <w:b/>
          <w:lang w:val="en-GB"/>
        </w:rPr>
        <w:t xml:space="preserve"> </w:t>
      </w:r>
      <w:r w:rsidR="00C05139" w:rsidRPr="00B165EA">
        <w:rPr>
          <w:rFonts w:ascii="Times New Roman" w:hAnsi="Times New Roman" w:cs="Times New Roman"/>
          <w:lang w:val="en-GB"/>
        </w:rPr>
        <w:t>in</w:t>
      </w:r>
      <w:r w:rsidR="00C05139" w:rsidRPr="00B165EA">
        <w:rPr>
          <w:rFonts w:ascii="Times New Roman" w:hAnsi="Times New Roman" w:cs="Times New Roman"/>
          <w:b/>
          <w:lang w:val="en-GB"/>
        </w:rPr>
        <w:t xml:space="preserve"> </w:t>
      </w:r>
      <w:r w:rsidR="00C05139" w:rsidRPr="00B165EA">
        <w:rPr>
          <w:rFonts w:ascii="Times New Roman" w:hAnsi="Times New Roman" w:cs="Times New Roman"/>
          <w:lang w:val="en-GB"/>
        </w:rPr>
        <w:lastRenderedPageBreak/>
        <w:t xml:space="preserve">AIR has been funded until </w:t>
      </w:r>
      <w:r w:rsidR="00883B46" w:rsidRPr="00B165EA">
        <w:rPr>
          <w:rFonts w:ascii="Times New Roman" w:hAnsi="Times New Roman" w:cs="Times New Roman"/>
          <w:lang w:val="en-GB"/>
        </w:rPr>
        <w:t xml:space="preserve">end of </w:t>
      </w:r>
      <w:r w:rsidR="00C05139" w:rsidRPr="00B165EA">
        <w:rPr>
          <w:rFonts w:ascii="Times New Roman" w:hAnsi="Times New Roman" w:cs="Times New Roman"/>
          <w:lang w:val="en-GB"/>
        </w:rPr>
        <w:t xml:space="preserve">August 2020 (due to the successful NIHR </w:t>
      </w:r>
      <w:proofErr w:type="spellStart"/>
      <w:r w:rsidR="00C05139" w:rsidRPr="00B165EA">
        <w:rPr>
          <w:rFonts w:ascii="Times New Roman" w:hAnsi="Times New Roman" w:cs="Times New Roman"/>
          <w:lang w:val="en-GB"/>
        </w:rPr>
        <w:t>RfPB</w:t>
      </w:r>
      <w:proofErr w:type="spellEnd"/>
      <w:r w:rsidR="00C05139" w:rsidRPr="00B165EA">
        <w:rPr>
          <w:rFonts w:ascii="Times New Roman" w:hAnsi="Times New Roman" w:cs="Times New Roman"/>
          <w:lang w:val="en-GB"/>
        </w:rPr>
        <w:t xml:space="preserve"> grant application). </w:t>
      </w:r>
      <w:r w:rsidRPr="00AF49D0">
        <w:rPr>
          <w:rFonts w:ascii="Times New Roman" w:hAnsi="Times New Roman" w:cs="Times New Roman"/>
          <w:lang w:val="en-GB"/>
        </w:rPr>
        <w:t xml:space="preserve">Information from eligible patients will be recorded from all respiratory related hospital </w:t>
      </w:r>
      <w:r w:rsidR="00170DFE" w:rsidRPr="00B74333">
        <w:rPr>
          <w:rFonts w:ascii="Times New Roman" w:hAnsi="Times New Roman" w:cs="Times New Roman"/>
          <w:lang w:val="en-GB"/>
        </w:rPr>
        <w:t>visits;</w:t>
      </w:r>
      <w:r w:rsidRPr="00B74333">
        <w:rPr>
          <w:rFonts w:ascii="Times New Roman" w:hAnsi="Times New Roman" w:cs="Times New Roman"/>
          <w:lang w:val="en-GB"/>
        </w:rPr>
        <w:t xml:space="preserve"> however no additional hospital visits will be required in order to participate in this registry. The only deviation from standard clinical care would be the provision and completion of </w:t>
      </w:r>
      <w:r w:rsidR="00A07E6A" w:rsidRPr="00B74333">
        <w:rPr>
          <w:rFonts w:ascii="Times New Roman" w:hAnsi="Times New Roman" w:cs="Times New Roman"/>
          <w:lang w:val="en-GB"/>
        </w:rPr>
        <w:t>patient/</w:t>
      </w:r>
      <w:r w:rsidRPr="00B74333">
        <w:rPr>
          <w:rFonts w:ascii="Times New Roman" w:hAnsi="Times New Roman" w:cs="Times New Roman"/>
          <w:lang w:val="en-GB"/>
        </w:rPr>
        <w:t>parent/guardian surveys at each hospital visit.</w:t>
      </w:r>
    </w:p>
    <w:p w14:paraId="3FBA30F0" w14:textId="77777777" w:rsidR="00F427EB" w:rsidRPr="00AF49D0" w:rsidRDefault="00F427EB" w:rsidP="00783E4B">
      <w:pPr>
        <w:pStyle w:val="NoSpacing"/>
        <w:jc w:val="both"/>
        <w:rPr>
          <w:rFonts w:ascii="Times New Roman" w:hAnsi="Times New Roman" w:cs="Times New Roman"/>
          <w:lang w:val="en-GB"/>
        </w:rPr>
      </w:pPr>
    </w:p>
    <w:p w14:paraId="710A0100" w14:textId="77777777" w:rsidR="00042905" w:rsidRPr="00B74333" w:rsidRDefault="00042905" w:rsidP="00783E4B">
      <w:pPr>
        <w:pStyle w:val="NoSpacing"/>
        <w:jc w:val="both"/>
        <w:rPr>
          <w:rFonts w:ascii="Times New Roman" w:hAnsi="Times New Roman" w:cs="Times New Roman"/>
          <w:lang w:val="en-GB"/>
        </w:rPr>
      </w:pPr>
    </w:p>
    <w:p w14:paraId="27D55350" w14:textId="77777777" w:rsidR="00042905" w:rsidRPr="00B74333" w:rsidRDefault="00042905" w:rsidP="00783E4B">
      <w:pPr>
        <w:pStyle w:val="NoSpacing"/>
        <w:jc w:val="both"/>
        <w:rPr>
          <w:rFonts w:ascii="Times New Roman" w:hAnsi="Times New Roman" w:cs="Times New Roman"/>
          <w:lang w:val="en-GB"/>
        </w:rPr>
      </w:pPr>
    </w:p>
    <w:p w14:paraId="3DE9F6B5" w14:textId="77777777" w:rsidR="00042905" w:rsidRPr="00AF49D0" w:rsidRDefault="00042905" w:rsidP="00783E4B">
      <w:pPr>
        <w:pStyle w:val="NoSpacing"/>
        <w:jc w:val="both"/>
        <w:rPr>
          <w:rFonts w:ascii="Times New Roman" w:hAnsi="Times New Roman" w:cs="Times New Roman"/>
          <w:lang w:val="en-GB"/>
        </w:rPr>
      </w:pPr>
      <w:r w:rsidRPr="00B74333">
        <w:rPr>
          <w:rFonts w:ascii="Times New Roman" w:hAnsi="Times New Roman" w:cs="Times New Roman"/>
          <w:lang w:val="en-GB"/>
        </w:rPr>
        <w:t xml:space="preserve">The proposed Airway Intervention Registry (AIR) timeline </w:t>
      </w:r>
      <w:r w:rsidR="00B41AAA" w:rsidRPr="00B165EA">
        <w:rPr>
          <w:rFonts w:ascii="Times New Roman" w:hAnsi="Times New Roman" w:cs="Times New Roman"/>
          <w:lang w:val="en-GB"/>
        </w:rPr>
        <w:t xml:space="preserve">for balloon dilatation </w:t>
      </w:r>
      <w:r w:rsidRPr="00AF49D0">
        <w:rPr>
          <w:rFonts w:ascii="Times New Roman" w:hAnsi="Times New Roman" w:cs="Times New Roman"/>
          <w:lang w:val="en-GB"/>
        </w:rPr>
        <w:t>is as follows:</w:t>
      </w:r>
    </w:p>
    <w:p w14:paraId="53AA6501" w14:textId="77777777" w:rsidR="00042905" w:rsidRPr="00B74333" w:rsidRDefault="00042905" w:rsidP="00783E4B">
      <w:pPr>
        <w:pStyle w:val="NoSpacing"/>
        <w:ind w:firstLine="720"/>
        <w:jc w:val="both"/>
        <w:rPr>
          <w:rFonts w:ascii="Times New Roman" w:hAnsi="Times New Roman" w:cs="Times New Roman"/>
          <w:lang w:val="en-GB"/>
        </w:rPr>
      </w:pPr>
      <w:r w:rsidRPr="00B74333">
        <w:rPr>
          <w:rFonts w:ascii="Times New Roman" w:hAnsi="Times New Roman" w:cs="Times New Roman"/>
          <w:lang w:val="en-GB"/>
        </w:rPr>
        <w:t>Setup - 6 months (Sept 2014 – Feb 2015)</w:t>
      </w:r>
    </w:p>
    <w:p w14:paraId="4AF1BCBE" w14:textId="77777777" w:rsidR="00042905" w:rsidRPr="00AF49D0" w:rsidRDefault="00042905" w:rsidP="00783E4B">
      <w:pPr>
        <w:pStyle w:val="NoSpacing"/>
        <w:ind w:left="1440"/>
        <w:jc w:val="both"/>
        <w:rPr>
          <w:rFonts w:ascii="Times New Roman" w:hAnsi="Times New Roman" w:cs="Times New Roman"/>
          <w:lang w:val="en-GB"/>
        </w:rPr>
      </w:pPr>
      <w:proofErr w:type="gramStart"/>
      <w:r w:rsidRPr="00AF49D0">
        <w:rPr>
          <w:rFonts w:ascii="Times New Roman" w:hAnsi="Times New Roman" w:cs="Times New Roman"/>
          <w:lang w:val="en-GB"/>
        </w:rPr>
        <w:t>IRAS</w:t>
      </w:r>
      <w:proofErr w:type="gramEnd"/>
      <w:r w:rsidRPr="00AF49D0">
        <w:rPr>
          <w:rFonts w:ascii="Times New Roman" w:hAnsi="Times New Roman" w:cs="Times New Roman"/>
          <w:lang w:val="en-GB"/>
        </w:rPr>
        <w:t xml:space="preserve"> approvals (overarching REC and R&amp;D approvals)</w:t>
      </w:r>
    </w:p>
    <w:p w14:paraId="36E295A6" w14:textId="77777777" w:rsidR="00042905" w:rsidRPr="00AF49D0" w:rsidRDefault="00042905" w:rsidP="00783E4B">
      <w:pPr>
        <w:pStyle w:val="NoSpacing"/>
        <w:ind w:left="1440"/>
        <w:jc w:val="both"/>
        <w:rPr>
          <w:rFonts w:ascii="Times New Roman" w:hAnsi="Times New Roman" w:cs="Times New Roman"/>
          <w:lang w:val="en-GB"/>
        </w:rPr>
      </w:pPr>
      <w:r w:rsidRPr="00AF49D0">
        <w:rPr>
          <w:rFonts w:ascii="Times New Roman" w:hAnsi="Times New Roman" w:cs="Times New Roman"/>
          <w:lang w:val="en-GB"/>
        </w:rPr>
        <w:t>Development of online registry</w:t>
      </w:r>
    </w:p>
    <w:p w14:paraId="2D93C5DE" w14:textId="77777777" w:rsidR="00042905" w:rsidRPr="00AF49D0" w:rsidRDefault="00042905" w:rsidP="00783E4B">
      <w:pPr>
        <w:pStyle w:val="NoSpacing"/>
        <w:ind w:left="1440"/>
        <w:jc w:val="both"/>
        <w:rPr>
          <w:rFonts w:ascii="Times New Roman" w:hAnsi="Times New Roman" w:cs="Times New Roman"/>
          <w:lang w:val="en-GB"/>
        </w:rPr>
      </w:pPr>
      <w:r w:rsidRPr="00AF49D0">
        <w:rPr>
          <w:rFonts w:ascii="Times New Roman" w:hAnsi="Times New Roman" w:cs="Times New Roman"/>
          <w:lang w:val="en-GB"/>
        </w:rPr>
        <w:t>Publicising of registry at national conferences</w:t>
      </w:r>
    </w:p>
    <w:p w14:paraId="191A90D8" w14:textId="77777777" w:rsidR="00042905" w:rsidRPr="00AF49D0" w:rsidRDefault="00042905" w:rsidP="00783E4B">
      <w:pPr>
        <w:pStyle w:val="NoSpacing"/>
        <w:ind w:left="1440"/>
        <w:jc w:val="both"/>
        <w:rPr>
          <w:rFonts w:ascii="Times New Roman" w:hAnsi="Times New Roman" w:cs="Times New Roman"/>
          <w:lang w:val="en-GB"/>
        </w:rPr>
      </w:pPr>
      <w:r w:rsidRPr="00AF49D0">
        <w:rPr>
          <w:rFonts w:ascii="Times New Roman" w:hAnsi="Times New Roman" w:cs="Times New Roman"/>
          <w:lang w:val="en-GB"/>
        </w:rPr>
        <w:t>Publicising of registry on professional society websites</w:t>
      </w:r>
    </w:p>
    <w:p w14:paraId="2B3374FA" w14:textId="77777777" w:rsidR="00042905" w:rsidRPr="00AF49D0" w:rsidRDefault="00042905" w:rsidP="00783E4B">
      <w:pPr>
        <w:pStyle w:val="NoSpacing"/>
        <w:ind w:left="1440"/>
        <w:jc w:val="both"/>
        <w:rPr>
          <w:rFonts w:ascii="Times New Roman" w:hAnsi="Times New Roman" w:cs="Times New Roman"/>
          <w:lang w:val="en-GB"/>
        </w:rPr>
      </w:pPr>
      <w:r w:rsidRPr="00AF49D0">
        <w:rPr>
          <w:rFonts w:ascii="Times New Roman" w:hAnsi="Times New Roman" w:cs="Times New Roman"/>
          <w:lang w:val="en-GB"/>
        </w:rPr>
        <w:t>Gathering expressions of interest to participate in registry</w:t>
      </w:r>
    </w:p>
    <w:p w14:paraId="701B71BC" w14:textId="77777777"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p>
    <w:p w14:paraId="67E72E1C" w14:textId="77777777"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t>Pilot – 1 month (Feb 2015 – March 2015)</w:t>
      </w:r>
    </w:p>
    <w:p w14:paraId="2AE0C8E8" w14:textId="77777777"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Pilot online registry</w:t>
      </w:r>
    </w:p>
    <w:p w14:paraId="0C8832DE" w14:textId="77777777"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Gather consultation comments and revise registry</w:t>
      </w:r>
    </w:p>
    <w:p w14:paraId="6014262B" w14:textId="77777777" w:rsidR="00042905" w:rsidRPr="00AF49D0" w:rsidRDefault="00042905" w:rsidP="00783E4B">
      <w:pPr>
        <w:pStyle w:val="NoSpacing"/>
        <w:jc w:val="both"/>
        <w:rPr>
          <w:rFonts w:ascii="Times New Roman" w:hAnsi="Times New Roman" w:cs="Times New Roman"/>
          <w:lang w:val="en-GB"/>
        </w:rPr>
      </w:pPr>
    </w:p>
    <w:p w14:paraId="00093051" w14:textId="43FF02D1"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t>Data collection –</w:t>
      </w:r>
      <w:r w:rsidR="00DD545F" w:rsidRPr="00AF49D0">
        <w:rPr>
          <w:rFonts w:ascii="Times New Roman" w:hAnsi="Times New Roman" w:cs="Times New Roman"/>
          <w:lang w:val="en-GB"/>
        </w:rPr>
        <w:t>36</w:t>
      </w:r>
      <w:r w:rsidRPr="00AF49D0">
        <w:rPr>
          <w:rFonts w:ascii="Times New Roman" w:hAnsi="Times New Roman" w:cs="Times New Roman"/>
          <w:lang w:val="en-GB"/>
        </w:rPr>
        <w:t>months (</w:t>
      </w:r>
      <w:r w:rsidR="0041427E" w:rsidRPr="00AF49D0">
        <w:rPr>
          <w:rFonts w:ascii="Times New Roman" w:hAnsi="Times New Roman" w:cs="Times New Roman"/>
          <w:lang w:val="en-GB"/>
        </w:rPr>
        <w:t>April</w:t>
      </w:r>
      <w:r w:rsidRPr="00AF49D0">
        <w:rPr>
          <w:rFonts w:ascii="Times New Roman" w:hAnsi="Times New Roman" w:cs="Times New Roman"/>
          <w:lang w:val="en-GB"/>
        </w:rPr>
        <w:t xml:space="preserve"> 2015 – </w:t>
      </w:r>
      <w:r w:rsidR="00D37E2C" w:rsidRPr="00AF49D0">
        <w:rPr>
          <w:rFonts w:ascii="Times New Roman" w:hAnsi="Times New Roman" w:cs="Times New Roman"/>
          <w:lang w:val="en-GB"/>
        </w:rPr>
        <w:t>June</w:t>
      </w:r>
      <w:r w:rsidR="000854B5" w:rsidRPr="00AF49D0">
        <w:rPr>
          <w:rFonts w:ascii="Times New Roman" w:hAnsi="Times New Roman" w:cs="Times New Roman"/>
          <w:lang w:val="en-GB"/>
        </w:rPr>
        <w:t xml:space="preserve"> </w:t>
      </w:r>
      <w:r w:rsidRPr="00AF49D0">
        <w:rPr>
          <w:rFonts w:ascii="Times New Roman" w:hAnsi="Times New Roman" w:cs="Times New Roman"/>
          <w:lang w:val="en-GB"/>
        </w:rPr>
        <w:t>201</w:t>
      </w:r>
      <w:r w:rsidR="00DD545F" w:rsidRPr="00AF49D0">
        <w:rPr>
          <w:rFonts w:ascii="Times New Roman" w:hAnsi="Times New Roman" w:cs="Times New Roman"/>
          <w:lang w:val="en-GB"/>
        </w:rPr>
        <w:t>8</w:t>
      </w:r>
      <w:r w:rsidRPr="00AF49D0">
        <w:rPr>
          <w:rFonts w:ascii="Times New Roman" w:hAnsi="Times New Roman" w:cs="Times New Roman"/>
          <w:lang w:val="en-GB"/>
        </w:rPr>
        <w:t>)</w:t>
      </w:r>
    </w:p>
    <w:p w14:paraId="7B8F4E17" w14:textId="77777777"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Comment patient recruitment and data collection</w:t>
      </w:r>
    </w:p>
    <w:p w14:paraId="43B3D12D" w14:textId="77777777" w:rsidR="00042905" w:rsidRPr="00AF49D0" w:rsidRDefault="00042905" w:rsidP="00783E4B">
      <w:pPr>
        <w:pStyle w:val="NoSpacing"/>
        <w:ind w:left="1440"/>
        <w:jc w:val="both"/>
        <w:rPr>
          <w:rFonts w:ascii="Times New Roman" w:hAnsi="Times New Roman" w:cs="Times New Roman"/>
          <w:lang w:val="en-GB"/>
        </w:rPr>
      </w:pPr>
      <w:r w:rsidRPr="00AF49D0">
        <w:rPr>
          <w:rFonts w:ascii="Times New Roman" w:hAnsi="Times New Roman" w:cs="Times New Roman"/>
          <w:lang w:val="en-GB"/>
        </w:rPr>
        <w:t>Monitor patient recruitment and data completion from individual centres (comparison with HES)</w:t>
      </w:r>
    </w:p>
    <w:p w14:paraId="646C8662" w14:textId="77777777" w:rsidR="00042905" w:rsidRPr="00AF49D0" w:rsidRDefault="00042905" w:rsidP="00783E4B">
      <w:pPr>
        <w:pStyle w:val="NoSpacing"/>
        <w:ind w:left="1440"/>
        <w:jc w:val="both"/>
        <w:rPr>
          <w:rFonts w:ascii="Times New Roman" w:hAnsi="Times New Roman" w:cs="Times New Roman"/>
          <w:lang w:val="en-GB"/>
        </w:rPr>
      </w:pPr>
      <w:r w:rsidRPr="00AF49D0">
        <w:rPr>
          <w:rFonts w:ascii="Times New Roman" w:hAnsi="Times New Roman" w:cs="Times New Roman"/>
          <w:lang w:val="en-GB"/>
        </w:rPr>
        <w:t>Regular interim reporting (monthly for first year, quarterly for second year)</w:t>
      </w:r>
      <w:r w:rsidR="00F427EB" w:rsidRPr="00AF49D0">
        <w:rPr>
          <w:rFonts w:ascii="Times New Roman" w:hAnsi="Times New Roman" w:cs="Times New Roman"/>
          <w:lang w:val="en-GB"/>
        </w:rPr>
        <w:t xml:space="preserve"> to participating centres</w:t>
      </w:r>
    </w:p>
    <w:p w14:paraId="326C520B" w14:textId="77777777" w:rsidR="00F427EB" w:rsidRPr="00AF49D0" w:rsidRDefault="00F427EB"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Report submitted to REC of initial findings at 12 months</w:t>
      </w:r>
    </w:p>
    <w:p w14:paraId="00942DD1" w14:textId="77777777"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p>
    <w:p w14:paraId="4FAE58C8" w14:textId="481CCD82" w:rsidR="00042905" w:rsidRPr="00AF49D0" w:rsidRDefault="00042905" w:rsidP="00783E4B">
      <w:pPr>
        <w:pStyle w:val="NoSpacing"/>
        <w:jc w:val="both"/>
        <w:rPr>
          <w:rFonts w:ascii="Times New Roman" w:hAnsi="Times New Roman" w:cs="Times New Roman"/>
          <w:lang w:val="en-GB"/>
        </w:rPr>
      </w:pPr>
      <w:r w:rsidRPr="00AF49D0">
        <w:rPr>
          <w:rFonts w:ascii="Times New Roman" w:hAnsi="Times New Roman" w:cs="Times New Roman"/>
          <w:lang w:val="en-GB"/>
        </w:rPr>
        <w:tab/>
        <w:t>Analysis – 3 months (</w:t>
      </w:r>
      <w:r w:rsidR="00D37E2C" w:rsidRPr="00AF49D0">
        <w:rPr>
          <w:rFonts w:ascii="Times New Roman" w:hAnsi="Times New Roman" w:cs="Times New Roman"/>
          <w:lang w:val="en-GB"/>
        </w:rPr>
        <w:t xml:space="preserve">July </w:t>
      </w:r>
      <w:r w:rsidRPr="00AF49D0">
        <w:rPr>
          <w:rFonts w:ascii="Times New Roman" w:hAnsi="Times New Roman" w:cs="Times New Roman"/>
          <w:lang w:val="en-GB"/>
        </w:rPr>
        <w:t>201</w:t>
      </w:r>
      <w:r w:rsidR="00DD545F" w:rsidRPr="00AF49D0">
        <w:rPr>
          <w:rFonts w:ascii="Times New Roman" w:hAnsi="Times New Roman" w:cs="Times New Roman"/>
          <w:lang w:val="en-GB"/>
        </w:rPr>
        <w:t>8</w:t>
      </w:r>
      <w:r w:rsidR="00930B56" w:rsidRPr="00AF49D0">
        <w:rPr>
          <w:rFonts w:ascii="Times New Roman" w:hAnsi="Times New Roman" w:cs="Times New Roman"/>
          <w:lang w:val="en-GB"/>
        </w:rPr>
        <w:t>–</w:t>
      </w:r>
      <w:r w:rsidRPr="00AF49D0">
        <w:rPr>
          <w:rFonts w:ascii="Times New Roman" w:hAnsi="Times New Roman" w:cs="Times New Roman"/>
          <w:lang w:val="en-GB"/>
        </w:rPr>
        <w:t xml:space="preserve"> </w:t>
      </w:r>
      <w:r w:rsidR="00D37E2C" w:rsidRPr="00AF49D0">
        <w:rPr>
          <w:rFonts w:ascii="Times New Roman" w:hAnsi="Times New Roman" w:cs="Times New Roman"/>
          <w:lang w:val="en-GB"/>
        </w:rPr>
        <w:t xml:space="preserve">September </w:t>
      </w:r>
      <w:r w:rsidR="00DD545F" w:rsidRPr="00AF49D0">
        <w:rPr>
          <w:rFonts w:ascii="Times New Roman" w:hAnsi="Times New Roman" w:cs="Times New Roman"/>
          <w:lang w:val="en-GB"/>
        </w:rPr>
        <w:t>2018</w:t>
      </w:r>
      <w:r w:rsidR="00930B56" w:rsidRPr="00AF49D0">
        <w:rPr>
          <w:rFonts w:ascii="Times New Roman" w:hAnsi="Times New Roman" w:cs="Times New Roman"/>
          <w:lang w:val="en-GB"/>
        </w:rPr>
        <w:t>)</w:t>
      </w:r>
    </w:p>
    <w:p w14:paraId="6E90D0CA" w14:textId="77777777" w:rsidR="00930B56" w:rsidRPr="00AF49D0" w:rsidRDefault="00930B56"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Data cleaning</w:t>
      </w:r>
    </w:p>
    <w:p w14:paraId="44A6BC69" w14:textId="77777777" w:rsidR="00930B56" w:rsidRPr="00AF49D0" w:rsidRDefault="00930B56"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r>
      <w:r w:rsidR="00F427EB" w:rsidRPr="00AF49D0">
        <w:rPr>
          <w:rFonts w:ascii="Times New Roman" w:hAnsi="Times New Roman" w:cs="Times New Roman"/>
          <w:lang w:val="en-GB"/>
        </w:rPr>
        <w:t>Detailed statistical analysis (univariate, multivariate, time series analysis)</w:t>
      </w:r>
      <w:r w:rsidRPr="00AF49D0">
        <w:rPr>
          <w:rFonts w:ascii="Times New Roman" w:hAnsi="Times New Roman" w:cs="Times New Roman"/>
          <w:lang w:val="en-GB"/>
        </w:rPr>
        <w:t xml:space="preserve"> </w:t>
      </w:r>
    </w:p>
    <w:p w14:paraId="4B96D8B1" w14:textId="77777777" w:rsidR="00930B56" w:rsidRPr="00AF49D0" w:rsidRDefault="00930B56" w:rsidP="00783E4B">
      <w:pPr>
        <w:pStyle w:val="NoSpacing"/>
        <w:jc w:val="both"/>
        <w:rPr>
          <w:rFonts w:ascii="Times New Roman" w:hAnsi="Times New Roman" w:cs="Times New Roman"/>
          <w:lang w:val="en-GB"/>
        </w:rPr>
      </w:pPr>
    </w:p>
    <w:p w14:paraId="7503E241" w14:textId="041AF0FE" w:rsidR="00930B56" w:rsidRPr="00AF49D0" w:rsidRDefault="00930B56" w:rsidP="00783E4B">
      <w:pPr>
        <w:pStyle w:val="NoSpacing"/>
        <w:jc w:val="both"/>
        <w:rPr>
          <w:rFonts w:ascii="Times New Roman" w:hAnsi="Times New Roman" w:cs="Times New Roman"/>
          <w:lang w:val="en-GB"/>
        </w:rPr>
      </w:pPr>
      <w:r w:rsidRPr="00AF49D0">
        <w:rPr>
          <w:rFonts w:ascii="Times New Roman" w:hAnsi="Times New Roman" w:cs="Times New Roman"/>
          <w:lang w:val="en-GB"/>
        </w:rPr>
        <w:tab/>
        <w:t>Write up – 3 months (</w:t>
      </w:r>
      <w:r w:rsidR="00D37E2C" w:rsidRPr="00AF49D0">
        <w:rPr>
          <w:rFonts w:ascii="Times New Roman" w:hAnsi="Times New Roman" w:cs="Times New Roman"/>
          <w:lang w:val="en-GB"/>
        </w:rPr>
        <w:t xml:space="preserve">September </w:t>
      </w:r>
      <w:r w:rsidR="00DD545F" w:rsidRPr="00AF49D0">
        <w:rPr>
          <w:rFonts w:ascii="Times New Roman" w:hAnsi="Times New Roman" w:cs="Times New Roman"/>
          <w:lang w:val="en-GB"/>
        </w:rPr>
        <w:t xml:space="preserve">2018 </w:t>
      </w:r>
      <w:r w:rsidRPr="00AF49D0">
        <w:rPr>
          <w:rFonts w:ascii="Times New Roman" w:hAnsi="Times New Roman" w:cs="Times New Roman"/>
          <w:lang w:val="en-GB"/>
        </w:rPr>
        <w:t xml:space="preserve">– </w:t>
      </w:r>
      <w:r w:rsidR="00D37E2C" w:rsidRPr="00AF49D0">
        <w:rPr>
          <w:rFonts w:ascii="Times New Roman" w:hAnsi="Times New Roman" w:cs="Times New Roman"/>
          <w:lang w:val="en-GB"/>
        </w:rPr>
        <w:t xml:space="preserve">November </w:t>
      </w:r>
      <w:r w:rsidR="00DD545F" w:rsidRPr="00AF49D0">
        <w:rPr>
          <w:rFonts w:ascii="Times New Roman" w:hAnsi="Times New Roman" w:cs="Times New Roman"/>
          <w:lang w:val="en-GB"/>
        </w:rPr>
        <w:t>2018</w:t>
      </w:r>
      <w:r w:rsidRPr="00AF49D0">
        <w:rPr>
          <w:rFonts w:ascii="Times New Roman" w:hAnsi="Times New Roman" w:cs="Times New Roman"/>
          <w:lang w:val="en-GB"/>
        </w:rPr>
        <w:t>)</w:t>
      </w:r>
    </w:p>
    <w:p w14:paraId="310BBD4B" w14:textId="77777777" w:rsidR="00930B56" w:rsidRPr="00AF49D0" w:rsidRDefault="00930B56"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r>
      <w:r w:rsidRPr="00AF49D0">
        <w:rPr>
          <w:rFonts w:ascii="Times New Roman" w:hAnsi="Times New Roman" w:cs="Times New Roman"/>
          <w:lang w:val="en-GB"/>
        </w:rPr>
        <w:tab/>
      </w:r>
      <w:r w:rsidRPr="00AF49D0">
        <w:rPr>
          <w:rFonts w:ascii="Times New Roman" w:hAnsi="Times New Roman" w:cs="Times New Roman"/>
          <w:lang w:val="en-GB"/>
        </w:rPr>
        <w:tab/>
        <w:t>Anonymised results from all UK shared with all participating centres</w:t>
      </w:r>
    </w:p>
    <w:p w14:paraId="2A69AC75" w14:textId="77777777" w:rsidR="00930B56" w:rsidRPr="00B74333" w:rsidRDefault="00930B56" w:rsidP="00783E4B">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Manuscript drafted for publication in a peer-reviewed journal</w:t>
      </w:r>
    </w:p>
    <w:p w14:paraId="3309BF8C" w14:textId="77777777" w:rsidR="00B41AAA" w:rsidRPr="00AF49D0" w:rsidRDefault="00B41AAA" w:rsidP="00783E4B">
      <w:pPr>
        <w:pStyle w:val="NoSpacing"/>
        <w:jc w:val="both"/>
        <w:rPr>
          <w:rFonts w:ascii="Times New Roman" w:hAnsi="Times New Roman" w:cs="Times New Roman"/>
          <w:lang w:val="en-GB"/>
        </w:rPr>
      </w:pPr>
    </w:p>
    <w:p w14:paraId="18063CCC" w14:textId="77777777" w:rsidR="00DD545F" w:rsidRPr="00B165EA" w:rsidRDefault="00DD545F" w:rsidP="00783E4B">
      <w:pPr>
        <w:pStyle w:val="NoSpacing"/>
        <w:jc w:val="both"/>
        <w:rPr>
          <w:rFonts w:ascii="Times New Roman" w:hAnsi="Times New Roman" w:cs="Times New Roman"/>
          <w:lang w:val="en-GB"/>
        </w:rPr>
      </w:pPr>
      <w:r w:rsidRPr="00B165EA">
        <w:rPr>
          <w:rFonts w:ascii="Times New Roman" w:hAnsi="Times New Roman" w:cs="Times New Roman"/>
          <w:lang w:val="en-GB"/>
        </w:rPr>
        <w:t xml:space="preserve">We have been awarded </w:t>
      </w:r>
      <w:r w:rsidR="004140B4" w:rsidRPr="00B165EA">
        <w:rPr>
          <w:rFonts w:ascii="Times New Roman" w:hAnsi="Times New Roman" w:cs="Times New Roman"/>
          <w:lang w:val="en-GB"/>
        </w:rPr>
        <w:t xml:space="preserve">NIHR </w:t>
      </w:r>
      <w:r w:rsidRPr="00B165EA">
        <w:rPr>
          <w:rFonts w:ascii="Times New Roman" w:hAnsi="Times New Roman" w:cs="Times New Roman"/>
          <w:lang w:val="en-GB"/>
        </w:rPr>
        <w:t>Research for Patient Benefit (</w:t>
      </w:r>
      <w:proofErr w:type="spellStart"/>
      <w:r w:rsidRPr="00B165EA">
        <w:rPr>
          <w:rFonts w:ascii="Times New Roman" w:hAnsi="Times New Roman" w:cs="Times New Roman"/>
          <w:lang w:val="en-GB"/>
        </w:rPr>
        <w:t>RfPB</w:t>
      </w:r>
      <w:proofErr w:type="spellEnd"/>
      <w:r w:rsidRPr="00B165EA">
        <w:rPr>
          <w:rFonts w:ascii="Times New Roman" w:hAnsi="Times New Roman" w:cs="Times New Roman"/>
          <w:lang w:val="en-GB"/>
        </w:rPr>
        <w:t>) funding</w:t>
      </w:r>
      <w:r w:rsidR="004140B4" w:rsidRPr="00B165EA">
        <w:rPr>
          <w:rFonts w:ascii="Times New Roman" w:hAnsi="Times New Roman" w:cs="Times New Roman"/>
          <w:lang w:val="en-GB"/>
        </w:rPr>
        <w:t xml:space="preserve"> to develop the AIR to add all interventions RRP</w:t>
      </w:r>
      <w:r w:rsidRPr="00B165EA">
        <w:rPr>
          <w:rFonts w:ascii="Times New Roman" w:hAnsi="Times New Roman" w:cs="Times New Roman"/>
          <w:lang w:val="en-GB"/>
        </w:rPr>
        <w:t xml:space="preserve">.  The </w:t>
      </w:r>
      <w:r w:rsidR="00A44852" w:rsidRPr="00B165EA">
        <w:rPr>
          <w:rFonts w:ascii="Times New Roman" w:hAnsi="Times New Roman" w:cs="Times New Roman"/>
          <w:lang w:val="en-GB"/>
        </w:rPr>
        <w:t>funding has been awarded from</w:t>
      </w:r>
      <w:r w:rsidRPr="00B165EA">
        <w:rPr>
          <w:rFonts w:ascii="Times New Roman" w:hAnsi="Times New Roman" w:cs="Times New Roman"/>
          <w:lang w:val="en-GB"/>
        </w:rPr>
        <w:t xml:space="preserve"> 01 September 2017.  The duration of the award is 3 years (to </w:t>
      </w:r>
      <w:r w:rsidR="00A44852" w:rsidRPr="00B165EA">
        <w:rPr>
          <w:rFonts w:ascii="Times New Roman" w:hAnsi="Times New Roman" w:cs="Times New Roman"/>
          <w:lang w:val="en-GB"/>
        </w:rPr>
        <w:t>31 August 2020), which is of benefit to the RRP data collection due to the extremely low incidence of RRP.</w:t>
      </w:r>
    </w:p>
    <w:p w14:paraId="425716E8" w14:textId="77777777" w:rsidR="004140B4" w:rsidRPr="00B165EA" w:rsidRDefault="004140B4" w:rsidP="00783E4B">
      <w:pPr>
        <w:pStyle w:val="NoSpacing"/>
        <w:jc w:val="both"/>
        <w:rPr>
          <w:rFonts w:ascii="Times New Roman" w:hAnsi="Times New Roman" w:cs="Times New Roman"/>
          <w:b/>
          <w:lang w:val="en-GB"/>
        </w:rPr>
      </w:pPr>
    </w:p>
    <w:p w14:paraId="22168FFC" w14:textId="77777777" w:rsidR="004140B4" w:rsidRPr="00B165EA" w:rsidRDefault="004140B4" w:rsidP="00783E4B">
      <w:pPr>
        <w:pStyle w:val="NoSpacing"/>
        <w:jc w:val="both"/>
        <w:rPr>
          <w:rFonts w:ascii="Times New Roman" w:hAnsi="Times New Roman" w:cs="Times New Roman"/>
          <w:lang w:val="en-GB"/>
        </w:rPr>
      </w:pPr>
      <w:r w:rsidRPr="00B165EA">
        <w:rPr>
          <w:rFonts w:ascii="Times New Roman" w:hAnsi="Times New Roman" w:cs="Times New Roman"/>
          <w:lang w:val="en-GB"/>
        </w:rPr>
        <w:t>The overarching schedule is similar to balloon dilatation, i.e.</w:t>
      </w:r>
    </w:p>
    <w:p w14:paraId="569E77E2" w14:textId="77777777" w:rsidR="004140B4" w:rsidRPr="00B165EA" w:rsidRDefault="004140B4" w:rsidP="00783E4B">
      <w:pPr>
        <w:pStyle w:val="NoSpacing"/>
        <w:jc w:val="both"/>
        <w:rPr>
          <w:rFonts w:ascii="Times New Roman" w:hAnsi="Times New Roman" w:cs="Times New Roman"/>
          <w:lang w:val="en-GB"/>
        </w:rPr>
      </w:pPr>
    </w:p>
    <w:p w14:paraId="186A01EE" w14:textId="77777777" w:rsidR="004140B4" w:rsidRPr="00B74333" w:rsidRDefault="004140B4" w:rsidP="004140B4">
      <w:pPr>
        <w:pStyle w:val="NoSpacing"/>
        <w:jc w:val="center"/>
        <w:rPr>
          <w:rFonts w:ascii="Times New Roman" w:hAnsi="Times New Roman" w:cs="Times New Roman"/>
          <w:lang w:val="en-GB"/>
        </w:rPr>
      </w:pPr>
      <w:r w:rsidRPr="00AF49D0">
        <w:rPr>
          <w:rFonts w:ascii="Times New Roman" w:hAnsi="Times New Roman" w:cs="Times New Roman"/>
          <w:lang w:val="en-GB"/>
        </w:rPr>
        <w:t xml:space="preserve">Patient diagnosed with </w:t>
      </w:r>
      <w:r w:rsidR="00A07E6A" w:rsidRPr="00AF49D0">
        <w:rPr>
          <w:rFonts w:ascii="Times New Roman" w:hAnsi="Times New Roman" w:cs="Times New Roman"/>
          <w:lang w:val="en-GB"/>
        </w:rPr>
        <w:t xml:space="preserve">recurrent </w:t>
      </w:r>
      <w:r w:rsidRPr="00AF49D0">
        <w:rPr>
          <w:rFonts w:ascii="Times New Roman" w:hAnsi="Times New Roman" w:cs="Times New Roman"/>
          <w:lang w:val="en-GB"/>
        </w:rPr>
        <w:t>respiratory papillomatosis</w:t>
      </w:r>
      <w:r w:rsidR="00A07E6A" w:rsidRPr="00B74333">
        <w:rPr>
          <w:rFonts w:ascii="Times New Roman" w:hAnsi="Times New Roman" w:cs="Times New Roman"/>
          <w:lang w:val="en-GB"/>
        </w:rPr>
        <w:t xml:space="preserve"> (RRP)</w:t>
      </w:r>
    </w:p>
    <w:p w14:paraId="35D8BF5C" w14:textId="77777777" w:rsidR="004140B4" w:rsidRPr="00B165EA" w:rsidRDefault="004140B4" w:rsidP="004140B4">
      <w:pPr>
        <w:pStyle w:val="NoSpacing"/>
        <w:jc w:val="center"/>
        <w:rPr>
          <w:rFonts w:ascii="Times New Roman" w:hAnsi="Times New Roman" w:cs="Times New Roman"/>
          <w:lang w:val="en-GB"/>
        </w:rPr>
      </w:pPr>
      <w:r w:rsidRPr="00B165EA">
        <w:rPr>
          <w:rFonts w:ascii="Times New Roman" w:hAnsi="Times New Roman" w:cs="Times New Roman"/>
          <w:lang w:val="en-GB"/>
        </w:rPr>
        <w:t>↓</w:t>
      </w:r>
    </w:p>
    <w:p w14:paraId="5731F33A" w14:textId="77777777" w:rsidR="004140B4" w:rsidRPr="00AF49D0" w:rsidRDefault="004140B4" w:rsidP="004140B4">
      <w:pPr>
        <w:pStyle w:val="NoSpacing"/>
        <w:jc w:val="center"/>
        <w:rPr>
          <w:rFonts w:ascii="Times New Roman" w:hAnsi="Times New Roman" w:cs="Times New Roman"/>
          <w:lang w:val="en-GB"/>
        </w:rPr>
      </w:pPr>
      <w:r w:rsidRPr="00AF49D0">
        <w:rPr>
          <w:rFonts w:ascii="Times New Roman" w:hAnsi="Times New Roman" w:cs="Times New Roman"/>
          <w:lang w:val="en-GB"/>
        </w:rPr>
        <w:t xml:space="preserve">Patient indicated for </w:t>
      </w:r>
      <w:r w:rsidRPr="00B165EA">
        <w:rPr>
          <w:rFonts w:ascii="Times New Roman" w:hAnsi="Times New Roman" w:cs="Times New Roman"/>
          <w:lang w:val="en-GB"/>
        </w:rPr>
        <w:t>RRP intervention</w:t>
      </w:r>
    </w:p>
    <w:p w14:paraId="324CEADD" w14:textId="77777777" w:rsidR="004140B4" w:rsidRPr="00B165EA" w:rsidRDefault="004140B4" w:rsidP="004140B4">
      <w:pPr>
        <w:pStyle w:val="NoSpacing"/>
        <w:jc w:val="center"/>
        <w:rPr>
          <w:rFonts w:ascii="Times New Roman" w:hAnsi="Times New Roman" w:cs="Times New Roman"/>
          <w:lang w:val="en-GB"/>
        </w:rPr>
      </w:pPr>
      <w:r w:rsidRPr="00B165EA">
        <w:rPr>
          <w:rFonts w:ascii="Times New Roman" w:hAnsi="Times New Roman" w:cs="Times New Roman"/>
          <w:lang w:val="en-GB"/>
        </w:rPr>
        <w:t>↓</w:t>
      </w:r>
    </w:p>
    <w:p w14:paraId="4BDADE40" w14:textId="77777777" w:rsidR="004140B4" w:rsidRPr="00AF49D0" w:rsidRDefault="004140B4" w:rsidP="004140B4">
      <w:pPr>
        <w:pStyle w:val="NoSpacing"/>
        <w:jc w:val="center"/>
        <w:rPr>
          <w:rFonts w:ascii="Times New Roman" w:hAnsi="Times New Roman" w:cs="Times New Roman"/>
          <w:lang w:val="en-GB"/>
        </w:rPr>
      </w:pPr>
      <w:r w:rsidRPr="00AF49D0">
        <w:rPr>
          <w:rFonts w:ascii="Times New Roman" w:hAnsi="Times New Roman" w:cs="Times New Roman"/>
          <w:lang w:val="en-GB"/>
        </w:rPr>
        <w:t>Eligibility Criteria Fulfilled</w:t>
      </w:r>
    </w:p>
    <w:p w14:paraId="268D1F68" w14:textId="77777777" w:rsidR="004140B4" w:rsidRPr="00B165EA" w:rsidRDefault="004140B4" w:rsidP="004140B4">
      <w:pPr>
        <w:pStyle w:val="NoSpacing"/>
        <w:jc w:val="center"/>
        <w:rPr>
          <w:rFonts w:ascii="Times New Roman" w:hAnsi="Times New Roman" w:cs="Times New Roman"/>
          <w:lang w:val="en-GB"/>
        </w:rPr>
      </w:pPr>
      <w:r w:rsidRPr="00B165EA">
        <w:rPr>
          <w:rFonts w:ascii="Times New Roman" w:hAnsi="Times New Roman" w:cs="Times New Roman"/>
          <w:lang w:val="en-GB"/>
        </w:rPr>
        <w:t>↓</w:t>
      </w:r>
    </w:p>
    <w:p w14:paraId="0EFAB0AD" w14:textId="77777777" w:rsidR="004140B4" w:rsidRPr="00B74333" w:rsidRDefault="004140B4" w:rsidP="004140B4">
      <w:pPr>
        <w:pStyle w:val="NoSpacing"/>
        <w:jc w:val="center"/>
        <w:rPr>
          <w:rFonts w:ascii="Times New Roman" w:hAnsi="Times New Roman" w:cs="Times New Roman"/>
          <w:lang w:val="en-GB"/>
        </w:rPr>
      </w:pPr>
      <w:r w:rsidRPr="00AF49D0">
        <w:rPr>
          <w:rFonts w:ascii="Times New Roman" w:hAnsi="Times New Roman" w:cs="Times New Roman"/>
          <w:lang w:val="en-GB"/>
        </w:rPr>
        <w:t>Informed Assent/Consent</w:t>
      </w:r>
    </w:p>
    <w:p w14:paraId="425892CC" w14:textId="77777777" w:rsidR="004140B4" w:rsidRPr="00B165EA" w:rsidRDefault="004140B4" w:rsidP="004140B4">
      <w:pPr>
        <w:pStyle w:val="NoSpacing"/>
        <w:jc w:val="center"/>
        <w:rPr>
          <w:rFonts w:ascii="Times New Roman" w:hAnsi="Times New Roman" w:cs="Times New Roman"/>
          <w:lang w:val="en-GB"/>
        </w:rPr>
      </w:pPr>
      <w:r w:rsidRPr="00B165EA">
        <w:rPr>
          <w:rFonts w:ascii="Times New Roman" w:hAnsi="Times New Roman" w:cs="Times New Roman"/>
          <w:lang w:val="en-GB"/>
        </w:rPr>
        <w:t>↓</w:t>
      </w:r>
    </w:p>
    <w:p w14:paraId="5B046D8E" w14:textId="77777777" w:rsidR="004140B4" w:rsidRPr="00AF49D0" w:rsidRDefault="004140B4" w:rsidP="004140B4">
      <w:pPr>
        <w:pStyle w:val="NoSpacing"/>
        <w:jc w:val="center"/>
        <w:rPr>
          <w:rFonts w:ascii="Times New Roman" w:hAnsi="Times New Roman" w:cs="Times New Roman"/>
          <w:lang w:val="en-GB"/>
        </w:rPr>
      </w:pPr>
      <w:r w:rsidRPr="00AF49D0">
        <w:rPr>
          <w:rFonts w:ascii="Times New Roman" w:hAnsi="Times New Roman" w:cs="Times New Roman"/>
          <w:lang w:val="en-GB"/>
        </w:rPr>
        <w:t xml:space="preserve">Data Collection from </w:t>
      </w:r>
      <w:r w:rsidRPr="00B165EA">
        <w:rPr>
          <w:rFonts w:ascii="Times New Roman" w:hAnsi="Times New Roman" w:cs="Times New Roman"/>
          <w:lang w:val="en-GB"/>
        </w:rPr>
        <w:t>RRP</w:t>
      </w:r>
      <w:r w:rsidRPr="00AF49D0">
        <w:rPr>
          <w:rFonts w:ascii="Times New Roman" w:hAnsi="Times New Roman" w:cs="Times New Roman"/>
          <w:lang w:val="en-GB"/>
        </w:rPr>
        <w:t xml:space="preserve"> procedural admission</w:t>
      </w:r>
    </w:p>
    <w:p w14:paraId="53EBCB6F" w14:textId="77777777" w:rsidR="004140B4" w:rsidRPr="00B165EA" w:rsidRDefault="004140B4" w:rsidP="004140B4">
      <w:pPr>
        <w:pStyle w:val="NoSpacing"/>
        <w:jc w:val="center"/>
        <w:rPr>
          <w:rFonts w:ascii="Times New Roman" w:hAnsi="Times New Roman" w:cs="Times New Roman"/>
          <w:lang w:val="en-GB"/>
        </w:rPr>
      </w:pPr>
      <w:r w:rsidRPr="00B165EA">
        <w:rPr>
          <w:rFonts w:ascii="Times New Roman" w:hAnsi="Times New Roman" w:cs="Times New Roman"/>
          <w:lang w:val="en-GB"/>
        </w:rPr>
        <w:t>↓</w:t>
      </w:r>
    </w:p>
    <w:p w14:paraId="17E83BEA" w14:textId="77777777" w:rsidR="004140B4" w:rsidRPr="00B74333" w:rsidRDefault="004140B4" w:rsidP="004140B4">
      <w:pPr>
        <w:pStyle w:val="NoSpacing"/>
        <w:jc w:val="center"/>
        <w:rPr>
          <w:rFonts w:ascii="Times New Roman" w:hAnsi="Times New Roman" w:cs="Times New Roman"/>
          <w:lang w:val="en-GB"/>
        </w:rPr>
      </w:pPr>
      <w:r w:rsidRPr="00AF49D0">
        <w:rPr>
          <w:rFonts w:ascii="Times New Roman" w:hAnsi="Times New Roman" w:cs="Times New Roman"/>
          <w:lang w:val="en-GB"/>
        </w:rPr>
        <w:lastRenderedPageBreak/>
        <w:t>Data collection from all subsequent respiratory related hospital visits (fixed data collection period of 2 years)</w:t>
      </w:r>
    </w:p>
    <w:p w14:paraId="434F4AA3" w14:textId="77777777" w:rsidR="004140B4" w:rsidRPr="00B165EA" w:rsidRDefault="004140B4" w:rsidP="004140B4">
      <w:pPr>
        <w:pStyle w:val="NoSpacing"/>
        <w:jc w:val="center"/>
        <w:rPr>
          <w:rFonts w:ascii="Times New Roman" w:hAnsi="Times New Roman" w:cs="Times New Roman"/>
          <w:lang w:val="en-GB"/>
        </w:rPr>
      </w:pPr>
      <w:r w:rsidRPr="00B165EA">
        <w:rPr>
          <w:rFonts w:ascii="Times New Roman" w:hAnsi="Times New Roman" w:cs="Times New Roman"/>
          <w:lang w:val="en-GB"/>
        </w:rPr>
        <w:t>↓</w:t>
      </w:r>
    </w:p>
    <w:p w14:paraId="53EF25C2" w14:textId="77777777" w:rsidR="004140B4" w:rsidRPr="00AF49D0" w:rsidRDefault="004140B4" w:rsidP="004140B4">
      <w:pPr>
        <w:pStyle w:val="NoSpacing"/>
        <w:jc w:val="center"/>
        <w:rPr>
          <w:rFonts w:ascii="Times New Roman" w:hAnsi="Times New Roman" w:cs="Times New Roman"/>
          <w:lang w:val="en-GB"/>
        </w:rPr>
      </w:pPr>
      <w:r w:rsidRPr="00AF49D0">
        <w:rPr>
          <w:rFonts w:ascii="Times New Roman" w:hAnsi="Times New Roman" w:cs="Times New Roman"/>
          <w:lang w:val="en-GB"/>
        </w:rPr>
        <w:t>Study End</w:t>
      </w:r>
    </w:p>
    <w:p w14:paraId="18885573" w14:textId="77777777" w:rsidR="004140B4" w:rsidRPr="00B74333" w:rsidRDefault="004140B4" w:rsidP="004140B4">
      <w:pPr>
        <w:pStyle w:val="NoSpacing"/>
        <w:jc w:val="both"/>
        <w:rPr>
          <w:rFonts w:ascii="Times New Roman" w:hAnsi="Times New Roman" w:cs="Times New Roman"/>
          <w:lang w:val="en-GB"/>
        </w:rPr>
      </w:pPr>
    </w:p>
    <w:p w14:paraId="4142EBAD" w14:textId="77777777" w:rsidR="004140B4" w:rsidRPr="00B74333" w:rsidRDefault="004140B4" w:rsidP="004140B4">
      <w:pPr>
        <w:pStyle w:val="NoSpacing"/>
        <w:jc w:val="both"/>
        <w:rPr>
          <w:rFonts w:ascii="Times New Roman" w:hAnsi="Times New Roman" w:cs="Times New Roman"/>
          <w:lang w:val="en-GB"/>
        </w:rPr>
      </w:pPr>
    </w:p>
    <w:p w14:paraId="3F582FF4" w14:textId="77777777" w:rsidR="004140B4" w:rsidRPr="00AF49D0" w:rsidRDefault="004140B4" w:rsidP="004140B4">
      <w:pPr>
        <w:pStyle w:val="NoSpacing"/>
        <w:jc w:val="both"/>
        <w:rPr>
          <w:rFonts w:ascii="Times New Roman" w:hAnsi="Times New Roman" w:cs="Times New Roman"/>
          <w:lang w:val="en-GB"/>
        </w:rPr>
      </w:pPr>
      <w:r w:rsidRPr="00B74333">
        <w:rPr>
          <w:rFonts w:ascii="Times New Roman" w:hAnsi="Times New Roman" w:cs="Times New Roman"/>
          <w:lang w:val="en-GB"/>
        </w:rPr>
        <w:t xml:space="preserve">The proposed Airway Intervention Registry (AIR) timeline </w:t>
      </w:r>
      <w:r w:rsidRPr="00B165EA">
        <w:rPr>
          <w:rFonts w:ascii="Times New Roman" w:hAnsi="Times New Roman" w:cs="Times New Roman"/>
          <w:lang w:val="en-GB"/>
        </w:rPr>
        <w:t xml:space="preserve">for RRP interventions </w:t>
      </w:r>
      <w:r w:rsidRPr="00AF49D0">
        <w:rPr>
          <w:rFonts w:ascii="Times New Roman" w:hAnsi="Times New Roman" w:cs="Times New Roman"/>
          <w:lang w:val="en-GB"/>
        </w:rPr>
        <w:t>is as follows:</w:t>
      </w:r>
    </w:p>
    <w:p w14:paraId="353470E5" w14:textId="77777777" w:rsidR="004140B4" w:rsidRPr="00B74333" w:rsidRDefault="004140B4" w:rsidP="004140B4">
      <w:pPr>
        <w:pStyle w:val="NoSpacing"/>
        <w:ind w:firstLine="720"/>
        <w:jc w:val="both"/>
        <w:rPr>
          <w:rFonts w:ascii="Times New Roman" w:hAnsi="Times New Roman" w:cs="Times New Roman"/>
          <w:lang w:val="en-GB"/>
        </w:rPr>
      </w:pPr>
      <w:r w:rsidRPr="00B74333">
        <w:rPr>
          <w:rFonts w:ascii="Times New Roman" w:hAnsi="Times New Roman" w:cs="Times New Roman"/>
          <w:lang w:val="en-GB"/>
        </w:rPr>
        <w:t xml:space="preserve">Setup - 6 months (Sept 2017 – </w:t>
      </w:r>
      <w:r w:rsidR="00883B46" w:rsidRPr="00B74333">
        <w:rPr>
          <w:rFonts w:ascii="Times New Roman" w:hAnsi="Times New Roman" w:cs="Times New Roman"/>
          <w:lang w:val="en-GB"/>
        </w:rPr>
        <w:t>Jan 2018</w:t>
      </w:r>
      <w:r w:rsidRPr="00B74333">
        <w:rPr>
          <w:rFonts w:ascii="Times New Roman" w:hAnsi="Times New Roman" w:cs="Times New Roman"/>
          <w:lang w:val="en-GB"/>
        </w:rPr>
        <w:t>)</w:t>
      </w:r>
    </w:p>
    <w:p w14:paraId="37DBBF15" w14:textId="77777777" w:rsidR="004140B4" w:rsidRPr="00AF49D0" w:rsidRDefault="004140B4" w:rsidP="004140B4">
      <w:pPr>
        <w:pStyle w:val="NoSpacing"/>
        <w:ind w:left="1440"/>
        <w:jc w:val="both"/>
        <w:rPr>
          <w:rFonts w:ascii="Times New Roman" w:hAnsi="Times New Roman" w:cs="Times New Roman"/>
          <w:lang w:val="en-GB"/>
        </w:rPr>
      </w:pPr>
      <w:proofErr w:type="gramStart"/>
      <w:r w:rsidRPr="00AF49D0">
        <w:rPr>
          <w:rFonts w:ascii="Times New Roman" w:hAnsi="Times New Roman" w:cs="Times New Roman"/>
          <w:lang w:val="en-GB"/>
        </w:rPr>
        <w:t>IRAS</w:t>
      </w:r>
      <w:proofErr w:type="gramEnd"/>
      <w:r w:rsidRPr="00AF49D0">
        <w:rPr>
          <w:rFonts w:ascii="Times New Roman" w:hAnsi="Times New Roman" w:cs="Times New Roman"/>
          <w:lang w:val="en-GB"/>
        </w:rPr>
        <w:t xml:space="preserve"> amendment approvals (overarching REC and R&amp;D approvals)</w:t>
      </w:r>
    </w:p>
    <w:p w14:paraId="043E63D2" w14:textId="77777777" w:rsidR="004140B4" w:rsidRPr="00AF49D0" w:rsidRDefault="004140B4" w:rsidP="004140B4">
      <w:pPr>
        <w:pStyle w:val="NoSpacing"/>
        <w:ind w:left="1440"/>
        <w:jc w:val="both"/>
        <w:rPr>
          <w:rFonts w:ascii="Times New Roman" w:hAnsi="Times New Roman" w:cs="Times New Roman"/>
          <w:lang w:val="en-GB"/>
        </w:rPr>
      </w:pPr>
      <w:r w:rsidRPr="00AF49D0">
        <w:rPr>
          <w:rFonts w:ascii="Times New Roman" w:hAnsi="Times New Roman" w:cs="Times New Roman"/>
          <w:lang w:val="en-GB"/>
        </w:rPr>
        <w:t>Development of online registry</w:t>
      </w:r>
    </w:p>
    <w:p w14:paraId="688824F0" w14:textId="77777777" w:rsidR="004140B4" w:rsidRPr="00AF49D0" w:rsidRDefault="004140B4" w:rsidP="004140B4">
      <w:pPr>
        <w:pStyle w:val="NoSpacing"/>
        <w:ind w:left="1440"/>
        <w:jc w:val="both"/>
        <w:rPr>
          <w:rFonts w:ascii="Times New Roman" w:hAnsi="Times New Roman" w:cs="Times New Roman"/>
          <w:lang w:val="en-GB"/>
        </w:rPr>
      </w:pPr>
      <w:r w:rsidRPr="00AF49D0">
        <w:rPr>
          <w:rFonts w:ascii="Times New Roman" w:hAnsi="Times New Roman" w:cs="Times New Roman"/>
          <w:lang w:val="en-GB"/>
        </w:rPr>
        <w:t>Publicising of registry at national conferences</w:t>
      </w:r>
    </w:p>
    <w:p w14:paraId="49FDE720" w14:textId="77777777" w:rsidR="004140B4" w:rsidRPr="00AF49D0" w:rsidRDefault="004140B4" w:rsidP="004140B4">
      <w:pPr>
        <w:pStyle w:val="NoSpacing"/>
        <w:ind w:left="1440"/>
        <w:jc w:val="both"/>
        <w:rPr>
          <w:rFonts w:ascii="Times New Roman" w:hAnsi="Times New Roman" w:cs="Times New Roman"/>
          <w:lang w:val="en-GB"/>
        </w:rPr>
      </w:pPr>
      <w:r w:rsidRPr="00AF49D0">
        <w:rPr>
          <w:rFonts w:ascii="Times New Roman" w:hAnsi="Times New Roman" w:cs="Times New Roman"/>
          <w:lang w:val="en-GB"/>
        </w:rPr>
        <w:t>Publicising of registry on professional society websites</w:t>
      </w:r>
    </w:p>
    <w:p w14:paraId="2C988B98" w14:textId="77777777" w:rsidR="004140B4" w:rsidRPr="00AF49D0" w:rsidRDefault="004140B4" w:rsidP="004140B4">
      <w:pPr>
        <w:pStyle w:val="NoSpacing"/>
        <w:ind w:left="1440"/>
        <w:jc w:val="both"/>
        <w:rPr>
          <w:rFonts w:ascii="Times New Roman" w:hAnsi="Times New Roman" w:cs="Times New Roman"/>
          <w:lang w:val="en-GB"/>
        </w:rPr>
      </w:pPr>
      <w:r w:rsidRPr="00AF49D0">
        <w:rPr>
          <w:rFonts w:ascii="Times New Roman" w:hAnsi="Times New Roman" w:cs="Times New Roman"/>
          <w:lang w:val="en-GB"/>
        </w:rPr>
        <w:t>Gathering expressions of interest to participate in registry</w:t>
      </w:r>
    </w:p>
    <w:p w14:paraId="73301F4E"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p>
    <w:p w14:paraId="182DF26B" w14:textId="71B0A3F3" w:rsidR="004140B4" w:rsidRPr="00B74333"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t xml:space="preserve">Pilot – </w:t>
      </w:r>
      <w:r w:rsidR="00B74333" w:rsidRPr="00E52158">
        <w:rPr>
          <w:rFonts w:ascii="Times New Roman" w:hAnsi="Times New Roman" w:cs="Times New Roman"/>
          <w:color w:val="FF0000"/>
          <w:lang w:val="en-GB"/>
        </w:rPr>
        <w:t xml:space="preserve">2 </w:t>
      </w:r>
      <w:r w:rsidRPr="00E52158">
        <w:rPr>
          <w:rFonts w:ascii="Times New Roman" w:hAnsi="Times New Roman" w:cs="Times New Roman"/>
          <w:color w:val="FF0000"/>
          <w:lang w:val="en-GB"/>
        </w:rPr>
        <w:t>month</w:t>
      </w:r>
      <w:r w:rsidR="00B74333" w:rsidRPr="00E52158">
        <w:rPr>
          <w:rFonts w:ascii="Times New Roman" w:hAnsi="Times New Roman" w:cs="Times New Roman"/>
          <w:color w:val="FF0000"/>
          <w:lang w:val="en-GB"/>
        </w:rPr>
        <w:t>s</w:t>
      </w:r>
      <w:r w:rsidRPr="00E52158">
        <w:rPr>
          <w:rFonts w:ascii="Times New Roman" w:hAnsi="Times New Roman" w:cs="Times New Roman"/>
          <w:color w:val="FF0000"/>
          <w:lang w:val="en-GB"/>
        </w:rPr>
        <w:t xml:space="preserve"> </w:t>
      </w:r>
      <w:r w:rsidRPr="00B74333">
        <w:rPr>
          <w:rFonts w:ascii="Times New Roman" w:hAnsi="Times New Roman" w:cs="Times New Roman"/>
          <w:lang w:val="en-GB"/>
        </w:rPr>
        <w:t>(</w:t>
      </w:r>
      <w:r w:rsidR="00765847" w:rsidRPr="00B74333">
        <w:rPr>
          <w:rFonts w:ascii="Times New Roman" w:hAnsi="Times New Roman" w:cs="Times New Roman"/>
          <w:lang w:val="en-GB"/>
        </w:rPr>
        <w:t xml:space="preserve">Jan 2018 – </w:t>
      </w:r>
      <w:r w:rsidR="00B74333" w:rsidRPr="00E52158">
        <w:rPr>
          <w:rFonts w:ascii="Times New Roman" w:hAnsi="Times New Roman" w:cs="Times New Roman"/>
          <w:color w:val="FF0000"/>
          <w:lang w:val="en-GB"/>
        </w:rPr>
        <w:t>March</w:t>
      </w:r>
      <w:r w:rsidR="00B74333" w:rsidRPr="00B74333">
        <w:rPr>
          <w:rFonts w:ascii="Times New Roman" w:hAnsi="Times New Roman" w:cs="Times New Roman"/>
          <w:lang w:val="en-GB"/>
        </w:rPr>
        <w:t xml:space="preserve"> </w:t>
      </w:r>
      <w:r w:rsidR="00765847" w:rsidRPr="00B74333">
        <w:rPr>
          <w:rFonts w:ascii="Times New Roman" w:hAnsi="Times New Roman" w:cs="Times New Roman"/>
          <w:lang w:val="en-GB"/>
        </w:rPr>
        <w:t>2018</w:t>
      </w:r>
      <w:r w:rsidRPr="00B74333">
        <w:rPr>
          <w:rFonts w:ascii="Times New Roman" w:hAnsi="Times New Roman" w:cs="Times New Roman"/>
          <w:lang w:val="en-GB"/>
        </w:rPr>
        <w:t>)</w:t>
      </w:r>
    </w:p>
    <w:p w14:paraId="35B9A8BF"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Pilot online registry</w:t>
      </w:r>
    </w:p>
    <w:p w14:paraId="2E8B71DE"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Gather consultation comments and revise registry</w:t>
      </w:r>
    </w:p>
    <w:p w14:paraId="369C1A41" w14:textId="77777777" w:rsidR="004140B4" w:rsidRPr="00AF49D0" w:rsidRDefault="004140B4" w:rsidP="004140B4">
      <w:pPr>
        <w:pStyle w:val="NoSpacing"/>
        <w:jc w:val="both"/>
        <w:rPr>
          <w:rFonts w:ascii="Times New Roman" w:hAnsi="Times New Roman" w:cs="Times New Roman"/>
          <w:lang w:val="en-GB"/>
        </w:rPr>
      </w:pPr>
    </w:p>
    <w:p w14:paraId="1DA809D4" w14:textId="208E8B14" w:rsidR="004140B4" w:rsidRPr="00B74333"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t>Data collection –36</w:t>
      </w:r>
      <w:r w:rsidR="006C188D">
        <w:rPr>
          <w:rFonts w:ascii="Times New Roman" w:hAnsi="Times New Roman" w:cs="Times New Roman"/>
          <w:lang w:val="en-GB"/>
        </w:rPr>
        <w:t xml:space="preserve"> </w:t>
      </w:r>
      <w:r w:rsidRPr="00AF49D0">
        <w:rPr>
          <w:rFonts w:ascii="Times New Roman" w:hAnsi="Times New Roman" w:cs="Times New Roman"/>
          <w:lang w:val="en-GB"/>
        </w:rPr>
        <w:t>months (</w:t>
      </w:r>
      <w:r w:rsidR="00B74333" w:rsidRPr="00E52158">
        <w:rPr>
          <w:rFonts w:ascii="Times New Roman" w:hAnsi="Times New Roman" w:cs="Times New Roman"/>
          <w:color w:val="FF0000"/>
          <w:lang w:val="en-GB"/>
        </w:rPr>
        <w:t>April</w:t>
      </w:r>
      <w:r w:rsidR="00B74333" w:rsidRPr="00B74333">
        <w:rPr>
          <w:rFonts w:ascii="Times New Roman" w:hAnsi="Times New Roman" w:cs="Times New Roman"/>
          <w:lang w:val="en-GB"/>
        </w:rPr>
        <w:t xml:space="preserve"> </w:t>
      </w:r>
      <w:r w:rsidRPr="00B74333">
        <w:rPr>
          <w:rFonts w:ascii="Times New Roman" w:hAnsi="Times New Roman" w:cs="Times New Roman"/>
          <w:lang w:val="en-GB"/>
        </w:rPr>
        <w:t>2018 – March 2020)</w:t>
      </w:r>
    </w:p>
    <w:p w14:paraId="528DD82A"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r>
      <w:r w:rsidR="00765847" w:rsidRPr="00AF49D0">
        <w:rPr>
          <w:rFonts w:ascii="Times New Roman" w:hAnsi="Times New Roman" w:cs="Times New Roman"/>
          <w:lang w:val="en-GB"/>
        </w:rPr>
        <w:t>P</w:t>
      </w:r>
      <w:r w:rsidRPr="00AF49D0">
        <w:rPr>
          <w:rFonts w:ascii="Times New Roman" w:hAnsi="Times New Roman" w:cs="Times New Roman"/>
          <w:lang w:val="en-GB"/>
        </w:rPr>
        <w:t>atient recruitment and data collection</w:t>
      </w:r>
    </w:p>
    <w:p w14:paraId="26AAAE68" w14:textId="77777777" w:rsidR="004140B4" w:rsidRPr="00AF49D0" w:rsidRDefault="004140B4" w:rsidP="004140B4">
      <w:pPr>
        <w:pStyle w:val="NoSpacing"/>
        <w:ind w:left="1440"/>
        <w:jc w:val="both"/>
        <w:rPr>
          <w:rFonts w:ascii="Times New Roman" w:hAnsi="Times New Roman" w:cs="Times New Roman"/>
          <w:lang w:val="en-GB"/>
        </w:rPr>
      </w:pPr>
      <w:r w:rsidRPr="00AF49D0">
        <w:rPr>
          <w:rFonts w:ascii="Times New Roman" w:hAnsi="Times New Roman" w:cs="Times New Roman"/>
          <w:lang w:val="en-GB"/>
        </w:rPr>
        <w:t xml:space="preserve">Monitor patient recruitment and data completion from individual centres </w:t>
      </w:r>
    </w:p>
    <w:p w14:paraId="7CF19BE0" w14:textId="77777777" w:rsidR="004140B4" w:rsidRPr="00AF49D0" w:rsidRDefault="004140B4" w:rsidP="004140B4">
      <w:pPr>
        <w:pStyle w:val="NoSpacing"/>
        <w:ind w:left="1440"/>
        <w:jc w:val="both"/>
        <w:rPr>
          <w:rFonts w:ascii="Times New Roman" w:hAnsi="Times New Roman" w:cs="Times New Roman"/>
          <w:lang w:val="en-GB"/>
        </w:rPr>
      </w:pPr>
      <w:r w:rsidRPr="00AF49D0">
        <w:rPr>
          <w:rFonts w:ascii="Times New Roman" w:hAnsi="Times New Roman" w:cs="Times New Roman"/>
          <w:lang w:val="en-GB"/>
        </w:rPr>
        <w:t>Regular interim reporting (monthly for first year, quarterly for second and third years) to participating centres</w:t>
      </w:r>
    </w:p>
    <w:p w14:paraId="5BF5E73F"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Report submitted to REC of initial findings at 12 months</w:t>
      </w:r>
    </w:p>
    <w:p w14:paraId="03B533EE"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p>
    <w:p w14:paraId="5995F558"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t>Analysis – 3 months (April 2020– June 2020)</w:t>
      </w:r>
    </w:p>
    <w:p w14:paraId="68F22089"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Data cleaning</w:t>
      </w:r>
    </w:p>
    <w:p w14:paraId="2BD7135E"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 xml:space="preserve">Detailed statistical analysis (univariate, multivariate, time series analysis) </w:t>
      </w:r>
    </w:p>
    <w:p w14:paraId="750ED0B1" w14:textId="77777777" w:rsidR="004140B4" w:rsidRPr="00AF49D0" w:rsidRDefault="004140B4" w:rsidP="004140B4">
      <w:pPr>
        <w:pStyle w:val="NoSpacing"/>
        <w:jc w:val="both"/>
        <w:rPr>
          <w:rFonts w:ascii="Times New Roman" w:hAnsi="Times New Roman" w:cs="Times New Roman"/>
          <w:lang w:val="en-GB"/>
        </w:rPr>
      </w:pPr>
    </w:p>
    <w:p w14:paraId="54690472"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t>Write up – 3 months (June 2020 – August 2020)</w:t>
      </w:r>
    </w:p>
    <w:p w14:paraId="5BDC63B4"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Internal report drafted for NIHR</w:t>
      </w:r>
    </w:p>
    <w:p w14:paraId="30E9C583"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Anonymised results from all UK shared with all participating centres</w:t>
      </w:r>
    </w:p>
    <w:p w14:paraId="134AF342" w14:textId="77777777" w:rsidR="004140B4" w:rsidRPr="00AF49D0" w:rsidRDefault="004140B4" w:rsidP="004140B4">
      <w:pPr>
        <w:pStyle w:val="NoSpacing"/>
        <w:jc w:val="both"/>
        <w:rPr>
          <w:rFonts w:ascii="Times New Roman" w:hAnsi="Times New Roman" w:cs="Times New Roman"/>
          <w:lang w:val="en-GB"/>
        </w:rPr>
      </w:pPr>
      <w:r w:rsidRPr="00AF49D0">
        <w:rPr>
          <w:rFonts w:ascii="Times New Roman" w:hAnsi="Times New Roman" w:cs="Times New Roman"/>
          <w:lang w:val="en-GB"/>
        </w:rPr>
        <w:tab/>
      </w:r>
      <w:r w:rsidRPr="00AF49D0">
        <w:rPr>
          <w:rFonts w:ascii="Times New Roman" w:hAnsi="Times New Roman" w:cs="Times New Roman"/>
          <w:lang w:val="en-GB"/>
        </w:rPr>
        <w:tab/>
        <w:t>Manuscript drafted for publication in a peer-reviewed journal</w:t>
      </w:r>
    </w:p>
    <w:p w14:paraId="3D62D516" w14:textId="77777777" w:rsidR="004140B4" w:rsidRPr="00AF49D0" w:rsidRDefault="004140B4" w:rsidP="004140B4">
      <w:pPr>
        <w:pStyle w:val="NoSpacing"/>
        <w:jc w:val="both"/>
        <w:rPr>
          <w:rFonts w:ascii="Times New Roman" w:hAnsi="Times New Roman" w:cs="Times New Roman"/>
          <w:lang w:val="en-GB"/>
        </w:rPr>
      </w:pPr>
    </w:p>
    <w:p w14:paraId="139589FB" w14:textId="77777777" w:rsidR="004140B4" w:rsidRPr="00B165EA" w:rsidRDefault="004140B4" w:rsidP="00783E4B">
      <w:pPr>
        <w:pStyle w:val="NoSpacing"/>
        <w:jc w:val="both"/>
        <w:rPr>
          <w:rFonts w:ascii="Times New Roman" w:hAnsi="Times New Roman" w:cs="Times New Roman"/>
          <w:b/>
          <w:lang w:val="en-GB"/>
        </w:rPr>
      </w:pPr>
    </w:p>
    <w:p w14:paraId="6ADB259E" w14:textId="77777777" w:rsidR="004140B4" w:rsidRPr="00AF49D0" w:rsidRDefault="004140B4" w:rsidP="004725DC">
      <w:pPr>
        <w:pStyle w:val="NoSpacing"/>
        <w:jc w:val="both"/>
        <w:rPr>
          <w:rFonts w:ascii="Times New Roman" w:hAnsi="Times New Roman" w:cs="Times New Roman"/>
          <w:lang w:val="en-GB"/>
        </w:rPr>
      </w:pPr>
      <w:bookmarkStart w:id="4" w:name="_Toc397589764"/>
    </w:p>
    <w:p w14:paraId="743F0A84" w14:textId="77777777" w:rsidR="0067110C" w:rsidRPr="00B74333" w:rsidRDefault="006E3C45" w:rsidP="002D7391">
      <w:pPr>
        <w:pStyle w:val="NoSpacing"/>
        <w:jc w:val="both"/>
        <w:rPr>
          <w:rFonts w:ascii="Times New Roman" w:hAnsi="Times New Roman" w:cs="Times New Roman"/>
          <w:lang w:val="en-GB"/>
        </w:rPr>
      </w:pPr>
      <w:r w:rsidRPr="00B74333">
        <w:rPr>
          <w:rFonts w:ascii="Times New Roman" w:hAnsi="Times New Roman" w:cs="Times New Roman"/>
          <w:lang w:val="en-GB"/>
        </w:rPr>
        <w:t>P</w:t>
      </w:r>
      <w:r w:rsidR="0067110C" w:rsidRPr="00B74333">
        <w:rPr>
          <w:rFonts w:ascii="Times New Roman" w:hAnsi="Times New Roman" w:cs="Times New Roman"/>
          <w:lang w:val="en-GB"/>
        </w:rPr>
        <w:t>ARTICIPANT IDENTIFICATION</w:t>
      </w:r>
      <w:bookmarkEnd w:id="4"/>
    </w:p>
    <w:p w14:paraId="31836E5A" w14:textId="77777777" w:rsidR="0067110C" w:rsidRPr="00AF49D0" w:rsidRDefault="0067110C" w:rsidP="00783E4B">
      <w:pPr>
        <w:pStyle w:val="Heading2"/>
        <w:jc w:val="both"/>
        <w:rPr>
          <w:rFonts w:ascii="Times New Roman" w:hAnsi="Times New Roman" w:cs="Times New Roman"/>
          <w:lang w:val="en-GB"/>
        </w:rPr>
      </w:pPr>
      <w:bookmarkStart w:id="5" w:name="_Toc397589765"/>
      <w:r w:rsidRPr="00B165EA">
        <w:rPr>
          <w:rFonts w:ascii="Times New Roman" w:hAnsi="Times New Roman" w:cs="Times New Roman"/>
          <w:lang w:val="en-GB"/>
        </w:rPr>
        <w:t>Study Participants</w:t>
      </w:r>
      <w:bookmarkEnd w:id="5"/>
    </w:p>
    <w:p w14:paraId="1A2D4B0A" w14:textId="22B0DF92" w:rsidR="0067110C" w:rsidRPr="00B74333" w:rsidRDefault="007D5DFB" w:rsidP="00783E4B">
      <w:pPr>
        <w:ind w:left="360"/>
        <w:jc w:val="both"/>
        <w:rPr>
          <w:rFonts w:ascii="Times New Roman" w:hAnsi="Times New Roman" w:cs="Times New Roman"/>
          <w:lang w:val="en-GB"/>
        </w:rPr>
      </w:pPr>
      <w:r w:rsidRPr="00AF49D0">
        <w:rPr>
          <w:rFonts w:ascii="Times New Roman" w:hAnsi="Times New Roman" w:cs="Times New Roman"/>
          <w:lang w:val="en-GB"/>
        </w:rPr>
        <w:t xml:space="preserve">The Airway Intervention Registry (AIR) will be designed to capture information from all </w:t>
      </w:r>
      <w:r w:rsidR="0041427E" w:rsidRPr="00AF49D0">
        <w:rPr>
          <w:rFonts w:ascii="Times New Roman" w:hAnsi="Times New Roman" w:cs="Times New Roman"/>
          <w:lang w:val="en-GB"/>
        </w:rPr>
        <w:t xml:space="preserve">consented </w:t>
      </w:r>
      <w:r w:rsidRPr="00AF49D0">
        <w:rPr>
          <w:rFonts w:ascii="Times New Roman" w:hAnsi="Times New Roman" w:cs="Times New Roman"/>
          <w:lang w:val="en-GB"/>
        </w:rPr>
        <w:t>patients aged 18 years or less (i.e. neonates, infants, children, adolescents</w:t>
      </w:r>
      <w:r w:rsidR="0041427E" w:rsidRPr="00AF49D0">
        <w:rPr>
          <w:rFonts w:ascii="Times New Roman" w:hAnsi="Times New Roman" w:cs="Times New Roman"/>
          <w:lang w:val="en-GB"/>
        </w:rPr>
        <w:t xml:space="preserve"> and young adults</w:t>
      </w:r>
      <w:r w:rsidRPr="00AF49D0">
        <w:rPr>
          <w:rFonts w:ascii="Times New Roman" w:hAnsi="Times New Roman" w:cs="Times New Roman"/>
          <w:lang w:val="en-GB"/>
        </w:rPr>
        <w:t xml:space="preserve">) undergoing balloon dilatation treatment for airway stenosis, </w:t>
      </w:r>
      <w:r w:rsidR="00A44852" w:rsidRPr="00AF49D0">
        <w:rPr>
          <w:rFonts w:ascii="Times New Roman" w:hAnsi="Times New Roman" w:cs="Times New Roman"/>
          <w:lang w:val="en-GB"/>
        </w:rPr>
        <w:t>or</w:t>
      </w:r>
      <w:r w:rsidR="00765847" w:rsidRPr="00AF49D0">
        <w:rPr>
          <w:rFonts w:ascii="Times New Roman" w:hAnsi="Times New Roman" w:cs="Times New Roman"/>
          <w:lang w:val="en-GB"/>
        </w:rPr>
        <w:t xml:space="preserve"> patients of any age undergoing</w:t>
      </w:r>
      <w:r w:rsidR="008B2302" w:rsidRPr="00B165EA">
        <w:rPr>
          <w:rFonts w:ascii="Times New Roman" w:hAnsi="Times New Roman" w:cs="Times New Roman"/>
          <w:lang w:val="en-GB"/>
        </w:rPr>
        <w:t xml:space="preserve"> </w:t>
      </w:r>
      <w:r w:rsidR="00467B7E" w:rsidRPr="00B165EA">
        <w:rPr>
          <w:rFonts w:ascii="Times New Roman" w:hAnsi="Times New Roman" w:cs="Times New Roman"/>
          <w:lang w:val="en-GB"/>
        </w:rPr>
        <w:t>any interventional</w:t>
      </w:r>
      <w:r w:rsidR="00467B7E" w:rsidRPr="00B165EA">
        <w:rPr>
          <w:rFonts w:ascii="Times New Roman" w:hAnsi="Times New Roman"/>
          <w:lang w:val="en-GB"/>
        </w:rPr>
        <w:t xml:space="preserve"> </w:t>
      </w:r>
      <w:r w:rsidRPr="00AF49D0">
        <w:rPr>
          <w:rFonts w:ascii="Times New Roman" w:hAnsi="Times New Roman" w:cs="Times New Roman"/>
          <w:lang w:val="en-GB"/>
        </w:rPr>
        <w:t xml:space="preserve">treatment </w:t>
      </w:r>
      <w:r w:rsidR="008B2302" w:rsidRPr="00AF49D0">
        <w:rPr>
          <w:rFonts w:ascii="Times New Roman" w:hAnsi="Times New Roman" w:cs="Times New Roman"/>
          <w:lang w:val="en-GB"/>
        </w:rPr>
        <w:t xml:space="preserve">of recurrent </w:t>
      </w:r>
      <w:r w:rsidRPr="00B74333">
        <w:rPr>
          <w:rFonts w:ascii="Times New Roman" w:hAnsi="Times New Roman" w:cs="Times New Roman"/>
          <w:lang w:val="en-GB"/>
        </w:rPr>
        <w:t>respiratory papillomatosis</w:t>
      </w:r>
      <w:r w:rsidR="008B2302" w:rsidRPr="00B74333">
        <w:rPr>
          <w:rFonts w:ascii="Times New Roman" w:hAnsi="Times New Roman" w:cs="Times New Roman"/>
          <w:lang w:val="en-GB"/>
        </w:rPr>
        <w:t xml:space="preserve"> (RRP)</w:t>
      </w:r>
      <w:r w:rsidRPr="00B74333">
        <w:rPr>
          <w:rFonts w:ascii="Times New Roman" w:hAnsi="Times New Roman" w:cs="Times New Roman"/>
          <w:lang w:val="en-GB"/>
        </w:rPr>
        <w:t xml:space="preserve">. </w:t>
      </w:r>
    </w:p>
    <w:p w14:paraId="56A47807" w14:textId="77777777" w:rsidR="0067110C" w:rsidRPr="00AF49D0" w:rsidRDefault="0067110C" w:rsidP="00783E4B">
      <w:pPr>
        <w:pStyle w:val="Heading2"/>
        <w:jc w:val="both"/>
        <w:rPr>
          <w:rFonts w:ascii="Times New Roman" w:hAnsi="Times New Roman" w:cs="Times New Roman"/>
          <w:lang w:val="en-GB"/>
        </w:rPr>
      </w:pPr>
      <w:bookmarkStart w:id="6" w:name="_Toc397589766"/>
      <w:r w:rsidRPr="00B165EA">
        <w:rPr>
          <w:rFonts w:ascii="Times New Roman" w:hAnsi="Times New Roman" w:cs="Times New Roman"/>
          <w:lang w:val="en-GB"/>
        </w:rPr>
        <w:t>Inclusion Criteria</w:t>
      </w:r>
      <w:bookmarkEnd w:id="6"/>
    </w:p>
    <w:p w14:paraId="7E9D83A0" w14:textId="77777777" w:rsidR="007D5DFB" w:rsidRPr="00AF49D0" w:rsidRDefault="007D5DFB" w:rsidP="00783E4B">
      <w:pPr>
        <w:pStyle w:val="NoSpacing"/>
        <w:numPr>
          <w:ilvl w:val="0"/>
          <w:numId w:val="13"/>
        </w:numPr>
        <w:jc w:val="both"/>
        <w:rPr>
          <w:rFonts w:ascii="Times New Roman" w:hAnsi="Times New Roman" w:cs="Times New Roman"/>
          <w:lang w:val="en-GB"/>
        </w:rPr>
      </w:pPr>
      <w:r w:rsidRPr="00AF49D0">
        <w:rPr>
          <w:rFonts w:ascii="Times New Roman" w:hAnsi="Times New Roman" w:cs="Times New Roman"/>
          <w:lang w:val="en-GB"/>
        </w:rPr>
        <w:t>P</w:t>
      </w:r>
      <w:r w:rsidR="0041427E" w:rsidRPr="00AF49D0">
        <w:rPr>
          <w:rFonts w:ascii="Times New Roman" w:hAnsi="Times New Roman" w:cs="Times New Roman"/>
          <w:lang w:val="en-GB"/>
        </w:rPr>
        <w:t>atient/p</w:t>
      </w:r>
      <w:r w:rsidRPr="00AF49D0">
        <w:rPr>
          <w:rFonts w:ascii="Times New Roman" w:hAnsi="Times New Roman" w:cs="Times New Roman"/>
          <w:lang w:val="en-GB"/>
        </w:rPr>
        <w:t xml:space="preserve">arent/guardian written informed </w:t>
      </w:r>
      <w:r w:rsidR="001C78A2" w:rsidRPr="00AF49D0">
        <w:rPr>
          <w:rFonts w:ascii="Times New Roman" w:hAnsi="Times New Roman" w:cs="Times New Roman"/>
          <w:lang w:val="en-GB"/>
        </w:rPr>
        <w:t>assent/</w:t>
      </w:r>
      <w:r w:rsidRPr="00AF49D0">
        <w:rPr>
          <w:rFonts w:ascii="Times New Roman" w:hAnsi="Times New Roman" w:cs="Times New Roman"/>
          <w:lang w:val="en-GB"/>
        </w:rPr>
        <w:t xml:space="preserve">consent </w:t>
      </w:r>
    </w:p>
    <w:p w14:paraId="7BCF7E38" w14:textId="77777777" w:rsidR="007D5DFB" w:rsidRPr="00AF49D0" w:rsidRDefault="00F67420" w:rsidP="00783E4B">
      <w:pPr>
        <w:pStyle w:val="NoSpacing"/>
        <w:numPr>
          <w:ilvl w:val="0"/>
          <w:numId w:val="12"/>
        </w:numPr>
        <w:jc w:val="both"/>
        <w:rPr>
          <w:rFonts w:ascii="Times New Roman" w:hAnsi="Times New Roman" w:cs="Times New Roman"/>
          <w:lang w:val="en-GB"/>
        </w:rPr>
      </w:pPr>
      <w:r w:rsidRPr="00AF49D0">
        <w:rPr>
          <w:rFonts w:ascii="Times New Roman" w:hAnsi="Times New Roman" w:cs="Times New Roman"/>
          <w:lang w:val="en-GB"/>
        </w:rPr>
        <w:t>Patient/</w:t>
      </w:r>
      <w:r w:rsidR="007D5DFB" w:rsidRPr="00AF49D0">
        <w:rPr>
          <w:rFonts w:ascii="Times New Roman" w:hAnsi="Times New Roman" w:cs="Times New Roman"/>
          <w:lang w:val="en-GB"/>
        </w:rPr>
        <w:t>Parent/guardian able to complete paper surveys of patient health</w:t>
      </w:r>
    </w:p>
    <w:p w14:paraId="622A162A" w14:textId="77777777" w:rsidR="007D5DFB" w:rsidRPr="00AF49D0" w:rsidRDefault="007D5DFB" w:rsidP="00765847">
      <w:pPr>
        <w:pStyle w:val="NoSpacing"/>
        <w:numPr>
          <w:ilvl w:val="0"/>
          <w:numId w:val="13"/>
        </w:numPr>
        <w:jc w:val="both"/>
        <w:rPr>
          <w:rFonts w:ascii="Times New Roman" w:hAnsi="Times New Roman" w:cs="Times New Roman"/>
          <w:lang w:val="en-GB"/>
        </w:rPr>
      </w:pPr>
      <w:r w:rsidRPr="00AF49D0">
        <w:rPr>
          <w:rFonts w:ascii="Times New Roman" w:hAnsi="Times New Roman" w:cs="Times New Roman"/>
          <w:lang w:val="en-GB"/>
        </w:rPr>
        <w:t xml:space="preserve">Patient (male or female) aged 0-18 years diagnosed with airway stenosis who are indicated for balloon dilatation treatment, or patients </w:t>
      </w:r>
      <w:r w:rsidR="00765847" w:rsidRPr="00B165EA">
        <w:rPr>
          <w:rFonts w:ascii="Times New Roman" w:hAnsi="Times New Roman" w:cs="Times New Roman"/>
          <w:lang w:val="en-GB"/>
        </w:rPr>
        <w:t xml:space="preserve">(male or female) of any age </w:t>
      </w:r>
      <w:r w:rsidRPr="00AF49D0">
        <w:rPr>
          <w:rFonts w:ascii="Times New Roman" w:hAnsi="Times New Roman" w:cs="Times New Roman"/>
          <w:lang w:val="en-GB"/>
        </w:rPr>
        <w:t xml:space="preserve">diagnosed with respiratory papillomatosis </w:t>
      </w:r>
      <w:r w:rsidR="00765847" w:rsidRPr="00B74333">
        <w:rPr>
          <w:rFonts w:ascii="Times New Roman" w:hAnsi="Times New Roman" w:cs="Times New Roman"/>
          <w:lang w:val="en-GB"/>
        </w:rPr>
        <w:t xml:space="preserve">and </w:t>
      </w:r>
      <w:r w:rsidRPr="00B74333">
        <w:rPr>
          <w:rFonts w:ascii="Times New Roman" w:hAnsi="Times New Roman" w:cs="Times New Roman"/>
          <w:lang w:val="en-GB"/>
        </w:rPr>
        <w:t xml:space="preserve">are indicated for </w:t>
      </w:r>
      <w:r w:rsidR="00094517" w:rsidRPr="00B165EA">
        <w:rPr>
          <w:rFonts w:ascii="Times New Roman" w:hAnsi="Times New Roman" w:cs="Times New Roman"/>
          <w:lang w:val="en-GB"/>
        </w:rPr>
        <w:t>any</w:t>
      </w:r>
      <w:r w:rsidR="00094517" w:rsidRPr="00AF49D0">
        <w:rPr>
          <w:rFonts w:ascii="Times New Roman" w:hAnsi="Times New Roman" w:cs="Times New Roman"/>
          <w:lang w:val="en-GB"/>
        </w:rPr>
        <w:t xml:space="preserve"> </w:t>
      </w:r>
      <w:r w:rsidR="00467B7E" w:rsidRPr="00B165EA">
        <w:rPr>
          <w:rFonts w:ascii="Times New Roman" w:hAnsi="Times New Roman" w:cs="Times New Roman"/>
          <w:lang w:val="en-GB"/>
        </w:rPr>
        <w:t>interventional</w:t>
      </w:r>
      <w:r w:rsidRPr="00AF49D0">
        <w:rPr>
          <w:rFonts w:ascii="Times New Roman" w:hAnsi="Times New Roman" w:cs="Times New Roman"/>
          <w:lang w:val="en-GB"/>
        </w:rPr>
        <w:t xml:space="preserve"> treatment</w:t>
      </w:r>
    </w:p>
    <w:p w14:paraId="03A131C9" w14:textId="77777777" w:rsidR="0067110C" w:rsidRPr="00B74333" w:rsidRDefault="007D5DFB" w:rsidP="00783E4B">
      <w:pPr>
        <w:pStyle w:val="Heading2"/>
        <w:jc w:val="both"/>
        <w:rPr>
          <w:rFonts w:ascii="Times New Roman" w:hAnsi="Times New Roman" w:cs="Times New Roman"/>
          <w:lang w:val="en-GB"/>
        </w:rPr>
      </w:pPr>
      <w:bookmarkStart w:id="7" w:name="_Toc397589767"/>
      <w:r w:rsidRPr="00B74333">
        <w:rPr>
          <w:rFonts w:ascii="Times New Roman" w:hAnsi="Times New Roman" w:cs="Times New Roman"/>
          <w:lang w:val="en-GB"/>
        </w:rPr>
        <w:lastRenderedPageBreak/>
        <w:t>E</w:t>
      </w:r>
      <w:r w:rsidR="0067110C" w:rsidRPr="00B74333">
        <w:rPr>
          <w:rFonts w:ascii="Times New Roman" w:hAnsi="Times New Roman" w:cs="Times New Roman"/>
          <w:lang w:val="en-GB"/>
        </w:rPr>
        <w:t>xclusion Criteria</w:t>
      </w:r>
      <w:bookmarkEnd w:id="7"/>
    </w:p>
    <w:p w14:paraId="59FFAE68" w14:textId="77777777" w:rsidR="007D5DFB" w:rsidRPr="00AF49D0" w:rsidRDefault="0041427E" w:rsidP="00783E4B">
      <w:pPr>
        <w:pStyle w:val="ListParagraph"/>
        <w:numPr>
          <w:ilvl w:val="0"/>
          <w:numId w:val="12"/>
        </w:numPr>
        <w:spacing w:line="240" w:lineRule="auto"/>
        <w:jc w:val="both"/>
        <w:rPr>
          <w:rFonts w:ascii="Times New Roman" w:hAnsi="Times New Roman" w:cs="Times New Roman"/>
          <w:lang w:val="en-GB"/>
        </w:rPr>
      </w:pPr>
      <w:r w:rsidRPr="00AF49D0">
        <w:rPr>
          <w:rFonts w:ascii="Times New Roman" w:hAnsi="Times New Roman" w:cs="Times New Roman"/>
          <w:lang w:val="en-GB"/>
        </w:rPr>
        <w:t>Patient/</w:t>
      </w:r>
      <w:r w:rsidR="007D5DFB" w:rsidRPr="00AF49D0">
        <w:rPr>
          <w:rFonts w:ascii="Times New Roman" w:hAnsi="Times New Roman" w:cs="Times New Roman"/>
          <w:lang w:val="en-GB"/>
        </w:rPr>
        <w:t xml:space="preserve">parent/guardian unable/unwilling to provide written informed </w:t>
      </w:r>
      <w:r w:rsidR="001C78A2" w:rsidRPr="00AF49D0">
        <w:rPr>
          <w:rFonts w:ascii="Times New Roman" w:hAnsi="Times New Roman" w:cs="Times New Roman"/>
          <w:lang w:val="en-GB"/>
        </w:rPr>
        <w:t>assent/</w:t>
      </w:r>
      <w:r w:rsidR="007D5DFB" w:rsidRPr="00AF49D0">
        <w:rPr>
          <w:rFonts w:ascii="Times New Roman" w:hAnsi="Times New Roman" w:cs="Times New Roman"/>
          <w:lang w:val="en-GB"/>
        </w:rPr>
        <w:t>consent</w:t>
      </w:r>
    </w:p>
    <w:p w14:paraId="40D2A313" w14:textId="77777777" w:rsidR="0067110C" w:rsidRPr="00AF49D0" w:rsidRDefault="0067110C" w:rsidP="00783E4B">
      <w:pPr>
        <w:pStyle w:val="Heading1"/>
        <w:jc w:val="both"/>
        <w:rPr>
          <w:rFonts w:ascii="Times New Roman" w:hAnsi="Times New Roman" w:cs="Times New Roman"/>
          <w:lang w:val="en-GB"/>
        </w:rPr>
      </w:pPr>
      <w:bookmarkStart w:id="8" w:name="_Toc397589768"/>
      <w:r w:rsidRPr="00B165EA">
        <w:rPr>
          <w:rFonts w:ascii="Times New Roman" w:hAnsi="Times New Roman" w:cs="Times New Roman"/>
          <w:lang w:val="en-GB"/>
        </w:rPr>
        <w:t>STUDY PROCEDURES</w:t>
      </w:r>
      <w:bookmarkEnd w:id="8"/>
    </w:p>
    <w:p w14:paraId="6BC6DAD4" w14:textId="77777777" w:rsidR="0067110C" w:rsidRPr="00AF49D0" w:rsidRDefault="0067110C" w:rsidP="00783E4B">
      <w:pPr>
        <w:pStyle w:val="Heading2"/>
        <w:jc w:val="both"/>
        <w:rPr>
          <w:rFonts w:ascii="Times New Roman" w:hAnsi="Times New Roman" w:cs="Times New Roman"/>
          <w:lang w:val="en-GB"/>
        </w:rPr>
      </w:pPr>
      <w:bookmarkStart w:id="9" w:name="_Toc397589769"/>
      <w:r w:rsidRPr="00B165EA">
        <w:rPr>
          <w:rFonts w:ascii="Times New Roman" w:hAnsi="Times New Roman" w:cs="Times New Roman"/>
          <w:lang w:val="en-GB"/>
        </w:rPr>
        <w:t>Recruitment</w:t>
      </w:r>
      <w:bookmarkEnd w:id="9"/>
    </w:p>
    <w:p w14:paraId="46C5E96E" w14:textId="4EC315C9" w:rsidR="009B7CE9" w:rsidRDefault="00490794" w:rsidP="00783E4B">
      <w:pPr>
        <w:jc w:val="both"/>
        <w:rPr>
          <w:rFonts w:ascii="Times New Roman" w:hAnsi="Times New Roman" w:cs="Times New Roman"/>
          <w:lang w:val="en-GB"/>
        </w:rPr>
      </w:pPr>
      <w:r w:rsidRPr="006C19E4">
        <w:rPr>
          <w:rFonts w:ascii="Times New Roman" w:hAnsi="Times New Roman" w:cs="Times New Roman"/>
          <w:color w:val="FF0000"/>
          <w:lang w:val="en-GB"/>
        </w:rPr>
        <w:t xml:space="preserve">Eligible patients identified prospectively, </w:t>
      </w:r>
      <w:r w:rsidR="009B7CE9" w:rsidRPr="00945931">
        <w:rPr>
          <w:rFonts w:ascii="Times New Roman" w:hAnsi="Times New Roman" w:cs="Times New Roman"/>
          <w:lang w:val="en-GB"/>
        </w:rPr>
        <w:t xml:space="preserve">will be approached </w:t>
      </w:r>
      <w:r w:rsidR="00F33483" w:rsidRPr="00945931">
        <w:rPr>
          <w:rFonts w:ascii="Times New Roman" w:hAnsi="Times New Roman" w:cs="Times New Roman"/>
          <w:lang w:val="en-GB"/>
        </w:rPr>
        <w:t>during assessment by the Ear, Nose and Th</w:t>
      </w:r>
      <w:r w:rsidR="001524E0" w:rsidRPr="00945931">
        <w:rPr>
          <w:rFonts w:ascii="Times New Roman" w:hAnsi="Times New Roman" w:cs="Times New Roman"/>
          <w:lang w:val="en-GB"/>
        </w:rPr>
        <w:t>r</w:t>
      </w:r>
      <w:r w:rsidR="00F33483" w:rsidRPr="00945931">
        <w:rPr>
          <w:rFonts w:ascii="Times New Roman" w:hAnsi="Times New Roman" w:cs="Times New Roman"/>
          <w:lang w:val="en-GB"/>
        </w:rPr>
        <w:t>oat (ENT) team in the inpatient or outpatient setting</w:t>
      </w:r>
      <w:r w:rsidR="009B7CE9" w:rsidRPr="00945931">
        <w:rPr>
          <w:rFonts w:ascii="Times New Roman" w:hAnsi="Times New Roman" w:cs="Times New Roman"/>
          <w:lang w:val="en-GB"/>
        </w:rPr>
        <w:t xml:space="preserve">. The </w:t>
      </w:r>
      <w:r w:rsidR="0041427E" w:rsidRPr="00945931">
        <w:rPr>
          <w:rFonts w:ascii="Times New Roman" w:hAnsi="Times New Roman" w:cs="Times New Roman"/>
          <w:lang w:val="en-GB"/>
        </w:rPr>
        <w:t>patient/</w:t>
      </w:r>
      <w:r w:rsidR="009B7CE9" w:rsidRPr="00945931">
        <w:rPr>
          <w:rFonts w:ascii="Times New Roman" w:hAnsi="Times New Roman" w:cs="Times New Roman"/>
          <w:lang w:val="en-GB"/>
        </w:rPr>
        <w:t>parent/guardian will be introduced to the study by a member of the local clinical or research team, usually the treating clinician and have the opportunity to discuss participation</w:t>
      </w:r>
      <w:r w:rsidR="0041427E" w:rsidRPr="00945931">
        <w:rPr>
          <w:rFonts w:ascii="Times New Roman" w:hAnsi="Times New Roman" w:cs="Times New Roman"/>
          <w:lang w:val="en-GB"/>
        </w:rPr>
        <w:t xml:space="preserve"> of data to</w:t>
      </w:r>
      <w:r w:rsidR="009B7CE9" w:rsidRPr="00945931">
        <w:rPr>
          <w:rFonts w:ascii="Times New Roman" w:hAnsi="Times New Roman" w:cs="Times New Roman"/>
          <w:lang w:val="en-GB"/>
        </w:rPr>
        <w:t xml:space="preserve"> the registry with the clinician and</w:t>
      </w:r>
      <w:r w:rsidR="0041427E" w:rsidRPr="00945931">
        <w:rPr>
          <w:rFonts w:ascii="Times New Roman" w:hAnsi="Times New Roman" w:cs="Times New Roman"/>
          <w:lang w:val="en-GB"/>
        </w:rPr>
        <w:t>/or</w:t>
      </w:r>
      <w:r w:rsidR="009B7CE9" w:rsidRPr="00945931">
        <w:rPr>
          <w:rFonts w:ascii="Times New Roman" w:hAnsi="Times New Roman" w:cs="Times New Roman"/>
          <w:lang w:val="en-GB"/>
        </w:rPr>
        <w:t xml:space="preserve"> research nurse. </w:t>
      </w:r>
    </w:p>
    <w:p w14:paraId="319908E3" w14:textId="1F7A5274" w:rsidR="009B7CE9" w:rsidRPr="00B74333" w:rsidRDefault="006C19E4" w:rsidP="00783E4B">
      <w:pPr>
        <w:jc w:val="both"/>
        <w:rPr>
          <w:rFonts w:ascii="Times New Roman" w:hAnsi="Times New Roman" w:cs="Times New Roman"/>
          <w:lang w:val="en-GB"/>
        </w:rPr>
      </w:pPr>
      <w:r w:rsidRPr="006C19E4">
        <w:rPr>
          <w:rFonts w:ascii="Times New Roman" w:hAnsi="Times New Roman" w:cs="Times New Roman"/>
          <w:color w:val="FF0000"/>
          <w:lang w:val="en-GB"/>
        </w:rPr>
        <w:t xml:space="preserve">Eligible patients who have already had at least one procedure  will be approached by the </w:t>
      </w:r>
      <w:r w:rsidRPr="006C188D">
        <w:rPr>
          <w:rFonts w:ascii="Times New Roman" w:hAnsi="Times New Roman" w:cs="Times New Roman"/>
          <w:color w:val="FF0000"/>
          <w:lang w:val="en-GB"/>
        </w:rPr>
        <w:t xml:space="preserve">local Ear, Nose and Throat (ENT) </w:t>
      </w:r>
      <w:r w:rsidRPr="006C19E4">
        <w:rPr>
          <w:rFonts w:ascii="Times New Roman" w:hAnsi="Times New Roman" w:cs="Times New Roman"/>
          <w:color w:val="FF0000"/>
          <w:lang w:val="en-GB"/>
        </w:rPr>
        <w:t xml:space="preserve">clinical team or research team via telephone call or at a follow-up visit. The patient/parent/guardian will be introduced to the study and have the opportunity to discuss participation of data to the registry. If willing to participate, the local clinical team or research team will send a patient information sheet and consent form to the patient/parent/guardian via the </w:t>
      </w:r>
      <w:proofErr w:type="spellStart"/>
      <w:r w:rsidRPr="006C19E4">
        <w:rPr>
          <w:rFonts w:ascii="Times New Roman" w:hAnsi="Times New Roman" w:cs="Times New Roman"/>
          <w:color w:val="FF0000"/>
          <w:lang w:val="en-GB"/>
        </w:rPr>
        <w:t>post.</w:t>
      </w:r>
      <w:r w:rsidR="009B7CE9" w:rsidRPr="00AF49D0">
        <w:rPr>
          <w:rFonts w:ascii="Times New Roman" w:hAnsi="Times New Roman" w:cs="Times New Roman"/>
          <w:lang w:val="en-GB"/>
        </w:rPr>
        <w:t>The</w:t>
      </w:r>
      <w:proofErr w:type="spellEnd"/>
      <w:r w:rsidR="009B7CE9" w:rsidRPr="00AF49D0">
        <w:rPr>
          <w:rFonts w:ascii="Times New Roman" w:hAnsi="Times New Roman" w:cs="Times New Roman"/>
          <w:lang w:val="en-GB"/>
        </w:rPr>
        <w:t xml:space="preserve"> patient will receive no financial benefit for participation in the registry. Patients will be followed up through the existing routine hospital/clinical visits and therefore no additional hospital visits will be required to participate in this registry. The registry will be held open for data collection </w:t>
      </w:r>
      <w:r w:rsidR="00467B7E" w:rsidRPr="00865A14">
        <w:rPr>
          <w:rFonts w:ascii="Times New Roman" w:hAnsi="Times New Roman" w:cs="Times New Roman"/>
          <w:lang w:val="en-GB"/>
        </w:rPr>
        <w:t xml:space="preserve">of information from balloon dilatation procedures </w:t>
      </w:r>
      <w:r w:rsidR="008B2302" w:rsidRPr="00865A14">
        <w:rPr>
          <w:rFonts w:ascii="Times New Roman" w:hAnsi="Times New Roman" w:cs="Times New Roman"/>
          <w:lang w:val="en-GB"/>
        </w:rPr>
        <w:t xml:space="preserve">until </w:t>
      </w:r>
      <w:r w:rsidR="001524E0" w:rsidRPr="00865A14">
        <w:rPr>
          <w:rFonts w:ascii="Times New Roman" w:hAnsi="Times New Roman" w:cs="Times New Roman"/>
          <w:lang w:val="en-GB"/>
        </w:rPr>
        <w:t>June</w:t>
      </w:r>
      <w:r w:rsidR="008B2302" w:rsidRPr="00865A14">
        <w:rPr>
          <w:rFonts w:ascii="Times New Roman" w:hAnsi="Times New Roman" w:cs="Times New Roman"/>
          <w:lang w:val="en-GB"/>
        </w:rPr>
        <w:t xml:space="preserve"> 2018 (i.e. the first purpose of this amendment application</w:t>
      </w:r>
      <w:r w:rsidR="004140B4" w:rsidRPr="00865A14">
        <w:rPr>
          <w:rFonts w:ascii="Times New Roman" w:hAnsi="Times New Roman" w:cs="Times New Roman"/>
          <w:lang w:val="en-GB"/>
        </w:rPr>
        <w:t xml:space="preserve"> -</w:t>
      </w:r>
      <w:r w:rsidR="008B2302" w:rsidRPr="00865A14">
        <w:rPr>
          <w:rFonts w:ascii="Times New Roman" w:hAnsi="Times New Roman" w:cs="Times New Roman"/>
          <w:lang w:val="en-GB"/>
        </w:rPr>
        <w:t xml:space="preserve"> an extension from the original planned completion date of October 2017)</w:t>
      </w:r>
      <w:r w:rsidR="00467B7E" w:rsidRPr="00865A14">
        <w:rPr>
          <w:rFonts w:ascii="Times New Roman" w:hAnsi="Times New Roman" w:cs="Times New Roman"/>
          <w:lang w:val="en-GB"/>
        </w:rPr>
        <w:t xml:space="preserve">, and data collection of information from RRP interventions </w:t>
      </w:r>
      <w:r w:rsidR="00467B7E" w:rsidRPr="00865A14">
        <w:rPr>
          <w:rFonts w:ascii="Times New Roman" w:hAnsi="Times New Roman"/>
          <w:lang w:val="en-GB"/>
        </w:rPr>
        <w:t xml:space="preserve">for a fixed term of </w:t>
      </w:r>
      <w:r w:rsidR="00467B7E" w:rsidRPr="00865A14">
        <w:rPr>
          <w:rFonts w:ascii="Times New Roman" w:hAnsi="Times New Roman" w:cs="Times New Roman"/>
          <w:lang w:val="en-GB"/>
        </w:rPr>
        <w:t>3</w:t>
      </w:r>
      <w:r w:rsidR="00467B7E" w:rsidRPr="00865A14">
        <w:rPr>
          <w:rFonts w:ascii="Times New Roman" w:hAnsi="Times New Roman"/>
          <w:lang w:val="en-GB"/>
        </w:rPr>
        <w:t xml:space="preserve"> years from opening</w:t>
      </w:r>
      <w:r w:rsidR="00467B7E" w:rsidRPr="00865A14">
        <w:rPr>
          <w:rFonts w:ascii="Times New Roman" w:hAnsi="Times New Roman" w:cs="Times New Roman"/>
          <w:lang w:val="en-GB"/>
        </w:rPr>
        <w:t>, due to extremely low incidence of RRP</w:t>
      </w:r>
      <w:r w:rsidR="009B7CE9" w:rsidRPr="00865A14">
        <w:rPr>
          <w:rFonts w:ascii="Times New Roman" w:hAnsi="Times New Roman"/>
          <w:lang w:val="en-GB"/>
        </w:rPr>
        <w:t xml:space="preserve"> </w:t>
      </w:r>
      <w:r w:rsidR="009B7CE9" w:rsidRPr="00AF49D0">
        <w:rPr>
          <w:rFonts w:ascii="Times New Roman" w:hAnsi="Times New Roman" w:cs="Times New Roman"/>
          <w:lang w:val="en-GB"/>
        </w:rPr>
        <w:t>(however this may be extended if deemed necessary by the clinical community and depending on data completeness of the registry). All data entered into the registry will be gained from patient notes, results from medical examination(s) occurring during a hospital visit and from parent/guardian survey completion at the time of the hospital visit. Thus participation in this</w:t>
      </w:r>
      <w:r w:rsidR="009B7CE9" w:rsidRPr="00B74333">
        <w:rPr>
          <w:rFonts w:ascii="Times New Roman" w:hAnsi="Times New Roman" w:cs="Times New Roman"/>
          <w:lang w:val="en-GB"/>
        </w:rPr>
        <w:t xml:space="preserve"> registry will not require additional hospital or home visits. </w:t>
      </w:r>
    </w:p>
    <w:p w14:paraId="56F6C3D5" w14:textId="77777777" w:rsidR="0067110C" w:rsidRPr="00945931" w:rsidRDefault="0067110C" w:rsidP="00783E4B">
      <w:pPr>
        <w:pStyle w:val="Heading2"/>
        <w:jc w:val="both"/>
        <w:rPr>
          <w:rFonts w:ascii="Times New Roman" w:hAnsi="Times New Roman" w:cs="Times New Roman"/>
          <w:lang w:val="en-GB"/>
        </w:rPr>
      </w:pPr>
      <w:bookmarkStart w:id="10" w:name="_Toc397589770"/>
      <w:r w:rsidRPr="00B74333">
        <w:rPr>
          <w:rFonts w:ascii="Times New Roman" w:hAnsi="Times New Roman" w:cs="Times New Roman"/>
          <w:lang w:val="en-GB"/>
        </w:rPr>
        <w:t xml:space="preserve">Informed </w:t>
      </w:r>
      <w:r w:rsidR="001C78A2" w:rsidRPr="00B74333">
        <w:rPr>
          <w:rFonts w:ascii="Times New Roman" w:hAnsi="Times New Roman" w:cs="Times New Roman"/>
          <w:lang w:val="en-GB"/>
        </w:rPr>
        <w:t>Assent/</w:t>
      </w:r>
      <w:r w:rsidRPr="00B74333">
        <w:rPr>
          <w:rFonts w:ascii="Times New Roman" w:hAnsi="Times New Roman" w:cs="Times New Roman"/>
          <w:lang w:val="en-GB"/>
        </w:rPr>
        <w:t>Consent</w:t>
      </w:r>
      <w:bookmarkEnd w:id="10"/>
    </w:p>
    <w:p w14:paraId="68219E88" w14:textId="32B9E144" w:rsidR="006C19E4" w:rsidRDefault="00E11E1A" w:rsidP="006C19E4">
      <w:pPr>
        <w:jc w:val="both"/>
        <w:rPr>
          <w:rFonts w:ascii="Times New Roman" w:hAnsi="Times New Roman" w:cs="Times New Roman"/>
          <w:lang w:val="en-GB"/>
        </w:rPr>
      </w:pPr>
      <w:r w:rsidRPr="00AF49D0">
        <w:rPr>
          <w:rFonts w:ascii="Times New Roman" w:hAnsi="Times New Roman" w:cs="Times New Roman"/>
          <w:lang w:val="en-GB"/>
        </w:rPr>
        <w:t>Each patient/parent/guardian will be informed of the aims, methods, anticipated benefits and potential hazards of the study, both through the Patient Information Sheet (PIS) and verbally</w:t>
      </w:r>
      <w:r w:rsidR="00DF0E41" w:rsidRPr="00E52158">
        <w:rPr>
          <w:rFonts w:ascii="Times New Roman" w:hAnsi="Times New Roman" w:cs="Times New Roman"/>
          <w:color w:val="FF0000"/>
          <w:lang w:val="en-GB"/>
        </w:rPr>
        <w:t xml:space="preserve"> (either face to face where patients are recruited prospectively, or by phone </w:t>
      </w:r>
      <w:r w:rsidR="006C19E4" w:rsidRPr="006C19E4">
        <w:rPr>
          <w:rFonts w:ascii="Times New Roman" w:hAnsi="Times New Roman" w:cs="Times New Roman"/>
          <w:color w:val="FF0000"/>
          <w:lang w:val="en-GB"/>
        </w:rPr>
        <w:t xml:space="preserve">or face-to-face at follow-up </w:t>
      </w:r>
      <w:r w:rsidR="00DF0E41" w:rsidRPr="00E52158">
        <w:rPr>
          <w:rFonts w:ascii="Times New Roman" w:hAnsi="Times New Roman" w:cs="Times New Roman"/>
          <w:color w:val="FF0000"/>
          <w:lang w:val="en-GB"/>
        </w:rPr>
        <w:t>for retrospective recruitment)</w:t>
      </w:r>
      <w:r w:rsidRPr="00E52158">
        <w:rPr>
          <w:rFonts w:ascii="Times New Roman" w:hAnsi="Times New Roman" w:cs="Times New Roman"/>
          <w:color w:val="FF0000"/>
          <w:lang w:val="en-GB"/>
        </w:rPr>
        <w:t xml:space="preserve">. </w:t>
      </w:r>
      <w:r w:rsidRPr="00AF49D0">
        <w:rPr>
          <w:rFonts w:ascii="Times New Roman" w:hAnsi="Times New Roman" w:cs="Times New Roman"/>
          <w:lang w:val="en-GB"/>
        </w:rPr>
        <w:t>The participant/parent/guardian’s right not to participate in the registry and the right to withdraw at any time, without the need to give an explanation and without detriment to their overall treatment will be clearly stated.</w:t>
      </w:r>
      <w:r w:rsidR="0044126C">
        <w:rPr>
          <w:rFonts w:ascii="Times New Roman" w:hAnsi="Times New Roman" w:cs="Times New Roman"/>
          <w:lang w:val="en-GB"/>
        </w:rPr>
        <w:t xml:space="preserve"> </w:t>
      </w:r>
      <w:r w:rsidR="008D0EEB" w:rsidRPr="00AF49D0">
        <w:rPr>
          <w:rFonts w:ascii="Times New Roman" w:hAnsi="Times New Roman" w:cs="Times New Roman"/>
          <w:lang w:val="en-GB"/>
        </w:rPr>
        <w:t xml:space="preserve">Whilst it is ethical best practice for patients/parents/guardians </w:t>
      </w:r>
      <w:r w:rsidR="00F67420" w:rsidRPr="00AF49D0">
        <w:rPr>
          <w:rFonts w:ascii="Times New Roman" w:hAnsi="Times New Roman" w:cs="Times New Roman"/>
          <w:lang w:val="en-GB"/>
        </w:rPr>
        <w:t xml:space="preserve">to be given </w:t>
      </w:r>
      <w:r w:rsidR="008D0EEB" w:rsidRPr="00AF49D0">
        <w:rPr>
          <w:rFonts w:ascii="Times New Roman" w:hAnsi="Times New Roman" w:cs="Times New Roman"/>
          <w:lang w:val="en-GB"/>
        </w:rPr>
        <w:t>a cooling off period of at least 24 hours between receiving the Patient Information Sheet (PIS) and providing their written informed assent or consent, due to the urgency of respiratory intervention in this patient population, where the airway is occluded, this length of time is not feasible for this study. We therefore propose that patients</w:t>
      </w:r>
      <w:r w:rsidR="0041427E" w:rsidRPr="00AF49D0">
        <w:rPr>
          <w:rFonts w:ascii="Times New Roman" w:hAnsi="Times New Roman"/>
        </w:rPr>
        <w:t xml:space="preserve">/parents/guardians </w:t>
      </w:r>
      <w:r w:rsidR="008D0EEB" w:rsidRPr="00AF49D0">
        <w:rPr>
          <w:rFonts w:ascii="Times New Roman" w:hAnsi="Times New Roman"/>
        </w:rPr>
        <w:t xml:space="preserve">be given a </w:t>
      </w:r>
      <w:r w:rsidR="0041427E" w:rsidRPr="00AF49D0">
        <w:rPr>
          <w:rFonts w:ascii="Times New Roman" w:hAnsi="Times New Roman"/>
        </w:rPr>
        <w:t xml:space="preserve">cooling off period of at least </w:t>
      </w:r>
      <w:r w:rsidR="008D0EEB" w:rsidRPr="00AF49D0">
        <w:rPr>
          <w:rFonts w:ascii="Times New Roman" w:hAnsi="Times New Roman"/>
        </w:rPr>
        <w:t>1 hour</w:t>
      </w:r>
      <w:r w:rsidR="0041427E" w:rsidRPr="00AF49D0">
        <w:rPr>
          <w:rFonts w:ascii="Times New Roman" w:hAnsi="Times New Roman"/>
        </w:rPr>
        <w:t xml:space="preserve"> between receiving the Patient Information Sheet (PIS) and providing their informed consent to participate data to the AIR registry</w:t>
      </w:r>
      <w:r w:rsidRPr="00AF49D0">
        <w:rPr>
          <w:rFonts w:ascii="Times New Roman" w:hAnsi="Times New Roman" w:cs="Times New Roman"/>
          <w:lang w:val="en-GB"/>
        </w:rPr>
        <w:t xml:space="preserve">. </w:t>
      </w:r>
    </w:p>
    <w:p w14:paraId="53C39446" w14:textId="1F5A436E" w:rsidR="00E11E1A" w:rsidRPr="00945931" w:rsidRDefault="00E11E1A" w:rsidP="00783E4B">
      <w:pPr>
        <w:jc w:val="both"/>
        <w:rPr>
          <w:rFonts w:ascii="Times New Roman" w:hAnsi="Times New Roman" w:cs="Times New Roman"/>
          <w:lang w:val="en-GB"/>
        </w:rPr>
      </w:pPr>
      <w:r w:rsidRPr="00945931">
        <w:rPr>
          <w:rFonts w:ascii="Times New Roman" w:hAnsi="Times New Roman" w:cs="Times New Roman"/>
          <w:lang w:val="en-GB"/>
        </w:rPr>
        <w:t xml:space="preserve">Confirmation of the written informed </w:t>
      </w:r>
      <w:r w:rsidR="003649EF" w:rsidRPr="00945931">
        <w:rPr>
          <w:rFonts w:ascii="Times New Roman" w:hAnsi="Times New Roman" w:cs="Times New Roman"/>
          <w:lang w:val="en-GB"/>
        </w:rPr>
        <w:t xml:space="preserve">assent or </w:t>
      </w:r>
      <w:r w:rsidRPr="00945931">
        <w:rPr>
          <w:rFonts w:ascii="Times New Roman" w:hAnsi="Times New Roman" w:cs="Times New Roman"/>
          <w:lang w:val="en-GB"/>
        </w:rPr>
        <w:t xml:space="preserve">consent may then be taken by clinicians or suitably qualified nurses according to local practice. </w:t>
      </w:r>
      <w:r w:rsidR="006C19E4" w:rsidRPr="00E52158">
        <w:rPr>
          <w:rFonts w:ascii="Times New Roman" w:hAnsi="Times New Roman" w:cs="Times New Roman"/>
          <w:color w:val="FF0000"/>
          <w:lang w:val="en-GB"/>
        </w:rPr>
        <w:t xml:space="preserve">For retrospective cases, confirmation of the written informed assent or </w:t>
      </w:r>
      <w:proofErr w:type="spellStart"/>
      <w:r w:rsidR="006C19E4" w:rsidRPr="00E52158">
        <w:rPr>
          <w:rFonts w:ascii="Times New Roman" w:hAnsi="Times New Roman" w:cs="Times New Roman"/>
          <w:color w:val="FF0000"/>
          <w:lang w:val="en-GB"/>
        </w:rPr>
        <w:t>conset</w:t>
      </w:r>
      <w:proofErr w:type="spellEnd"/>
      <w:r w:rsidR="006C19E4" w:rsidRPr="00E52158">
        <w:rPr>
          <w:rFonts w:ascii="Times New Roman" w:hAnsi="Times New Roman" w:cs="Times New Roman"/>
          <w:color w:val="FF0000"/>
          <w:lang w:val="en-GB"/>
        </w:rPr>
        <w:t xml:space="preserve"> can be sent back to the local clinical or research team via post. </w:t>
      </w:r>
      <w:r w:rsidRPr="00945931">
        <w:rPr>
          <w:rFonts w:ascii="Times New Roman" w:hAnsi="Times New Roman" w:cs="Times New Roman"/>
          <w:lang w:val="en-GB"/>
        </w:rPr>
        <w:t xml:space="preserve">Written informed </w:t>
      </w:r>
      <w:r w:rsidR="003649EF" w:rsidRPr="00945931">
        <w:rPr>
          <w:rFonts w:ascii="Times New Roman" w:hAnsi="Times New Roman" w:cs="Times New Roman"/>
          <w:lang w:val="en-GB"/>
        </w:rPr>
        <w:t xml:space="preserve">assent requires eligible patients under 16 years of age to personally write and date the latest approved version of the Informed Assent form before data can be entered onto the registry. Written informed </w:t>
      </w:r>
      <w:r w:rsidRPr="00945931">
        <w:rPr>
          <w:rFonts w:ascii="Times New Roman" w:hAnsi="Times New Roman" w:cs="Times New Roman"/>
          <w:lang w:val="en-GB"/>
        </w:rPr>
        <w:t xml:space="preserve">consent requires </w:t>
      </w:r>
      <w:r w:rsidRPr="00945931">
        <w:rPr>
          <w:rFonts w:ascii="Times New Roman" w:hAnsi="Times New Roman" w:cs="Times New Roman"/>
          <w:lang w:val="en-GB"/>
        </w:rPr>
        <w:lastRenderedPageBreak/>
        <w:t xml:space="preserve">the </w:t>
      </w:r>
      <w:r w:rsidR="0041427E" w:rsidRPr="00945931">
        <w:rPr>
          <w:rFonts w:ascii="Times New Roman" w:hAnsi="Times New Roman" w:cs="Times New Roman"/>
          <w:lang w:val="en-GB"/>
        </w:rPr>
        <w:t xml:space="preserve">eligible patient or </w:t>
      </w:r>
      <w:r w:rsidRPr="00945931">
        <w:rPr>
          <w:rFonts w:ascii="Times New Roman" w:hAnsi="Times New Roman" w:cs="Times New Roman"/>
          <w:lang w:val="en-GB"/>
        </w:rPr>
        <w:t>parent/guardian of the eligible patient to personally sign</w:t>
      </w:r>
      <w:r w:rsidR="0041427E" w:rsidRPr="00945931">
        <w:rPr>
          <w:rFonts w:ascii="Times New Roman" w:hAnsi="Times New Roman" w:cs="Times New Roman"/>
          <w:lang w:val="en-GB"/>
        </w:rPr>
        <w:t>, initial</w:t>
      </w:r>
      <w:r w:rsidRPr="00945931">
        <w:rPr>
          <w:rFonts w:ascii="Times New Roman" w:hAnsi="Times New Roman" w:cs="Times New Roman"/>
          <w:lang w:val="en-GB"/>
        </w:rPr>
        <w:t xml:space="preserve"> and </w:t>
      </w:r>
      <w:proofErr w:type="gramStart"/>
      <w:r w:rsidRPr="00945931">
        <w:rPr>
          <w:rFonts w:ascii="Times New Roman" w:hAnsi="Times New Roman" w:cs="Times New Roman"/>
          <w:lang w:val="en-GB"/>
        </w:rPr>
        <w:t>date</w:t>
      </w:r>
      <w:proofErr w:type="gramEnd"/>
      <w:r w:rsidRPr="00945931">
        <w:rPr>
          <w:rFonts w:ascii="Times New Roman" w:hAnsi="Times New Roman" w:cs="Times New Roman"/>
          <w:lang w:val="en-GB"/>
        </w:rPr>
        <w:t xml:space="preserve"> the latest approved version of the Informed Consent form before data can be entered onto the online registry. </w:t>
      </w:r>
    </w:p>
    <w:p w14:paraId="111C2FBA" w14:textId="77777777" w:rsidR="00E11E1A" w:rsidRPr="00AF49D0" w:rsidRDefault="00E11E1A" w:rsidP="00783E4B">
      <w:pPr>
        <w:jc w:val="both"/>
        <w:rPr>
          <w:rFonts w:ascii="Times New Roman" w:hAnsi="Times New Roman" w:cs="Times New Roman"/>
          <w:lang w:val="en-GB"/>
        </w:rPr>
      </w:pPr>
      <w:r w:rsidRPr="00AF49D0">
        <w:rPr>
          <w:rFonts w:ascii="Times New Roman" w:hAnsi="Times New Roman" w:cs="Times New Roman"/>
          <w:lang w:val="en-GB"/>
        </w:rPr>
        <w:t xml:space="preserve">All </w:t>
      </w:r>
      <w:r w:rsidR="003649EF" w:rsidRPr="00AF49D0">
        <w:rPr>
          <w:rFonts w:ascii="Times New Roman" w:hAnsi="Times New Roman" w:cs="Times New Roman"/>
          <w:lang w:val="en-GB"/>
        </w:rPr>
        <w:t xml:space="preserve">assent and </w:t>
      </w:r>
      <w:r w:rsidRPr="00AF49D0">
        <w:rPr>
          <w:rFonts w:ascii="Times New Roman" w:hAnsi="Times New Roman" w:cs="Times New Roman"/>
          <w:lang w:val="en-GB"/>
        </w:rPr>
        <w:t xml:space="preserve">consent forms will be stored at recruiting hospital in accordance with local requirements and copies given to the participant parent/guardian, entered into the patient’s hospital notes and kept in the site study file. Patient participation to the registry will be logged through data completion of the NHS number and date of birth data fields on the on-line registry.  </w:t>
      </w:r>
    </w:p>
    <w:p w14:paraId="015FB470" w14:textId="77777777" w:rsidR="0067110C" w:rsidRPr="00AF49D0" w:rsidRDefault="0067110C" w:rsidP="00783E4B">
      <w:pPr>
        <w:pStyle w:val="Heading2"/>
        <w:jc w:val="both"/>
        <w:rPr>
          <w:rFonts w:ascii="Times New Roman" w:hAnsi="Times New Roman" w:cs="Times New Roman"/>
          <w:lang w:val="en-GB"/>
        </w:rPr>
      </w:pPr>
      <w:bookmarkStart w:id="11" w:name="_Toc397589771"/>
      <w:r w:rsidRPr="00865A14">
        <w:rPr>
          <w:rFonts w:ascii="Times New Roman" w:hAnsi="Times New Roman" w:cs="Times New Roman"/>
          <w:lang w:val="en-GB"/>
        </w:rPr>
        <w:t>Discontinuation/Withdrawal of Participants from Study</w:t>
      </w:r>
      <w:bookmarkEnd w:id="11"/>
    </w:p>
    <w:p w14:paraId="4F99D333" w14:textId="77777777" w:rsidR="00E11E1A" w:rsidRPr="00AF49D0" w:rsidRDefault="00E11E1A" w:rsidP="00783E4B">
      <w:pPr>
        <w:pStyle w:val="NoSpacing"/>
        <w:jc w:val="both"/>
        <w:rPr>
          <w:rFonts w:ascii="Times New Roman" w:hAnsi="Times New Roman" w:cs="Times New Roman"/>
          <w:szCs w:val="20"/>
        </w:rPr>
      </w:pPr>
      <w:r w:rsidRPr="00AF49D0">
        <w:rPr>
          <w:rFonts w:ascii="Times New Roman" w:hAnsi="Times New Roman" w:cs="Times New Roman"/>
          <w:lang w:val="en-GB"/>
        </w:rPr>
        <w:t xml:space="preserve">Each participant has the right to withdraw from the study at any time.  </w:t>
      </w:r>
      <w:r w:rsidRPr="00AF49D0">
        <w:rPr>
          <w:rFonts w:ascii="Times New Roman" w:hAnsi="Times New Roman" w:cs="Times New Roman"/>
          <w:szCs w:val="20"/>
        </w:rPr>
        <w:t>Patient participation in the registry will be discontinued if any of the following apply:</w:t>
      </w:r>
    </w:p>
    <w:p w14:paraId="5B48334E" w14:textId="77777777" w:rsidR="00E11E1A" w:rsidRPr="00AF49D0" w:rsidRDefault="00E11E1A" w:rsidP="00783E4B">
      <w:pPr>
        <w:widowControl w:val="0"/>
        <w:numPr>
          <w:ilvl w:val="0"/>
          <w:numId w:val="16"/>
        </w:numPr>
        <w:autoSpaceDE w:val="0"/>
        <w:autoSpaceDN w:val="0"/>
        <w:adjustRightInd w:val="0"/>
        <w:spacing w:after="0" w:line="240" w:lineRule="auto"/>
        <w:jc w:val="both"/>
        <w:rPr>
          <w:rFonts w:ascii="Times New Roman" w:hAnsi="Times New Roman" w:cs="Times New Roman"/>
          <w:szCs w:val="20"/>
        </w:rPr>
      </w:pPr>
      <w:r w:rsidRPr="00AF49D0">
        <w:rPr>
          <w:rFonts w:ascii="Times New Roman" w:hAnsi="Times New Roman" w:cs="Times New Roman"/>
          <w:szCs w:val="20"/>
        </w:rPr>
        <w:t xml:space="preserve">the </w:t>
      </w:r>
      <w:r w:rsidR="00817286" w:rsidRPr="00AF49D0">
        <w:rPr>
          <w:rFonts w:ascii="Times New Roman" w:hAnsi="Times New Roman" w:cs="Times New Roman"/>
          <w:szCs w:val="20"/>
        </w:rPr>
        <w:t>patient/</w:t>
      </w:r>
      <w:r w:rsidRPr="00AF49D0">
        <w:rPr>
          <w:rFonts w:ascii="Times New Roman" w:hAnsi="Times New Roman" w:cs="Times New Roman"/>
          <w:szCs w:val="20"/>
        </w:rPr>
        <w:t xml:space="preserve">parent/guardian withdraws </w:t>
      </w:r>
      <w:r w:rsidR="001C78A2" w:rsidRPr="00AF49D0">
        <w:rPr>
          <w:rFonts w:ascii="Times New Roman" w:hAnsi="Times New Roman" w:cs="Times New Roman"/>
          <w:szCs w:val="20"/>
        </w:rPr>
        <w:t xml:space="preserve">assent or </w:t>
      </w:r>
      <w:r w:rsidRPr="00AF49D0">
        <w:rPr>
          <w:rFonts w:ascii="Times New Roman" w:hAnsi="Times New Roman" w:cs="Times New Roman"/>
          <w:szCs w:val="20"/>
        </w:rPr>
        <w:t>consent</w:t>
      </w:r>
    </w:p>
    <w:p w14:paraId="7BE50C3A" w14:textId="77777777" w:rsidR="00E11E1A" w:rsidRPr="00AF49D0" w:rsidRDefault="00E11E1A" w:rsidP="00783E4B">
      <w:pPr>
        <w:widowControl w:val="0"/>
        <w:numPr>
          <w:ilvl w:val="0"/>
          <w:numId w:val="16"/>
        </w:numPr>
        <w:autoSpaceDE w:val="0"/>
        <w:autoSpaceDN w:val="0"/>
        <w:adjustRightInd w:val="0"/>
        <w:spacing w:after="0" w:line="240" w:lineRule="auto"/>
        <w:jc w:val="both"/>
        <w:rPr>
          <w:rFonts w:ascii="Times New Roman" w:hAnsi="Times New Roman" w:cs="Times New Roman"/>
          <w:szCs w:val="20"/>
        </w:rPr>
      </w:pPr>
      <w:r w:rsidRPr="00AF49D0">
        <w:rPr>
          <w:rFonts w:ascii="Times New Roman" w:hAnsi="Times New Roman" w:cs="Times New Roman"/>
          <w:szCs w:val="20"/>
        </w:rPr>
        <w:t>the patient/parent/guardian opts to discontinue participation</w:t>
      </w:r>
    </w:p>
    <w:p w14:paraId="1D13058F" w14:textId="77777777" w:rsidR="00E11E1A" w:rsidRPr="00AF49D0" w:rsidRDefault="00E11E1A" w:rsidP="00783E4B">
      <w:pPr>
        <w:widowControl w:val="0"/>
        <w:numPr>
          <w:ilvl w:val="0"/>
          <w:numId w:val="16"/>
        </w:numPr>
        <w:autoSpaceDE w:val="0"/>
        <w:autoSpaceDN w:val="0"/>
        <w:adjustRightInd w:val="0"/>
        <w:spacing w:after="0" w:line="240" w:lineRule="auto"/>
        <w:jc w:val="both"/>
        <w:rPr>
          <w:rFonts w:ascii="Times New Roman" w:hAnsi="Times New Roman" w:cs="Times New Roman"/>
          <w:szCs w:val="20"/>
        </w:rPr>
      </w:pPr>
      <w:r w:rsidRPr="00AF49D0">
        <w:rPr>
          <w:rFonts w:ascii="Times New Roman" w:hAnsi="Times New Roman" w:cs="Times New Roman"/>
          <w:szCs w:val="20"/>
        </w:rPr>
        <w:t>the patients is withdrawn from the trial by the treating physician or medical researcher due to loss to follow up</w:t>
      </w:r>
    </w:p>
    <w:p w14:paraId="7DC8F56B" w14:textId="77777777" w:rsidR="00E11E1A" w:rsidRPr="00AF49D0" w:rsidRDefault="00E11E1A" w:rsidP="00783E4B">
      <w:pPr>
        <w:widowControl w:val="0"/>
        <w:autoSpaceDE w:val="0"/>
        <w:autoSpaceDN w:val="0"/>
        <w:adjustRightInd w:val="0"/>
        <w:spacing w:after="0" w:line="240" w:lineRule="auto"/>
        <w:ind w:left="720"/>
        <w:jc w:val="both"/>
        <w:rPr>
          <w:rFonts w:ascii="Times New Roman" w:hAnsi="Times New Roman" w:cs="Times New Roman"/>
          <w:szCs w:val="20"/>
        </w:rPr>
      </w:pPr>
    </w:p>
    <w:p w14:paraId="217C0C19" w14:textId="77777777" w:rsidR="00E11E1A" w:rsidRPr="00AF49D0" w:rsidRDefault="00E11E1A" w:rsidP="00783E4B">
      <w:pPr>
        <w:widowControl w:val="0"/>
        <w:autoSpaceDE w:val="0"/>
        <w:autoSpaceDN w:val="0"/>
        <w:adjustRightInd w:val="0"/>
        <w:jc w:val="both"/>
        <w:rPr>
          <w:rFonts w:ascii="Times New Roman" w:hAnsi="Times New Roman" w:cs="Times New Roman"/>
          <w:szCs w:val="20"/>
        </w:rPr>
      </w:pPr>
      <w:r w:rsidRPr="00AF49D0">
        <w:rPr>
          <w:rFonts w:ascii="Times New Roman" w:hAnsi="Times New Roman" w:cs="Times New Roman"/>
          <w:szCs w:val="20"/>
        </w:rPr>
        <w:t>If patients wish their entire data set to be withdrawn from the trial, they may notify the local research team, or the registry host (</w:t>
      </w:r>
      <w:r w:rsidR="00665B3A" w:rsidRPr="00AF49D0">
        <w:rPr>
          <w:rFonts w:ascii="Times New Roman" w:hAnsi="Times New Roman" w:cs="Times New Roman"/>
          <w:szCs w:val="20"/>
        </w:rPr>
        <w:t>NUTH</w:t>
      </w:r>
      <w:r w:rsidRPr="00AF49D0">
        <w:rPr>
          <w:rFonts w:ascii="Times New Roman" w:hAnsi="Times New Roman" w:cs="Times New Roman"/>
          <w:szCs w:val="20"/>
        </w:rPr>
        <w:t xml:space="preserve"> – contact details will be provided in the Patient Information Sheet). </w:t>
      </w:r>
    </w:p>
    <w:p w14:paraId="2EE8E915" w14:textId="77777777" w:rsidR="0067110C" w:rsidRPr="00AF49D0" w:rsidRDefault="0067110C" w:rsidP="00783E4B">
      <w:pPr>
        <w:pStyle w:val="Heading2"/>
        <w:jc w:val="both"/>
        <w:rPr>
          <w:rFonts w:ascii="Times New Roman" w:hAnsi="Times New Roman" w:cs="Times New Roman"/>
          <w:lang w:val="en-GB"/>
        </w:rPr>
      </w:pPr>
      <w:bookmarkStart w:id="12" w:name="_Toc397589772"/>
      <w:r w:rsidRPr="00865A14">
        <w:rPr>
          <w:rFonts w:ascii="Times New Roman" w:hAnsi="Times New Roman" w:cs="Times New Roman"/>
          <w:lang w:val="en-GB"/>
        </w:rPr>
        <w:t>Definition of End of Study</w:t>
      </w:r>
      <w:bookmarkEnd w:id="12"/>
    </w:p>
    <w:p w14:paraId="3842A7D7" w14:textId="130021F4" w:rsidR="00E11E1A" w:rsidRPr="00B74333" w:rsidRDefault="00E11E1A" w:rsidP="00783E4B">
      <w:pPr>
        <w:widowControl w:val="0"/>
        <w:autoSpaceDE w:val="0"/>
        <w:autoSpaceDN w:val="0"/>
        <w:adjustRightInd w:val="0"/>
        <w:jc w:val="both"/>
        <w:rPr>
          <w:rFonts w:ascii="Times New Roman" w:hAnsi="Times New Roman" w:cs="Times New Roman"/>
          <w:szCs w:val="20"/>
        </w:rPr>
      </w:pPr>
      <w:r w:rsidRPr="00AF49D0">
        <w:rPr>
          <w:rFonts w:ascii="Times New Roman" w:hAnsi="Times New Roman" w:cs="Times New Roman"/>
          <w:szCs w:val="20"/>
        </w:rPr>
        <w:t xml:space="preserve">The data collection period of </w:t>
      </w:r>
      <w:r w:rsidR="00467B7E" w:rsidRPr="00865A14">
        <w:rPr>
          <w:rFonts w:ascii="Times New Roman" w:hAnsi="Times New Roman"/>
        </w:rPr>
        <w:t xml:space="preserve">the </w:t>
      </w:r>
      <w:r w:rsidR="00467B7E" w:rsidRPr="00865A14">
        <w:rPr>
          <w:rFonts w:ascii="Times New Roman" w:hAnsi="Times New Roman" w:cs="Times New Roman"/>
          <w:szCs w:val="20"/>
        </w:rPr>
        <w:t xml:space="preserve">balloon dilatation data set </w:t>
      </w:r>
      <w:r w:rsidR="004140B4" w:rsidRPr="00865A14">
        <w:rPr>
          <w:rFonts w:ascii="Times New Roman" w:hAnsi="Times New Roman" w:cs="Times New Roman"/>
          <w:szCs w:val="20"/>
        </w:rPr>
        <w:t xml:space="preserve">is extended to </w:t>
      </w:r>
      <w:r w:rsidR="001524E0" w:rsidRPr="00865A14">
        <w:rPr>
          <w:rFonts w:ascii="Times New Roman" w:hAnsi="Times New Roman" w:cs="Times New Roman"/>
          <w:szCs w:val="20"/>
        </w:rPr>
        <w:t>June</w:t>
      </w:r>
      <w:r w:rsidR="004140B4" w:rsidRPr="00865A14">
        <w:rPr>
          <w:rFonts w:ascii="Times New Roman" w:hAnsi="Times New Roman" w:cs="Times New Roman"/>
          <w:szCs w:val="20"/>
        </w:rPr>
        <w:t xml:space="preserve"> 2018 from October 2017 in this amendment application</w:t>
      </w:r>
      <w:r w:rsidRPr="00865A14">
        <w:rPr>
          <w:rFonts w:ascii="Times New Roman" w:hAnsi="Times New Roman" w:cs="Times New Roman"/>
          <w:szCs w:val="20"/>
        </w:rPr>
        <w:t xml:space="preserve">. </w:t>
      </w:r>
      <w:r w:rsidR="00467B7E" w:rsidRPr="00865A14">
        <w:rPr>
          <w:rFonts w:ascii="Times New Roman" w:hAnsi="Times New Roman" w:cs="Times New Roman"/>
          <w:szCs w:val="20"/>
        </w:rPr>
        <w:t>The data collection period of the RRP dataset</w:t>
      </w:r>
      <w:r w:rsidR="00467B7E" w:rsidRPr="00865A14">
        <w:rPr>
          <w:rFonts w:ascii="Times New Roman" w:hAnsi="Times New Roman"/>
        </w:rPr>
        <w:t xml:space="preserve"> will be open for a fixed period of </w:t>
      </w:r>
      <w:r w:rsidR="00467B7E" w:rsidRPr="00865A14">
        <w:rPr>
          <w:rFonts w:ascii="Times New Roman" w:hAnsi="Times New Roman" w:cs="Times New Roman"/>
          <w:szCs w:val="20"/>
        </w:rPr>
        <w:t>36</w:t>
      </w:r>
      <w:r w:rsidR="00467B7E" w:rsidRPr="00865A14">
        <w:rPr>
          <w:rFonts w:ascii="Times New Roman" w:hAnsi="Times New Roman"/>
        </w:rPr>
        <w:t xml:space="preserve"> months from opening</w:t>
      </w:r>
      <w:r w:rsidR="00467B7E" w:rsidRPr="00865A14">
        <w:rPr>
          <w:rFonts w:ascii="Times New Roman" w:hAnsi="Times New Roman" w:cs="Times New Roman"/>
          <w:szCs w:val="20"/>
        </w:rPr>
        <w:t xml:space="preserve"> (extended data collection due to extremely low incidence of RRP).</w:t>
      </w:r>
      <w:r w:rsidR="00467B7E" w:rsidRPr="00865A14">
        <w:rPr>
          <w:rFonts w:ascii="Times New Roman" w:hAnsi="Times New Roman"/>
        </w:rPr>
        <w:t xml:space="preserve"> </w:t>
      </w:r>
      <w:r w:rsidRPr="00AF49D0">
        <w:rPr>
          <w:rFonts w:ascii="Times New Roman" w:hAnsi="Times New Roman" w:cs="Times New Roman"/>
          <w:szCs w:val="20"/>
        </w:rPr>
        <w:t xml:space="preserve">This data collection period may be extended if deemed appropriate by the clinical community, and will depend upon data completeness of the registry. The </w:t>
      </w:r>
      <w:r w:rsidR="00467B7E" w:rsidRPr="00865A14">
        <w:rPr>
          <w:rFonts w:ascii="Times New Roman" w:hAnsi="Times New Roman" w:cs="Times New Roman"/>
          <w:szCs w:val="20"/>
        </w:rPr>
        <w:t>proposed</w:t>
      </w:r>
      <w:r w:rsidR="00467B7E" w:rsidRPr="00AF49D0">
        <w:rPr>
          <w:rFonts w:ascii="Times New Roman" w:hAnsi="Times New Roman" w:cs="Times New Roman"/>
          <w:szCs w:val="20"/>
        </w:rPr>
        <w:t xml:space="preserve"> </w:t>
      </w:r>
      <w:r w:rsidRPr="00AF49D0">
        <w:rPr>
          <w:rFonts w:ascii="Times New Roman" w:hAnsi="Times New Roman" w:cs="Times New Roman"/>
          <w:szCs w:val="20"/>
        </w:rPr>
        <w:t>data collection period</w:t>
      </w:r>
      <w:r w:rsidR="00467B7E" w:rsidRPr="00AF49D0">
        <w:rPr>
          <w:rFonts w:ascii="Times New Roman" w:hAnsi="Times New Roman" w:cs="Times New Roman"/>
          <w:szCs w:val="20"/>
        </w:rPr>
        <w:t>s</w:t>
      </w:r>
      <w:r w:rsidRPr="00AF49D0">
        <w:rPr>
          <w:rFonts w:ascii="Times New Roman" w:hAnsi="Times New Roman" w:cs="Times New Roman"/>
          <w:szCs w:val="20"/>
        </w:rPr>
        <w:t xml:space="preserve"> will be reviewed at 18 months and discussed with the Steering Group committee which has already been established. </w:t>
      </w:r>
    </w:p>
    <w:p w14:paraId="702DBB71" w14:textId="77777777" w:rsidR="0067110C" w:rsidRPr="00B74333" w:rsidRDefault="0067110C" w:rsidP="00783E4B">
      <w:pPr>
        <w:pStyle w:val="Heading1"/>
        <w:jc w:val="both"/>
        <w:rPr>
          <w:rFonts w:ascii="Times New Roman" w:hAnsi="Times New Roman" w:cs="Times New Roman"/>
          <w:lang w:val="en-GB"/>
        </w:rPr>
      </w:pPr>
      <w:bookmarkStart w:id="13" w:name="_Toc397589773"/>
      <w:r w:rsidRPr="00B74333">
        <w:rPr>
          <w:rFonts w:ascii="Times New Roman" w:hAnsi="Times New Roman" w:cs="Times New Roman"/>
          <w:lang w:val="en-GB"/>
        </w:rPr>
        <w:t>STATISTICS AND ANALYSIS</w:t>
      </w:r>
      <w:bookmarkEnd w:id="13"/>
    </w:p>
    <w:p w14:paraId="257CE42D" w14:textId="77777777" w:rsidR="0062495C" w:rsidRPr="00AF49D0" w:rsidRDefault="0062495C" w:rsidP="00783E4B">
      <w:pPr>
        <w:pStyle w:val="NoSpacing"/>
        <w:jc w:val="both"/>
        <w:rPr>
          <w:lang w:val="en-GB"/>
        </w:rPr>
      </w:pPr>
    </w:p>
    <w:p w14:paraId="434A4B12" w14:textId="468A1CC1" w:rsidR="00A30B81" w:rsidRPr="00AF49D0" w:rsidRDefault="00A30B81" w:rsidP="00783E4B">
      <w:pPr>
        <w:jc w:val="both"/>
        <w:rPr>
          <w:rFonts w:ascii="Times New Roman" w:hAnsi="Times New Roman" w:cs="Times New Roman"/>
          <w:lang w:val="en-GB"/>
        </w:rPr>
      </w:pPr>
      <w:r w:rsidRPr="00AF49D0">
        <w:rPr>
          <w:rFonts w:ascii="Times New Roman" w:hAnsi="Times New Roman" w:cs="Times New Roman"/>
          <w:lang w:val="en-GB"/>
        </w:rPr>
        <w:t xml:space="preserve">Due to the observational nature of this registry, no power calculation has been applied. The registry will instead recruit as many eligible patients as possible within </w:t>
      </w:r>
      <w:r w:rsidR="00467B7E" w:rsidRPr="00AF49D0">
        <w:rPr>
          <w:rFonts w:ascii="Times New Roman" w:hAnsi="Times New Roman" w:cs="Times New Roman"/>
          <w:lang w:val="en-GB"/>
        </w:rPr>
        <w:t>the defined</w:t>
      </w:r>
      <w:r w:rsidR="00467B7E" w:rsidRPr="00AF49D0">
        <w:rPr>
          <w:rFonts w:ascii="Times New Roman" w:hAnsi="Times New Roman" w:cs="Times New Roman"/>
          <w:b/>
          <w:lang w:val="en-GB"/>
        </w:rPr>
        <w:t xml:space="preserve"> </w:t>
      </w:r>
      <w:r w:rsidRPr="00AF49D0">
        <w:rPr>
          <w:rFonts w:ascii="Times New Roman" w:hAnsi="Times New Roman" w:cs="Times New Roman"/>
          <w:lang w:val="en-GB"/>
        </w:rPr>
        <w:t>period</w:t>
      </w:r>
      <w:r w:rsidR="00467B7E" w:rsidRPr="00AF49D0">
        <w:rPr>
          <w:rFonts w:ascii="Times New Roman" w:hAnsi="Times New Roman" w:cs="Times New Roman"/>
          <w:lang w:val="en-GB"/>
        </w:rPr>
        <w:t>s</w:t>
      </w:r>
      <w:r w:rsidRPr="00AF49D0">
        <w:rPr>
          <w:rFonts w:ascii="Times New Roman" w:hAnsi="Times New Roman" w:cs="Times New Roman"/>
          <w:lang w:val="en-GB"/>
        </w:rPr>
        <w:t>.</w:t>
      </w:r>
    </w:p>
    <w:p w14:paraId="142EB846" w14:textId="77777777" w:rsidR="0031682D" w:rsidRPr="00AF49D0" w:rsidRDefault="0031682D" w:rsidP="00783E4B">
      <w:pPr>
        <w:jc w:val="both"/>
        <w:rPr>
          <w:rFonts w:ascii="Times New Roman" w:hAnsi="Times New Roman" w:cs="Times New Roman"/>
          <w:lang w:val="en-GB"/>
        </w:rPr>
      </w:pPr>
      <w:r w:rsidRPr="00AF49D0">
        <w:rPr>
          <w:rFonts w:ascii="Times New Roman" w:hAnsi="Times New Roman" w:cs="Times New Roman"/>
          <w:lang w:val="en-GB"/>
        </w:rPr>
        <w:t>The results of the registry will be reported according to the STROBE guidelines for observational data [</w:t>
      </w:r>
      <w:proofErr w:type="spellStart"/>
      <w:r w:rsidR="00BD0065" w:rsidRPr="00AF49D0">
        <w:rPr>
          <w:rFonts w:ascii="Times New Roman" w:hAnsi="Times New Roman" w:cs="Times New Roman"/>
          <w:lang w:val="en-GB"/>
        </w:rPr>
        <w:t>Vandenbroucke</w:t>
      </w:r>
      <w:proofErr w:type="spellEnd"/>
      <w:r w:rsidR="00BD0065" w:rsidRPr="00AF49D0">
        <w:rPr>
          <w:rFonts w:ascii="Times New Roman" w:hAnsi="Times New Roman" w:cs="Times New Roman"/>
          <w:lang w:val="en-GB"/>
        </w:rPr>
        <w:t xml:space="preserve"> et al, 2007</w:t>
      </w:r>
      <w:r w:rsidRPr="00AF49D0">
        <w:rPr>
          <w:rFonts w:ascii="Times New Roman" w:hAnsi="Times New Roman" w:cs="Times New Roman"/>
          <w:lang w:val="en-GB"/>
        </w:rPr>
        <w:t xml:space="preserve">]. Demographic data from participants (e.g. sex, age, comorbidity and diagnosis distributions etc.) and treating hospital information (e.g. total number of participants, total number of procedures) will be presented in tabular form. Data will be summarised using descriptive statistics. </w:t>
      </w:r>
    </w:p>
    <w:p w14:paraId="5F601AE3" w14:textId="69F72C77" w:rsidR="0062495C" w:rsidRPr="00945931" w:rsidRDefault="0062495C" w:rsidP="00783E4B">
      <w:pPr>
        <w:jc w:val="both"/>
        <w:rPr>
          <w:rFonts w:ascii="Times New Roman" w:hAnsi="Times New Roman" w:cs="Times New Roman"/>
          <w:lang w:val="en-GB"/>
        </w:rPr>
      </w:pPr>
      <w:r w:rsidRPr="00AF49D0">
        <w:rPr>
          <w:rFonts w:ascii="Times New Roman" w:hAnsi="Times New Roman" w:cs="Times New Roman"/>
          <w:lang w:val="en-GB"/>
        </w:rPr>
        <w:t xml:space="preserve">Most of the analyses will be </w:t>
      </w:r>
      <w:r w:rsidR="0031682D" w:rsidRPr="00AF49D0">
        <w:rPr>
          <w:rFonts w:ascii="Times New Roman" w:hAnsi="Times New Roman" w:cs="Times New Roman"/>
          <w:lang w:val="en-GB"/>
        </w:rPr>
        <w:t>based on time series analysis for individual patients (e.g. change in degree of stenosis over time</w:t>
      </w:r>
      <w:r w:rsidR="00A30B81" w:rsidRPr="00AF49D0">
        <w:rPr>
          <w:rFonts w:ascii="Times New Roman" w:hAnsi="Times New Roman" w:cs="Times New Roman"/>
          <w:lang w:val="en-GB"/>
        </w:rPr>
        <w:t>, change in degree of respiratory papillomatosis over time</w:t>
      </w:r>
      <w:r w:rsidR="0031682D" w:rsidRPr="00AF49D0">
        <w:rPr>
          <w:rFonts w:ascii="Times New Roman" w:hAnsi="Times New Roman" w:cs="Times New Roman"/>
          <w:lang w:val="en-GB"/>
        </w:rPr>
        <w:t xml:space="preserve">) using area under the curve (AUC) analysis. Patient anatomical and physiological parameters assessed before and after </w:t>
      </w:r>
      <w:r w:rsidR="00A30B81" w:rsidRPr="00AF49D0">
        <w:rPr>
          <w:rFonts w:ascii="Times New Roman" w:hAnsi="Times New Roman" w:cs="Times New Roman"/>
          <w:lang w:val="en-GB"/>
        </w:rPr>
        <w:t xml:space="preserve">the balloon dilatation or </w:t>
      </w:r>
      <w:r w:rsidR="00C60D6A" w:rsidRPr="00865A14">
        <w:rPr>
          <w:rFonts w:ascii="Times New Roman" w:hAnsi="Times New Roman" w:cs="Times New Roman"/>
          <w:lang w:val="en-GB"/>
        </w:rPr>
        <w:t>RRP</w:t>
      </w:r>
      <w:r w:rsidR="00C60D6A" w:rsidRPr="00AF49D0">
        <w:rPr>
          <w:rFonts w:ascii="Times New Roman" w:hAnsi="Times New Roman" w:cs="Times New Roman"/>
          <w:lang w:val="en-GB"/>
        </w:rPr>
        <w:t xml:space="preserve"> </w:t>
      </w:r>
      <w:r w:rsidR="00A30B81" w:rsidRPr="00AF49D0">
        <w:rPr>
          <w:rFonts w:ascii="Times New Roman" w:hAnsi="Times New Roman" w:cs="Times New Roman"/>
          <w:lang w:val="en-GB"/>
        </w:rPr>
        <w:t xml:space="preserve">intervention </w:t>
      </w:r>
      <w:r w:rsidR="0031682D" w:rsidRPr="00AF49D0">
        <w:rPr>
          <w:rFonts w:ascii="Times New Roman" w:hAnsi="Times New Roman" w:cs="Times New Roman"/>
          <w:lang w:val="en-GB"/>
        </w:rPr>
        <w:t>will be assess</w:t>
      </w:r>
      <w:r w:rsidR="00BA343C" w:rsidRPr="00AF49D0">
        <w:rPr>
          <w:rFonts w:ascii="Times New Roman" w:hAnsi="Times New Roman" w:cs="Times New Roman"/>
          <w:lang w:val="en-GB"/>
        </w:rPr>
        <w:t>ed</w:t>
      </w:r>
      <w:r w:rsidR="0031682D" w:rsidRPr="00AF49D0">
        <w:rPr>
          <w:rFonts w:ascii="Times New Roman" w:hAnsi="Times New Roman" w:cs="Times New Roman"/>
          <w:lang w:val="en-GB"/>
        </w:rPr>
        <w:t xml:space="preserve"> using paired t-test (if data are normally distributed) or a suitable non-parametric test (such as Mann Whitney U test) </w:t>
      </w:r>
      <w:r w:rsidR="00A30B81" w:rsidRPr="00AF49D0">
        <w:rPr>
          <w:rFonts w:ascii="Times New Roman" w:hAnsi="Times New Roman" w:cs="Times New Roman"/>
          <w:lang w:val="en-GB"/>
        </w:rPr>
        <w:t xml:space="preserve">if </w:t>
      </w:r>
      <w:r w:rsidR="00A30B81" w:rsidRPr="00AF49D0">
        <w:rPr>
          <w:rFonts w:ascii="Times New Roman" w:hAnsi="Times New Roman"/>
          <w:sz w:val="24"/>
          <w:lang w:val="en-GB"/>
        </w:rPr>
        <w:t xml:space="preserve">assumptions of normality </w:t>
      </w:r>
      <w:r w:rsidR="00A30B81" w:rsidRPr="00B74333">
        <w:rPr>
          <w:rFonts w:ascii="Times New Roman" w:hAnsi="Times New Roman"/>
          <w:sz w:val="24"/>
          <w:lang w:val="en-GB"/>
        </w:rPr>
        <w:t xml:space="preserve">are violated (Shapiro-Wilk = </w:t>
      </w:r>
      <w:r w:rsidR="00A30B81" w:rsidRPr="00B74333">
        <w:rPr>
          <w:rFonts w:ascii="Times New Roman" w:hAnsi="Times New Roman"/>
          <w:i/>
          <w:sz w:val="24"/>
          <w:lang w:val="en-GB"/>
        </w:rPr>
        <w:t>p</w:t>
      </w:r>
      <w:r w:rsidR="00A30B81" w:rsidRPr="00945931">
        <w:rPr>
          <w:rFonts w:ascii="Times New Roman" w:hAnsi="Times New Roman"/>
          <w:sz w:val="24"/>
          <w:lang w:val="en-GB"/>
        </w:rPr>
        <w:t xml:space="preserve"> &lt; 0.1). </w:t>
      </w:r>
    </w:p>
    <w:p w14:paraId="04F45EEB" w14:textId="77777777" w:rsidR="0031682D" w:rsidRPr="00AF49D0" w:rsidRDefault="0031682D" w:rsidP="00783E4B">
      <w:pPr>
        <w:jc w:val="both"/>
        <w:rPr>
          <w:rFonts w:ascii="Times New Roman" w:hAnsi="Times New Roman" w:cs="Times New Roman"/>
          <w:lang w:val="en-GB"/>
        </w:rPr>
      </w:pPr>
      <w:r w:rsidRPr="00AF49D0">
        <w:rPr>
          <w:rFonts w:ascii="Times New Roman" w:hAnsi="Times New Roman" w:cs="Times New Roman"/>
          <w:lang w:val="en-GB"/>
        </w:rPr>
        <w:t xml:space="preserve">Multivariate analysis will also be conducted to determine the influence of additional variables (such as gender, age, </w:t>
      </w:r>
      <w:proofErr w:type="gramStart"/>
      <w:r w:rsidRPr="00AF49D0">
        <w:rPr>
          <w:rFonts w:ascii="Times New Roman" w:hAnsi="Times New Roman" w:cs="Times New Roman"/>
          <w:lang w:val="en-GB"/>
        </w:rPr>
        <w:t>comorbidity</w:t>
      </w:r>
      <w:proofErr w:type="gramEnd"/>
      <w:r w:rsidRPr="00AF49D0">
        <w:rPr>
          <w:rFonts w:ascii="Times New Roman" w:hAnsi="Times New Roman" w:cs="Times New Roman"/>
          <w:lang w:val="en-GB"/>
        </w:rPr>
        <w:t xml:space="preserve"> score) on the outcome</w:t>
      </w:r>
      <w:r w:rsidR="00A30B81" w:rsidRPr="00AF49D0">
        <w:rPr>
          <w:rFonts w:ascii="Times New Roman" w:hAnsi="Times New Roman" w:cs="Times New Roman"/>
          <w:lang w:val="en-GB"/>
        </w:rPr>
        <w:t xml:space="preserve"> variables (e.g. complication, mortality </w:t>
      </w:r>
      <w:proofErr w:type="spellStart"/>
      <w:r w:rsidR="00A30B81" w:rsidRPr="00AF49D0">
        <w:rPr>
          <w:rFonts w:ascii="Times New Roman" w:hAnsi="Times New Roman" w:cs="Times New Roman"/>
          <w:lang w:val="en-GB"/>
        </w:rPr>
        <w:t>etc</w:t>
      </w:r>
      <w:proofErr w:type="spellEnd"/>
      <w:r w:rsidR="00A30B81" w:rsidRPr="00AF49D0">
        <w:rPr>
          <w:rFonts w:ascii="Times New Roman" w:hAnsi="Times New Roman" w:cs="Times New Roman"/>
          <w:lang w:val="en-GB"/>
        </w:rPr>
        <w:t>)</w:t>
      </w:r>
      <w:r w:rsidRPr="00AF49D0">
        <w:rPr>
          <w:rFonts w:ascii="Times New Roman" w:hAnsi="Times New Roman" w:cs="Times New Roman"/>
          <w:lang w:val="en-GB"/>
        </w:rPr>
        <w:t>.</w:t>
      </w:r>
    </w:p>
    <w:p w14:paraId="2DEA18CA" w14:textId="77777777" w:rsidR="00A30B81" w:rsidRPr="00AF49D0" w:rsidRDefault="00A30B81" w:rsidP="00783E4B">
      <w:pPr>
        <w:jc w:val="both"/>
        <w:rPr>
          <w:rFonts w:ascii="Times New Roman" w:hAnsi="Times New Roman" w:cs="Times New Roman"/>
          <w:lang w:val="en-GB"/>
        </w:rPr>
      </w:pPr>
      <w:r w:rsidRPr="00AF49D0">
        <w:rPr>
          <w:rFonts w:ascii="Times New Roman" w:hAnsi="Times New Roman" w:cs="Times New Roman"/>
          <w:lang w:val="en-GB"/>
        </w:rPr>
        <w:lastRenderedPageBreak/>
        <w:t xml:space="preserve">In some cases, it may be possible to compare different device manufacturers/models </w:t>
      </w:r>
      <w:r w:rsidR="00467B7E" w:rsidRPr="00865A14">
        <w:rPr>
          <w:rFonts w:ascii="Times New Roman" w:hAnsi="Times New Roman" w:cs="Times New Roman"/>
          <w:lang w:val="en-GB"/>
        </w:rPr>
        <w:t xml:space="preserve">(and different interventions in the case of the RRP dataset) </w:t>
      </w:r>
      <w:r w:rsidRPr="00AF49D0">
        <w:rPr>
          <w:rFonts w:ascii="Times New Roman" w:hAnsi="Times New Roman" w:cs="Times New Roman"/>
          <w:lang w:val="en-GB"/>
        </w:rPr>
        <w:t>for differences in outcomes. Parametric data of this type could be analysed using the unpaired t test, ANOVA analysis (for multiple comparators) or multiple regression an</w:t>
      </w:r>
      <w:r w:rsidRPr="00B74333">
        <w:rPr>
          <w:rFonts w:ascii="Times New Roman" w:hAnsi="Times New Roman" w:cs="Times New Roman"/>
          <w:lang w:val="en-GB"/>
        </w:rPr>
        <w:t>alysis. Dichotomous outcomes such as incidence of complication or death, could be tested for significance using the chi squared test or Fischer’s exact test.</w:t>
      </w:r>
    </w:p>
    <w:p w14:paraId="08C5D8CD" w14:textId="77777777" w:rsidR="00A30B81" w:rsidRPr="00AF49D0" w:rsidRDefault="00A30B81" w:rsidP="00783E4B">
      <w:pPr>
        <w:jc w:val="both"/>
        <w:rPr>
          <w:rFonts w:ascii="Times New Roman" w:hAnsi="Times New Roman" w:cs="Times New Roman"/>
          <w:lang w:val="en-GB"/>
        </w:rPr>
      </w:pPr>
      <w:r w:rsidRPr="00AF49D0">
        <w:rPr>
          <w:rFonts w:ascii="Times New Roman" w:hAnsi="Times New Roman" w:cs="Times New Roman"/>
          <w:lang w:val="en-GB"/>
        </w:rPr>
        <w:t>Expert statistical advice will be sought from a medical statistician on all aspects of data analysis.</w:t>
      </w:r>
    </w:p>
    <w:p w14:paraId="291AD4AA" w14:textId="4A71C30C" w:rsidR="00A30B81" w:rsidRPr="00AF49D0" w:rsidRDefault="00A30B81" w:rsidP="00783E4B">
      <w:pPr>
        <w:jc w:val="both"/>
        <w:rPr>
          <w:rFonts w:ascii="Times New Roman" w:hAnsi="Times New Roman" w:cs="Times New Roman"/>
          <w:lang w:val="en-GB"/>
        </w:rPr>
      </w:pPr>
      <w:r w:rsidRPr="00AF49D0" w:rsidDel="00B56E89">
        <w:rPr>
          <w:rFonts w:ascii="Times New Roman" w:hAnsi="Times New Roman"/>
          <w:sz w:val="24"/>
          <w:szCs w:val="24"/>
          <w:lang w:val="en-GB"/>
        </w:rPr>
        <w:t>All scripts for data extract</w:t>
      </w:r>
      <w:r w:rsidRPr="00AF49D0">
        <w:rPr>
          <w:rFonts w:ascii="Times New Roman" w:hAnsi="Times New Roman"/>
          <w:sz w:val="24"/>
          <w:szCs w:val="24"/>
          <w:lang w:val="en-GB"/>
        </w:rPr>
        <w:t>ion, cleaning, and analysis will be</w:t>
      </w:r>
      <w:r w:rsidRPr="00AF49D0" w:rsidDel="00B56E89">
        <w:rPr>
          <w:rFonts w:ascii="Times New Roman" w:hAnsi="Times New Roman"/>
          <w:sz w:val="24"/>
          <w:szCs w:val="24"/>
          <w:lang w:val="en-GB"/>
        </w:rPr>
        <w:t xml:space="preserve"> written in the statistical programming language R (</w:t>
      </w:r>
      <w:r w:rsidRPr="00AF49D0" w:rsidDel="00B56E89">
        <w:rPr>
          <w:rFonts w:ascii="Times New Roman" w:hAnsi="Times New Roman"/>
          <w:sz w:val="24"/>
          <w:szCs w:val="24"/>
        </w:rPr>
        <w:t>R Foundation for Statistical Computing</w:t>
      </w:r>
      <w:r w:rsidRPr="00AF49D0" w:rsidDel="00B56E89">
        <w:rPr>
          <w:rFonts w:ascii="Times New Roman" w:hAnsi="Times New Roman"/>
          <w:sz w:val="24"/>
          <w:szCs w:val="24"/>
          <w:lang w:val="en-GB"/>
        </w:rPr>
        <w:t>)</w:t>
      </w:r>
      <w:r w:rsidRPr="00AF49D0">
        <w:rPr>
          <w:rFonts w:ascii="Times New Roman" w:hAnsi="Times New Roman"/>
          <w:sz w:val="24"/>
          <w:szCs w:val="24"/>
          <w:lang w:val="en-GB"/>
        </w:rPr>
        <w:t>.</w:t>
      </w:r>
    </w:p>
    <w:p w14:paraId="055D4D56" w14:textId="77777777" w:rsidR="0067110C" w:rsidRPr="00AF49D0" w:rsidRDefault="0067110C" w:rsidP="0067110C">
      <w:pPr>
        <w:pStyle w:val="Heading1"/>
        <w:rPr>
          <w:rFonts w:ascii="Times New Roman" w:hAnsi="Times New Roman" w:cs="Times New Roman"/>
          <w:lang w:val="en-GB"/>
        </w:rPr>
      </w:pPr>
      <w:bookmarkStart w:id="14" w:name="_Toc397589774"/>
      <w:r w:rsidRPr="00865A14">
        <w:rPr>
          <w:rFonts w:ascii="Times New Roman" w:hAnsi="Times New Roman" w:cs="Times New Roman"/>
          <w:lang w:val="en-GB"/>
        </w:rPr>
        <w:t>DATA MANAGEMENT</w:t>
      </w:r>
      <w:bookmarkEnd w:id="14"/>
    </w:p>
    <w:p w14:paraId="676C8BF8" w14:textId="77777777" w:rsidR="00C10EA7" w:rsidRPr="00AF49D0" w:rsidRDefault="00C10EA7" w:rsidP="00C10EA7">
      <w:pPr>
        <w:pStyle w:val="NoSpacing"/>
        <w:rPr>
          <w:lang w:val="en-GB"/>
        </w:rPr>
      </w:pPr>
    </w:p>
    <w:p w14:paraId="4A429DFB" w14:textId="095479D5" w:rsidR="00C10EA7" w:rsidRPr="00AF49D0" w:rsidRDefault="00C10EA7" w:rsidP="00783E4B">
      <w:pPr>
        <w:jc w:val="both"/>
        <w:rPr>
          <w:rFonts w:ascii="Times New Roman" w:hAnsi="Times New Roman" w:cs="Times New Roman"/>
          <w:lang w:val="en-GB"/>
        </w:rPr>
      </w:pPr>
      <w:r w:rsidRPr="00AF49D0">
        <w:rPr>
          <w:rFonts w:ascii="Times New Roman" w:hAnsi="Times New Roman" w:cs="Times New Roman"/>
          <w:lang w:val="en-GB"/>
        </w:rPr>
        <w:t>Access to the registry will require approval from the established Steering Group committee, and secure password and username access provided by the registry developer (</w:t>
      </w:r>
      <w:r w:rsidR="00665B3A" w:rsidRPr="00AF49D0">
        <w:rPr>
          <w:rFonts w:ascii="Times New Roman" w:hAnsi="Times New Roman" w:cs="Times New Roman"/>
          <w:lang w:val="en-GB"/>
        </w:rPr>
        <w:t>NUTH</w:t>
      </w:r>
      <w:r w:rsidRPr="00AF49D0">
        <w:rPr>
          <w:rFonts w:ascii="Times New Roman" w:hAnsi="Times New Roman" w:cs="Times New Roman"/>
          <w:lang w:val="en-GB"/>
        </w:rPr>
        <w:t xml:space="preserve">). The password provided will require updating every 12 months. </w:t>
      </w:r>
      <w:r w:rsidR="00A30B81" w:rsidRPr="00AF49D0">
        <w:rPr>
          <w:rFonts w:ascii="Times New Roman" w:hAnsi="Times New Roman" w:cs="Times New Roman"/>
          <w:lang w:val="en-GB"/>
        </w:rPr>
        <w:t xml:space="preserve">Clinicians participating data to the registry will be able to see identifiable information entered into the registry from all patients involved in their care. Only anonymised high level information collated from all participating centres will be shared with participating clinicians. </w:t>
      </w:r>
      <w:r w:rsidRPr="00AF49D0">
        <w:rPr>
          <w:rFonts w:ascii="Times New Roman" w:hAnsi="Times New Roman" w:cs="Times New Roman"/>
          <w:lang w:val="en-GB"/>
        </w:rPr>
        <w:t xml:space="preserve">Only anonymised data will be shared in any subsequent publication of results. </w:t>
      </w:r>
      <w:r w:rsidR="00A30B81" w:rsidRPr="00AF49D0">
        <w:rPr>
          <w:rFonts w:ascii="Times New Roman" w:hAnsi="Times New Roman" w:cs="Times New Roman"/>
          <w:lang w:val="en-GB"/>
        </w:rPr>
        <w:t xml:space="preserve">Only the registry </w:t>
      </w:r>
      <w:r w:rsidRPr="00AF49D0">
        <w:rPr>
          <w:rFonts w:ascii="Times New Roman" w:hAnsi="Times New Roman" w:cs="Times New Roman"/>
          <w:lang w:val="en-GB"/>
        </w:rPr>
        <w:t xml:space="preserve">developer </w:t>
      </w:r>
      <w:r w:rsidR="00A30B81" w:rsidRPr="00AF49D0">
        <w:rPr>
          <w:rFonts w:ascii="Times New Roman" w:hAnsi="Times New Roman" w:cs="Times New Roman"/>
          <w:lang w:val="en-GB"/>
        </w:rPr>
        <w:t>will have access to all identifiable information from all participants. This identifiable information (e.g. NHS number and date of birth) will only be used for the purposes of linking records from individual patients over time (where patients have multiple hospital visits recorded) in order to track clinical progress over time. This identifiable information will also be used to link to national administrative databases such as Hospital Episode Statistics (HES) and the Office for National Statistics (ONS)</w:t>
      </w:r>
      <w:r w:rsidR="003D0BFA" w:rsidRPr="00AF49D0">
        <w:rPr>
          <w:rFonts w:ascii="Times New Roman" w:hAnsi="Times New Roman" w:cs="Times New Roman"/>
          <w:lang w:val="en-GB"/>
        </w:rPr>
        <w:t>, where possible,</w:t>
      </w:r>
      <w:r w:rsidR="00A30B81" w:rsidRPr="00AF49D0">
        <w:rPr>
          <w:rFonts w:ascii="Times New Roman" w:hAnsi="Times New Roman" w:cs="Times New Roman"/>
          <w:lang w:val="en-GB"/>
        </w:rPr>
        <w:t xml:space="preserve"> to gain additional data and to verify the registry content. </w:t>
      </w:r>
    </w:p>
    <w:p w14:paraId="78B38DCE" w14:textId="77777777" w:rsidR="00C10EA7" w:rsidRPr="00AF49D0" w:rsidRDefault="00C10EA7" w:rsidP="00783E4B">
      <w:pPr>
        <w:jc w:val="both"/>
        <w:rPr>
          <w:rFonts w:ascii="Times New Roman" w:hAnsi="Times New Roman" w:cs="Times New Roman"/>
          <w:lang w:val="en-GB"/>
        </w:rPr>
      </w:pPr>
      <w:r w:rsidRPr="00AF49D0">
        <w:rPr>
          <w:rFonts w:ascii="Times New Roman" w:hAnsi="Times New Roman" w:cs="Times New Roman"/>
          <w:lang w:val="en-GB"/>
        </w:rPr>
        <w:t xml:space="preserve">Data analysis will be performed on the password protected NHS network account of the registry developer and host, </w:t>
      </w:r>
      <w:r w:rsidR="00665B3A" w:rsidRPr="00AF49D0">
        <w:rPr>
          <w:rFonts w:ascii="Times New Roman" w:hAnsi="Times New Roman" w:cs="Times New Roman"/>
          <w:lang w:val="en-GB"/>
        </w:rPr>
        <w:t>NUTH</w:t>
      </w:r>
      <w:r w:rsidRPr="00AF49D0">
        <w:rPr>
          <w:rFonts w:ascii="Times New Roman" w:hAnsi="Times New Roman" w:cs="Times New Roman"/>
          <w:lang w:val="en-GB"/>
        </w:rPr>
        <w:t xml:space="preserve">, as an ongoing process during the study. As the online registry will be developed and internally maintained by </w:t>
      </w:r>
      <w:r w:rsidR="00665B3A" w:rsidRPr="00AF49D0">
        <w:rPr>
          <w:rFonts w:ascii="Times New Roman" w:hAnsi="Times New Roman" w:cs="Times New Roman"/>
          <w:lang w:val="en-GB"/>
        </w:rPr>
        <w:t>NUTH</w:t>
      </w:r>
      <w:r w:rsidRPr="00AF49D0">
        <w:rPr>
          <w:rFonts w:ascii="Times New Roman" w:hAnsi="Times New Roman" w:cs="Times New Roman"/>
          <w:lang w:val="en-GB"/>
        </w:rPr>
        <w:t xml:space="preserve">, no transfer of information via email or removal optical media will be carried out. </w:t>
      </w:r>
    </w:p>
    <w:p w14:paraId="1B54200F" w14:textId="33A89FAE" w:rsidR="0067110C" w:rsidRPr="00B74333" w:rsidRDefault="00C10EA7" w:rsidP="00783E4B">
      <w:pPr>
        <w:jc w:val="both"/>
        <w:rPr>
          <w:rFonts w:ascii="Times New Roman" w:hAnsi="Times New Roman" w:cs="Times New Roman"/>
          <w:lang w:val="en-GB"/>
        </w:rPr>
      </w:pPr>
      <w:r w:rsidRPr="00AF49D0">
        <w:rPr>
          <w:rFonts w:ascii="Times New Roman" w:hAnsi="Times New Roman" w:cs="Times New Roman"/>
          <w:lang w:val="en-GB"/>
        </w:rPr>
        <w:t xml:space="preserve">Data collection </w:t>
      </w:r>
      <w:r w:rsidR="00467B7E" w:rsidRPr="00865A14">
        <w:rPr>
          <w:rFonts w:ascii="Times New Roman" w:hAnsi="Times New Roman" w:cs="Times New Roman"/>
          <w:lang w:val="en-GB"/>
        </w:rPr>
        <w:t xml:space="preserve">for balloon dilatation </w:t>
      </w:r>
      <w:r w:rsidRPr="00865A14">
        <w:rPr>
          <w:rFonts w:ascii="Times New Roman" w:hAnsi="Times New Roman" w:cs="Times New Roman"/>
          <w:lang w:val="en-GB"/>
        </w:rPr>
        <w:t xml:space="preserve">is intended to be open </w:t>
      </w:r>
      <w:r w:rsidR="00A55597" w:rsidRPr="00865A14">
        <w:rPr>
          <w:rFonts w:ascii="Times New Roman" w:hAnsi="Times New Roman" w:cs="Times New Roman"/>
          <w:lang w:val="en-GB"/>
        </w:rPr>
        <w:t xml:space="preserve">until </w:t>
      </w:r>
      <w:r w:rsidR="001524E0" w:rsidRPr="00865A14">
        <w:rPr>
          <w:rFonts w:ascii="Times New Roman" w:hAnsi="Times New Roman" w:cs="Times New Roman"/>
          <w:lang w:val="en-GB"/>
        </w:rPr>
        <w:t>June</w:t>
      </w:r>
      <w:r w:rsidR="00A55597" w:rsidRPr="00865A14">
        <w:rPr>
          <w:rFonts w:ascii="Times New Roman" w:hAnsi="Times New Roman" w:cs="Times New Roman"/>
          <w:lang w:val="en-GB"/>
        </w:rPr>
        <w:t xml:space="preserve"> 2018 (extending the original </w:t>
      </w:r>
      <w:r w:rsidR="000F6F45" w:rsidRPr="00865A14">
        <w:rPr>
          <w:rFonts w:ascii="Times New Roman" w:hAnsi="Times New Roman" w:cs="Times New Roman"/>
          <w:lang w:val="en-GB"/>
        </w:rPr>
        <w:t>fixed period of 24 months</w:t>
      </w:r>
      <w:r w:rsidR="00A55597" w:rsidRPr="00865A14">
        <w:rPr>
          <w:rFonts w:ascii="Times New Roman" w:hAnsi="Times New Roman" w:cs="Times New Roman"/>
          <w:lang w:val="en-GB"/>
        </w:rPr>
        <w:t>)</w:t>
      </w:r>
      <w:r w:rsidR="000F6F45" w:rsidRPr="00865A14">
        <w:rPr>
          <w:rFonts w:ascii="Times New Roman" w:hAnsi="Times New Roman" w:cs="Times New Roman"/>
          <w:lang w:val="en-GB"/>
        </w:rPr>
        <w:t xml:space="preserve">. </w:t>
      </w:r>
      <w:r w:rsidR="00467B7E" w:rsidRPr="00865A14">
        <w:rPr>
          <w:rFonts w:ascii="Times New Roman" w:hAnsi="Times New Roman" w:cs="Times New Roman"/>
          <w:lang w:val="en-GB"/>
        </w:rPr>
        <w:t xml:space="preserve">Data collection for RRP interventions </w:t>
      </w:r>
      <w:r w:rsidR="00467B7E" w:rsidRPr="00865A14">
        <w:rPr>
          <w:rFonts w:ascii="Times New Roman" w:hAnsi="Times New Roman"/>
          <w:lang w:val="en-GB"/>
        </w:rPr>
        <w:t xml:space="preserve">is intended to be open for a fixed period of </w:t>
      </w:r>
      <w:r w:rsidR="00467B7E" w:rsidRPr="00865A14">
        <w:rPr>
          <w:rFonts w:ascii="Times New Roman" w:hAnsi="Times New Roman" w:cs="Times New Roman"/>
          <w:lang w:val="en-GB"/>
        </w:rPr>
        <w:t>36</w:t>
      </w:r>
      <w:r w:rsidR="00467B7E" w:rsidRPr="00865A14">
        <w:rPr>
          <w:rFonts w:ascii="Times New Roman" w:hAnsi="Times New Roman"/>
          <w:lang w:val="en-GB"/>
        </w:rPr>
        <w:t xml:space="preserve"> months</w:t>
      </w:r>
      <w:r w:rsidR="00467B7E" w:rsidRPr="00865A14">
        <w:rPr>
          <w:rFonts w:ascii="Times New Roman" w:hAnsi="Times New Roman" w:cs="Times New Roman"/>
          <w:lang w:val="en-GB"/>
        </w:rPr>
        <w:t xml:space="preserve"> (due to extremely low incidence of RRP).</w:t>
      </w:r>
      <w:r w:rsidR="00467B7E" w:rsidRPr="00865A14">
        <w:rPr>
          <w:rFonts w:ascii="Times New Roman" w:hAnsi="Times New Roman"/>
          <w:b/>
          <w:lang w:val="en-GB"/>
        </w:rPr>
        <w:t xml:space="preserve"> </w:t>
      </w:r>
      <w:r w:rsidR="000F6F45" w:rsidRPr="00AF49D0">
        <w:rPr>
          <w:rFonts w:ascii="Times New Roman" w:hAnsi="Times New Roman" w:cs="Times New Roman"/>
          <w:lang w:val="en-GB"/>
        </w:rPr>
        <w:t xml:space="preserve">Data collected from the </w:t>
      </w:r>
      <w:r w:rsidRPr="00AF49D0">
        <w:rPr>
          <w:rFonts w:ascii="Times New Roman" w:hAnsi="Times New Roman" w:cs="Times New Roman"/>
          <w:lang w:val="en-GB"/>
        </w:rPr>
        <w:t xml:space="preserve">registry will be stored by the registry host </w:t>
      </w:r>
      <w:r w:rsidR="000F6F45" w:rsidRPr="00AF49D0">
        <w:rPr>
          <w:rFonts w:ascii="Times New Roman" w:hAnsi="Times New Roman" w:cs="Times New Roman"/>
          <w:lang w:val="en-GB"/>
        </w:rPr>
        <w:t xml:space="preserve">for a minimum of 5 years to allow for retrospective auditor inspection of the data, and to ensure </w:t>
      </w:r>
      <w:r w:rsidRPr="00B74333">
        <w:rPr>
          <w:rFonts w:ascii="Times New Roman" w:hAnsi="Times New Roman" w:cs="Times New Roman"/>
          <w:lang w:val="en-GB"/>
        </w:rPr>
        <w:t>publication of results is finalised.</w:t>
      </w:r>
      <w:r w:rsidR="00A30B81" w:rsidRPr="00B74333">
        <w:rPr>
          <w:rFonts w:ascii="Times New Roman" w:hAnsi="Times New Roman" w:cs="Times New Roman"/>
          <w:lang w:val="en-GB"/>
        </w:rPr>
        <w:t xml:space="preserve"> </w:t>
      </w:r>
    </w:p>
    <w:p w14:paraId="055E9B78" w14:textId="77777777" w:rsidR="00557742" w:rsidRPr="00945931" w:rsidRDefault="00557742" w:rsidP="00557742">
      <w:pPr>
        <w:pStyle w:val="Heading2"/>
        <w:rPr>
          <w:rFonts w:ascii="Times New Roman" w:hAnsi="Times New Roman" w:cs="Times New Roman"/>
          <w:lang w:val="en-GB"/>
        </w:rPr>
      </w:pPr>
      <w:bookmarkStart w:id="15" w:name="_Toc397589775"/>
      <w:r w:rsidRPr="00945931">
        <w:rPr>
          <w:rFonts w:ascii="Times New Roman" w:hAnsi="Times New Roman" w:cs="Times New Roman"/>
          <w:lang w:val="en-GB"/>
        </w:rPr>
        <w:t>Regulatory</w:t>
      </w:r>
      <w:bookmarkEnd w:id="15"/>
    </w:p>
    <w:p w14:paraId="197F1107" w14:textId="77777777" w:rsidR="00063883" w:rsidRPr="00AF49D0" w:rsidRDefault="00063883" w:rsidP="00006AA6">
      <w:pPr>
        <w:jc w:val="both"/>
        <w:rPr>
          <w:rFonts w:ascii="Times New Roman" w:hAnsi="Times New Roman" w:cs="Times New Roman"/>
          <w:lang w:val="en-GB"/>
        </w:rPr>
      </w:pPr>
      <w:r w:rsidRPr="00AF49D0">
        <w:rPr>
          <w:rFonts w:ascii="Times New Roman" w:hAnsi="Times New Roman" w:cs="Times New Roman"/>
          <w:lang w:val="en-GB"/>
        </w:rPr>
        <w:t xml:space="preserve">All staff from </w:t>
      </w:r>
      <w:r w:rsidR="00665B3A" w:rsidRPr="00AF49D0">
        <w:rPr>
          <w:rFonts w:ascii="Times New Roman" w:hAnsi="Times New Roman" w:cs="Times New Roman"/>
          <w:lang w:val="en-GB"/>
        </w:rPr>
        <w:t>NUTH</w:t>
      </w:r>
      <w:r w:rsidRPr="00AF49D0">
        <w:rPr>
          <w:rFonts w:ascii="Times New Roman" w:hAnsi="Times New Roman" w:cs="Times New Roman"/>
          <w:lang w:val="en-GB"/>
        </w:rPr>
        <w:t xml:space="preserve"> involved in the data a</w:t>
      </w:r>
      <w:r w:rsidR="00557742" w:rsidRPr="00AF49D0">
        <w:rPr>
          <w:rFonts w:ascii="Times New Roman" w:hAnsi="Times New Roman" w:cs="Times New Roman"/>
          <w:lang w:val="en-GB"/>
        </w:rPr>
        <w:t xml:space="preserve">nalysis, </w:t>
      </w:r>
      <w:proofErr w:type="gramStart"/>
      <w:r w:rsidR="00557742" w:rsidRPr="00AF49D0">
        <w:rPr>
          <w:rFonts w:ascii="Times New Roman" w:hAnsi="Times New Roman" w:cs="Times New Roman"/>
          <w:lang w:val="en-GB"/>
        </w:rPr>
        <w:t>have</w:t>
      </w:r>
      <w:proofErr w:type="gramEnd"/>
      <w:r w:rsidR="00557742" w:rsidRPr="00AF49D0">
        <w:rPr>
          <w:rFonts w:ascii="Times New Roman" w:hAnsi="Times New Roman" w:cs="Times New Roman"/>
          <w:lang w:val="en-GB"/>
        </w:rPr>
        <w:t xml:space="preserve"> undertaken Good Cl</w:t>
      </w:r>
      <w:r w:rsidRPr="00AF49D0">
        <w:rPr>
          <w:rFonts w:ascii="Times New Roman" w:hAnsi="Times New Roman" w:cs="Times New Roman"/>
          <w:lang w:val="en-GB"/>
        </w:rPr>
        <w:t>inical Practice (GCP) training and will ad</w:t>
      </w:r>
      <w:r w:rsidR="00557742" w:rsidRPr="00AF49D0">
        <w:rPr>
          <w:rFonts w:ascii="Times New Roman" w:hAnsi="Times New Roman" w:cs="Times New Roman"/>
          <w:lang w:val="en-GB"/>
        </w:rPr>
        <w:t>here to Caldicott and generic Research Governance principles to ensure that there is no breach of confidentiality.</w:t>
      </w:r>
    </w:p>
    <w:p w14:paraId="3ABD097E" w14:textId="77777777" w:rsidR="00557742" w:rsidRPr="00865A14" w:rsidRDefault="00557742" w:rsidP="00006AA6">
      <w:pPr>
        <w:autoSpaceDE w:val="0"/>
        <w:autoSpaceDN w:val="0"/>
        <w:adjustRightInd w:val="0"/>
        <w:spacing w:after="0"/>
        <w:jc w:val="both"/>
        <w:rPr>
          <w:rFonts w:ascii="Times New Roman" w:eastAsiaTheme="minorHAnsi" w:hAnsi="Times New Roman" w:cs="Times New Roman"/>
          <w:b/>
          <w:szCs w:val="18"/>
          <w:lang w:val="en-GB" w:bidi="ar-SA"/>
        </w:rPr>
      </w:pPr>
      <w:r w:rsidRPr="00865A14">
        <w:rPr>
          <w:rFonts w:ascii="Times New Roman" w:eastAsiaTheme="minorHAnsi" w:hAnsi="Times New Roman" w:cs="Times New Roman"/>
          <w:b/>
          <w:szCs w:val="18"/>
          <w:lang w:val="en-GB" w:bidi="ar-SA"/>
        </w:rPr>
        <w:t>Legal compliance:</w:t>
      </w:r>
    </w:p>
    <w:p w14:paraId="0121F959" w14:textId="77777777" w:rsidR="00557742" w:rsidRPr="00865A14" w:rsidRDefault="00665B3A" w:rsidP="00006AA6">
      <w:pPr>
        <w:pStyle w:val="ListParagraph"/>
        <w:numPr>
          <w:ilvl w:val="0"/>
          <w:numId w:val="17"/>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(which will conduct all the data analysis on behalf of the Steering Group committee) regards all personal information of patients as confidential. </w:t>
      </w:r>
    </w:p>
    <w:p w14:paraId="0F678541" w14:textId="77777777" w:rsidR="00557742" w:rsidRPr="00865A14" w:rsidRDefault="00665B3A" w:rsidP="00006AA6">
      <w:pPr>
        <w:pStyle w:val="ListParagraph"/>
        <w:numPr>
          <w:ilvl w:val="0"/>
          <w:numId w:val="17"/>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 xml:space="preserve">NUTH </w:t>
      </w:r>
      <w:r w:rsidR="00557742" w:rsidRPr="00865A14">
        <w:rPr>
          <w:rFonts w:ascii="Times New Roman" w:eastAsiaTheme="minorHAnsi" w:hAnsi="Times New Roman" w:cs="Times New Roman"/>
          <w:szCs w:val="18"/>
          <w:lang w:val="en-GB" w:bidi="ar-SA"/>
        </w:rPr>
        <w:t>regards all personally identifiable information relating to staff as confidential except where national policy on accountability and openness requires otherwise.</w:t>
      </w:r>
    </w:p>
    <w:p w14:paraId="116FD1C1" w14:textId="77777777" w:rsidR="00557742" w:rsidRPr="00865A14" w:rsidRDefault="00665B3A" w:rsidP="00006AA6">
      <w:pPr>
        <w:pStyle w:val="ListParagraph"/>
        <w:numPr>
          <w:ilvl w:val="0"/>
          <w:numId w:val="17"/>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lastRenderedPageBreak/>
        <w:t>NUTH</w:t>
      </w:r>
      <w:r w:rsidR="00557742" w:rsidRPr="00865A14">
        <w:rPr>
          <w:rFonts w:ascii="Times New Roman" w:eastAsiaTheme="minorHAnsi" w:hAnsi="Times New Roman" w:cs="Times New Roman"/>
          <w:szCs w:val="18"/>
          <w:lang w:val="en-GB" w:bidi="ar-SA"/>
        </w:rPr>
        <w:t xml:space="preserve"> undertakes at least annual assessments and audits of its compliance with legal requirements. This includes assessment of compliance with Information Governance Toolkit requirements and IG toolkit submissions. </w:t>
      </w:r>
    </w:p>
    <w:p w14:paraId="09CE8E81" w14:textId="77777777" w:rsidR="00557742" w:rsidRPr="00865A14" w:rsidRDefault="00665B3A" w:rsidP="00006AA6">
      <w:pPr>
        <w:pStyle w:val="ListParagraph"/>
        <w:numPr>
          <w:ilvl w:val="0"/>
          <w:numId w:val="17"/>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has in place policies to ensure compliance with the Data Protection Act 1998, Freedom of information Act 2000, Human Rights Act 1998 and the common law of confidentiality.</w:t>
      </w:r>
    </w:p>
    <w:p w14:paraId="543D9B3B" w14:textId="77777777" w:rsidR="00557742" w:rsidRPr="00865A14" w:rsidRDefault="00665B3A" w:rsidP="00006AA6">
      <w:pPr>
        <w:pStyle w:val="ListParagraph"/>
        <w:numPr>
          <w:ilvl w:val="0"/>
          <w:numId w:val="17"/>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has established policies for the controlled and appropriate sharing of patient information with other agencies, taking account of relevant legislation (e.g. Health and Social Care Act 2008, Crime and Disorder Act 1998, Protection of Children Act 1999).</w:t>
      </w:r>
    </w:p>
    <w:p w14:paraId="5A78F6A5" w14:textId="77777777" w:rsidR="00557742" w:rsidRPr="00865A14" w:rsidRDefault="00557742" w:rsidP="00006AA6">
      <w:pPr>
        <w:autoSpaceDE w:val="0"/>
        <w:autoSpaceDN w:val="0"/>
        <w:adjustRightInd w:val="0"/>
        <w:spacing w:after="0"/>
        <w:jc w:val="both"/>
        <w:rPr>
          <w:rFonts w:ascii="Times New Roman" w:eastAsiaTheme="minorHAnsi" w:hAnsi="Times New Roman" w:cs="Times New Roman"/>
          <w:szCs w:val="18"/>
          <w:lang w:val="en-GB" w:bidi="ar-SA"/>
        </w:rPr>
      </w:pPr>
    </w:p>
    <w:p w14:paraId="6D9AEFC1" w14:textId="77777777" w:rsidR="00557742" w:rsidRPr="00865A14" w:rsidRDefault="00557742" w:rsidP="00006AA6">
      <w:pPr>
        <w:autoSpaceDE w:val="0"/>
        <w:autoSpaceDN w:val="0"/>
        <w:adjustRightInd w:val="0"/>
        <w:spacing w:after="0"/>
        <w:jc w:val="both"/>
        <w:rPr>
          <w:rFonts w:ascii="Times New Roman" w:eastAsiaTheme="minorHAnsi" w:hAnsi="Times New Roman" w:cs="Times New Roman"/>
          <w:b/>
          <w:szCs w:val="18"/>
          <w:lang w:val="en-GB" w:bidi="ar-SA"/>
        </w:rPr>
      </w:pPr>
      <w:r w:rsidRPr="00865A14">
        <w:rPr>
          <w:rFonts w:ascii="Times New Roman" w:eastAsiaTheme="minorHAnsi" w:hAnsi="Times New Roman" w:cs="Times New Roman"/>
          <w:b/>
          <w:szCs w:val="18"/>
          <w:lang w:val="en-GB" w:bidi="ar-SA"/>
        </w:rPr>
        <w:t>Information security:</w:t>
      </w:r>
    </w:p>
    <w:p w14:paraId="6BECBAD1" w14:textId="77777777" w:rsidR="00557742" w:rsidRPr="00865A14" w:rsidRDefault="00665B3A" w:rsidP="00006AA6">
      <w:pPr>
        <w:pStyle w:val="ListParagraph"/>
        <w:numPr>
          <w:ilvl w:val="0"/>
          <w:numId w:val="18"/>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has policies for the effective and secure management of its information asset</w:t>
      </w:r>
      <w:r w:rsidR="004E0A27" w:rsidRPr="00865A14">
        <w:rPr>
          <w:rFonts w:ascii="Times New Roman" w:eastAsiaTheme="minorHAnsi" w:hAnsi="Times New Roman" w:cs="Times New Roman"/>
          <w:szCs w:val="18"/>
          <w:lang w:val="en-GB" w:bidi="ar-SA"/>
        </w:rPr>
        <w:t>s</w:t>
      </w:r>
      <w:r w:rsidR="00557742" w:rsidRPr="00865A14">
        <w:rPr>
          <w:rFonts w:ascii="Times New Roman" w:eastAsiaTheme="minorHAnsi" w:hAnsi="Times New Roman" w:cs="Times New Roman"/>
          <w:szCs w:val="18"/>
          <w:lang w:val="en-GB" w:bidi="ar-SA"/>
        </w:rPr>
        <w:t xml:space="preserve"> and resources.</w:t>
      </w:r>
    </w:p>
    <w:p w14:paraId="73C7DFEE" w14:textId="77777777" w:rsidR="00557742" w:rsidRPr="00865A14" w:rsidRDefault="00665B3A" w:rsidP="00006AA6">
      <w:pPr>
        <w:pStyle w:val="ListParagraph"/>
        <w:numPr>
          <w:ilvl w:val="0"/>
          <w:numId w:val="18"/>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undertakes annual assessment and audits of its information and IT security arrangements.</w:t>
      </w:r>
    </w:p>
    <w:p w14:paraId="55E69EFA" w14:textId="77777777" w:rsidR="00557742" w:rsidRPr="00865A14" w:rsidRDefault="00665B3A" w:rsidP="00006AA6">
      <w:pPr>
        <w:pStyle w:val="ListParagraph"/>
        <w:numPr>
          <w:ilvl w:val="0"/>
          <w:numId w:val="18"/>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promotes effective confidentiality and security practice to its staff through policies, procedures and training.</w:t>
      </w:r>
    </w:p>
    <w:p w14:paraId="0B6DBDDB" w14:textId="77777777" w:rsidR="00557742" w:rsidRPr="00865A14" w:rsidRDefault="00665B3A" w:rsidP="00006AA6">
      <w:pPr>
        <w:pStyle w:val="ListParagraph"/>
        <w:numPr>
          <w:ilvl w:val="0"/>
          <w:numId w:val="18"/>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has in place explicit incident reporting procedures and will monitor and investigate all reported instances of actual or potential breaches of confidentiality and information security.</w:t>
      </w:r>
    </w:p>
    <w:p w14:paraId="0C1936A8" w14:textId="77777777" w:rsidR="00557742" w:rsidRPr="00865A14" w:rsidRDefault="00665B3A" w:rsidP="00006AA6">
      <w:pPr>
        <w:pStyle w:val="ListParagraph"/>
        <w:numPr>
          <w:ilvl w:val="0"/>
          <w:numId w:val="18"/>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NUTH’s</w:t>
      </w:r>
      <w:r w:rsidR="00557742" w:rsidRPr="00865A14">
        <w:rPr>
          <w:rFonts w:ascii="Times New Roman" w:eastAsiaTheme="minorHAnsi" w:hAnsi="Times New Roman" w:cs="Times New Roman"/>
          <w:szCs w:val="18"/>
          <w:lang w:val="en-GB" w:bidi="ar-SA"/>
        </w:rPr>
        <w:t xml:space="preserve"> IG framework is detailed below, outlining the Trust's structure for the management and reporting of Information Governance.</w:t>
      </w:r>
    </w:p>
    <w:p w14:paraId="3E527212" w14:textId="77777777" w:rsidR="00557742" w:rsidRPr="00865A14" w:rsidRDefault="00557742" w:rsidP="00006AA6">
      <w:pPr>
        <w:pStyle w:val="ListParagraph"/>
        <w:autoSpaceDE w:val="0"/>
        <w:autoSpaceDN w:val="0"/>
        <w:adjustRightInd w:val="0"/>
        <w:spacing w:after="0"/>
        <w:jc w:val="both"/>
        <w:rPr>
          <w:rFonts w:ascii="Times New Roman" w:eastAsiaTheme="minorHAnsi" w:hAnsi="Times New Roman" w:cs="Times New Roman"/>
          <w:szCs w:val="18"/>
          <w:lang w:val="en-GB" w:bidi="ar-SA"/>
        </w:rPr>
      </w:pPr>
    </w:p>
    <w:p w14:paraId="7BEEE85D" w14:textId="77777777" w:rsidR="00557742" w:rsidRPr="00865A14" w:rsidRDefault="00557742" w:rsidP="00006AA6">
      <w:pPr>
        <w:autoSpaceDE w:val="0"/>
        <w:autoSpaceDN w:val="0"/>
        <w:adjustRightInd w:val="0"/>
        <w:spacing w:after="0"/>
        <w:jc w:val="both"/>
        <w:rPr>
          <w:rFonts w:ascii="Times New Roman" w:eastAsiaTheme="minorHAnsi" w:hAnsi="Times New Roman" w:cs="Times New Roman"/>
          <w:b/>
          <w:szCs w:val="18"/>
          <w:lang w:val="en-GB" w:bidi="ar-SA"/>
        </w:rPr>
      </w:pPr>
      <w:r w:rsidRPr="00865A14">
        <w:rPr>
          <w:rFonts w:ascii="Times New Roman" w:eastAsiaTheme="minorHAnsi" w:hAnsi="Times New Roman" w:cs="Times New Roman"/>
          <w:b/>
          <w:szCs w:val="18"/>
          <w:lang w:val="en-GB" w:bidi="ar-SA"/>
        </w:rPr>
        <w:t>Governance Framework:</w:t>
      </w:r>
    </w:p>
    <w:p w14:paraId="17553119" w14:textId="77777777" w:rsidR="00557742" w:rsidRPr="00865A14" w:rsidRDefault="00557742" w:rsidP="00006AA6">
      <w:pPr>
        <w:pStyle w:val="ListParagraph"/>
        <w:numPr>
          <w:ilvl w:val="0"/>
          <w:numId w:val="19"/>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 xml:space="preserve">Information systems are recorded within the </w:t>
      </w:r>
      <w:r w:rsidR="00665B3A" w:rsidRPr="00865A14">
        <w:rPr>
          <w:rFonts w:ascii="Times New Roman" w:eastAsiaTheme="minorHAnsi" w:hAnsi="Times New Roman" w:cs="Times New Roman"/>
          <w:szCs w:val="18"/>
          <w:lang w:val="en-GB" w:bidi="ar-SA"/>
        </w:rPr>
        <w:t xml:space="preserve">NUTH </w:t>
      </w:r>
      <w:r w:rsidRPr="00865A14">
        <w:rPr>
          <w:rFonts w:ascii="Times New Roman" w:eastAsiaTheme="minorHAnsi" w:hAnsi="Times New Roman" w:cs="Times New Roman"/>
          <w:szCs w:val="18"/>
          <w:lang w:val="en-GB" w:bidi="ar-SA"/>
        </w:rPr>
        <w:t>Service catalogue and Information Asset owners identified within the catalogue.</w:t>
      </w:r>
    </w:p>
    <w:p w14:paraId="3A49428E" w14:textId="77777777" w:rsidR="00557742" w:rsidRPr="00865A14" w:rsidRDefault="00557742" w:rsidP="00006AA6">
      <w:pPr>
        <w:autoSpaceDE w:val="0"/>
        <w:autoSpaceDN w:val="0"/>
        <w:adjustRightInd w:val="0"/>
        <w:spacing w:after="0"/>
        <w:jc w:val="both"/>
        <w:rPr>
          <w:rFonts w:ascii="Times New Roman" w:eastAsiaTheme="minorHAnsi" w:hAnsi="Times New Roman" w:cs="Times New Roman"/>
          <w:szCs w:val="18"/>
          <w:lang w:val="en-GB" w:bidi="ar-SA"/>
        </w:rPr>
      </w:pPr>
    </w:p>
    <w:p w14:paraId="278B1D73" w14:textId="77777777" w:rsidR="00557742" w:rsidRPr="00865A14" w:rsidRDefault="00557742" w:rsidP="00006AA6">
      <w:pPr>
        <w:autoSpaceDE w:val="0"/>
        <w:autoSpaceDN w:val="0"/>
        <w:adjustRightInd w:val="0"/>
        <w:spacing w:after="0"/>
        <w:jc w:val="both"/>
        <w:rPr>
          <w:rFonts w:ascii="Times New Roman" w:eastAsiaTheme="minorHAnsi" w:hAnsi="Times New Roman" w:cs="Times New Roman"/>
          <w:b/>
          <w:szCs w:val="18"/>
          <w:lang w:val="en-GB" w:bidi="ar-SA"/>
        </w:rPr>
      </w:pPr>
      <w:r w:rsidRPr="00865A14">
        <w:rPr>
          <w:rFonts w:ascii="Times New Roman" w:eastAsiaTheme="minorHAnsi" w:hAnsi="Times New Roman" w:cs="Times New Roman"/>
          <w:b/>
          <w:szCs w:val="18"/>
          <w:lang w:val="en-GB" w:bidi="ar-SA"/>
        </w:rPr>
        <w:t>Training &amp; Guidance:</w:t>
      </w:r>
    </w:p>
    <w:p w14:paraId="1EF592C8" w14:textId="77777777" w:rsidR="00557742" w:rsidRPr="00865A14" w:rsidRDefault="00557742" w:rsidP="00006AA6">
      <w:pPr>
        <w:pStyle w:val="ListParagraph"/>
        <w:numPr>
          <w:ilvl w:val="0"/>
          <w:numId w:val="20"/>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Information Governance training for all staff is mandated through IG Training Tool.</w:t>
      </w:r>
    </w:p>
    <w:p w14:paraId="4E0CB981" w14:textId="77777777" w:rsidR="00557742" w:rsidRPr="00865A14" w:rsidRDefault="00557742" w:rsidP="00006AA6">
      <w:pPr>
        <w:pStyle w:val="ListParagraph"/>
        <w:numPr>
          <w:ilvl w:val="0"/>
          <w:numId w:val="20"/>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All staff sign confidentiality code of conduct and acceptable use declaration. All policies are available to all staff.</w:t>
      </w:r>
    </w:p>
    <w:p w14:paraId="59356234" w14:textId="77777777" w:rsidR="00557742" w:rsidRPr="00865A14" w:rsidRDefault="00557742" w:rsidP="00006AA6">
      <w:pPr>
        <w:pStyle w:val="ListParagraph"/>
        <w:numPr>
          <w:ilvl w:val="0"/>
          <w:numId w:val="20"/>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Incident reporting and risk management policies and training are provided.</w:t>
      </w:r>
    </w:p>
    <w:p w14:paraId="700544A5" w14:textId="77777777" w:rsidR="00557742" w:rsidRPr="00865A14" w:rsidRDefault="00557742" w:rsidP="00006AA6">
      <w:pPr>
        <w:pStyle w:val="ListParagraph"/>
        <w:autoSpaceDE w:val="0"/>
        <w:autoSpaceDN w:val="0"/>
        <w:adjustRightInd w:val="0"/>
        <w:spacing w:after="0"/>
        <w:jc w:val="both"/>
        <w:rPr>
          <w:rFonts w:ascii="Times New Roman" w:eastAsiaTheme="minorHAnsi" w:hAnsi="Times New Roman" w:cs="Times New Roman"/>
          <w:szCs w:val="18"/>
          <w:lang w:val="en-GB" w:bidi="ar-SA"/>
        </w:rPr>
      </w:pPr>
    </w:p>
    <w:p w14:paraId="15277364" w14:textId="77777777" w:rsidR="00557742" w:rsidRPr="00865A14" w:rsidRDefault="00557742" w:rsidP="00006AA6">
      <w:pPr>
        <w:autoSpaceDE w:val="0"/>
        <w:autoSpaceDN w:val="0"/>
        <w:adjustRightInd w:val="0"/>
        <w:spacing w:after="0"/>
        <w:jc w:val="both"/>
        <w:rPr>
          <w:rFonts w:ascii="Times New Roman" w:eastAsiaTheme="minorHAnsi" w:hAnsi="Times New Roman" w:cs="Times New Roman"/>
          <w:b/>
          <w:szCs w:val="18"/>
          <w:lang w:val="en-GB" w:bidi="ar-SA"/>
        </w:rPr>
      </w:pPr>
      <w:r w:rsidRPr="00865A14">
        <w:rPr>
          <w:rFonts w:ascii="Times New Roman" w:eastAsiaTheme="minorHAnsi" w:hAnsi="Times New Roman" w:cs="Times New Roman"/>
          <w:b/>
          <w:szCs w:val="18"/>
          <w:lang w:val="en-GB" w:bidi="ar-SA"/>
        </w:rPr>
        <w:t>Access Policy Control:</w:t>
      </w:r>
    </w:p>
    <w:p w14:paraId="25828A23" w14:textId="77777777" w:rsidR="00557742" w:rsidRPr="00865A14" w:rsidRDefault="00665B3A" w:rsidP="00006AA6">
      <w:pPr>
        <w:pStyle w:val="ListParagraph"/>
        <w:numPr>
          <w:ilvl w:val="0"/>
          <w:numId w:val="21"/>
        </w:numPr>
        <w:autoSpaceDE w:val="0"/>
        <w:autoSpaceDN w:val="0"/>
        <w:adjustRightInd w:val="0"/>
        <w:spacing w:after="0"/>
        <w:jc w:val="both"/>
        <w:rPr>
          <w:rFonts w:ascii="Times New Roman" w:eastAsiaTheme="minorHAnsi" w:hAnsi="Times New Roman" w:cs="Times New Roman"/>
          <w:szCs w:val="18"/>
          <w:lang w:val="en-GB" w:bidi="ar-SA"/>
        </w:rPr>
      </w:pPr>
      <w:r w:rsidRPr="00865A14">
        <w:rPr>
          <w:rFonts w:ascii="Times New Roman" w:eastAsiaTheme="minorHAnsi" w:hAnsi="Times New Roman" w:cs="Times New Roman"/>
          <w:szCs w:val="18"/>
          <w:lang w:val="en-GB" w:bidi="ar-SA"/>
        </w:rPr>
        <w:t>NUTH</w:t>
      </w:r>
      <w:r w:rsidR="00557742" w:rsidRPr="00865A14">
        <w:rPr>
          <w:rFonts w:ascii="Times New Roman" w:eastAsiaTheme="minorHAnsi" w:hAnsi="Times New Roman" w:cs="Times New Roman"/>
          <w:szCs w:val="18"/>
          <w:lang w:val="en-GB" w:bidi="ar-SA"/>
        </w:rPr>
        <w:t xml:space="preserve"> has full auditing on all patient level systems and any breach</w:t>
      </w:r>
      <w:r w:rsidR="004E0A27" w:rsidRPr="00865A14">
        <w:rPr>
          <w:rFonts w:ascii="Times New Roman" w:eastAsiaTheme="minorHAnsi" w:hAnsi="Times New Roman" w:cs="Times New Roman"/>
          <w:szCs w:val="18"/>
          <w:lang w:val="en-GB" w:bidi="ar-SA"/>
        </w:rPr>
        <w:t>es</w:t>
      </w:r>
      <w:r w:rsidR="00557742" w:rsidRPr="00865A14">
        <w:rPr>
          <w:rFonts w:ascii="Times New Roman" w:eastAsiaTheme="minorHAnsi" w:hAnsi="Times New Roman" w:cs="Times New Roman"/>
          <w:szCs w:val="18"/>
          <w:lang w:val="en-GB" w:bidi="ar-SA"/>
        </w:rPr>
        <w:t xml:space="preserve"> are reported to the privacy officer.</w:t>
      </w:r>
    </w:p>
    <w:p w14:paraId="1BFA2D25" w14:textId="77777777" w:rsidR="0067110C" w:rsidRPr="00AF49D0" w:rsidRDefault="0067110C" w:rsidP="0067110C">
      <w:pPr>
        <w:pStyle w:val="Heading2"/>
        <w:rPr>
          <w:rFonts w:ascii="Times New Roman" w:hAnsi="Times New Roman" w:cs="Times New Roman"/>
          <w:lang w:val="en-GB"/>
        </w:rPr>
      </w:pPr>
      <w:bookmarkStart w:id="16" w:name="_Toc397589776"/>
      <w:r w:rsidRPr="00AF49D0">
        <w:rPr>
          <w:rFonts w:ascii="Times New Roman" w:hAnsi="Times New Roman" w:cs="Times New Roman"/>
          <w:lang w:val="en-GB"/>
        </w:rPr>
        <w:t>Approvals</w:t>
      </w:r>
      <w:bookmarkEnd w:id="16"/>
    </w:p>
    <w:p w14:paraId="67A2A268" w14:textId="1A482EBB" w:rsidR="0067110C" w:rsidRPr="00AF49D0" w:rsidRDefault="0067110C" w:rsidP="00006AA6">
      <w:pPr>
        <w:jc w:val="both"/>
        <w:rPr>
          <w:rFonts w:ascii="Times New Roman" w:hAnsi="Times New Roman" w:cs="Times New Roman"/>
          <w:lang w:val="en-GB"/>
        </w:rPr>
      </w:pPr>
      <w:r w:rsidRPr="00B74333">
        <w:rPr>
          <w:rFonts w:ascii="Times New Roman" w:hAnsi="Times New Roman" w:cs="Times New Roman"/>
          <w:lang w:val="en-GB"/>
        </w:rPr>
        <w:t xml:space="preserve">The protocol, informed </w:t>
      </w:r>
      <w:r w:rsidR="003649EF" w:rsidRPr="00B74333">
        <w:rPr>
          <w:rFonts w:ascii="Times New Roman" w:hAnsi="Times New Roman" w:cs="Times New Roman"/>
          <w:lang w:val="en-GB"/>
        </w:rPr>
        <w:t xml:space="preserve">assent and </w:t>
      </w:r>
      <w:r w:rsidRPr="00B74333">
        <w:rPr>
          <w:rFonts w:ascii="Times New Roman" w:hAnsi="Times New Roman" w:cs="Times New Roman"/>
          <w:lang w:val="en-GB"/>
        </w:rPr>
        <w:t>consent form</w:t>
      </w:r>
      <w:r w:rsidR="000F6F45" w:rsidRPr="00945931">
        <w:rPr>
          <w:rFonts w:ascii="Times New Roman" w:hAnsi="Times New Roman" w:cs="Times New Roman"/>
          <w:lang w:val="en-GB"/>
        </w:rPr>
        <w:t xml:space="preserve">, participant information sheet (all of which have been peer-reviewed by the established Steering Group committee) </w:t>
      </w:r>
      <w:r w:rsidR="00094517" w:rsidRPr="00AF49D0">
        <w:rPr>
          <w:rFonts w:ascii="Times New Roman" w:hAnsi="Times New Roman" w:cs="Times New Roman"/>
          <w:lang w:val="en-GB"/>
        </w:rPr>
        <w:t>has already been</w:t>
      </w:r>
      <w:r w:rsidRPr="00AF49D0">
        <w:rPr>
          <w:rFonts w:ascii="Times New Roman" w:hAnsi="Times New Roman" w:cs="Times New Roman"/>
          <w:lang w:val="en-GB"/>
        </w:rPr>
        <w:t xml:space="preserve"> submitted to an appropriate </w:t>
      </w:r>
      <w:r w:rsidR="00665B3A" w:rsidRPr="00AF49D0">
        <w:rPr>
          <w:rFonts w:ascii="Times New Roman" w:hAnsi="Times New Roman" w:cs="Times New Roman"/>
          <w:lang w:val="en-GB"/>
        </w:rPr>
        <w:t xml:space="preserve">NHS </w:t>
      </w:r>
      <w:r w:rsidRPr="00AF49D0">
        <w:rPr>
          <w:rFonts w:ascii="Times New Roman" w:hAnsi="Times New Roman" w:cs="Times New Roman"/>
          <w:lang w:val="en-GB"/>
        </w:rPr>
        <w:t xml:space="preserve">Research Ethics Committee (REC), and </w:t>
      </w:r>
      <w:r w:rsidR="00665B3A" w:rsidRPr="00AF49D0">
        <w:rPr>
          <w:rFonts w:ascii="Times New Roman" w:hAnsi="Times New Roman" w:cs="Times New Roman"/>
          <w:lang w:val="en-GB"/>
        </w:rPr>
        <w:t xml:space="preserve">The </w:t>
      </w:r>
      <w:r w:rsidR="00557742" w:rsidRPr="00AF49D0">
        <w:rPr>
          <w:rFonts w:ascii="Times New Roman" w:hAnsi="Times New Roman" w:cs="Times New Roman"/>
          <w:lang w:val="en-GB"/>
        </w:rPr>
        <w:t>Newcastle upon Tyne Hospitals NHS Foundation Trust</w:t>
      </w:r>
      <w:r w:rsidRPr="00AF49D0">
        <w:rPr>
          <w:rFonts w:ascii="Times New Roman" w:hAnsi="Times New Roman" w:cs="Times New Roman"/>
          <w:lang w:val="en-GB"/>
        </w:rPr>
        <w:t xml:space="preserve"> for written approval.</w:t>
      </w:r>
      <w:r w:rsidR="00094517" w:rsidRPr="00AF49D0">
        <w:rPr>
          <w:rFonts w:ascii="Times New Roman" w:hAnsi="Times New Roman" w:cs="Times New Roman"/>
          <w:lang w:val="en-GB"/>
        </w:rPr>
        <w:t xml:space="preserve"> </w:t>
      </w:r>
    </w:p>
    <w:p w14:paraId="653D51EF" w14:textId="2003BF3A" w:rsidR="0067110C" w:rsidRPr="00945931" w:rsidRDefault="00306B5B" w:rsidP="00006AA6">
      <w:pPr>
        <w:jc w:val="both"/>
        <w:rPr>
          <w:rFonts w:ascii="Times New Roman" w:hAnsi="Times New Roman" w:cs="Times New Roman"/>
          <w:lang w:val="en-GB"/>
        </w:rPr>
      </w:pPr>
      <w:r w:rsidRPr="00865A14">
        <w:rPr>
          <w:rFonts w:ascii="Times New Roman" w:hAnsi="Times New Roman" w:cs="Times New Roman"/>
          <w:lang w:val="en-GB"/>
        </w:rPr>
        <w:t>For adult RRP patients, w</w:t>
      </w:r>
      <w:r w:rsidR="00094517" w:rsidRPr="00865A14">
        <w:rPr>
          <w:rFonts w:ascii="Times New Roman" w:hAnsi="Times New Roman" w:cs="Times New Roman"/>
          <w:lang w:val="en-GB"/>
        </w:rPr>
        <w:t xml:space="preserve">e intend to use the exact content of the information sheet and consent forms designed for 16-18 year olds. </w:t>
      </w:r>
      <w:r w:rsidR="0067110C" w:rsidRPr="00AF49D0">
        <w:rPr>
          <w:rFonts w:ascii="Times New Roman" w:hAnsi="Times New Roman" w:cs="Times New Roman"/>
          <w:lang w:val="en-GB"/>
        </w:rPr>
        <w:t>The Investigator will submit and, where necessary, obtain approval from the above parties for all substantial amendments to the original approved documents.</w:t>
      </w:r>
      <w:r w:rsidR="00557742" w:rsidRPr="00AF49D0">
        <w:rPr>
          <w:rFonts w:ascii="Times New Roman" w:hAnsi="Times New Roman" w:cs="Times New Roman"/>
          <w:lang w:val="en-GB"/>
        </w:rPr>
        <w:t xml:space="preserve"> Due to the observational nature of the registry in capturing data from</w:t>
      </w:r>
      <w:r w:rsidR="00557742" w:rsidRPr="00B74333">
        <w:rPr>
          <w:rFonts w:ascii="Times New Roman" w:hAnsi="Times New Roman" w:cs="Times New Roman"/>
          <w:lang w:val="en-GB"/>
        </w:rPr>
        <w:t xml:space="preserve"> respiratory interventions, participating sites will be identified (from manufacturer liaison and active surveillance of the HES database) and recruited on a rolling basis. The addition of new data collection centres participating to the registry will be h</w:t>
      </w:r>
      <w:r w:rsidR="00557742" w:rsidRPr="00945931">
        <w:rPr>
          <w:rFonts w:ascii="Times New Roman" w:hAnsi="Times New Roman" w:cs="Times New Roman"/>
          <w:lang w:val="en-GB"/>
        </w:rPr>
        <w:t>ighlighted to REC, via email, on a</w:t>
      </w:r>
      <w:r w:rsidR="00B97960">
        <w:rPr>
          <w:rFonts w:ascii="Times New Roman" w:hAnsi="Times New Roman" w:cs="Times New Roman"/>
          <w:lang w:val="en-GB"/>
        </w:rPr>
        <w:t>n</w:t>
      </w:r>
      <w:r w:rsidR="00557742" w:rsidRPr="00945931">
        <w:rPr>
          <w:rFonts w:ascii="Times New Roman" w:hAnsi="Times New Roman" w:cs="Times New Roman"/>
          <w:lang w:val="en-GB"/>
        </w:rPr>
        <w:t xml:space="preserve"> </w:t>
      </w:r>
      <w:r w:rsidR="00945931" w:rsidRPr="00E52158">
        <w:rPr>
          <w:rFonts w:ascii="Times New Roman" w:hAnsi="Times New Roman" w:cs="Times New Roman"/>
          <w:color w:val="FF0000"/>
          <w:lang w:val="en-GB"/>
        </w:rPr>
        <w:t>annual</w:t>
      </w:r>
      <w:r w:rsidR="00945931" w:rsidRPr="00945931">
        <w:rPr>
          <w:rFonts w:ascii="Times New Roman" w:hAnsi="Times New Roman" w:cs="Times New Roman"/>
          <w:lang w:val="en-GB"/>
        </w:rPr>
        <w:t xml:space="preserve"> </w:t>
      </w:r>
      <w:r w:rsidR="00557742" w:rsidRPr="00945931">
        <w:rPr>
          <w:rFonts w:ascii="Times New Roman" w:hAnsi="Times New Roman" w:cs="Times New Roman"/>
          <w:lang w:val="en-GB"/>
        </w:rPr>
        <w:t>basis.</w:t>
      </w:r>
    </w:p>
    <w:p w14:paraId="7C7D3C13" w14:textId="77777777" w:rsidR="0067110C" w:rsidRPr="00AF49D0" w:rsidRDefault="0067110C" w:rsidP="00783E4B">
      <w:pPr>
        <w:pStyle w:val="Heading2"/>
        <w:jc w:val="both"/>
        <w:rPr>
          <w:rFonts w:ascii="Times New Roman" w:hAnsi="Times New Roman" w:cs="Times New Roman"/>
          <w:lang w:val="en-GB"/>
        </w:rPr>
      </w:pPr>
      <w:bookmarkStart w:id="17" w:name="_Toc397589777"/>
      <w:r w:rsidRPr="00865A14">
        <w:rPr>
          <w:rFonts w:ascii="Times New Roman" w:hAnsi="Times New Roman" w:cs="Times New Roman"/>
          <w:lang w:val="en-GB"/>
        </w:rPr>
        <w:lastRenderedPageBreak/>
        <w:t>Reporting</w:t>
      </w:r>
      <w:bookmarkEnd w:id="17"/>
    </w:p>
    <w:p w14:paraId="6B76A793" w14:textId="77777777" w:rsidR="00006AA6" w:rsidRPr="00AF49D0" w:rsidRDefault="00006AA6" w:rsidP="00783E4B">
      <w:pPr>
        <w:jc w:val="both"/>
        <w:rPr>
          <w:rFonts w:ascii="Times New Roman" w:hAnsi="Times New Roman" w:cs="Times New Roman"/>
          <w:lang w:val="en-GB"/>
        </w:rPr>
      </w:pPr>
      <w:r w:rsidRPr="00AF49D0">
        <w:rPr>
          <w:rFonts w:ascii="Times New Roman" w:hAnsi="Times New Roman" w:cs="Times New Roman"/>
          <w:lang w:val="en-GB"/>
        </w:rPr>
        <w:t xml:space="preserve">An annual progress report will be submitted to the REC which gave the favourable opinion 12 months after the date on which the favourable opinion was given and again at 24 months according to the </w:t>
      </w:r>
      <w:r w:rsidR="00666247" w:rsidRPr="00AF49D0">
        <w:rPr>
          <w:rFonts w:ascii="Times New Roman" w:hAnsi="Times New Roman" w:cs="Times New Roman"/>
          <w:lang w:val="en-GB"/>
        </w:rPr>
        <w:t>Health Research Authority (HRA)</w:t>
      </w:r>
      <w:r w:rsidRPr="00AF49D0">
        <w:rPr>
          <w:rFonts w:ascii="Times New Roman" w:hAnsi="Times New Roman" w:cs="Times New Roman"/>
          <w:lang w:val="en-GB"/>
        </w:rPr>
        <w:t xml:space="preserve"> website [</w:t>
      </w:r>
      <w:r w:rsidR="00BD0065" w:rsidRPr="00AF49D0">
        <w:rPr>
          <w:rFonts w:ascii="Times New Roman" w:hAnsi="Times New Roman" w:cs="Times New Roman"/>
          <w:lang w:val="en-GB"/>
        </w:rPr>
        <w:t>HRA, 2014</w:t>
      </w:r>
      <w:r w:rsidRPr="00AF49D0">
        <w:rPr>
          <w:rFonts w:ascii="Times New Roman" w:hAnsi="Times New Roman" w:cs="Times New Roman"/>
          <w:lang w:val="en-GB"/>
        </w:rPr>
        <w:t xml:space="preserve">]. </w:t>
      </w:r>
    </w:p>
    <w:p w14:paraId="4207AA36" w14:textId="77777777" w:rsidR="00006AA6" w:rsidRPr="00AF49D0" w:rsidRDefault="00006AA6" w:rsidP="00783E4B">
      <w:pPr>
        <w:jc w:val="both"/>
        <w:rPr>
          <w:rFonts w:ascii="Times New Roman" w:hAnsi="Times New Roman" w:cs="Times New Roman"/>
          <w:lang w:val="en-GB"/>
        </w:rPr>
      </w:pPr>
      <w:r w:rsidRPr="00AF49D0">
        <w:rPr>
          <w:rFonts w:ascii="Times New Roman" w:hAnsi="Times New Roman" w:cs="Times New Roman"/>
          <w:lang w:val="en-GB"/>
        </w:rPr>
        <w:t xml:space="preserve">Anonymised high level results will be shared by the registry host to participating centres on a monthly basis (for the first 12 months) and a quarterly basis (for the remaining 12 months of data collection). The registry host will also prepare an internal report summarising the main findings to NICE at data collection completion. The registry host, with the support of the Steering Group committee, will also summarise findings from the registry in a manuscript which will be submitted to a peer-reviewed open access journal. </w:t>
      </w:r>
      <w:r w:rsidR="00783E4B" w:rsidRPr="00AF49D0">
        <w:rPr>
          <w:rFonts w:ascii="Times New Roman" w:hAnsi="Times New Roman" w:cs="Times New Roman"/>
          <w:lang w:val="en-GB"/>
        </w:rPr>
        <w:t xml:space="preserve"> </w:t>
      </w:r>
      <w:r w:rsidR="00783E4B" w:rsidRPr="00AF49D0">
        <w:rPr>
          <w:rFonts w:ascii="Times New Roman" w:hAnsi="Times New Roman" w:cs="Times New Roman"/>
        </w:rPr>
        <w:t>Authorship of manuscripts will follow the International Committee of Medical Journal Editors (ICMJE) Uniform Requirements for Manuscripts Submitted to Biomedical Journals</w:t>
      </w:r>
      <w:r w:rsidR="00BD0065" w:rsidRPr="00AF49D0">
        <w:rPr>
          <w:rFonts w:ascii="Times New Roman" w:hAnsi="Times New Roman" w:cs="Times New Roman"/>
        </w:rPr>
        <w:t xml:space="preserve"> [ICMJE, 2014]</w:t>
      </w:r>
      <w:r w:rsidR="00783E4B" w:rsidRPr="00AF49D0">
        <w:rPr>
          <w:rFonts w:ascii="Times New Roman" w:hAnsi="Times New Roman" w:cs="Times New Roman"/>
        </w:rPr>
        <w:t>. Where any lead clinicians from provider sites express an interest in co-authorship, then their contribution will also be negotiated and agreed at outset. Full acknowledgement will be given to clinical leads at all other sites contributing patient data to the ‘AIR’.</w:t>
      </w:r>
    </w:p>
    <w:p w14:paraId="3B19C48A" w14:textId="77777777" w:rsidR="0067110C" w:rsidRPr="00AF49D0" w:rsidRDefault="00006AA6" w:rsidP="0067110C">
      <w:pPr>
        <w:pStyle w:val="Heading1"/>
        <w:rPr>
          <w:rFonts w:ascii="Times New Roman" w:hAnsi="Times New Roman" w:cs="Times New Roman"/>
          <w:lang w:val="en-GB"/>
        </w:rPr>
      </w:pPr>
      <w:bookmarkStart w:id="18" w:name="_Toc397589778"/>
      <w:r w:rsidRPr="00865A14">
        <w:rPr>
          <w:rFonts w:ascii="Times New Roman" w:hAnsi="Times New Roman" w:cs="Times New Roman"/>
          <w:lang w:val="en-GB"/>
        </w:rPr>
        <w:t>FUNDING</w:t>
      </w:r>
      <w:bookmarkEnd w:id="18"/>
    </w:p>
    <w:p w14:paraId="6695C3B0" w14:textId="77777777" w:rsidR="0067110C" w:rsidRPr="00AF49D0" w:rsidRDefault="0067110C" w:rsidP="0067110C">
      <w:pPr>
        <w:rPr>
          <w:rFonts w:ascii="Times New Roman" w:hAnsi="Times New Roman" w:cs="Times New Roman"/>
          <w:lang w:val="en-GB"/>
        </w:rPr>
      </w:pPr>
    </w:p>
    <w:p w14:paraId="1A8123D0" w14:textId="67029C7E" w:rsidR="0067110C" w:rsidRPr="00945931" w:rsidRDefault="00006AA6" w:rsidP="00783E4B">
      <w:pPr>
        <w:jc w:val="both"/>
        <w:rPr>
          <w:rFonts w:ascii="Times New Roman" w:hAnsi="Times New Roman"/>
          <w:lang w:val="en-GB"/>
        </w:rPr>
      </w:pPr>
      <w:r w:rsidRPr="00AF49D0">
        <w:rPr>
          <w:rFonts w:ascii="Times New Roman" w:hAnsi="Times New Roman" w:cs="Times New Roman"/>
          <w:lang w:val="en-GB"/>
        </w:rPr>
        <w:t xml:space="preserve">This online registry </w:t>
      </w:r>
      <w:r w:rsidR="00467B7E" w:rsidRPr="00865A14">
        <w:rPr>
          <w:rFonts w:ascii="Times New Roman" w:hAnsi="Times New Roman" w:cs="Times New Roman"/>
          <w:lang w:val="en-GB"/>
        </w:rPr>
        <w:t>in capturing data from balloon dilatation procedures</w:t>
      </w:r>
      <w:r w:rsidR="00467B7E" w:rsidRPr="00865A14">
        <w:rPr>
          <w:rFonts w:ascii="Times New Roman" w:hAnsi="Times New Roman"/>
          <w:lang w:val="en-GB"/>
        </w:rPr>
        <w:t xml:space="preserve"> </w:t>
      </w:r>
      <w:r w:rsidRPr="00AF49D0">
        <w:rPr>
          <w:rFonts w:ascii="Times New Roman" w:hAnsi="Times New Roman" w:cs="Times New Roman"/>
          <w:lang w:val="en-GB"/>
        </w:rPr>
        <w:t>is financial</w:t>
      </w:r>
      <w:r w:rsidR="00665B3A" w:rsidRPr="00AF49D0">
        <w:rPr>
          <w:rFonts w:ascii="Times New Roman" w:hAnsi="Times New Roman" w:cs="Times New Roman"/>
          <w:lang w:val="en-GB"/>
        </w:rPr>
        <w:t>ly</w:t>
      </w:r>
      <w:r w:rsidRPr="00AF49D0">
        <w:rPr>
          <w:rFonts w:ascii="Times New Roman" w:hAnsi="Times New Roman" w:cs="Times New Roman"/>
          <w:lang w:val="en-GB"/>
        </w:rPr>
        <w:t xml:space="preserve"> supported by the National Institute for Health and Care Excellence (NICE) and the registry host, </w:t>
      </w:r>
      <w:r w:rsidR="00665B3A" w:rsidRPr="00B74333">
        <w:rPr>
          <w:rFonts w:ascii="Times New Roman" w:hAnsi="Times New Roman" w:cs="Times New Roman"/>
          <w:lang w:val="en-GB"/>
        </w:rPr>
        <w:t xml:space="preserve">The </w:t>
      </w:r>
      <w:r w:rsidRPr="00B74333">
        <w:rPr>
          <w:rFonts w:ascii="Times New Roman" w:hAnsi="Times New Roman" w:cs="Times New Roman"/>
          <w:lang w:val="en-GB"/>
        </w:rPr>
        <w:t xml:space="preserve">Newcastle upon Tyne Hospitals NHS Foundation Trust. If data collection is extended beyond </w:t>
      </w:r>
      <w:r w:rsidR="000B4E02" w:rsidRPr="00B74333">
        <w:rPr>
          <w:rFonts w:ascii="Times New Roman" w:hAnsi="Times New Roman" w:cs="Times New Roman"/>
          <w:lang w:val="en-GB"/>
        </w:rPr>
        <w:t xml:space="preserve">the </w:t>
      </w:r>
      <w:r w:rsidR="001524E0" w:rsidRPr="00945931">
        <w:rPr>
          <w:rFonts w:ascii="Times New Roman" w:hAnsi="Times New Roman" w:cs="Times New Roman"/>
          <w:lang w:val="en-GB"/>
        </w:rPr>
        <w:t>June</w:t>
      </w:r>
      <w:r w:rsidR="000B4E02" w:rsidRPr="00945931">
        <w:rPr>
          <w:rFonts w:ascii="Times New Roman" w:hAnsi="Times New Roman" w:cs="Times New Roman"/>
          <w:lang w:val="en-GB"/>
        </w:rPr>
        <w:t xml:space="preserve"> 2018 completion date</w:t>
      </w:r>
      <w:r w:rsidRPr="00945931">
        <w:rPr>
          <w:rFonts w:ascii="Times New Roman" w:hAnsi="Times New Roman" w:cs="Times New Roman"/>
          <w:lang w:val="en-GB"/>
        </w:rPr>
        <w:t>, additional financial support will be sought from relevant professional societies and device manufacturers, where applicable.</w:t>
      </w:r>
    </w:p>
    <w:p w14:paraId="6747931D" w14:textId="77777777" w:rsidR="000B4E02" w:rsidRPr="00865A14" w:rsidRDefault="00D80F89" w:rsidP="00783E4B">
      <w:pPr>
        <w:jc w:val="both"/>
        <w:rPr>
          <w:rFonts w:ascii="Times New Roman" w:eastAsiaTheme="majorEastAsia" w:hAnsi="Times New Roman" w:cs="Times New Roman"/>
          <w:bCs/>
          <w:sz w:val="24"/>
          <w:szCs w:val="28"/>
          <w:lang w:val="en-GB"/>
        </w:rPr>
      </w:pPr>
      <w:r w:rsidRPr="00865A14">
        <w:rPr>
          <w:rFonts w:ascii="Times New Roman" w:hAnsi="Times New Roman" w:cs="Times New Roman"/>
          <w:lang w:val="en-GB"/>
        </w:rPr>
        <w:t xml:space="preserve">External funding has been secured from NIHR to support the development of the RRP </w:t>
      </w:r>
      <w:r w:rsidR="000B4E02" w:rsidRPr="00865A14">
        <w:rPr>
          <w:rFonts w:ascii="Times New Roman" w:hAnsi="Times New Roman" w:cs="Times New Roman"/>
          <w:lang w:val="en-GB"/>
        </w:rPr>
        <w:t>registry pages for all interventions</w:t>
      </w:r>
      <w:r w:rsidRPr="00865A14">
        <w:rPr>
          <w:rFonts w:ascii="Times New Roman" w:hAnsi="Times New Roman" w:cs="Times New Roman"/>
          <w:lang w:val="en-GB"/>
        </w:rPr>
        <w:t xml:space="preserve"> and conduct data collection for a 36 month fixed period. </w:t>
      </w:r>
    </w:p>
    <w:p w14:paraId="3FE3B459" w14:textId="77777777" w:rsidR="00094517" w:rsidRPr="00AF49D0" w:rsidRDefault="00094517" w:rsidP="004725DC">
      <w:pPr>
        <w:jc w:val="both"/>
        <w:rPr>
          <w:rFonts w:ascii="Times New Roman" w:hAnsi="Times New Roman" w:cs="Times New Roman"/>
          <w:lang w:val="en-GB"/>
        </w:rPr>
      </w:pPr>
      <w:bookmarkStart w:id="19" w:name="_Toc397589779"/>
    </w:p>
    <w:p w14:paraId="1D8A9AFE" w14:textId="77777777" w:rsidR="0067110C" w:rsidRPr="00B74333" w:rsidRDefault="0067110C" w:rsidP="002D7391">
      <w:pPr>
        <w:jc w:val="both"/>
        <w:rPr>
          <w:rFonts w:ascii="Times New Roman" w:hAnsi="Times New Roman" w:cs="Times New Roman"/>
          <w:lang w:val="en-GB"/>
        </w:rPr>
      </w:pPr>
      <w:r w:rsidRPr="00B74333">
        <w:rPr>
          <w:rFonts w:ascii="Times New Roman" w:hAnsi="Times New Roman" w:cs="Times New Roman"/>
          <w:lang w:val="en-GB"/>
        </w:rPr>
        <w:t>REFERENCES</w:t>
      </w:r>
      <w:bookmarkEnd w:id="19"/>
    </w:p>
    <w:p w14:paraId="6968C1E3" w14:textId="77777777" w:rsidR="007E4BCF" w:rsidRPr="00865A14" w:rsidRDefault="007E4BCF" w:rsidP="00BD0065">
      <w:pPr>
        <w:ind w:left="426" w:hanging="426"/>
        <w:rPr>
          <w:rFonts w:ascii="Times New Roman" w:hAnsi="Times New Roman" w:cs="Times New Roman"/>
          <w:lang w:val="en-GB"/>
        </w:rPr>
      </w:pPr>
      <w:r w:rsidRPr="00865A14">
        <w:rPr>
          <w:rFonts w:ascii="Times New Roman" w:hAnsi="Times New Roman" w:cs="Times New Roman"/>
          <w:lang w:val="en-GB"/>
        </w:rPr>
        <w:t xml:space="preserve">Donne AJ, Keltie K, Cole H, Sims AJ, Patrick H, Powell S. </w:t>
      </w:r>
      <w:hyperlink r:id="rId12" w:history="1">
        <w:r w:rsidRPr="00865A14">
          <w:rPr>
            <w:rStyle w:val="Hyperlink"/>
            <w:rFonts w:ascii="Times New Roman" w:hAnsi="Times New Roman" w:cs="Times New Roman"/>
            <w:lang w:val="en-GB"/>
          </w:rPr>
          <w:t>Prevalence and management of recurrent respiratory papillomatosis (RRP) in the UK: cross-sectional study</w:t>
        </w:r>
      </w:hyperlink>
      <w:r w:rsidRPr="00865A14">
        <w:rPr>
          <w:rFonts w:ascii="Times New Roman" w:hAnsi="Times New Roman" w:cs="Times New Roman"/>
          <w:lang w:val="en-GB"/>
        </w:rPr>
        <w:t xml:space="preserve">. </w:t>
      </w:r>
      <w:proofErr w:type="gramStart"/>
      <w:r w:rsidRPr="00865A14">
        <w:rPr>
          <w:rFonts w:ascii="Times New Roman" w:hAnsi="Times New Roman" w:cs="Times New Roman"/>
          <w:lang w:val="en-GB"/>
        </w:rPr>
        <w:t>Clinical Otolaryngology.</w:t>
      </w:r>
      <w:proofErr w:type="gramEnd"/>
      <w:r w:rsidRPr="00865A14">
        <w:rPr>
          <w:rFonts w:ascii="Times New Roman" w:hAnsi="Times New Roman" w:cs="Times New Roman"/>
          <w:lang w:val="en-GB"/>
        </w:rPr>
        <w:t xml:space="preserve"> 2016.</w:t>
      </w:r>
    </w:p>
    <w:p w14:paraId="72E30378" w14:textId="77777777" w:rsidR="00666247" w:rsidRPr="00BD0065" w:rsidRDefault="00666247" w:rsidP="00BD0065">
      <w:pPr>
        <w:ind w:left="426" w:hanging="426"/>
        <w:rPr>
          <w:rFonts w:ascii="Times New Roman" w:eastAsia="Times New Roman" w:hAnsi="Times New Roman" w:cs="Times New Roman"/>
          <w:szCs w:val="20"/>
          <w:lang w:eastAsia="en-GB"/>
        </w:rPr>
      </w:pPr>
      <w:proofErr w:type="gramStart"/>
      <w:r w:rsidRPr="00BD0065">
        <w:rPr>
          <w:rFonts w:ascii="Times New Roman" w:hAnsi="Times New Roman" w:cs="Times New Roman"/>
          <w:lang w:val="en-GB"/>
        </w:rPr>
        <w:t>Health Research Authority (HRA).</w:t>
      </w:r>
      <w:proofErr w:type="gramEnd"/>
      <w:r w:rsidRPr="00BD0065">
        <w:rPr>
          <w:rFonts w:ascii="Times New Roman" w:hAnsi="Times New Roman" w:cs="Times New Roman"/>
          <w:lang w:val="en-GB"/>
        </w:rPr>
        <w:t xml:space="preserve"> NHS Research Ethics Committee (REC) – Annual Progress Report Forms. Available from: </w:t>
      </w:r>
      <w:hyperlink r:id="rId13" w:history="1">
        <w:r w:rsidRPr="00BD0065">
          <w:rPr>
            <w:rStyle w:val="Hyperlink"/>
            <w:rFonts w:ascii="Times New Roman" w:eastAsia="Times New Roman" w:hAnsi="Times New Roman" w:cs="Times New Roman"/>
            <w:szCs w:val="20"/>
            <w:lang w:eastAsia="en-GB"/>
          </w:rPr>
          <w:t>http://www.hra.nhs.uk/resources/during-and-after-your-study/nhs-rec-annual-progress-report-forms/</w:t>
        </w:r>
      </w:hyperlink>
      <w:r w:rsidRPr="00BD0065">
        <w:rPr>
          <w:rFonts w:ascii="Times New Roman" w:eastAsia="Times New Roman" w:hAnsi="Times New Roman" w:cs="Times New Roman"/>
          <w:szCs w:val="20"/>
          <w:lang w:eastAsia="en-GB"/>
        </w:rPr>
        <w:t xml:space="preserve"> [last accessed 28</w:t>
      </w:r>
      <w:r w:rsidRPr="00BD0065">
        <w:rPr>
          <w:rFonts w:ascii="Times New Roman" w:eastAsia="Times New Roman" w:hAnsi="Times New Roman" w:cs="Times New Roman"/>
          <w:szCs w:val="20"/>
          <w:vertAlign w:val="superscript"/>
          <w:lang w:eastAsia="en-GB"/>
        </w:rPr>
        <w:t>th</w:t>
      </w:r>
      <w:r w:rsidRPr="00BD0065">
        <w:rPr>
          <w:rFonts w:ascii="Times New Roman" w:eastAsia="Times New Roman" w:hAnsi="Times New Roman" w:cs="Times New Roman"/>
          <w:szCs w:val="20"/>
          <w:lang w:eastAsia="en-GB"/>
        </w:rPr>
        <w:t xml:space="preserve"> August 2014]</w:t>
      </w:r>
    </w:p>
    <w:p w14:paraId="0A0902EA" w14:textId="77777777" w:rsidR="00BD0065" w:rsidRDefault="00BD0065" w:rsidP="00BD0065">
      <w:pPr>
        <w:ind w:left="426" w:hanging="426"/>
        <w:rPr>
          <w:rFonts w:ascii="Times New Roman" w:hAnsi="Times New Roman" w:cs="Times New Roman"/>
        </w:rPr>
      </w:pPr>
      <w:proofErr w:type="gramStart"/>
      <w:r w:rsidRPr="00BD0065">
        <w:rPr>
          <w:rFonts w:ascii="Times New Roman" w:hAnsi="Times New Roman" w:cs="Times New Roman"/>
        </w:rPr>
        <w:t>The International Committee of Medical Journal Editors (ICMJE).</w:t>
      </w:r>
      <w:proofErr w:type="gramEnd"/>
      <w:r w:rsidRPr="00BD0065">
        <w:rPr>
          <w:rFonts w:ascii="Times New Roman" w:hAnsi="Times New Roman" w:cs="Times New Roman"/>
        </w:rPr>
        <w:t xml:space="preserve"> </w:t>
      </w:r>
      <w:proofErr w:type="gramStart"/>
      <w:r w:rsidRPr="00BD0065">
        <w:rPr>
          <w:rFonts w:ascii="Times New Roman" w:hAnsi="Times New Roman" w:cs="Times New Roman"/>
        </w:rPr>
        <w:t>Defining the role of authors and contributors.</w:t>
      </w:r>
      <w:proofErr w:type="gramEnd"/>
      <w:r w:rsidRPr="00BD0065">
        <w:rPr>
          <w:rFonts w:ascii="Times New Roman" w:hAnsi="Times New Roman" w:cs="Times New Roman"/>
        </w:rPr>
        <w:t xml:space="preserve"> Available from: </w:t>
      </w:r>
      <w:hyperlink r:id="rId14" w:history="1">
        <w:r w:rsidRPr="00BD0065">
          <w:rPr>
            <w:rStyle w:val="Hyperlink"/>
            <w:rFonts w:ascii="Times New Roman" w:hAnsi="Times New Roman" w:cs="Times New Roman"/>
          </w:rPr>
          <w:t>http://www.icmje.org/recommendations/browse/roles-and-responsibilities/defining-the-role-of-authors-and-contributors.html</w:t>
        </w:r>
      </w:hyperlink>
      <w:r w:rsidRPr="00BD0065">
        <w:rPr>
          <w:rFonts w:ascii="Times New Roman" w:hAnsi="Times New Roman" w:cs="Times New Roman"/>
        </w:rPr>
        <w:t xml:space="preserve"> [last accessed 28th August 2014] </w:t>
      </w:r>
    </w:p>
    <w:p w14:paraId="16C18947" w14:textId="77777777" w:rsidR="000855DE" w:rsidRDefault="000855DE" w:rsidP="000855DE">
      <w:pPr>
        <w:ind w:left="426" w:hanging="426"/>
        <w:rPr>
          <w:rFonts w:ascii="Times New Roman" w:hAnsi="Times New Roman" w:cs="Times New Roman"/>
        </w:rPr>
      </w:pPr>
      <w:proofErr w:type="gramStart"/>
      <w:r>
        <w:rPr>
          <w:rFonts w:ascii="Times New Roman" w:hAnsi="Times New Roman" w:cs="Times New Roman"/>
        </w:rPr>
        <w:t>National Institute for Health and Care Excellence (NICE).</w:t>
      </w:r>
      <w:proofErr w:type="gramEnd"/>
      <w:r>
        <w:rPr>
          <w:rFonts w:ascii="Times New Roman" w:hAnsi="Times New Roman" w:cs="Times New Roman"/>
        </w:rPr>
        <w:t xml:space="preserve"> </w:t>
      </w:r>
      <w:r w:rsidR="00857D83">
        <w:rPr>
          <w:rFonts w:ascii="Times New Roman" w:hAnsi="Times New Roman" w:cs="Times New Roman"/>
        </w:rPr>
        <w:t xml:space="preserve">Interventional procedure guidance 425: </w:t>
      </w:r>
      <w:r>
        <w:rPr>
          <w:rFonts w:ascii="Times New Roman" w:hAnsi="Times New Roman" w:cs="Times New Roman"/>
        </w:rPr>
        <w:t xml:space="preserve">Endoscopic balloon dilatation for subglottic or tracheal stenosis. April 2012. Available from: </w:t>
      </w:r>
      <w:hyperlink r:id="rId15" w:history="1">
        <w:r w:rsidRPr="00F055C0">
          <w:rPr>
            <w:rStyle w:val="Hyperlink"/>
            <w:rFonts w:ascii="Times New Roman" w:hAnsi="Times New Roman" w:cs="Times New Roman"/>
          </w:rPr>
          <w:t>http://www.nice.org.uk/Guidance/ipg425</w:t>
        </w:r>
      </w:hyperlink>
      <w:r>
        <w:rPr>
          <w:rFonts w:ascii="Times New Roman" w:hAnsi="Times New Roman" w:cs="Times New Roman"/>
        </w:rPr>
        <w:t xml:space="preserve"> [last accessed 28th August 2014]</w:t>
      </w:r>
    </w:p>
    <w:p w14:paraId="19BC1A19" w14:textId="77777777" w:rsidR="000855DE" w:rsidRDefault="000855DE" w:rsidP="00BD0065">
      <w:pPr>
        <w:ind w:left="426" w:hanging="426"/>
        <w:rPr>
          <w:rFonts w:ascii="Times New Roman" w:hAnsi="Times New Roman" w:cs="Times New Roman"/>
        </w:rPr>
      </w:pPr>
      <w:proofErr w:type="gramStart"/>
      <w:r>
        <w:rPr>
          <w:rFonts w:ascii="Times New Roman" w:hAnsi="Times New Roman" w:cs="Times New Roman"/>
        </w:rPr>
        <w:t>National Institute for Health and Care Excellence (NICE).</w:t>
      </w:r>
      <w:proofErr w:type="gramEnd"/>
      <w:r>
        <w:rPr>
          <w:rFonts w:ascii="Times New Roman" w:hAnsi="Times New Roman" w:cs="Times New Roman"/>
        </w:rPr>
        <w:t xml:space="preserve"> Interventional procedure guidance 434: Radiofrequency cold ablation for respiratory papillomatosis. November 2012. Available from: </w:t>
      </w:r>
      <w:hyperlink r:id="rId16" w:history="1">
        <w:r w:rsidRPr="00F055C0">
          <w:rPr>
            <w:rStyle w:val="Hyperlink"/>
            <w:rFonts w:ascii="Times New Roman" w:hAnsi="Times New Roman" w:cs="Times New Roman"/>
          </w:rPr>
          <w:t>http://www.nice.org.uk/guidance/ipg434</w:t>
        </w:r>
      </w:hyperlink>
      <w:r>
        <w:rPr>
          <w:rFonts w:ascii="Times New Roman" w:hAnsi="Times New Roman" w:cs="Times New Roman"/>
        </w:rPr>
        <w:t xml:space="preserve"> [last accessed 28th August 2014]</w:t>
      </w:r>
    </w:p>
    <w:p w14:paraId="6041F87D" w14:textId="77777777" w:rsidR="00BD0065" w:rsidRPr="00BD0065" w:rsidRDefault="00BD0065" w:rsidP="00BD0065">
      <w:pPr>
        <w:ind w:left="426" w:hanging="426"/>
        <w:rPr>
          <w:rFonts w:ascii="Times New Roman" w:eastAsia="Times New Roman" w:hAnsi="Times New Roman" w:cs="Times New Roman"/>
          <w:szCs w:val="20"/>
          <w:lang w:eastAsia="en-GB"/>
        </w:rPr>
      </w:pPr>
      <w:proofErr w:type="spellStart"/>
      <w:r>
        <w:rPr>
          <w:rFonts w:ascii="Times New Roman" w:hAnsi="Times New Roman" w:cs="Times New Roman"/>
        </w:rPr>
        <w:lastRenderedPageBreak/>
        <w:t>Vandenbrouke</w:t>
      </w:r>
      <w:proofErr w:type="spellEnd"/>
      <w:r>
        <w:rPr>
          <w:rFonts w:ascii="Times New Roman" w:hAnsi="Times New Roman" w:cs="Times New Roman"/>
        </w:rPr>
        <w:t xml:space="preserve"> JP, von Elm E, Altman DG, </w:t>
      </w:r>
      <w:proofErr w:type="spellStart"/>
      <w:r>
        <w:rPr>
          <w:rFonts w:ascii="Times New Roman" w:hAnsi="Times New Roman" w:cs="Times New Roman"/>
        </w:rPr>
        <w:t>Gøtzsche</w:t>
      </w:r>
      <w:proofErr w:type="spellEnd"/>
      <w:r>
        <w:rPr>
          <w:rFonts w:ascii="Times New Roman" w:hAnsi="Times New Roman" w:cs="Times New Roman"/>
        </w:rPr>
        <w:t xml:space="preserve"> PC, </w:t>
      </w:r>
      <w:r w:rsidRPr="00BD0065">
        <w:rPr>
          <w:rFonts w:ascii="Times New Roman" w:hAnsi="Times New Roman" w:cs="Times New Roman"/>
        </w:rPr>
        <w:t xml:space="preserve"> Mulrow</w:t>
      </w:r>
      <w:r>
        <w:rPr>
          <w:rFonts w:ascii="Times New Roman" w:hAnsi="Times New Roman" w:cs="Times New Roman"/>
        </w:rPr>
        <w:t xml:space="preserve"> CD</w:t>
      </w:r>
      <w:r w:rsidRPr="00BD0065">
        <w:rPr>
          <w:rFonts w:ascii="Times New Roman" w:hAnsi="Times New Roman" w:cs="Times New Roman"/>
        </w:rPr>
        <w:t xml:space="preserve">, </w:t>
      </w:r>
      <w:proofErr w:type="spellStart"/>
      <w:r w:rsidRPr="00BD0065">
        <w:rPr>
          <w:rFonts w:ascii="Times New Roman" w:hAnsi="Times New Roman" w:cs="Times New Roman"/>
        </w:rPr>
        <w:t>Pocock</w:t>
      </w:r>
      <w:proofErr w:type="spellEnd"/>
      <w:r>
        <w:rPr>
          <w:rFonts w:ascii="Times New Roman" w:hAnsi="Times New Roman" w:cs="Times New Roman"/>
        </w:rPr>
        <w:t xml:space="preserve"> SJ</w:t>
      </w:r>
      <w:r w:rsidRPr="00BD0065">
        <w:rPr>
          <w:rFonts w:ascii="Times New Roman" w:hAnsi="Times New Roman" w:cs="Times New Roman"/>
        </w:rPr>
        <w:t xml:space="preserve">, </w:t>
      </w:r>
      <w:r>
        <w:rPr>
          <w:rFonts w:ascii="Times New Roman" w:hAnsi="Times New Roman" w:cs="Times New Roman"/>
        </w:rPr>
        <w:t>P</w:t>
      </w:r>
      <w:r w:rsidRPr="00BD0065">
        <w:rPr>
          <w:rFonts w:ascii="Times New Roman" w:hAnsi="Times New Roman" w:cs="Times New Roman"/>
        </w:rPr>
        <w:t>oole</w:t>
      </w:r>
      <w:r>
        <w:rPr>
          <w:rFonts w:ascii="Times New Roman" w:hAnsi="Times New Roman" w:cs="Times New Roman"/>
        </w:rPr>
        <w:t xml:space="preserve"> C, </w:t>
      </w:r>
      <w:r w:rsidRPr="00BD0065">
        <w:rPr>
          <w:rFonts w:ascii="Times New Roman" w:hAnsi="Times New Roman" w:cs="Times New Roman"/>
        </w:rPr>
        <w:t xml:space="preserve"> </w:t>
      </w:r>
      <w:proofErr w:type="spellStart"/>
      <w:r w:rsidRPr="00BD0065">
        <w:rPr>
          <w:rFonts w:ascii="Times New Roman" w:hAnsi="Times New Roman" w:cs="Times New Roman"/>
        </w:rPr>
        <w:t>Schlesselman</w:t>
      </w:r>
      <w:proofErr w:type="spellEnd"/>
      <w:r>
        <w:rPr>
          <w:rFonts w:ascii="Times New Roman" w:hAnsi="Times New Roman" w:cs="Times New Roman"/>
        </w:rPr>
        <w:t xml:space="preserve"> JJ, </w:t>
      </w:r>
      <w:r w:rsidRPr="00BD0065">
        <w:rPr>
          <w:rFonts w:ascii="Times New Roman" w:hAnsi="Times New Roman" w:cs="Times New Roman"/>
        </w:rPr>
        <w:t xml:space="preserve">Egger </w:t>
      </w:r>
      <w:r>
        <w:rPr>
          <w:rFonts w:ascii="Times New Roman" w:hAnsi="Times New Roman" w:cs="Times New Roman"/>
        </w:rPr>
        <w:t xml:space="preserve">M for the STROBE Initiative. </w:t>
      </w:r>
      <w:proofErr w:type="gramStart"/>
      <w:r>
        <w:rPr>
          <w:rFonts w:ascii="Times New Roman" w:hAnsi="Times New Roman" w:cs="Times New Roman"/>
        </w:rPr>
        <w:t>Strengthening the Reporting of Observational Studies in Epidemiology (STROBE): explanation and elaboration.</w:t>
      </w:r>
      <w:proofErr w:type="gramEnd"/>
      <w:r>
        <w:rPr>
          <w:rFonts w:ascii="Times New Roman" w:hAnsi="Times New Roman" w:cs="Times New Roman"/>
        </w:rPr>
        <w:t xml:space="preserve"> </w:t>
      </w:r>
      <w:proofErr w:type="spellStart"/>
      <w:r>
        <w:rPr>
          <w:rFonts w:ascii="Times New Roman" w:hAnsi="Times New Roman" w:cs="Times New Roman"/>
        </w:rPr>
        <w:t>PLoS</w:t>
      </w:r>
      <w:proofErr w:type="spellEnd"/>
      <w:r>
        <w:rPr>
          <w:rFonts w:ascii="Times New Roman" w:hAnsi="Times New Roman" w:cs="Times New Roman"/>
        </w:rPr>
        <w:t xml:space="preserve"> Medicine. 2007; 4(10): 1628-1654.</w:t>
      </w:r>
    </w:p>
    <w:sectPr w:rsidR="00BD0065" w:rsidRPr="00BD0065" w:rsidSect="00E16C29">
      <w:headerReference w:type="default" r:id="rId17"/>
      <w:pgSz w:w="11906" w:h="16838" w:code="9"/>
      <w:pgMar w:top="1361" w:right="1247" w:bottom="1418" w:left="1247"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4388C" w14:textId="77777777" w:rsidR="00B60E7C" w:rsidRDefault="00B60E7C" w:rsidP="00DE10A9">
      <w:pPr>
        <w:spacing w:after="0" w:line="240" w:lineRule="auto"/>
      </w:pPr>
      <w:r>
        <w:separator/>
      </w:r>
    </w:p>
  </w:endnote>
  <w:endnote w:type="continuationSeparator" w:id="0">
    <w:p w14:paraId="443854F2" w14:textId="77777777" w:rsidR="00B60E7C" w:rsidRDefault="00B60E7C" w:rsidP="00DE10A9">
      <w:pPr>
        <w:spacing w:after="0" w:line="240" w:lineRule="auto"/>
      </w:pPr>
      <w:r>
        <w:continuationSeparator/>
      </w:r>
    </w:p>
  </w:endnote>
  <w:endnote w:type="continuationNotice" w:id="1">
    <w:p w14:paraId="28F4E10E" w14:textId="77777777" w:rsidR="00B60E7C" w:rsidRDefault="00B60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53674" w14:textId="77777777" w:rsidR="00B60E7C" w:rsidRDefault="00B60E7C" w:rsidP="00DE10A9">
      <w:pPr>
        <w:spacing w:after="0" w:line="240" w:lineRule="auto"/>
      </w:pPr>
      <w:r>
        <w:separator/>
      </w:r>
    </w:p>
  </w:footnote>
  <w:footnote w:type="continuationSeparator" w:id="0">
    <w:p w14:paraId="6AFF9F11" w14:textId="77777777" w:rsidR="00B60E7C" w:rsidRDefault="00B60E7C" w:rsidP="00DE10A9">
      <w:pPr>
        <w:spacing w:after="0" w:line="240" w:lineRule="auto"/>
      </w:pPr>
      <w:r>
        <w:continuationSeparator/>
      </w:r>
    </w:p>
  </w:footnote>
  <w:footnote w:type="continuationNotice" w:id="1">
    <w:p w14:paraId="2D659CF3" w14:textId="77777777" w:rsidR="00B60E7C" w:rsidRDefault="00B60E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6B138" w14:textId="779EF2CE" w:rsidR="00C05139" w:rsidRPr="002D7391" w:rsidRDefault="00AF49D0">
    <w:pPr>
      <w:pStyle w:val="Header"/>
      <w:rPr>
        <w:b/>
      </w:rPr>
    </w:pPr>
    <w:r>
      <w:rPr>
        <w:b/>
        <w:color w:val="FF0000"/>
      </w:rPr>
      <w:t>17/04/2018</w:t>
    </w:r>
    <w:r w:rsidR="00C05139" w:rsidRPr="002D7391">
      <w:rPr>
        <w:b/>
        <w:color w:val="FF0000"/>
      </w:rPr>
      <w:t xml:space="preserve"> Protocol V1.</w:t>
    </w:r>
    <w:r>
      <w:rPr>
        <w:b/>
        <w:color w:val="FF0000"/>
      </w:rPr>
      <w:t>5</w:t>
    </w:r>
  </w:p>
  <w:p w14:paraId="76299B11" w14:textId="77777777" w:rsidR="00C05139" w:rsidRDefault="00C05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EC6"/>
    <w:multiLevelType w:val="hybridMultilevel"/>
    <w:tmpl w:val="07CC5C60"/>
    <w:lvl w:ilvl="0" w:tplc="23FE27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A609CF"/>
    <w:multiLevelType w:val="multilevel"/>
    <w:tmpl w:val="5A420A7A"/>
    <w:lvl w:ilvl="0">
      <w:start w:val="1"/>
      <w:numFmt w:val="decimal"/>
      <w:pStyle w:val="Heading1"/>
      <w:lvlText w:val="%1."/>
      <w:lvlJc w:val="left"/>
      <w:pPr>
        <w:ind w:left="360" w:hanging="360"/>
      </w:pPr>
    </w:lvl>
    <w:lvl w:ilvl="1">
      <w:start w:val="1"/>
      <w:numFmt w:val="decimal"/>
      <w:pStyle w:val="Heading2"/>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2734E2"/>
    <w:multiLevelType w:val="hybridMultilevel"/>
    <w:tmpl w:val="1D025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6F10D5"/>
    <w:multiLevelType w:val="hybridMultilevel"/>
    <w:tmpl w:val="C0E6D85C"/>
    <w:lvl w:ilvl="0" w:tplc="23FE27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9A3971"/>
    <w:multiLevelType w:val="hybridMultilevel"/>
    <w:tmpl w:val="EA2E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1306EA"/>
    <w:multiLevelType w:val="hybridMultilevel"/>
    <w:tmpl w:val="F96A24EE"/>
    <w:lvl w:ilvl="0" w:tplc="33F6CD5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432087"/>
    <w:multiLevelType w:val="hybridMultilevel"/>
    <w:tmpl w:val="393E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805D2"/>
    <w:multiLevelType w:val="hybridMultilevel"/>
    <w:tmpl w:val="7D0A53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2156FB"/>
    <w:multiLevelType w:val="hybridMultilevel"/>
    <w:tmpl w:val="4B42AB24"/>
    <w:lvl w:ilvl="0" w:tplc="23FE27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DD0843"/>
    <w:multiLevelType w:val="hybridMultilevel"/>
    <w:tmpl w:val="46C2F9EA"/>
    <w:lvl w:ilvl="0" w:tplc="3D685264">
      <w:numFmt w:val="bullet"/>
      <w:lvlText w:val="•"/>
      <w:lvlJc w:val="left"/>
      <w:pPr>
        <w:ind w:left="1494" w:hanging="360"/>
      </w:pPr>
      <w:rPr>
        <w:rFonts w:ascii="Times New Roman" w:eastAsiaTheme="minorEastAsia"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nsid w:val="581C64D1"/>
    <w:multiLevelType w:val="hybridMultilevel"/>
    <w:tmpl w:val="EA763680"/>
    <w:lvl w:ilvl="0" w:tplc="23FE27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C93D14"/>
    <w:multiLevelType w:val="hybridMultilevel"/>
    <w:tmpl w:val="4EBE4596"/>
    <w:lvl w:ilvl="0" w:tplc="AA9A8AE4">
      <w:start w:val="1"/>
      <w:numFmt w:val="decimal"/>
      <w:pStyle w:val="Paragraph"/>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213E0F"/>
    <w:multiLevelType w:val="hybridMultilevel"/>
    <w:tmpl w:val="3DA078A0"/>
    <w:lvl w:ilvl="0" w:tplc="3D685264">
      <w:numFmt w:val="bullet"/>
      <w:lvlText w:val="•"/>
      <w:lvlJc w:val="left"/>
      <w:pPr>
        <w:ind w:left="1494" w:hanging="360"/>
      </w:pPr>
      <w:rPr>
        <w:rFonts w:ascii="Times New Roman" w:eastAsiaTheme="minorEastAsia"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63F56A13"/>
    <w:multiLevelType w:val="hybridMultilevel"/>
    <w:tmpl w:val="F41C6D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6E695E"/>
    <w:multiLevelType w:val="hybridMultilevel"/>
    <w:tmpl w:val="D688D718"/>
    <w:lvl w:ilvl="0" w:tplc="96FA926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547C3F"/>
    <w:multiLevelType w:val="hybridMultilevel"/>
    <w:tmpl w:val="99722996"/>
    <w:lvl w:ilvl="0" w:tplc="23FE27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6"/>
  </w:num>
  <w:num w:numId="4">
    <w:abstractNumId w:val="13"/>
  </w:num>
  <w:num w:numId="5">
    <w:abstractNumId w:val="5"/>
  </w:num>
  <w:num w:numId="6">
    <w:abstractNumId w:val="7"/>
  </w:num>
  <w:num w:numId="7">
    <w:abstractNumId w:val="3"/>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18"/>
  </w:num>
  <w:num w:numId="13">
    <w:abstractNumId w:val="14"/>
  </w:num>
  <w:num w:numId="14">
    <w:abstractNumId w:val="11"/>
  </w:num>
  <w:num w:numId="15">
    <w:abstractNumId w:val="19"/>
  </w:num>
  <w:num w:numId="16">
    <w:abstractNumId w:val="10"/>
  </w:num>
  <w:num w:numId="17">
    <w:abstractNumId w:val="12"/>
  </w:num>
  <w:num w:numId="18">
    <w:abstractNumId w:val="0"/>
  </w:num>
  <w:num w:numId="19">
    <w:abstractNumId w:val="4"/>
  </w:num>
  <w:num w:numId="20">
    <w:abstractNumId w:val="22"/>
  </w:num>
  <w:num w:numId="21">
    <w:abstractNumId w:val="15"/>
  </w:num>
  <w:num w:numId="22">
    <w:abstractNumId w:val="16"/>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0C"/>
    <w:rsid w:val="00006AA6"/>
    <w:rsid w:val="000127EC"/>
    <w:rsid w:val="0003782B"/>
    <w:rsid w:val="00042905"/>
    <w:rsid w:val="00063883"/>
    <w:rsid w:val="00070115"/>
    <w:rsid w:val="0007788E"/>
    <w:rsid w:val="00081A3A"/>
    <w:rsid w:val="000854B5"/>
    <w:rsid w:val="000855DE"/>
    <w:rsid w:val="00094517"/>
    <w:rsid w:val="000A5BD6"/>
    <w:rsid w:val="000A6AF4"/>
    <w:rsid w:val="000B4E02"/>
    <w:rsid w:val="000C1BE7"/>
    <w:rsid w:val="000D5AD1"/>
    <w:rsid w:val="000F0E6E"/>
    <w:rsid w:val="000F6F45"/>
    <w:rsid w:val="00115106"/>
    <w:rsid w:val="00122F7C"/>
    <w:rsid w:val="00125C2C"/>
    <w:rsid w:val="001524E0"/>
    <w:rsid w:val="00167664"/>
    <w:rsid w:val="00170DFE"/>
    <w:rsid w:val="00172BE2"/>
    <w:rsid w:val="001735EC"/>
    <w:rsid w:val="001C78A2"/>
    <w:rsid w:val="00214C68"/>
    <w:rsid w:val="002236A6"/>
    <w:rsid w:val="002606A8"/>
    <w:rsid w:val="00263091"/>
    <w:rsid w:val="002D7391"/>
    <w:rsid w:val="003062AA"/>
    <w:rsid w:val="00306B5B"/>
    <w:rsid w:val="0031682D"/>
    <w:rsid w:val="00316F41"/>
    <w:rsid w:val="0032788B"/>
    <w:rsid w:val="0033346E"/>
    <w:rsid w:val="003649EF"/>
    <w:rsid w:val="0037432D"/>
    <w:rsid w:val="003C1916"/>
    <w:rsid w:val="003C5579"/>
    <w:rsid w:val="003D0BFA"/>
    <w:rsid w:val="003F1E46"/>
    <w:rsid w:val="004140B4"/>
    <w:rsid w:val="0041427E"/>
    <w:rsid w:val="004304A9"/>
    <w:rsid w:val="00435860"/>
    <w:rsid w:val="0044126C"/>
    <w:rsid w:val="00466BF1"/>
    <w:rsid w:val="00467B7E"/>
    <w:rsid w:val="004725DC"/>
    <w:rsid w:val="00490794"/>
    <w:rsid w:val="004E0A27"/>
    <w:rsid w:val="004F5630"/>
    <w:rsid w:val="00507A87"/>
    <w:rsid w:val="00557742"/>
    <w:rsid w:val="005B24BA"/>
    <w:rsid w:val="005B7188"/>
    <w:rsid w:val="005E0A8F"/>
    <w:rsid w:val="00604682"/>
    <w:rsid w:val="0061621F"/>
    <w:rsid w:val="0062495C"/>
    <w:rsid w:val="00642A0C"/>
    <w:rsid w:val="00647513"/>
    <w:rsid w:val="00665B3A"/>
    <w:rsid w:val="00666247"/>
    <w:rsid w:val="0067110C"/>
    <w:rsid w:val="006C188D"/>
    <w:rsid w:val="006C19E4"/>
    <w:rsid w:val="006E3C45"/>
    <w:rsid w:val="006E5A59"/>
    <w:rsid w:val="00765847"/>
    <w:rsid w:val="007667EB"/>
    <w:rsid w:val="0077587D"/>
    <w:rsid w:val="00783E4B"/>
    <w:rsid w:val="007D187B"/>
    <w:rsid w:val="007D5DFB"/>
    <w:rsid w:val="007D75C0"/>
    <w:rsid w:val="007E4BCF"/>
    <w:rsid w:val="00817286"/>
    <w:rsid w:val="00857D83"/>
    <w:rsid w:val="00865557"/>
    <w:rsid w:val="00865A14"/>
    <w:rsid w:val="008772D3"/>
    <w:rsid w:val="00883352"/>
    <w:rsid w:val="00883B46"/>
    <w:rsid w:val="008B2302"/>
    <w:rsid w:val="008D0EEB"/>
    <w:rsid w:val="009124C7"/>
    <w:rsid w:val="00930B56"/>
    <w:rsid w:val="00945931"/>
    <w:rsid w:val="009963D3"/>
    <w:rsid w:val="009B6DDA"/>
    <w:rsid w:val="009B7CE9"/>
    <w:rsid w:val="009F6CD6"/>
    <w:rsid w:val="00A07E6A"/>
    <w:rsid w:val="00A30B81"/>
    <w:rsid w:val="00A320E8"/>
    <w:rsid w:val="00A44852"/>
    <w:rsid w:val="00A55597"/>
    <w:rsid w:val="00A56059"/>
    <w:rsid w:val="00A6331E"/>
    <w:rsid w:val="00AA334F"/>
    <w:rsid w:val="00AF49D0"/>
    <w:rsid w:val="00B015F8"/>
    <w:rsid w:val="00B165EA"/>
    <w:rsid w:val="00B34604"/>
    <w:rsid w:val="00B41AAA"/>
    <w:rsid w:val="00B60E7C"/>
    <w:rsid w:val="00B74333"/>
    <w:rsid w:val="00B83B9D"/>
    <w:rsid w:val="00B8501D"/>
    <w:rsid w:val="00B864FF"/>
    <w:rsid w:val="00B9593C"/>
    <w:rsid w:val="00B97960"/>
    <w:rsid w:val="00BA343C"/>
    <w:rsid w:val="00BA618E"/>
    <w:rsid w:val="00BB06F3"/>
    <w:rsid w:val="00BB6DF0"/>
    <w:rsid w:val="00BD0065"/>
    <w:rsid w:val="00BE10C7"/>
    <w:rsid w:val="00C05139"/>
    <w:rsid w:val="00C10EA7"/>
    <w:rsid w:val="00C51448"/>
    <w:rsid w:val="00C57919"/>
    <w:rsid w:val="00C608C0"/>
    <w:rsid w:val="00C60D6A"/>
    <w:rsid w:val="00C60E42"/>
    <w:rsid w:val="00D23B77"/>
    <w:rsid w:val="00D37E2C"/>
    <w:rsid w:val="00D61B82"/>
    <w:rsid w:val="00D80F89"/>
    <w:rsid w:val="00D81671"/>
    <w:rsid w:val="00D842BC"/>
    <w:rsid w:val="00D95239"/>
    <w:rsid w:val="00DD545F"/>
    <w:rsid w:val="00DE10A9"/>
    <w:rsid w:val="00DF0E41"/>
    <w:rsid w:val="00E02049"/>
    <w:rsid w:val="00E11E1A"/>
    <w:rsid w:val="00E16C29"/>
    <w:rsid w:val="00E52158"/>
    <w:rsid w:val="00E5440F"/>
    <w:rsid w:val="00E64F74"/>
    <w:rsid w:val="00E67B86"/>
    <w:rsid w:val="00EA59CF"/>
    <w:rsid w:val="00EB0062"/>
    <w:rsid w:val="00EB02C3"/>
    <w:rsid w:val="00F17A49"/>
    <w:rsid w:val="00F33483"/>
    <w:rsid w:val="00F427EB"/>
    <w:rsid w:val="00F66AF3"/>
    <w:rsid w:val="00F67420"/>
    <w:rsid w:val="00F758E2"/>
    <w:rsid w:val="00FC13F2"/>
    <w:rsid w:val="00FD5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0C"/>
    <w:rPr>
      <w:rFonts w:eastAsiaTheme="minorEastAsia"/>
      <w:lang w:val="en-US" w:bidi="en-US"/>
    </w:rPr>
  </w:style>
  <w:style w:type="paragraph" w:styleId="Heading1">
    <w:name w:val="heading 1"/>
    <w:basedOn w:val="Normal"/>
    <w:next w:val="Normal"/>
    <w:link w:val="Heading1Char"/>
    <w:uiPriority w:val="9"/>
    <w:qFormat/>
    <w:rsid w:val="0067110C"/>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67110C"/>
    <w:pPr>
      <w:numPr>
        <w:ilvl w:val="1"/>
      </w:numPr>
      <w:outlineLvl w:val="1"/>
    </w:pPr>
  </w:style>
  <w:style w:type="paragraph" w:styleId="Heading3">
    <w:name w:val="heading 3"/>
    <w:basedOn w:val="Normal"/>
    <w:next w:val="Normal"/>
    <w:link w:val="Heading3Char"/>
    <w:uiPriority w:val="9"/>
    <w:unhideWhenUsed/>
    <w:qFormat/>
    <w:rsid w:val="0067110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7110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7110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7110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7110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7110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7110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0C"/>
    <w:rPr>
      <w:rFonts w:eastAsiaTheme="majorEastAsia" w:cstheme="majorBidi"/>
      <w:b/>
      <w:bCs/>
      <w:sz w:val="24"/>
      <w:szCs w:val="28"/>
      <w:lang w:val="en-US" w:bidi="en-US"/>
    </w:rPr>
  </w:style>
  <w:style w:type="character" w:customStyle="1" w:styleId="Heading2Char">
    <w:name w:val="Heading 2 Char"/>
    <w:basedOn w:val="DefaultParagraphFont"/>
    <w:link w:val="Heading2"/>
    <w:uiPriority w:val="9"/>
    <w:rsid w:val="0067110C"/>
    <w:rPr>
      <w:rFonts w:eastAsiaTheme="majorEastAsia" w:cstheme="majorBidi"/>
      <w:b/>
      <w:bCs/>
      <w:sz w:val="24"/>
      <w:szCs w:val="28"/>
      <w:lang w:val="en-US" w:bidi="en-US"/>
    </w:rPr>
  </w:style>
  <w:style w:type="character" w:customStyle="1" w:styleId="Heading3Char">
    <w:name w:val="Heading 3 Char"/>
    <w:basedOn w:val="DefaultParagraphFont"/>
    <w:link w:val="Heading3"/>
    <w:uiPriority w:val="9"/>
    <w:rsid w:val="0067110C"/>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67110C"/>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67110C"/>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67110C"/>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67110C"/>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67110C"/>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67110C"/>
    <w:rPr>
      <w:rFonts w:asciiTheme="majorHAnsi" w:eastAsiaTheme="majorEastAsia" w:hAnsiTheme="majorHAnsi" w:cstheme="majorBidi"/>
      <w:i/>
      <w:iCs/>
      <w:spacing w:val="5"/>
      <w:sz w:val="20"/>
      <w:szCs w:val="20"/>
      <w:lang w:val="en-US" w:bidi="en-US"/>
    </w:rPr>
  </w:style>
  <w:style w:type="paragraph" w:styleId="Title">
    <w:name w:val="Title"/>
    <w:basedOn w:val="Normal"/>
    <w:next w:val="Normal"/>
    <w:link w:val="TitleChar"/>
    <w:uiPriority w:val="10"/>
    <w:qFormat/>
    <w:rsid w:val="0067110C"/>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67110C"/>
    <w:rPr>
      <w:rFonts w:eastAsiaTheme="majorEastAsia" w:cstheme="majorBidi"/>
      <w:spacing w:val="5"/>
      <w:sz w:val="24"/>
      <w:szCs w:val="52"/>
      <w:lang w:val="en-US" w:bidi="en-US"/>
    </w:rPr>
  </w:style>
  <w:style w:type="paragraph" w:styleId="Subtitle">
    <w:name w:val="Subtitle"/>
    <w:basedOn w:val="Normal"/>
    <w:next w:val="Normal"/>
    <w:link w:val="SubtitleChar"/>
    <w:uiPriority w:val="11"/>
    <w:qFormat/>
    <w:rsid w:val="0067110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7110C"/>
    <w:rPr>
      <w:rFonts w:asciiTheme="majorHAnsi" w:eastAsiaTheme="majorEastAsia" w:hAnsiTheme="majorHAnsi" w:cstheme="majorBidi"/>
      <w:i/>
      <w:iCs/>
      <w:spacing w:val="13"/>
      <w:sz w:val="24"/>
      <w:szCs w:val="24"/>
      <w:lang w:val="en-US" w:bidi="en-US"/>
    </w:rPr>
  </w:style>
  <w:style w:type="character" w:styleId="Strong">
    <w:name w:val="Strong"/>
    <w:uiPriority w:val="22"/>
    <w:qFormat/>
    <w:rsid w:val="0067110C"/>
    <w:rPr>
      <w:b/>
      <w:bCs/>
    </w:rPr>
  </w:style>
  <w:style w:type="character" w:styleId="Emphasis">
    <w:name w:val="Emphasis"/>
    <w:uiPriority w:val="20"/>
    <w:qFormat/>
    <w:rsid w:val="0067110C"/>
    <w:rPr>
      <w:b/>
      <w:bCs/>
      <w:i/>
      <w:iCs/>
      <w:spacing w:val="10"/>
      <w:bdr w:val="none" w:sz="0" w:space="0" w:color="auto"/>
      <w:shd w:val="clear" w:color="auto" w:fill="auto"/>
    </w:rPr>
  </w:style>
  <w:style w:type="paragraph" w:styleId="NoSpacing">
    <w:name w:val="No Spacing"/>
    <w:basedOn w:val="Normal"/>
    <w:uiPriority w:val="1"/>
    <w:qFormat/>
    <w:rsid w:val="0067110C"/>
    <w:pPr>
      <w:spacing w:after="0" w:line="240" w:lineRule="auto"/>
    </w:pPr>
  </w:style>
  <w:style w:type="paragraph" w:styleId="ListParagraph">
    <w:name w:val="List Paragraph"/>
    <w:basedOn w:val="Normal"/>
    <w:uiPriority w:val="34"/>
    <w:qFormat/>
    <w:rsid w:val="0067110C"/>
    <w:pPr>
      <w:ind w:left="720"/>
      <w:contextualSpacing/>
    </w:pPr>
  </w:style>
  <w:style w:type="paragraph" w:styleId="Quote">
    <w:name w:val="Quote"/>
    <w:basedOn w:val="Normal"/>
    <w:next w:val="Normal"/>
    <w:link w:val="QuoteChar"/>
    <w:uiPriority w:val="29"/>
    <w:qFormat/>
    <w:rsid w:val="0067110C"/>
    <w:pPr>
      <w:spacing w:before="200" w:after="0"/>
      <w:ind w:left="360" w:right="360"/>
    </w:pPr>
    <w:rPr>
      <w:i/>
      <w:iCs/>
    </w:rPr>
  </w:style>
  <w:style w:type="character" w:customStyle="1" w:styleId="QuoteChar">
    <w:name w:val="Quote Char"/>
    <w:basedOn w:val="DefaultParagraphFont"/>
    <w:link w:val="Quote"/>
    <w:uiPriority w:val="29"/>
    <w:rsid w:val="0067110C"/>
    <w:rPr>
      <w:rFonts w:eastAsiaTheme="minorEastAsia"/>
      <w:i/>
      <w:iCs/>
      <w:lang w:val="en-US" w:bidi="en-US"/>
    </w:rPr>
  </w:style>
  <w:style w:type="paragraph" w:styleId="IntenseQuote">
    <w:name w:val="Intense Quote"/>
    <w:basedOn w:val="Normal"/>
    <w:next w:val="Normal"/>
    <w:link w:val="IntenseQuoteChar"/>
    <w:uiPriority w:val="30"/>
    <w:qFormat/>
    <w:rsid w:val="0067110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7110C"/>
    <w:rPr>
      <w:rFonts w:eastAsiaTheme="minorEastAsia"/>
      <w:b/>
      <w:bCs/>
      <w:i/>
      <w:iCs/>
      <w:lang w:val="en-US" w:bidi="en-US"/>
    </w:rPr>
  </w:style>
  <w:style w:type="character" w:styleId="SubtleEmphasis">
    <w:name w:val="Subtle Emphasis"/>
    <w:uiPriority w:val="19"/>
    <w:qFormat/>
    <w:rsid w:val="0067110C"/>
    <w:rPr>
      <w:i/>
      <w:iCs/>
    </w:rPr>
  </w:style>
  <w:style w:type="character" w:styleId="IntenseEmphasis">
    <w:name w:val="Intense Emphasis"/>
    <w:uiPriority w:val="21"/>
    <w:qFormat/>
    <w:rsid w:val="0067110C"/>
    <w:rPr>
      <w:b/>
      <w:bCs/>
    </w:rPr>
  </w:style>
  <w:style w:type="character" w:styleId="SubtleReference">
    <w:name w:val="Subtle Reference"/>
    <w:uiPriority w:val="31"/>
    <w:qFormat/>
    <w:rsid w:val="0067110C"/>
    <w:rPr>
      <w:smallCaps/>
    </w:rPr>
  </w:style>
  <w:style w:type="character" w:styleId="IntenseReference">
    <w:name w:val="Intense Reference"/>
    <w:uiPriority w:val="32"/>
    <w:qFormat/>
    <w:rsid w:val="0067110C"/>
    <w:rPr>
      <w:smallCaps/>
      <w:spacing w:val="5"/>
      <w:u w:val="single"/>
    </w:rPr>
  </w:style>
  <w:style w:type="character" w:styleId="BookTitle">
    <w:name w:val="Book Title"/>
    <w:uiPriority w:val="33"/>
    <w:qFormat/>
    <w:rsid w:val="0067110C"/>
    <w:rPr>
      <w:i/>
      <w:iCs/>
      <w:smallCaps/>
      <w:spacing w:val="5"/>
    </w:rPr>
  </w:style>
  <w:style w:type="paragraph" w:styleId="TOCHeading">
    <w:name w:val="TOC Heading"/>
    <w:basedOn w:val="Heading1"/>
    <w:next w:val="Normal"/>
    <w:uiPriority w:val="39"/>
    <w:unhideWhenUsed/>
    <w:qFormat/>
    <w:rsid w:val="0067110C"/>
    <w:pPr>
      <w:outlineLvl w:val="9"/>
    </w:pPr>
  </w:style>
  <w:style w:type="character" w:styleId="Hyperlink">
    <w:name w:val="Hyperlink"/>
    <w:basedOn w:val="DefaultParagraphFont"/>
    <w:uiPriority w:val="99"/>
    <w:unhideWhenUsed/>
    <w:rsid w:val="0067110C"/>
    <w:rPr>
      <w:color w:val="0000FF"/>
      <w:u w:val="single"/>
    </w:rPr>
  </w:style>
  <w:style w:type="paragraph" w:styleId="TOC1">
    <w:name w:val="toc 1"/>
    <w:basedOn w:val="Normal"/>
    <w:next w:val="Normal"/>
    <w:autoRedefine/>
    <w:uiPriority w:val="39"/>
    <w:unhideWhenUsed/>
    <w:rsid w:val="0067110C"/>
    <w:pPr>
      <w:spacing w:after="100"/>
    </w:pPr>
  </w:style>
  <w:style w:type="paragraph" w:styleId="TOC2">
    <w:name w:val="toc 2"/>
    <w:basedOn w:val="Normal"/>
    <w:next w:val="Normal"/>
    <w:autoRedefine/>
    <w:uiPriority w:val="39"/>
    <w:unhideWhenUsed/>
    <w:rsid w:val="0067110C"/>
    <w:pPr>
      <w:spacing w:after="100"/>
      <w:ind w:left="220"/>
    </w:pPr>
  </w:style>
  <w:style w:type="paragraph" w:styleId="BalloonText">
    <w:name w:val="Balloon Text"/>
    <w:basedOn w:val="Normal"/>
    <w:link w:val="BalloonTextChar"/>
    <w:uiPriority w:val="99"/>
    <w:semiHidden/>
    <w:unhideWhenUsed/>
    <w:rsid w:val="0067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0C"/>
    <w:rPr>
      <w:rFonts w:ascii="Tahoma" w:eastAsiaTheme="minorEastAsia" w:hAnsi="Tahoma" w:cs="Tahoma"/>
      <w:sz w:val="16"/>
      <w:szCs w:val="16"/>
      <w:lang w:val="en-US" w:bidi="en-US"/>
    </w:rPr>
  </w:style>
  <w:style w:type="paragraph" w:styleId="Header">
    <w:name w:val="header"/>
    <w:basedOn w:val="Normal"/>
    <w:link w:val="HeaderChar"/>
    <w:uiPriority w:val="99"/>
    <w:unhideWhenUsed/>
    <w:rsid w:val="0067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10C"/>
    <w:rPr>
      <w:rFonts w:eastAsiaTheme="minorEastAsia"/>
      <w:lang w:val="en-US" w:bidi="en-US"/>
    </w:rPr>
  </w:style>
  <w:style w:type="paragraph" w:styleId="Footer">
    <w:name w:val="footer"/>
    <w:basedOn w:val="Normal"/>
    <w:link w:val="FooterChar"/>
    <w:uiPriority w:val="99"/>
    <w:unhideWhenUsed/>
    <w:rsid w:val="0067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10C"/>
    <w:rPr>
      <w:rFonts w:eastAsiaTheme="minorEastAsia"/>
      <w:lang w:val="en-US" w:bidi="en-US"/>
    </w:rPr>
  </w:style>
  <w:style w:type="table" w:styleId="TableGrid">
    <w:name w:val="Table Grid"/>
    <w:basedOn w:val="TableNormal"/>
    <w:uiPriority w:val="59"/>
    <w:rsid w:val="0067110C"/>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963D3"/>
    <w:pPr>
      <w:spacing w:after="0" w:line="240" w:lineRule="auto"/>
    </w:pPr>
    <w:rPr>
      <w:rFonts w:ascii="Arial" w:eastAsia="Times New Roman" w:hAnsi="Arial" w:cs="Times New Roman"/>
      <w:szCs w:val="24"/>
      <w:lang w:val="en-GB" w:bidi="ar-SA"/>
    </w:rPr>
  </w:style>
  <w:style w:type="character" w:customStyle="1" w:styleId="BodyTextChar">
    <w:name w:val="Body Text Char"/>
    <w:basedOn w:val="DefaultParagraphFont"/>
    <w:link w:val="BodyText"/>
    <w:rsid w:val="009963D3"/>
    <w:rPr>
      <w:rFonts w:ascii="Arial" w:eastAsia="Times New Roman" w:hAnsi="Arial" w:cs="Times New Roman"/>
      <w:szCs w:val="24"/>
    </w:rPr>
  </w:style>
  <w:style w:type="character" w:styleId="FollowedHyperlink">
    <w:name w:val="FollowedHyperlink"/>
    <w:basedOn w:val="DefaultParagraphFont"/>
    <w:uiPriority w:val="99"/>
    <w:semiHidden/>
    <w:unhideWhenUsed/>
    <w:rsid w:val="00666247"/>
    <w:rPr>
      <w:color w:val="800080" w:themeColor="followedHyperlink"/>
      <w:u w:val="single"/>
    </w:rPr>
  </w:style>
  <w:style w:type="paragraph" w:customStyle="1" w:styleId="Paragraph">
    <w:name w:val="Paragraph"/>
    <w:basedOn w:val="Normal"/>
    <w:qFormat/>
    <w:rsid w:val="00D81671"/>
    <w:pPr>
      <w:numPr>
        <w:numId w:val="22"/>
      </w:numPr>
      <w:spacing w:after="0" w:line="240" w:lineRule="auto"/>
    </w:pPr>
    <w:rPr>
      <w:rFonts w:ascii="Arial" w:eastAsia="Times New Roman" w:hAnsi="Arial" w:cs="Times New Roman"/>
      <w:sz w:val="24"/>
      <w:szCs w:val="24"/>
      <w:lang w:val="en-GB" w:eastAsia="en-GB" w:bidi="ar-SA"/>
    </w:rPr>
  </w:style>
  <w:style w:type="character" w:styleId="CommentReference">
    <w:name w:val="annotation reference"/>
    <w:basedOn w:val="DefaultParagraphFont"/>
    <w:uiPriority w:val="99"/>
    <w:semiHidden/>
    <w:unhideWhenUsed/>
    <w:rsid w:val="00665B3A"/>
    <w:rPr>
      <w:sz w:val="16"/>
      <w:szCs w:val="16"/>
    </w:rPr>
  </w:style>
  <w:style w:type="paragraph" w:styleId="CommentText">
    <w:name w:val="annotation text"/>
    <w:basedOn w:val="Normal"/>
    <w:link w:val="CommentTextChar"/>
    <w:uiPriority w:val="99"/>
    <w:semiHidden/>
    <w:unhideWhenUsed/>
    <w:rsid w:val="00665B3A"/>
    <w:pPr>
      <w:spacing w:line="240" w:lineRule="auto"/>
    </w:pPr>
    <w:rPr>
      <w:sz w:val="20"/>
      <w:szCs w:val="20"/>
    </w:rPr>
  </w:style>
  <w:style w:type="character" w:customStyle="1" w:styleId="CommentTextChar">
    <w:name w:val="Comment Text Char"/>
    <w:basedOn w:val="DefaultParagraphFont"/>
    <w:link w:val="CommentText"/>
    <w:uiPriority w:val="99"/>
    <w:semiHidden/>
    <w:rsid w:val="00665B3A"/>
    <w:rPr>
      <w:rFonts w:eastAsiaTheme="minorEastAsia"/>
      <w:sz w:val="20"/>
      <w:szCs w:val="20"/>
      <w:lang w:val="en-US" w:bidi="en-US"/>
    </w:rPr>
  </w:style>
  <w:style w:type="paragraph" w:styleId="CommentSubject">
    <w:name w:val="annotation subject"/>
    <w:basedOn w:val="CommentText"/>
    <w:next w:val="CommentText"/>
    <w:link w:val="CommentSubjectChar"/>
    <w:uiPriority w:val="99"/>
    <w:semiHidden/>
    <w:unhideWhenUsed/>
    <w:rsid w:val="00665B3A"/>
    <w:rPr>
      <w:b/>
      <w:bCs/>
    </w:rPr>
  </w:style>
  <w:style w:type="character" w:customStyle="1" w:styleId="CommentSubjectChar">
    <w:name w:val="Comment Subject Char"/>
    <w:basedOn w:val="CommentTextChar"/>
    <w:link w:val="CommentSubject"/>
    <w:uiPriority w:val="99"/>
    <w:semiHidden/>
    <w:rsid w:val="00665B3A"/>
    <w:rPr>
      <w:rFonts w:eastAsiaTheme="minorEastAsia"/>
      <w:b/>
      <w:bCs/>
      <w:sz w:val="20"/>
      <w:szCs w:val="20"/>
      <w:lang w:val="en-US" w:bidi="en-US"/>
    </w:rPr>
  </w:style>
  <w:style w:type="paragraph" w:styleId="Revision">
    <w:name w:val="Revision"/>
    <w:hidden/>
    <w:uiPriority w:val="99"/>
    <w:semiHidden/>
    <w:rsid w:val="000854B5"/>
    <w:pPr>
      <w:spacing w:after="0" w:line="240" w:lineRule="auto"/>
    </w:pPr>
    <w:rPr>
      <w:rFonts w:eastAsiaTheme="minorEastAsia"/>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0C"/>
    <w:rPr>
      <w:rFonts w:eastAsiaTheme="minorEastAsia"/>
      <w:lang w:val="en-US" w:bidi="en-US"/>
    </w:rPr>
  </w:style>
  <w:style w:type="paragraph" w:styleId="Heading1">
    <w:name w:val="heading 1"/>
    <w:basedOn w:val="Normal"/>
    <w:next w:val="Normal"/>
    <w:link w:val="Heading1Char"/>
    <w:uiPriority w:val="9"/>
    <w:qFormat/>
    <w:rsid w:val="0067110C"/>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67110C"/>
    <w:pPr>
      <w:numPr>
        <w:ilvl w:val="1"/>
      </w:numPr>
      <w:outlineLvl w:val="1"/>
    </w:pPr>
  </w:style>
  <w:style w:type="paragraph" w:styleId="Heading3">
    <w:name w:val="heading 3"/>
    <w:basedOn w:val="Normal"/>
    <w:next w:val="Normal"/>
    <w:link w:val="Heading3Char"/>
    <w:uiPriority w:val="9"/>
    <w:unhideWhenUsed/>
    <w:qFormat/>
    <w:rsid w:val="0067110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7110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7110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7110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7110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7110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7110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0C"/>
    <w:rPr>
      <w:rFonts w:eastAsiaTheme="majorEastAsia" w:cstheme="majorBidi"/>
      <w:b/>
      <w:bCs/>
      <w:sz w:val="24"/>
      <w:szCs w:val="28"/>
      <w:lang w:val="en-US" w:bidi="en-US"/>
    </w:rPr>
  </w:style>
  <w:style w:type="character" w:customStyle="1" w:styleId="Heading2Char">
    <w:name w:val="Heading 2 Char"/>
    <w:basedOn w:val="DefaultParagraphFont"/>
    <w:link w:val="Heading2"/>
    <w:uiPriority w:val="9"/>
    <w:rsid w:val="0067110C"/>
    <w:rPr>
      <w:rFonts w:eastAsiaTheme="majorEastAsia" w:cstheme="majorBidi"/>
      <w:b/>
      <w:bCs/>
      <w:sz w:val="24"/>
      <w:szCs w:val="28"/>
      <w:lang w:val="en-US" w:bidi="en-US"/>
    </w:rPr>
  </w:style>
  <w:style w:type="character" w:customStyle="1" w:styleId="Heading3Char">
    <w:name w:val="Heading 3 Char"/>
    <w:basedOn w:val="DefaultParagraphFont"/>
    <w:link w:val="Heading3"/>
    <w:uiPriority w:val="9"/>
    <w:rsid w:val="0067110C"/>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67110C"/>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67110C"/>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67110C"/>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67110C"/>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67110C"/>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67110C"/>
    <w:rPr>
      <w:rFonts w:asciiTheme="majorHAnsi" w:eastAsiaTheme="majorEastAsia" w:hAnsiTheme="majorHAnsi" w:cstheme="majorBidi"/>
      <w:i/>
      <w:iCs/>
      <w:spacing w:val="5"/>
      <w:sz w:val="20"/>
      <w:szCs w:val="20"/>
      <w:lang w:val="en-US" w:bidi="en-US"/>
    </w:rPr>
  </w:style>
  <w:style w:type="paragraph" w:styleId="Title">
    <w:name w:val="Title"/>
    <w:basedOn w:val="Normal"/>
    <w:next w:val="Normal"/>
    <w:link w:val="TitleChar"/>
    <w:uiPriority w:val="10"/>
    <w:qFormat/>
    <w:rsid w:val="0067110C"/>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67110C"/>
    <w:rPr>
      <w:rFonts w:eastAsiaTheme="majorEastAsia" w:cstheme="majorBidi"/>
      <w:spacing w:val="5"/>
      <w:sz w:val="24"/>
      <w:szCs w:val="52"/>
      <w:lang w:val="en-US" w:bidi="en-US"/>
    </w:rPr>
  </w:style>
  <w:style w:type="paragraph" w:styleId="Subtitle">
    <w:name w:val="Subtitle"/>
    <w:basedOn w:val="Normal"/>
    <w:next w:val="Normal"/>
    <w:link w:val="SubtitleChar"/>
    <w:uiPriority w:val="11"/>
    <w:qFormat/>
    <w:rsid w:val="0067110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7110C"/>
    <w:rPr>
      <w:rFonts w:asciiTheme="majorHAnsi" w:eastAsiaTheme="majorEastAsia" w:hAnsiTheme="majorHAnsi" w:cstheme="majorBidi"/>
      <w:i/>
      <w:iCs/>
      <w:spacing w:val="13"/>
      <w:sz w:val="24"/>
      <w:szCs w:val="24"/>
      <w:lang w:val="en-US" w:bidi="en-US"/>
    </w:rPr>
  </w:style>
  <w:style w:type="character" w:styleId="Strong">
    <w:name w:val="Strong"/>
    <w:uiPriority w:val="22"/>
    <w:qFormat/>
    <w:rsid w:val="0067110C"/>
    <w:rPr>
      <w:b/>
      <w:bCs/>
    </w:rPr>
  </w:style>
  <w:style w:type="character" w:styleId="Emphasis">
    <w:name w:val="Emphasis"/>
    <w:uiPriority w:val="20"/>
    <w:qFormat/>
    <w:rsid w:val="0067110C"/>
    <w:rPr>
      <w:b/>
      <w:bCs/>
      <w:i/>
      <w:iCs/>
      <w:spacing w:val="10"/>
      <w:bdr w:val="none" w:sz="0" w:space="0" w:color="auto"/>
      <w:shd w:val="clear" w:color="auto" w:fill="auto"/>
    </w:rPr>
  </w:style>
  <w:style w:type="paragraph" w:styleId="NoSpacing">
    <w:name w:val="No Spacing"/>
    <w:basedOn w:val="Normal"/>
    <w:uiPriority w:val="1"/>
    <w:qFormat/>
    <w:rsid w:val="0067110C"/>
    <w:pPr>
      <w:spacing w:after="0" w:line="240" w:lineRule="auto"/>
    </w:pPr>
  </w:style>
  <w:style w:type="paragraph" w:styleId="ListParagraph">
    <w:name w:val="List Paragraph"/>
    <w:basedOn w:val="Normal"/>
    <w:uiPriority w:val="34"/>
    <w:qFormat/>
    <w:rsid w:val="0067110C"/>
    <w:pPr>
      <w:ind w:left="720"/>
      <w:contextualSpacing/>
    </w:pPr>
  </w:style>
  <w:style w:type="paragraph" w:styleId="Quote">
    <w:name w:val="Quote"/>
    <w:basedOn w:val="Normal"/>
    <w:next w:val="Normal"/>
    <w:link w:val="QuoteChar"/>
    <w:uiPriority w:val="29"/>
    <w:qFormat/>
    <w:rsid w:val="0067110C"/>
    <w:pPr>
      <w:spacing w:before="200" w:after="0"/>
      <w:ind w:left="360" w:right="360"/>
    </w:pPr>
    <w:rPr>
      <w:i/>
      <w:iCs/>
    </w:rPr>
  </w:style>
  <w:style w:type="character" w:customStyle="1" w:styleId="QuoteChar">
    <w:name w:val="Quote Char"/>
    <w:basedOn w:val="DefaultParagraphFont"/>
    <w:link w:val="Quote"/>
    <w:uiPriority w:val="29"/>
    <w:rsid w:val="0067110C"/>
    <w:rPr>
      <w:rFonts w:eastAsiaTheme="minorEastAsia"/>
      <w:i/>
      <w:iCs/>
      <w:lang w:val="en-US" w:bidi="en-US"/>
    </w:rPr>
  </w:style>
  <w:style w:type="paragraph" w:styleId="IntenseQuote">
    <w:name w:val="Intense Quote"/>
    <w:basedOn w:val="Normal"/>
    <w:next w:val="Normal"/>
    <w:link w:val="IntenseQuoteChar"/>
    <w:uiPriority w:val="30"/>
    <w:qFormat/>
    <w:rsid w:val="0067110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7110C"/>
    <w:rPr>
      <w:rFonts w:eastAsiaTheme="minorEastAsia"/>
      <w:b/>
      <w:bCs/>
      <w:i/>
      <w:iCs/>
      <w:lang w:val="en-US" w:bidi="en-US"/>
    </w:rPr>
  </w:style>
  <w:style w:type="character" w:styleId="SubtleEmphasis">
    <w:name w:val="Subtle Emphasis"/>
    <w:uiPriority w:val="19"/>
    <w:qFormat/>
    <w:rsid w:val="0067110C"/>
    <w:rPr>
      <w:i/>
      <w:iCs/>
    </w:rPr>
  </w:style>
  <w:style w:type="character" w:styleId="IntenseEmphasis">
    <w:name w:val="Intense Emphasis"/>
    <w:uiPriority w:val="21"/>
    <w:qFormat/>
    <w:rsid w:val="0067110C"/>
    <w:rPr>
      <w:b/>
      <w:bCs/>
    </w:rPr>
  </w:style>
  <w:style w:type="character" w:styleId="SubtleReference">
    <w:name w:val="Subtle Reference"/>
    <w:uiPriority w:val="31"/>
    <w:qFormat/>
    <w:rsid w:val="0067110C"/>
    <w:rPr>
      <w:smallCaps/>
    </w:rPr>
  </w:style>
  <w:style w:type="character" w:styleId="IntenseReference">
    <w:name w:val="Intense Reference"/>
    <w:uiPriority w:val="32"/>
    <w:qFormat/>
    <w:rsid w:val="0067110C"/>
    <w:rPr>
      <w:smallCaps/>
      <w:spacing w:val="5"/>
      <w:u w:val="single"/>
    </w:rPr>
  </w:style>
  <w:style w:type="character" w:styleId="BookTitle">
    <w:name w:val="Book Title"/>
    <w:uiPriority w:val="33"/>
    <w:qFormat/>
    <w:rsid w:val="0067110C"/>
    <w:rPr>
      <w:i/>
      <w:iCs/>
      <w:smallCaps/>
      <w:spacing w:val="5"/>
    </w:rPr>
  </w:style>
  <w:style w:type="paragraph" w:styleId="TOCHeading">
    <w:name w:val="TOC Heading"/>
    <w:basedOn w:val="Heading1"/>
    <w:next w:val="Normal"/>
    <w:uiPriority w:val="39"/>
    <w:unhideWhenUsed/>
    <w:qFormat/>
    <w:rsid w:val="0067110C"/>
    <w:pPr>
      <w:outlineLvl w:val="9"/>
    </w:pPr>
  </w:style>
  <w:style w:type="character" w:styleId="Hyperlink">
    <w:name w:val="Hyperlink"/>
    <w:basedOn w:val="DefaultParagraphFont"/>
    <w:uiPriority w:val="99"/>
    <w:unhideWhenUsed/>
    <w:rsid w:val="0067110C"/>
    <w:rPr>
      <w:color w:val="0000FF"/>
      <w:u w:val="single"/>
    </w:rPr>
  </w:style>
  <w:style w:type="paragraph" w:styleId="TOC1">
    <w:name w:val="toc 1"/>
    <w:basedOn w:val="Normal"/>
    <w:next w:val="Normal"/>
    <w:autoRedefine/>
    <w:uiPriority w:val="39"/>
    <w:unhideWhenUsed/>
    <w:rsid w:val="0067110C"/>
    <w:pPr>
      <w:spacing w:after="100"/>
    </w:pPr>
  </w:style>
  <w:style w:type="paragraph" w:styleId="TOC2">
    <w:name w:val="toc 2"/>
    <w:basedOn w:val="Normal"/>
    <w:next w:val="Normal"/>
    <w:autoRedefine/>
    <w:uiPriority w:val="39"/>
    <w:unhideWhenUsed/>
    <w:rsid w:val="0067110C"/>
    <w:pPr>
      <w:spacing w:after="100"/>
      <w:ind w:left="220"/>
    </w:pPr>
  </w:style>
  <w:style w:type="paragraph" w:styleId="BalloonText">
    <w:name w:val="Balloon Text"/>
    <w:basedOn w:val="Normal"/>
    <w:link w:val="BalloonTextChar"/>
    <w:uiPriority w:val="99"/>
    <w:semiHidden/>
    <w:unhideWhenUsed/>
    <w:rsid w:val="0067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0C"/>
    <w:rPr>
      <w:rFonts w:ascii="Tahoma" w:eastAsiaTheme="minorEastAsia" w:hAnsi="Tahoma" w:cs="Tahoma"/>
      <w:sz w:val="16"/>
      <w:szCs w:val="16"/>
      <w:lang w:val="en-US" w:bidi="en-US"/>
    </w:rPr>
  </w:style>
  <w:style w:type="paragraph" w:styleId="Header">
    <w:name w:val="header"/>
    <w:basedOn w:val="Normal"/>
    <w:link w:val="HeaderChar"/>
    <w:uiPriority w:val="99"/>
    <w:unhideWhenUsed/>
    <w:rsid w:val="0067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10C"/>
    <w:rPr>
      <w:rFonts w:eastAsiaTheme="minorEastAsia"/>
      <w:lang w:val="en-US" w:bidi="en-US"/>
    </w:rPr>
  </w:style>
  <w:style w:type="paragraph" w:styleId="Footer">
    <w:name w:val="footer"/>
    <w:basedOn w:val="Normal"/>
    <w:link w:val="FooterChar"/>
    <w:uiPriority w:val="99"/>
    <w:unhideWhenUsed/>
    <w:rsid w:val="0067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10C"/>
    <w:rPr>
      <w:rFonts w:eastAsiaTheme="minorEastAsia"/>
      <w:lang w:val="en-US" w:bidi="en-US"/>
    </w:rPr>
  </w:style>
  <w:style w:type="table" w:styleId="TableGrid">
    <w:name w:val="Table Grid"/>
    <w:basedOn w:val="TableNormal"/>
    <w:uiPriority w:val="59"/>
    <w:rsid w:val="0067110C"/>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963D3"/>
    <w:pPr>
      <w:spacing w:after="0" w:line="240" w:lineRule="auto"/>
    </w:pPr>
    <w:rPr>
      <w:rFonts w:ascii="Arial" w:eastAsia="Times New Roman" w:hAnsi="Arial" w:cs="Times New Roman"/>
      <w:szCs w:val="24"/>
      <w:lang w:val="en-GB" w:bidi="ar-SA"/>
    </w:rPr>
  </w:style>
  <w:style w:type="character" w:customStyle="1" w:styleId="BodyTextChar">
    <w:name w:val="Body Text Char"/>
    <w:basedOn w:val="DefaultParagraphFont"/>
    <w:link w:val="BodyText"/>
    <w:rsid w:val="009963D3"/>
    <w:rPr>
      <w:rFonts w:ascii="Arial" w:eastAsia="Times New Roman" w:hAnsi="Arial" w:cs="Times New Roman"/>
      <w:szCs w:val="24"/>
    </w:rPr>
  </w:style>
  <w:style w:type="character" w:styleId="FollowedHyperlink">
    <w:name w:val="FollowedHyperlink"/>
    <w:basedOn w:val="DefaultParagraphFont"/>
    <w:uiPriority w:val="99"/>
    <w:semiHidden/>
    <w:unhideWhenUsed/>
    <w:rsid w:val="00666247"/>
    <w:rPr>
      <w:color w:val="800080" w:themeColor="followedHyperlink"/>
      <w:u w:val="single"/>
    </w:rPr>
  </w:style>
  <w:style w:type="paragraph" w:customStyle="1" w:styleId="Paragraph">
    <w:name w:val="Paragraph"/>
    <w:basedOn w:val="Normal"/>
    <w:qFormat/>
    <w:rsid w:val="00D81671"/>
    <w:pPr>
      <w:numPr>
        <w:numId w:val="22"/>
      </w:numPr>
      <w:spacing w:after="0" w:line="240" w:lineRule="auto"/>
    </w:pPr>
    <w:rPr>
      <w:rFonts w:ascii="Arial" w:eastAsia="Times New Roman" w:hAnsi="Arial" w:cs="Times New Roman"/>
      <w:sz w:val="24"/>
      <w:szCs w:val="24"/>
      <w:lang w:val="en-GB" w:eastAsia="en-GB" w:bidi="ar-SA"/>
    </w:rPr>
  </w:style>
  <w:style w:type="character" w:styleId="CommentReference">
    <w:name w:val="annotation reference"/>
    <w:basedOn w:val="DefaultParagraphFont"/>
    <w:uiPriority w:val="99"/>
    <w:semiHidden/>
    <w:unhideWhenUsed/>
    <w:rsid w:val="00665B3A"/>
    <w:rPr>
      <w:sz w:val="16"/>
      <w:szCs w:val="16"/>
    </w:rPr>
  </w:style>
  <w:style w:type="paragraph" w:styleId="CommentText">
    <w:name w:val="annotation text"/>
    <w:basedOn w:val="Normal"/>
    <w:link w:val="CommentTextChar"/>
    <w:uiPriority w:val="99"/>
    <w:semiHidden/>
    <w:unhideWhenUsed/>
    <w:rsid w:val="00665B3A"/>
    <w:pPr>
      <w:spacing w:line="240" w:lineRule="auto"/>
    </w:pPr>
    <w:rPr>
      <w:sz w:val="20"/>
      <w:szCs w:val="20"/>
    </w:rPr>
  </w:style>
  <w:style w:type="character" w:customStyle="1" w:styleId="CommentTextChar">
    <w:name w:val="Comment Text Char"/>
    <w:basedOn w:val="DefaultParagraphFont"/>
    <w:link w:val="CommentText"/>
    <w:uiPriority w:val="99"/>
    <w:semiHidden/>
    <w:rsid w:val="00665B3A"/>
    <w:rPr>
      <w:rFonts w:eastAsiaTheme="minorEastAsia"/>
      <w:sz w:val="20"/>
      <w:szCs w:val="20"/>
      <w:lang w:val="en-US" w:bidi="en-US"/>
    </w:rPr>
  </w:style>
  <w:style w:type="paragraph" w:styleId="CommentSubject">
    <w:name w:val="annotation subject"/>
    <w:basedOn w:val="CommentText"/>
    <w:next w:val="CommentText"/>
    <w:link w:val="CommentSubjectChar"/>
    <w:uiPriority w:val="99"/>
    <w:semiHidden/>
    <w:unhideWhenUsed/>
    <w:rsid w:val="00665B3A"/>
    <w:rPr>
      <w:b/>
      <w:bCs/>
    </w:rPr>
  </w:style>
  <w:style w:type="character" w:customStyle="1" w:styleId="CommentSubjectChar">
    <w:name w:val="Comment Subject Char"/>
    <w:basedOn w:val="CommentTextChar"/>
    <w:link w:val="CommentSubject"/>
    <w:uiPriority w:val="99"/>
    <w:semiHidden/>
    <w:rsid w:val="00665B3A"/>
    <w:rPr>
      <w:rFonts w:eastAsiaTheme="minorEastAsia"/>
      <w:b/>
      <w:bCs/>
      <w:sz w:val="20"/>
      <w:szCs w:val="20"/>
      <w:lang w:val="en-US" w:bidi="en-US"/>
    </w:rPr>
  </w:style>
  <w:style w:type="paragraph" w:styleId="Revision">
    <w:name w:val="Revision"/>
    <w:hidden/>
    <w:uiPriority w:val="99"/>
    <w:semiHidden/>
    <w:rsid w:val="000854B5"/>
    <w:pPr>
      <w:spacing w:after="0" w:line="240" w:lineRule="auto"/>
    </w:pPr>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6193">
      <w:bodyDiv w:val="1"/>
      <w:marLeft w:val="0"/>
      <w:marRight w:val="0"/>
      <w:marTop w:val="0"/>
      <w:marBottom w:val="0"/>
      <w:divBdr>
        <w:top w:val="none" w:sz="0" w:space="0" w:color="auto"/>
        <w:left w:val="none" w:sz="0" w:space="0" w:color="auto"/>
        <w:bottom w:val="none" w:sz="0" w:space="0" w:color="auto"/>
        <w:right w:val="none" w:sz="0" w:space="0" w:color="auto"/>
      </w:divBdr>
      <w:divsChild>
        <w:div w:id="198666007">
          <w:marLeft w:val="0"/>
          <w:marRight w:val="0"/>
          <w:marTop w:val="0"/>
          <w:marBottom w:val="0"/>
          <w:divBdr>
            <w:top w:val="none" w:sz="0" w:space="0" w:color="auto"/>
            <w:left w:val="none" w:sz="0" w:space="0" w:color="auto"/>
            <w:bottom w:val="none" w:sz="0" w:space="0" w:color="auto"/>
            <w:right w:val="none" w:sz="0" w:space="0" w:color="auto"/>
          </w:divBdr>
        </w:div>
      </w:divsChild>
    </w:div>
    <w:div w:id="205532549">
      <w:bodyDiv w:val="1"/>
      <w:marLeft w:val="0"/>
      <w:marRight w:val="0"/>
      <w:marTop w:val="0"/>
      <w:marBottom w:val="0"/>
      <w:divBdr>
        <w:top w:val="none" w:sz="0" w:space="0" w:color="auto"/>
        <w:left w:val="none" w:sz="0" w:space="0" w:color="auto"/>
        <w:bottom w:val="none" w:sz="0" w:space="0" w:color="auto"/>
        <w:right w:val="none" w:sz="0" w:space="0" w:color="auto"/>
      </w:divBdr>
    </w:div>
    <w:div w:id="278531373">
      <w:bodyDiv w:val="1"/>
      <w:marLeft w:val="0"/>
      <w:marRight w:val="0"/>
      <w:marTop w:val="0"/>
      <w:marBottom w:val="0"/>
      <w:divBdr>
        <w:top w:val="none" w:sz="0" w:space="0" w:color="auto"/>
        <w:left w:val="none" w:sz="0" w:space="0" w:color="auto"/>
        <w:bottom w:val="none" w:sz="0" w:space="0" w:color="auto"/>
        <w:right w:val="none" w:sz="0" w:space="0" w:color="auto"/>
      </w:divBdr>
    </w:div>
    <w:div w:id="741022021">
      <w:bodyDiv w:val="1"/>
      <w:marLeft w:val="0"/>
      <w:marRight w:val="0"/>
      <w:marTop w:val="0"/>
      <w:marBottom w:val="0"/>
      <w:divBdr>
        <w:top w:val="none" w:sz="0" w:space="0" w:color="auto"/>
        <w:left w:val="none" w:sz="0" w:space="0" w:color="auto"/>
        <w:bottom w:val="none" w:sz="0" w:space="0" w:color="auto"/>
        <w:right w:val="none" w:sz="0" w:space="0" w:color="auto"/>
      </w:divBdr>
    </w:div>
    <w:div w:id="919488733">
      <w:bodyDiv w:val="1"/>
      <w:marLeft w:val="0"/>
      <w:marRight w:val="0"/>
      <w:marTop w:val="0"/>
      <w:marBottom w:val="0"/>
      <w:divBdr>
        <w:top w:val="none" w:sz="0" w:space="0" w:color="auto"/>
        <w:left w:val="none" w:sz="0" w:space="0" w:color="auto"/>
        <w:bottom w:val="none" w:sz="0" w:space="0" w:color="auto"/>
        <w:right w:val="none" w:sz="0" w:space="0" w:color="auto"/>
      </w:divBdr>
    </w:div>
    <w:div w:id="1288044653">
      <w:bodyDiv w:val="1"/>
      <w:marLeft w:val="0"/>
      <w:marRight w:val="0"/>
      <w:marTop w:val="0"/>
      <w:marBottom w:val="0"/>
      <w:divBdr>
        <w:top w:val="none" w:sz="0" w:space="0" w:color="auto"/>
        <w:left w:val="none" w:sz="0" w:space="0" w:color="auto"/>
        <w:bottom w:val="none" w:sz="0" w:space="0" w:color="auto"/>
        <w:right w:val="none" w:sz="0" w:space="0" w:color="auto"/>
      </w:divBdr>
    </w:div>
    <w:div w:id="1317758264">
      <w:bodyDiv w:val="1"/>
      <w:marLeft w:val="0"/>
      <w:marRight w:val="0"/>
      <w:marTop w:val="0"/>
      <w:marBottom w:val="0"/>
      <w:divBdr>
        <w:top w:val="none" w:sz="0" w:space="0" w:color="auto"/>
        <w:left w:val="none" w:sz="0" w:space="0" w:color="auto"/>
        <w:bottom w:val="none" w:sz="0" w:space="0" w:color="auto"/>
        <w:right w:val="none" w:sz="0" w:space="0" w:color="auto"/>
      </w:divBdr>
      <w:divsChild>
        <w:div w:id="1638802637">
          <w:marLeft w:val="-300"/>
          <w:marRight w:val="0"/>
          <w:marTop w:val="0"/>
          <w:marBottom w:val="0"/>
          <w:divBdr>
            <w:top w:val="none" w:sz="0" w:space="0" w:color="auto"/>
            <w:left w:val="none" w:sz="0" w:space="0" w:color="auto"/>
            <w:bottom w:val="none" w:sz="0" w:space="0" w:color="auto"/>
            <w:right w:val="none" w:sz="0" w:space="0" w:color="auto"/>
          </w:divBdr>
          <w:divsChild>
            <w:div w:id="6077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1883">
      <w:bodyDiv w:val="1"/>
      <w:marLeft w:val="0"/>
      <w:marRight w:val="0"/>
      <w:marTop w:val="0"/>
      <w:marBottom w:val="0"/>
      <w:divBdr>
        <w:top w:val="none" w:sz="0" w:space="0" w:color="auto"/>
        <w:left w:val="none" w:sz="0" w:space="0" w:color="auto"/>
        <w:bottom w:val="none" w:sz="0" w:space="0" w:color="auto"/>
        <w:right w:val="none" w:sz="0" w:space="0" w:color="auto"/>
      </w:divBdr>
      <w:divsChild>
        <w:div w:id="1965887688">
          <w:marLeft w:val="0"/>
          <w:marRight w:val="0"/>
          <w:marTop w:val="0"/>
          <w:marBottom w:val="0"/>
          <w:divBdr>
            <w:top w:val="none" w:sz="0" w:space="0" w:color="auto"/>
            <w:left w:val="none" w:sz="0" w:space="0" w:color="auto"/>
            <w:bottom w:val="none" w:sz="0" w:space="0" w:color="auto"/>
            <w:right w:val="none" w:sz="0" w:space="0" w:color="auto"/>
          </w:divBdr>
          <w:divsChild>
            <w:div w:id="1643999079">
              <w:marLeft w:val="0"/>
              <w:marRight w:val="0"/>
              <w:marTop w:val="0"/>
              <w:marBottom w:val="0"/>
              <w:divBdr>
                <w:top w:val="none" w:sz="0" w:space="0" w:color="auto"/>
                <w:left w:val="none" w:sz="0" w:space="0" w:color="auto"/>
                <w:bottom w:val="none" w:sz="0" w:space="0" w:color="auto"/>
                <w:right w:val="none" w:sz="0" w:space="0" w:color="auto"/>
              </w:divBdr>
              <w:divsChild>
                <w:div w:id="1125925124">
                  <w:marLeft w:val="0"/>
                  <w:marRight w:val="0"/>
                  <w:marTop w:val="0"/>
                  <w:marBottom w:val="0"/>
                  <w:divBdr>
                    <w:top w:val="none" w:sz="0" w:space="0" w:color="auto"/>
                    <w:left w:val="none" w:sz="0" w:space="0" w:color="auto"/>
                    <w:bottom w:val="none" w:sz="0" w:space="0" w:color="auto"/>
                    <w:right w:val="none" w:sz="0" w:space="0" w:color="auto"/>
                  </w:divBdr>
                  <w:divsChild>
                    <w:div w:id="1413815943">
                      <w:marLeft w:val="0"/>
                      <w:marRight w:val="0"/>
                      <w:marTop w:val="0"/>
                      <w:marBottom w:val="0"/>
                      <w:divBdr>
                        <w:top w:val="none" w:sz="0" w:space="0" w:color="auto"/>
                        <w:left w:val="none" w:sz="0" w:space="0" w:color="auto"/>
                        <w:bottom w:val="none" w:sz="0" w:space="0" w:color="auto"/>
                        <w:right w:val="none" w:sz="0" w:space="0" w:color="auto"/>
                      </w:divBdr>
                      <w:divsChild>
                        <w:div w:id="1323391401">
                          <w:marLeft w:val="0"/>
                          <w:marRight w:val="0"/>
                          <w:marTop w:val="0"/>
                          <w:marBottom w:val="0"/>
                          <w:divBdr>
                            <w:top w:val="none" w:sz="0" w:space="0" w:color="auto"/>
                            <w:left w:val="none" w:sz="0" w:space="0" w:color="auto"/>
                            <w:bottom w:val="none" w:sz="0" w:space="0" w:color="auto"/>
                            <w:right w:val="none" w:sz="0" w:space="0" w:color="auto"/>
                          </w:divBdr>
                          <w:divsChild>
                            <w:div w:id="155655908">
                              <w:marLeft w:val="0"/>
                              <w:marRight w:val="0"/>
                              <w:marTop w:val="0"/>
                              <w:marBottom w:val="0"/>
                              <w:divBdr>
                                <w:top w:val="none" w:sz="0" w:space="0" w:color="auto"/>
                                <w:left w:val="none" w:sz="0" w:space="0" w:color="auto"/>
                                <w:bottom w:val="none" w:sz="0" w:space="0" w:color="auto"/>
                                <w:right w:val="none" w:sz="0" w:space="0" w:color="auto"/>
                              </w:divBdr>
                              <w:divsChild>
                                <w:div w:id="575163895">
                                  <w:marLeft w:val="0"/>
                                  <w:marRight w:val="0"/>
                                  <w:marTop w:val="0"/>
                                  <w:marBottom w:val="0"/>
                                  <w:divBdr>
                                    <w:top w:val="none" w:sz="0" w:space="0" w:color="auto"/>
                                    <w:left w:val="none" w:sz="0" w:space="0" w:color="auto"/>
                                    <w:bottom w:val="none" w:sz="0" w:space="0" w:color="auto"/>
                                    <w:right w:val="none" w:sz="0" w:space="0" w:color="auto"/>
                                  </w:divBdr>
                                </w:div>
                              </w:divsChild>
                            </w:div>
                            <w:div w:id="1604458960">
                              <w:marLeft w:val="0"/>
                              <w:marRight w:val="0"/>
                              <w:marTop w:val="0"/>
                              <w:marBottom w:val="0"/>
                              <w:divBdr>
                                <w:top w:val="none" w:sz="0" w:space="0" w:color="auto"/>
                                <w:left w:val="none" w:sz="0" w:space="0" w:color="auto"/>
                                <w:bottom w:val="none" w:sz="0" w:space="0" w:color="auto"/>
                                <w:right w:val="none" w:sz="0" w:space="0" w:color="auto"/>
                              </w:divBdr>
                              <w:divsChild>
                                <w:div w:id="666402707">
                                  <w:marLeft w:val="0"/>
                                  <w:marRight w:val="0"/>
                                  <w:marTop w:val="0"/>
                                  <w:marBottom w:val="0"/>
                                  <w:divBdr>
                                    <w:top w:val="none" w:sz="0" w:space="0" w:color="auto"/>
                                    <w:left w:val="none" w:sz="0" w:space="0" w:color="auto"/>
                                    <w:bottom w:val="none" w:sz="0" w:space="0" w:color="auto"/>
                                    <w:right w:val="none" w:sz="0" w:space="0" w:color="auto"/>
                                  </w:divBdr>
                                </w:div>
                              </w:divsChild>
                            </w:div>
                            <w:div w:id="57243485">
                              <w:marLeft w:val="0"/>
                              <w:marRight w:val="0"/>
                              <w:marTop w:val="0"/>
                              <w:marBottom w:val="0"/>
                              <w:divBdr>
                                <w:top w:val="none" w:sz="0" w:space="0" w:color="auto"/>
                                <w:left w:val="none" w:sz="0" w:space="0" w:color="auto"/>
                                <w:bottom w:val="none" w:sz="0" w:space="0" w:color="auto"/>
                                <w:right w:val="none" w:sz="0" w:space="0" w:color="auto"/>
                              </w:divBdr>
                              <w:divsChild>
                                <w:div w:id="1528449576">
                                  <w:marLeft w:val="0"/>
                                  <w:marRight w:val="0"/>
                                  <w:marTop w:val="0"/>
                                  <w:marBottom w:val="0"/>
                                  <w:divBdr>
                                    <w:top w:val="none" w:sz="0" w:space="0" w:color="auto"/>
                                    <w:left w:val="none" w:sz="0" w:space="0" w:color="auto"/>
                                    <w:bottom w:val="none" w:sz="0" w:space="0" w:color="auto"/>
                                    <w:right w:val="none" w:sz="0" w:space="0" w:color="auto"/>
                                  </w:divBdr>
                                </w:div>
                              </w:divsChild>
                            </w:div>
                            <w:div w:id="1585918494">
                              <w:marLeft w:val="0"/>
                              <w:marRight w:val="0"/>
                              <w:marTop w:val="0"/>
                              <w:marBottom w:val="0"/>
                              <w:divBdr>
                                <w:top w:val="none" w:sz="0" w:space="0" w:color="auto"/>
                                <w:left w:val="none" w:sz="0" w:space="0" w:color="auto"/>
                                <w:bottom w:val="none" w:sz="0" w:space="0" w:color="auto"/>
                                <w:right w:val="none" w:sz="0" w:space="0" w:color="auto"/>
                              </w:divBdr>
                              <w:divsChild>
                                <w:div w:id="1287932819">
                                  <w:marLeft w:val="0"/>
                                  <w:marRight w:val="0"/>
                                  <w:marTop w:val="0"/>
                                  <w:marBottom w:val="0"/>
                                  <w:divBdr>
                                    <w:top w:val="none" w:sz="0" w:space="0" w:color="auto"/>
                                    <w:left w:val="none" w:sz="0" w:space="0" w:color="auto"/>
                                    <w:bottom w:val="none" w:sz="0" w:space="0" w:color="auto"/>
                                    <w:right w:val="none" w:sz="0" w:space="0" w:color="auto"/>
                                  </w:divBdr>
                                </w:div>
                              </w:divsChild>
                            </w:div>
                            <w:div w:id="102580885">
                              <w:marLeft w:val="0"/>
                              <w:marRight w:val="0"/>
                              <w:marTop w:val="0"/>
                              <w:marBottom w:val="0"/>
                              <w:divBdr>
                                <w:top w:val="none" w:sz="0" w:space="0" w:color="auto"/>
                                <w:left w:val="none" w:sz="0" w:space="0" w:color="auto"/>
                                <w:bottom w:val="none" w:sz="0" w:space="0" w:color="auto"/>
                                <w:right w:val="none" w:sz="0" w:space="0" w:color="auto"/>
                              </w:divBdr>
                              <w:divsChild>
                                <w:div w:id="1190027791">
                                  <w:marLeft w:val="0"/>
                                  <w:marRight w:val="0"/>
                                  <w:marTop w:val="0"/>
                                  <w:marBottom w:val="0"/>
                                  <w:divBdr>
                                    <w:top w:val="none" w:sz="0" w:space="0" w:color="auto"/>
                                    <w:left w:val="none" w:sz="0" w:space="0" w:color="auto"/>
                                    <w:bottom w:val="none" w:sz="0" w:space="0" w:color="auto"/>
                                    <w:right w:val="none" w:sz="0" w:space="0" w:color="auto"/>
                                  </w:divBdr>
                                </w:div>
                              </w:divsChild>
                            </w:div>
                            <w:div w:id="1030187303">
                              <w:marLeft w:val="0"/>
                              <w:marRight w:val="0"/>
                              <w:marTop w:val="0"/>
                              <w:marBottom w:val="0"/>
                              <w:divBdr>
                                <w:top w:val="none" w:sz="0" w:space="0" w:color="auto"/>
                                <w:left w:val="none" w:sz="0" w:space="0" w:color="auto"/>
                                <w:bottom w:val="none" w:sz="0" w:space="0" w:color="auto"/>
                                <w:right w:val="none" w:sz="0" w:space="0" w:color="auto"/>
                              </w:divBdr>
                              <w:divsChild>
                                <w:div w:id="1919288916">
                                  <w:marLeft w:val="0"/>
                                  <w:marRight w:val="0"/>
                                  <w:marTop w:val="0"/>
                                  <w:marBottom w:val="0"/>
                                  <w:divBdr>
                                    <w:top w:val="none" w:sz="0" w:space="0" w:color="auto"/>
                                    <w:left w:val="none" w:sz="0" w:space="0" w:color="auto"/>
                                    <w:bottom w:val="none" w:sz="0" w:space="0" w:color="auto"/>
                                    <w:right w:val="none" w:sz="0" w:space="0" w:color="auto"/>
                                  </w:divBdr>
                                </w:div>
                              </w:divsChild>
                            </w:div>
                            <w:div w:id="1493638102">
                              <w:marLeft w:val="0"/>
                              <w:marRight w:val="0"/>
                              <w:marTop w:val="0"/>
                              <w:marBottom w:val="0"/>
                              <w:divBdr>
                                <w:top w:val="none" w:sz="0" w:space="0" w:color="auto"/>
                                <w:left w:val="none" w:sz="0" w:space="0" w:color="auto"/>
                                <w:bottom w:val="none" w:sz="0" w:space="0" w:color="auto"/>
                                <w:right w:val="none" w:sz="0" w:space="0" w:color="auto"/>
                              </w:divBdr>
                              <w:divsChild>
                                <w:div w:id="890650240">
                                  <w:marLeft w:val="0"/>
                                  <w:marRight w:val="0"/>
                                  <w:marTop w:val="0"/>
                                  <w:marBottom w:val="0"/>
                                  <w:divBdr>
                                    <w:top w:val="none" w:sz="0" w:space="0" w:color="auto"/>
                                    <w:left w:val="none" w:sz="0" w:space="0" w:color="auto"/>
                                    <w:bottom w:val="none" w:sz="0" w:space="0" w:color="auto"/>
                                    <w:right w:val="none" w:sz="0" w:space="0" w:color="auto"/>
                                  </w:divBdr>
                                </w:div>
                              </w:divsChild>
                            </w:div>
                            <w:div w:id="1937252514">
                              <w:marLeft w:val="0"/>
                              <w:marRight w:val="0"/>
                              <w:marTop w:val="0"/>
                              <w:marBottom w:val="0"/>
                              <w:divBdr>
                                <w:top w:val="none" w:sz="0" w:space="0" w:color="auto"/>
                                <w:left w:val="none" w:sz="0" w:space="0" w:color="auto"/>
                                <w:bottom w:val="none" w:sz="0" w:space="0" w:color="auto"/>
                                <w:right w:val="none" w:sz="0" w:space="0" w:color="auto"/>
                              </w:divBdr>
                              <w:divsChild>
                                <w:div w:id="1718162129">
                                  <w:marLeft w:val="0"/>
                                  <w:marRight w:val="0"/>
                                  <w:marTop w:val="0"/>
                                  <w:marBottom w:val="0"/>
                                  <w:divBdr>
                                    <w:top w:val="none" w:sz="0" w:space="0" w:color="auto"/>
                                    <w:left w:val="none" w:sz="0" w:space="0" w:color="auto"/>
                                    <w:bottom w:val="none" w:sz="0" w:space="0" w:color="auto"/>
                                    <w:right w:val="none" w:sz="0" w:space="0" w:color="auto"/>
                                  </w:divBdr>
                                </w:div>
                              </w:divsChild>
                            </w:div>
                            <w:div w:id="1988581821">
                              <w:marLeft w:val="0"/>
                              <w:marRight w:val="0"/>
                              <w:marTop w:val="0"/>
                              <w:marBottom w:val="0"/>
                              <w:divBdr>
                                <w:top w:val="none" w:sz="0" w:space="0" w:color="auto"/>
                                <w:left w:val="none" w:sz="0" w:space="0" w:color="auto"/>
                                <w:bottom w:val="none" w:sz="0" w:space="0" w:color="auto"/>
                                <w:right w:val="none" w:sz="0" w:space="0" w:color="auto"/>
                              </w:divBdr>
                              <w:divsChild>
                                <w:div w:id="18851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ims@nuth.nhs.uk" TargetMode="External"/><Relationship Id="rId13" Type="http://schemas.openxmlformats.org/officeDocument/2006/relationships/hyperlink" Target="http://www.hra.nhs.uk/resources/during-and-after-your-study/nhs-rec-annual-progress-report-form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nlinelibrary.wiley.com/doi/10.1111/coa.12683/ful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ice.org.uk/guidance/ipg4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avin.morrison@gstt.nhs.uk" TargetMode="External"/><Relationship Id="rId5" Type="http://schemas.openxmlformats.org/officeDocument/2006/relationships/webSettings" Target="webSettings.xml"/><Relationship Id="rId15" Type="http://schemas.openxmlformats.org/officeDocument/2006/relationships/hyperlink" Target="http://www.nice.org.uk/Guidance/ipg425" TargetMode="External"/><Relationship Id="rId10" Type="http://schemas.openxmlformats.org/officeDocument/2006/relationships/hyperlink" Target="mailto:adam.donne@alderhey.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ven.powell@nuth.nhs.uk" TargetMode="External"/><Relationship Id="rId14" Type="http://schemas.openxmlformats.org/officeDocument/2006/relationships/hyperlink" Target="http://www.icmje.org/recommendations/browse/roles-and-responsibilities/defining-the-role-of-authors-and-contribu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5283</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35327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Keltie, Kim</dc:creator>
  <cp:lastModifiedBy>Keltie, Kim</cp:lastModifiedBy>
  <cp:revision>2</cp:revision>
  <cp:lastPrinted>2017-09-04T15:29:00Z</cp:lastPrinted>
  <dcterms:created xsi:type="dcterms:W3CDTF">2018-04-20T10:58:00Z</dcterms:created>
  <dcterms:modified xsi:type="dcterms:W3CDTF">2018-04-20T10:58:00Z</dcterms:modified>
</cp:coreProperties>
</file>