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88FEC" w14:textId="77777777" w:rsidR="0073559C" w:rsidRPr="006D6047" w:rsidRDefault="0073559C" w:rsidP="0073559C">
      <w:pPr>
        <w:framePr w:w="9837" w:h="1955" w:hSpace="181" w:wrap="auto" w:vAnchor="page" w:hAnchor="page" w:x="1545" w:y="1816"/>
        <w:rPr>
          <w:sz w:val="18"/>
          <w:szCs w:val="18"/>
        </w:rPr>
      </w:pPr>
      <w:bookmarkStart w:id="0" w:name="_GoBack"/>
      <w:bookmarkEnd w:id="0"/>
      <w:r w:rsidRPr="006D6047">
        <w:rPr>
          <w:b/>
          <w:sz w:val="18"/>
          <w:szCs w:val="18"/>
        </w:rPr>
        <w:t>The Liver Unit</w:t>
      </w:r>
      <w:r w:rsidRPr="006D6047">
        <w:rPr>
          <w:b/>
          <w:sz w:val="18"/>
          <w:szCs w:val="18"/>
        </w:rPr>
        <w:tab/>
      </w:r>
      <w:r w:rsidRPr="006D6047">
        <w:rPr>
          <w:sz w:val="18"/>
          <w:szCs w:val="18"/>
        </w:rPr>
        <w:tab/>
      </w:r>
      <w:r w:rsidRPr="006D6047">
        <w:rPr>
          <w:sz w:val="18"/>
          <w:szCs w:val="18"/>
        </w:rPr>
        <w:tab/>
      </w:r>
      <w:r w:rsidRPr="006D6047">
        <w:rPr>
          <w:sz w:val="18"/>
          <w:szCs w:val="18"/>
        </w:rPr>
        <w:tab/>
      </w:r>
      <w:r w:rsidRPr="006D6047">
        <w:rPr>
          <w:sz w:val="18"/>
          <w:szCs w:val="18"/>
        </w:rPr>
        <w:tab/>
      </w:r>
      <w:r w:rsidRPr="006D6047">
        <w:rPr>
          <w:sz w:val="18"/>
          <w:szCs w:val="18"/>
        </w:rPr>
        <w:tab/>
      </w:r>
      <w:r w:rsidRPr="006D6047">
        <w:rPr>
          <w:sz w:val="18"/>
          <w:szCs w:val="18"/>
        </w:rPr>
        <w:tab/>
        <w:t>Main switchboard: 020 7377 7000</w:t>
      </w:r>
    </w:p>
    <w:p w14:paraId="5BB64CF7" w14:textId="77777777" w:rsidR="0073559C" w:rsidRPr="006D6047" w:rsidRDefault="0073559C" w:rsidP="0073559C">
      <w:pPr>
        <w:framePr w:w="9837" w:h="1955" w:hSpace="181" w:wrap="auto" w:vAnchor="page" w:hAnchor="page" w:x="1545" w:y="1816"/>
        <w:rPr>
          <w:sz w:val="18"/>
          <w:szCs w:val="18"/>
        </w:rPr>
      </w:pPr>
      <w:r w:rsidRPr="006D6047">
        <w:rPr>
          <w:sz w:val="18"/>
          <w:szCs w:val="18"/>
        </w:rPr>
        <w:tab/>
      </w:r>
      <w:r w:rsidRPr="006D6047">
        <w:rPr>
          <w:sz w:val="18"/>
          <w:szCs w:val="18"/>
        </w:rPr>
        <w:tab/>
      </w:r>
      <w:r w:rsidRPr="006D6047">
        <w:rPr>
          <w:sz w:val="18"/>
          <w:szCs w:val="18"/>
        </w:rPr>
        <w:tab/>
      </w:r>
      <w:r w:rsidRPr="006D6047">
        <w:rPr>
          <w:sz w:val="18"/>
          <w:szCs w:val="18"/>
        </w:rPr>
        <w:tab/>
      </w:r>
      <w:r w:rsidRPr="006D6047">
        <w:rPr>
          <w:sz w:val="18"/>
          <w:szCs w:val="18"/>
        </w:rPr>
        <w:tab/>
      </w:r>
      <w:r w:rsidRPr="006D6047">
        <w:rPr>
          <w:sz w:val="18"/>
          <w:szCs w:val="18"/>
        </w:rPr>
        <w:tab/>
      </w:r>
      <w:r w:rsidRPr="006D6047">
        <w:rPr>
          <w:sz w:val="18"/>
          <w:szCs w:val="18"/>
        </w:rPr>
        <w:tab/>
      </w:r>
      <w:r w:rsidRPr="006D6047">
        <w:rPr>
          <w:sz w:val="18"/>
          <w:szCs w:val="18"/>
        </w:rPr>
        <w:tab/>
        <w:t>Secretary only:</w:t>
      </w:r>
      <w:r w:rsidR="004C251F" w:rsidRPr="006D6047">
        <w:rPr>
          <w:sz w:val="18"/>
          <w:szCs w:val="18"/>
        </w:rPr>
        <w:t xml:space="preserve"> 020 7882 7241</w:t>
      </w:r>
      <w:r w:rsidRPr="006D6047">
        <w:rPr>
          <w:sz w:val="18"/>
          <w:szCs w:val="18"/>
        </w:rPr>
        <w:tab/>
      </w:r>
      <w:r w:rsidRPr="006D6047">
        <w:rPr>
          <w:sz w:val="18"/>
          <w:szCs w:val="18"/>
        </w:rPr>
        <w:tab/>
      </w:r>
    </w:p>
    <w:p w14:paraId="7BB37FDC" w14:textId="77777777" w:rsidR="0073559C" w:rsidRPr="006D6047" w:rsidRDefault="0073559C" w:rsidP="0073559C">
      <w:pPr>
        <w:framePr w:w="9837" w:h="1955" w:hSpace="181" w:wrap="auto" w:vAnchor="page" w:hAnchor="page" w:x="1545" w:y="1816"/>
        <w:rPr>
          <w:sz w:val="18"/>
          <w:szCs w:val="18"/>
        </w:rPr>
      </w:pPr>
      <w:r w:rsidRPr="006D6047">
        <w:rPr>
          <w:sz w:val="18"/>
          <w:szCs w:val="18"/>
        </w:rPr>
        <w:t>The Royal London Hospital</w:t>
      </w:r>
      <w:r w:rsidRPr="006D6047">
        <w:rPr>
          <w:sz w:val="18"/>
          <w:szCs w:val="18"/>
        </w:rPr>
        <w:tab/>
      </w:r>
      <w:r w:rsidRPr="006D6047">
        <w:rPr>
          <w:sz w:val="18"/>
          <w:szCs w:val="18"/>
        </w:rPr>
        <w:tab/>
      </w:r>
      <w:r w:rsidRPr="006D6047">
        <w:rPr>
          <w:sz w:val="18"/>
          <w:szCs w:val="18"/>
        </w:rPr>
        <w:tab/>
      </w:r>
      <w:r w:rsidRPr="006D6047">
        <w:rPr>
          <w:sz w:val="18"/>
          <w:szCs w:val="18"/>
        </w:rPr>
        <w:tab/>
      </w:r>
      <w:r w:rsidRPr="006D6047">
        <w:rPr>
          <w:sz w:val="18"/>
          <w:szCs w:val="18"/>
        </w:rPr>
        <w:tab/>
      </w:r>
      <w:r w:rsidRPr="006D6047">
        <w:rPr>
          <w:sz w:val="18"/>
          <w:szCs w:val="18"/>
        </w:rPr>
        <w:tab/>
        <w:t>www.bartsandthelondon.nhs.uk</w:t>
      </w:r>
    </w:p>
    <w:p w14:paraId="303D1CD9" w14:textId="77777777" w:rsidR="0073559C" w:rsidRPr="006D6047" w:rsidRDefault="0073559C" w:rsidP="0073559C">
      <w:pPr>
        <w:framePr w:w="9837" w:h="1955" w:hSpace="181" w:wrap="auto" w:vAnchor="page" w:hAnchor="page" w:x="1545" w:y="1816"/>
        <w:rPr>
          <w:sz w:val="18"/>
          <w:szCs w:val="18"/>
        </w:rPr>
      </w:pPr>
      <w:r w:rsidRPr="006D6047">
        <w:rPr>
          <w:sz w:val="18"/>
          <w:szCs w:val="18"/>
        </w:rPr>
        <w:t>Whitechapel</w:t>
      </w:r>
    </w:p>
    <w:p w14:paraId="33888979" w14:textId="77777777" w:rsidR="0073559C" w:rsidRPr="006D6047" w:rsidRDefault="0073559C" w:rsidP="0073559C">
      <w:pPr>
        <w:framePr w:w="9837" w:h="1955" w:hSpace="181" w:wrap="auto" w:vAnchor="page" w:hAnchor="page" w:x="1545" w:y="1816"/>
        <w:rPr>
          <w:sz w:val="18"/>
          <w:szCs w:val="18"/>
        </w:rPr>
      </w:pPr>
      <w:r w:rsidRPr="006D6047">
        <w:rPr>
          <w:sz w:val="18"/>
          <w:szCs w:val="18"/>
        </w:rPr>
        <w:t>London E1 1BB</w:t>
      </w:r>
    </w:p>
    <w:p w14:paraId="180EBC3A" w14:textId="77777777" w:rsidR="0073559C" w:rsidRPr="006D6047" w:rsidRDefault="0073559C" w:rsidP="0073559C">
      <w:pPr>
        <w:framePr w:w="9837" w:h="1955" w:hSpace="181" w:wrap="auto" w:vAnchor="page" w:hAnchor="page" w:x="1545" w:y="1816"/>
        <w:rPr>
          <w:sz w:val="18"/>
          <w:szCs w:val="18"/>
        </w:rPr>
      </w:pPr>
    </w:p>
    <w:p w14:paraId="0857CBAC" w14:textId="77777777" w:rsidR="0073559C" w:rsidRPr="006D6047" w:rsidRDefault="0073559C" w:rsidP="0073559C">
      <w:pPr>
        <w:framePr w:w="9837" w:h="1955" w:hSpace="181" w:wrap="auto" w:vAnchor="page" w:hAnchor="page" w:x="1545" w:y="1816"/>
        <w:rPr>
          <w:b/>
          <w:sz w:val="18"/>
          <w:szCs w:val="18"/>
        </w:rPr>
      </w:pPr>
      <w:r w:rsidRPr="006D6047">
        <w:rPr>
          <w:b/>
          <w:sz w:val="18"/>
          <w:szCs w:val="18"/>
        </w:rPr>
        <w:t>Professor G R Foster</w:t>
      </w:r>
    </w:p>
    <w:p w14:paraId="2B2D4DB8" w14:textId="77777777" w:rsidR="0073559C" w:rsidRPr="006D6047" w:rsidRDefault="00E67764" w:rsidP="0073559C">
      <w:pPr>
        <w:framePr w:w="9837" w:h="1955" w:hSpace="181" w:wrap="auto" w:vAnchor="page" w:hAnchor="page" w:x="1545" w:y="1816"/>
        <w:rPr>
          <w:b/>
          <w:sz w:val="18"/>
          <w:szCs w:val="18"/>
        </w:rPr>
      </w:pPr>
      <w:r w:rsidRPr="006D6047">
        <w:rPr>
          <w:b/>
          <w:sz w:val="18"/>
          <w:szCs w:val="18"/>
        </w:rPr>
        <w:t xml:space="preserve">Professor of </w:t>
      </w:r>
      <w:r w:rsidR="0073559C" w:rsidRPr="006D6047">
        <w:rPr>
          <w:b/>
          <w:sz w:val="18"/>
          <w:szCs w:val="18"/>
        </w:rPr>
        <w:t>Hepatology</w:t>
      </w:r>
    </w:p>
    <w:p w14:paraId="040B4338" w14:textId="77777777" w:rsidR="0073559C" w:rsidRPr="006D6047" w:rsidRDefault="0073559C" w:rsidP="0073559C">
      <w:pPr>
        <w:jc w:val="right"/>
        <w:rPr>
          <w:szCs w:val="22"/>
        </w:rPr>
      </w:pPr>
    </w:p>
    <w:p w14:paraId="3F1E77BD" w14:textId="77777777" w:rsidR="0073559C" w:rsidRPr="006D6047" w:rsidRDefault="0073559C" w:rsidP="0073559C">
      <w:pPr>
        <w:jc w:val="center"/>
        <w:outlineLvl w:val="0"/>
        <w:rPr>
          <w:b/>
          <w:sz w:val="24"/>
          <w:szCs w:val="22"/>
        </w:rPr>
      </w:pPr>
      <w:r w:rsidRPr="006D6047">
        <w:rPr>
          <w:b/>
          <w:sz w:val="24"/>
          <w:szCs w:val="22"/>
        </w:rPr>
        <w:t>PATIENT INFORMATION SHEET (Version 1</w:t>
      </w:r>
      <w:r w:rsidR="00D5322C" w:rsidRPr="006D6047">
        <w:rPr>
          <w:b/>
          <w:sz w:val="24"/>
          <w:szCs w:val="22"/>
        </w:rPr>
        <w:t>.4</w:t>
      </w:r>
      <w:r w:rsidRPr="006D6047">
        <w:rPr>
          <w:b/>
          <w:sz w:val="24"/>
          <w:szCs w:val="22"/>
        </w:rPr>
        <w:t>)</w:t>
      </w:r>
    </w:p>
    <w:p w14:paraId="0EE45093" w14:textId="77777777" w:rsidR="00E67764" w:rsidRPr="006D6047" w:rsidRDefault="00E67764" w:rsidP="0073559C">
      <w:pPr>
        <w:jc w:val="center"/>
        <w:outlineLvl w:val="0"/>
        <w:rPr>
          <w:b/>
          <w:szCs w:val="22"/>
        </w:rPr>
      </w:pPr>
      <w:r w:rsidRPr="006D6047">
        <w:rPr>
          <w:b/>
          <w:szCs w:val="22"/>
        </w:rPr>
        <w:t>IRAS number 200503</w:t>
      </w:r>
    </w:p>
    <w:p w14:paraId="67F3D2BE" w14:textId="77777777" w:rsidR="0073559C" w:rsidRPr="006D6047" w:rsidRDefault="0073559C" w:rsidP="0073559C">
      <w:pPr>
        <w:jc w:val="center"/>
        <w:outlineLvl w:val="0"/>
        <w:rPr>
          <w:b/>
          <w:sz w:val="24"/>
          <w:szCs w:val="22"/>
        </w:rPr>
      </w:pPr>
    </w:p>
    <w:p w14:paraId="0FE8BDD6" w14:textId="77777777" w:rsidR="0073559C" w:rsidRPr="006D6047" w:rsidRDefault="0073559C" w:rsidP="0073559C">
      <w:pPr>
        <w:jc w:val="left"/>
        <w:outlineLvl w:val="0"/>
        <w:rPr>
          <w:b/>
          <w:bCs/>
          <w:sz w:val="24"/>
          <w:szCs w:val="22"/>
        </w:rPr>
      </w:pPr>
    </w:p>
    <w:p w14:paraId="6EC7630D" w14:textId="77777777" w:rsidR="0073559C" w:rsidRPr="006D6047" w:rsidRDefault="0073559C" w:rsidP="0073559C">
      <w:pPr>
        <w:jc w:val="left"/>
        <w:outlineLvl w:val="0"/>
        <w:rPr>
          <w:b/>
          <w:sz w:val="24"/>
          <w:szCs w:val="22"/>
          <w:u w:val="single"/>
        </w:rPr>
      </w:pPr>
      <w:r w:rsidRPr="006D6047">
        <w:rPr>
          <w:b/>
          <w:sz w:val="24"/>
          <w:szCs w:val="22"/>
          <w:u w:val="single"/>
        </w:rPr>
        <w:t xml:space="preserve">Response guided therapy with </w:t>
      </w:r>
      <w:r w:rsidR="00CC56EB" w:rsidRPr="006D6047">
        <w:rPr>
          <w:b/>
          <w:sz w:val="24"/>
          <w:szCs w:val="22"/>
          <w:u w:val="single"/>
        </w:rPr>
        <w:t>sofosbuvir/velpatasvir</w:t>
      </w:r>
      <w:r w:rsidRPr="006D6047">
        <w:rPr>
          <w:b/>
          <w:sz w:val="24"/>
          <w:szCs w:val="22"/>
          <w:u w:val="single"/>
        </w:rPr>
        <w:t xml:space="preserve"> for 12 or 24 weeks in patients with genotype 3 chronic hepatitis C virus: is longer therapy worthwhile? (EXTEND-3 study)</w:t>
      </w:r>
    </w:p>
    <w:p w14:paraId="722FDF48" w14:textId="77777777" w:rsidR="0073559C" w:rsidRPr="006D6047" w:rsidRDefault="0073559C" w:rsidP="0073559C">
      <w:pPr>
        <w:jc w:val="left"/>
        <w:outlineLvl w:val="0"/>
        <w:rPr>
          <w:b/>
          <w:sz w:val="24"/>
          <w:szCs w:val="22"/>
          <w:u w:val="single"/>
        </w:rPr>
      </w:pPr>
    </w:p>
    <w:p w14:paraId="3195CD36" w14:textId="77777777" w:rsidR="0073559C" w:rsidRPr="006D6047" w:rsidRDefault="0073559C" w:rsidP="0073559C">
      <w:pPr>
        <w:jc w:val="left"/>
        <w:outlineLvl w:val="0"/>
        <w:rPr>
          <w:b/>
          <w:bCs/>
          <w:sz w:val="24"/>
          <w:szCs w:val="22"/>
          <w:u w:val="single"/>
        </w:rPr>
      </w:pPr>
    </w:p>
    <w:p w14:paraId="5AEE546D" w14:textId="77777777" w:rsidR="0073559C" w:rsidRPr="006D6047" w:rsidRDefault="0073559C" w:rsidP="0073559C">
      <w:pPr>
        <w:jc w:val="left"/>
        <w:outlineLvl w:val="0"/>
        <w:rPr>
          <w:b/>
          <w:bCs/>
          <w:sz w:val="24"/>
          <w:szCs w:val="22"/>
          <w:u w:val="single"/>
        </w:rPr>
      </w:pPr>
      <w:r w:rsidRPr="006D6047">
        <w:rPr>
          <w:b/>
          <w:bCs/>
          <w:sz w:val="24"/>
          <w:szCs w:val="22"/>
          <w:u w:val="single"/>
        </w:rPr>
        <w:t>Invitation</w:t>
      </w:r>
    </w:p>
    <w:p w14:paraId="0429C234" w14:textId="77777777" w:rsidR="0073559C" w:rsidRPr="006D6047" w:rsidRDefault="0073559C" w:rsidP="0073559C">
      <w:pPr>
        <w:jc w:val="left"/>
        <w:outlineLvl w:val="0"/>
        <w:rPr>
          <w:b/>
          <w:bCs/>
          <w:sz w:val="24"/>
          <w:szCs w:val="22"/>
          <w:u w:val="single"/>
        </w:rPr>
      </w:pPr>
    </w:p>
    <w:p w14:paraId="510BE7E2" w14:textId="77777777" w:rsidR="0073559C" w:rsidRPr="006D6047" w:rsidRDefault="0073559C" w:rsidP="0073559C">
      <w:pPr>
        <w:pStyle w:val="C-BodyText"/>
        <w:spacing w:before="0" w:after="0" w:line="240" w:lineRule="auto"/>
        <w:rPr>
          <w:szCs w:val="22"/>
        </w:rPr>
      </w:pPr>
      <w:r w:rsidRPr="006D6047">
        <w:rPr>
          <w:szCs w:val="22"/>
        </w:rPr>
        <w:t xml:space="preserve">You are invited to take part in a clinical research study involving the drugs </w:t>
      </w:r>
      <w:r w:rsidR="00CC56EB" w:rsidRPr="006D6047">
        <w:rPr>
          <w:szCs w:val="22"/>
        </w:rPr>
        <w:t>sofosbuvir/velpatasvir</w:t>
      </w:r>
      <w:r w:rsidRPr="006D6047">
        <w:rPr>
          <w:szCs w:val="22"/>
        </w:rPr>
        <w:t xml:space="preserve"> for the treatment of chronic hepatitis C infection. Before you decide it is important for you to understand why the research is being done and what it will involve. Please take time to read the following information carefully. Please ask us if there is anything that is not clear or if you would like more information, and feel free to discuss with your doctor, family and friends before making a decision. You will be given as much time as you need to make a decision. Your participation in this study is voluntary. If you decide not to participate this will not affect the way you are treated and you will continue to be cared for in exactly the same way.</w:t>
      </w:r>
    </w:p>
    <w:p w14:paraId="50CB9C45" w14:textId="77777777" w:rsidR="0073559C" w:rsidRPr="006D6047" w:rsidRDefault="0073559C" w:rsidP="0073559C">
      <w:pPr>
        <w:pStyle w:val="C-BodyText"/>
        <w:spacing w:before="0" w:after="0" w:line="240" w:lineRule="auto"/>
        <w:rPr>
          <w:sz w:val="22"/>
          <w:szCs w:val="22"/>
        </w:rPr>
      </w:pPr>
    </w:p>
    <w:p w14:paraId="2E36F4BC" w14:textId="77777777" w:rsidR="0073559C" w:rsidRPr="006D6047" w:rsidRDefault="0073559C" w:rsidP="0073559C">
      <w:pPr>
        <w:pStyle w:val="C-BodyText"/>
        <w:spacing w:before="0" w:after="0" w:line="240" w:lineRule="auto"/>
        <w:rPr>
          <w:sz w:val="22"/>
          <w:szCs w:val="22"/>
        </w:rPr>
      </w:pPr>
    </w:p>
    <w:p w14:paraId="0D5798D5" w14:textId="77777777" w:rsidR="0073559C" w:rsidRPr="006D6047" w:rsidRDefault="0073559C" w:rsidP="0073559C">
      <w:pPr>
        <w:pStyle w:val="C-BodyText"/>
        <w:spacing w:before="0" w:after="0" w:line="240" w:lineRule="auto"/>
        <w:rPr>
          <w:b/>
          <w:szCs w:val="22"/>
          <w:u w:val="single"/>
        </w:rPr>
      </w:pPr>
      <w:r w:rsidRPr="006D6047">
        <w:rPr>
          <w:b/>
          <w:szCs w:val="22"/>
          <w:u w:val="single"/>
        </w:rPr>
        <w:t>What is the purpose of the study?</w:t>
      </w:r>
    </w:p>
    <w:p w14:paraId="748ED042" w14:textId="77777777" w:rsidR="0073559C" w:rsidRPr="006D6047" w:rsidRDefault="0073559C" w:rsidP="0073559C">
      <w:pPr>
        <w:pStyle w:val="C-BodyText"/>
        <w:spacing w:before="0" w:after="0" w:line="240" w:lineRule="auto"/>
        <w:rPr>
          <w:sz w:val="22"/>
          <w:szCs w:val="22"/>
        </w:rPr>
      </w:pPr>
    </w:p>
    <w:p w14:paraId="25D86C9D" w14:textId="77777777" w:rsidR="0073559C" w:rsidRPr="006D6047" w:rsidRDefault="0073559C" w:rsidP="0073559C">
      <w:pPr>
        <w:pStyle w:val="C-BodyText"/>
        <w:spacing w:before="0" w:after="0" w:line="240" w:lineRule="auto"/>
        <w:rPr>
          <w:snapToGrid w:val="0"/>
          <w:szCs w:val="22"/>
        </w:rPr>
      </w:pPr>
      <w:r w:rsidRPr="006D6047">
        <w:rPr>
          <w:snapToGrid w:val="0"/>
          <w:szCs w:val="22"/>
        </w:rPr>
        <w:t xml:space="preserve">Treatment for patients with chronic hepatitis C virus (HCV) infection is rapidly developing. Until recently, treatment required a weekly injection of pegylated interferon for 6 months for your subtype of HCV (genotype 3) infection. Interferon injections cause many side effects and are poorly tolerated by patients. </w:t>
      </w:r>
    </w:p>
    <w:p w14:paraId="7ACB8797" w14:textId="77777777" w:rsidR="0073559C" w:rsidRPr="006D6047" w:rsidRDefault="0073559C" w:rsidP="0073559C">
      <w:pPr>
        <w:pStyle w:val="C-BodyText"/>
        <w:spacing w:before="0" w:after="0" w:line="240" w:lineRule="auto"/>
        <w:rPr>
          <w:snapToGrid w:val="0"/>
          <w:szCs w:val="22"/>
        </w:rPr>
      </w:pPr>
    </w:p>
    <w:p w14:paraId="6D1DB3C6" w14:textId="77777777" w:rsidR="00CC56EB" w:rsidRPr="006D6047" w:rsidRDefault="0073559C" w:rsidP="0073559C">
      <w:pPr>
        <w:pStyle w:val="C-BodyText"/>
        <w:spacing w:before="0" w:after="0" w:line="240" w:lineRule="auto"/>
        <w:rPr>
          <w:snapToGrid w:val="0"/>
          <w:szCs w:val="22"/>
        </w:rPr>
      </w:pPr>
      <w:r w:rsidRPr="006D6047">
        <w:rPr>
          <w:snapToGrid w:val="0"/>
          <w:szCs w:val="22"/>
        </w:rPr>
        <w:t>For genotype 3 HCV infection,</w:t>
      </w:r>
      <w:r w:rsidR="00CC56EB" w:rsidRPr="006D6047">
        <w:rPr>
          <w:snapToGrid w:val="0"/>
          <w:szCs w:val="22"/>
        </w:rPr>
        <w:t xml:space="preserve"> one of the treatment options offered by NHS England which is tablet only, without interferon injections, is sofosbuvir/velpatasvir (Epclusa®)– containing two antivirus drugs in one tablet. This is prescr</w:t>
      </w:r>
      <w:r w:rsidR="00F24DF2" w:rsidRPr="006D6047">
        <w:rPr>
          <w:snapToGrid w:val="0"/>
          <w:szCs w:val="22"/>
        </w:rPr>
        <w:t>ibed for specific patients who</w:t>
      </w:r>
      <w:r w:rsidR="00CC56EB" w:rsidRPr="006D6047">
        <w:rPr>
          <w:snapToGrid w:val="0"/>
          <w:szCs w:val="22"/>
        </w:rPr>
        <w:t xml:space="preserve"> </w:t>
      </w:r>
      <w:r w:rsidR="00F24DF2" w:rsidRPr="006D6047">
        <w:rPr>
          <w:snapToGrid w:val="0"/>
          <w:szCs w:val="22"/>
        </w:rPr>
        <w:t>usually have</w:t>
      </w:r>
      <w:r w:rsidR="00CC56EB" w:rsidRPr="006D6047">
        <w:rPr>
          <w:snapToGrid w:val="0"/>
          <w:szCs w:val="22"/>
        </w:rPr>
        <w:t xml:space="preserve"> significant liver scarring (cirrhosis) due to HCV infection.  </w:t>
      </w:r>
    </w:p>
    <w:p w14:paraId="27869FF4" w14:textId="77777777" w:rsidR="0073559C" w:rsidRPr="006D6047" w:rsidRDefault="0073559C" w:rsidP="0073559C">
      <w:pPr>
        <w:pStyle w:val="C-BodyText"/>
        <w:spacing w:before="0" w:after="0" w:line="240" w:lineRule="auto"/>
        <w:rPr>
          <w:snapToGrid w:val="0"/>
          <w:szCs w:val="22"/>
        </w:rPr>
      </w:pPr>
    </w:p>
    <w:p w14:paraId="72B31234" w14:textId="77777777" w:rsidR="009921B2" w:rsidRPr="006D6047" w:rsidRDefault="009921B2" w:rsidP="0073559C">
      <w:pPr>
        <w:pStyle w:val="C-BodyText"/>
        <w:spacing w:before="0" w:after="0" w:line="240" w:lineRule="auto"/>
        <w:rPr>
          <w:snapToGrid w:val="0"/>
          <w:szCs w:val="22"/>
        </w:rPr>
      </w:pPr>
    </w:p>
    <w:p w14:paraId="5ACE486E" w14:textId="77777777" w:rsidR="009921B2" w:rsidRPr="006D6047" w:rsidRDefault="009921B2" w:rsidP="0073559C">
      <w:pPr>
        <w:pStyle w:val="C-BodyText"/>
        <w:spacing w:before="0" w:after="0" w:line="240" w:lineRule="auto"/>
        <w:rPr>
          <w:snapToGrid w:val="0"/>
          <w:szCs w:val="22"/>
        </w:rPr>
      </w:pPr>
      <w:r w:rsidRPr="006D6047">
        <w:rPr>
          <w:snapToGrid w:val="0"/>
          <w:szCs w:val="22"/>
        </w:rPr>
        <w:t xml:space="preserve">Sofosbuvir/velpatasvir treatment can be used for a duration of 12 or 24 weeks (i.e. 3 or 6 months). The drug license recommends for patients who are ‘difficult to cure’, they should receive 12 weeks of sofosbuvir/ velpatasvir with addition of the drug ribavirin. </w:t>
      </w:r>
      <w:r w:rsidR="00814E1B" w:rsidRPr="006D6047">
        <w:rPr>
          <w:snapToGrid w:val="0"/>
          <w:szCs w:val="22"/>
        </w:rPr>
        <w:t>Ribavirin tablets are frequently used in part of HCV treatments, but can be associated with side effects which some patients find unable or unwilling to tolerate. International guidelines suggest that for such patients who cannot take ribavirin, extension of sofosbuvir/velpatasvir to 24 weeks is a suitable alternative.</w:t>
      </w:r>
    </w:p>
    <w:p w14:paraId="36BD8166" w14:textId="77777777" w:rsidR="00814E1B" w:rsidRPr="006D6047" w:rsidRDefault="00814E1B" w:rsidP="0073559C">
      <w:pPr>
        <w:pStyle w:val="C-BodyText"/>
        <w:spacing w:before="0" w:after="0" w:line="240" w:lineRule="auto"/>
        <w:rPr>
          <w:snapToGrid w:val="0"/>
          <w:szCs w:val="22"/>
        </w:rPr>
      </w:pPr>
    </w:p>
    <w:p w14:paraId="1F19ECF0" w14:textId="77777777" w:rsidR="009921B2" w:rsidRPr="006D6047" w:rsidRDefault="00814E1B" w:rsidP="0073559C">
      <w:pPr>
        <w:pStyle w:val="C-BodyText"/>
        <w:spacing w:before="0" w:after="0" w:line="240" w:lineRule="auto"/>
        <w:rPr>
          <w:snapToGrid w:val="0"/>
          <w:szCs w:val="22"/>
        </w:rPr>
      </w:pPr>
      <w:r w:rsidRPr="006D6047">
        <w:rPr>
          <w:snapToGrid w:val="0"/>
          <w:szCs w:val="22"/>
        </w:rPr>
        <w:t xml:space="preserve">There is not enough evidence yet to show extension of treatment is much </w:t>
      </w:r>
      <w:r w:rsidR="00DA5FEC" w:rsidRPr="006D6047">
        <w:rPr>
          <w:snapToGrid w:val="0"/>
          <w:szCs w:val="22"/>
        </w:rPr>
        <w:t>better</w:t>
      </w:r>
      <w:r w:rsidRPr="006D6047">
        <w:rPr>
          <w:snapToGrid w:val="0"/>
          <w:szCs w:val="22"/>
        </w:rPr>
        <w:t xml:space="preserve"> at curing HCV infection than the standard 12 weeks. </w:t>
      </w:r>
      <w:r w:rsidR="00DA5FEC" w:rsidRPr="006D6047">
        <w:rPr>
          <w:snapToGrid w:val="0"/>
          <w:szCs w:val="22"/>
        </w:rPr>
        <w:t>Extended treatment may be more inconvenient as it is longer with potentially more side effects (although most are mild), and is more costly. M</w:t>
      </w:r>
      <w:r w:rsidRPr="006D6047">
        <w:rPr>
          <w:snapToGrid w:val="0"/>
          <w:szCs w:val="22"/>
        </w:rPr>
        <w:t xml:space="preserve">ost patients on the NHS </w:t>
      </w:r>
      <w:r w:rsidR="00DA5FEC" w:rsidRPr="006D6047">
        <w:rPr>
          <w:snapToGrid w:val="0"/>
          <w:szCs w:val="22"/>
        </w:rPr>
        <w:t>will be prescribed the standard 12 week course</w:t>
      </w:r>
      <w:r w:rsidRPr="006D6047">
        <w:rPr>
          <w:snapToGrid w:val="0"/>
          <w:szCs w:val="22"/>
        </w:rPr>
        <w:t>, with or</w:t>
      </w:r>
      <w:r w:rsidR="00DA5FEC" w:rsidRPr="006D6047">
        <w:rPr>
          <w:snapToGrid w:val="0"/>
          <w:szCs w:val="22"/>
        </w:rPr>
        <w:t xml:space="preserve"> without ribavirin. </w:t>
      </w:r>
    </w:p>
    <w:p w14:paraId="40A38695" w14:textId="77777777" w:rsidR="00DA5FEC" w:rsidRPr="006D6047" w:rsidRDefault="00DA5FEC" w:rsidP="0073559C">
      <w:pPr>
        <w:pStyle w:val="C-BodyText"/>
        <w:spacing w:before="0" w:after="0" w:line="240" w:lineRule="auto"/>
        <w:rPr>
          <w:snapToGrid w:val="0"/>
          <w:szCs w:val="22"/>
        </w:rPr>
      </w:pPr>
    </w:p>
    <w:p w14:paraId="5C6EE256" w14:textId="77777777" w:rsidR="0073559C" w:rsidRPr="006D6047" w:rsidRDefault="00DA5FEC" w:rsidP="0073559C">
      <w:pPr>
        <w:pStyle w:val="C-BodyText"/>
        <w:spacing w:before="0" w:after="0" w:line="240" w:lineRule="auto"/>
        <w:rPr>
          <w:snapToGrid w:val="0"/>
          <w:szCs w:val="22"/>
        </w:rPr>
      </w:pPr>
      <w:r w:rsidRPr="006D6047">
        <w:rPr>
          <w:snapToGrid w:val="0"/>
          <w:szCs w:val="22"/>
        </w:rPr>
        <w:t xml:space="preserve">This trial aims to improve treatment options for patients who are difficult to cure </w:t>
      </w:r>
      <w:r w:rsidR="00934F9C" w:rsidRPr="006D6047">
        <w:rPr>
          <w:snapToGrid w:val="0"/>
          <w:szCs w:val="22"/>
        </w:rPr>
        <w:t>without using ribavirin</w:t>
      </w:r>
      <w:r w:rsidRPr="006D6047">
        <w:rPr>
          <w:snapToGrid w:val="0"/>
          <w:szCs w:val="22"/>
        </w:rPr>
        <w:t>. Many studies have shown that patients who respond slowly to sofosbuvir/velpatasvir treatment, that is the virus has not disappeared after the first 2 weeks</w:t>
      </w:r>
      <w:r w:rsidR="00F24DF2" w:rsidRPr="006D6047">
        <w:rPr>
          <w:snapToGrid w:val="0"/>
          <w:szCs w:val="22"/>
        </w:rPr>
        <w:t xml:space="preserve"> of treatment</w:t>
      </w:r>
      <w:r w:rsidRPr="006D6047">
        <w:rPr>
          <w:snapToGrid w:val="0"/>
          <w:szCs w:val="22"/>
        </w:rPr>
        <w:t xml:space="preserve">, are difficult to cure, and may require more than 12 weeks of standard treatment. We want to test if extending treatment to 24 weeks helps to improve cure rate or not, and </w:t>
      </w:r>
      <w:r w:rsidR="0073559C" w:rsidRPr="006D6047">
        <w:rPr>
          <w:snapToGrid w:val="0"/>
          <w:szCs w:val="22"/>
        </w:rPr>
        <w:t xml:space="preserve">to see if the longer duration of therapy is worthwhile to be offered to NHS patients. The results will help </w:t>
      </w:r>
      <w:r w:rsidR="001C07B4" w:rsidRPr="006D6047">
        <w:rPr>
          <w:snapToGrid w:val="0"/>
          <w:szCs w:val="22"/>
        </w:rPr>
        <w:t>doctor</w:t>
      </w:r>
      <w:r w:rsidR="0073559C" w:rsidRPr="006D6047">
        <w:rPr>
          <w:snapToGrid w:val="0"/>
          <w:szCs w:val="22"/>
        </w:rPr>
        <w:t xml:space="preserve">s to offer </w:t>
      </w:r>
      <w:r w:rsidR="00F72DA4" w:rsidRPr="006D6047">
        <w:rPr>
          <w:snapToGrid w:val="0"/>
          <w:szCs w:val="22"/>
        </w:rPr>
        <w:t xml:space="preserve">better </w:t>
      </w:r>
      <w:r w:rsidR="0073559C" w:rsidRPr="006D6047">
        <w:rPr>
          <w:snapToGrid w:val="0"/>
          <w:szCs w:val="22"/>
        </w:rPr>
        <w:t>treatment</w:t>
      </w:r>
      <w:r w:rsidR="00F72DA4" w:rsidRPr="006D6047">
        <w:rPr>
          <w:snapToGrid w:val="0"/>
          <w:szCs w:val="22"/>
        </w:rPr>
        <w:t>s</w:t>
      </w:r>
      <w:r w:rsidR="0073559C" w:rsidRPr="006D6047">
        <w:rPr>
          <w:snapToGrid w:val="0"/>
          <w:szCs w:val="22"/>
        </w:rPr>
        <w:t xml:space="preserve"> for future patients, and may influence wider NHS treatment policies and guidelines. </w:t>
      </w:r>
    </w:p>
    <w:p w14:paraId="24EDDFC6" w14:textId="77777777" w:rsidR="0073559C" w:rsidRPr="006D6047" w:rsidRDefault="0073559C" w:rsidP="0073559C">
      <w:pPr>
        <w:rPr>
          <w:b/>
          <w:szCs w:val="22"/>
          <w:u w:val="single"/>
        </w:rPr>
      </w:pPr>
    </w:p>
    <w:p w14:paraId="54AE834C" w14:textId="77777777" w:rsidR="0073559C" w:rsidRPr="006D6047" w:rsidRDefault="0073559C" w:rsidP="0073559C">
      <w:pPr>
        <w:rPr>
          <w:b/>
          <w:szCs w:val="22"/>
          <w:u w:val="single"/>
        </w:rPr>
      </w:pPr>
    </w:p>
    <w:p w14:paraId="45EFE8AE" w14:textId="77777777" w:rsidR="0073559C" w:rsidRPr="006D6047" w:rsidRDefault="0073559C" w:rsidP="0073559C">
      <w:pPr>
        <w:rPr>
          <w:b/>
          <w:sz w:val="24"/>
          <w:u w:val="single"/>
        </w:rPr>
      </w:pPr>
      <w:r w:rsidRPr="006D6047">
        <w:rPr>
          <w:b/>
          <w:sz w:val="24"/>
          <w:u w:val="single"/>
        </w:rPr>
        <w:t>Why have I been invited to take part?</w:t>
      </w:r>
    </w:p>
    <w:p w14:paraId="1FBE2E89" w14:textId="77777777" w:rsidR="0073559C" w:rsidRPr="006D6047" w:rsidRDefault="0073559C" w:rsidP="0073559C">
      <w:pPr>
        <w:tabs>
          <w:tab w:val="left" w:pos="-1440"/>
          <w:tab w:val="left" w:pos="-720"/>
          <w:tab w:val="left" w:pos="0"/>
          <w:tab w:val="left" w:pos="1080"/>
          <w:tab w:val="left" w:pos="1620"/>
          <w:tab w:val="left" w:pos="2070"/>
          <w:tab w:val="left" w:pos="2610"/>
          <w:tab w:val="left" w:pos="2970"/>
          <w:tab w:val="left" w:pos="3330"/>
          <w:tab w:val="left" w:pos="369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b/>
          <w:sz w:val="24"/>
          <w:u w:val="single"/>
        </w:rPr>
      </w:pPr>
    </w:p>
    <w:p w14:paraId="5E0BF0A5" w14:textId="77777777" w:rsidR="0073559C" w:rsidRPr="006D6047" w:rsidRDefault="0073559C" w:rsidP="0073559C">
      <w:pPr>
        <w:tabs>
          <w:tab w:val="left" w:pos="-1440"/>
          <w:tab w:val="left" w:pos="-720"/>
          <w:tab w:val="left" w:pos="0"/>
          <w:tab w:val="left" w:pos="1080"/>
          <w:tab w:val="left" w:pos="1620"/>
          <w:tab w:val="left" w:pos="2070"/>
          <w:tab w:val="left" w:pos="2610"/>
          <w:tab w:val="left" w:pos="2970"/>
          <w:tab w:val="left" w:pos="3330"/>
          <w:tab w:val="left" w:pos="369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snapToGrid w:val="0"/>
          <w:sz w:val="24"/>
        </w:rPr>
      </w:pPr>
      <w:r w:rsidRPr="006D6047">
        <w:rPr>
          <w:snapToGrid w:val="0"/>
          <w:sz w:val="24"/>
        </w:rPr>
        <w:t xml:space="preserve">You have been diagnosed with genotype 3 HCV and have advanced liver </w:t>
      </w:r>
      <w:r w:rsidR="009C2BDC" w:rsidRPr="006D6047">
        <w:rPr>
          <w:snapToGrid w:val="0"/>
          <w:sz w:val="24"/>
        </w:rPr>
        <w:t>scarring (cirrhosis)</w:t>
      </w:r>
      <w:r w:rsidRPr="006D6047">
        <w:rPr>
          <w:snapToGrid w:val="0"/>
          <w:sz w:val="24"/>
        </w:rPr>
        <w:t xml:space="preserve">, and have been offered NHS treatment </w:t>
      </w:r>
      <w:r w:rsidR="00F72DA4" w:rsidRPr="006D6047">
        <w:rPr>
          <w:snapToGrid w:val="0"/>
          <w:sz w:val="24"/>
        </w:rPr>
        <w:t>with sofosbuvir/velpatasvir.</w:t>
      </w:r>
      <w:r w:rsidRPr="006D6047">
        <w:rPr>
          <w:snapToGrid w:val="0"/>
          <w:sz w:val="24"/>
        </w:rPr>
        <w:t xml:space="preserve"> Your blood tests show that after the first 2 weeks of treatment, your virus levels have reduced but the virus is still present in your blood. </w:t>
      </w:r>
    </w:p>
    <w:p w14:paraId="0B1BD099" w14:textId="77777777" w:rsidR="0073559C" w:rsidRPr="006D6047" w:rsidRDefault="0073559C" w:rsidP="0073559C">
      <w:pPr>
        <w:tabs>
          <w:tab w:val="left" w:pos="-1440"/>
          <w:tab w:val="left" w:pos="-720"/>
          <w:tab w:val="left" w:pos="0"/>
          <w:tab w:val="left" w:pos="1080"/>
          <w:tab w:val="left" w:pos="1620"/>
          <w:tab w:val="left" w:pos="2070"/>
          <w:tab w:val="left" w:pos="2610"/>
          <w:tab w:val="left" w:pos="2970"/>
          <w:tab w:val="left" w:pos="3330"/>
          <w:tab w:val="left" w:pos="369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snapToGrid w:val="0"/>
          <w:sz w:val="24"/>
        </w:rPr>
      </w:pPr>
    </w:p>
    <w:p w14:paraId="451E2B37" w14:textId="77777777" w:rsidR="0073559C" w:rsidRPr="006D6047" w:rsidRDefault="0073559C" w:rsidP="0073559C">
      <w:pPr>
        <w:tabs>
          <w:tab w:val="left" w:pos="-1440"/>
          <w:tab w:val="left" w:pos="-720"/>
          <w:tab w:val="left" w:pos="0"/>
          <w:tab w:val="left" w:pos="1080"/>
          <w:tab w:val="left" w:pos="1620"/>
          <w:tab w:val="left" w:pos="2070"/>
          <w:tab w:val="left" w:pos="2610"/>
          <w:tab w:val="left" w:pos="2970"/>
          <w:tab w:val="left" w:pos="3330"/>
          <w:tab w:val="left" w:pos="369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snapToGrid w:val="0"/>
          <w:sz w:val="24"/>
        </w:rPr>
      </w:pPr>
      <w:r w:rsidRPr="006D6047">
        <w:rPr>
          <w:snapToGrid w:val="0"/>
          <w:sz w:val="24"/>
        </w:rPr>
        <w:t>Based on earlier research, we believe that the presence of HCV in the blood after the first 2 weeks of treatment suggests that you may not respond as well as other patients</w:t>
      </w:r>
      <w:r w:rsidR="00F72DA4" w:rsidRPr="006D6047">
        <w:rPr>
          <w:snapToGrid w:val="0"/>
          <w:sz w:val="24"/>
        </w:rPr>
        <w:t>.</w:t>
      </w:r>
      <w:r w:rsidRPr="006D6047">
        <w:rPr>
          <w:snapToGrid w:val="0"/>
          <w:sz w:val="24"/>
        </w:rPr>
        <w:t xml:space="preserve"> This study will compare the effectiveness of the treatment for 12 and 24 weeks, in patients like you who show this ‘slower’ early response to treatment.  At present it is not known if patients like yourself are better treated with 12 or 24 weeks of therapy.</w:t>
      </w:r>
    </w:p>
    <w:p w14:paraId="316CA836" w14:textId="77777777" w:rsidR="0073559C" w:rsidRPr="006D6047" w:rsidRDefault="0073559C" w:rsidP="0073559C">
      <w:pPr>
        <w:tabs>
          <w:tab w:val="left" w:pos="-1440"/>
          <w:tab w:val="left" w:pos="-720"/>
          <w:tab w:val="left" w:pos="0"/>
          <w:tab w:val="left" w:pos="1080"/>
          <w:tab w:val="left" w:pos="1620"/>
          <w:tab w:val="left" w:pos="2070"/>
          <w:tab w:val="left" w:pos="2610"/>
          <w:tab w:val="left" w:pos="2970"/>
          <w:tab w:val="left" w:pos="3330"/>
          <w:tab w:val="left" w:pos="369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snapToGrid w:val="0"/>
          <w:sz w:val="24"/>
        </w:rPr>
      </w:pPr>
    </w:p>
    <w:p w14:paraId="307DE12E" w14:textId="77777777" w:rsidR="0073559C" w:rsidRPr="006D6047" w:rsidRDefault="0073559C" w:rsidP="0073559C">
      <w:pPr>
        <w:tabs>
          <w:tab w:val="left" w:pos="-1440"/>
          <w:tab w:val="left" w:pos="-720"/>
          <w:tab w:val="left" w:pos="0"/>
          <w:tab w:val="left" w:pos="1080"/>
          <w:tab w:val="left" w:pos="1620"/>
          <w:tab w:val="left" w:pos="2070"/>
          <w:tab w:val="left" w:pos="2610"/>
          <w:tab w:val="left" w:pos="2970"/>
          <w:tab w:val="left" w:pos="3330"/>
          <w:tab w:val="left" w:pos="369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sz w:val="24"/>
        </w:rPr>
      </w:pPr>
    </w:p>
    <w:p w14:paraId="68347913" w14:textId="77777777" w:rsidR="0073559C" w:rsidRPr="006D6047" w:rsidRDefault="0073559C" w:rsidP="0073559C">
      <w:pPr>
        <w:tabs>
          <w:tab w:val="left" w:pos="-1440"/>
          <w:tab w:val="left" w:pos="-720"/>
          <w:tab w:val="left" w:pos="0"/>
          <w:tab w:val="left" w:pos="1080"/>
          <w:tab w:val="left" w:pos="1620"/>
          <w:tab w:val="left" w:pos="2070"/>
          <w:tab w:val="left" w:pos="2610"/>
          <w:tab w:val="left" w:pos="2970"/>
          <w:tab w:val="left" w:pos="3330"/>
          <w:tab w:val="left" w:pos="369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b/>
          <w:sz w:val="24"/>
          <w:u w:val="single"/>
        </w:rPr>
      </w:pPr>
      <w:r w:rsidRPr="006D6047">
        <w:rPr>
          <w:b/>
          <w:sz w:val="24"/>
          <w:u w:val="single"/>
        </w:rPr>
        <w:t>Do I have to take part?</w:t>
      </w:r>
    </w:p>
    <w:p w14:paraId="4015C62A" w14:textId="77777777" w:rsidR="0073559C" w:rsidRPr="006D6047" w:rsidRDefault="0073559C" w:rsidP="0073559C">
      <w:pPr>
        <w:rPr>
          <w:b/>
          <w:sz w:val="24"/>
          <w:u w:val="single"/>
        </w:rPr>
      </w:pPr>
    </w:p>
    <w:p w14:paraId="1E600131" w14:textId="77777777" w:rsidR="0073559C" w:rsidRPr="006D6047" w:rsidRDefault="0073559C" w:rsidP="0073559C">
      <w:pPr>
        <w:rPr>
          <w:sz w:val="24"/>
        </w:rPr>
      </w:pPr>
      <w:r w:rsidRPr="006D6047">
        <w:rPr>
          <w:sz w:val="24"/>
        </w:rPr>
        <w:t xml:space="preserve">No – you do not have to take part and it is up to you to decide whether you want to take part or not. If you choose to take part, you will be given this leaflet to keep and you will be asked to sign a consent form.  You are still free to change your mind about participation at any time without giving a reason.  </w:t>
      </w:r>
      <w:r w:rsidRPr="006D6047">
        <w:rPr>
          <w:b/>
          <w:sz w:val="24"/>
        </w:rPr>
        <w:t>A decision to withdraw at any time, or a decision not to take part, will not affect the standard of care you receive.</w:t>
      </w:r>
      <w:r w:rsidRPr="006D6047">
        <w:rPr>
          <w:sz w:val="24"/>
        </w:rPr>
        <w:t xml:space="preserve"> If you do not take part, you will continue your usual NHS care and complete the course of </w:t>
      </w:r>
      <w:r w:rsidR="00F72DA4" w:rsidRPr="006D6047">
        <w:rPr>
          <w:sz w:val="24"/>
        </w:rPr>
        <w:t xml:space="preserve">sofosbuvir/velpatasvir </w:t>
      </w:r>
      <w:r w:rsidRPr="006D6047">
        <w:rPr>
          <w:sz w:val="24"/>
        </w:rPr>
        <w:t xml:space="preserve">at the </w:t>
      </w:r>
      <w:r w:rsidR="00F72DA4" w:rsidRPr="006D6047">
        <w:rPr>
          <w:sz w:val="24"/>
        </w:rPr>
        <w:t xml:space="preserve">standard </w:t>
      </w:r>
      <w:r w:rsidRPr="006D6047">
        <w:rPr>
          <w:sz w:val="24"/>
        </w:rPr>
        <w:t xml:space="preserve">duration which was originally decided by your </w:t>
      </w:r>
      <w:r w:rsidR="001C07B4" w:rsidRPr="006D6047">
        <w:rPr>
          <w:sz w:val="24"/>
        </w:rPr>
        <w:t>doctor</w:t>
      </w:r>
      <w:r w:rsidRPr="006D6047">
        <w:rPr>
          <w:sz w:val="24"/>
        </w:rPr>
        <w:t xml:space="preserve">. </w:t>
      </w:r>
    </w:p>
    <w:p w14:paraId="641A76A9" w14:textId="77777777" w:rsidR="0073559C" w:rsidRPr="006D6047" w:rsidRDefault="0073559C" w:rsidP="0073559C">
      <w:pPr>
        <w:rPr>
          <w:sz w:val="24"/>
        </w:rPr>
      </w:pPr>
    </w:p>
    <w:p w14:paraId="664724A2" w14:textId="77777777" w:rsidR="006B7E32" w:rsidRPr="006D6047" w:rsidRDefault="00BA219B" w:rsidP="0073559C">
      <w:pPr>
        <w:rPr>
          <w:sz w:val="24"/>
        </w:rPr>
      </w:pPr>
      <w:r w:rsidRPr="006D6047">
        <w:rPr>
          <w:sz w:val="24"/>
        </w:rPr>
        <w:t xml:space="preserve">If you started the study but later withdraw, or if for any reason are withdrawn by the study investigators, </w:t>
      </w:r>
      <w:r w:rsidR="006B7E32" w:rsidRPr="006D6047">
        <w:rPr>
          <w:sz w:val="24"/>
        </w:rPr>
        <w:t>but your treatment is not complete, it is up to your usual doctor to decide if you should continue treatment as part of routine NHS care. Your doctor will advice you should that happen.</w:t>
      </w:r>
    </w:p>
    <w:p w14:paraId="525542A0" w14:textId="77777777" w:rsidR="006B7E32" w:rsidRPr="006D6047" w:rsidRDefault="006B7E32" w:rsidP="0073559C">
      <w:pPr>
        <w:rPr>
          <w:sz w:val="24"/>
        </w:rPr>
      </w:pPr>
    </w:p>
    <w:p w14:paraId="2BE9E3EB" w14:textId="77777777" w:rsidR="00BA219B" w:rsidRPr="006D6047" w:rsidRDefault="006B7E32" w:rsidP="0073559C">
      <w:pPr>
        <w:rPr>
          <w:sz w:val="24"/>
        </w:rPr>
      </w:pPr>
      <w:r w:rsidRPr="006D6047">
        <w:rPr>
          <w:sz w:val="24"/>
        </w:rPr>
        <w:t xml:space="preserve">If you withdraw or are withdrawn from the study, </w:t>
      </w:r>
      <w:r w:rsidR="00BA219B" w:rsidRPr="006D6047">
        <w:rPr>
          <w:sz w:val="24"/>
        </w:rPr>
        <w:t>we would like to follow up on your treatment outcome, but only with your permission. We will only collect your virus</w:t>
      </w:r>
      <w:r w:rsidR="00F72DA4" w:rsidRPr="006D6047">
        <w:rPr>
          <w:sz w:val="24"/>
        </w:rPr>
        <w:t xml:space="preserve"> blood</w:t>
      </w:r>
      <w:r w:rsidR="00BA219B" w:rsidRPr="006D6047">
        <w:rPr>
          <w:sz w:val="24"/>
        </w:rPr>
        <w:t xml:space="preserve"> test result </w:t>
      </w:r>
      <w:r w:rsidR="00E549AD" w:rsidRPr="006D6047">
        <w:rPr>
          <w:sz w:val="24"/>
        </w:rPr>
        <w:t xml:space="preserve">at </w:t>
      </w:r>
      <w:r w:rsidR="00BA219B" w:rsidRPr="006D6047">
        <w:rPr>
          <w:sz w:val="24"/>
        </w:rPr>
        <w:t xml:space="preserve">3 months after you discontinued treatment, to see if the virus has been permanently cleared from </w:t>
      </w:r>
      <w:r w:rsidR="00BA219B" w:rsidRPr="006D6047">
        <w:rPr>
          <w:sz w:val="24"/>
        </w:rPr>
        <w:lastRenderedPageBreak/>
        <w:t>your body. Your usual doctor will normally perform this test for you to see if you responded successfully to treatment, even though you have left the study, as it is still an important result for your ongoing medical care. If your usual doctor has not performed this test, we will request that they check it for you, but we will not directly contact you after you have left the study.</w:t>
      </w:r>
      <w:r w:rsidRPr="006D6047">
        <w:rPr>
          <w:sz w:val="24"/>
        </w:rPr>
        <w:t xml:space="preserve"> We will not collect any data other than the virus test result. </w:t>
      </w:r>
    </w:p>
    <w:p w14:paraId="46D98882" w14:textId="77777777" w:rsidR="00BA219B" w:rsidRPr="006D6047" w:rsidRDefault="00BA219B" w:rsidP="0073559C">
      <w:pPr>
        <w:rPr>
          <w:sz w:val="24"/>
        </w:rPr>
      </w:pPr>
    </w:p>
    <w:p w14:paraId="2256D0C6" w14:textId="77777777" w:rsidR="00BA219B" w:rsidRPr="006D6047" w:rsidRDefault="006B7E32" w:rsidP="0073559C">
      <w:pPr>
        <w:rPr>
          <w:sz w:val="24"/>
        </w:rPr>
      </w:pPr>
      <w:r w:rsidRPr="006D6047">
        <w:rPr>
          <w:sz w:val="24"/>
        </w:rPr>
        <w:t xml:space="preserve">If you prefer, you can choose for us not to collect any further data on you once you have left the study. </w:t>
      </w:r>
    </w:p>
    <w:p w14:paraId="779404D5" w14:textId="77777777" w:rsidR="00BA219B" w:rsidRPr="006D6047" w:rsidRDefault="00BA219B" w:rsidP="0073559C">
      <w:pPr>
        <w:rPr>
          <w:sz w:val="24"/>
        </w:rPr>
      </w:pPr>
    </w:p>
    <w:p w14:paraId="048A5578" w14:textId="77777777" w:rsidR="0073559C" w:rsidRPr="006D6047" w:rsidRDefault="0073559C" w:rsidP="0073559C">
      <w:pPr>
        <w:rPr>
          <w:sz w:val="24"/>
        </w:rPr>
      </w:pPr>
    </w:p>
    <w:p w14:paraId="49FD9A42" w14:textId="77777777" w:rsidR="0073559C" w:rsidRPr="006D6047" w:rsidRDefault="0073559C" w:rsidP="0073559C">
      <w:pPr>
        <w:rPr>
          <w:b/>
          <w:sz w:val="24"/>
          <w:u w:val="single"/>
        </w:rPr>
      </w:pPr>
      <w:r w:rsidRPr="006D6047">
        <w:rPr>
          <w:b/>
          <w:sz w:val="24"/>
          <w:u w:val="single"/>
        </w:rPr>
        <w:t>What will happen to me if I take part?</w:t>
      </w:r>
    </w:p>
    <w:p w14:paraId="2113C2A0" w14:textId="77777777" w:rsidR="0073559C" w:rsidRPr="006D6047" w:rsidRDefault="0073559C" w:rsidP="0073559C">
      <w:pPr>
        <w:rPr>
          <w:b/>
          <w:sz w:val="24"/>
          <w:u w:val="single"/>
        </w:rPr>
      </w:pPr>
    </w:p>
    <w:p w14:paraId="0E1E3624" w14:textId="006B3A93" w:rsidR="0073559C" w:rsidRPr="006D6047" w:rsidRDefault="0073559C" w:rsidP="0073559C">
      <w:pPr>
        <w:jc w:val="left"/>
        <w:rPr>
          <w:sz w:val="24"/>
        </w:rPr>
      </w:pPr>
      <w:r w:rsidRPr="006D6047">
        <w:rPr>
          <w:sz w:val="24"/>
        </w:rPr>
        <w:t>If you decide to take part, a study doctor/ nurse will meet you to discuss the trial in detail with you, and ensure that you fit the criteria for patients required for the trial. You may be asked to perform extra blood tests or scans, to check the status of your liver and general health, but for most patients these would have been performed as part of their routine clinical care, and we will record these results for the study.</w:t>
      </w:r>
      <w:r w:rsidR="009525F8" w:rsidRPr="006D6047">
        <w:rPr>
          <w:sz w:val="24"/>
        </w:rPr>
        <w:t xml:space="preserve"> </w:t>
      </w:r>
      <w:r w:rsidR="009525F8" w:rsidRPr="00D8588C">
        <w:rPr>
          <w:sz w:val="24"/>
        </w:rPr>
        <w:t xml:space="preserve">If you are </w:t>
      </w:r>
      <w:r w:rsidR="006D6047" w:rsidRPr="00D8588C">
        <w:rPr>
          <w:sz w:val="24"/>
        </w:rPr>
        <w:t>a female of childbearing potential, you will be asked for a urine test to co</w:t>
      </w:r>
      <w:r w:rsidR="002D3A9A" w:rsidRPr="00D8588C">
        <w:rPr>
          <w:sz w:val="24"/>
        </w:rPr>
        <w:t xml:space="preserve">nfirm you are not pregnant. The urine sample will then be discarded. </w:t>
      </w:r>
      <w:r w:rsidR="006D6047" w:rsidRPr="006D6047">
        <w:rPr>
          <w:sz w:val="24"/>
        </w:rPr>
        <w:t xml:space="preserve"> </w:t>
      </w:r>
    </w:p>
    <w:p w14:paraId="380FB787" w14:textId="77777777" w:rsidR="0073559C" w:rsidRPr="006D6047" w:rsidRDefault="0073559C" w:rsidP="0073559C">
      <w:pPr>
        <w:jc w:val="left"/>
        <w:rPr>
          <w:sz w:val="24"/>
        </w:rPr>
      </w:pPr>
    </w:p>
    <w:p w14:paraId="4E009593" w14:textId="77777777" w:rsidR="0073559C" w:rsidRPr="006D6047" w:rsidRDefault="0073559C" w:rsidP="0073559C">
      <w:pPr>
        <w:jc w:val="left"/>
        <w:rPr>
          <w:sz w:val="24"/>
        </w:rPr>
      </w:pPr>
      <w:r w:rsidRPr="006D6047">
        <w:rPr>
          <w:sz w:val="24"/>
        </w:rPr>
        <w:t xml:space="preserve">You will be randomly allocated by a computer to receiving 12 or 24 weeks of treatment with </w:t>
      </w:r>
      <w:r w:rsidR="00F72DA4" w:rsidRPr="006D6047">
        <w:rPr>
          <w:sz w:val="24"/>
        </w:rPr>
        <w:t>sofosbuvir/velpatasvir.</w:t>
      </w:r>
      <w:r w:rsidRPr="006D6047">
        <w:rPr>
          <w:sz w:val="24"/>
        </w:rPr>
        <w:t xml:space="preserve"> You will be notified which duration you are allocated to before the end of treatment week 12.</w:t>
      </w:r>
    </w:p>
    <w:p w14:paraId="077718F3" w14:textId="77777777" w:rsidR="00F72DA4" w:rsidRPr="006D6047" w:rsidRDefault="00F72DA4" w:rsidP="0073559C">
      <w:pPr>
        <w:jc w:val="left"/>
        <w:rPr>
          <w:sz w:val="24"/>
        </w:rPr>
      </w:pPr>
    </w:p>
    <w:p w14:paraId="7F04CF02" w14:textId="77777777" w:rsidR="00000E1E" w:rsidRPr="006D6047" w:rsidRDefault="00F72DA4" w:rsidP="0073559C">
      <w:pPr>
        <w:jc w:val="left"/>
        <w:rPr>
          <w:sz w:val="24"/>
        </w:rPr>
      </w:pPr>
      <w:r w:rsidRPr="006D6047">
        <w:rPr>
          <w:sz w:val="24"/>
        </w:rPr>
        <w:t>Once you are enrolled into the study, you will see the study team instead of your usual doctor or nurse, until the end of the study. You will be r</w:t>
      </w:r>
      <w:r w:rsidR="00531A6D" w:rsidRPr="006D6047">
        <w:rPr>
          <w:sz w:val="24"/>
        </w:rPr>
        <w:t xml:space="preserve">eviewed in clinic every 4 weeks. </w:t>
      </w:r>
      <w:r w:rsidR="0073559C" w:rsidRPr="006D6047">
        <w:rPr>
          <w:sz w:val="24"/>
        </w:rPr>
        <w:t xml:space="preserve">The assessments during these clinic visits will be similar to your usual </w:t>
      </w:r>
      <w:r w:rsidR="00FE2266" w:rsidRPr="006D6047">
        <w:rPr>
          <w:sz w:val="24"/>
        </w:rPr>
        <w:t xml:space="preserve">NHS treatment </w:t>
      </w:r>
      <w:r w:rsidR="0073559C" w:rsidRPr="006D6047">
        <w:rPr>
          <w:sz w:val="24"/>
        </w:rPr>
        <w:t xml:space="preserve">– you will have blood tests performed (to check your virus response and safety on treatment). Your doctor/ nurse will document any missed drug doses, and any problems related to treatment. They may perform additional examination or tests, arrange clinic visits at other time points, as deemed necessary according to your clinical condition. </w:t>
      </w:r>
      <w:r w:rsidR="00531A6D" w:rsidRPr="006D6047">
        <w:rPr>
          <w:sz w:val="24"/>
        </w:rPr>
        <w:t xml:space="preserve">If you are allocated to extended treatment, you will receive extra sofosbuvir/velpatasvir tablets for 3 months. For all participants, </w:t>
      </w:r>
      <w:r w:rsidR="009C2BDC" w:rsidRPr="006D6047">
        <w:rPr>
          <w:sz w:val="24"/>
        </w:rPr>
        <w:t>you</w:t>
      </w:r>
      <w:r w:rsidR="0073559C" w:rsidRPr="006D6047">
        <w:rPr>
          <w:sz w:val="24"/>
        </w:rPr>
        <w:t xml:space="preserve"> will be asked to answer a short survey on your quality of life twice (at the end of treatment, and at 3 months after end of treatment). </w:t>
      </w:r>
      <w:r w:rsidR="00531A6D" w:rsidRPr="006D6047">
        <w:rPr>
          <w:sz w:val="24"/>
        </w:rPr>
        <w:t xml:space="preserve">You will be notified the outcome of treatment (whether or not HCV is permanently cleared and you have achieved SVR) after your final study visit at 3 months following end of treatment. </w:t>
      </w:r>
    </w:p>
    <w:p w14:paraId="76866A6C" w14:textId="77777777" w:rsidR="0073559C" w:rsidRPr="006D6047" w:rsidRDefault="0073559C" w:rsidP="0073559C">
      <w:pPr>
        <w:jc w:val="left"/>
        <w:rPr>
          <w:sz w:val="24"/>
        </w:rPr>
      </w:pPr>
    </w:p>
    <w:p w14:paraId="1DADA440" w14:textId="77777777" w:rsidR="0073559C" w:rsidRPr="006D6047" w:rsidRDefault="00405E88" w:rsidP="0073559C">
      <w:pPr>
        <w:jc w:val="left"/>
        <w:rPr>
          <w:sz w:val="24"/>
        </w:rPr>
      </w:pPr>
      <w:r w:rsidRPr="006D6047">
        <w:rPr>
          <w:sz w:val="24"/>
        </w:rPr>
        <w:t xml:space="preserve">You will be enrolled into the study from week 8 of your NHS treatment with sofosbuvir/velpatasvir. </w:t>
      </w:r>
      <w:r w:rsidR="0073559C" w:rsidRPr="006D6047">
        <w:rPr>
          <w:sz w:val="24"/>
        </w:rPr>
        <w:t>The total duration of the trial is maximum</w:t>
      </w:r>
      <w:r w:rsidRPr="006D6047">
        <w:rPr>
          <w:sz w:val="24"/>
        </w:rPr>
        <w:t xml:space="preserve"> 16 weeks if you are allocated to standard (12 weeks) treatment, or 28 weeks if you are allocated to extended (24 weeks) treatment. </w:t>
      </w:r>
      <w:r w:rsidR="0073559C" w:rsidRPr="006D6047">
        <w:rPr>
          <w:sz w:val="24"/>
        </w:rPr>
        <w:t xml:space="preserve"> At the end of the study, or if you withdraw early, you will return to your usual </w:t>
      </w:r>
      <w:r w:rsidR="001C07B4" w:rsidRPr="006D6047">
        <w:rPr>
          <w:sz w:val="24"/>
        </w:rPr>
        <w:t>doctor</w:t>
      </w:r>
      <w:r w:rsidR="0073559C" w:rsidRPr="006D6047">
        <w:rPr>
          <w:sz w:val="24"/>
        </w:rPr>
        <w:t xml:space="preserve"> for ongoing liver care.</w:t>
      </w:r>
    </w:p>
    <w:p w14:paraId="2982FE33" w14:textId="77777777" w:rsidR="0073559C" w:rsidRPr="006D6047" w:rsidRDefault="0073559C" w:rsidP="0073559C">
      <w:pPr>
        <w:jc w:val="left"/>
        <w:rPr>
          <w:sz w:val="24"/>
        </w:rPr>
      </w:pPr>
    </w:p>
    <w:p w14:paraId="215EA0ED" w14:textId="77777777" w:rsidR="00906310" w:rsidRPr="006D6047" w:rsidRDefault="00C96AE4" w:rsidP="0073559C">
      <w:pPr>
        <w:jc w:val="left"/>
        <w:rPr>
          <w:sz w:val="24"/>
        </w:rPr>
      </w:pPr>
      <w:r w:rsidRPr="006D6047">
        <w:rPr>
          <w:noProof/>
          <w:sz w:val="24"/>
          <w:lang w:eastAsia="en-GB"/>
        </w:rPr>
        <w:lastRenderedPageBreak/>
        <w:drawing>
          <wp:inline distT="0" distB="0" distL="0" distR="0" wp14:anchorId="778416C1" wp14:editId="2169DFAE">
            <wp:extent cx="6029325" cy="29146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9325" cy="2914650"/>
                    </a:xfrm>
                    <a:prstGeom prst="rect">
                      <a:avLst/>
                    </a:prstGeom>
                    <a:noFill/>
                    <a:ln>
                      <a:noFill/>
                    </a:ln>
                  </pic:spPr>
                </pic:pic>
              </a:graphicData>
            </a:graphic>
          </wp:inline>
        </w:drawing>
      </w:r>
    </w:p>
    <w:p w14:paraId="465078FE" w14:textId="77777777" w:rsidR="00AA423B" w:rsidRPr="006D6047" w:rsidRDefault="00AA423B" w:rsidP="0073559C">
      <w:pPr>
        <w:jc w:val="left"/>
        <w:rPr>
          <w:sz w:val="24"/>
        </w:rPr>
      </w:pPr>
    </w:p>
    <w:p w14:paraId="183E7A66" w14:textId="77777777" w:rsidR="0073559C" w:rsidRPr="006D6047" w:rsidRDefault="0073559C" w:rsidP="0073559C">
      <w:pPr>
        <w:jc w:val="left"/>
        <w:rPr>
          <w:sz w:val="24"/>
        </w:rPr>
      </w:pPr>
    </w:p>
    <w:p w14:paraId="2FEA5187" w14:textId="77777777" w:rsidR="0073559C" w:rsidRPr="006D6047" w:rsidRDefault="0073559C" w:rsidP="0073559C">
      <w:pPr>
        <w:jc w:val="left"/>
        <w:rPr>
          <w:sz w:val="24"/>
        </w:rPr>
      </w:pPr>
    </w:p>
    <w:p w14:paraId="4B4683E8" w14:textId="77777777" w:rsidR="0073559C" w:rsidRPr="006D6047" w:rsidRDefault="001C07B4" w:rsidP="001C07B4">
      <w:pPr>
        <w:tabs>
          <w:tab w:val="left" w:pos="3780"/>
        </w:tabs>
        <w:jc w:val="left"/>
        <w:rPr>
          <w:sz w:val="24"/>
        </w:rPr>
      </w:pPr>
      <w:r w:rsidRPr="006D6047">
        <w:rPr>
          <w:sz w:val="24"/>
        </w:rPr>
        <w:tab/>
      </w:r>
    </w:p>
    <w:p w14:paraId="6B3F2947" w14:textId="77777777" w:rsidR="0073559C" w:rsidRPr="006D6047" w:rsidRDefault="0073559C" w:rsidP="0073559C">
      <w:pPr>
        <w:jc w:val="left"/>
        <w:rPr>
          <w:sz w:val="24"/>
        </w:rPr>
      </w:pPr>
    </w:p>
    <w:p w14:paraId="711F8C5D" w14:textId="77777777" w:rsidR="0073559C" w:rsidRPr="006D6047" w:rsidRDefault="0073559C" w:rsidP="0073559C">
      <w:pPr>
        <w:jc w:val="left"/>
        <w:rPr>
          <w:b/>
          <w:sz w:val="24"/>
          <w:u w:val="single"/>
        </w:rPr>
      </w:pPr>
      <w:r w:rsidRPr="006D6047">
        <w:rPr>
          <w:b/>
          <w:sz w:val="24"/>
          <w:u w:val="single"/>
        </w:rPr>
        <w:t>What is the drug or procedure that is being tested?</w:t>
      </w:r>
    </w:p>
    <w:p w14:paraId="6258CA7D" w14:textId="77777777" w:rsidR="0073559C" w:rsidRPr="006D6047" w:rsidRDefault="0073559C" w:rsidP="0073559C">
      <w:pPr>
        <w:jc w:val="left"/>
        <w:rPr>
          <w:sz w:val="24"/>
        </w:rPr>
      </w:pPr>
    </w:p>
    <w:p w14:paraId="035CFD3F" w14:textId="77777777" w:rsidR="00E94809" w:rsidRPr="006D6047" w:rsidRDefault="00E94809" w:rsidP="0073559C">
      <w:pPr>
        <w:jc w:val="left"/>
        <w:rPr>
          <w:sz w:val="24"/>
        </w:rPr>
      </w:pPr>
      <w:r w:rsidRPr="006D6047">
        <w:rPr>
          <w:sz w:val="24"/>
        </w:rPr>
        <w:t xml:space="preserve">Sofosbuvir/velpatasvir is a licensed drug used to treat HCV and is amongst the most effective treatments for genotype 3 infection to date. Standard NHS treatment is a 12 week course, with or without ribavirin. </w:t>
      </w:r>
      <w:r w:rsidR="00FB2540" w:rsidRPr="006D6047">
        <w:rPr>
          <w:sz w:val="24"/>
        </w:rPr>
        <w:t>Ribavirin is added when a patient is thought to be more difficult to cure, but it has unpleasant side effects which may be poorly tolerated. Ribavirin is the drug previously combined with interferon injection to treat HCV.</w:t>
      </w:r>
    </w:p>
    <w:p w14:paraId="216C1994" w14:textId="77777777" w:rsidR="00FB2540" w:rsidRPr="006D6047" w:rsidRDefault="00FB2540" w:rsidP="0073559C">
      <w:pPr>
        <w:jc w:val="left"/>
        <w:rPr>
          <w:sz w:val="24"/>
        </w:rPr>
      </w:pPr>
    </w:p>
    <w:p w14:paraId="4B1E0560" w14:textId="77777777" w:rsidR="00705908" w:rsidRPr="006D6047" w:rsidRDefault="00FB2540" w:rsidP="00705908">
      <w:pPr>
        <w:jc w:val="left"/>
        <w:rPr>
          <w:sz w:val="24"/>
        </w:rPr>
      </w:pPr>
      <w:r w:rsidRPr="006D6047">
        <w:rPr>
          <w:sz w:val="24"/>
        </w:rPr>
        <w:t xml:space="preserve">In this study, instead of adding ribavirin to improve treatment cure for patients who are difficult to cure, we will test if extending treatment, from standard 12 weeks of sofosbuvir/velpatasvir to 24 weeks, is </w:t>
      </w:r>
      <w:r w:rsidR="005E6B4F" w:rsidRPr="006D6047">
        <w:rPr>
          <w:sz w:val="24"/>
        </w:rPr>
        <w:t>effective.</w:t>
      </w:r>
      <w:r w:rsidR="00ED6EDA" w:rsidRPr="006D6047">
        <w:rPr>
          <w:sz w:val="24"/>
        </w:rPr>
        <w:t xml:space="preserve"> </w:t>
      </w:r>
      <w:r w:rsidR="00705908" w:rsidRPr="006D6047">
        <w:rPr>
          <w:sz w:val="24"/>
        </w:rPr>
        <w:t>The longer course is not licensed standard treatment, but is recommended by international guidelines as an option if ribavirin is not used.</w:t>
      </w:r>
    </w:p>
    <w:p w14:paraId="59C12012" w14:textId="77777777" w:rsidR="00705908" w:rsidRPr="006D6047" w:rsidRDefault="00705908" w:rsidP="00705908">
      <w:pPr>
        <w:jc w:val="left"/>
        <w:rPr>
          <w:sz w:val="24"/>
        </w:rPr>
      </w:pPr>
    </w:p>
    <w:p w14:paraId="60F83777" w14:textId="77777777" w:rsidR="00A947F0" w:rsidRPr="006D6047" w:rsidRDefault="00A947F0" w:rsidP="0073559C">
      <w:pPr>
        <w:jc w:val="left"/>
        <w:rPr>
          <w:sz w:val="24"/>
        </w:rPr>
      </w:pPr>
      <w:r w:rsidRPr="006D6047">
        <w:rPr>
          <w:sz w:val="24"/>
        </w:rPr>
        <w:t>Earlier studies showed that for genotype 3 infected patients with cirrhosis, cure rates after 12 weeks of sofosbuvir/velpatasvir varied between 50-91% depending on severity of cirrhosis. Extending to 24 weeks did not improve cure but the number of patients tested were small and inconclusive. Adding rib</w:t>
      </w:r>
      <w:r w:rsidR="00705908" w:rsidRPr="006D6047">
        <w:rPr>
          <w:sz w:val="24"/>
        </w:rPr>
        <w:t xml:space="preserve">avirin did improve cure but its use was also associated with increased side effects, which was not seen when extending treatment without adding ribavirin. </w:t>
      </w:r>
    </w:p>
    <w:p w14:paraId="2D74C3C5" w14:textId="77777777" w:rsidR="00E94809" w:rsidRPr="006D6047" w:rsidRDefault="00E94809" w:rsidP="0073559C">
      <w:pPr>
        <w:jc w:val="left"/>
        <w:rPr>
          <w:sz w:val="24"/>
        </w:rPr>
      </w:pPr>
    </w:p>
    <w:p w14:paraId="738739D9" w14:textId="77777777" w:rsidR="0073559C" w:rsidRPr="006D6047" w:rsidRDefault="00A947F0" w:rsidP="0073559C">
      <w:pPr>
        <w:jc w:val="left"/>
        <w:rPr>
          <w:sz w:val="24"/>
        </w:rPr>
      </w:pPr>
      <w:r w:rsidRPr="006D6047">
        <w:rPr>
          <w:sz w:val="24"/>
        </w:rPr>
        <w:t xml:space="preserve">At present there is no established way to decide if patients are difficult to cure and require additional treatment. </w:t>
      </w:r>
      <w:r w:rsidR="0073559C" w:rsidRPr="006D6047">
        <w:rPr>
          <w:sz w:val="24"/>
        </w:rPr>
        <w:t xml:space="preserve">We believe that patients like yourself, whose virus is slow to respond on treatment, may be more difficult to </w:t>
      </w:r>
      <w:r w:rsidR="00705908" w:rsidRPr="006D6047">
        <w:rPr>
          <w:sz w:val="24"/>
        </w:rPr>
        <w:t xml:space="preserve">cure, </w:t>
      </w:r>
      <w:r w:rsidR="0073559C" w:rsidRPr="006D6047">
        <w:rPr>
          <w:sz w:val="24"/>
        </w:rPr>
        <w:t xml:space="preserve">and are more likely to benefit from </w:t>
      </w:r>
      <w:r w:rsidR="00705908" w:rsidRPr="006D6047">
        <w:rPr>
          <w:sz w:val="24"/>
        </w:rPr>
        <w:t>extended</w:t>
      </w:r>
      <w:r w:rsidR="0073559C" w:rsidRPr="006D6047">
        <w:rPr>
          <w:sz w:val="24"/>
        </w:rPr>
        <w:t xml:space="preserve"> treatment, if </w:t>
      </w:r>
      <w:r w:rsidR="00705908" w:rsidRPr="006D6047">
        <w:rPr>
          <w:sz w:val="24"/>
        </w:rPr>
        <w:t xml:space="preserve">extension </w:t>
      </w:r>
      <w:r w:rsidR="0073559C" w:rsidRPr="006D6047">
        <w:rPr>
          <w:sz w:val="24"/>
        </w:rPr>
        <w:t>is indeed more effective. There has not been previous studies comparing di</w:t>
      </w:r>
      <w:r w:rsidR="009C2BDC" w:rsidRPr="006D6047">
        <w:rPr>
          <w:sz w:val="24"/>
        </w:rPr>
        <w:t>rectly 12 and 24 weeks treatment</w:t>
      </w:r>
      <w:r w:rsidR="0073559C" w:rsidRPr="006D6047">
        <w:rPr>
          <w:sz w:val="24"/>
        </w:rPr>
        <w:t xml:space="preserve"> </w:t>
      </w:r>
      <w:r w:rsidR="009C2BDC" w:rsidRPr="006D6047">
        <w:rPr>
          <w:sz w:val="24"/>
        </w:rPr>
        <w:t xml:space="preserve">in </w:t>
      </w:r>
      <w:r w:rsidR="0073559C" w:rsidRPr="006D6047">
        <w:rPr>
          <w:sz w:val="24"/>
        </w:rPr>
        <w:t xml:space="preserve">patients like yourself, so it is not known which duration is better.  This </w:t>
      </w:r>
      <w:r w:rsidR="0073559C" w:rsidRPr="006D6047">
        <w:rPr>
          <w:sz w:val="24"/>
        </w:rPr>
        <w:lastRenderedPageBreak/>
        <w:t>study aims to investigate this, and to see if virus response during treatmen</w:t>
      </w:r>
      <w:r w:rsidR="001C07B4" w:rsidRPr="006D6047">
        <w:rPr>
          <w:sz w:val="24"/>
        </w:rPr>
        <w:t>t is a useful guide to doctor</w:t>
      </w:r>
      <w:r w:rsidR="0073559C" w:rsidRPr="006D6047">
        <w:rPr>
          <w:sz w:val="24"/>
        </w:rPr>
        <w:t xml:space="preserve">s when choosing the best duration of treatment. </w:t>
      </w:r>
    </w:p>
    <w:p w14:paraId="25C33F82" w14:textId="77777777" w:rsidR="0073559C" w:rsidRPr="006D6047" w:rsidRDefault="0073559C" w:rsidP="0073559C">
      <w:pPr>
        <w:jc w:val="left"/>
        <w:rPr>
          <w:sz w:val="24"/>
        </w:rPr>
      </w:pPr>
    </w:p>
    <w:p w14:paraId="4E681380" w14:textId="77777777" w:rsidR="00EE60DA" w:rsidRPr="006D6047" w:rsidRDefault="00EE60DA" w:rsidP="0073559C">
      <w:pPr>
        <w:jc w:val="left"/>
        <w:rPr>
          <w:sz w:val="24"/>
        </w:rPr>
      </w:pPr>
      <w:r w:rsidRPr="006D6047">
        <w:rPr>
          <w:sz w:val="24"/>
        </w:rPr>
        <w:t xml:space="preserve">Whether you are allocated to 12 or 24 weeks of treatment, you will receive the same </w:t>
      </w:r>
      <w:r w:rsidR="00705908" w:rsidRPr="006D6047">
        <w:rPr>
          <w:sz w:val="24"/>
        </w:rPr>
        <w:t>drugs as those provided in</w:t>
      </w:r>
      <w:r w:rsidR="00C96AE4" w:rsidRPr="006D6047">
        <w:rPr>
          <w:sz w:val="24"/>
        </w:rPr>
        <w:t xml:space="preserve"> usual NHS treatment</w:t>
      </w:r>
      <w:r w:rsidR="00705908" w:rsidRPr="006D6047">
        <w:rPr>
          <w:sz w:val="24"/>
        </w:rPr>
        <w:t xml:space="preserve"> </w:t>
      </w:r>
      <w:r w:rsidRPr="006D6047">
        <w:rPr>
          <w:sz w:val="24"/>
        </w:rPr>
        <w:t>and no additional drug will be used</w:t>
      </w:r>
      <w:r w:rsidR="00C96AE4" w:rsidRPr="006D6047">
        <w:rPr>
          <w:sz w:val="24"/>
        </w:rPr>
        <w:t>, but the 24 week course is only available within this trial.</w:t>
      </w:r>
    </w:p>
    <w:p w14:paraId="09C0F4F6" w14:textId="77777777" w:rsidR="0073559C" w:rsidRPr="006D6047" w:rsidRDefault="0073559C" w:rsidP="0073559C">
      <w:pPr>
        <w:jc w:val="left"/>
        <w:rPr>
          <w:sz w:val="24"/>
        </w:rPr>
      </w:pPr>
      <w:r w:rsidRPr="006D6047">
        <w:rPr>
          <w:sz w:val="24"/>
        </w:rPr>
        <w:t xml:space="preserve"> </w:t>
      </w:r>
    </w:p>
    <w:p w14:paraId="4A824494" w14:textId="77777777" w:rsidR="00A63397" w:rsidRPr="006D6047" w:rsidRDefault="00A63397" w:rsidP="0073559C">
      <w:pPr>
        <w:rPr>
          <w:b/>
          <w:sz w:val="24"/>
          <w:u w:val="single"/>
        </w:rPr>
      </w:pPr>
    </w:p>
    <w:p w14:paraId="028DB8FC" w14:textId="77777777" w:rsidR="0073559C" w:rsidRPr="006D6047" w:rsidRDefault="0073559C" w:rsidP="0073559C">
      <w:pPr>
        <w:rPr>
          <w:b/>
          <w:sz w:val="24"/>
          <w:u w:val="single"/>
        </w:rPr>
      </w:pPr>
      <w:r w:rsidRPr="006D6047">
        <w:rPr>
          <w:b/>
          <w:sz w:val="24"/>
          <w:u w:val="single"/>
        </w:rPr>
        <w:t>What are possible disadvantages and risks of taking part?</w:t>
      </w:r>
    </w:p>
    <w:p w14:paraId="11FE5F83" w14:textId="77777777" w:rsidR="0073559C" w:rsidRPr="006D6047" w:rsidRDefault="0073559C" w:rsidP="0073559C">
      <w:pPr>
        <w:rPr>
          <w:sz w:val="24"/>
        </w:rPr>
      </w:pPr>
    </w:p>
    <w:p w14:paraId="66A2CE66" w14:textId="77777777" w:rsidR="00FE2266" w:rsidRPr="006D6047" w:rsidRDefault="0073559C" w:rsidP="0073559C">
      <w:pPr>
        <w:rPr>
          <w:sz w:val="24"/>
        </w:rPr>
      </w:pPr>
      <w:r w:rsidRPr="006D6047">
        <w:rPr>
          <w:sz w:val="24"/>
        </w:rPr>
        <w:t>During this study, you will be randomly allocated to receiving either 12 or 24 weeks of treatment in total (the study will have equal numbers in both treatment durations, so you will have a 50:50 chance of being in either treatment group).</w:t>
      </w:r>
      <w:r w:rsidR="009A1A42" w:rsidRPr="006D6047">
        <w:rPr>
          <w:sz w:val="24"/>
        </w:rPr>
        <w:t xml:space="preserve"> It is not known which will be more effective for you – it is the purpose of the trial to test this. </w:t>
      </w:r>
    </w:p>
    <w:p w14:paraId="0ED51D89" w14:textId="77777777" w:rsidR="00FE2266" w:rsidRPr="006D6047" w:rsidRDefault="00FE2266" w:rsidP="0073559C">
      <w:pPr>
        <w:rPr>
          <w:sz w:val="24"/>
        </w:rPr>
      </w:pPr>
    </w:p>
    <w:p w14:paraId="20DADBA0" w14:textId="77777777" w:rsidR="00200BC4" w:rsidRPr="006D6047" w:rsidRDefault="009A1A42" w:rsidP="0073559C">
      <w:pPr>
        <w:rPr>
          <w:sz w:val="24"/>
        </w:rPr>
      </w:pPr>
      <w:r w:rsidRPr="006D6047">
        <w:rPr>
          <w:sz w:val="24"/>
        </w:rPr>
        <w:t xml:space="preserve">Previous studies showed that side effects with sofosbuvir/velpatasvir are mild. The most frequently reported </w:t>
      </w:r>
      <w:r w:rsidR="00755048" w:rsidRPr="006D6047">
        <w:rPr>
          <w:sz w:val="24"/>
        </w:rPr>
        <w:t xml:space="preserve">symptoms </w:t>
      </w:r>
      <w:r w:rsidRPr="006D6047">
        <w:rPr>
          <w:sz w:val="24"/>
        </w:rPr>
        <w:t xml:space="preserve">(affecting more than 10% of treated patients) </w:t>
      </w:r>
      <w:r w:rsidR="00755048" w:rsidRPr="006D6047">
        <w:rPr>
          <w:sz w:val="24"/>
        </w:rPr>
        <w:t xml:space="preserve">were headache, tiredness and </w:t>
      </w:r>
      <w:r w:rsidRPr="006D6047">
        <w:rPr>
          <w:sz w:val="24"/>
        </w:rPr>
        <w:t>nausea (sickness)</w:t>
      </w:r>
      <w:r w:rsidR="00755048" w:rsidRPr="006D6047">
        <w:rPr>
          <w:sz w:val="24"/>
        </w:rPr>
        <w:t xml:space="preserve">, but these were similar in patients who received placebo (sugar pill without active drug) when compared in a trial. </w:t>
      </w:r>
      <w:r w:rsidR="0073559C" w:rsidRPr="006D6047">
        <w:rPr>
          <w:sz w:val="24"/>
        </w:rPr>
        <w:t xml:space="preserve">The side effects of treatment are expected to be similar whether you are taking the drugs as your routine NHS care, or within the trial, </w:t>
      </w:r>
      <w:r w:rsidR="00200BC4" w:rsidRPr="006D6047">
        <w:rPr>
          <w:sz w:val="24"/>
        </w:rPr>
        <w:t xml:space="preserve">since </w:t>
      </w:r>
      <w:r w:rsidR="0073559C" w:rsidRPr="006D6047">
        <w:rPr>
          <w:sz w:val="24"/>
        </w:rPr>
        <w:t>the drugs are the same</w:t>
      </w:r>
      <w:r w:rsidR="009C2BDC" w:rsidRPr="006D6047">
        <w:rPr>
          <w:sz w:val="24"/>
        </w:rPr>
        <w:t xml:space="preserve">. </w:t>
      </w:r>
      <w:r w:rsidR="00200BC4" w:rsidRPr="006D6047">
        <w:rPr>
          <w:sz w:val="24"/>
        </w:rPr>
        <w:t>I</w:t>
      </w:r>
      <w:r w:rsidR="0073559C" w:rsidRPr="006D6047">
        <w:rPr>
          <w:sz w:val="24"/>
        </w:rPr>
        <w:t xml:space="preserve">f you </w:t>
      </w:r>
      <w:r w:rsidR="00200BC4" w:rsidRPr="006D6047">
        <w:rPr>
          <w:sz w:val="24"/>
        </w:rPr>
        <w:t>are</w:t>
      </w:r>
      <w:r w:rsidR="0073559C" w:rsidRPr="006D6047">
        <w:rPr>
          <w:sz w:val="24"/>
        </w:rPr>
        <w:t xml:space="preserve"> taking the extended treatment</w:t>
      </w:r>
      <w:r w:rsidR="00200BC4" w:rsidRPr="006D6047">
        <w:rPr>
          <w:sz w:val="24"/>
        </w:rPr>
        <w:t xml:space="preserve"> course</w:t>
      </w:r>
      <w:r w:rsidR="0073559C" w:rsidRPr="006D6047">
        <w:rPr>
          <w:sz w:val="24"/>
        </w:rPr>
        <w:t xml:space="preserve">, you may experience </w:t>
      </w:r>
      <w:r w:rsidR="00200BC4" w:rsidRPr="006D6047">
        <w:rPr>
          <w:sz w:val="24"/>
        </w:rPr>
        <w:t>side effects</w:t>
      </w:r>
      <w:r w:rsidR="0073559C" w:rsidRPr="006D6047">
        <w:rPr>
          <w:sz w:val="24"/>
        </w:rPr>
        <w:t xml:space="preserve"> for a longer period of time</w:t>
      </w:r>
      <w:r w:rsidR="00200BC4" w:rsidRPr="006D6047">
        <w:rPr>
          <w:sz w:val="24"/>
        </w:rPr>
        <w:t>, but the safety of the drug</w:t>
      </w:r>
      <w:r w:rsidR="009C2BDC" w:rsidRPr="006D6047">
        <w:rPr>
          <w:sz w:val="24"/>
        </w:rPr>
        <w:t xml:space="preserve"> when tested in clinical trial</w:t>
      </w:r>
      <w:r w:rsidR="00200BC4" w:rsidRPr="006D6047">
        <w:rPr>
          <w:sz w:val="24"/>
        </w:rPr>
        <w:t xml:space="preserve"> is the same</w:t>
      </w:r>
      <w:r w:rsidR="009C2BDC" w:rsidRPr="006D6047">
        <w:rPr>
          <w:sz w:val="24"/>
        </w:rPr>
        <w:t xml:space="preserve"> whether</w:t>
      </w:r>
      <w:r w:rsidR="00200BC4" w:rsidRPr="006D6047">
        <w:rPr>
          <w:sz w:val="24"/>
        </w:rPr>
        <w:t xml:space="preserve"> taken for 12 or 24 weeks.  </w:t>
      </w:r>
    </w:p>
    <w:p w14:paraId="07284E36" w14:textId="77777777" w:rsidR="0073559C" w:rsidRPr="006D6047" w:rsidRDefault="0073559C" w:rsidP="0073559C">
      <w:pPr>
        <w:rPr>
          <w:sz w:val="24"/>
        </w:rPr>
      </w:pPr>
    </w:p>
    <w:p w14:paraId="304D333A" w14:textId="77777777" w:rsidR="00EE60DA" w:rsidRPr="006D6047" w:rsidRDefault="00EE60DA" w:rsidP="0073559C">
      <w:pPr>
        <w:rPr>
          <w:sz w:val="24"/>
        </w:rPr>
      </w:pPr>
      <w:r w:rsidRPr="006D6047">
        <w:rPr>
          <w:sz w:val="24"/>
        </w:rPr>
        <w:t xml:space="preserve">Due to potential interaction with other drugs, you may be advised to temporarily stop or change certain medications during your treatment. This is according to the advice given by the drug manufacturers. The study advice may slightly vary to what you have been told by your usual doctor when you first started </w:t>
      </w:r>
      <w:r w:rsidR="008E7E32" w:rsidRPr="006D6047">
        <w:rPr>
          <w:sz w:val="24"/>
        </w:rPr>
        <w:t>sofosbuvir/velpatasvir</w:t>
      </w:r>
      <w:r w:rsidRPr="006D6047">
        <w:rPr>
          <w:sz w:val="24"/>
        </w:rPr>
        <w:t xml:space="preserve">. This is because different hospitals may have different practices and for this study we require all participants to follow the same advice. </w:t>
      </w:r>
    </w:p>
    <w:p w14:paraId="1CB30819" w14:textId="77777777" w:rsidR="00EE60DA" w:rsidRPr="006D6047" w:rsidRDefault="00EE60DA" w:rsidP="0073559C">
      <w:pPr>
        <w:rPr>
          <w:sz w:val="24"/>
        </w:rPr>
      </w:pPr>
    </w:p>
    <w:p w14:paraId="1B4A5A43" w14:textId="77777777" w:rsidR="0073559C" w:rsidRPr="006D6047" w:rsidRDefault="0073559C" w:rsidP="0073559C">
      <w:pPr>
        <w:rPr>
          <w:sz w:val="24"/>
        </w:rPr>
      </w:pPr>
      <w:r w:rsidRPr="006D6047">
        <w:rPr>
          <w:sz w:val="24"/>
        </w:rPr>
        <w:t xml:space="preserve">It is unknown if </w:t>
      </w:r>
      <w:r w:rsidR="008E7E32" w:rsidRPr="006D6047">
        <w:rPr>
          <w:sz w:val="24"/>
        </w:rPr>
        <w:t>sofosbuvir/velpatasvir</w:t>
      </w:r>
      <w:r w:rsidRPr="006D6047">
        <w:rPr>
          <w:sz w:val="24"/>
        </w:rPr>
        <w:t xml:space="preserve"> may affect an unborn</w:t>
      </w:r>
      <w:r w:rsidR="008E7E32" w:rsidRPr="006D6047">
        <w:rPr>
          <w:sz w:val="24"/>
        </w:rPr>
        <w:t xml:space="preserve"> baby</w:t>
      </w:r>
      <w:r w:rsidR="00FE2266" w:rsidRPr="006D6047">
        <w:rPr>
          <w:sz w:val="24"/>
        </w:rPr>
        <w:t>, or if it may be passed into breast milk. The drug manufacturer recommends avoidance during pregnancy or breast feeding. The trial requires that male and female participants avoid t</w:t>
      </w:r>
      <w:r w:rsidR="00F24DF2" w:rsidRPr="006D6047">
        <w:rPr>
          <w:sz w:val="24"/>
        </w:rPr>
        <w:t>rying for a baby until 30 days</w:t>
      </w:r>
      <w:r w:rsidR="00FE2266" w:rsidRPr="006D6047">
        <w:rPr>
          <w:sz w:val="24"/>
        </w:rPr>
        <w:t xml:space="preserve"> after treatment end. If you or your partner becomes pregnant during the trial, you should notify the research team for advice. </w:t>
      </w:r>
      <w:r w:rsidRPr="006D6047">
        <w:rPr>
          <w:sz w:val="24"/>
        </w:rPr>
        <w:t xml:space="preserve"> </w:t>
      </w:r>
    </w:p>
    <w:p w14:paraId="0E757224" w14:textId="77777777" w:rsidR="0073559C" w:rsidRPr="006D6047" w:rsidRDefault="0073559C" w:rsidP="0073559C">
      <w:pPr>
        <w:rPr>
          <w:sz w:val="24"/>
        </w:rPr>
      </w:pPr>
    </w:p>
    <w:p w14:paraId="4AA89297" w14:textId="77777777" w:rsidR="0073559C" w:rsidRPr="006D6047" w:rsidRDefault="0073559C" w:rsidP="0073559C">
      <w:pPr>
        <w:rPr>
          <w:sz w:val="24"/>
        </w:rPr>
      </w:pPr>
      <w:r w:rsidRPr="006D6047">
        <w:rPr>
          <w:sz w:val="24"/>
        </w:rPr>
        <w:t xml:space="preserve">If following treatment your HCV is not cleared, or returns after being initially cleared, your </w:t>
      </w:r>
      <w:r w:rsidR="001C07B4" w:rsidRPr="006D6047">
        <w:rPr>
          <w:sz w:val="24"/>
        </w:rPr>
        <w:t>doctor</w:t>
      </w:r>
      <w:r w:rsidRPr="006D6047">
        <w:rPr>
          <w:sz w:val="24"/>
        </w:rPr>
        <w:t xml:space="preserve"> may offer alternative drugs, including clinical trial drugs, or to wait for future therapies. This is the case whether you participate in the study, or whether you are treated on routine NHS care. </w:t>
      </w:r>
    </w:p>
    <w:p w14:paraId="400C7795" w14:textId="77777777" w:rsidR="0073559C" w:rsidRPr="006D6047" w:rsidRDefault="0073559C" w:rsidP="0073559C">
      <w:pPr>
        <w:rPr>
          <w:sz w:val="24"/>
        </w:rPr>
      </w:pPr>
    </w:p>
    <w:p w14:paraId="395468F8" w14:textId="77777777" w:rsidR="002E3A5F" w:rsidRPr="006D6047" w:rsidRDefault="002E3A5F" w:rsidP="0073559C">
      <w:pPr>
        <w:rPr>
          <w:sz w:val="24"/>
        </w:rPr>
      </w:pPr>
    </w:p>
    <w:p w14:paraId="764BC3C3" w14:textId="77777777" w:rsidR="009C2BDC" w:rsidRPr="006D6047" w:rsidRDefault="009C2BDC" w:rsidP="0073559C">
      <w:pPr>
        <w:rPr>
          <w:b/>
          <w:sz w:val="24"/>
          <w:u w:val="single"/>
        </w:rPr>
      </w:pPr>
    </w:p>
    <w:p w14:paraId="53A20F97" w14:textId="77777777" w:rsidR="009C2BDC" w:rsidRPr="006D6047" w:rsidRDefault="009C2BDC" w:rsidP="0073559C">
      <w:pPr>
        <w:rPr>
          <w:b/>
          <w:sz w:val="24"/>
          <w:u w:val="single"/>
        </w:rPr>
      </w:pPr>
    </w:p>
    <w:p w14:paraId="0B3D0886" w14:textId="77777777" w:rsidR="009C2BDC" w:rsidRPr="006D6047" w:rsidRDefault="009C2BDC" w:rsidP="0073559C">
      <w:pPr>
        <w:rPr>
          <w:b/>
          <w:sz w:val="24"/>
          <w:u w:val="single"/>
        </w:rPr>
      </w:pPr>
    </w:p>
    <w:p w14:paraId="3F7CA90A" w14:textId="77777777" w:rsidR="009C2BDC" w:rsidRPr="006D6047" w:rsidRDefault="009C2BDC" w:rsidP="0073559C">
      <w:pPr>
        <w:rPr>
          <w:b/>
          <w:sz w:val="24"/>
          <w:u w:val="single"/>
        </w:rPr>
      </w:pPr>
    </w:p>
    <w:p w14:paraId="2C6DAC7E" w14:textId="77777777" w:rsidR="0073559C" w:rsidRPr="006D6047" w:rsidRDefault="0073559C" w:rsidP="0073559C">
      <w:pPr>
        <w:rPr>
          <w:b/>
          <w:sz w:val="24"/>
          <w:u w:val="single"/>
        </w:rPr>
      </w:pPr>
      <w:r w:rsidRPr="006D6047">
        <w:rPr>
          <w:b/>
          <w:sz w:val="24"/>
          <w:u w:val="single"/>
        </w:rPr>
        <w:t>What are the benefits of taking part?</w:t>
      </w:r>
    </w:p>
    <w:p w14:paraId="067F18AC" w14:textId="77777777" w:rsidR="0073559C" w:rsidRPr="006D6047" w:rsidRDefault="0073559C" w:rsidP="0073559C">
      <w:pPr>
        <w:jc w:val="left"/>
        <w:rPr>
          <w:b/>
          <w:sz w:val="24"/>
          <w:u w:val="single"/>
        </w:rPr>
      </w:pPr>
    </w:p>
    <w:p w14:paraId="54E2291E" w14:textId="77777777" w:rsidR="003627C9" w:rsidRPr="006D6047" w:rsidRDefault="003627C9" w:rsidP="0073559C">
      <w:pPr>
        <w:jc w:val="left"/>
        <w:rPr>
          <w:snapToGrid w:val="0"/>
          <w:sz w:val="24"/>
        </w:rPr>
      </w:pPr>
      <w:r w:rsidRPr="006D6047">
        <w:rPr>
          <w:snapToGrid w:val="0"/>
          <w:sz w:val="24"/>
        </w:rPr>
        <w:lastRenderedPageBreak/>
        <w:t xml:space="preserve">NHS England offers sofosbuvir/velpatasvir for 12 weeks and according to licensed recommendation, patients who are difficult to cure may receive additional ribavirin to improve chance of successful treatment. </w:t>
      </w:r>
    </w:p>
    <w:p w14:paraId="03504B4E" w14:textId="77777777" w:rsidR="009C2BDC" w:rsidRPr="006D6047" w:rsidRDefault="009C2BDC" w:rsidP="0073559C">
      <w:pPr>
        <w:jc w:val="left"/>
        <w:rPr>
          <w:snapToGrid w:val="0"/>
          <w:sz w:val="24"/>
        </w:rPr>
      </w:pPr>
    </w:p>
    <w:p w14:paraId="3A6595ED" w14:textId="77777777" w:rsidR="0073559C" w:rsidRPr="006D6047" w:rsidRDefault="0073559C" w:rsidP="0073559C">
      <w:pPr>
        <w:jc w:val="left"/>
        <w:rPr>
          <w:snapToGrid w:val="0"/>
          <w:sz w:val="24"/>
        </w:rPr>
      </w:pPr>
      <w:r w:rsidRPr="006D6047">
        <w:rPr>
          <w:snapToGrid w:val="0"/>
          <w:sz w:val="24"/>
        </w:rPr>
        <w:t xml:space="preserve">Since </w:t>
      </w:r>
      <w:r w:rsidR="002436EC" w:rsidRPr="006D6047">
        <w:rPr>
          <w:snapToGrid w:val="0"/>
          <w:sz w:val="24"/>
        </w:rPr>
        <w:t>you have started taking</w:t>
      </w:r>
      <w:r w:rsidRPr="006D6047">
        <w:rPr>
          <w:snapToGrid w:val="0"/>
          <w:sz w:val="24"/>
        </w:rPr>
        <w:t xml:space="preserve"> </w:t>
      </w:r>
      <w:r w:rsidR="003627C9" w:rsidRPr="006D6047">
        <w:rPr>
          <w:snapToGrid w:val="0"/>
          <w:sz w:val="24"/>
        </w:rPr>
        <w:t>sofosbuvir/velpatasvir</w:t>
      </w:r>
      <w:r w:rsidRPr="006D6047">
        <w:rPr>
          <w:snapToGrid w:val="0"/>
          <w:sz w:val="24"/>
        </w:rPr>
        <w:t xml:space="preserve">, your HCV levels have shown a ‘slow’ response to treatment. We believe this represents a reduced likelihood of treatment cure, therefore compared to other patients you may benefit more from </w:t>
      </w:r>
      <w:r w:rsidR="003627C9" w:rsidRPr="006D6047">
        <w:rPr>
          <w:snapToGrid w:val="0"/>
          <w:sz w:val="24"/>
        </w:rPr>
        <w:t>extending treatment to 24 weeks</w:t>
      </w:r>
      <w:r w:rsidRPr="006D6047">
        <w:rPr>
          <w:snapToGrid w:val="0"/>
          <w:sz w:val="24"/>
        </w:rPr>
        <w:t xml:space="preserve">, although it is uncertain if longer therapy is more effective. </w:t>
      </w:r>
      <w:r w:rsidR="003627C9" w:rsidRPr="006D6047">
        <w:rPr>
          <w:snapToGrid w:val="0"/>
          <w:sz w:val="24"/>
        </w:rPr>
        <w:t>Extending treatment is likely to be much easier to tolerate compared to the alternative option of adding ribavirin which has known unpleasant side effects.</w:t>
      </w:r>
    </w:p>
    <w:p w14:paraId="66356D7B" w14:textId="77777777" w:rsidR="0073559C" w:rsidRPr="006D6047" w:rsidRDefault="0073559C" w:rsidP="0073559C">
      <w:pPr>
        <w:jc w:val="left"/>
        <w:rPr>
          <w:snapToGrid w:val="0"/>
          <w:sz w:val="24"/>
        </w:rPr>
      </w:pPr>
    </w:p>
    <w:p w14:paraId="2AB5E3FF" w14:textId="77777777" w:rsidR="0073559C" w:rsidRPr="006D6047" w:rsidRDefault="0073559C" w:rsidP="0073559C">
      <w:pPr>
        <w:jc w:val="left"/>
        <w:rPr>
          <w:snapToGrid w:val="0"/>
          <w:sz w:val="24"/>
        </w:rPr>
      </w:pPr>
      <w:r w:rsidRPr="006D6047">
        <w:rPr>
          <w:snapToGrid w:val="0"/>
          <w:sz w:val="24"/>
        </w:rPr>
        <w:t>If you are successfully cleared of HCV after treatment with sofosbuvir</w:t>
      </w:r>
      <w:r w:rsidR="009C2BDC" w:rsidRPr="006D6047">
        <w:rPr>
          <w:snapToGrid w:val="0"/>
          <w:sz w:val="24"/>
        </w:rPr>
        <w:t>/velpatasvir</w:t>
      </w:r>
      <w:r w:rsidRPr="006D6047">
        <w:rPr>
          <w:snapToGrid w:val="0"/>
          <w:sz w:val="24"/>
        </w:rPr>
        <w:t xml:space="preserve">, your liver disease is likely to improve over time. </w:t>
      </w:r>
    </w:p>
    <w:p w14:paraId="1EF87F16" w14:textId="77777777" w:rsidR="0073559C" w:rsidRPr="006D6047" w:rsidRDefault="0073559C" w:rsidP="0073559C">
      <w:pPr>
        <w:jc w:val="left"/>
        <w:rPr>
          <w:snapToGrid w:val="0"/>
          <w:sz w:val="24"/>
        </w:rPr>
      </w:pPr>
    </w:p>
    <w:p w14:paraId="3E30337A" w14:textId="77777777" w:rsidR="0073559C" w:rsidRPr="006D6047" w:rsidRDefault="0073559C" w:rsidP="0073559C">
      <w:pPr>
        <w:jc w:val="left"/>
        <w:rPr>
          <w:snapToGrid w:val="0"/>
          <w:sz w:val="24"/>
        </w:rPr>
      </w:pPr>
      <w:r w:rsidRPr="006D6047">
        <w:rPr>
          <w:snapToGrid w:val="0"/>
          <w:sz w:val="24"/>
        </w:rPr>
        <w:t>This study aims to answer the uncertainty</w:t>
      </w:r>
      <w:r w:rsidR="003627C9" w:rsidRPr="006D6047">
        <w:rPr>
          <w:snapToGrid w:val="0"/>
          <w:sz w:val="24"/>
        </w:rPr>
        <w:t xml:space="preserve"> of whether viral response during treatment can help select the</w:t>
      </w:r>
      <w:r w:rsidRPr="006D6047">
        <w:rPr>
          <w:snapToGrid w:val="0"/>
          <w:sz w:val="24"/>
        </w:rPr>
        <w:t xml:space="preserve"> best duration of</w:t>
      </w:r>
      <w:r w:rsidR="009C2BDC" w:rsidRPr="006D6047">
        <w:rPr>
          <w:snapToGrid w:val="0"/>
          <w:sz w:val="24"/>
        </w:rPr>
        <w:t xml:space="preserve"> </w:t>
      </w:r>
      <w:r w:rsidR="003627C9" w:rsidRPr="006D6047">
        <w:rPr>
          <w:snapToGrid w:val="0"/>
          <w:sz w:val="24"/>
        </w:rPr>
        <w:t>treatment required</w:t>
      </w:r>
      <w:r w:rsidRPr="006D6047">
        <w:rPr>
          <w:snapToGrid w:val="0"/>
          <w:sz w:val="24"/>
        </w:rPr>
        <w:t xml:space="preserve">. Your participation will contribute to an important research area, to improve future treatment for patients. </w:t>
      </w:r>
    </w:p>
    <w:p w14:paraId="5A33A9E8" w14:textId="77777777" w:rsidR="0073559C" w:rsidRPr="006D6047" w:rsidRDefault="0073559C" w:rsidP="0073559C">
      <w:pPr>
        <w:jc w:val="left"/>
        <w:rPr>
          <w:snapToGrid w:val="0"/>
          <w:sz w:val="24"/>
        </w:rPr>
      </w:pPr>
    </w:p>
    <w:p w14:paraId="0B0A1A47" w14:textId="77777777" w:rsidR="0073559C" w:rsidRPr="006D6047" w:rsidRDefault="0073559C" w:rsidP="0073559C">
      <w:pPr>
        <w:jc w:val="left"/>
        <w:rPr>
          <w:snapToGrid w:val="0"/>
          <w:sz w:val="24"/>
        </w:rPr>
      </w:pPr>
      <w:r w:rsidRPr="006D6047">
        <w:rPr>
          <w:snapToGrid w:val="0"/>
          <w:sz w:val="24"/>
        </w:rPr>
        <w:t>To ensure participation in this study is voluntary, there is no financial reward for patients. If this study involves excess travel compared to your usual NHS care, please speak to your study nurse/doctor regarding hospital transport or compensation for travel.</w:t>
      </w:r>
    </w:p>
    <w:p w14:paraId="1D9EC5F9" w14:textId="77777777" w:rsidR="0073559C" w:rsidRPr="006D6047" w:rsidRDefault="0073559C" w:rsidP="0073559C">
      <w:pPr>
        <w:jc w:val="left"/>
        <w:rPr>
          <w:snapToGrid w:val="0"/>
          <w:sz w:val="24"/>
        </w:rPr>
      </w:pPr>
    </w:p>
    <w:p w14:paraId="6F1DB36D" w14:textId="77777777" w:rsidR="0073559C" w:rsidRPr="006D6047" w:rsidRDefault="0073559C" w:rsidP="0073559C">
      <w:pPr>
        <w:jc w:val="left"/>
        <w:rPr>
          <w:snapToGrid w:val="0"/>
          <w:sz w:val="24"/>
        </w:rPr>
      </w:pPr>
    </w:p>
    <w:p w14:paraId="617951DC" w14:textId="77777777" w:rsidR="0073559C" w:rsidRPr="006D6047" w:rsidRDefault="0073559C" w:rsidP="0073559C">
      <w:pPr>
        <w:jc w:val="left"/>
        <w:rPr>
          <w:b/>
          <w:snapToGrid w:val="0"/>
          <w:sz w:val="24"/>
          <w:u w:val="single"/>
        </w:rPr>
      </w:pPr>
      <w:r w:rsidRPr="006D6047">
        <w:rPr>
          <w:b/>
          <w:snapToGrid w:val="0"/>
          <w:sz w:val="24"/>
          <w:u w:val="single"/>
        </w:rPr>
        <w:t>What happens if new information becomes available?</w:t>
      </w:r>
    </w:p>
    <w:p w14:paraId="0646491B" w14:textId="77777777" w:rsidR="0073559C" w:rsidRPr="006D6047" w:rsidRDefault="0073559C" w:rsidP="0073559C">
      <w:pPr>
        <w:jc w:val="left"/>
        <w:rPr>
          <w:snapToGrid w:val="0"/>
          <w:sz w:val="24"/>
        </w:rPr>
      </w:pPr>
    </w:p>
    <w:p w14:paraId="516F3EAA" w14:textId="77777777" w:rsidR="0073559C" w:rsidRPr="006D6047" w:rsidRDefault="0073559C" w:rsidP="0073559C">
      <w:pPr>
        <w:jc w:val="left"/>
        <w:rPr>
          <w:snapToGrid w:val="0"/>
          <w:sz w:val="24"/>
        </w:rPr>
      </w:pPr>
      <w:r w:rsidRPr="006D6047">
        <w:rPr>
          <w:snapToGrid w:val="0"/>
          <w:sz w:val="24"/>
        </w:rPr>
        <w:t xml:space="preserve">If new information becomes available which may change the scientific value or safety of the research, or your willingness to take part, this will be provided to you in timely manner. </w:t>
      </w:r>
    </w:p>
    <w:p w14:paraId="33C3DFE4" w14:textId="77777777" w:rsidR="0073559C" w:rsidRPr="006D6047" w:rsidRDefault="0073559C" w:rsidP="0073559C">
      <w:pPr>
        <w:autoSpaceDE w:val="0"/>
        <w:autoSpaceDN w:val="0"/>
        <w:adjustRightInd w:val="0"/>
        <w:jc w:val="left"/>
        <w:rPr>
          <w:b/>
          <w:bCs/>
          <w:sz w:val="24"/>
          <w:u w:val="single"/>
          <w:lang w:eastAsia="en-GB"/>
        </w:rPr>
      </w:pPr>
    </w:p>
    <w:p w14:paraId="7C710963" w14:textId="77777777" w:rsidR="0073559C" w:rsidRPr="006D6047" w:rsidRDefault="0073559C" w:rsidP="0073559C">
      <w:pPr>
        <w:autoSpaceDE w:val="0"/>
        <w:autoSpaceDN w:val="0"/>
        <w:adjustRightInd w:val="0"/>
        <w:jc w:val="left"/>
        <w:rPr>
          <w:b/>
          <w:bCs/>
          <w:sz w:val="24"/>
          <w:u w:val="single"/>
          <w:lang w:eastAsia="en-GB"/>
        </w:rPr>
      </w:pPr>
    </w:p>
    <w:p w14:paraId="178219D2" w14:textId="77777777" w:rsidR="0073559C" w:rsidRPr="006D6047" w:rsidRDefault="0073559C" w:rsidP="0073559C">
      <w:pPr>
        <w:autoSpaceDE w:val="0"/>
        <w:autoSpaceDN w:val="0"/>
        <w:adjustRightInd w:val="0"/>
        <w:jc w:val="left"/>
        <w:rPr>
          <w:b/>
          <w:bCs/>
          <w:sz w:val="24"/>
          <w:u w:val="single"/>
          <w:lang w:eastAsia="en-GB"/>
        </w:rPr>
      </w:pPr>
      <w:r w:rsidRPr="006D6047">
        <w:rPr>
          <w:b/>
          <w:bCs/>
          <w:sz w:val="24"/>
          <w:u w:val="single"/>
          <w:lang w:eastAsia="en-GB"/>
        </w:rPr>
        <w:t>What happens if there is a problem?</w:t>
      </w:r>
    </w:p>
    <w:p w14:paraId="752554B1" w14:textId="77777777" w:rsidR="0073559C" w:rsidRPr="006D6047" w:rsidRDefault="0073559C" w:rsidP="0073559C">
      <w:pPr>
        <w:autoSpaceDE w:val="0"/>
        <w:autoSpaceDN w:val="0"/>
        <w:adjustRightInd w:val="0"/>
        <w:jc w:val="left"/>
        <w:rPr>
          <w:b/>
          <w:bCs/>
          <w:sz w:val="24"/>
          <w:lang w:eastAsia="en-GB"/>
        </w:rPr>
      </w:pPr>
    </w:p>
    <w:p w14:paraId="342F0E7A" w14:textId="77777777" w:rsidR="0073559C" w:rsidRPr="006D6047" w:rsidRDefault="0073559C" w:rsidP="0073559C">
      <w:pPr>
        <w:autoSpaceDE w:val="0"/>
        <w:autoSpaceDN w:val="0"/>
        <w:adjustRightInd w:val="0"/>
        <w:jc w:val="left"/>
        <w:rPr>
          <w:sz w:val="24"/>
        </w:rPr>
      </w:pPr>
      <w:r w:rsidRPr="006D6047">
        <w:rPr>
          <w:sz w:val="24"/>
        </w:rPr>
        <w:t xml:space="preserve">During this study, your clinical management will be in line with usual NHS care. If there are medical problems, please report to your study doctor/ nurse. In case of emergencies, please see contact details below, or contact your local emergency services. </w:t>
      </w:r>
    </w:p>
    <w:p w14:paraId="0C4B21AF" w14:textId="77777777" w:rsidR="0073559C" w:rsidRPr="006D6047" w:rsidRDefault="0073559C" w:rsidP="0073559C">
      <w:pPr>
        <w:autoSpaceDE w:val="0"/>
        <w:autoSpaceDN w:val="0"/>
        <w:adjustRightInd w:val="0"/>
        <w:jc w:val="left"/>
        <w:rPr>
          <w:sz w:val="24"/>
        </w:rPr>
      </w:pPr>
    </w:p>
    <w:p w14:paraId="3957F55D" w14:textId="77777777" w:rsidR="0073559C" w:rsidRPr="006D6047" w:rsidRDefault="0073559C" w:rsidP="0073559C">
      <w:pPr>
        <w:autoSpaceDE w:val="0"/>
        <w:autoSpaceDN w:val="0"/>
        <w:adjustRightInd w:val="0"/>
        <w:jc w:val="left"/>
        <w:rPr>
          <w:sz w:val="24"/>
        </w:rPr>
      </w:pPr>
      <w:r w:rsidRPr="006D6047">
        <w:rPr>
          <w:sz w:val="24"/>
        </w:rPr>
        <w:t xml:space="preserve">The </w:t>
      </w:r>
      <w:r w:rsidR="003627C9" w:rsidRPr="006D6047">
        <w:rPr>
          <w:sz w:val="24"/>
        </w:rPr>
        <w:t xml:space="preserve">drugs </w:t>
      </w:r>
      <w:r w:rsidRPr="006D6047">
        <w:rPr>
          <w:sz w:val="24"/>
        </w:rPr>
        <w:t xml:space="preserve">offered in this study are approved for routine NHS use. If you feel you have come to harm because of participation in the study, you can report this via the contact details below, or through the usual NHS complaints procedure using PALS. </w:t>
      </w:r>
      <w:r w:rsidR="00E549AD" w:rsidRPr="006D6047">
        <w:rPr>
          <w:sz w:val="24"/>
        </w:rPr>
        <w:t xml:space="preserve">Queen Mary University of London (the study sponsor) has agreed that if you are harmed as a result of your participation in the study, you will be compensated, provided that, on the balance of probabilities, an injury was caused as a direct result of the intervention or procedures you received during the course of the study. These special compensation arrangements apply where an injury is caused to you that would not have occurred if you were not in the trial. These special arrangements do not affect your right to pursue a claim through legal action. </w:t>
      </w:r>
    </w:p>
    <w:p w14:paraId="7E6CD2DD" w14:textId="77777777" w:rsidR="0073559C" w:rsidRPr="006D6047" w:rsidRDefault="0073559C" w:rsidP="0073559C">
      <w:pPr>
        <w:pStyle w:val="BodyText3"/>
        <w:jc w:val="left"/>
        <w:rPr>
          <w:rFonts w:ascii="Times New Roman" w:hAnsi="Times New Roman"/>
          <w:color w:val="auto"/>
          <w:sz w:val="24"/>
        </w:rPr>
      </w:pPr>
    </w:p>
    <w:p w14:paraId="2FE25F93" w14:textId="77777777" w:rsidR="0073559C" w:rsidRPr="006D6047" w:rsidRDefault="0073559C" w:rsidP="0073559C">
      <w:pPr>
        <w:rPr>
          <w:b/>
          <w:sz w:val="24"/>
          <w:u w:val="single"/>
        </w:rPr>
      </w:pPr>
    </w:p>
    <w:p w14:paraId="1A794479" w14:textId="77777777" w:rsidR="0073559C" w:rsidRPr="006D6047" w:rsidRDefault="0073559C" w:rsidP="0073559C">
      <w:pPr>
        <w:rPr>
          <w:b/>
          <w:sz w:val="24"/>
          <w:u w:val="single"/>
        </w:rPr>
      </w:pPr>
      <w:r w:rsidRPr="006D6047">
        <w:rPr>
          <w:b/>
          <w:sz w:val="24"/>
          <w:u w:val="single"/>
        </w:rPr>
        <w:t>Contact details for further information:</w:t>
      </w:r>
    </w:p>
    <w:p w14:paraId="3944A708" w14:textId="77777777" w:rsidR="0073559C" w:rsidRPr="006D6047" w:rsidRDefault="0073559C" w:rsidP="0073559C">
      <w:pPr>
        <w:pStyle w:val="DefaultText"/>
        <w:widowControl/>
        <w:rPr>
          <w:snapToGrid/>
          <w:szCs w:val="24"/>
        </w:rPr>
      </w:pPr>
    </w:p>
    <w:p w14:paraId="19C8A5EA" w14:textId="77777777" w:rsidR="0073559C" w:rsidRPr="006D6047" w:rsidRDefault="0073559C" w:rsidP="0073559C">
      <w:pPr>
        <w:pStyle w:val="DefaultText"/>
        <w:widowControl/>
        <w:rPr>
          <w:snapToGrid/>
          <w:szCs w:val="24"/>
        </w:rPr>
      </w:pPr>
      <w:r w:rsidRPr="006D6047">
        <w:rPr>
          <w:snapToGrid/>
          <w:szCs w:val="24"/>
        </w:rPr>
        <w:t>For questions or problems relating to this research study please contact:</w:t>
      </w:r>
    </w:p>
    <w:p w14:paraId="4191CAD7" w14:textId="77777777" w:rsidR="0073559C" w:rsidRPr="006D6047" w:rsidRDefault="0073559C" w:rsidP="0073559C">
      <w:pPr>
        <w:pStyle w:val="DefaultText"/>
        <w:widowControl/>
        <w:rPr>
          <w:snapToGrid/>
          <w:szCs w:val="24"/>
        </w:rPr>
      </w:pPr>
    </w:p>
    <w:p w14:paraId="111F62DD" w14:textId="77777777" w:rsidR="0073559C" w:rsidRPr="006D6047" w:rsidRDefault="0073559C" w:rsidP="0073559C">
      <w:pPr>
        <w:rPr>
          <w:sz w:val="24"/>
        </w:rPr>
      </w:pPr>
      <w:r w:rsidRPr="006D6047">
        <w:rPr>
          <w:b/>
          <w:sz w:val="24"/>
        </w:rPr>
        <w:t xml:space="preserve">Chief Investigator: </w:t>
      </w:r>
      <w:r w:rsidRPr="006D6047">
        <w:rPr>
          <w:sz w:val="24"/>
        </w:rPr>
        <w:t>Prof Graham Foster</w:t>
      </w:r>
    </w:p>
    <w:p w14:paraId="7C207A12" w14:textId="77777777" w:rsidR="0073559C" w:rsidRPr="006D6047" w:rsidRDefault="0073559C" w:rsidP="0073559C">
      <w:pPr>
        <w:rPr>
          <w:sz w:val="24"/>
        </w:rPr>
      </w:pPr>
      <w:r w:rsidRPr="006D6047">
        <w:rPr>
          <w:b/>
          <w:sz w:val="24"/>
        </w:rPr>
        <w:t xml:space="preserve">Daytime: </w:t>
      </w:r>
      <w:r w:rsidR="00900641" w:rsidRPr="006D6047">
        <w:rPr>
          <w:sz w:val="24"/>
        </w:rPr>
        <w:t>0</w:t>
      </w:r>
      <w:r w:rsidR="004C251F" w:rsidRPr="006D6047">
        <w:rPr>
          <w:sz w:val="24"/>
        </w:rPr>
        <w:t>20 7377 7457/ 0</w:t>
      </w:r>
      <w:r w:rsidR="00900641" w:rsidRPr="006D6047">
        <w:rPr>
          <w:sz w:val="24"/>
        </w:rPr>
        <w:t>20 7882 7241</w:t>
      </w:r>
      <w:r w:rsidR="004C251F" w:rsidRPr="006D6047">
        <w:rPr>
          <w:sz w:val="24"/>
        </w:rPr>
        <w:t xml:space="preserve"> </w:t>
      </w:r>
    </w:p>
    <w:p w14:paraId="04F7F0D0" w14:textId="77777777" w:rsidR="0073559C" w:rsidRPr="006D6047" w:rsidRDefault="0073559C" w:rsidP="0073559C">
      <w:pPr>
        <w:rPr>
          <w:b/>
          <w:sz w:val="24"/>
        </w:rPr>
      </w:pPr>
      <w:r w:rsidRPr="006D6047">
        <w:rPr>
          <w:b/>
          <w:sz w:val="24"/>
        </w:rPr>
        <w:t xml:space="preserve">Address: </w:t>
      </w:r>
    </w:p>
    <w:p w14:paraId="36DE212C" w14:textId="77777777" w:rsidR="0073559C" w:rsidRPr="006D6047" w:rsidRDefault="00F24DF2" w:rsidP="0073559C">
      <w:pPr>
        <w:pStyle w:val="Default"/>
        <w:rPr>
          <w:rFonts w:ascii="Times New Roman" w:hAnsi="Times New Roman" w:cs="Times New Roman"/>
        </w:rPr>
      </w:pPr>
      <w:r w:rsidRPr="006D6047">
        <w:rPr>
          <w:rFonts w:ascii="Times New Roman" w:hAnsi="Times New Roman" w:cs="Times New Roman"/>
        </w:rPr>
        <w:t>Blizard Institute, Barts &amp; The London School of Medicine &amp; Dentistry, Queen Mary University of London, 4 Newark Street, London E1 2AT</w:t>
      </w:r>
      <w:r w:rsidR="0073559C" w:rsidRPr="006D6047">
        <w:rPr>
          <w:rFonts w:ascii="Times New Roman" w:hAnsi="Times New Roman" w:cs="Times New Roman"/>
        </w:rPr>
        <w:t xml:space="preserve"> </w:t>
      </w:r>
    </w:p>
    <w:p w14:paraId="02AB6503" w14:textId="77777777" w:rsidR="0073559C" w:rsidRPr="006D6047" w:rsidRDefault="0073559C" w:rsidP="0073559C">
      <w:pPr>
        <w:pStyle w:val="Default"/>
        <w:rPr>
          <w:rFonts w:ascii="Times New Roman" w:hAnsi="Times New Roman" w:cs="Times New Roman"/>
        </w:rPr>
      </w:pPr>
    </w:p>
    <w:p w14:paraId="044ED745" w14:textId="77777777" w:rsidR="0073559C" w:rsidRPr="006D6047" w:rsidRDefault="0073559C" w:rsidP="0073559C">
      <w:pPr>
        <w:pStyle w:val="Default"/>
        <w:rPr>
          <w:rFonts w:ascii="Times New Roman" w:hAnsi="Times New Roman" w:cs="Times New Roman"/>
        </w:rPr>
      </w:pPr>
      <w:r w:rsidRPr="006D6047">
        <w:rPr>
          <w:rFonts w:ascii="Times New Roman" w:hAnsi="Times New Roman" w:cs="Times New Roman"/>
        </w:rPr>
        <w:t>or the study team at your site:</w:t>
      </w:r>
    </w:p>
    <w:p w14:paraId="5FA527DE" w14:textId="77777777" w:rsidR="0073559C" w:rsidRPr="006D6047" w:rsidRDefault="0073559C" w:rsidP="0073559C">
      <w:pPr>
        <w:pStyle w:val="DefaultText"/>
        <w:widowControl/>
        <w:tabs>
          <w:tab w:val="left" w:pos="144"/>
          <w:tab w:val="left" w:pos="720"/>
        </w:tabs>
        <w:ind w:left="360"/>
        <w:rPr>
          <w:szCs w:val="24"/>
        </w:rPr>
      </w:pPr>
    </w:p>
    <w:p w14:paraId="5DF74A27" w14:textId="77777777" w:rsidR="0073559C" w:rsidRPr="006D6047" w:rsidRDefault="0073559C" w:rsidP="0073559C">
      <w:pPr>
        <w:rPr>
          <w:b/>
          <w:bCs/>
          <w:sz w:val="24"/>
        </w:rPr>
      </w:pPr>
      <w:r w:rsidRPr="006D6047">
        <w:rPr>
          <w:b/>
          <w:bCs/>
          <w:sz w:val="24"/>
        </w:rPr>
        <w:t>Principle Investigator:</w:t>
      </w:r>
    </w:p>
    <w:p w14:paraId="72E494E7" w14:textId="77777777" w:rsidR="0073559C" w:rsidRPr="006D6047" w:rsidRDefault="0073559C" w:rsidP="0073559C">
      <w:pPr>
        <w:rPr>
          <w:b/>
          <w:bCs/>
          <w:sz w:val="24"/>
        </w:rPr>
      </w:pPr>
      <w:r w:rsidRPr="006D6047">
        <w:rPr>
          <w:b/>
          <w:bCs/>
          <w:sz w:val="24"/>
        </w:rPr>
        <w:t>Study site:</w:t>
      </w:r>
    </w:p>
    <w:p w14:paraId="463160D9" w14:textId="77777777" w:rsidR="0073559C" w:rsidRPr="006D6047" w:rsidRDefault="0073559C" w:rsidP="0073559C">
      <w:pPr>
        <w:rPr>
          <w:b/>
          <w:bCs/>
          <w:sz w:val="24"/>
        </w:rPr>
      </w:pPr>
      <w:r w:rsidRPr="006D6047">
        <w:rPr>
          <w:b/>
          <w:bCs/>
          <w:sz w:val="24"/>
        </w:rPr>
        <w:t>Daytime:</w:t>
      </w:r>
    </w:p>
    <w:p w14:paraId="6F5D3348" w14:textId="77777777" w:rsidR="0073559C" w:rsidRPr="006D6047" w:rsidRDefault="0073559C" w:rsidP="0073559C">
      <w:pPr>
        <w:rPr>
          <w:b/>
          <w:bCs/>
          <w:sz w:val="24"/>
        </w:rPr>
      </w:pPr>
      <w:r w:rsidRPr="006D6047">
        <w:rPr>
          <w:b/>
          <w:bCs/>
          <w:sz w:val="24"/>
        </w:rPr>
        <w:t>Out of hours</w:t>
      </w:r>
      <w:r w:rsidR="004C251F" w:rsidRPr="006D6047">
        <w:rPr>
          <w:b/>
          <w:bCs/>
          <w:sz w:val="24"/>
        </w:rPr>
        <w:t>:</w:t>
      </w:r>
      <w:r w:rsidRPr="006D6047">
        <w:rPr>
          <w:b/>
          <w:bCs/>
          <w:sz w:val="24"/>
        </w:rPr>
        <w:t xml:space="preserve"> </w:t>
      </w:r>
    </w:p>
    <w:p w14:paraId="658531D0" w14:textId="77777777" w:rsidR="0073559C" w:rsidRPr="006D6047" w:rsidRDefault="0073559C" w:rsidP="0073559C">
      <w:pPr>
        <w:rPr>
          <w:b/>
          <w:bCs/>
          <w:sz w:val="24"/>
        </w:rPr>
      </w:pPr>
      <w:r w:rsidRPr="006D6047">
        <w:rPr>
          <w:b/>
          <w:bCs/>
          <w:sz w:val="24"/>
        </w:rPr>
        <w:t>Address</w:t>
      </w:r>
    </w:p>
    <w:p w14:paraId="41D4DEB1" w14:textId="77777777" w:rsidR="004C251F" w:rsidRPr="006D6047" w:rsidRDefault="004C251F" w:rsidP="0073559C">
      <w:pPr>
        <w:rPr>
          <w:b/>
          <w:bCs/>
          <w:sz w:val="24"/>
        </w:rPr>
      </w:pPr>
    </w:p>
    <w:p w14:paraId="1E6FF5E2" w14:textId="77777777" w:rsidR="004C251F" w:rsidRPr="006D6047" w:rsidRDefault="004C251F" w:rsidP="0073559C">
      <w:pPr>
        <w:rPr>
          <w:bCs/>
          <w:sz w:val="24"/>
        </w:rPr>
      </w:pPr>
      <w:r w:rsidRPr="006D6047">
        <w:rPr>
          <w:bCs/>
          <w:sz w:val="24"/>
        </w:rPr>
        <w:t>For any complaints regarding your care as a study participant, please contact the Patient Advisory Liaison Service (PALS) at your hospital site:</w:t>
      </w:r>
    </w:p>
    <w:p w14:paraId="4838A0D0" w14:textId="77777777" w:rsidR="004C251F" w:rsidRPr="006D6047" w:rsidRDefault="004C251F" w:rsidP="0073559C">
      <w:pPr>
        <w:rPr>
          <w:bCs/>
          <w:sz w:val="24"/>
        </w:rPr>
      </w:pPr>
    </w:p>
    <w:p w14:paraId="3F7E30DE" w14:textId="77777777" w:rsidR="004C251F" w:rsidRPr="006D6047" w:rsidRDefault="004C251F" w:rsidP="0073559C">
      <w:pPr>
        <w:rPr>
          <w:b/>
          <w:bCs/>
          <w:sz w:val="24"/>
        </w:rPr>
      </w:pPr>
      <w:r w:rsidRPr="006D6047">
        <w:rPr>
          <w:b/>
          <w:bCs/>
          <w:sz w:val="24"/>
        </w:rPr>
        <w:t>Hospital:</w:t>
      </w:r>
    </w:p>
    <w:p w14:paraId="67257E4D" w14:textId="77777777" w:rsidR="004C251F" w:rsidRPr="006D6047" w:rsidRDefault="004C251F" w:rsidP="0073559C">
      <w:pPr>
        <w:rPr>
          <w:b/>
          <w:bCs/>
          <w:sz w:val="24"/>
        </w:rPr>
      </w:pPr>
      <w:r w:rsidRPr="006D6047">
        <w:rPr>
          <w:b/>
          <w:bCs/>
          <w:sz w:val="24"/>
        </w:rPr>
        <w:t>Telephone:</w:t>
      </w:r>
    </w:p>
    <w:p w14:paraId="246B3F05" w14:textId="77777777" w:rsidR="004C251F" w:rsidRPr="006D6047" w:rsidRDefault="004C251F" w:rsidP="0073559C">
      <w:pPr>
        <w:rPr>
          <w:b/>
          <w:bCs/>
          <w:sz w:val="24"/>
        </w:rPr>
      </w:pPr>
      <w:r w:rsidRPr="006D6047">
        <w:rPr>
          <w:b/>
          <w:bCs/>
          <w:sz w:val="24"/>
        </w:rPr>
        <w:t>Email:</w:t>
      </w:r>
    </w:p>
    <w:p w14:paraId="415D5DA3" w14:textId="77777777" w:rsidR="009C2BDC" w:rsidRPr="006D6047" w:rsidRDefault="009C2BDC" w:rsidP="0073559C">
      <w:pPr>
        <w:pStyle w:val="TextTi12"/>
        <w:spacing w:after="0" w:line="240" w:lineRule="auto"/>
        <w:jc w:val="left"/>
        <w:rPr>
          <w:b/>
          <w:bCs/>
          <w:szCs w:val="24"/>
          <w:u w:val="single"/>
        </w:rPr>
      </w:pPr>
    </w:p>
    <w:p w14:paraId="35DE003F" w14:textId="77777777" w:rsidR="009C2BDC" w:rsidRPr="006D6047" w:rsidRDefault="009C2BDC" w:rsidP="0073559C">
      <w:pPr>
        <w:pStyle w:val="TextTi12"/>
        <w:spacing w:after="0" w:line="240" w:lineRule="auto"/>
        <w:jc w:val="left"/>
        <w:rPr>
          <w:b/>
          <w:bCs/>
          <w:szCs w:val="24"/>
          <w:u w:val="single"/>
        </w:rPr>
      </w:pPr>
    </w:p>
    <w:p w14:paraId="20BC360C" w14:textId="77777777" w:rsidR="0073559C" w:rsidRPr="006D6047" w:rsidRDefault="0073559C" w:rsidP="0073559C">
      <w:pPr>
        <w:pStyle w:val="TextTi12"/>
        <w:spacing w:after="0" w:line="240" w:lineRule="auto"/>
        <w:jc w:val="left"/>
        <w:rPr>
          <w:szCs w:val="24"/>
        </w:rPr>
      </w:pPr>
      <w:r w:rsidRPr="006D6047">
        <w:rPr>
          <w:b/>
          <w:bCs/>
          <w:szCs w:val="24"/>
          <w:u w:val="single"/>
        </w:rPr>
        <w:t>Will my information be kept confidential?</w:t>
      </w:r>
    </w:p>
    <w:p w14:paraId="6F7236EF" w14:textId="77777777" w:rsidR="0073559C" w:rsidRPr="006D6047" w:rsidRDefault="0073559C" w:rsidP="0073559C">
      <w:pPr>
        <w:jc w:val="left"/>
        <w:rPr>
          <w:bCs/>
          <w:sz w:val="24"/>
        </w:rPr>
      </w:pPr>
    </w:p>
    <w:p w14:paraId="0BB26118" w14:textId="77777777" w:rsidR="0073559C" w:rsidRPr="006D6047" w:rsidRDefault="0073559C" w:rsidP="0073559C">
      <w:pPr>
        <w:jc w:val="left"/>
        <w:rPr>
          <w:bCs/>
          <w:sz w:val="24"/>
        </w:rPr>
      </w:pPr>
      <w:r w:rsidRPr="006D6047">
        <w:rPr>
          <w:bCs/>
          <w:sz w:val="24"/>
        </w:rPr>
        <w:t xml:space="preserve">All information which is collected about you during this study will be kept confidential. </w:t>
      </w:r>
      <w:r w:rsidR="004C251F" w:rsidRPr="006D6047">
        <w:rPr>
          <w:bCs/>
          <w:sz w:val="24"/>
        </w:rPr>
        <w:t>With your permission w</w:t>
      </w:r>
      <w:r w:rsidRPr="006D6047">
        <w:rPr>
          <w:bCs/>
          <w:sz w:val="24"/>
        </w:rPr>
        <w:t xml:space="preserve">e will inform your GP and/or any other medical practitioners who currently treat you about your participation in this study. </w:t>
      </w:r>
    </w:p>
    <w:p w14:paraId="55438958" w14:textId="77777777" w:rsidR="0073559C" w:rsidRPr="006D6047" w:rsidRDefault="0073559C" w:rsidP="0073559C">
      <w:pPr>
        <w:jc w:val="left"/>
        <w:rPr>
          <w:bCs/>
          <w:sz w:val="24"/>
        </w:rPr>
      </w:pPr>
    </w:p>
    <w:p w14:paraId="1AF8D494" w14:textId="77777777" w:rsidR="0073559C" w:rsidRPr="006D6047" w:rsidRDefault="0073559C" w:rsidP="0073559C">
      <w:pPr>
        <w:jc w:val="left"/>
        <w:rPr>
          <w:bCs/>
          <w:sz w:val="24"/>
        </w:rPr>
      </w:pPr>
      <w:r w:rsidRPr="006D6047">
        <w:rPr>
          <w:bCs/>
          <w:sz w:val="24"/>
        </w:rPr>
        <w:t xml:space="preserve">Outside of your clinical team who are directly looking after your care, certain authorised personnel may require access to your medical records, for management of the study, or for monitoring that the study is carried out correctly. </w:t>
      </w:r>
    </w:p>
    <w:p w14:paraId="570002E9" w14:textId="77777777" w:rsidR="0073559C" w:rsidRPr="006D6047" w:rsidRDefault="0073559C" w:rsidP="0073559C">
      <w:pPr>
        <w:jc w:val="left"/>
        <w:rPr>
          <w:bCs/>
          <w:sz w:val="24"/>
        </w:rPr>
      </w:pPr>
    </w:p>
    <w:p w14:paraId="367C99FC" w14:textId="77777777" w:rsidR="0073559C" w:rsidRPr="006D6047" w:rsidRDefault="0073559C" w:rsidP="0073559C">
      <w:pPr>
        <w:jc w:val="left"/>
        <w:rPr>
          <w:bCs/>
          <w:sz w:val="24"/>
        </w:rPr>
      </w:pPr>
      <w:r w:rsidRPr="006D6047">
        <w:rPr>
          <w:bCs/>
          <w:sz w:val="24"/>
        </w:rPr>
        <w:t xml:space="preserve">Data which is recorded for the study will be processed in accordance with the Data Protection Act 1998. In accordance to the Sponsor (Queen Mary University of London) it will be stored in anonymised form for 20 years then disposed of securely. In addition, the study may be inspected by the Trial Oversight Committee, regulatory bodies and for audit purposes, but you will not be identifiable. </w:t>
      </w:r>
    </w:p>
    <w:p w14:paraId="652C1D41" w14:textId="77777777" w:rsidR="0073559C" w:rsidRPr="006D6047" w:rsidRDefault="0073559C" w:rsidP="0073559C">
      <w:pPr>
        <w:jc w:val="left"/>
        <w:rPr>
          <w:bCs/>
          <w:sz w:val="24"/>
        </w:rPr>
      </w:pPr>
      <w:r w:rsidRPr="006D6047">
        <w:rPr>
          <w:bCs/>
          <w:sz w:val="24"/>
        </w:rPr>
        <w:t xml:space="preserve"> </w:t>
      </w:r>
    </w:p>
    <w:p w14:paraId="686B361B" w14:textId="77777777" w:rsidR="0073559C" w:rsidRPr="006D6047" w:rsidRDefault="0073559C" w:rsidP="0073559C">
      <w:pPr>
        <w:jc w:val="left"/>
        <w:rPr>
          <w:b/>
          <w:sz w:val="24"/>
          <w:u w:val="single"/>
        </w:rPr>
      </w:pPr>
    </w:p>
    <w:p w14:paraId="74078E6F" w14:textId="77777777" w:rsidR="0073559C" w:rsidRPr="006D6047" w:rsidRDefault="0073559C" w:rsidP="0073559C">
      <w:pPr>
        <w:jc w:val="left"/>
        <w:rPr>
          <w:b/>
          <w:sz w:val="24"/>
          <w:u w:val="single"/>
        </w:rPr>
      </w:pPr>
      <w:r w:rsidRPr="006D6047">
        <w:rPr>
          <w:b/>
          <w:sz w:val="24"/>
          <w:u w:val="single"/>
        </w:rPr>
        <w:t>What will happen to the results of the research study?</w:t>
      </w:r>
    </w:p>
    <w:p w14:paraId="60F0365A" w14:textId="77777777" w:rsidR="0073559C" w:rsidRPr="006D6047" w:rsidRDefault="0073559C" w:rsidP="0073559C">
      <w:pPr>
        <w:jc w:val="left"/>
        <w:rPr>
          <w:sz w:val="24"/>
        </w:rPr>
      </w:pPr>
    </w:p>
    <w:p w14:paraId="7A62089D" w14:textId="77777777" w:rsidR="0073559C" w:rsidRPr="006D6047" w:rsidRDefault="0073559C" w:rsidP="0073559C">
      <w:pPr>
        <w:tabs>
          <w:tab w:val="left" w:pos="0"/>
          <w:tab w:val="left" w:pos="4536"/>
          <w:tab w:val="right" w:pos="8505"/>
        </w:tabs>
        <w:suppressAutoHyphens/>
        <w:ind w:right="-1"/>
        <w:jc w:val="left"/>
        <w:rPr>
          <w:bCs/>
          <w:sz w:val="24"/>
        </w:rPr>
      </w:pPr>
      <w:r w:rsidRPr="006D6047">
        <w:rPr>
          <w:bCs/>
          <w:sz w:val="24"/>
        </w:rPr>
        <w:t xml:space="preserve">At the end of the study the results will be published but patients who took part will not be identifiable. </w:t>
      </w:r>
    </w:p>
    <w:p w14:paraId="1DF15AC9" w14:textId="77777777" w:rsidR="002D3818" w:rsidRPr="006D6047" w:rsidRDefault="002D3818" w:rsidP="0073559C">
      <w:pPr>
        <w:tabs>
          <w:tab w:val="left" w:pos="0"/>
          <w:tab w:val="left" w:pos="4536"/>
          <w:tab w:val="right" w:pos="8505"/>
        </w:tabs>
        <w:suppressAutoHyphens/>
        <w:ind w:right="-1"/>
        <w:jc w:val="left"/>
        <w:rPr>
          <w:bCs/>
          <w:sz w:val="24"/>
        </w:rPr>
      </w:pPr>
    </w:p>
    <w:p w14:paraId="4F348C4A" w14:textId="77777777" w:rsidR="002D3818" w:rsidRPr="006D6047" w:rsidRDefault="002D3818" w:rsidP="0073559C">
      <w:pPr>
        <w:tabs>
          <w:tab w:val="left" w:pos="0"/>
          <w:tab w:val="left" w:pos="4536"/>
          <w:tab w:val="right" w:pos="8505"/>
        </w:tabs>
        <w:suppressAutoHyphens/>
        <w:ind w:right="-1"/>
        <w:jc w:val="left"/>
        <w:rPr>
          <w:bCs/>
          <w:sz w:val="24"/>
        </w:rPr>
      </w:pPr>
      <w:r w:rsidRPr="006D6047">
        <w:rPr>
          <w:bCs/>
          <w:sz w:val="24"/>
        </w:rPr>
        <w:lastRenderedPageBreak/>
        <w:t>The study results will also form part of a PhD (doctorate degree) which will be assessed by Queen Mary University of London.</w:t>
      </w:r>
    </w:p>
    <w:p w14:paraId="2DF6C05C" w14:textId="77777777" w:rsidR="0073559C" w:rsidRPr="006D6047" w:rsidRDefault="0073559C" w:rsidP="0073559C">
      <w:pPr>
        <w:tabs>
          <w:tab w:val="left" w:pos="0"/>
          <w:tab w:val="left" w:pos="4536"/>
          <w:tab w:val="right" w:pos="8505"/>
        </w:tabs>
        <w:suppressAutoHyphens/>
        <w:ind w:right="-1"/>
        <w:jc w:val="left"/>
        <w:rPr>
          <w:bCs/>
          <w:sz w:val="24"/>
        </w:rPr>
      </w:pPr>
    </w:p>
    <w:p w14:paraId="6E3E5C37" w14:textId="77777777" w:rsidR="0073559C" w:rsidRPr="006D6047" w:rsidRDefault="0073559C" w:rsidP="0073559C">
      <w:pPr>
        <w:tabs>
          <w:tab w:val="left" w:pos="0"/>
          <w:tab w:val="left" w:pos="4536"/>
          <w:tab w:val="right" w:pos="8505"/>
        </w:tabs>
        <w:suppressAutoHyphens/>
        <w:ind w:right="-1"/>
        <w:jc w:val="left"/>
        <w:rPr>
          <w:b/>
          <w:sz w:val="24"/>
          <w:u w:val="single"/>
        </w:rPr>
      </w:pPr>
    </w:p>
    <w:p w14:paraId="69649F2B" w14:textId="77777777" w:rsidR="0073559C" w:rsidRPr="006D6047" w:rsidRDefault="0073559C" w:rsidP="0073559C">
      <w:pPr>
        <w:rPr>
          <w:b/>
          <w:bCs/>
          <w:sz w:val="24"/>
          <w:u w:val="single"/>
        </w:rPr>
      </w:pPr>
      <w:r w:rsidRPr="006D6047">
        <w:rPr>
          <w:b/>
          <w:bCs/>
          <w:sz w:val="24"/>
          <w:u w:val="single"/>
        </w:rPr>
        <w:t>Who is organising and funding the research?</w:t>
      </w:r>
    </w:p>
    <w:p w14:paraId="543B11C2" w14:textId="77777777" w:rsidR="0073559C" w:rsidRPr="006D6047" w:rsidRDefault="0073559C" w:rsidP="0073559C">
      <w:pPr>
        <w:rPr>
          <w:b/>
          <w:bCs/>
          <w:sz w:val="24"/>
          <w:u w:val="single"/>
        </w:rPr>
      </w:pPr>
    </w:p>
    <w:p w14:paraId="792510D8" w14:textId="77777777" w:rsidR="0073559C" w:rsidRPr="006D6047" w:rsidRDefault="0073559C" w:rsidP="0073559C">
      <w:pPr>
        <w:jc w:val="left"/>
        <w:rPr>
          <w:bCs/>
          <w:sz w:val="24"/>
        </w:rPr>
      </w:pPr>
      <w:r w:rsidRPr="006D6047">
        <w:rPr>
          <w:bCs/>
          <w:sz w:val="24"/>
        </w:rPr>
        <w:t xml:space="preserve">This study is being led by the Chief Investigator Professor Graham Foster, and is sponsored by Queen Mary University of London. The study is funded by a Doctoral Research Fellowship awarded by the National Institute for Health Research (NIHR) which supports research within the NHS through the Department of Health. </w:t>
      </w:r>
    </w:p>
    <w:p w14:paraId="1E0438B7" w14:textId="77777777" w:rsidR="0073559C" w:rsidRPr="006D6047" w:rsidRDefault="0073559C" w:rsidP="0073559C">
      <w:pPr>
        <w:jc w:val="left"/>
        <w:rPr>
          <w:bCs/>
          <w:sz w:val="24"/>
        </w:rPr>
      </w:pPr>
    </w:p>
    <w:p w14:paraId="23007CE7" w14:textId="77777777" w:rsidR="0073559C" w:rsidRPr="006D6047" w:rsidRDefault="0073559C" w:rsidP="0073559C">
      <w:pPr>
        <w:jc w:val="left"/>
        <w:rPr>
          <w:bCs/>
          <w:sz w:val="24"/>
        </w:rPr>
      </w:pPr>
    </w:p>
    <w:p w14:paraId="64C47B23" w14:textId="77777777" w:rsidR="0073559C" w:rsidRPr="006D6047" w:rsidRDefault="0073559C" w:rsidP="0073559C">
      <w:pPr>
        <w:jc w:val="left"/>
        <w:rPr>
          <w:b/>
          <w:bCs/>
          <w:sz w:val="24"/>
          <w:u w:val="single"/>
        </w:rPr>
      </w:pPr>
      <w:r w:rsidRPr="006D6047">
        <w:rPr>
          <w:b/>
          <w:bCs/>
          <w:sz w:val="24"/>
          <w:u w:val="single"/>
        </w:rPr>
        <w:t>Who has reviewed the study?</w:t>
      </w:r>
    </w:p>
    <w:p w14:paraId="60B4EA05" w14:textId="77777777" w:rsidR="0073559C" w:rsidRPr="006D6047" w:rsidRDefault="0073559C" w:rsidP="0073559C">
      <w:pPr>
        <w:pStyle w:val="Default"/>
        <w:rPr>
          <w:rFonts w:ascii="Times New Roman" w:hAnsi="Times New Roman" w:cs="Times New Roman"/>
          <w:bCs/>
        </w:rPr>
      </w:pPr>
    </w:p>
    <w:p w14:paraId="1782A8C5" w14:textId="77777777" w:rsidR="0073559C" w:rsidRPr="006D6047" w:rsidRDefault="0073559C" w:rsidP="0073559C">
      <w:pPr>
        <w:pStyle w:val="Default"/>
        <w:rPr>
          <w:rFonts w:ascii="Times New Roman" w:hAnsi="Times New Roman" w:cs="Times New Roman"/>
          <w:b/>
          <w:bCs/>
        </w:rPr>
      </w:pPr>
      <w:r w:rsidRPr="006D6047">
        <w:rPr>
          <w:rFonts w:ascii="Times New Roman" w:hAnsi="Times New Roman" w:cs="Times New Roman"/>
          <w:bCs/>
        </w:rPr>
        <w:t>This study has been reviewed and was given a favourable opinion by an independent Ethics Committee</w:t>
      </w:r>
      <w:r w:rsidR="002D3818" w:rsidRPr="006D6047">
        <w:rPr>
          <w:rFonts w:ascii="Times New Roman" w:hAnsi="Times New Roman" w:cs="Times New Roman"/>
          <w:bCs/>
        </w:rPr>
        <w:t xml:space="preserve"> (London - West London &amp; GTAC Research Ethics Committee, reference 16/LO/0879</w:t>
      </w:r>
      <w:r w:rsidR="004C251F" w:rsidRPr="006D6047">
        <w:rPr>
          <w:rFonts w:ascii="Times New Roman" w:hAnsi="Times New Roman" w:cs="Times New Roman"/>
          <w:bCs/>
        </w:rPr>
        <w:t>)</w:t>
      </w:r>
      <w:r w:rsidRPr="006D6047">
        <w:rPr>
          <w:rFonts w:ascii="Times New Roman" w:hAnsi="Times New Roman" w:cs="Times New Roman"/>
          <w:bCs/>
        </w:rPr>
        <w:t xml:space="preserve">. The scientific value of this study has been reviewed by independent experts in the field of hepatitis C. </w:t>
      </w:r>
    </w:p>
    <w:p w14:paraId="0A915713" w14:textId="77777777" w:rsidR="0073559C" w:rsidRPr="006D6047" w:rsidRDefault="0073559C" w:rsidP="0073559C">
      <w:pPr>
        <w:rPr>
          <w:b/>
          <w:bCs/>
          <w:sz w:val="24"/>
        </w:rPr>
      </w:pPr>
    </w:p>
    <w:p w14:paraId="04C62EA6" w14:textId="77777777" w:rsidR="0073559C" w:rsidRPr="006D6047" w:rsidRDefault="0073559C" w:rsidP="0073559C">
      <w:pPr>
        <w:jc w:val="center"/>
        <w:rPr>
          <w:sz w:val="24"/>
        </w:rPr>
      </w:pPr>
    </w:p>
    <w:p w14:paraId="41F8595E" w14:textId="77777777" w:rsidR="0073559C" w:rsidRPr="006D6047" w:rsidRDefault="0073559C" w:rsidP="0073559C">
      <w:pPr>
        <w:jc w:val="center"/>
        <w:rPr>
          <w:sz w:val="24"/>
        </w:rPr>
      </w:pPr>
    </w:p>
    <w:p w14:paraId="6F89346D" w14:textId="77777777" w:rsidR="0073559C" w:rsidRPr="006D6047" w:rsidRDefault="0073559C" w:rsidP="0073559C">
      <w:pPr>
        <w:jc w:val="center"/>
        <w:rPr>
          <w:sz w:val="24"/>
        </w:rPr>
      </w:pPr>
    </w:p>
    <w:p w14:paraId="7DAD2C29" w14:textId="77777777" w:rsidR="0073559C" w:rsidRPr="00471F31" w:rsidRDefault="0073559C" w:rsidP="0073559C">
      <w:pPr>
        <w:jc w:val="center"/>
        <w:rPr>
          <w:sz w:val="24"/>
        </w:rPr>
      </w:pPr>
      <w:r w:rsidRPr="006D6047">
        <w:rPr>
          <w:sz w:val="24"/>
        </w:rPr>
        <w:t>Thank you for considering participating in this study</w:t>
      </w:r>
    </w:p>
    <w:sectPr w:rsidR="0073559C" w:rsidRPr="00471F31" w:rsidSect="0073559C">
      <w:headerReference w:type="default" r:id="rId9"/>
      <w:footerReference w:type="default" r:id="rId10"/>
      <w:pgSz w:w="12240" w:h="15840" w:code="1"/>
      <w:pgMar w:top="1260" w:right="1183" w:bottom="850" w:left="1560" w:header="64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A7DAA3" w14:textId="77777777" w:rsidR="00755CA1" w:rsidRDefault="00755CA1">
      <w:r>
        <w:separator/>
      </w:r>
    </w:p>
  </w:endnote>
  <w:endnote w:type="continuationSeparator" w:id="0">
    <w:p w14:paraId="67486029" w14:textId="77777777" w:rsidR="00755CA1" w:rsidRDefault="00755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Univers Condensed">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78F50" w14:textId="51593DDF" w:rsidR="00900641" w:rsidRDefault="00900641" w:rsidP="0073559C">
    <w:pPr>
      <w:pStyle w:val="Footer"/>
      <w:jc w:val="left"/>
      <w:rPr>
        <w:sz w:val="18"/>
        <w:szCs w:val="18"/>
      </w:rPr>
    </w:pPr>
    <w:r w:rsidRPr="00B0161C">
      <w:rPr>
        <w:sz w:val="18"/>
        <w:szCs w:val="18"/>
      </w:rPr>
      <w:tab/>
    </w:r>
    <w:r w:rsidRPr="00B0161C">
      <w:rPr>
        <w:sz w:val="18"/>
        <w:szCs w:val="18"/>
      </w:rPr>
      <w:tab/>
      <w:t xml:space="preserve">Patient Information Sheet </w:t>
    </w:r>
    <w:r>
      <w:rPr>
        <w:sz w:val="18"/>
        <w:szCs w:val="18"/>
      </w:rPr>
      <w:t>V1</w:t>
    </w:r>
    <w:r w:rsidR="006D6047">
      <w:rPr>
        <w:sz w:val="18"/>
        <w:szCs w:val="18"/>
      </w:rPr>
      <w:t>.4.2</w:t>
    </w:r>
    <w:r w:rsidR="00AA423B">
      <w:rPr>
        <w:sz w:val="18"/>
        <w:szCs w:val="18"/>
      </w:rPr>
      <w:t xml:space="preserve"> </w:t>
    </w:r>
    <w:r w:rsidR="006D6047">
      <w:rPr>
        <w:sz w:val="18"/>
        <w:szCs w:val="18"/>
      </w:rPr>
      <w:t>23</w:t>
    </w:r>
    <w:r w:rsidR="00F24DF2">
      <w:rPr>
        <w:sz w:val="18"/>
        <w:szCs w:val="18"/>
      </w:rPr>
      <w:t>.11</w:t>
    </w:r>
    <w:r w:rsidR="003C59DA">
      <w:rPr>
        <w:sz w:val="18"/>
        <w:szCs w:val="18"/>
      </w:rPr>
      <w:t>.16</w:t>
    </w:r>
  </w:p>
  <w:p w14:paraId="2D21B2C0" w14:textId="77777777" w:rsidR="00900641" w:rsidRDefault="00900641" w:rsidP="0073559C">
    <w:pPr>
      <w:pStyle w:val="Footer"/>
      <w:jc w:val="left"/>
      <w:rPr>
        <w:sz w:val="18"/>
        <w:szCs w:val="18"/>
      </w:rPr>
    </w:pPr>
  </w:p>
  <w:p w14:paraId="00D33C8E" w14:textId="77777777" w:rsidR="00900641" w:rsidRPr="00B0161C" w:rsidRDefault="00900641" w:rsidP="0073559C">
    <w:pPr>
      <w:pStyle w:val="Footer"/>
      <w:jc w:val="left"/>
      <w:rPr>
        <w:sz w:val="18"/>
        <w:szCs w:val="18"/>
      </w:rPr>
    </w:pPr>
    <w:r>
      <w:rPr>
        <w:sz w:val="18"/>
        <w:szCs w:val="18"/>
      </w:rPr>
      <w:tab/>
    </w:r>
    <w:r>
      <w:rPr>
        <w:sz w:val="18"/>
        <w:szCs w:val="18"/>
      </w:rPr>
      <w:tab/>
    </w:r>
    <w:r w:rsidRPr="00B0161C">
      <w:rPr>
        <w:sz w:val="18"/>
        <w:szCs w:val="18"/>
      </w:rPr>
      <w:t xml:space="preserve">Page </w:t>
    </w:r>
    <w:r w:rsidR="005505B8" w:rsidRPr="00B0161C">
      <w:rPr>
        <w:bCs/>
        <w:sz w:val="18"/>
        <w:szCs w:val="18"/>
      </w:rPr>
      <w:fldChar w:fldCharType="begin"/>
    </w:r>
    <w:r w:rsidRPr="00B0161C">
      <w:rPr>
        <w:bCs/>
        <w:sz w:val="18"/>
        <w:szCs w:val="18"/>
      </w:rPr>
      <w:instrText xml:space="preserve"> PAGE  \* Arabic  \* MERGEFORMAT </w:instrText>
    </w:r>
    <w:r w:rsidR="005505B8" w:rsidRPr="00B0161C">
      <w:rPr>
        <w:bCs/>
        <w:sz w:val="18"/>
        <w:szCs w:val="18"/>
      </w:rPr>
      <w:fldChar w:fldCharType="separate"/>
    </w:r>
    <w:r w:rsidR="003724C2">
      <w:rPr>
        <w:bCs/>
        <w:noProof/>
        <w:sz w:val="18"/>
        <w:szCs w:val="18"/>
      </w:rPr>
      <w:t>1</w:t>
    </w:r>
    <w:r w:rsidR="005505B8" w:rsidRPr="00B0161C">
      <w:rPr>
        <w:bCs/>
        <w:sz w:val="18"/>
        <w:szCs w:val="18"/>
      </w:rPr>
      <w:fldChar w:fldCharType="end"/>
    </w:r>
    <w:r w:rsidRPr="00B0161C">
      <w:rPr>
        <w:sz w:val="18"/>
        <w:szCs w:val="18"/>
      </w:rPr>
      <w:t xml:space="preserve"> of </w:t>
    </w:r>
    <w:fldSimple w:instr=" NUMPAGES  \* Arabic  \* MERGEFORMAT ">
      <w:r w:rsidR="003724C2" w:rsidRPr="003724C2">
        <w:rPr>
          <w:bCs/>
          <w:noProof/>
          <w:sz w:val="18"/>
          <w:szCs w:val="18"/>
        </w:rPr>
        <w:t>8</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75B025" w14:textId="77777777" w:rsidR="00755CA1" w:rsidRDefault="00755CA1">
      <w:r>
        <w:separator/>
      </w:r>
    </w:p>
  </w:footnote>
  <w:footnote w:type="continuationSeparator" w:id="0">
    <w:p w14:paraId="65976E49" w14:textId="77777777" w:rsidR="00755CA1" w:rsidRDefault="00755C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40193" w14:textId="77777777" w:rsidR="00900641" w:rsidRDefault="00900641" w:rsidP="0073559C">
    <w:pPr>
      <w:pStyle w:val="Header"/>
      <w:ind w:left="2880" w:firstLine="4320"/>
    </w:pPr>
    <w:r>
      <w:rPr>
        <w:noProof/>
        <w:lang w:eastAsia="en-GB"/>
      </w:rPr>
      <w:drawing>
        <wp:anchor distT="0" distB="0" distL="114300" distR="114300" simplePos="0" relativeHeight="251657216" behindDoc="0" locked="0" layoutInCell="1" allowOverlap="1" wp14:anchorId="0AF6DE81" wp14:editId="3BC2AA25">
          <wp:simplePos x="0" y="0"/>
          <wp:positionH relativeFrom="margin">
            <wp:posOffset>3982720</wp:posOffset>
          </wp:positionH>
          <wp:positionV relativeFrom="margin">
            <wp:posOffset>-542925</wp:posOffset>
          </wp:positionV>
          <wp:extent cx="2047875" cy="657225"/>
          <wp:effectExtent l="1905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47875" cy="6572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58F3"/>
    <w:multiLevelType w:val="hybridMultilevel"/>
    <w:tmpl w:val="494A2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5665AE"/>
    <w:multiLevelType w:val="hybridMultilevel"/>
    <w:tmpl w:val="20FAA1B4"/>
    <w:lvl w:ilvl="0" w:tplc="2460FCB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D930A6B"/>
    <w:multiLevelType w:val="hybridMultilevel"/>
    <w:tmpl w:val="97EE2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2B4F38"/>
    <w:multiLevelType w:val="singleLevel"/>
    <w:tmpl w:val="893665EE"/>
    <w:lvl w:ilvl="0">
      <w:start w:val="1"/>
      <w:numFmt w:val="bullet"/>
      <w:pStyle w:val="BodyText"/>
      <w:lvlText w:val=""/>
      <w:lvlJc w:val="left"/>
      <w:pPr>
        <w:tabs>
          <w:tab w:val="num" w:pos="360"/>
        </w:tabs>
        <w:ind w:left="144" w:hanging="144"/>
      </w:pPr>
      <w:rPr>
        <w:rFonts w:ascii="Symbol" w:hAnsi="Symbol" w:hint="default"/>
      </w:rPr>
    </w:lvl>
  </w:abstractNum>
  <w:abstractNum w:abstractNumId="4">
    <w:nsid w:val="65331531"/>
    <w:multiLevelType w:val="hybridMultilevel"/>
    <w:tmpl w:val="36A6C94E"/>
    <w:lvl w:ilvl="0" w:tplc="360E1660">
      <w:start w:val="1"/>
      <w:numFmt w:val="bullet"/>
      <w:lvlText w:val=""/>
      <w:lvlJc w:val="left"/>
      <w:pPr>
        <w:tabs>
          <w:tab w:val="num" w:pos="720"/>
        </w:tabs>
        <w:ind w:left="720" w:hanging="360"/>
      </w:pPr>
      <w:rPr>
        <w:rFonts w:ascii="Wingdings" w:hAnsi="Wingdings" w:hint="default"/>
      </w:rPr>
    </w:lvl>
    <w:lvl w:ilvl="1" w:tplc="B6601D54" w:tentative="1">
      <w:start w:val="1"/>
      <w:numFmt w:val="bullet"/>
      <w:lvlText w:val="o"/>
      <w:lvlJc w:val="left"/>
      <w:pPr>
        <w:tabs>
          <w:tab w:val="num" w:pos="1440"/>
        </w:tabs>
        <w:ind w:left="1440" w:hanging="360"/>
      </w:pPr>
      <w:rPr>
        <w:rFonts w:ascii="Courier New" w:hAnsi="Courier New" w:hint="default"/>
      </w:rPr>
    </w:lvl>
    <w:lvl w:ilvl="2" w:tplc="7EAC131C" w:tentative="1">
      <w:start w:val="1"/>
      <w:numFmt w:val="bullet"/>
      <w:lvlText w:val=""/>
      <w:lvlJc w:val="left"/>
      <w:pPr>
        <w:tabs>
          <w:tab w:val="num" w:pos="2160"/>
        </w:tabs>
        <w:ind w:left="2160" w:hanging="360"/>
      </w:pPr>
      <w:rPr>
        <w:rFonts w:ascii="Wingdings" w:hAnsi="Wingdings" w:hint="default"/>
      </w:rPr>
    </w:lvl>
    <w:lvl w:ilvl="3" w:tplc="717C425C" w:tentative="1">
      <w:start w:val="1"/>
      <w:numFmt w:val="bullet"/>
      <w:lvlText w:val=""/>
      <w:lvlJc w:val="left"/>
      <w:pPr>
        <w:tabs>
          <w:tab w:val="num" w:pos="2880"/>
        </w:tabs>
        <w:ind w:left="2880" w:hanging="360"/>
      </w:pPr>
      <w:rPr>
        <w:rFonts w:ascii="Symbol" w:hAnsi="Symbol" w:hint="default"/>
      </w:rPr>
    </w:lvl>
    <w:lvl w:ilvl="4" w:tplc="26CA87DE" w:tentative="1">
      <w:start w:val="1"/>
      <w:numFmt w:val="bullet"/>
      <w:lvlText w:val="o"/>
      <w:lvlJc w:val="left"/>
      <w:pPr>
        <w:tabs>
          <w:tab w:val="num" w:pos="3600"/>
        </w:tabs>
        <w:ind w:left="3600" w:hanging="360"/>
      </w:pPr>
      <w:rPr>
        <w:rFonts w:ascii="Courier New" w:hAnsi="Courier New" w:hint="default"/>
      </w:rPr>
    </w:lvl>
    <w:lvl w:ilvl="5" w:tplc="D5BAF2A4" w:tentative="1">
      <w:start w:val="1"/>
      <w:numFmt w:val="bullet"/>
      <w:lvlText w:val=""/>
      <w:lvlJc w:val="left"/>
      <w:pPr>
        <w:tabs>
          <w:tab w:val="num" w:pos="4320"/>
        </w:tabs>
        <w:ind w:left="4320" w:hanging="360"/>
      </w:pPr>
      <w:rPr>
        <w:rFonts w:ascii="Wingdings" w:hAnsi="Wingdings" w:hint="default"/>
      </w:rPr>
    </w:lvl>
    <w:lvl w:ilvl="6" w:tplc="3E886BD8" w:tentative="1">
      <w:start w:val="1"/>
      <w:numFmt w:val="bullet"/>
      <w:lvlText w:val=""/>
      <w:lvlJc w:val="left"/>
      <w:pPr>
        <w:tabs>
          <w:tab w:val="num" w:pos="5040"/>
        </w:tabs>
        <w:ind w:left="5040" w:hanging="360"/>
      </w:pPr>
      <w:rPr>
        <w:rFonts w:ascii="Symbol" w:hAnsi="Symbol" w:hint="default"/>
      </w:rPr>
    </w:lvl>
    <w:lvl w:ilvl="7" w:tplc="D2661016" w:tentative="1">
      <w:start w:val="1"/>
      <w:numFmt w:val="bullet"/>
      <w:lvlText w:val="o"/>
      <w:lvlJc w:val="left"/>
      <w:pPr>
        <w:tabs>
          <w:tab w:val="num" w:pos="5760"/>
        </w:tabs>
        <w:ind w:left="5760" w:hanging="360"/>
      </w:pPr>
      <w:rPr>
        <w:rFonts w:ascii="Courier New" w:hAnsi="Courier New" w:hint="default"/>
      </w:rPr>
    </w:lvl>
    <w:lvl w:ilvl="8" w:tplc="794CE86C" w:tentative="1">
      <w:start w:val="1"/>
      <w:numFmt w:val="bullet"/>
      <w:lvlText w:val=""/>
      <w:lvlJc w:val="left"/>
      <w:pPr>
        <w:tabs>
          <w:tab w:val="num" w:pos="6480"/>
        </w:tabs>
        <w:ind w:left="6480" w:hanging="360"/>
      </w:pPr>
      <w:rPr>
        <w:rFonts w:ascii="Wingdings" w:hAnsi="Wingdings" w:hint="default"/>
      </w:rPr>
    </w:lvl>
  </w:abstractNum>
  <w:abstractNum w:abstractNumId="5">
    <w:nsid w:val="767373A2"/>
    <w:multiLevelType w:val="multilevel"/>
    <w:tmpl w:val="4348AA16"/>
    <w:lvl w:ilvl="0">
      <w:start w:val="1"/>
      <w:numFmt w:val="decimal"/>
      <w:pStyle w:val="Heading1"/>
      <w:lvlText w:val="%1.0"/>
      <w:lvlJc w:val="left"/>
      <w:pPr>
        <w:tabs>
          <w:tab w:val="num" w:pos="1080"/>
        </w:tabs>
        <w:ind w:left="1080" w:hanging="1080"/>
      </w:pPr>
      <w:rPr>
        <w:rFonts w:hint="default"/>
      </w:rPr>
    </w:lvl>
    <w:lvl w:ilvl="1">
      <w:start w:val="1"/>
      <w:numFmt w:val="decimal"/>
      <w:pStyle w:val="Heading2"/>
      <w:lvlText w:val="%1.%2"/>
      <w:lvlJc w:val="left"/>
      <w:pPr>
        <w:tabs>
          <w:tab w:val="num" w:pos="1080"/>
        </w:tabs>
        <w:ind w:left="1080" w:hanging="1080"/>
      </w:pPr>
      <w:rPr>
        <w:rFonts w:hint="default"/>
      </w:rPr>
    </w:lvl>
    <w:lvl w:ilvl="2">
      <w:start w:val="1"/>
      <w:numFmt w:val="decimal"/>
      <w:pStyle w:val="Heading3"/>
      <w:lvlText w:val="%1.%2.%3"/>
      <w:lvlJc w:val="left"/>
      <w:pPr>
        <w:tabs>
          <w:tab w:val="num" w:pos="1080"/>
        </w:tabs>
        <w:ind w:left="1080" w:hanging="1080"/>
      </w:pPr>
      <w:rPr>
        <w:rFonts w:hint="default"/>
      </w:rPr>
    </w:lvl>
    <w:lvl w:ilvl="3">
      <w:start w:val="1"/>
      <w:numFmt w:val="decimal"/>
      <w:pStyle w:val="Heading4"/>
      <w:lvlText w:val="%1.%2.%3.%4"/>
      <w:lvlJc w:val="left"/>
      <w:pPr>
        <w:tabs>
          <w:tab w:val="num" w:pos="1224"/>
        </w:tabs>
        <w:ind w:left="1224" w:hanging="1224"/>
      </w:pPr>
      <w:rPr>
        <w:rFonts w:hint="default"/>
      </w:rPr>
    </w:lvl>
    <w:lvl w:ilvl="4">
      <w:start w:val="1"/>
      <w:numFmt w:val="decimal"/>
      <w:pStyle w:val="Heading5"/>
      <w:lvlText w:val="%1.%2.%3.%4.%5"/>
      <w:lvlJc w:val="left"/>
      <w:pPr>
        <w:tabs>
          <w:tab w:val="num" w:pos="1440"/>
        </w:tabs>
        <w:ind w:left="1440" w:hanging="1440"/>
      </w:pPr>
      <w:rPr>
        <w:rFonts w:hint="default"/>
      </w:rPr>
    </w:lvl>
    <w:lvl w:ilvl="5">
      <w:start w:val="1"/>
      <w:numFmt w:val="decimal"/>
      <w:pStyle w:val="Heading6"/>
      <w:lvlText w:val="%1.%2.%3.%4.%5.%6"/>
      <w:lvlJc w:val="left"/>
      <w:pPr>
        <w:tabs>
          <w:tab w:val="num" w:pos="1800"/>
        </w:tabs>
        <w:ind w:left="1800" w:hanging="1800"/>
      </w:pPr>
      <w:rPr>
        <w:rFonts w:hint="default"/>
      </w:rPr>
    </w:lvl>
    <w:lvl w:ilvl="6">
      <w:start w:val="1"/>
      <w:numFmt w:val="decimal"/>
      <w:lvlText w:val="%1.%2.%3.%4.%5.%6.%7."/>
      <w:lvlJc w:val="left"/>
      <w:pPr>
        <w:tabs>
          <w:tab w:val="num" w:pos="3600"/>
        </w:tabs>
        <w:ind w:left="3240" w:hanging="1080"/>
      </w:pPr>
      <w:rPr>
        <w:rFonts w:hint="default"/>
      </w:rPr>
    </w:lvl>
    <w:lvl w:ilvl="7">
      <w:start w:val="1"/>
      <w:numFmt w:val="none"/>
      <w:lvlRestart w:val="0"/>
      <w:pStyle w:val="Heading8"/>
      <w:lvlText w:val=""/>
      <w:lvlJc w:val="left"/>
      <w:pPr>
        <w:tabs>
          <w:tab w:val="num" w:pos="360"/>
        </w:tabs>
        <w:ind w:left="0" w:firstLine="0"/>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7D67210D"/>
    <w:multiLevelType w:val="hybridMultilevel"/>
    <w:tmpl w:val="5A504C40"/>
    <w:lvl w:ilvl="0" w:tplc="88046DD4">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6"/>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4"/>
  </w:num>
  <w:num w:numId="13">
    <w:abstractNumId w:val="0"/>
  </w:num>
  <w:num w:numId="1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03A"/>
    <w:rsid w:val="00000E1E"/>
    <w:rsid w:val="00046D67"/>
    <w:rsid w:val="000A1AC6"/>
    <w:rsid w:val="000D3A9E"/>
    <w:rsid w:val="000D5667"/>
    <w:rsid w:val="00104150"/>
    <w:rsid w:val="00145DD5"/>
    <w:rsid w:val="00185588"/>
    <w:rsid w:val="001927E3"/>
    <w:rsid w:val="001C07B4"/>
    <w:rsid w:val="00200BC4"/>
    <w:rsid w:val="00211440"/>
    <w:rsid w:val="00240546"/>
    <w:rsid w:val="002436EC"/>
    <w:rsid w:val="00250C5C"/>
    <w:rsid w:val="00264AFA"/>
    <w:rsid w:val="002741DB"/>
    <w:rsid w:val="002D3818"/>
    <w:rsid w:val="002D3A9A"/>
    <w:rsid w:val="002E3546"/>
    <w:rsid w:val="002E3A5F"/>
    <w:rsid w:val="003126CC"/>
    <w:rsid w:val="003627C9"/>
    <w:rsid w:val="003724C2"/>
    <w:rsid w:val="00386217"/>
    <w:rsid w:val="003A6031"/>
    <w:rsid w:val="003C59DA"/>
    <w:rsid w:val="003D6D66"/>
    <w:rsid w:val="00405E88"/>
    <w:rsid w:val="004C251F"/>
    <w:rsid w:val="004F1135"/>
    <w:rsid w:val="00531A6D"/>
    <w:rsid w:val="005505B8"/>
    <w:rsid w:val="005E6B4F"/>
    <w:rsid w:val="006217BA"/>
    <w:rsid w:val="006238C2"/>
    <w:rsid w:val="0066103A"/>
    <w:rsid w:val="00663C4B"/>
    <w:rsid w:val="006B7E32"/>
    <w:rsid w:val="006D6047"/>
    <w:rsid w:val="00702FC6"/>
    <w:rsid w:val="00705908"/>
    <w:rsid w:val="00724786"/>
    <w:rsid w:val="0073559C"/>
    <w:rsid w:val="00755048"/>
    <w:rsid w:val="00755CA1"/>
    <w:rsid w:val="007A32C5"/>
    <w:rsid w:val="007E4300"/>
    <w:rsid w:val="00814E1B"/>
    <w:rsid w:val="0089696F"/>
    <w:rsid w:val="008A133B"/>
    <w:rsid w:val="008E7D07"/>
    <w:rsid w:val="008E7E32"/>
    <w:rsid w:val="008F24B0"/>
    <w:rsid w:val="00900641"/>
    <w:rsid w:val="00906310"/>
    <w:rsid w:val="00934F9C"/>
    <w:rsid w:val="009525F8"/>
    <w:rsid w:val="009921B2"/>
    <w:rsid w:val="009A1A42"/>
    <w:rsid w:val="009C2BDC"/>
    <w:rsid w:val="00A63397"/>
    <w:rsid w:val="00A76552"/>
    <w:rsid w:val="00A947F0"/>
    <w:rsid w:val="00AA423B"/>
    <w:rsid w:val="00AC1CC6"/>
    <w:rsid w:val="00AF3538"/>
    <w:rsid w:val="00B90341"/>
    <w:rsid w:val="00BA219B"/>
    <w:rsid w:val="00BD128A"/>
    <w:rsid w:val="00BE352A"/>
    <w:rsid w:val="00C53C13"/>
    <w:rsid w:val="00C71780"/>
    <w:rsid w:val="00C74826"/>
    <w:rsid w:val="00C96AE4"/>
    <w:rsid w:val="00CC56EB"/>
    <w:rsid w:val="00D5322C"/>
    <w:rsid w:val="00D8588C"/>
    <w:rsid w:val="00DA5FEC"/>
    <w:rsid w:val="00E549AD"/>
    <w:rsid w:val="00E67764"/>
    <w:rsid w:val="00E94809"/>
    <w:rsid w:val="00ED6EDA"/>
    <w:rsid w:val="00EE60DA"/>
    <w:rsid w:val="00F24DF2"/>
    <w:rsid w:val="00F72DA4"/>
    <w:rsid w:val="00FB2540"/>
    <w:rsid w:val="00FE22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E78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D07"/>
    <w:pPr>
      <w:jc w:val="both"/>
    </w:pPr>
    <w:rPr>
      <w:sz w:val="22"/>
      <w:szCs w:val="24"/>
      <w:lang w:val="en-GB" w:eastAsia="en-US"/>
    </w:rPr>
  </w:style>
  <w:style w:type="paragraph" w:styleId="Heading1">
    <w:name w:val="heading 1"/>
    <w:aliases w:val="H1"/>
    <w:basedOn w:val="Normal"/>
    <w:next w:val="Normal"/>
    <w:qFormat/>
    <w:rsid w:val="008E7D07"/>
    <w:pPr>
      <w:keepNext/>
      <w:numPr>
        <w:numId w:val="3"/>
      </w:numPr>
      <w:spacing w:before="336" w:after="336"/>
      <w:jc w:val="left"/>
      <w:outlineLvl w:val="0"/>
    </w:pPr>
    <w:rPr>
      <w:rFonts w:ascii="Arial" w:hAnsi="Arial"/>
      <w:b/>
      <w:kern w:val="28"/>
      <w:sz w:val="36"/>
      <w:szCs w:val="20"/>
    </w:rPr>
  </w:style>
  <w:style w:type="paragraph" w:styleId="Heading2">
    <w:name w:val="heading 2"/>
    <w:aliases w:val="H2"/>
    <w:basedOn w:val="Normal"/>
    <w:next w:val="Normal"/>
    <w:qFormat/>
    <w:rsid w:val="008E7D07"/>
    <w:pPr>
      <w:keepNext/>
      <w:numPr>
        <w:ilvl w:val="1"/>
        <w:numId w:val="4"/>
      </w:numPr>
      <w:spacing w:after="336"/>
      <w:jc w:val="left"/>
      <w:outlineLvl w:val="1"/>
    </w:pPr>
    <w:rPr>
      <w:b/>
      <w:sz w:val="32"/>
      <w:szCs w:val="20"/>
    </w:rPr>
  </w:style>
  <w:style w:type="paragraph" w:styleId="Heading3">
    <w:name w:val="heading 3"/>
    <w:aliases w:val="H3"/>
    <w:basedOn w:val="Normal"/>
    <w:next w:val="Normal"/>
    <w:qFormat/>
    <w:rsid w:val="008E7D07"/>
    <w:pPr>
      <w:keepNext/>
      <w:numPr>
        <w:ilvl w:val="2"/>
        <w:numId w:val="5"/>
      </w:numPr>
      <w:spacing w:after="264"/>
      <w:jc w:val="left"/>
      <w:outlineLvl w:val="2"/>
    </w:pPr>
    <w:rPr>
      <w:b/>
      <w:sz w:val="28"/>
      <w:szCs w:val="20"/>
    </w:rPr>
  </w:style>
  <w:style w:type="paragraph" w:styleId="Heading4">
    <w:name w:val="heading 4"/>
    <w:aliases w:val="H4"/>
    <w:basedOn w:val="Normal"/>
    <w:next w:val="Normal"/>
    <w:qFormat/>
    <w:rsid w:val="008E7D07"/>
    <w:pPr>
      <w:keepNext/>
      <w:numPr>
        <w:ilvl w:val="3"/>
        <w:numId w:val="6"/>
      </w:numPr>
      <w:spacing w:after="264"/>
      <w:jc w:val="left"/>
      <w:outlineLvl w:val="3"/>
    </w:pPr>
    <w:rPr>
      <w:b/>
      <w:sz w:val="24"/>
      <w:szCs w:val="20"/>
    </w:rPr>
  </w:style>
  <w:style w:type="paragraph" w:styleId="Heading5">
    <w:name w:val="heading 5"/>
    <w:aliases w:val="H5"/>
    <w:basedOn w:val="Normal"/>
    <w:next w:val="Normal"/>
    <w:qFormat/>
    <w:rsid w:val="008E7D07"/>
    <w:pPr>
      <w:numPr>
        <w:ilvl w:val="4"/>
        <w:numId w:val="7"/>
      </w:numPr>
      <w:spacing w:after="264"/>
      <w:jc w:val="left"/>
      <w:outlineLvl w:val="4"/>
    </w:pPr>
    <w:rPr>
      <w:b/>
      <w:i/>
      <w:szCs w:val="20"/>
    </w:rPr>
  </w:style>
  <w:style w:type="paragraph" w:styleId="Heading6">
    <w:name w:val="heading 6"/>
    <w:aliases w:val="H6"/>
    <w:basedOn w:val="Normal"/>
    <w:next w:val="Normal"/>
    <w:qFormat/>
    <w:rsid w:val="008E7D07"/>
    <w:pPr>
      <w:numPr>
        <w:ilvl w:val="5"/>
        <w:numId w:val="8"/>
      </w:numPr>
      <w:spacing w:after="264"/>
      <w:jc w:val="left"/>
      <w:outlineLvl w:val="5"/>
    </w:pPr>
    <w:rPr>
      <w:szCs w:val="20"/>
    </w:rPr>
  </w:style>
  <w:style w:type="paragraph" w:styleId="Heading7">
    <w:name w:val="heading 7"/>
    <w:basedOn w:val="Normal"/>
    <w:next w:val="Normal"/>
    <w:qFormat/>
    <w:rsid w:val="008E7D07"/>
    <w:pPr>
      <w:spacing w:after="264"/>
      <w:jc w:val="left"/>
      <w:outlineLvl w:val="6"/>
    </w:pPr>
    <w:rPr>
      <w:szCs w:val="20"/>
      <w:u w:val="single"/>
    </w:rPr>
  </w:style>
  <w:style w:type="paragraph" w:styleId="Heading8">
    <w:name w:val="heading 8"/>
    <w:basedOn w:val="Normal"/>
    <w:next w:val="Normal"/>
    <w:qFormat/>
    <w:rsid w:val="008E7D07"/>
    <w:pPr>
      <w:numPr>
        <w:ilvl w:val="7"/>
        <w:numId w:val="2"/>
      </w:numPr>
      <w:tabs>
        <w:tab w:val="clear" w:pos="360"/>
      </w:tabs>
      <w:spacing w:after="264"/>
      <w:jc w:val="left"/>
      <w:outlineLvl w:val="7"/>
    </w:pPr>
    <w:rPr>
      <w:i/>
      <w:szCs w:val="20"/>
      <w:u w:val="single"/>
    </w:rPr>
  </w:style>
  <w:style w:type="paragraph" w:styleId="Heading9">
    <w:name w:val="heading 9"/>
    <w:basedOn w:val="Normal"/>
    <w:next w:val="Normal"/>
    <w:qFormat/>
    <w:rsid w:val="008E7D07"/>
    <w:pPr>
      <w:spacing w:before="240" w:after="60"/>
      <w:jc w:val="left"/>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autoRedefine/>
    <w:rsid w:val="008E7D07"/>
    <w:pPr>
      <w:numPr>
        <w:numId w:val="1"/>
      </w:numPr>
      <w:tabs>
        <w:tab w:val="clear" w:pos="360"/>
      </w:tabs>
      <w:ind w:left="1440"/>
    </w:pPr>
    <w:rPr>
      <w:szCs w:val="20"/>
    </w:rPr>
  </w:style>
  <w:style w:type="paragraph" w:customStyle="1" w:styleId="7thLevel">
    <w:name w:val="7th Level"/>
    <w:basedOn w:val="Heading7"/>
    <w:next w:val="Normal"/>
    <w:rsid w:val="008E7D07"/>
    <w:rPr>
      <w:b/>
    </w:rPr>
  </w:style>
  <w:style w:type="paragraph" w:customStyle="1" w:styleId="8thLevel">
    <w:name w:val="8th Level"/>
    <w:basedOn w:val="Heading8"/>
    <w:next w:val="Normal"/>
    <w:rsid w:val="008E7D07"/>
    <w:pPr>
      <w:numPr>
        <w:ilvl w:val="0"/>
        <w:numId w:val="0"/>
      </w:numPr>
    </w:pPr>
    <w:rPr>
      <w:i w:val="0"/>
      <w:iCs/>
    </w:rPr>
  </w:style>
  <w:style w:type="paragraph" w:styleId="Caption">
    <w:name w:val="caption"/>
    <w:basedOn w:val="Normal"/>
    <w:next w:val="Normal"/>
    <w:qFormat/>
    <w:rsid w:val="008E7D07"/>
    <w:pPr>
      <w:tabs>
        <w:tab w:val="left" w:pos="1080"/>
      </w:tabs>
      <w:ind w:left="1080" w:hanging="1080"/>
    </w:pPr>
    <w:rPr>
      <w:b/>
      <w:bCs/>
      <w:szCs w:val="20"/>
    </w:rPr>
  </w:style>
  <w:style w:type="paragraph" w:styleId="Footer">
    <w:name w:val="footer"/>
    <w:basedOn w:val="Normal"/>
    <w:link w:val="FooterChar"/>
    <w:uiPriority w:val="99"/>
    <w:rsid w:val="008E7D07"/>
    <w:pPr>
      <w:tabs>
        <w:tab w:val="center" w:pos="4320"/>
        <w:tab w:val="right" w:pos="8640"/>
      </w:tabs>
    </w:pPr>
    <w:rPr>
      <w:szCs w:val="20"/>
      <w:lang w:val="en-US"/>
    </w:rPr>
  </w:style>
  <w:style w:type="paragraph" w:styleId="Header">
    <w:name w:val="header"/>
    <w:basedOn w:val="Normal"/>
    <w:rsid w:val="008E7D07"/>
    <w:pPr>
      <w:tabs>
        <w:tab w:val="center" w:pos="4320"/>
        <w:tab w:val="right" w:pos="8640"/>
      </w:tabs>
    </w:pPr>
    <w:rPr>
      <w:szCs w:val="20"/>
    </w:rPr>
  </w:style>
  <w:style w:type="character" w:styleId="Hyperlink">
    <w:name w:val="Hyperlink"/>
    <w:rsid w:val="008E7D07"/>
    <w:rPr>
      <w:color w:val="0000FF"/>
      <w:u w:val="single"/>
    </w:rPr>
  </w:style>
  <w:style w:type="paragraph" w:customStyle="1" w:styleId="SecNoNum-HGS">
    <w:name w:val="SecNoNum-HGS"/>
    <w:basedOn w:val="Heading1"/>
    <w:next w:val="Normal"/>
    <w:rsid w:val="008E7D07"/>
    <w:pPr>
      <w:numPr>
        <w:numId w:val="0"/>
      </w:numPr>
      <w:spacing w:before="432" w:after="432"/>
    </w:pPr>
  </w:style>
  <w:style w:type="paragraph" w:styleId="TOC1">
    <w:name w:val="toc 1"/>
    <w:basedOn w:val="Normal"/>
    <w:next w:val="Normal"/>
    <w:autoRedefine/>
    <w:semiHidden/>
    <w:rsid w:val="008E7D07"/>
    <w:pPr>
      <w:tabs>
        <w:tab w:val="left" w:pos="720"/>
        <w:tab w:val="right" w:leader="dot" w:pos="9072"/>
      </w:tabs>
      <w:ind w:left="720" w:hanging="720"/>
    </w:pPr>
    <w:rPr>
      <w:noProof/>
      <w:szCs w:val="20"/>
    </w:rPr>
  </w:style>
  <w:style w:type="paragraph" w:styleId="TOC2">
    <w:name w:val="toc 2"/>
    <w:basedOn w:val="Normal"/>
    <w:next w:val="Normal"/>
    <w:autoRedefine/>
    <w:semiHidden/>
    <w:rsid w:val="008E7D07"/>
    <w:pPr>
      <w:tabs>
        <w:tab w:val="left" w:pos="1440"/>
        <w:tab w:val="right" w:leader="dot" w:pos="9072"/>
      </w:tabs>
      <w:ind w:left="1440" w:hanging="720"/>
      <w:jc w:val="left"/>
    </w:pPr>
    <w:rPr>
      <w:noProof/>
      <w:szCs w:val="20"/>
    </w:rPr>
  </w:style>
  <w:style w:type="paragraph" w:styleId="TOC3">
    <w:name w:val="toc 3"/>
    <w:basedOn w:val="Normal"/>
    <w:next w:val="Normal"/>
    <w:autoRedefine/>
    <w:semiHidden/>
    <w:rsid w:val="008E7D07"/>
    <w:pPr>
      <w:tabs>
        <w:tab w:val="left" w:pos="2160"/>
        <w:tab w:val="right" w:leader="dot" w:pos="9072"/>
      </w:tabs>
      <w:ind w:left="2160" w:hanging="720"/>
      <w:jc w:val="left"/>
    </w:pPr>
    <w:rPr>
      <w:noProof/>
      <w:szCs w:val="20"/>
    </w:rPr>
  </w:style>
  <w:style w:type="paragraph" w:styleId="TOC4">
    <w:name w:val="toc 4"/>
    <w:basedOn w:val="Normal"/>
    <w:next w:val="Normal"/>
    <w:autoRedefine/>
    <w:semiHidden/>
    <w:rsid w:val="008E7D07"/>
    <w:pPr>
      <w:tabs>
        <w:tab w:val="left" w:pos="3024"/>
        <w:tab w:val="right" w:leader="dot" w:pos="7920"/>
      </w:tabs>
      <w:ind w:left="3096" w:hanging="936"/>
    </w:pPr>
    <w:rPr>
      <w:szCs w:val="20"/>
    </w:rPr>
  </w:style>
  <w:style w:type="paragraph" w:styleId="TOC5">
    <w:name w:val="toc 5"/>
    <w:basedOn w:val="Normal"/>
    <w:next w:val="Normal"/>
    <w:autoRedefine/>
    <w:semiHidden/>
    <w:rsid w:val="008E7D07"/>
    <w:pPr>
      <w:ind w:left="880"/>
    </w:pPr>
  </w:style>
  <w:style w:type="paragraph" w:styleId="TOC6">
    <w:name w:val="toc 6"/>
    <w:basedOn w:val="Normal"/>
    <w:next w:val="Normal"/>
    <w:autoRedefine/>
    <w:semiHidden/>
    <w:rsid w:val="008E7D07"/>
    <w:pPr>
      <w:ind w:left="1100"/>
    </w:pPr>
  </w:style>
  <w:style w:type="paragraph" w:styleId="TOC7">
    <w:name w:val="toc 7"/>
    <w:basedOn w:val="Normal"/>
    <w:next w:val="Normal"/>
    <w:autoRedefine/>
    <w:semiHidden/>
    <w:rsid w:val="008E7D07"/>
    <w:pPr>
      <w:ind w:left="1320"/>
    </w:pPr>
  </w:style>
  <w:style w:type="paragraph" w:styleId="TOC8">
    <w:name w:val="toc 8"/>
    <w:basedOn w:val="Normal"/>
    <w:next w:val="Normal"/>
    <w:autoRedefine/>
    <w:semiHidden/>
    <w:rsid w:val="008E7D07"/>
    <w:pPr>
      <w:ind w:left="1540"/>
    </w:pPr>
  </w:style>
  <w:style w:type="paragraph" w:styleId="TOC9">
    <w:name w:val="toc 9"/>
    <w:basedOn w:val="Normal"/>
    <w:next w:val="Normal"/>
    <w:autoRedefine/>
    <w:semiHidden/>
    <w:rsid w:val="008E7D07"/>
    <w:pPr>
      <w:ind w:left="1760"/>
    </w:pPr>
  </w:style>
  <w:style w:type="paragraph" w:styleId="Title">
    <w:name w:val="Title"/>
    <w:basedOn w:val="Normal"/>
    <w:qFormat/>
    <w:rsid w:val="008E7D07"/>
    <w:pPr>
      <w:jc w:val="center"/>
    </w:pPr>
    <w:rPr>
      <w:b/>
      <w:bCs/>
    </w:rPr>
  </w:style>
  <w:style w:type="paragraph" w:styleId="BodyText0">
    <w:name w:val="Body Text"/>
    <w:basedOn w:val="Normal"/>
    <w:rsid w:val="008E7D07"/>
    <w:pPr>
      <w:autoSpaceDE w:val="0"/>
      <w:autoSpaceDN w:val="0"/>
      <w:adjustRightInd w:val="0"/>
      <w:spacing w:line="240" w:lineRule="atLeast"/>
      <w:jc w:val="left"/>
    </w:pPr>
    <w:rPr>
      <w:color w:val="000000"/>
      <w:szCs w:val="20"/>
    </w:rPr>
  </w:style>
  <w:style w:type="paragraph" w:styleId="BodyText2">
    <w:name w:val="Body Text 2"/>
    <w:basedOn w:val="Normal"/>
    <w:rsid w:val="008E7D07"/>
    <w:pPr>
      <w:autoSpaceDE w:val="0"/>
      <w:autoSpaceDN w:val="0"/>
      <w:adjustRightInd w:val="0"/>
      <w:spacing w:line="240" w:lineRule="atLeast"/>
      <w:jc w:val="left"/>
    </w:pPr>
    <w:rPr>
      <w:color w:val="FF0000"/>
      <w:szCs w:val="20"/>
    </w:rPr>
  </w:style>
  <w:style w:type="paragraph" w:styleId="BodyText3">
    <w:name w:val="Body Text 3"/>
    <w:basedOn w:val="Normal"/>
    <w:rsid w:val="008E7D07"/>
    <w:rPr>
      <w:rFonts w:ascii="Times" w:hAnsi="Times"/>
      <w:color w:val="0000FF"/>
    </w:rPr>
  </w:style>
  <w:style w:type="character" w:styleId="PageNumber">
    <w:name w:val="page number"/>
    <w:basedOn w:val="DefaultParagraphFont"/>
    <w:rsid w:val="008E7D07"/>
  </w:style>
  <w:style w:type="paragraph" w:styleId="Subtitle">
    <w:name w:val="Subtitle"/>
    <w:basedOn w:val="Normal"/>
    <w:qFormat/>
    <w:rsid w:val="008E7D07"/>
    <w:pPr>
      <w:jc w:val="center"/>
    </w:pPr>
    <w:rPr>
      <w:b/>
      <w:bCs/>
      <w:sz w:val="24"/>
    </w:rPr>
  </w:style>
  <w:style w:type="paragraph" w:styleId="BodyTextIndent">
    <w:name w:val="Body Text Indent"/>
    <w:basedOn w:val="Normal"/>
    <w:rsid w:val="008E7D07"/>
    <w:pPr>
      <w:spacing w:after="120"/>
      <w:ind w:left="283"/>
    </w:pPr>
  </w:style>
  <w:style w:type="paragraph" w:customStyle="1" w:styleId="TableEntry">
    <w:name w:val="Table Entry"/>
    <w:basedOn w:val="Normal"/>
    <w:rsid w:val="008E7D07"/>
    <w:pPr>
      <w:spacing w:before="60" w:after="60"/>
      <w:jc w:val="center"/>
    </w:pPr>
    <w:rPr>
      <w:sz w:val="18"/>
    </w:rPr>
  </w:style>
  <w:style w:type="paragraph" w:customStyle="1" w:styleId="first-line">
    <w:name w:val="first-line"/>
    <w:basedOn w:val="Normal"/>
    <w:rsid w:val="008E7D07"/>
    <w:pPr>
      <w:spacing w:before="100" w:beforeAutospacing="1" w:after="100" w:afterAutospacing="1"/>
      <w:jc w:val="left"/>
    </w:pPr>
    <w:rPr>
      <w:sz w:val="24"/>
    </w:rPr>
  </w:style>
  <w:style w:type="paragraph" w:styleId="BalloonText">
    <w:name w:val="Balloon Text"/>
    <w:basedOn w:val="Normal"/>
    <w:semiHidden/>
    <w:rsid w:val="008E7D07"/>
    <w:rPr>
      <w:rFonts w:ascii="Tahoma" w:hAnsi="Tahoma" w:cs="Tahoma"/>
      <w:sz w:val="16"/>
      <w:szCs w:val="16"/>
    </w:rPr>
  </w:style>
  <w:style w:type="character" w:styleId="CommentReference">
    <w:name w:val="annotation reference"/>
    <w:semiHidden/>
    <w:rsid w:val="008E7D07"/>
    <w:rPr>
      <w:sz w:val="16"/>
      <w:szCs w:val="16"/>
    </w:rPr>
  </w:style>
  <w:style w:type="paragraph" w:styleId="CommentText">
    <w:name w:val="annotation text"/>
    <w:basedOn w:val="Normal"/>
    <w:semiHidden/>
    <w:rsid w:val="008E7D07"/>
    <w:rPr>
      <w:sz w:val="20"/>
      <w:szCs w:val="20"/>
    </w:rPr>
  </w:style>
  <w:style w:type="paragraph" w:styleId="CommentSubject">
    <w:name w:val="annotation subject"/>
    <w:basedOn w:val="CommentText"/>
    <w:next w:val="CommentText"/>
    <w:semiHidden/>
    <w:rsid w:val="008E7D07"/>
    <w:rPr>
      <w:b/>
      <w:bCs/>
    </w:rPr>
  </w:style>
  <w:style w:type="paragraph" w:styleId="DocumentMap">
    <w:name w:val="Document Map"/>
    <w:basedOn w:val="Normal"/>
    <w:semiHidden/>
    <w:rsid w:val="008E7D07"/>
    <w:pPr>
      <w:shd w:val="clear" w:color="auto" w:fill="000080"/>
    </w:pPr>
    <w:rPr>
      <w:rFonts w:ascii="Tahoma" w:hAnsi="Tahoma" w:cs="Tahoma"/>
      <w:sz w:val="20"/>
      <w:szCs w:val="20"/>
    </w:rPr>
  </w:style>
  <w:style w:type="paragraph" w:customStyle="1" w:styleId="C-BodyText">
    <w:name w:val="C-Body Text"/>
    <w:rsid w:val="008E7D07"/>
    <w:pPr>
      <w:spacing w:before="120" w:after="120" w:line="280" w:lineRule="atLeast"/>
    </w:pPr>
    <w:rPr>
      <w:sz w:val="24"/>
      <w:lang w:eastAsia="en-US"/>
    </w:rPr>
  </w:style>
  <w:style w:type="paragraph" w:customStyle="1" w:styleId="DefaultText">
    <w:name w:val="Default Text"/>
    <w:basedOn w:val="Normal"/>
    <w:rsid w:val="008E7D07"/>
    <w:pPr>
      <w:widowControl w:val="0"/>
      <w:jc w:val="left"/>
    </w:pPr>
    <w:rPr>
      <w:snapToGrid w:val="0"/>
      <w:sz w:val="24"/>
      <w:szCs w:val="20"/>
    </w:rPr>
  </w:style>
  <w:style w:type="paragraph" w:customStyle="1" w:styleId="TextTi12">
    <w:name w:val="Text:Ti12"/>
    <w:basedOn w:val="Normal"/>
    <w:rsid w:val="00632797"/>
    <w:pPr>
      <w:spacing w:after="170" w:line="280" w:lineRule="atLeast"/>
    </w:pPr>
    <w:rPr>
      <w:sz w:val="24"/>
      <w:szCs w:val="20"/>
    </w:rPr>
  </w:style>
  <w:style w:type="paragraph" w:customStyle="1" w:styleId="documenttext">
    <w:name w:val="document text"/>
    <w:link w:val="documenttextChar"/>
    <w:rsid w:val="007050AC"/>
    <w:pPr>
      <w:spacing w:after="120"/>
    </w:pPr>
    <w:rPr>
      <w:sz w:val="24"/>
      <w:lang w:eastAsia="en-US"/>
    </w:rPr>
  </w:style>
  <w:style w:type="character" w:customStyle="1" w:styleId="documenttextChar">
    <w:name w:val="document text Char"/>
    <w:link w:val="documenttext"/>
    <w:rsid w:val="007050AC"/>
    <w:rPr>
      <w:sz w:val="24"/>
      <w:lang w:val="en-US" w:eastAsia="en-US" w:bidi="ar-SA"/>
    </w:rPr>
  </w:style>
  <w:style w:type="paragraph" w:customStyle="1" w:styleId="Bodytext1">
    <w:name w:val="Bodytext"/>
    <w:basedOn w:val="Normal"/>
    <w:rsid w:val="00382E1F"/>
    <w:pPr>
      <w:spacing w:after="200" w:line="300" w:lineRule="exact"/>
      <w:jc w:val="left"/>
    </w:pPr>
    <w:rPr>
      <w:kern w:val="2"/>
      <w:sz w:val="24"/>
      <w:szCs w:val="20"/>
    </w:rPr>
  </w:style>
  <w:style w:type="paragraph" w:customStyle="1" w:styleId="Default">
    <w:name w:val="Default"/>
    <w:rsid w:val="000E7EBF"/>
    <w:pPr>
      <w:autoSpaceDE w:val="0"/>
      <w:autoSpaceDN w:val="0"/>
      <w:adjustRightInd w:val="0"/>
    </w:pPr>
    <w:rPr>
      <w:rFonts w:ascii="Arial" w:hAnsi="Arial" w:cs="Arial"/>
      <w:color w:val="000000"/>
      <w:sz w:val="24"/>
      <w:szCs w:val="24"/>
      <w:lang w:val="en-GB" w:eastAsia="en-GB"/>
    </w:rPr>
  </w:style>
  <w:style w:type="character" w:customStyle="1" w:styleId="FooterChar">
    <w:name w:val="Footer Char"/>
    <w:link w:val="Footer"/>
    <w:uiPriority w:val="99"/>
    <w:rsid w:val="00683ACE"/>
    <w:rPr>
      <w:sz w:val="22"/>
      <w:lang w:val="en-US" w:eastAsia="en-US"/>
    </w:rPr>
  </w:style>
  <w:style w:type="paragraph" w:styleId="PlainText">
    <w:name w:val="Plain Text"/>
    <w:basedOn w:val="Normal"/>
    <w:link w:val="PlainTextChar"/>
    <w:unhideWhenUsed/>
    <w:rsid w:val="00993960"/>
    <w:pPr>
      <w:jc w:val="left"/>
    </w:pPr>
    <w:rPr>
      <w:rFonts w:ascii="Consolas" w:hAnsi="Consolas"/>
      <w:sz w:val="21"/>
      <w:szCs w:val="21"/>
      <w:lang w:val="en-US"/>
    </w:rPr>
  </w:style>
  <w:style w:type="character" w:customStyle="1" w:styleId="PlainTextChar">
    <w:name w:val="Plain Text Char"/>
    <w:link w:val="PlainText"/>
    <w:rsid w:val="00993960"/>
    <w:rPr>
      <w:rFonts w:ascii="Consolas" w:hAnsi="Consolas"/>
      <w:sz w:val="21"/>
      <w:szCs w:val="21"/>
      <w:lang w:val="en-US" w:eastAsia="en-US"/>
    </w:rPr>
  </w:style>
  <w:style w:type="paragraph" w:styleId="NormalWeb">
    <w:name w:val="Normal (Web)"/>
    <w:basedOn w:val="Normal"/>
    <w:unhideWhenUsed/>
    <w:rsid w:val="00993960"/>
    <w:pPr>
      <w:spacing w:before="100" w:beforeAutospacing="1" w:after="100" w:afterAutospacing="1"/>
      <w:jc w:val="left"/>
    </w:pPr>
    <w:rPr>
      <w:sz w:val="24"/>
    </w:rPr>
  </w:style>
  <w:style w:type="paragraph" w:customStyle="1" w:styleId="AppbodyDHS">
    <w:name w:val="App body DHS"/>
    <w:basedOn w:val="Normal"/>
    <w:semiHidden/>
    <w:rsid w:val="00993960"/>
    <w:pPr>
      <w:suppressAutoHyphens/>
      <w:overflowPunct w:val="0"/>
      <w:autoSpaceDE w:val="0"/>
      <w:autoSpaceDN w:val="0"/>
      <w:adjustRightInd w:val="0"/>
      <w:spacing w:after="180" w:line="260" w:lineRule="exact"/>
      <w:jc w:val="left"/>
    </w:pPr>
    <w:rPr>
      <w:rFonts w:ascii="Univers Condensed" w:hAnsi="Univers Condensed"/>
      <w:sz w:val="21"/>
      <w:szCs w:val="20"/>
      <w:lang w:val="en-AU"/>
    </w:rPr>
  </w:style>
  <w:style w:type="table" w:styleId="TableGrid">
    <w:name w:val="Table Grid"/>
    <w:basedOn w:val="TableNormal"/>
    <w:uiPriority w:val="59"/>
    <w:rsid w:val="00FF55D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Shading-Accent11">
    <w:name w:val="Colorful Shading - Accent 11"/>
    <w:hidden/>
    <w:uiPriority w:val="99"/>
    <w:semiHidden/>
    <w:rsid w:val="003D1F69"/>
    <w:rPr>
      <w:sz w:val="22"/>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D07"/>
    <w:pPr>
      <w:jc w:val="both"/>
    </w:pPr>
    <w:rPr>
      <w:sz w:val="22"/>
      <w:szCs w:val="24"/>
      <w:lang w:val="en-GB" w:eastAsia="en-US"/>
    </w:rPr>
  </w:style>
  <w:style w:type="paragraph" w:styleId="Heading1">
    <w:name w:val="heading 1"/>
    <w:aliases w:val="H1"/>
    <w:basedOn w:val="Normal"/>
    <w:next w:val="Normal"/>
    <w:qFormat/>
    <w:rsid w:val="008E7D07"/>
    <w:pPr>
      <w:keepNext/>
      <w:numPr>
        <w:numId w:val="3"/>
      </w:numPr>
      <w:spacing w:before="336" w:after="336"/>
      <w:jc w:val="left"/>
      <w:outlineLvl w:val="0"/>
    </w:pPr>
    <w:rPr>
      <w:rFonts w:ascii="Arial" w:hAnsi="Arial"/>
      <w:b/>
      <w:kern w:val="28"/>
      <w:sz w:val="36"/>
      <w:szCs w:val="20"/>
    </w:rPr>
  </w:style>
  <w:style w:type="paragraph" w:styleId="Heading2">
    <w:name w:val="heading 2"/>
    <w:aliases w:val="H2"/>
    <w:basedOn w:val="Normal"/>
    <w:next w:val="Normal"/>
    <w:qFormat/>
    <w:rsid w:val="008E7D07"/>
    <w:pPr>
      <w:keepNext/>
      <w:numPr>
        <w:ilvl w:val="1"/>
        <w:numId w:val="4"/>
      </w:numPr>
      <w:spacing w:after="336"/>
      <w:jc w:val="left"/>
      <w:outlineLvl w:val="1"/>
    </w:pPr>
    <w:rPr>
      <w:b/>
      <w:sz w:val="32"/>
      <w:szCs w:val="20"/>
    </w:rPr>
  </w:style>
  <w:style w:type="paragraph" w:styleId="Heading3">
    <w:name w:val="heading 3"/>
    <w:aliases w:val="H3"/>
    <w:basedOn w:val="Normal"/>
    <w:next w:val="Normal"/>
    <w:qFormat/>
    <w:rsid w:val="008E7D07"/>
    <w:pPr>
      <w:keepNext/>
      <w:numPr>
        <w:ilvl w:val="2"/>
        <w:numId w:val="5"/>
      </w:numPr>
      <w:spacing w:after="264"/>
      <w:jc w:val="left"/>
      <w:outlineLvl w:val="2"/>
    </w:pPr>
    <w:rPr>
      <w:b/>
      <w:sz w:val="28"/>
      <w:szCs w:val="20"/>
    </w:rPr>
  </w:style>
  <w:style w:type="paragraph" w:styleId="Heading4">
    <w:name w:val="heading 4"/>
    <w:aliases w:val="H4"/>
    <w:basedOn w:val="Normal"/>
    <w:next w:val="Normal"/>
    <w:qFormat/>
    <w:rsid w:val="008E7D07"/>
    <w:pPr>
      <w:keepNext/>
      <w:numPr>
        <w:ilvl w:val="3"/>
        <w:numId w:val="6"/>
      </w:numPr>
      <w:spacing w:after="264"/>
      <w:jc w:val="left"/>
      <w:outlineLvl w:val="3"/>
    </w:pPr>
    <w:rPr>
      <w:b/>
      <w:sz w:val="24"/>
      <w:szCs w:val="20"/>
    </w:rPr>
  </w:style>
  <w:style w:type="paragraph" w:styleId="Heading5">
    <w:name w:val="heading 5"/>
    <w:aliases w:val="H5"/>
    <w:basedOn w:val="Normal"/>
    <w:next w:val="Normal"/>
    <w:qFormat/>
    <w:rsid w:val="008E7D07"/>
    <w:pPr>
      <w:numPr>
        <w:ilvl w:val="4"/>
        <w:numId w:val="7"/>
      </w:numPr>
      <w:spacing w:after="264"/>
      <w:jc w:val="left"/>
      <w:outlineLvl w:val="4"/>
    </w:pPr>
    <w:rPr>
      <w:b/>
      <w:i/>
      <w:szCs w:val="20"/>
    </w:rPr>
  </w:style>
  <w:style w:type="paragraph" w:styleId="Heading6">
    <w:name w:val="heading 6"/>
    <w:aliases w:val="H6"/>
    <w:basedOn w:val="Normal"/>
    <w:next w:val="Normal"/>
    <w:qFormat/>
    <w:rsid w:val="008E7D07"/>
    <w:pPr>
      <w:numPr>
        <w:ilvl w:val="5"/>
        <w:numId w:val="8"/>
      </w:numPr>
      <w:spacing w:after="264"/>
      <w:jc w:val="left"/>
      <w:outlineLvl w:val="5"/>
    </w:pPr>
    <w:rPr>
      <w:szCs w:val="20"/>
    </w:rPr>
  </w:style>
  <w:style w:type="paragraph" w:styleId="Heading7">
    <w:name w:val="heading 7"/>
    <w:basedOn w:val="Normal"/>
    <w:next w:val="Normal"/>
    <w:qFormat/>
    <w:rsid w:val="008E7D07"/>
    <w:pPr>
      <w:spacing w:after="264"/>
      <w:jc w:val="left"/>
      <w:outlineLvl w:val="6"/>
    </w:pPr>
    <w:rPr>
      <w:szCs w:val="20"/>
      <w:u w:val="single"/>
    </w:rPr>
  </w:style>
  <w:style w:type="paragraph" w:styleId="Heading8">
    <w:name w:val="heading 8"/>
    <w:basedOn w:val="Normal"/>
    <w:next w:val="Normal"/>
    <w:qFormat/>
    <w:rsid w:val="008E7D07"/>
    <w:pPr>
      <w:numPr>
        <w:ilvl w:val="7"/>
        <w:numId w:val="2"/>
      </w:numPr>
      <w:tabs>
        <w:tab w:val="clear" w:pos="360"/>
      </w:tabs>
      <w:spacing w:after="264"/>
      <w:jc w:val="left"/>
      <w:outlineLvl w:val="7"/>
    </w:pPr>
    <w:rPr>
      <w:i/>
      <w:szCs w:val="20"/>
      <w:u w:val="single"/>
    </w:rPr>
  </w:style>
  <w:style w:type="paragraph" w:styleId="Heading9">
    <w:name w:val="heading 9"/>
    <w:basedOn w:val="Normal"/>
    <w:next w:val="Normal"/>
    <w:qFormat/>
    <w:rsid w:val="008E7D07"/>
    <w:pPr>
      <w:spacing w:before="240" w:after="60"/>
      <w:jc w:val="left"/>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autoRedefine/>
    <w:rsid w:val="008E7D07"/>
    <w:pPr>
      <w:numPr>
        <w:numId w:val="1"/>
      </w:numPr>
      <w:tabs>
        <w:tab w:val="clear" w:pos="360"/>
      </w:tabs>
      <w:ind w:left="1440"/>
    </w:pPr>
    <w:rPr>
      <w:szCs w:val="20"/>
    </w:rPr>
  </w:style>
  <w:style w:type="paragraph" w:customStyle="1" w:styleId="7thLevel">
    <w:name w:val="7th Level"/>
    <w:basedOn w:val="Heading7"/>
    <w:next w:val="Normal"/>
    <w:rsid w:val="008E7D07"/>
    <w:rPr>
      <w:b/>
    </w:rPr>
  </w:style>
  <w:style w:type="paragraph" w:customStyle="1" w:styleId="8thLevel">
    <w:name w:val="8th Level"/>
    <w:basedOn w:val="Heading8"/>
    <w:next w:val="Normal"/>
    <w:rsid w:val="008E7D07"/>
    <w:pPr>
      <w:numPr>
        <w:ilvl w:val="0"/>
        <w:numId w:val="0"/>
      </w:numPr>
    </w:pPr>
    <w:rPr>
      <w:i w:val="0"/>
      <w:iCs/>
    </w:rPr>
  </w:style>
  <w:style w:type="paragraph" w:styleId="Caption">
    <w:name w:val="caption"/>
    <w:basedOn w:val="Normal"/>
    <w:next w:val="Normal"/>
    <w:qFormat/>
    <w:rsid w:val="008E7D07"/>
    <w:pPr>
      <w:tabs>
        <w:tab w:val="left" w:pos="1080"/>
      </w:tabs>
      <w:ind w:left="1080" w:hanging="1080"/>
    </w:pPr>
    <w:rPr>
      <w:b/>
      <w:bCs/>
      <w:szCs w:val="20"/>
    </w:rPr>
  </w:style>
  <w:style w:type="paragraph" w:styleId="Footer">
    <w:name w:val="footer"/>
    <w:basedOn w:val="Normal"/>
    <w:link w:val="FooterChar"/>
    <w:uiPriority w:val="99"/>
    <w:rsid w:val="008E7D07"/>
    <w:pPr>
      <w:tabs>
        <w:tab w:val="center" w:pos="4320"/>
        <w:tab w:val="right" w:pos="8640"/>
      </w:tabs>
    </w:pPr>
    <w:rPr>
      <w:szCs w:val="20"/>
      <w:lang w:val="en-US"/>
    </w:rPr>
  </w:style>
  <w:style w:type="paragraph" w:styleId="Header">
    <w:name w:val="header"/>
    <w:basedOn w:val="Normal"/>
    <w:rsid w:val="008E7D07"/>
    <w:pPr>
      <w:tabs>
        <w:tab w:val="center" w:pos="4320"/>
        <w:tab w:val="right" w:pos="8640"/>
      </w:tabs>
    </w:pPr>
    <w:rPr>
      <w:szCs w:val="20"/>
    </w:rPr>
  </w:style>
  <w:style w:type="character" w:styleId="Hyperlink">
    <w:name w:val="Hyperlink"/>
    <w:rsid w:val="008E7D07"/>
    <w:rPr>
      <w:color w:val="0000FF"/>
      <w:u w:val="single"/>
    </w:rPr>
  </w:style>
  <w:style w:type="paragraph" w:customStyle="1" w:styleId="SecNoNum-HGS">
    <w:name w:val="SecNoNum-HGS"/>
    <w:basedOn w:val="Heading1"/>
    <w:next w:val="Normal"/>
    <w:rsid w:val="008E7D07"/>
    <w:pPr>
      <w:numPr>
        <w:numId w:val="0"/>
      </w:numPr>
      <w:spacing w:before="432" w:after="432"/>
    </w:pPr>
  </w:style>
  <w:style w:type="paragraph" w:styleId="TOC1">
    <w:name w:val="toc 1"/>
    <w:basedOn w:val="Normal"/>
    <w:next w:val="Normal"/>
    <w:autoRedefine/>
    <w:semiHidden/>
    <w:rsid w:val="008E7D07"/>
    <w:pPr>
      <w:tabs>
        <w:tab w:val="left" w:pos="720"/>
        <w:tab w:val="right" w:leader="dot" w:pos="9072"/>
      </w:tabs>
      <w:ind w:left="720" w:hanging="720"/>
    </w:pPr>
    <w:rPr>
      <w:noProof/>
      <w:szCs w:val="20"/>
    </w:rPr>
  </w:style>
  <w:style w:type="paragraph" w:styleId="TOC2">
    <w:name w:val="toc 2"/>
    <w:basedOn w:val="Normal"/>
    <w:next w:val="Normal"/>
    <w:autoRedefine/>
    <w:semiHidden/>
    <w:rsid w:val="008E7D07"/>
    <w:pPr>
      <w:tabs>
        <w:tab w:val="left" w:pos="1440"/>
        <w:tab w:val="right" w:leader="dot" w:pos="9072"/>
      </w:tabs>
      <w:ind w:left="1440" w:hanging="720"/>
      <w:jc w:val="left"/>
    </w:pPr>
    <w:rPr>
      <w:noProof/>
      <w:szCs w:val="20"/>
    </w:rPr>
  </w:style>
  <w:style w:type="paragraph" w:styleId="TOC3">
    <w:name w:val="toc 3"/>
    <w:basedOn w:val="Normal"/>
    <w:next w:val="Normal"/>
    <w:autoRedefine/>
    <w:semiHidden/>
    <w:rsid w:val="008E7D07"/>
    <w:pPr>
      <w:tabs>
        <w:tab w:val="left" w:pos="2160"/>
        <w:tab w:val="right" w:leader="dot" w:pos="9072"/>
      </w:tabs>
      <w:ind w:left="2160" w:hanging="720"/>
      <w:jc w:val="left"/>
    </w:pPr>
    <w:rPr>
      <w:noProof/>
      <w:szCs w:val="20"/>
    </w:rPr>
  </w:style>
  <w:style w:type="paragraph" w:styleId="TOC4">
    <w:name w:val="toc 4"/>
    <w:basedOn w:val="Normal"/>
    <w:next w:val="Normal"/>
    <w:autoRedefine/>
    <w:semiHidden/>
    <w:rsid w:val="008E7D07"/>
    <w:pPr>
      <w:tabs>
        <w:tab w:val="left" w:pos="3024"/>
        <w:tab w:val="right" w:leader="dot" w:pos="7920"/>
      </w:tabs>
      <w:ind w:left="3096" w:hanging="936"/>
    </w:pPr>
    <w:rPr>
      <w:szCs w:val="20"/>
    </w:rPr>
  </w:style>
  <w:style w:type="paragraph" w:styleId="TOC5">
    <w:name w:val="toc 5"/>
    <w:basedOn w:val="Normal"/>
    <w:next w:val="Normal"/>
    <w:autoRedefine/>
    <w:semiHidden/>
    <w:rsid w:val="008E7D07"/>
    <w:pPr>
      <w:ind w:left="880"/>
    </w:pPr>
  </w:style>
  <w:style w:type="paragraph" w:styleId="TOC6">
    <w:name w:val="toc 6"/>
    <w:basedOn w:val="Normal"/>
    <w:next w:val="Normal"/>
    <w:autoRedefine/>
    <w:semiHidden/>
    <w:rsid w:val="008E7D07"/>
    <w:pPr>
      <w:ind w:left="1100"/>
    </w:pPr>
  </w:style>
  <w:style w:type="paragraph" w:styleId="TOC7">
    <w:name w:val="toc 7"/>
    <w:basedOn w:val="Normal"/>
    <w:next w:val="Normal"/>
    <w:autoRedefine/>
    <w:semiHidden/>
    <w:rsid w:val="008E7D07"/>
    <w:pPr>
      <w:ind w:left="1320"/>
    </w:pPr>
  </w:style>
  <w:style w:type="paragraph" w:styleId="TOC8">
    <w:name w:val="toc 8"/>
    <w:basedOn w:val="Normal"/>
    <w:next w:val="Normal"/>
    <w:autoRedefine/>
    <w:semiHidden/>
    <w:rsid w:val="008E7D07"/>
    <w:pPr>
      <w:ind w:left="1540"/>
    </w:pPr>
  </w:style>
  <w:style w:type="paragraph" w:styleId="TOC9">
    <w:name w:val="toc 9"/>
    <w:basedOn w:val="Normal"/>
    <w:next w:val="Normal"/>
    <w:autoRedefine/>
    <w:semiHidden/>
    <w:rsid w:val="008E7D07"/>
    <w:pPr>
      <w:ind w:left="1760"/>
    </w:pPr>
  </w:style>
  <w:style w:type="paragraph" w:styleId="Title">
    <w:name w:val="Title"/>
    <w:basedOn w:val="Normal"/>
    <w:qFormat/>
    <w:rsid w:val="008E7D07"/>
    <w:pPr>
      <w:jc w:val="center"/>
    </w:pPr>
    <w:rPr>
      <w:b/>
      <w:bCs/>
    </w:rPr>
  </w:style>
  <w:style w:type="paragraph" w:styleId="BodyText0">
    <w:name w:val="Body Text"/>
    <w:basedOn w:val="Normal"/>
    <w:rsid w:val="008E7D07"/>
    <w:pPr>
      <w:autoSpaceDE w:val="0"/>
      <w:autoSpaceDN w:val="0"/>
      <w:adjustRightInd w:val="0"/>
      <w:spacing w:line="240" w:lineRule="atLeast"/>
      <w:jc w:val="left"/>
    </w:pPr>
    <w:rPr>
      <w:color w:val="000000"/>
      <w:szCs w:val="20"/>
    </w:rPr>
  </w:style>
  <w:style w:type="paragraph" w:styleId="BodyText2">
    <w:name w:val="Body Text 2"/>
    <w:basedOn w:val="Normal"/>
    <w:rsid w:val="008E7D07"/>
    <w:pPr>
      <w:autoSpaceDE w:val="0"/>
      <w:autoSpaceDN w:val="0"/>
      <w:adjustRightInd w:val="0"/>
      <w:spacing w:line="240" w:lineRule="atLeast"/>
      <w:jc w:val="left"/>
    </w:pPr>
    <w:rPr>
      <w:color w:val="FF0000"/>
      <w:szCs w:val="20"/>
    </w:rPr>
  </w:style>
  <w:style w:type="paragraph" w:styleId="BodyText3">
    <w:name w:val="Body Text 3"/>
    <w:basedOn w:val="Normal"/>
    <w:rsid w:val="008E7D07"/>
    <w:rPr>
      <w:rFonts w:ascii="Times" w:hAnsi="Times"/>
      <w:color w:val="0000FF"/>
    </w:rPr>
  </w:style>
  <w:style w:type="character" w:styleId="PageNumber">
    <w:name w:val="page number"/>
    <w:basedOn w:val="DefaultParagraphFont"/>
    <w:rsid w:val="008E7D07"/>
  </w:style>
  <w:style w:type="paragraph" w:styleId="Subtitle">
    <w:name w:val="Subtitle"/>
    <w:basedOn w:val="Normal"/>
    <w:qFormat/>
    <w:rsid w:val="008E7D07"/>
    <w:pPr>
      <w:jc w:val="center"/>
    </w:pPr>
    <w:rPr>
      <w:b/>
      <w:bCs/>
      <w:sz w:val="24"/>
    </w:rPr>
  </w:style>
  <w:style w:type="paragraph" w:styleId="BodyTextIndent">
    <w:name w:val="Body Text Indent"/>
    <w:basedOn w:val="Normal"/>
    <w:rsid w:val="008E7D07"/>
    <w:pPr>
      <w:spacing w:after="120"/>
      <w:ind w:left="283"/>
    </w:pPr>
  </w:style>
  <w:style w:type="paragraph" w:customStyle="1" w:styleId="TableEntry">
    <w:name w:val="Table Entry"/>
    <w:basedOn w:val="Normal"/>
    <w:rsid w:val="008E7D07"/>
    <w:pPr>
      <w:spacing w:before="60" w:after="60"/>
      <w:jc w:val="center"/>
    </w:pPr>
    <w:rPr>
      <w:sz w:val="18"/>
    </w:rPr>
  </w:style>
  <w:style w:type="paragraph" w:customStyle="1" w:styleId="first-line">
    <w:name w:val="first-line"/>
    <w:basedOn w:val="Normal"/>
    <w:rsid w:val="008E7D07"/>
    <w:pPr>
      <w:spacing w:before="100" w:beforeAutospacing="1" w:after="100" w:afterAutospacing="1"/>
      <w:jc w:val="left"/>
    </w:pPr>
    <w:rPr>
      <w:sz w:val="24"/>
    </w:rPr>
  </w:style>
  <w:style w:type="paragraph" w:styleId="BalloonText">
    <w:name w:val="Balloon Text"/>
    <w:basedOn w:val="Normal"/>
    <w:semiHidden/>
    <w:rsid w:val="008E7D07"/>
    <w:rPr>
      <w:rFonts w:ascii="Tahoma" w:hAnsi="Tahoma" w:cs="Tahoma"/>
      <w:sz w:val="16"/>
      <w:szCs w:val="16"/>
    </w:rPr>
  </w:style>
  <w:style w:type="character" w:styleId="CommentReference">
    <w:name w:val="annotation reference"/>
    <w:semiHidden/>
    <w:rsid w:val="008E7D07"/>
    <w:rPr>
      <w:sz w:val="16"/>
      <w:szCs w:val="16"/>
    </w:rPr>
  </w:style>
  <w:style w:type="paragraph" w:styleId="CommentText">
    <w:name w:val="annotation text"/>
    <w:basedOn w:val="Normal"/>
    <w:semiHidden/>
    <w:rsid w:val="008E7D07"/>
    <w:rPr>
      <w:sz w:val="20"/>
      <w:szCs w:val="20"/>
    </w:rPr>
  </w:style>
  <w:style w:type="paragraph" w:styleId="CommentSubject">
    <w:name w:val="annotation subject"/>
    <w:basedOn w:val="CommentText"/>
    <w:next w:val="CommentText"/>
    <w:semiHidden/>
    <w:rsid w:val="008E7D07"/>
    <w:rPr>
      <w:b/>
      <w:bCs/>
    </w:rPr>
  </w:style>
  <w:style w:type="paragraph" w:styleId="DocumentMap">
    <w:name w:val="Document Map"/>
    <w:basedOn w:val="Normal"/>
    <w:semiHidden/>
    <w:rsid w:val="008E7D07"/>
    <w:pPr>
      <w:shd w:val="clear" w:color="auto" w:fill="000080"/>
    </w:pPr>
    <w:rPr>
      <w:rFonts w:ascii="Tahoma" w:hAnsi="Tahoma" w:cs="Tahoma"/>
      <w:sz w:val="20"/>
      <w:szCs w:val="20"/>
    </w:rPr>
  </w:style>
  <w:style w:type="paragraph" w:customStyle="1" w:styleId="C-BodyText">
    <w:name w:val="C-Body Text"/>
    <w:rsid w:val="008E7D07"/>
    <w:pPr>
      <w:spacing w:before="120" w:after="120" w:line="280" w:lineRule="atLeast"/>
    </w:pPr>
    <w:rPr>
      <w:sz w:val="24"/>
      <w:lang w:eastAsia="en-US"/>
    </w:rPr>
  </w:style>
  <w:style w:type="paragraph" w:customStyle="1" w:styleId="DefaultText">
    <w:name w:val="Default Text"/>
    <w:basedOn w:val="Normal"/>
    <w:rsid w:val="008E7D07"/>
    <w:pPr>
      <w:widowControl w:val="0"/>
      <w:jc w:val="left"/>
    </w:pPr>
    <w:rPr>
      <w:snapToGrid w:val="0"/>
      <w:sz w:val="24"/>
      <w:szCs w:val="20"/>
    </w:rPr>
  </w:style>
  <w:style w:type="paragraph" w:customStyle="1" w:styleId="TextTi12">
    <w:name w:val="Text:Ti12"/>
    <w:basedOn w:val="Normal"/>
    <w:rsid w:val="00632797"/>
    <w:pPr>
      <w:spacing w:after="170" w:line="280" w:lineRule="atLeast"/>
    </w:pPr>
    <w:rPr>
      <w:sz w:val="24"/>
      <w:szCs w:val="20"/>
    </w:rPr>
  </w:style>
  <w:style w:type="paragraph" w:customStyle="1" w:styleId="documenttext">
    <w:name w:val="document text"/>
    <w:link w:val="documenttextChar"/>
    <w:rsid w:val="007050AC"/>
    <w:pPr>
      <w:spacing w:after="120"/>
    </w:pPr>
    <w:rPr>
      <w:sz w:val="24"/>
      <w:lang w:eastAsia="en-US"/>
    </w:rPr>
  </w:style>
  <w:style w:type="character" w:customStyle="1" w:styleId="documenttextChar">
    <w:name w:val="document text Char"/>
    <w:link w:val="documenttext"/>
    <w:rsid w:val="007050AC"/>
    <w:rPr>
      <w:sz w:val="24"/>
      <w:lang w:val="en-US" w:eastAsia="en-US" w:bidi="ar-SA"/>
    </w:rPr>
  </w:style>
  <w:style w:type="paragraph" w:customStyle="1" w:styleId="Bodytext1">
    <w:name w:val="Bodytext"/>
    <w:basedOn w:val="Normal"/>
    <w:rsid w:val="00382E1F"/>
    <w:pPr>
      <w:spacing w:after="200" w:line="300" w:lineRule="exact"/>
      <w:jc w:val="left"/>
    </w:pPr>
    <w:rPr>
      <w:kern w:val="2"/>
      <w:sz w:val="24"/>
      <w:szCs w:val="20"/>
    </w:rPr>
  </w:style>
  <w:style w:type="paragraph" w:customStyle="1" w:styleId="Default">
    <w:name w:val="Default"/>
    <w:rsid w:val="000E7EBF"/>
    <w:pPr>
      <w:autoSpaceDE w:val="0"/>
      <w:autoSpaceDN w:val="0"/>
      <w:adjustRightInd w:val="0"/>
    </w:pPr>
    <w:rPr>
      <w:rFonts w:ascii="Arial" w:hAnsi="Arial" w:cs="Arial"/>
      <w:color w:val="000000"/>
      <w:sz w:val="24"/>
      <w:szCs w:val="24"/>
      <w:lang w:val="en-GB" w:eastAsia="en-GB"/>
    </w:rPr>
  </w:style>
  <w:style w:type="character" w:customStyle="1" w:styleId="FooterChar">
    <w:name w:val="Footer Char"/>
    <w:link w:val="Footer"/>
    <w:uiPriority w:val="99"/>
    <w:rsid w:val="00683ACE"/>
    <w:rPr>
      <w:sz w:val="22"/>
      <w:lang w:val="en-US" w:eastAsia="en-US"/>
    </w:rPr>
  </w:style>
  <w:style w:type="paragraph" w:styleId="PlainText">
    <w:name w:val="Plain Text"/>
    <w:basedOn w:val="Normal"/>
    <w:link w:val="PlainTextChar"/>
    <w:unhideWhenUsed/>
    <w:rsid w:val="00993960"/>
    <w:pPr>
      <w:jc w:val="left"/>
    </w:pPr>
    <w:rPr>
      <w:rFonts w:ascii="Consolas" w:hAnsi="Consolas"/>
      <w:sz w:val="21"/>
      <w:szCs w:val="21"/>
      <w:lang w:val="en-US"/>
    </w:rPr>
  </w:style>
  <w:style w:type="character" w:customStyle="1" w:styleId="PlainTextChar">
    <w:name w:val="Plain Text Char"/>
    <w:link w:val="PlainText"/>
    <w:rsid w:val="00993960"/>
    <w:rPr>
      <w:rFonts w:ascii="Consolas" w:hAnsi="Consolas"/>
      <w:sz w:val="21"/>
      <w:szCs w:val="21"/>
      <w:lang w:val="en-US" w:eastAsia="en-US"/>
    </w:rPr>
  </w:style>
  <w:style w:type="paragraph" w:styleId="NormalWeb">
    <w:name w:val="Normal (Web)"/>
    <w:basedOn w:val="Normal"/>
    <w:unhideWhenUsed/>
    <w:rsid w:val="00993960"/>
    <w:pPr>
      <w:spacing w:before="100" w:beforeAutospacing="1" w:after="100" w:afterAutospacing="1"/>
      <w:jc w:val="left"/>
    </w:pPr>
    <w:rPr>
      <w:sz w:val="24"/>
    </w:rPr>
  </w:style>
  <w:style w:type="paragraph" w:customStyle="1" w:styleId="AppbodyDHS">
    <w:name w:val="App body DHS"/>
    <w:basedOn w:val="Normal"/>
    <w:semiHidden/>
    <w:rsid w:val="00993960"/>
    <w:pPr>
      <w:suppressAutoHyphens/>
      <w:overflowPunct w:val="0"/>
      <w:autoSpaceDE w:val="0"/>
      <w:autoSpaceDN w:val="0"/>
      <w:adjustRightInd w:val="0"/>
      <w:spacing w:after="180" w:line="260" w:lineRule="exact"/>
      <w:jc w:val="left"/>
    </w:pPr>
    <w:rPr>
      <w:rFonts w:ascii="Univers Condensed" w:hAnsi="Univers Condensed"/>
      <w:sz w:val="21"/>
      <w:szCs w:val="20"/>
      <w:lang w:val="en-AU"/>
    </w:rPr>
  </w:style>
  <w:style w:type="table" w:styleId="TableGrid">
    <w:name w:val="Table Grid"/>
    <w:basedOn w:val="TableNormal"/>
    <w:uiPriority w:val="59"/>
    <w:rsid w:val="00FF55D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Shading-Accent11">
    <w:name w:val="Colorful Shading - Accent 11"/>
    <w:hidden/>
    <w:uiPriority w:val="99"/>
    <w:semiHidden/>
    <w:rsid w:val="003D1F69"/>
    <w:rPr>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08660">
      <w:bodyDiv w:val="1"/>
      <w:marLeft w:val="0"/>
      <w:marRight w:val="0"/>
      <w:marTop w:val="0"/>
      <w:marBottom w:val="0"/>
      <w:divBdr>
        <w:top w:val="none" w:sz="0" w:space="0" w:color="auto"/>
        <w:left w:val="none" w:sz="0" w:space="0" w:color="auto"/>
        <w:bottom w:val="none" w:sz="0" w:space="0" w:color="auto"/>
        <w:right w:val="none" w:sz="0" w:space="0" w:color="auto"/>
      </w:divBdr>
    </w:div>
    <w:div w:id="210921079">
      <w:bodyDiv w:val="1"/>
      <w:marLeft w:val="0"/>
      <w:marRight w:val="0"/>
      <w:marTop w:val="0"/>
      <w:marBottom w:val="0"/>
      <w:divBdr>
        <w:top w:val="none" w:sz="0" w:space="0" w:color="auto"/>
        <w:left w:val="none" w:sz="0" w:space="0" w:color="auto"/>
        <w:bottom w:val="none" w:sz="0" w:space="0" w:color="auto"/>
        <w:right w:val="none" w:sz="0" w:space="0" w:color="auto"/>
      </w:divBdr>
    </w:div>
    <w:div w:id="272640850">
      <w:bodyDiv w:val="1"/>
      <w:marLeft w:val="0"/>
      <w:marRight w:val="0"/>
      <w:marTop w:val="0"/>
      <w:marBottom w:val="0"/>
      <w:divBdr>
        <w:top w:val="none" w:sz="0" w:space="0" w:color="auto"/>
        <w:left w:val="none" w:sz="0" w:space="0" w:color="auto"/>
        <w:bottom w:val="none" w:sz="0" w:space="0" w:color="auto"/>
        <w:right w:val="none" w:sz="0" w:space="0" w:color="auto"/>
      </w:divBdr>
    </w:div>
    <w:div w:id="1013264590">
      <w:bodyDiv w:val="1"/>
      <w:marLeft w:val="0"/>
      <w:marRight w:val="0"/>
      <w:marTop w:val="0"/>
      <w:marBottom w:val="0"/>
      <w:divBdr>
        <w:top w:val="none" w:sz="0" w:space="0" w:color="auto"/>
        <w:left w:val="none" w:sz="0" w:space="0" w:color="auto"/>
        <w:bottom w:val="none" w:sz="0" w:space="0" w:color="auto"/>
        <w:right w:val="none" w:sz="0" w:space="0" w:color="auto"/>
      </w:divBdr>
    </w:div>
    <w:div w:id="1565801417">
      <w:bodyDiv w:val="1"/>
      <w:marLeft w:val="0"/>
      <w:marRight w:val="0"/>
      <w:marTop w:val="0"/>
      <w:marBottom w:val="0"/>
      <w:divBdr>
        <w:top w:val="none" w:sz="0" w:space="0" w:color="auto"/>
        <w:left w:val="none" w:sz="0" w:space="0" w:color="auto"/>
        <w:bottom w:val="none" w:sz="0" w:space="0" w:color="auto"/>
        <w:right w:val="none" w:sz="0" w:space="0" w:color="auto"/>
      </w:divBdr>
    </w:div>
    <w:div w:id="1705862635">
      <w:bodyDiv w:val="1"/>
      <w:marLeft w:val="0"/>
      <w:marRight w:val="0"/>
      <w:marTop w:val="0"/>
      <w:marBottom w:val="0"/>
      <w:divBdr>
        <w:top w:val="none" w:sz="0" w:space="0" w:color="auto"/>
        <w:left w:val="none" w:sz="0" w:space="0" w:color="auto"/>
        <w:bottom w:val="none" w:sz="0" w:space="0" w:color="auto"/>
        <w:right w:val="none" w:sz="0" w:space="0" w:color="auto"/>
      </w:divBdr>
    </w:div>
    <w:div w:id="178692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2716</Words>
  <Characters>15487</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CONSENT</vt:lpstr>
    </vt:vector>
  </TitlesOfParts>
  <Company>University Health Network</Company>
  <LinksUpToDate>false</LinksUpToDate>
  <CharactersWithSpaces>18167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dc:title>
  <dc:creator>University Health Network</dc:creator>
  <cp:lastModifiedBy>Lippman, Hannah, BioMed Central Ltd.</cp:lastModifiedBy>
  <cp:revision>2</cp:revision>
  <cp:lastPrinted>2016-02-04T15:58:00Z</cp:lastPrinted>
  <dcterms:created xsi:type="dcterms:W3CDTF">2017-03-16T13:01:00Z</dcterms:created>
  <dcterms:modified xsi:type="dcterms:W3CDTF">2017-03-16T13:01:00Z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