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A6AB" w14:textId="161EF692" w:rsidR="007315B3" w:rsidRPr="00695693" w:rsidRDefault="00E14766">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t>National Heart and Lung Institute</w:t>
      </w:r>
      <w:r w:rsidR="00043F89" w:rsidRPr="00695693">
        <w:rPr>
          <w:rFonts w:ascii="Arial" w:eastAsia="Arial" w:hAnsi="Arial" w:cs="Arial"/>
          <w:color w:val="000000"/>
        </w:rPr>
        <w:t>,</w:t>
      </w:r>
      <w:r w:rsidR="00EB4330" w:rsidRPr="00695693">
        <w:rPr>
          <w:rFonts w:ascii="Arial" w:hAnsi="Arial" w:cs="Arial"/>
          <w:noProof/>
        </w:rPr>
        <w:t xml:space="preserve"> </w:t>
      </w:r>
      <w:r w:rsidR="00EB4330" w:rsidRPr="00695693">
        <w:rPr>
          <w:rFonts w:ascii="Arial" w:hAnsi="Arial" w:cs="Arial"/>
          <w:noProof/>
        </w:rPr>
        <w:drawing>
          <wp:anchor distT="0" distB="0" distL="114300" distR="114300" simplePos="0" relativeHeight="251660288" behindDoc="0" locked="0" layoutInCell="1" allowOverlap="1" wp14:anchorId="713A1642" wp14:editId="5C74E82C">
            <wp:simplePos x="0" y="0"/>
            <wp:positionH relativeFrom="page">
              <wp:posOffset>960699</wp:posOffset>
            </wp:positionH>
            <wp:positionV relativeFrom="topMargin">
              <wp:posOffset>682906</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6AB7AC89"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0000"/>
        </w:rPr>
        <w:t>Hammersmith Hospital,</w:t>
      </w:r>
    </w:p>
    <w:p w14:paraId="2362E960"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0000"/>
        </w:rPr>
        <w:t>Du Cane Road,</w:t>
      </w:r>
    </w:p>
    <w:p w14:paraId="249FC70B"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0000"/>
        </w:rPr>
        <w:t>London</w:t>
      </w:r>
    </w:p>
    <w:p w14:paraId="20A3A932"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0000"/>
        </w:rPr>
        <w:t xml:space="preserve"> W12 0HS</w:t>
      </w:r>
    </w:p>
    <w:p w14:paraId="419E9F7B" w14:textId="77777777" w:rsidR="007315B3" w:rsidRPr="00695693" w:rsidRDefault="007315B3">
      <w:pPr>
        <w:pBdr>
          <w:top w:val="nil"/>
          <w:left w:val="nil"/>
          <w:bottom w:val="nil"/>
          <w:right w:val="nil"/>
          <w:between w:val="nil"/>
        </w:pBdr>
        <w:tabs>
          <w:tab w:val="center" w:pos="4153"/>
          <w:tab w:val="right" w:pos="8306"/>
        </w:tabs>
        <w:ind w:left="426"/>
        <w:jc w:val="right"/>
        <w:rPr>
          <w:rFonts w:ascii="Arial" w:eastAsia="Arial" w:hAnsi="Arial" w:cs="Arial"/>
          <w:color w:val="000000"/>
        </w:rPr>
      </w:pPr>
    </w:p>
    <w:p w14:paraId="7D5913FC"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923A"/>
        </w:rPr>
        <w:t>P:</w:t>
      </w:r>
      <w:r w:rsidRPr="00695693">
        <w:rPr>
          <w:rFonts w:ascii="Arial" w:eastAsia="Arial" w:hAnsi="Arial" w:cs="Arial"/>
          <w:color w:val="000000"/>
        </w:rPr>
        <w:t xml:space="preserve"> 02033133000</w:t>
      </w:r>
    </w:p>
    <w:p w14:paraId="5D60B6BC" w14:textId="77777777" w:rsidR="007315B3" w:rsidRPr="00695693" w:rsidRDefault="00043F89">
      <w:pPr>
        <w:pBdr>
          <w:top w:val="nil"/>
          <w:left w:val="nil"/>
          <w:bottom w:val="nil"/>
          <w:right w:val="nil"/>
          <w:between w:val="nil"/>
        </w:pBdr>
        <w:tabs>
          <w:tab w:val="center" w:pos="4153"/>
          <w:tab w:val="right" w:pos="8306"/>
        </w:tabs>
        <w:ind w:left="426"/>
        <w:jc w:val="right"/>
        <w:rPr>
          <w:rFonts w:ascii="Arial" w:eastAsia="Arial" w:hAnsi="Arial" w:cs="Arial"/>
          <w:color w:val="000000"/>
        </w:rPr>
      </w:pPr>
      <w:r w:rsidRPr="00695693">
        <w:rPr>
          <w:rFonts w:ascii="Arial" w:eastAsia="Arial" w:hAnsi="Arial" w:cs="Arial"/>
          <w:color w:val="00923A"/>
        </w:rPr>
        <w:t>W:</w:t>
      </w:r>
      <w:r w:rsidRPr="00695693">
        <w:rPr>
          <w:rFonts w:ascii="Arial" w:eastAsia="Arial" w:hAnsi="Arial" w:cs="Arial"/>
          <w:color w:val="000000"/>
        </w:rPr>
        <w:t xml:space="preserve"> www.imperial.nhs.uk</w:t>
      </w:r>
    </w:p>
    <w:p w14:paraId="624F44CE" w14:textId="77777777" w:rsidR="007315B3" w:rsidRPr="00695693" w:rsidRDefault="007315B3">
      <w:pPr>
        <w:rPr>
          <w:rFonts w:ascii="Arial" w:hAnsi="Arial" w:cs="Arial"/>
        </w:rPr>
      </w:pPr>
    </w:p>
    <w:p w14:paraId="68AF1BAE" w14:textId="6026C2C0" w:rsidR="007315B3" w:rsidRPr="00695693" w:rsidRDefault="00043F89">
      <w:pPr>
        <w:rPr>
          <w:rFonts w:ascii="Arial" w:eastAsia="Times New Roman" w:hAnsi="Arial" w:cs="Arial"/>
          <w:lang w:eastAsia="en-US"/>
        </w:rPr>
      </w:pPr>
      <w:r w:rsidRPr="00695693">
        <w:rPr>
          <w:rFonts w:ascii="Arial" w:eastAsia="Arial" w:hAnsi="Arial" w:cs="Arial"/>
          <w:color w:val="000000"/>
        </w:rPr>
        <w:t>IRAS</w:t>
      </w:r>
      <w:r w:rsidR="00751871" w:rsidRPr="00695693">
        <w:rPr>
          <w:rFonts w:ascii="Arial" w:eastAsia="Arial" w:hAnsi="Arial" w:cs="Arial"/>
          <w:color w:val="000000"/>
        </w:rPr>
        <w:t>:</w:t>
      </w:r>
      <w:r w:rsidR="00D16993" w:rsidRPr="00695693">
        <w:rPr>
          <w:rFonts w:ascii="Arial" w:eastAsia="Arial" w:hAnsi="Arial" w:cs="Arial"/>
          <w:color w:val="000000"/>
        </w:rPr>
        <w:t xml:space="preserve"> 342311</w:t>
      </w:r>
    </w:p>
    <w:p w14:paraId="20C5E0B1" w14:textId="428747F0" w:rsidR="007315B3" w:rsidRPr="00695693" w:rsidRDefault="007315B3">
      <w:pPr>
        <w:pBdr>
          <w:top w:val="nil"/>
          <w:left w:val="nil"/>
          <w:bottom w:val="nil"/>
          <w:right w:val="nil"/>
          <w:between w:val="nil"/>
        </w:pBdr>
        <w:ind w:left="320"/>
        <w:rPr>
          <w:rFonts w:ascii="Arial" w:eastAsia="Arial" w:hAnsi="Arial" w:cs="Arial"/>
          <w:color w:val="000000"/>
        </w:rPr>
      </w:pPr>
    </w:p>
    <w:p w14:paraId="6249B127" w14:textId="5451B3C2" w:rsidR="007315B3" w:rsidRPr="00695693" w:rsidRDefault="00043F89">
      <w:pPr>
        <w:pBdr>
          <w:top w:val="nil"/>
          <w:left w:val="nil"/>
          <w:bottom w:val="nil"/>
          <w:right w:val="nil"/>
          <w:between w:val="nil"/>
        </w:pBdr>
        <w:ind w:left="320"/>
        <w:jc w:val="center"/>
        <w:rPr>
          <w:rFonts w:ascii="Arial" w:eastAsia="Arial" w:hAnsi="Arial" w:cs="Arial"/>
          <w:color w:val="000000"/>
        </w:rPr>
      </w:pPr>
      <w:r w:rsidRPr="00695693">
        <w:rPr>
          <w:rFonts w:ascii="Arial" w:eastAsia="Arial" w:hAnsi="Arial" w:cs="Arial"/>
          <w:color w:val="000000"/>
        </w:rPr>
        <w:t xml:space="preserve">Participant Information </w:t>
      </w:r>
      <w:r w:rsidR="005C2E05" w:rsidRPr="00695693">
        <w:rPr>
          <w:rFonts w:ascii="Arial" w:eastAsia="Arial" w:hAnsi="Arial" w:cs="Arial"/>
          <w:color w:val="000000"/>
        </w:rPr>
        <w:t>Sheet</w:t>
      </w:r>
    </w:p>
    <w:p w14:paraId="401E109E" w14:textId="50E55D56" w:rsidR="007315B3" w:rsidRPr="00695693" w:rsidRDefault="00C00606">
      <w:pPr>
        <w:pBdr>
          <w:top w:val="nil"/>
          <w:left w:val="nil"/>
          <w:bottom w:val="nil"/>
          <w:right w:val="nil"/>
          <w:between w:val="nil"/>
        </w:pBdr>
        <w:ind w:left="320"/>
        <w:jc w:val="center"/>
        <w:rPr>
          <w:rFonts w:ascii="Arial" w:eastAsia="Arial" w:hAnsi="Arial" w:cs="Arial"/>
          <w:b/>
          <w:bCs/>
          <w:highlight w:val="white"/>
        </w:rPr>
      </w:pPr>
      <w:r w:rsidRPr="00695693">
        <w:rPr>
          <w:rFonts w:ascii="Arial" w:hAnsi="Arial" w:cs="Arial"/>
          <w:b/>
          <w:color w:val="000000" w:themeColor="text1"/>
        </w:rPr>
        <w:t>R</w:t>
      </w:r>
      <w:r w:rsidRPr="00695693">
        <w:rPr>
          <w:rFonts w:ascii="Arial" w:hAnsi="Arial" w:cs="Arial"/>
          <w:color w:val="000000" w:themeColor="text1"/>
        </w:rPr>
        <w:t xml:space="preserve">andomisation </w:t>
      </w:r>
      <w:r w:rsidRPr="00695693">
        <w:rPr>
          <w:rFonts w:ascii="Arial" w:hAnsi="Arial" w:cs="Arial"/>
          <w:b/>
          <w:color w:val="000000" w:themeColor="text1"/>
        </w:rPr>
        <w:t>I</w:t>
      </w:r>
      <w:r w:rsidRPr="00695693">
        <w:rPr>
          <w:rFonts w:ascii="Arial" w:hAnsi="Arial" w:cs="Arial"/>
          <w:color w:val="000000" w:themeColor="text1"/>
        </w:rPr>
        <w:t xml:space="preserve">nvestigation of </w:t>
      </w:r>
      <w:r w:rsidRPr="00695693">
        <w:rPr>
          <w:rFonts w:ascii="Arial" w:hAnsi="Arial" w:cs="Arial"/>
          <w:b/>
          <w:color w:val="000000" w:themeColor="text1"/>
        </w:rPr>
        <w:t>P</w:t>
      </w:r>
      <w:r w:rsidRPr="00695693">
        <w:rPr>
          <w:rFonts w:ascii="Arial" w:hAnsi="Arial" w:cs="Arial"/>
          <w:color w:val="000000" w:themeColor="text1"/>
        </w:rPr>
        <w:t xml:space="preserve">hysiological, </w:t>
      </w:r>
      <w:r w:rsidRPr="00695693">
        <w:rPr>
          <w:rFonts w:ascii="Arial" w:hAnsi="Arial" w:cs="Arial"/>
          <w:b/>
          <w:color w:val="000000" w:themeColor="text1"/>
        </w:rPr>
        <w:t>C</w:t>
      </w:r>
      <w:r w:rsidRPr="00695693">
        <w:rPr>
          <w:rFonts w:ascii="Arial" w:hAnsi="Arial" w:cs="Arial"/>
          <w:color w:val="000000" w:themeColor="text1"/>
        </w:rPr>
        <w:t xml:space="preserve">onventional and </w:t>
      </w:r>
      <w:r w:rsidRPr="00695693">
        <w:rPr>
          <w:rFonts w:ascii="Arial" w:hAnsi="Arial" w:cs="Arial"/>
          <w:b/>
          <w:color w:val="000000" w:themeColor="text1"/>
        </w:rPr>
        <w:t>O</w:t>
      </w:r>
      <w:r w:rsidRPr="00695693">
        <w:rPr>
          <w:rFonts w:ascii="Arial" w:hAnsi="Arial" w:cs="Arial"/>
          <w:color w:val="000000" w:themeColor="text1"/>
        </w:rPr>
        <w:t xml:space="preserve">ptimised </w:t>
      </w:r>
      <w:r w:rsidRPr="00695693">
        <w:rPr>
          <w:rFonts w:ascii="Arial" w:hAnsi="Arial" w:cs="Arial"/>
          <w:b/>
          <w:color w:val="000000" w:themeColor="text1"/>
        </w:rPr>
        <w:t>R</w:t>
      </w:r>
      <w:r w:rsidRPr="00695693">
        <w:rPr>
          <w:rFonts w:ascii="Arial" w:hAnsi="Arial" w:cs="Arial"/>
          <w:color w:val="000000" w:themeColor="text1"/>
        </w:rPr>
        <w:t xml:space="preserve">esynchronisation Therapy in Heart Failure with Prolonged QRS </w:t>
      </w:r>
      <w:r w:rsidRPr="00695693">
        <w:rPr>
          <w:rFonts w:ascii="Arial" w:hAnsi="Arial" w:cs="Arial"/>
          <w:b/>
          <w:color w:val="000000" w:themeColor="text1"/>
        </w:rPr>
        <w:t>D</w:t>
      </w:r>
      <w:r w:rsidRPr="00695693">
        <w:rPr>
          <w:rFonts w:ascii="Arial" w:hAnsi="Arial" w:cs="Arial"/>
          <w:color w:val="000000" w:themeColor="text1"/>
        </w:rPr>
        <w:t xml:space="preserve">uration </w:t>
      </w:r>
      <w:r w:rsidR="00B56A22" w:rsidRPr="00695693">
        <w:rPr>
          <w:rFonts w:ascii="Arial" w:eastAsia="Arial" w:hAnsi="Arial" w:cs="Arial"/>
          <w:b/>
          <w:bCs/>
          <w:highlight w:val="white"/>
        </w:rPr>
        <w:t>(RIPCORD</w:t>
      </w:r>
      <w:r w:rsidR="005964BC" w:rsidRPr="00695693">
        <w:rPr>
          <w:rFonts w:ascii="Arial" w:eastAsia="Arial" w:hAnsi="Arial" w:cs="Arial"/>
          <w:b/>
          <w:bCs/>
          <w:highlight w:val="white"/>
        </w:rPr>
        <w:t>-CRT</w:t>
      </w:r>
      <w:r w:rsidR="00B56A22" w:rsidRPr="00695693">
        <w:rPr>
          <w:rFonts w:ascii="Arial" w:eastAsia="Arial" w:hAnsi="Arial" w:cs="Arial"/>
          <w:b/>
          <w:bCs/>
          <w:highlight w:val="white"/>
        </w:rPr>
        <w:t>)</w:t>
      </w:r>
    </w:p>
    <w:p w14:paraId="59C773C0" w14:textId="77777777" w:rsidR="007315B3" w:rsidRPr="00695693" w:rsidRDefault="007315B3">
      <w:pPr>
        <w:pBdr>
          <w:top w:val="nil"/>
          <w:left w:val="nil"/>
          <w:bottom w:val="nil"/>
          <w:right w:val="nil"/>
          <w:between w:val="nil"/>
        </w:pBdr>
        <w:ind w:left="320"/>
        <w:jc w:val="center"/>
        <w:rPr>
          <w:rFonts w:ascii="Arial" w:eastAsia="Arial" w:hAnsi="Arial" w:cs="Arial"/>
          <w:color w:val="000000"/>
        </w:rPr>
      </w:pPr>
    </w:p>
    <w:p w14:paraId="53B0664A" w14:textId="2167A90F" w:rsidR="007315B3" w:rsidRPr="00695693" w:rsidRDefault="00043F89">
      <w:pPr>
        <w:pBdr>
          <w:top w:val="nil"/>
          <w:left w:val="nil"/>
          <w:bottom w:val="nil"/>
          <w:right w:val="nil"/>
          <w:between w:val="nil"/>
        </w:pBdr>
        <w:ind w:left="320"/>
        <w:jc w:val="center"/>
        <w:rPr>
          <w:rFonts w:ascii="Arial" w:eastAsia="Arial" w:hAnsi="Arial" w:cs="Arial"/>
          <w:color w:val="000000"/>
        </w:rPr>
      </w:pPr>
      <w:r w:rsidRPr="00695693">
        <w:rPr>
          <w:rFonts w:ascii="Arial" w:eastAsia="Arial" w:hAnsi="Arial" w:cs="Arial"/>
          <w:color w:val="000000"/>
        </w:rPr>
        <w:t xml:space="preserve">Chief Investigator: </w:t>
      </w:r>
      <w:r w:rsidR="00A07B05" w:rsidRPr="00695693">
        <w:rPr>
          <w:rFonts w:ascii="Arial" w:eastAsia="Arial" w:hAnsi="Arial" w:cs="Arial"/>
          <w:color w:val="000000"/>
        </w:rPr>
        <w:t>Prof</w:t>
      </w:r>
      <w:r w:rsidRPr="00695693">
        <w:rPr>
          <w:rFonts w:ascii="Arial" w:eastAsia="Arial" w:hAnsi="Arial" w:cs="Arial"/>
          <w:color w:val="000000"/>
        </w:rPr>
        <w:t xml:space="preserve"> Zachary </w:t>
      </w:r>
      <w:proofErr w:type="spellStart"/>
      <w:r w:rsidRPr="00695693">
        <w:rPr>
          <w:rFonts w:ascii="Arial" w:eastAsia="Arial" w:hAnsi="Arial" w:cs="Arial"/>
          <w:color w:val="000000"/>
        </w:rPr>
        <w:t>Whinnett</w:t>
      </w:r>
      <w:proofErr w:type="spellEnd"/>
    </w:p>
    <w:p w14:paraId="1EF362F7" w14:textId="0E4597AF" w:rsidR="007F36A1" w:rsidRPr="00695693" w:rsidRDefault="007F36A1" w:rsidP="007F36A1">
      <w:pPr>
        <w:pBdr>
          <w:top w:val="nil"/>
          <w:left w:val="nil"/>
          <w:bottom w:val="nil"/>
          <w:right w:val="nil"/>
          <w:between w:val="nil"/>
        </w:pBdr>
        <w:ind w:left="320"/>
        <w:jc w:val="center"/>
        <w:rPr>
          <w:rFonts w:ascii="Arial" w:eastAsia="Arial" w:hAnsi="Arial" w:cs="Arial"/>
          <w:color w:val="000000"/>
        </w:rPr>
      </w:pPr>
      <w:r w:rsidRPr="00695693">
        <w:rPr>
          <w:rFonts w:ascii="Arial" w:eastAsia="Arial" w:hAnsi="Arial" w:cs="Arial"/>
          <w:color w:val="000000"/>
        </w:rPr>
        <w:t xml:space="preserve">Researcher: Dr </w:t>
      </w:r>
      <w:r w:rsidR="00265BFB" w:rsidRPr="00695693">
        <w:rPr>
          <w:rFonts w:ascii="Arial" w:eastAsia="Arial" w:hAnsi="Arial" w:cs="Arial"/>
          <w:color w:val="000000"/>
        </w:rPr>
        <w:t>Jack Samways</w:t>
      </w:r>
    </w:p>
    <w:p w14:paraId="3151010C" w14:textId="77777777" w:rsidR="007315B3" w:rsidRPr="00695693" w:rsidRDefault="007315B3">
      <w:pPr>
        <w:pBdr>
          <w:top w:val="nil"/>
          <w:left w:val="nil"/>
          <w:bottom w:val="nil"/>
          <w:right w:val="nil"/>
          <w:between w:val="nil"/>
        </w:pBdr>
        <w:ind w:left="320"/>
        <w:rPr>
          <w:rFonts w:ascii="Arial" w:eastAsia="Arial" w:hAnsi="Arial" w:cs="Arial"/>
          <w:color w:val="000000"/>
        </w:rPr>
      </w:pPr>
    </w:p>
    <w:p w14:paraId="7ED708D8" w14:textId="3ABB74C1" w:rsidR="009825DC" w:rsidRPr="00695693" w:rsidRDefault="00043F89" w:rsidP="009825DC">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color w:val="000000"/>
        </w:rPr>
        <w:t xml:space="preserve">We invite you to </w:t>
      </w:r>
      <w:r w:rsidR="00730D83" w:rsidRPr="00695693">
        <w:rPr>
          <w:rFonts w:ascii="Arial" w:eastAsia="Arial" w:hAnsi="Arial" w:cs="Arial"/>
          <w:color w:val="000000"/>
        </w:rPr>
        <w:t>take part</w:t>
      </w:r>
      <w:r w:rsidRPr="00695693">
        <w:rPr>
          <w:rFonts w:ascii="Arial" w:eastAsia="Arial" w:hAnsi="Arial" w:cs="Arial"/>
          <w:color w:val="000000"/>
        </w:rPr>
        <w:t xml:space="preserve"> in a research study</w:t>
      </w:r>
      <w:r w:rsidR="009825DC">
        <w:rPr>
          <w:rFonts w:ascii="Arial" w:eastAsia="Arial" w:hAnsi="Arial" w:cs="Arial"/>
          <w:bCs/>
          <w:color w:val="000000"/>
        </w:rPr>
        <w:t xml:space="preserve">. </w:t>
      </w:r>
      <w:r w:rsidR="009825DC" w:rsidRPr="00695693">
        <w:rPr>
          <w:rFonts w:ascii="Arial" w:eastAsia="Arial" w:hAnsi="Arial" w:cs="Arial"/>
          <w:bCs/>
          <w:color w:val="000000"/>
        </w:rPr>
        <w:t>This study will form the basis of Dr Jack Samways’ PhD at Imperial College London.</w:t>
      </w:r>
    </w:p>
    <w:p w14:paraId="3234E938" w14:textId="05923B3F" w:rsidR="00C00606"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Before you decide, it is important for you to understand why the research is being done and what it will involve. Please read the following information carefully and discuss it with others if you wish. Ask us if there is anything that is not clear or if you would like more information. Take time to decide </w:t>
      </w:r>
      <w:r w:rsidR="000878C7" w:rsidRPr="00695693">
        <w:rPr>
          <w:rFonts w:ascii="Arial" w:eastAsia="Arial" w:hAnsi="Arial" w:cs="Arial"/>
          <w:color w:val="000000"/>
        </w:rPr>
        <w:t>whether</w:t>
      </w:r>
      <w:r w:rsidRPr="00695693">
        <w:rPr>
          <w:rFonts w:ascii="Arial" w:eastAsia="Arial" w:hAnsi="Arial" w:cs="Arial"/>
          <w:color w:val="000000"/>
        </w:rPr>
        <w:t xml:space="preserve"> you wish to take part.</w:t>
      </w:r>
    </w:p>
    <w:p w14:paraId="1CB851F4" w14:textId="0B78BE9B" w:rsidR="00C00606"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themeColor="text1"/>
        </w:rPr>
        <w:t>Thank you for reading this.</w:t>
      </w:r>
    </w:p>
    <w:p w14:paraId="324F454E" w14:textId="26227CE8" w:rsidR="00273B8F"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What is the purpose of the study?</w:t>
      </w:r>
    </w:p>
    <w:p w14:paraId="0928AD58" w14:textId="1CBA16F4" w:rsidR="00972925" w:rsidRPr="00695693" w:rsidRDefault="00A22DF5"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 xml:space="preserve">Some patients with </w:t>
      </w:r>
      <w:r w:rsidR="00C00606" w:rsidRPr="00695693">
        <w:rPr>
          <w:rFonts w:ascii="Arial" w:eastAsia="Arial" w:hAnsi="Arial" w:cs="Arial"/>
          <w:bCs/>
          <w:color w:val="000000"/>
        </w:rPr>
        <w:t>heart failure</w:t>
      </w:r>
      <w:r w:rsidRPr="00695693">
        <w:rPr>
          <w:rFonts w:ascii="Arial" w:eastAsia="Arial" w:hAnsi="Arial" w:cs="Arial"/>
          <w:bCs/>
          <w:color w:val="000000"/>
        </w:rPr>
        <w:t xml:space="preserve"> have delays in</w:t>
      </w:r>
      <w:r w:rsidR="00972925" w:rsidRPr="00695693">
        <w:rPr>
          <w:rFonts w:ascii="Arial" w:eastAsia="Arial" w:hAnsi="Arial" w:cs="Arial"/>
          <w:bCs/>
          <w:color w:val="000000"/>
        </w:rPr>
        <w:t xml:space="preserve"> electrical signals that cause the left and right side of the heart</w:t>
      </w:r>
      <w:r w:rsidRPr="00695693">
        <w:rPr>
          <w:rFonts w:ascii="Arial" w:eastAsia="Arial" w:hAnsi="Arial" w:cs="Arial"/>
          <w:bCs/>
          <w:color w:val="000000"/>
        </w:rPr>
        <w:t xml:space="preserve"> to</w:t>
      </w:r>
      <w:r w:rsidR="00972925" w:rsidRPr="00695693">
        <w:rPr>
          <w:rFonts w:ascii="Arial" w:eastAsia="Arial" w:hAnsi="Arial" w:cs="Arial"/>
          <w:bCs/>
          <w:color w:val="000000"/>
        </w:rPr>
        <w:t xml:space="preserve"> beat at </w:t>
      </w:r>
      <w:r w:rsidR="00730D83" w:rsidRPr="00695693">
        <w:rPr>
          <w:rFonts w:ascii="Arial" w:eastAsia="Arial" w:hAnsi="Arial" w:cs="Arial"/>
          <w:bCs/>
          <w:color w:val="000000"/>
        </w:rPr>
        <w:t xml:space="preserve">slightly </w:t>
      </w:r>
      <w:r w:rsidR="00972925" w:rsidRPr="00695693">
        <w:rPr>
          <w:rFonts w:ascii="Arial" w:eastAsia="Arial" w:hAnsi="Arial" w:cs="Arial"/>
          <w:bCs/>
          <w:color w:val="000000"/>
        </w:rPr>
        <w:t>different times</w:t>
      </w:r>
      <w:r w:rsidR="00C00606" w:rsidRPr="00695693">
        <w:rPr>
          <w:rFonts w:ascii="Arial" w:eastAsia="Arial" w:hAnsi="Arial" w:cs="Arial"/>
          <w:bCs/>
          <w:color w:val="000000"/>
        </w:rPr>
        <w:t>.</w:t>
      </w:r>
      <w:r w:rsidR="00730D83" w:rsidRPr="00695693">
        <w:rPr>
          <w:rFonts w:ascii="Arial" w:eastAsia="Arial" w:hAnsi="Arial" w:cs="Arial"/>
          <w:bCs/>
          <w:color w:val="000000"/>
        </w:rPr>
        <w:t xml:space="preserve"> </w:t>
      </w:r>
      <w:r w:rsidR="00C00606" w:rsidRPr="00695693">
        <w:rPr>
          <w:rFonts w:ascii="Arial" w:eastAsia="Arial" w:hAnsi="Arial" w:cs="Arial"/>
          <w:bCs/>
          <w:color w:val="000000"/>
        </w:rPr>
        <w:t xml:space="preserve">This </w:t>
      </w:r>
      <w:r w:rsidR="00972925" w:rsidRPr="00695693">
        <w:rPr>
          <w:rFonts w:ascii="Arial" w:eastAsia="Arial" w:hAnsi="Arial" w:cs="Arial"/>
          <w:bCs/>
          <w:color w:val="000000"/>
        </w:rPr>
        <w:t>reduc</w:t>
      </w:r>
      <w:r w:rsidR="00C00606" w:rsidRPr="00695693">
        <w:rPr>
          <w:rFonts w:ascii="Arial" w:eastAsia="Arial" w:hAnsi="Arial" w:cs="Arial"/>
          <w:bCs/>
          <w:color w:val="000000"/>
        </w:rPr>
        <w:t>es</w:t>
      </w:r>
      <w:r w:rsidR="00972925" w:rsidRPr="00695693">
        <w:rPr>
          <w:rFonts w:ascii="Arial" w:eastAsia="Arial" w:hAnsi="Arial" w:cs="Arial"/>
          <w:bCs/>
          <w:color w:val="000000"/>
        </w:rPr>
        <w:t xml:space="preserve"> </w:t>
      </w:r>
      <w:r w:rsidR="005D61C7">
        <w:rPr>
          <w:rFonts w:ascii="Arial" w:eastAsia="Arial" w:hAnsi="Arial" w:cs="Arial"/>
          <w:bCs/>
          <w:color w:val="000000"/>
        </w:rPr>
        <w:t>how effective</w:t>
      </w:r>
      <w:r w:rsidR="00972925" w:rsidRPr="00695693">
        <w:rPr>
          <w:rFonts w:ascii="Arial" w:eastAsia="Arial" w:hAnsi="Arial" w:cs="Arial"/>
          <w:bCs/>
          <w:color w:val="000000"/>
        </w:rPr>
        <w:t xml:space="preserve"> the heart</w:t>
      </w:r>
      <w:r w:rsidR="00C00606" w:rsidRPr="00695693">
        <w:rPr>
          <w:rFonts w:ascii="Arial" w:eastAsia="Arial" w:hAnsi="Arial" w:cs="Arial"/>
          <w:bCs/>
          <w:color w:val="000000"/>
        </w:rPr>
        <w:t xml:space="preserve"> </w:t>
      </w:r>
      <w:r w:rsidR="005D61C7">
        <w:rPr>
          <w:rFonts w:ascii="Arial" w:eastAsia="Arial" w:hAnsi="Arial" w:cs="Arial"/>
          <w:bCs/>
          <w:color w:val="000000"/>
        </w:rPr>
        <w:t xml:space="preserve">is </w:t>
      </w:r>
      <w:r w:rsidRPr="00695693">
        <w:rPr>
          <w:rFonts w:ascii="Arial" w:eastAsia="Arial" w:hAnsi="Arial" w:cs="Arial"/>
          <w:bCs/>
          <w:color w:val="000000"/>
        </w:rPr>
        <w:t>as a pump</w:t>
      </w:r>
      <w:r w:rsidR="005D61C7">
        <w:rPr>
          <w:rFonts w:ascii="Arial" w:eastAsia="Arial" w:hAnsi="Arial" w:cs="Arial"/>
          <w:bCs/>
          <w:color w:val="000000"/>
        </w:rPr>
        <w:t xml:space="preserve"> and can cause s</w:t>
      </w:r>
      <w:r w:rsidR="00972925" w:rsidRPr="00695693">
        <w:rPr>
          <w:rFonts w:ascii="Arial" w:eastAsia="Arial" w:hAnsi="Arial" w:cs="Arial"/>
          <w:bCs/>
          <w:color w:val="000000"/>
        </w:rPr>
        <w:t>ymptoms and reduc</w:t>
      </w:r>
      <w:r w:rsidR="005D61C7">
        <w:rPr>
          <w:rFonts w:ascii="Arial" w:eastAsia="Arial" w:hAnsi="Arial" w:cs="Arial"/>
          <w:bCs/>
          <w:color w:val="000000"/>
        </w:rPr>
        <w:t>e</w:t>
      </w:r>
      <w:r w:rsidR="00972925" w:rsidRPr="00695693">
        <w:rPr>
          <w:rFonts w:ascii="Arial" w:eastAsia="Arial" w:hAnsi="Arial" w:cs="Arial"/>
          <w:bCs/>
          <w:color w:val="000000"/>
        </w:rPr>
        <w:t xml:space="preserve"> life expectancy.</w:t>
      </w:r>
    </w:p>
    <w:p w14:paraId="08B54532" w14:textId="1CE97AA7" w:rsidR="00972925" w:rsidRPr="00695693" w:rsidRDefault="00972925"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 xml:space="preserve">Specialist pacemakers </w:t>
      </w:r>
      <w:r w:rsidR="00C00606" w:rsidRPr="00695693">
        <w:rPr>
          <w:rFonts w:ascii="Arial" w:eastAsia="Arial" w:hAnsi="Arial" w:cs="Arial"/>
          <w:bCs/>
          <w:color w:val="000000"/>
        </w:rPr>
        <w:t>can</w:t>
      </w:r>
      <w:r w:rsidR="007C2A4B" w:rsidRPr="00695693">
        <w:rPr>
          <w:rFonts w:ascii="Arial" w:eastAsia="Arial" w:hAnsi="Arial" w:cs="Arial"/>
          <w:bCs/>
          <w:color w:val="000000"/>
        </w:rPr>
        <w:t xml:space="preserve"> </w:t>
      </w:r>
      <w:r w:rsidR="005D61C7">
        <w:rPr>
          <w:rFonts w:ascii="Arial" w:eastAsia="Arial" w:hAnsi="Arial" w:cs="Arial"/>
          <w:bCs/>
          <w:color w:val="000000"/>
        </w:rPr>
        <w:t xml:space="preserve">be put in by doctors to </w:t>
      </w:r>
      <w:r w:rsidR="007C2A4B" w:rsidRPr="00695693">
        <w:rPr>
          <w:rFonts w:ascii="Arial" w:eastAsia="Arial" w:hAnsi="Arial" w:cs="Arial"/>
          <w:bCs/>
          <w:color w:val="000000"/>
        </w:rPr>
        <w:t xml:space="preserve">improve the timing of the left and right side of the </w:t>
      </w:r>
      <w:r w:rsidR="00122B25" w:rsidRPr="00695693">
        <w:rPr>
          <w:rFonts w:ascii="Arial" w:eastAsia="Arial" w:hAnsi="Arial" w:cs="Arial"/>
          <w:bCs/>
          <w:color w:val="000000"/>
        </w:rPr>
        <w:t>heartbeat</w:t>
      </w:r>
      <w:r w:rsidR="007C2A4B" w:rsidRPr="00695693">
        <w:rPr>
          <w:rFonts w:ascii="Arial" w:eastAsia="Arial" w:hAnsi="Arial" w:cs="Arial"/>
          <w:bCs/>
          <w:color w:val="000000"/>
        </w:rPr>
        <w:t>, which can improve symptoms and life expectancy.</w:t>
      </w:r>
    </w:p>
    <w:p w14:paraId="3567C2E3" w14:textId="673474FC" w:rsidR="007C2A4B" w:rsidRPr="00695693" w:rsidRDefault="007C2A4B"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T</w:t>
      </w:r>
      <w:r w:rsidR="00624692" w:rsidRPr="00695693">
        <w:rPr>
          <w:rFonts w:ascii="Arial" w:eastAsia="Arial" w:hAnsi="Arial" w:cs="Arial"/>
          <w:bCs/>
          <w:color w:val="000000"/>
        </w:rPr>
        <w:t>raditionally</w:t>
      </w:r>
      <w:r w:rsidRPr="00695693">
        <w:rPr>
          <w:rFonts w:ascii="Arial" w:eastAsia="Arial" w:hAnsi="Arial" w:cs="Arial"/>
          <w:bCs/>
          <w:color w:val="000000"/>
        </w:rPr>
        <w:t>,</w:t>
      </w:r>
      <w:r w:rsidR="00624692" w:rsidRPr="00695693">
        <w:rPr>
          <w:rFonts w:ascii="Arial" w:eastAsia="Arial" w:hAnsi="Arial" w:cs="Arial"/>
          <w:bCs/>
          <w:color w:val="000000"/>
        </w:rPr>
        <w:t xml:space="preserve"> </w:t>
      </w:r>
      <w:r w:rsidRPr="00695693">
        <w:rPr>
          <w:rFonts w:ascii="Arial" w:eastAsia="Arial" w:hAnsi="Arial" w:cs="Arial"/>
          <w:bCs/>
          <w:color w:val="000000"/>
        </w:rPr>
        <w:t>th</w:t>
      </w:r>
      <w:r w:rsidR="005D61C7">
        <w:rPr>
          <w:rFonts w:ascii="Arial" w:eastAsia="Arial" w:hAnsi="Arial" w:cs="Arial"/>
          <w:bCs/>
          <w:color w:val="000000"/>
        </w:rPr>
        <w:t>ese</w:t>
      </w:r>
      <w:r w:rsidRPr="00695693">
        <w:rPr>
          <w:rFonts w:ascii="Arial" w:eastAsia="Arial" w:hAnsi="Arial" w:cs="Arial"/>
          <w:bCs/>
          <w:color w:val="000000"/>
        </w:rPr>
        <w:t xml:space="preserve"> pacemaker</w:t>
      </w:r>
      <w:r w:rsidR="005D61C7">
        <w:rPr>
          <w:rFonts w:ascii="Arial" w:eastAsia="Arial" w:hAnsi="Arial" w:cs="Arial"/>
          <w:bCs/>
          <w:color w:val="000000"/>
        </w:rPr>
        <w:t>s</w:t>
      </w:r>
      <w:r w:rsidRPr="00695693">
        <w:rPr>
          <w:rFonts w:ascii="Arial" w:eastAsia="Arial" w:hAnsi="Arial" w:cs="Arial"/>
          <w:bCs/>
          <w:color w:val="000000"/>
        </w:rPr>
        <w:t xml:space="preserve"> </w:t>
      </w:r>
      <w:r w:rsidR="005D61C7">
        <w:rPr>
          <w:rFonts w:ascii="Arial" w:eastAsia="Arial" w:hAnsi="Arial" w:cs="Arial"/>
          <w:bCs/>
          <w:color w:val="000000"/>
        </w:rPr>
        <w:t xml:space="preserve">have one </w:t>
      </w:r>
      <w:r w:rsidRPr="00695693">
        <w:rPr>
          <w:rFonts w:ascii="Arial" w:eastAsia="Arial" w:hAnsi="Arial" w:cs="Arial"/>
          <w:bCs/>
          <w:color w:val="000000"/>
        </w:rPr>
        <w:t xml:space="preserve">lead </w:t>
      </w:r>
      <w:r w:rsidR="005D61C7">
        <w:rPr>
          <w:rFonts w:ascii="Arial" w:eastAsia="Arial" w:hAnsi="Arial" w:cs="Arial"/>
          <w:bCs/>
          <w:color w:val="000000"/>
        </w:rPr>
        <w:t xml:space="preserve">placed </w:t>
      </w:r>
      <w:r w:rsidRPr="00695693">
        <w:rPr>
          <w:rFonts w:ascii="Arial" w:eastAsia="Arial" w:hAnsi="Arial" w:cs="Arial"/>
          <w:bCs/>
          <w:color w:val="000000"/>
        </w:rPr>
        <w:t xml:space="preserve">directly into the heart muscle on the right side, and one lead </w:t>
      </w:r>
      <w:r w:rsidR="00122B25" w:rsidRPr="00695693">
        <w:rPr>
          <w:rFonts w:ascii="Arial" w:eastAsia="Arial" w:hAnsi="Arial" w:cs="Arial"/>
          <w:bCs/>
          <w:color w:val="000000"/>
        </w:rPr>
        <w:t xml:space="preserve">which sits </w:t>
      </w:r>
      <w:r w:rsidR="005D61C7">
        <w:rPr>
          <w:rFonts w:ascii="Arial" w:eastAsia="Arial" w:hAnsi="Arial" w:cs="Arial"/>
          <w:bCs/>
          <w:color w:val="000000"/>
        </w:rPr>
        <w:t xml:space="preserve">in a vein </w:t>
      </w:r>
      <w:r w:rsidR="00122B25" w:rsidRPr="00695693">
        <w:rPr>
          <w:rFonts w:ascii="Arial" w:eastAsia="Arial" w:hAnsi="Arial" w:cs="Arial"/>
          <w:bCs/>
          <w:color w:val="000000"/>
        </w:rPr>
        <w:t xml:space="preserve">on the </w:t>
      </w:r>
      <w:r w:rsidRPr="00695693">
        <w:rPr>
          <w:rFonts w:ascii="Arial" w:eastAsia="Arial" w:hAnsi="Arial" w:cs="Arial"/>
          <w:bCs/>
          <w:color w:val="000000"/>
        </w:rPr>
        <w:t xml:space="preserve">outside of the </w:t>
      </w:r>
      <w:r w:rsidR="00C97D79" w:rsidRPr="00695693">
        <w:rPr>
          <w:rFonts w:ascii="Arial" w:eastAsia="Arial" w:hAnsi="Arial" w:cs="Arial"/>
          <w:bCs/>
          <w:color w:val="000000"/>
        </w:rPr>
        <w:t xml:space="preserve">left side of the </w:t>
      </w:r>
      <w:r w:rsidRPr="00695693">
        <w:rPr>
          <w:rFonts w:ascii="Arial" w:eastAsia="Arial" w:hAnsi="Arial" w:cs="Arial"/>
          <w:bCs/>
          <w:color w:val="000000"/>
        </w:rPr>
        <w:t>heart</w:t>
      </w:r>
      <w:r w:rsidR="005D61C7">
        <w:rPr>
          <w:rFonts w:ascii="Arial" w:eastAsia="Arial" w:hAnsi="Arial" w:cs="Arial"/>
          <w:bCs/>
          <w:color w:val="000000"/>
        </w:rPr>
        <w:t xml:space="preserve">. These devices are called </w:t>
      </w:r>
      <w:r w:rsidR="00D44241" w:rsidRPr="00695693">
        <w:rPr>
          <w:rFonts w:ascii="Arial" w:eastAsia="Arial" w:hAnsi="Arial" w:cs="Arial"/>
          <w:bCs/>
          <w:color w:val="000000"/>
        </w:rPr>
        <w:t>biventricular pac</w:t>
      </w:r>
      <w:r w:rsidR="005D61C7">
        <w:rPr>
          <w:rFonts w:ascii="Arial" w:eastAsia="Arial" w:hAnsi="Arial" w:cs="Arial"/>
          <w:bCs/>
          <w:color w:val="000000"/>
        </w:rPr>
        <w:t>emakers</w:t>
      </w:r>
      <w:r w:rsidRPr="00695693">
        <w:rPr>
          <w:rFonts w:ascii="Arial" w:eastAsia="Arial" w:hAnsi="Arial" w:cs="Arial"/>
          <w:bCs/>
          <w:color w:val="000000"/>
        </w:rPr>
        <w:t>. Whilst th</w:t>
      </w:r>
      <w:r w:rsidR="002B1B9F" w:rsidRPr="00695693">
        <w:rPr>
          <w:rFonts w:ascii="Arial" w:eastAsia="Arial" w:hAnsi="Arial" w:cs="Arial"/>
          <w:bCs/>
          <w:color w:val="000000"/>
        </w:rPr>
        <w:t xml:space="preserve">ese pacemakers </w:t>
      </w:r>
      <w:r w:rsidR="00EA0FFF" w:rsidRPr="00695693">
        <w:rPr>
          <w:rFonts w:ascii="Arial" w:eastAsia="Arial" w:hAnsi="Arial" w:cs="Arial"/>
          <w:bCs/>
          <w:color w:val="000000"/>
        </w:rPr>
        <w:t xml:space="preserve">can </w:t>
      </w:r>
      <w:r w:rsidRPr="00695693">
        <w:rPr>
          <w:rFonts w:ascii="Arial" w:eastAsia="Arial" w:hAnsi="Arial" w:cs="Arial"/>
          <w:bCs/>
          <w:color w:val="000000"/>
        </w:rPr>
        <w:t xml:space="preserve">improve the timing of the right and left sided </w:t>
      </w:r>
      <w:r w:rsidR="00EA0FFF" w:rsidRPr="00695693">
        <w:rPr>
          <w:rFonts w:ascii="Arial" w:eastAsia="Arial" w:hAnsi="Arial" w:cs="Arial"/>
          <w:bCs/>
          <w:color w:val="000000"/>
        </w:rPr>
        <w:t>heartbeat</w:t>
      </w:r>
      <w:r w:rsidRPr="00695693">
        <w:rPr>
          <w:rFonts w:ascii="Arial" w:eastAsia="Arial" w:hAnsi="Arial" w:cs="Arial"/>
          <w:bCs/>
          <w:color w:val="000000"/>
        </w:rPr>
        <w:t xml:space="preserve">, the pattern </w:t>
      </w:r>
      <w:r w:rsidR="005D61C7">
        <w:rPr>
          <w:rFonts w:ascii="Arial" w:eastAsia="Arial" w:hAnsi="Arial" w:cs="Arial"/>
          <w:bCs/>
          <w:color w:val="000000"/>
        </w:rPr>
        <w:t>which</w:t>
      </w:r>
      <w:r w:rsidRPr="00695693">
        <w:rPr>
          <w:rFonts w:ascii="Arial" w:eastAsia="Arial" w:hAnsi="Arial" w:cs="Arial"/>
          <w:bCs/>
          <w:color w:val="000000"/>
        </w:rPr>
        <w:t xml:space="preserve"> </w:t>
      </w:r>
      <w:r w:rsidR="00A339EE" w:rsidRPr="00695693">
        <w:rPr>
          <w:rFonts w:ascii="Arial" w:eastAsia="Arial" w:hAnsi="Arial" w:cs="Arial"/>
          <w:bCs/>
          <w:color w:val="000000"/>
        </w:rPr>
        <w:t xml:space="preserve">electricity </w:t>
      </w:r>
      <w:r w:rsidRPr="00695693">
        <w:rPr>
          <w:rFonts w:ascii="Arial" w:eastAsia="Arial" w:hAnsi="Arial" w:cs="Arial"/>
          <w:bCs/>
          <w:color w:val="000000"/>
        </w:rPr>
        <w:t>spread</w:t>
      </w:r>
      <w:r w:rsidR="005D61C7">
        <w:rPr>
          <w:rFonts w:ascii="Arial" w:eastAsia="Arial" w:hAnsi="Arial" w:cs="Arial"/>
          <w:bCs/>
          <w:color w:val="000000"/>
        </w:rPr>
        <w:t>s</w:t>
      </w:r>
      <w:r w:rsidRPr="00695693">
        <w:rPr>
          <w:rFonts w:ascii="Arial" w:eastAsia="Arial" w:hAnsi="Arial" w:cs="Arial"/>
          <w:bCs/>
          <w:color w:val="000000"/>
        </w:rPr>
        <w:t xml:space="preserve"> through the heart </w:t>
      </w:r>
      <w:r w:rsidR="005D61C7">
        <w:rPr>
          <w:rFonts w:ascii="Arial" w:eastAsia="Arial" w:hAnsi="Arial" w:cs="Arial"/>
          <w:bCs/>
          <w:color w:val="000000"/>
        </w:rPr>
        <w:t>is</w:t>
      </w:r>
      <w:r w:rsidRPr="00695693">
        <w:rPr>
          <w:rFonts w:ascii="Arial" w:eastAsia="Arial" w:hAnsi="Arial" w:cs="Arial"/>
          <w:bCs/>
          <w:color w:val="000000"/>
        </w:rPr>
        <w:t xml:space="preserve"> abnormal</w:t>
      </w:r>
      <w:r w:rsidR="00C00606" w:rsidRPr="00695693">
        <w:rPr>
          <w:rFonts w:ascii="Arial" w:eastAsia="Arial" w:hAnsi="Arial" w:cs="Arial"/>
          <w:bCs/>
          <w:color w:val="000000"/>
        </w:rPr>
        <w:t xml:space="preserve">, which can </w:t>
      </w:r>
      <w:r w:rsidR="00071D42">
        <w:rPr>
          <w:rFonts w:ascii="Arial" w:eastAsia="Arial" w:hAnsi="Arial" w:cs="Arial"/>
          <w:bCs/>
          <w:color w:val="000000"/>
        </w:rPr>
        <w:t>cause</w:t>
      </w:r>
      <w:r w:rsidR="00C00606" w:rsidRPr="00695693">
        <w:rPr>
          <w:rFonts w:ascii="Arial" w:eastAsia="Arial" w:hAnsi="Arial" w:cs="Arial"/>
          <w:bCs/>
          <w:color w:val="000000"/>
        </w:rPr>
        <w:t xml:space="preserve"> abnormal</w:t>
      </w:r>
      <w:r w:rsidR="00071D42">
        <w:rPr>
          <w:rFonts w:ascii="Arial" w:eastAsia="Arial" w:hAnsi="Arial" w:cs="Arial"/>
          <w:bCs/>
          <w:color w:val="000000"/>
        </w:rPr>
        <w:t xml:space="preserve"> </w:t>
      </w:r>
      <w:r w:rsidR="00C00606" w:rsidRPr="00695693">
        <w:rPr>
          <w:rFonts w:ascii="Arial" w:eastAsia="Arial" w:hAnsi="Arial" w:cs="Arial"/>
          <w:bCs/>
          <w:color w:val="000000"/>
        </w:rPr>
        <w:t>heart rhythms</w:t>
      </w:r>
      <w:r w:rsidRPr="00695693">
        <w:rPr>
          <w:rFonts w:ascii="Arial" w:eastAsia="Arial" w:hAnsi="Arial" w:cs="Arial"/>
          <w:bCs/>
          <w:color w:val="000000"/>
        </w:rPr>
        <w:t xml:space="preserve">. </w:t>
      </w:r>
    </w:p>
    <w:p w14:paraId="218E1B56" w14:textId="500F8893" w:rsidR="007C2A4B" w:rsidRPr="00695693" w:rsidRDefault="007C2A4B" w:rsidP="00F775F7">
      <w:pPr>
        <w:pBdr>
          <w:top w:val="nil"/>
          <w:left w:val="nil"/>
          <w:bottom w:val="nil"/>
          <w:right w:val="nil"/>
          <w:between w:val="nil"/>
        </w:pBdr>
        <w:spacing w:before="120" w:after="120"/>
        <w:jc w:val="both"/>
        <w:rPr>
          <w:rFonts w:ascii="Arial" w:eastAsia="Arial" w:hAnsi="Arial" w:cs="Arial"/>
          <w:bCs/>
          <w:color w:val="000000"/>
          <w:highlight w:val="yellow"/>
        </w:rPr>
      </w:pPr>
      <w:r w:rsidRPr="00695693">
        <w:rPr>
          <w:rFonts w:ascii="Arial" w:eastAsia="Arial" w:hAnsi="Arial" w:cs="Arial"/>
          <w:bCs/>
          <w:color w:val="000000"/>
        </w:rPr>
        <w:t xml:space="preserve">A new </w:t>
      </w:r>
      <w:r w:rsidR="004611CB" w:rsidRPr="00695693">
        <w:rPr>
          <w:rFonts w:ascii="Arial" w:eastAsia="Arial" w:hAnsi="Arial" w:cs="Arial"/>
          <w:bCs/>
          <w:color w:val="000000"/>
        </w:rPr>
        <w:t xml:space="preserve">type of pacemaker </w:t>
      </w:r>
      <w:r w:rsidRPr="00695693">
        <w:rPr>
          <w:rFonts w:ascii="Arial" w:eastAsia="Arial" w:hAnsi="Arial" w:cs="Arial"/>
          <w:bCs/>
          <w:color w:val="000000"/>
        </w:rPr>
        <w:t xml:space="preserve">has been developed, where </w:t>
      </w:r>
      <w:r w:rsidR="004611CB" w:rsidRPr="00695693">
        <w:rPr>
          <w:rFonts w:ascii="Arial" w:eastAsia="Arial" w:hAnsi="Arial" w:cs="Arial"/>
          <w:bCs/>
          <w:color w:val="000000"/>
        </w:rPr>
        <w:t>instead of</w:t>
      </w:r>
      <w:r w:rsidRPr="00695693">
        <w:rPr>
          <w:rFonts w:ascii="Arial" w:eastAsia="Arial" w:hAnsi="Arial" w:cs="Arial"/>
          <w:bCs/>
          <w:color w:val="000000"/>
        </w:rPr>
        <w:t xml:space="preserve"> two leads</w:t>
      </w:r>
      <w:r w:rsidR="004611CB" w:rsidRPr="00695693">
        <w:rPr>
          <w:rFonts w:ascii="Arial" w:eastAsia="Arial" w:hAnsi="Arial" w:cs="Arial"/>
          <w:bCs/>
          <w:color w:val="000000"/>
        </w:rPr>
        <w:t xml:space="preserve"> on opposite sides of the heart</w:t>
      </w:r>
      <w:r w:rsidRPr="00695693">
        <w:rPr>
          <w:rFonts w:ascii="Arial" w:eastAsia="Arial" w:hAnsi="Arial" w:cs="Arial"/>
          <w:bCs/>
          <w:color w:val="000000"/>
        </w:rPr>
        <w:t>, a single lead is placed into the middle of the heart where it can</w:t>
      </w:r>
      <w:r w:rsidR="00766378" w:rsidRPr="00695693">
        <w:rPr>
          <w:rFonts w:ascii="Arial" w:eastAsia="Arial" w:hAnsi="Arial" w:cs="Arial"/>
          <w:bCs/>
          <w:color w:val="000000"/>
        </w:rPr>
        <w:t xml:space="preserve"> reach the natural wiring</w:t>
      </w:r>
      <w:r w:rsidR="00071D42">
        <w:rPr>
          <w:rFonts w:ascii="Arial" w:eastAsia="Arial" w:hAnsi="Arial" w:cs="Arial"/>
          <w:bCs/>
          <w:color w:val="000000"/>
        </w:rPr>
        <w:t xml:space="preserve"> of the heart</w:t>
      </w:r>
      <w:r w:rsidR="00766378" w:rsidRPr="00695693">
        <w:rPr>
          <w:rFonts w:ascii="Arial" w:eastAsia="Arial" w:hAnsi="Arial" w:cs="Arial"/>
          <w:bCs/>
          <w:color w:val="000000"/>
        </w:rPr>
        <w:t xml:space="preserve"> </w:t>
      </w:r>
      <w:r w:rsidR="002B1B9F" w:rsidRPr="00695693">
        <w:rPr>
          <w:rFonts w:ascii="Arial" w:eastAsia="Arial" w:hAnsi="Arial" w:cs="Arial"/>
          <w:bCs/>
          <w:color w:val="000000"/>
        </w:rPr>
        <w:t xml:space="preserve">to both sides </w:t>
      </w:r>
      <w:r w:rsidR="00275088" w:rsidRPr="00695693">
        <w:rPr>
          <w:rFonts w:ascii="Arial" w:eastAsia="Arial" w:hAnsi="Arial" w:cs="Arial"/>
          <w:bCs/>
          <w:color w:val="000000"/>
        </w:rPr>
        <w:t>(</w:t>
      </w:r>
      <w:r w:rsidR="00D44241" w:rsidRPr="00695693">
        <w:rPr>
          <w:rFonts w:ascii="Arial" w:eastAsia="Arial" w:hAnsi="Arial" w:cs="Arial"/>
          <w:bCs/>
          <w:color w:val="000000"/>
        </w:rPr>
        <w:t>conduction system pacing</w:t>
      </w:r>
      <w:r w:rsidR="00275088" w:rsidRPr="00695693">
        <w:rPr>
          <w:rFonts w:ascii="Arial" w:eastAsia="Arial" w:hAnsi="Arial" w:cs="Arial"/>
          <w:bCs/>
          <w:color w:val="000000"/>
        </w:rPr>
        <w:t>)</w:t>
      </w:r>
      <w:r w:rsidR="00766378" w:rsidRPr="00695693">
        <w:rPr>
          <w:rFonts w:ascii="Arial" w:eastAsia="Arial" w:hAnsi="Arial" w:cs="Arial"/>
          <w:bCs/>
          <w:color w:val="000000"/>
        </w:rPr>
        <w:t xml:space="preserve">. </w:t>
      </w:r>
    </w:p>
    <w:p w14:paraId="281132D4" w14:textId="283EDD63" w:rsidR="00C00606" w:rsidRPr="00695693" w:rsidRDefault="00C00606"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 xml:space="preserve">In this study we </w:t>
      </w:r>
      <w:r w:rsidR="000878C7" w:rsidRPr="00695693">
        <w:rPr>
          <w:rFonts w:ascii="Arial" w:eastAsia="Arial" w:hAnsi="Arial" w:cs="Arial"/>
          <w:bCs/>
          <w:color w:val="000000"/>
        </w:rPr>
        <w:t>will</w:t>
      </w:r>
      <w:r w:rsidRPr="00695693">
        <w:rPr>
          <w:rFonts w:ascii="Arial" w:eastAsia="Arial" w:hAnsi="Arial" w:cs="Arial"/>
          <w:bCs/>
          <w:color w:val="000000"/>
        </w:rPr>
        <w:t xml:space="preserve"> compare biventricular pacing to conduction system pacing, </w:t>
      </w:r>
      <w:r w:rsidR="00AE72E3" w:rsidRPr="00695693">
        <w:rPr>
          <w:rFonts w:ascii="Arial" w:eastAsia="Arial" w:hAnsi="Arial" w:cs="Arial"/>
          <w:bCs/>
          <w:color w:val="000000"/>
        </w:rPr>
        <w:t>to try and find out which is better for patients</w:t>
      </w:r>
      <w:r w:rsidR="00071D42">
        <w:rPr>
          <w:rFonts w:ascii="Arial" w:eastAsia="Arial" w:hAnsi="Arial" w:cs="Arial"/>
          <w:bCs/>
          <w:color w:val="000000"/>
        </w:rPr>
        <w:t>. We will</w:t>
      </w:r>
      <w:r w:rsidR="00AE72E3" w:rsidRPr="00695693">
        <w:rPr>
          <w:rFonts w:ascii="Arial" w:eastAsia="Arial" w:hAnsi="Arial" w:cs="Arial"/>
          <w:bCs/>
          <w:color w:val="000000"/>
        </w:rPr>
        <w:t xml:space="preserve"> </w:t>
      </w:r>
      <w:r w:rsidRPr="00695693">
        <w:rPr>
          <w:rFonts w:ascii="Arial" w:eastAsia="Arial" w:hAnsi="Arial" w:cs="Arial"/>
          <w:bCs/>
          <w:color w:val="000000"/>
        </w:rPr>
        <w:t>assess</w:t>
      </w:r>
      <w:r w:rsidR="00071D42">
        <w:rPr>
          <w:rFonts w:ascii="Arial" w:eastAsia="Arial" w:hAnsi="Arial" w:cs="Arial"/>
          <w:bCs/>
          <w:color w:val="000000"/>
        </w:rPr>
        <w:t xml:space="preserve"> symptoms, physical capability, heart pumping function and</w:t>
      </w:r>
      <w:r w:rsidRPr="00695693">
        <w:rPr>
          <w:rFonts w:ascii="Arial" w:eastAsia="Arial" w:hAnsi="Arial" w:cs="Arial"/>
          <w:bCs/>
          <w:color w:val="000000"/>
        </w:rPr>
        <w:t xml:space="preserve"> the risk of </w:t>
      </w:r>
      <w:r w:rsidR="00275088" w:rsidRPr="00695693">
        <w:rPr>
          <w:rFonts w:ascii="Arial" w:eastAsia="Arial" w:hAnsi="Arial" w:cs="Arial"/>
          <w:bCs/>
          <w:color w:val="000000"/>
        </w:rPr>
        <w:t xml:space="preserve">developing </w:t>
      </w:r>
      <w:r w:rsidRPr="00695693">
        <w:rPr>
          <w:rFonts w:ascii="Arial" w:eastAsia="Arial" w:hAnsi="Arial" w:cs="Arial"/>
          <w:bCs/>
          <w:color w:val="000000"/>
        </w:rPr>
        <w:t xml:space="preserve">abnormal heart rhythms. </w:t>
      </w:r>
      <w:r w:rsidR="00275088" w:rsidRPr="00695693">
        <w:rPr>
          <w:rFonts w:ascii="Arial" w:eastAsia="Arial" w:hAnsi="Arial" w:cs="Arial"/>
          <w:bCs/>
          <w:color w:val="000000"/>
        </w:rPr>
        <w:t>We</w:t>
      </w:r>
      <w:r w:rsidRPr="00695693">
        <w:rPr>
          <w:rFonts w:ascii="Arial" w:eastAsia="Arial" w:hAnsi="Arial" w:cs="Arial"/>
          <w:bCs/>
          <w:color w:val="000000"/>
        </w:rPr>
        <w:t xml:space="preserve"> will</w:t>
      </w:r>
      <w:r w:rsidR="00275088" w:rsidRPr="00695693">
        <w:rPr>
          <w:rFonts w:ascii="Arial" w:eastAsia="Arial" w:hAnsi="Arial" w:cs="Arial"/>
          <w:bCs/>
          <w:color w:val="000000"/>
        </w:rPr>
        <w:t xml:space="preserve"> also</w:t>
      </w:r>
      <w:r w:rsidRPr="00695693">
        <w:rPr>
          <w:rFonts w:ascii="Arial" w:eastAsia="Arial" w:hAnsi="Arial" w:cs="Arial"/>
          <w:bCs/>
          <w:color w:val="000000"/>
        </w:rPr>
        <w:t xml:space="preserve"> assess a combined approach of the two</w:t>
      </w:r>
      <w:r w:rsidR="00275088" w:rsidRPr="00695693">
        <w:rPr>
          <w:rFonts w:ascii="Arial" w:eastAsia="Arial" w:hAnsi="Arial" w:cs="Arial"/>
          <w:bCs/>
          <w:color w:val="000000"/>
        </w:rPr>
        <w:t xml:space="preserve"> </w:t>
      </w:r>
      <w:r w:rsidR="00071D42">
        <w:rPr>
          <w:rFonts w:ascii="Arial" w:eastAsia="Arial" w:hAnsi="Arial" w:cs="Arial"/>
          <w:bCs/>
          <w:color w:val="000000"/>
        </w:rPr>
        <w:t>pacemakers</w:t>
      </w:r>
      <w:r w:rsidR="00275088" w:rsidRPr="00695693">
        <w:rPr>
          <w:rFonts w:ascii="Arial" w:eastAsia="Arial" w:hAnsi="Arial" w:cs="Arial"/>
          <w:bCs/>
          <w:color w:val="000000"/>
        </w:rPr>
        <w:t>,</w:t>
      </w:r>
      <w:r w:rsidR="00071D42">
        <w:rPr>
          <w:rFonts w:ascii="Arial" w:eastAsia="Arial" w:hAnsi="Arial" w:cs="Arial"/>
          <w:bCs/>
          <w:color w:val="000000"/>
        </w:rPr>
        <w:t xml:space="preserve"> called</w:t>
      </w:r>
      <w:r w:rsidR="00275088" w:rsidRPr="00695693">
        <w:rPr>
          <w:rFonts w:ascii="Arial" w:eastAsia="Arial" w:hAnsi="Arial" w:cs="Arial"/>
          <w:bCs/>
          <w:color w:val="000000"/>
        </w:rPr>
        <w:t xml:space="preserve"> </w:t>
      </w:r>
      <w:r w:rsidRPr="00695693">
        <w:rPr>
          <w:rFonts w:ascii="Arial" w:eastAsia="Arial" w:hAnsi="Arial" w:cs="Arial"/>
          <w:bCs/>
          <w:color w:val="000000"/>
        </w:rPr>
        <w:t>left bundle optimised cardiac resynchronisation</w:t>
      </w:r>
      <w:r w:rsidR="00275088" w:rsidRPr="00695693">
        <w:rPr>
          <w:rFonts w:ascii="Arial" w:eastAsia="Arial" w:hAnsi="Arial" w:cs="Arial"/>
          <w:bCs/>
          <w:color w:val="000000"/>
        </w:rPr>
        <w:t xml:space="preserve"> (</w:t>
      </w:r>
      <w:r w:rsidRPr="00695693">
        <w:rPr>
          <w:rFonts w:ascii="Arial" w:eastAsia="Arial" w:hAnsi="Arial" w:cs="Arial"/>
          <w:bCs/>
          <w:color w:val="000000"/>
        </w:rPr>
        <w:t>LOT-CRT)</w:t>
      </w:r>
      <w:r w:rsidR="00275088" w:rsidRPr="00695693">
        <w:rPr>
          <w:rFonts w:ascii="Arial" w:eastAsia="Arial" w:hAnsi="Arial" w:cs="Arial"/>
          <w:bCs/>
          <w:color w:val="000000"/>
        </w:rPr>
        <w:t>,</w:t>
      </w:r>
      <w:r w:rsidRPr="00695693">
        <w:rPr>
          <w:rFonts w:ascii="Arial" w:eastAsia="Arial" w:hAnsi="Arial" w:cs="Arial"/>
          <w:bCs/>
          <w:color w:val="000000"/>
        </w:rPr>
        <w:t xml:space="preserve"> to see </w:t>
      </w:r>
      <w:r w:rsidR="00275088" w:rsidRPr="00695693">
        <w:rPr>
          <w:rFonts w:ascii="Arial" w:eastAsia="Arial" w:hAnsi="Arial" w:cs="Arial"/>
          <w:bCs/>
          <w:color w:val="000000"/>
        </w:rPr>
        <w:t>how</w:t>
      </w:r>
      <w:r w:rsidRPr="00695693">
        <w:rPr>
          <w:rFonts w:ascii="Arial" w:eastAsia="Arial" w:hAnsi="Arial" w:cs="Arial"/>
          <w:bCs/>
          <w:color w:val="000000"/>
        </w:rPr>
        <w:t xml:space="preserve"> </w:t>
      </w:r>
      <w:r w:rsidR="00275088" w:rsidRPr="00695693">
        <w:rPr>
          <w:rFonts w:ascii="Arial" w:eastAsia="Arial" w:hAnsi="Arial" w:cs="Arial"/>
          <w:bCs/>
          <w:color w:val="000000"/>
        </w:rPr>
        <w:t xml:space="preserve">this compares to </w:t>
      </w:r>
      <w:r w:rsidRPr="00695693">
        <w:rPr>
          <w:rFonts w:ascii="Arial" w:eastAsia="Arial" w:hAnsi="Arial" w:cs="Arial"/>
          <w:bCs/>
          <w:color w:val="000000"/>
        </w:rPr>
        <w:t>each of the individual pacemaker setups.</w:t>
      </w:r>
    </w:p>
    <w:p w14:paraId="657CDB2A" w14:textId="77777777" w:rsidR="0004084C" w:rsidRPr="00695693" w:rsidRDefault="0004084C"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lastRenderedPageBreak/>
        <w:t>Why have I been invited?</w:t>
      </w:r>
    </w:p>
    <w:p w14:paraId="2E9DC44E" w14:textId="71FDD70E" w:rsidR="00BD23FD" w:rsidRPr="00695693" w:rsidRDefault="0004084C"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You have been invited because you</w:t>
      </w:r>
      <w:r w:rsidR="00D37AF2">
        <w:rPr>
          <w:rFonts w:ascii="Arial" w:eastAsia="Arial" w:hAnsi="Arial" w:cs="Arial"/>
          <w:color w:val="000000"/>
        </w:rPr>
        <w:t>r cardiology doctors have decided that you</w:t>
      </w:r>
      <w:r w:rsidRPr="00695693">
        <w:rPr>
          <w:rFonts w:ascii="Arial" w:eastAsia="Arial" w:hAnsi="Arial" w:cs="Arial"/>
          <w:color w:val="000000"/>
        </w:rPr>
        <w:t xml:space="preserve"> require a specialist type of pacemaker</w:t>
      </w:r>
      <w:r w:rsidR="00275088" w:rsidRPr="00695693">
        <w:rPr>
          <w:rFonts w:ascii="Arial" w:eastAsia="Arial" w:hAnsi="Arial" w:cs="Arial"/>
          <w:color w:val="000000"/>
        </w:rPr>
        <w:t xml:space="preserve"> called cardiac resynchronisation (CRT),</w:t>
      </w:r>
      <w:r w:rsidRPr="00695693">
        <w:rPr>
          <w:rFonts w:ascii="Arial" w:eastAsia="Arial" w:hAnsi="Arial" w:cs="Arial"/>
          <w:color w:val="000000"/>
        </w:rPr>
        <w:t xml:space="preserve"> which improves the pumping of the heart. A total of </w:t>
      </w:r>
      <w:r w:rsidR="00E67803">
        <w:rPr>
          <w:rFonts w:ascii="Arial" w:eastAsia="Arial" w:hAnsi="Arial" w:cs="Arial"/>
          <w:color w:val="000000"/>
        </w:rPr>
        <w:t>6</w:t>
      </w:r>
      <w:r w:rsidRPr="00695693">
        <w:rPr>
          <w:rFonts w:ascii="Arial" w:eastAsia="Arial" w:hAnsi="Arial" w:cs="Arial"/>
          <w:color w:val="000000"/>
        </w:rPr>
        <w:t xml:space="preserve">0 patients will take part in this research study. </w:t>
      </w:r>
    </w:p>
    <w:p w14:paraId="0E1313B0" w14:textId="77777777" w:rsidR="004B28C0"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Do I have to take part?</w:t>
      </w:r>
    </w:p>
    <w:p w14:paraId="5C7BAD30" w14:textId="2033F299" w:rsidR="00F12E73" w:rsidRPr="00695693" w:rsidRDefault="00043F89" w:rsidP="00BA6270">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No.</w:t>
      </w:r>
      <w:r w:rsidR="00F12E73" w:rsidRPr="00695693">
        <w:rPr>
          <w:rFonts w:ascii="Arial" w:eastAsia="Arial" w:hAnsi="Arial" w:cs="Arial"/>
          <w:color w:val="000000"/>
        </w:rPr>
        <w:t xml:space="preserve"> It is up to you to decide </w:t>
      </w:r>
      <w:r w:rsidR="002C02FD" w:rsidRPr="00695693">
        <w:rPr>
          <w:rFonts w:ascii="Arial" w:eastAsia="Arial" w:hAnsi="Arial" w:cs="Arial"/>
          <w:color w:val="000000"/>
        </w:rPr>
        <w:t>whether</w:t>
      </w:r>
      <w:r w:rsidR="00F12E73" w:rsidRPr="00695693">
        <w:rPr>
          <w:rFonts w:ascii="Arial" w:eastAsia="Arial" w:hAnsi="Arial" w:cs="Arial"/>
          <w:color w:val="000000"/>
        </w:rPr>
        <w:t xml:space="preserve"> to take part. If you decide to take part, you will be given this information sheet to keep and then asked to sign a consent form. You will be free to withdraw at any time, without giving a reason. If you withdraw your standard of care will not be affected</w:t>
      </w:r>
      <w:r w:rsidR="00806BF6" w:rsidRPr="00695693">
        <w:rPr>
          <w:rFonts w:ascii="Arial" w:eastAsia="Arial" w:hAnsi="Arial" w:cs="Arial"/>
          <w:color w:val="000000"/>
        </w:rPr>
        <w:t>, with the research team ensuring appropriate follow-up.</w:t>
      </w:r>
    </w:p>
    <w:p w14:paraId="055855FB" w14:textId="03EE8B70" w:rsidR="00CC34ED" w:rsidRPr="00695693" w:rsidRDefault="001A0B9B" w:rsidP="00BA6270">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Some of the </w:t>
      </w:r>
      <w:r w:rsidR="00043F89" w:rsidRPr="00695693">
        <w:rPr>
          <w:rFonts w:ascii="Arial" w:eastAsia="Arial" w:hAnsi="Arial" w:cs="Arial"/>
          <w:color w:val="000000"/>
        </w:rPr>
        <w:t xml:space="preserve">procedures required for this study are additional to </w:t>
      </w:r>
      <w:r w:rsidR="0036746E" w:rsidRPr="00695693">
        <w:rPr>
          <w:rFonts w:ascii="Arial" w:eastAsia="Arial" w:hAnsi="Arial" w:cs="Arial"/>
          <w:color w:val="000000"/>
        </w:rPr>
        <w:t xml:space="preserve">the </w:t>
      </w:r>
      <w:r w:rsidR="003B56F9" w:rsidRPr="00695693">
        <w:rPr>
          <w:rFonts w:ascii="Arial" w:eastAsia="Arial" w:hAnsi="Arial" w:cs="Arial"/>
          <w:color w:val="000000"/>
        </w:rPr>
        <w:t>standard</w:t>
      </w:r>
      <w:r w:rsidR="00043F89" w:rsidRPr="00695693">
        <w:rPr>
          <w:rFonts w:ascii="Arial" w:eastAsia="Arial" w:hAnsi="Arial" w:cs="Arial"/>
          <w:color w:val="000000"/>
        </w:rPr>
        <w:t xml:space="preserve"> care</w:t>
      </w:r>
      <w:r w:rsidR="003B56F9" w:rsidRPr="00695693">
        <w:rPr>
          <w:rFonts w:ascii="Arial" w:eastAsia="Arial" w:hAnsi="Arial" w:cs="Arial"/>
          <w:color w:val="000000"/>
        </w:rPr>
        <w:t xml:space="preserve"> you would otherwise receive</w:t>
      </w:r>
      <w:r w:rsidR="00043F89" w:rsidRPr="00695693">
        <w:rPr>
          <w:rFonts w:ascii="Arial" w:eastAsia="Arial" w:hAnsi="Arial" w:cs="Arial"/>
          <w:color w:val="000000"/>
        </w:rPr>
        <w:t xml:space="preserve"> and are performed purely as part of the research study</w:t>
      </w:r>
      <w:r w:rsidRPr="00695693">
        <w:rPr>
          <w:rFonts w:ascii="Arial" w:eastAsia="Arial" w:hAnsi="Arial" w:cs="Arial"/>
          <w:color w:val="000000"/>
        </w:rPr>
        <w:t xml:space="preserve"> (outlined in</w:t>
      </w:r>
      <w:r w:rsidR="004D4CD6" w:rsidRPr="00695693">
        <w:rPr>
          <w:rFonts w:ascii="Arial" w:eastAsia="Arial" w:hAnsi="Arial" w:cs="Arial"/>
          <w:color w:val="000000"/>
        </w:rPr>
        <w:t xml:space="preserve"> </w:t>
      </w:r>
      <w:r w:rsidR="004D4CD6" w:rsidRPr="003D7BBE">
        <w:rPr>
          <w:rFonts w:ascii="Arial" w:eastAsia="Arial" w:hAnsi="Arial" w:cs="Arial"/>
          <w:b/>
          <w:bCs/>
          <w:color w:val="000000"/>
        </w:rPr>
        <w:t>T</w:t>
      </w:r>
      <w:r w:rsidRPr="003D7BBE">
        <w:rPr>
          <w:rFonts w:ascii="Arial" w:eastAsia="Arial" w:hAnsi="Arial" w:cs="Arial"/>
          <w:b/>
          <w:bCs/>
          <w:color w:val="000000"/>
        </w:rPr>
        <w:t>able</w:t>
      </w:r>
      <w:r w:rsidR="004D4CD6" w:rsidRPr="003D7BBE">
        <w:rPr>
          <w:rFonts w:ascii="Arial" w:eastAsia="Arial" w:hAnsi="Arial" w:cs="Arial"/>
          <w:b/>
          <w:bCs/>
          <w:color w:val="000000"/>
        </w:rPr>
        <w:t xml:space="preserve"> 1</w:t>
      </w:r>
      <w:r w:rsidRPr="00695693">
        <w:rPr>
          <w:rFonts w:ascii="Arial" w:eastAsia="Arial" w:hAnsi="Arial" w:cs="Arial"/>
          <w:color w:val="000000"/>
        </w:rPr>
        <w:t xml:space="preserve"> below)</w:t>
      </w:r>
      <w:r w:rsidR="00043F89" w:rsidRPr="00695693">
        <w:rPr>
          <w:rFonts w:ascii="Arial" w:eastAsia="Arial" w:hAnsi="Arial" w:cs="Arial"/>
          <w:color w:val="000000"/>
        </w:rPr>
        <w:t xml:space="preserve">. Your decision to participate (or not) in this study is completely free and voluntary. You have the right to refuse to participate and </w:t>
      </w:r>
      <w:r w:rsidR="000878C7" w:rsidRPr="00695693">
        <w:rPr>
          <w:rFonts w:ascii="Arial" w:eastAsia="Arial" w:hAnsi="Arial" w:cs="Arial"/>
          <w:color w:val="000000"/>
        </w:rPr>
        <w:t>can</w:t>
      </w:r>
      <w:r w:rsidR="00043F89" w:rsidRPr="00695693">
        <w:rPr>
          <w:rFonts w:ascii="Arial" w:eastAsia="Arial" w:hAnsi="Arial" w:cs="Arial"/>
          <w:color w:val="000000"/>
        </w:rPr>
        <w:t xml:space="preserve"> withdraw your participation at any time (even if you agree today) without giving a reason. If you decide not to participate or to withdraw, it will not affect the quality of your care or treatment, nor the relationship you have with your doctors and nursing team</w:t>
      </w:r>
      <w:r w:rsidR="00894E12" w:rsidRPr="00695693">
        <w:rPr>
          <w:rFonts w:ascii="Arial" w:eastAsia="Arial" w:hAnsi="Arial" w:cs="Arial"/>
          <w:color w:val="000000"/>
        </w:rPr>
        <w:t xml:space="preserve"> now or in the future</w:t>
      </w:r>
      <w:r w:rsidR="00043F89" w:rsidRPr="00695693">
        <w:rPr>
          <w:rFonts w:ascii="Arial" w:eastAsia="Arial" w:hAnsi="Arial" w:cs="Arial"/>
          <w:color w:val="000000"/>
        </w:rPr>
        <w:t xml:space="preserve">. </w:t>
      </w:r>
    </w:p>
    <w:p w14:paraId="128A3271" w14:textId="53C4FDAB" w:rsidR="004B28C0" w:rsidRPr="00695693" w:rsidRDefault="00043F89" w:rsidP="00BA6270">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What will happen to me if I take part?</w:t>
      </w:r>
    </w:p>
    <w:p w14:paraId="47447A1D" w14:textId="32302887" w:rsidR="008E6928" w:rsidRPr="00695693" w:rsidRDefault="008E6928" w:rsidP="001C7A2C">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All visits will be at Hammersmith Hospital, Imperial College Healthcare NHS Trust.</w:t>
      </w:r>
      <w:r w:rsidR="0035138E" w:rsidRPr="00695693">
        <w:rPr>
          <w:rFonts w:ascii="Arial" w:eastAsia="Arial" w:hAnsi="Arial" w:cs="Arial"/>
          <w:color w:val="000000"/>
        </w:rPr>
        <w:t xml:space="preserve"> Refreshments for you will be available at all </w:t>
      </w:r>
      <w:r w:rsidR="00D37AF2">
        <w:rPr>
          <w:rFonts w:ascii="Arial" w:eastAsia="Arial" w:hAnsi="Arial" w:cs="Arial"/>
          <w:color w:val="000000"/>
        </w:rPr>
        <w:t>v</w:t>
      </w:r>
      <w:r w:rsidR="0035138E" w:rsidRPr="00695693">
        <w:rPr>
          <w:rFonts w:ascii="Arial" w:eastAsia="Arial" w:hAnsi="Arial" w:cs="Arial"/>
          <w:color w:val="000000"/>
        </w:rPr>
        <w:t>isits.</w:t>
      </w:r>
    </w:p>
    <w:p w14:paraId="09094531" w14:textId="284F4C25" w:rsidR="00806BF6" w:rsidRPr="00695693" w:rsidRDefault="0036746E" w:rsidP="001C7A2C">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color w:val="000000"/>
        </w:rPr>
        <w:t>Y</w:t>
      </w:r>
      <w:r w:rsidR="00806BF6" w:rsidRPr="00695693">
        <w:rPr>
          <w:rFonts w:ascii="Arial" w:eastAsia="Arial" w:hAnsi="Arial" w:cs="Arial"/>
          <w:color w:val="000000"/>
        </w:rPr>
        <w:t>ou will undergo several routine tests as part of standard preparation for a pacemaker</w:t>
      </w:r>
      <w:r w:rsidR="00D37AF2">
        <w:rPr>
          <w:rFonts w:ascii="Arial" w:eastAsia="Arial" w:hAnsi="Arial" w:cs="Arial"/>
          <w:color w:val="000000"/>
        </w:rPr>
        <w:t xml:space="preserve">, </w:t>
      </w:r>
      <w:r w:rsidR="002C02FD" w:rsidRPr="00695693">
        <w:rPr>
          <w:rFonts w:ascii="Arial" w:eastAsia="Arial" w:hAnsi="Arial" w:cs="Arial"/>
        </w:rPr>
        <w:t>whether</w:t>
      </w:r>
      <w:r w:rsidR="00806BF6" w:rsidRPr="00695693">
        <w:rPr>
          <w:rFonts w:ascii="Arial" w:eastAsia="Arial" w:hAnsi="Arial" w:cs="Arial"/>
        </w:rPr>
        <w:t xml:space="preserve"> you agree to part of this research study</w:t>
      </w:r>
      <w:r w:rsidR="00D37AF2">
        <w:rPr>
          <w:rFonts w:ascii="Arial" w:eastAsia="Arial" w:hAnsi="Arial" w:cs="Arial"/>
        </w:rPr>
        <w:t xml:space="preserve"> (or not)</w:t>
      </w:r>
      <w:r w:rsidR="00806BF6" w:rsidRPr="00695693">
        <w:rPr>
          <w:rFonts w:ascii="Arial" w:eastAsia="Arial" w:hAnsi="Arial" w:cs="Arial"/>
        </w:rPr>
        <w:t xml:space="preserve">. However, if you consent to be part of the study, we will use the test results as part of the research. </w:t>
      </w:r>
      <w:r w:rsidRPr="00695693">
        <w:rPr>
          <w:rFonts w:ascii="Arial" w:eastAsia="Arial" w:hAnsi="Arial" w:cs="Arial"/>
        </w:rPr>
        <w:t xml:space="preserve">In women &lt;65 years, </w:t>
      </w:r>
      <w:r w:rsidR="00506C7A" w:rsidRPr="00695693">
        <w:rPr>
          <w:rFonts w:ascii="Arial" w:eastAsia="Arial" w:hAnsi="Arial" w:cs="Arial"/>
        </w:rPr>
        <w:t xml:space="preserve">a pregnancy </w:t>
      </w:r>
      <w:r w:rsidR="00D97755" w:rsidRPr="00695693">
        <w:rPr>
          <w:rFonts w:ascii="Arial" w:eastAsia="Arial" w:hAnsi="Arial" w:cs="Arial"/>
        </w:rPr>
        <w:t>urine</w:t>
      </w:r>
      <w:r w:rsidR="00506C7A" w:rsidRPr="00695693">
        <w:rPr>
          <w:rFonts w:ascii="Arial" w:eastAsia="Arial" w:hAnsi="Arial" w:cs="Arial"/>
        </w:rPr>
        <w:t xml:space="preserve"> test </w:t>
      </w:r>
      <w:r w:rsidRPr="00695693">
        <w:rPr>
          <w:rFonts w:ascii="Arial" w:eastAsia="Arial" w:hAnsi="Arial" w:cs="Arial"/>
        </w:rPr>
        <w:t>will be included</w:t>
      </w:r>
      <w:r w:rsidR="00506C7A" w:rsidRPr="00695693">
        <w:rPr>
          <w:rFonts w:ascii="Arial" w:eastAsia="Arial" w:hAnsi="Arial" w:cs="Arial"/>
        </w:rPr>
        <w:t>. If pregnancy is confirmed, you will be excluded from the study.</w:t>
      </w:r>
    </w:p>
    <w:p w14:paraId="24E4B8A7" w14:textId="0C54B02F" w:rsidR="00A25C6E" w:rsidRPr="003D7BBE" w:rsidRDefault="00A25C6E" w:rsidP="001C7A2C">
      <w:pPr>
        <w:pBdr>
          <w:top w:val="nil"/>
          <w:left w:val="nil"/>
          <w:bottom w:val="nil"/>
          <w:right w:val="nil"/>
          <w:between w:val="nil"/>
        </w:pBdr>
        <w:spacing w:before="120" w:after="120"/>
        <w:jc w:val="both"/>
        <w:rPr>
          <w:rFonts w:ascii="Arial" w:hAnsi="Arial" w:cs="Arial"/>
          <w:i/>
          <w:iCs/>
          <w:color w:val="2F5496" w:themeColor="accent1" w:themeShade="BF"/>
        </w:rPr>
      </w:pPr>
      <w:r w:rsidRPr="003D7BBE">
        <w:rPr>
          <w:rFonts w:ascii="Arial" w:hAnsi="Arial" w:cs="Arial"/>
          <w:i/>
          <w:iCs/>
          <w:color w:val="2F5496" w:themeColor="accent1" w:themeShade="BF"/>
        </w:rPr>
        <w:t>Visit 1 – Consent</w:t>
      </w:r>
      <w:r w:rsidR="00CB31E8" w:rsidRPr="003D7BBE">
        <w:rPr>
          <w:rFonts w:ascii="Arial" w:hAnsi="Arial" w:cs="Arial"/>
          <w:i/>
          <w:iCs/>
          <w:color w:val="2F5496" w:themeColor="accent1" w:themeShade="BF"/>
        </w:rPr>
        <w:t xml:space="preserve"> &amp;</w:t>
      </w:r>
      <w:r w:rsidRPr="003D7BBE">
        <w:rPr>
          <w:rFonts w:ascii="Arial" w:hAnsi="Arial" w:cs="Arial"/>
          <w:i/>
          <w:iCs/>
          <w:color w:val="2F5496" w:themeColor="accent1" w:themeShade="BF"/>
        </w:rPr>
        <w:t xml:space="preserve"> Pre-Implant Tests</w:t>
      </w:r>
    </w:p>
    <w:p w14:paraId="4513F773" w14:textId="63BC6B38" w:rsidR="00A25C6E" w:rsidRPr="00695693" w:rsidRDefault="00A25C6E" w:rsidP="001C7A2C">
      <w:pPr>
        <w:pBdr>
          <w:top w:val="nil"/>
          <w:left w:val="nil"/>
          <w:bottom w:val="nil"/>
          <w:right w:val="nil"/>
          <w:between w:val="nil"/>
        </w:pBdr>
        <w:spacing w:before="120" w:after="120"/>
        <w:jc w:val="both"/>
        <w:rPr>
          <w:rFonts w:ascii="Arial" w:hAnsi="Arial" w:cs="Arial"/>
          <w:iCs/>
        </w:rPr>
      </w:pPr>
      <w:r w:rsidRPr="00695693">
        <w:rPr>
          <w:rFonts w:ascii="Arial" w:hAnsi="Arial" w:cs="Arial"/>
          <w:iCs/>
        </w:rPr>
        <w:t>If deemed eligible to be recruited</w:t>
      </w:r>
      <w:r w:rsidR="0036746E" w:rsidRPr="00695693">
        <w:rPr>
          <w:rFonts w:ascii="Arial" w:hAnsi="Arial" w:cs="Arial"/>
          <w:iCs/>
        </w:rPr>
        <w:t xml:space="preserve"> to the study</w:t>
      </w:r>
      <w:r w:rsidRPr="00695693">
        <w:rPr>
          <w:rFonts w:ascii="Arial" w:hAnsi="Arial" w:cs="Arial"/>
          <w:iCs/>
        </w:rPr>
        <w:t xml:space="preserve">, a research team </w:t>
      </w:r>
      <w:r w:rsidR="0036746E" w:rsidRPr="00695693">
        <w:rPr>
          <w:rFonts w:ascii="Arial" w:hAnsi="Arial" w:cs="Arial"/>
          <w:iCs/>
        </w:rPr>
        <w:t xml:space="preserve">member </w:t>
      </w:r>
      <w:r w:rsidRPr="00695693">
        <w:rPr>
          <w:rFonts w:ascii="Arial" w:hAnsi="Arial" w:cs="Arial"/>
          <w:iCs/>
        </w:rPr>
        <w:t>will provide a</w:t>
      </w:r>
      <w:r w:rsidR="00D37AF2">
        <w:rPr>
          <w:rFonts w:ascii="Arial" w:hAnsi="Arial" w:cs="Arial"/>
          <w:iCs/>
        </w:rPr>
        <w:t xml:space="preserve"> brief</w:t>
      </w:r>
      <w:r w:rsidR="0036746E" w:rsidRPr="00695693">
        <w:rPr>
          <w:rFonts w:ascii="Arial" w:hAnsi="Arial" w:cs="Arial"/>
          <w:iCs/>
        </w:rPr>
        <w:t xml:space="preserve"> </w:t>
      </w:r>
      <w:r w:rsidRPr="00695693">
        <w:rPr>
          <w:rFonts w:ascii="Arial" w:hAnsi="Arial" w:cs="Arial"/>
          <w:iCs/>
        </w:rPr>
        <w:t xml:space="preserve">explanation of the study before inviting you to </w:t>
      </w:r>
      <w:r w:rsidR="008E6928" w:rsidRPr="00695693">
        <w:rPr>
          <w:rFonts w:ascii="Arial" w:hAnsi="Arial" w:cs="Arial"/>
          <w:iCs/>
        </w:rPr>
        <w:t>attend</w:t>
      </w:r>
      <w:r w:rsidRPr="00695693">
        <w:rPr>
          <w:rFonts w:ascii="Arial" w:hAnsi="Arial" w:cs="Arial"/>
          <w:iCs/>
        </w:rPr>
        <w:t xml:space="preserve"> for informed consent to be obtained</w:t>
      </w:r>
      <w:r w:rsidR="008E6928" w:rsidRPr="00695693">
        <w:rPr>
          <w:rFonts w:ascii="Arial" w:hAnsi="Arial" w:cs="Arial"/>
          <w:iCs/>
        </w:rPr>
        <w:t>, research tests and smartphone application onboarding.</w:t>
      </w:r>
      <w:r w:rsidR="0035138E" w:rsidRPr="00695693">
        <w:rPr>
          <w:rFonts w:ascii="Arial" w:hAnsi="Arial" w:cs="Arial"/>
          <w:iCs/>
        </w:rPr>
        <w:t xml:space="preserve"> </w:t>
      </w:r>
      <w:r w:rsidR="0035138E" w:rsidRPr="00695693">
        <w:rPr>
          <w:rFonts w:ascii="Arial" w:eastAsia="Arial" w:hAnsi="Arial" w:cs="Arial"/>
          <w:color w:val="000000"/>
        </w:rPr>
        <w:t>Reasonable travel costs to the hospital via taxi will be reimbursed for Visit 1 (as this is solely for research purposes).</w:t>
      </w:r>
    </w:p>
    <w:p w14:paraId="2CAC941C" w14:textId="2DB34079" w:rsidR="00A25C6E" w:rsidRPr="00695693" w:rsidRDefault="008E6928" w:rsidP="001C7A2C">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We</w:t>
      </w:r>
      <w:r w:rsidR="00CB31E8">
        <w:rPr>
          <w:rFonts w:ascii="Arial" w:eastAsia="Arial" w:hAnsi="Arial" w:cs="Arial"/>
          <w:bCs/>
          <w:color w:val="000000"/>
        </w:rPr>
        <w:t xml:space="preserve"> will</w:t>
      </w:r>
      <w:r w:rsidRPr="00695693">
        <w:rPr>
          <w:rFonts w:ascii="Arial" w:eastAsia="Arial" w:hAnsi="Arial" w:cs="Arial"/>
          <w:bCs/>
          <w:color w:val="000000"/>
        </w:rPr>
        <w:t xml:space="preserve"> perform research specific measurements</w:t>
      </w:r>
      <w:r w:rsidR="0036746E" w:rsidRPr="00695693">
        <w:rPr>
          <w:rFonts w:ascii="Arial" w:eastAsia="Arial" w:hAnsi="Arial" w:cs="Arial"/>
          <w:bCs/>
          <w:color w:val="000000"/>
        </w:rPr>
        <w:t xml:space="preserve"> at this visit</w:t>
      </w:r>
      <w:r w:rsidRPr="00695693">
        <w:rPr>
          <w:rFonts w:ascii="Arial" w:eastAsia="Arial" w:hAnsi="Arial" w:cs="Arial"/>
          <w:bCs/>
          <w:color w:val="000000"/>
        </w:rPr>
        <w:t>; ultra-high frequency ECG, 6-minute walk test</w:t>
      </w:r>
      <w:r w:rsidR="0036746E" w:rsidRPr="00695693">
        <w:rPr>
          <w:rFonts w:ascii="Arial" w:eastAsia="Arial" w:hAnsi="Arial" w:cs="Arial"/>
          <w:bCs/>
          <w:color w:val="000000"/>
        </w:rPr>
        <w:t xml:space="preserve"> </w:t>
      </w:r>
      <w:r w:rsidRPr="00695693">
        <w:rPr>
          <w:rFonts w:ascii="Arial" w:eastAsia="Arial" w:hAnsi="Arial" w:cs="Arial"/>
          <w:bCs/>
          <w:color w:val="000000"/>
        </w:rPr>
        <w:t>and heart failure questionnaires.</w:t>
      </w:r>
      <w:r w:rsidR="007262B8" w:rsidRPr="00695693">
        <w:rPr>
          <w:rFonts w:ascii="Arial" w:eastAsia="Arial" w:hAnsi="Arial" w:cs="Arial"/>
          <w:bCs/>
          <w:color w:val="000000"/>
        </w:rPr>
        <w:t xml:space="preserve"> If more than 6-weeks ha</w:t>
      </w:r>
      <w:r w:rsidR="00D37AF2">
        <w:rPr>
          <w:rFonts w:ascii="Arial" w:eastAsia="Arial" w:hAnsi="Arial" w:cs="Arial"/>
          <w:bCs/>
          <w:color w:val="000000"/>
        </w:rPr>
        <w:t xml:space="preserve">ve </w:t>
      </w:r>
      <w:r w:rsidR="007262B8" w:rsidRPr="00695693">
        <w:rPr>
          <w:rFonts w:ascii="Arial" w:eastAsia="Arial" w:hAnsi="Arial" w:cs="Arial"/>
          <w:bCs/>
          <w:color w:val="000000"/>
        </w:rPr>
        <w:t>passed since the last transthoracic echocardiogram</w:t>
      </w:r>
      <w:r w:rsidR="002B0D9E">
        <w:rPr>
          <w:rFonts w:ascii="Arial" w:eastAsia="Arial" w:hAnsi="Arial" w:cs="Arial"/>
          <w:bCs/>
          <w:color w:val="000000"/>
        </w:rPr>
        <w:t>, blood test (</w:t>
      </w:r>
      <w:r w:rsidR="002F2DFD">
        <w:rPr>
          <w:rFonts w:ascii="Arial" w:eastAsia="Arial" w:hAnsi="Arial" w:cs="Arial"/>
          <w:bCs/>
          <w:color w:val="000000"/>
        </w:rPr>
        <w:t xml:space="preserve">B-type natriuretic peptide, </w:t>
      </w:r>
      <w:r w:rsidR="002B0D9E">
        <w:rPr>
          <w:rFonts w:ascii="Arial" w:eastAsia="Arial" w:hAnsi="Arial" w:cs="Arial"/>
          <w:bCs/>
          <w:color w:val="000000"/>
        </w:rPr>
        <w:t>BNP)</w:t>
      </w:r>
      <w:r w:rsidR="007262B8" w:rsidRPr="00695693">
        <w:rPr>
          <w:rFonts w:ascii="Arial" w:eastAsia="Arial" w:hAnsi="Arial" w:cs="Arial"/>
          <w:bCs/>
          <w:color w:val="000000"/>
        </w:rPr>
        <w:t xml:space="preserve"> and 12-lead ECG, th</w:t>
      </w:r>
      <w:r w:rsidR="00D37AF2">
        <w:rPr>
          <w:rFonts w:ascii="Arial" w:eastAsia="Arial" w:hAnsi="Arial" w:cs="Arial"/>
          <w:bCs/>
          <w:color w:val="000000"/>
        </w:rPr>
        <w:t>ese</w:t>
      </w:r>
      <w:r w:rsidR="007262B8" w:rsidRPr="00695693">
        <w:rPr>
          <w:rFonts w:ascii="Arial" w:eastAsia="Arial" w:hAnsi="Arial" w:cs="Arial"/>
          <w:bCs/>
          <w:color w:val="000000"/>
        </w:rPr>
        <w:t xml:space="preserve"> will be repeated at this visit.</w:t>
      </w:r>
      <w:r w:rsidR="002F2DFD">
        <w:rPr>
          <w:rFonts w:ascii="Arial" w:eastAsia="Arial" w:hAnsi="Arial" w:cs="Arial"/>
          <w:bCs/>
          <w:color w:val="000000"/>
        </w:rPr>
        <w:t xml:space="preserve"> All blood tests will be processed as per the standard NHS laboratory throughout the study.</w:t>
      </w:r>
    </w:p>
    <w:p w14:paraId="1E871423" w14:textId="32B62EAD" w:rsidR="008E6928" w:rsidRPr="00695693" w:rsidRDefault="008E6928" w:rsidP="001C7A2C">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rPr>
        <w:t>We</w:t>
      </w:r>
      <w:r w:rsidR="0036746E" w:rsidRPr="00695693">
        <w:rPr>
          <w:rFonts w:ascii="Arial" w:eastAsia="Arial" w:hAnsi="Arial" w:cs="Arial"/>
        </w:rPr>
        <w:t xml:space="preserve"> will</w:t>
      </w:r>
      <w:r w:rsidRPr="00695693">
        <w:rPr>
          <w:rFonts w:ascii="Arial" w:eastAsia="Arial" w:hAnsi="Arial" w:cs="Arial"/>
        </w:rPr>
        <w:t xml:space="preserve"> </w:t>
      </w:r>
      <w:r w:rsidR="00D37AF2">
        <w:rPr>
          <w:rFonts w:ascii="Arial" w:eastAsia="Arial" w:hAnsi="Arial" w:cs="Arial"/>
        </w:rPr>
        <w:t>setup</w:t>
      </w:r>
      <w:r w:rsidR="00D37AF2" w:rsidRPr="00695693">
        <w:rPr>
          <w:rFonts w:ascii="Arial" w:eastAsia="Arial" w:hAnsi="Arial" w:cs="Arial"/>
        </w:rPr>
        <w:t xml:space="preserve"> </w:t>
      </w:r>
      <w:r w:rsidRPr="00695693">
        <w:rPr>
          <w:rFonts w:ascii="Arial" w:eastAsia="Arial" w:hAnsi="Arial" w:cs="Arial"/>
        </w:rPr>
        <w:t xml:space="preserve">a </w:t>
      </w:r>
      <w:r w:rsidR="00D37AF2">
        <w:rPr>
          <w:rFonts w:ascii="Arial" w:eastAsia="Arial" w:hAnsi="Arial" w:cs="Arial"/>
        </w:rPr>
        <w:t xml:space="preserve">web-based </w:t>
      </w:r>
      <w:r w:rsidRPr="00695693">
        <w:rPr>
          <w:rFonts w:ascii="Arial" w:eastAsia="Arial" w:hAnsi="Arial" w:cs="Arial"/>
        </w:rPr>
        <w:t>symptom recording application</w:t>
      </w:r>
      <w:r w:rsidR="0036746E" w:rsidRPr="00695693">
        <w:rPr>
          <w:rFonts w:ascii="Arial" w:eastAsia="Arial" w:hAnsi="Arial" w:cs="Arial"/>
        </w:rPr>
        <w:t xml:space="preserve"> on your </w:t>
      </w:r>
      <w:r w:rsidR="00CB31E8">
        <w:rPr>
          <w:rFonts w:ascii="Arial" w:eastAsia="Arial" w:hAnsi="Arial" w:cs="Arial"/>
        </w:rPr>
        <w:t>smartphone</w:t>
      </w:r>
      <w:r w:rsidR="002C02FD" w:rsidRPr="00695693">
        <w:rPr>
          <w:rFonts w:ascii="Arial" w:eastAsia="Arial" w:hAnsi="Arial" w:cs="Arial"/>
        </w:rPr>
        <w:t xml:space="preserve">. </w:t>
      </w:r>
      <w:r w:rsidR="00D37AF2">
        <w:rPr>
          <w:rFonts w:ascii="Arial" w:eastAsia="Arial" w:hAnsi="Arial" w:cs="Arial"/>
        </w:rPr>
        <w:t>During setup, we</w:t>
      </w:r>
      <w:r w:rsidR="0036746E" w:rsidRPr="00695693">
        <w:rPr>
          <w:rFonts w:ascii="Arial" w:eastAsia="Arial" w:hAnsi="Arial" w:cs="Arial"/>
        </w:rPr>
        <w:t xml:space="preserve"> will </w:t>
      </w:r>
      <w:r w:rsidR="00D37AF2">
        <w:rPr>
          <w:rFonts w:ascii="Arial" w:eastAsia="Arial" w:hAnsi="Arial" w:cs="Arial"/>
        </w:rPr>
        <w:t>ask</w:t>
      </w:r>
      <w:r w:rsidR="00D37AF2" w:rsidRPr="00695693">
        <w:rPr>
          <w:rFonts w:ascii="Arial" w:eastAsia="Arial" w:hAnsi="Arial" w:cs="Arial"/>
        </w:rPr>
        <w:t xml:space="preserve"> </w:t>
      </w:r>
      <w:r w:rsidR="0036746E" w:rsidRPr="00695693">
        <w:rPr>
          <w:rFonts w:ascii="Arial" w:eastAsia="Arial" w:hAnsi="Arial" w:cs="Arial"/>
        </w:rPr>
        <w:t>you to</w:t>
      </w:r>
      <w:r w:rsidR="00607B56" w:rsidRPr="00695693">
        <w:rPr>
          <w:rFonts w:ascii="Arial" w:eastAsia="Arial" w:hAnsi="Arial" w:cs="Arial"/>
        </w:rPr>
        <w:t xml:space="preserve"> choose </w:t>
      </w:r>
      <w:r w:rsidR="00D37AF2">
        <w:rPr>
          <w:rFonts w:ascii="Arial" w:eastAsia="Arial" w:hAnsi="Arial" w:cs="Arial"/>
        </w:rPr>
        <w:t>the</w:t>
      </w:r>
      <w:r w:rsidR="00D37AF2" w:rsidRPr="00695693">
        <w:rPr>
          <w:rFonts w:ascii="Arial" w:eastAsia="Arial" w:hAnsi="Arial" w:cs="Arial"/>
        </w:rPr>
        <w:t xml:space="preserve"> </w:t>
      </w:r>
      <w:r w:rsidR="00607B56" w:rsidRPr="00695693">
        <w:rPr>
          <w:rFonts w:ascii="Arial" w:eastAsia="Arial" w:hAnsi="Arial" w:cs="Arial"/>
        </w:rPr>
        <w:t>symptom which you recognise</w:t>
      </w:r>
      <w:r w:rsidR="00D37AF2">
        <w:rPr>
          <w:rFonts w:ascii="Arial" w:eastAsia="Arial" w:hAnsi="Arial" w:cs="Arial"/>
        </w:rPr>
        <w:t xml:space="preserve"> to be most</w:t>
      </w:r>
      <w:r w:rsidR="00607B56" w:rsidRPr="00695693">
        <w:rPr>
          <w:rFonts w:ascii="Arial" w:eastAsia="Arial" w:hAnsi="Arial" w:cs="Arial"/>
        </w:rPr>
        <w:t xml:space="preserve"> </w:t>
      </w:r>
      <w:r w:rsidR="00D37AF2">
        <w:rPr>
          <w:rFonts w:ascii="Arial" w:eastAsia="Arial" w:hAnsi="Arial" w:cs="Arial"/>
        </w:rPr>
        <w:t>associated with your</w:t>
      </w:r>
      <w:r w:rsidR="00607B56" w:rsidRPr="00695693">
        <w:rPr>
          <w:rFonts w:ascii="Arial" w:eastAsia="Arial" w:hAnsi="Arial" w:cs="Arial"/>
        </w:rPr>
        <w:t xml:space="preserve"> heart failure</w:t>
      </w:r>
      <w:r w:rsidR="00D37AF2">
        <w:rPr>
          <w:rFonts w:ascii="Arial" w:eastAsia="Arial" w:hAnsi="Arial" w:cs="Arial"/>
        </w:rPr>
        <w:t>. During the study we will</w:t>
      </w:r>
      <w:r w:rsidR="00607B56" w:rsidRPr="00695693">
        <w:rPr>
          <w:rFonts w:ascii="Arial" w:eastAsia="Arial" w:hAnsi="Arial" w:cs="Arial"/>
        </w:rPr>
        <w:t xml:space="preserve"> ask that you </w:t>
      </w:r>
      <w:r w:rsidR="0036746E" w:rsidRPr="00695693">
        <w:rPr>
          <w:rFonts w:ascii="Arial" w:eastAsia="Arial" w:hAnsi="Arial" w:cs="Arial"/>
        </w:rPr>
        <w:t xml:space="preserve">record the severity of </w:t>
      </w:r>
      <w:r w:rsidR="00607B56" w:rsidRPr="00695693">
        <w:rPr>
          <w:rFonts w:ascii="Arial" w:eastAsia="Arial" w:hAnsi="Arial" w:cs="Arial"/>
        </w:rPr>
        <w:t>this</w:t>
      </w:r>
      <w:r w:rsidR="0036746E" w:rsidRPr="00695693">
        <w:rPr>
          <w:rFonts w:ascii="Arial" w:eastAsia="Arial" w:hAnsi="Arial" w:cs="Arial"/>
        </w:rPr>
        <w:t xml:space="preserve"> symptom </w:t>
      </w:r>
      <w:r w:rsidR="00CB31E8">
        <w:rPr>
          <w:rFonts w:ascii="Arial" w:eastAsia="Arial" w:hAnsi="Arial" w:cs="Arial"/>
        </w:rPr>
        <w:t>from the previous day</w:t>
      </w:r>
      <w:r w:rsidR="00D37AF2">
        <w:rPr>
          <w:rFonts w:ascii="Arial" w:eastAsia="Arial" w:hAnsi="Arial" w:cs="Arial"/>
        </w:rPr>
        <w:t xml:space="preserve">, </w:t>
      </w:r>
      <w:r w:rsidR="00CB31E8">
        <w:rPr>
          <w:rFonts w:ascii="Arial" w:eastAsia="Arial" w:hAnsi="Arial" w:cs="Arial"/>
        </w:rPr>
        <w:t>by placing a tab on a sliding scale.</w:t>
      </w:r>
      <w:r w:rsidR="00607B56" w:rsidRPr="00695693">
        <w:rPr>
          <w:rFonts w:ascii="Arial" w:eastAsia="Arial" w:hAnsi="Arial" w:cs="Arial"/>
        </w:rPr>
        <w:t xml:space="preserve"> This will be </w:t>
      </w:r>
      <w:r w:rsidR="0036746E" w:rsidRPr="00695693">
        <w:rPr>
          <w:rFonts w:ascii="Arial" w:eastAsia="Arial" w:hAnsi="Arial" w:cs="Arial"/>
        </w:rPr>
        <w:t>required every day from</w:t>
      </w:r>
      <w:r w:rsidR="00607B56" w:rsidRPr="00695693">
        <w:rPr>
          <w:rFonts w:ascii="Arial" w:eastAsia="Arial" w:hAnsi="Arial" w:cs="Arial"/>
        </w:rPr>
        <w:t xml:space="preserve"> </w:t>
      </w:r>
      <w:r w:rsidR="00CB31E8">
        <w:rPr>
          <w:rFonts w:ascii="Arial" w:eastAsia="Arial" w:hAnsi="Arial" w:cs="Arial"/>
        </w:rPr>
        <w:t>as soon as the application is setup (before the pacemaker implant), through</w:t>
      </w:r>
      <w:r w:rsidR="0036746E" w:rsidRPr="00695693">
        <w:rPr>
          <w:rFonts w:ascii="Arial" w:eastAsia="Arial" w:hAnsi="Arial" w:cs="Arial"/>
        </w:rPr>
        <w:t xml:space="preserve"> until </w:t>
      </w:r>
      <w:r w:rsidR="00CB31E8">
        <w:rPr>
          <w:rFonts w:ascii="Arial" w:eastAsia="Arial" w:hAnsi="Arial" w:cs="Arial"/>
        </w:rPr>
        <w:t xml:space="preserve">the end of the study </w:t>
      </w:r>
      <w:r w:rsidR="0036746E" w:rsidRPr="00695693">
        <w:rPr>
          <w:rFonts w:ascii="Arial" w:eastAsia="Arial" w:hAnsi="Arial" w:cs="Arial"/>
        </w:rPr>
        <w:t xml:space="preserve">6-months </w:t>
      </w:r>
      <w:r w:rsidR="00CB31E8">
        <w:rPr>
          <w:rFonts w:ascii="Arial" w:eastAsia="Arial" w:hAnsi="Arial" w:cs="Arial"/>
        </w:rPr>
        <w:t>after</w:t>
      </w:r>
      <w:r w:rsidR="00CB31E8" w:rsidRPr="00695693">
        <w:rPr>
          <w:rFonts w:ascii="Arial" w:eastAsia="Arial" w:hAnsi="Arial" w:cs="Arial"/>
        </w:rPr>
        <w:t xml:space="preserve"> </w:t>
      </w:r>
      <w:r w:rsidR="0036746E" w:rsidRPr="00695693">
        <w:rPr>
          <w:rFonts w:ascii="Arial" w:eastAsia="Arial" w:hAnsi="Arial" w:cs="Arial"/>
        </w:rPr>
        <w:t>pacemaker implant. This</w:t>
      </w:r>
      <w:r w:rsidR="00CB31E8">
        <w:rPr>
          <w:rFonts w:ascii="Arial" w:eastAsia="Arial" w:hAnsi="Arial" w:cs="Arial"/>
        </w:rPr>
        <w:t xml:space="preserve"> application </w:t>
      </w:r>
      <w:r w:rsidR="0036746E" w:rsidRPr="00695693">
        <w:rPr>
          <w:rFonts w:ascii="Arial" w:eastAsia="Arial" w:hAnsi="Arial" w:cs="Arial"/>
        </w:rPr>
        <w:t>will serve solely as a research tool, and the data generated will be pseudonymised and only accessible to the research team.</w:t>
      </w:r>
      <w:r w:rsidR="00607B56" w:rsidRPr="00695693">
        <w:rPr>
          <w:rFonts w:ascii="Arial" w:eastAsia="Arial" w:hAnsi="Arial" w:cs="Arial"/>
        </w:rPr>
        <w:t xml:space="preserve"> </w:t>
      </w:r>
      <w:r w:rsidRPr="00695693">
        <w:rPr>
          <w:rFonts w:ascii="Arial" w:eastAsia="Arial" w:hAnsi="Arial" w:cs="Arial"/>
        </w:rPr>
        <w:t xml:space="preserve">Training in the </w:t>
      </w:r>
      <w:r w:rsidRPr="00695693">
        <w:rPr>
          <w:rFonts w:ascii="Arial" w:eastAsia="Arial" w:hAnsi="Arial" w:cs="Arial"/>
        </w:rPr>
        <w:lastRenderedPageBreak/>
        <w:t xml:space="preserve">application will be provided by a </w:t>
      </w:r>
      <w:r w:rsidR="0036746E" w:rsidRPr="00695693">
        <w:rPr>
          <w:rFonts w:ascii="Arial" w:eastAsia="Arial" w:hAnsi="Arial" w:cs="Arial"/>
        </w:rPr>
        <w:t xml:space="preserve">research team </w:t>
      </w:r>
      <w:r w:rsidRPr="00695693">
        <w:rPr>
          <w:rFonts w:ascii="Arial" w:eastAsia="Arial" w:hAnsi="Arial" w:cs="Arial"/>
        </w:rPr>
        <w:t>member</w:t>
      </w:r>
      <w:r w:rsidR="00CB31E8">
        <w:rPr>
          <w:rFonts w:ascii="Arial" w:eastAsia="Arial" w:hAnsi="Arial" w:cs="Arial"/>
        </w:rPr>
        <w:t xml:space="preserve"> at the first visit</w:t>
      </w:r>
      <w:r w:rsidRPr="00695693">
        <w:rPr>
          <w:rFonts w:ascii="Arial" w:eastAsia="Arial" w:hAnsi="Arial" w:cs="Arial"/>
        </w:rPr>
        <w:t xml:space="preserve">. Throughout the study period, a member of the research team will be able to help troubleshoot any issues with the application. </w:t>
      </w:r>
      <w:r w:rsidR="004466EA" w:rsidRPr="00695693">
        <w:rPr>
          <w:rFonts w:ascii="Arial" w:eastAsia="Arial" w:hAnsi="Arial" w:cs="Arial"/>
        </w:rPr>
        <w:t>After</w:t>
      </w:r>
      <w:r w:rsidRPr="00695693">
        <w:rPr>
          <w:rFonts w:ascii="Arial" w:eastAsia="Arial" w:hAnsi="Arial" w:cs="Arial"/>
        </w:rPr>
        <w:t xml:space="preserve"> the 6-month period of symptom recording, the application will be deleted off your phones.</w:t>
      </w:r>
      <w:r w:rsidR="00FA58E1" w:rsidRPr="00695693">
        <w:rPr>
          <w:rFonts w:ascii="Arial" w:eastAsia="Arial" w:hAnsi="Arial" w:cs="Arial"/>
        </w:rPr>
        <w:t xml:space="preserve"> If you do not own a </w:t>
      </w:r>
      <w:r w:rsidR="002C02FD" w:rsidRPr="00695693">
        <w:rPr>
          <w:rFonts w:ascii="Arial" w:eastAsia="Arial" w:hAnsi="Arial" w:cs="Arial"/>
        </w:rPr>
        <w:t>smart phone</w:t>
      </w:r>
      <w:r w:rsidR="00FA58E1" w:rsidRPr="00695693">
        <w:rPr>
          <w:rFonts w:ascii="Arial" w:eastAsia="Arial" w:hAnsi="Arial" w:cs="Arial"/>
        </w:rPr>
        <w:t xml:space="preserve">, a </w:t>
      </w:r>
      <w:r w:rsidR="00E67803">
        <w:rPr>
          <w:rFonts w:ascii="Arial" w:eastAsia="Arial" w:hAnsi="Arial" w:cs="Arial"/>
        </w:rPr>
        <w:t>nominated proxy (</w:t>
      </w:r>
      <w:r w:rsidR="00FA58E1" w:rsidRPr="00695693">
        <w:rPr>
          <w:rFonts w:ascii="Arial" w:eastAsia="Arial" w:hAnsi="Arial" w:cs="Arial"/>
        </w:rPr>
        <w:t>relative/friend</w:t>
      </w:r>
      <w:r w:rsidR="00E67803">
        <w:rPr>
          <w:rFonts w:ascii="Arial" w:eastAsia="Arial" w:hAnsi="Arial" w:cs="Arial"/>
        </w:rPr>
        <w:t>)</w:t>
      </w:r>
      <w:r w:rsidR="00FA58E1" w:rsidRPr="00695693">
        <w:rPr>
          <w:rFonts w:ascii="Arial" w:eastAsia="Arial" w:hAnsi="Arial" w:cs="Arial"/>
        </w:rPr>
        <w:t xml:space="preserve"> can </w:t>
      </w:r>
      <w:r w:rsidR="00CB31E8">
        <w:rPr>
          <w:rFonts w:ascii="Arial" w:eastAsia="Arial" w:hAnsi="Arial" w:cs="Arial"/>
        </w:rPr>
        <w:t>be setup with</w:t>
      </w:r>
      <w:r w:rsidR="00CB31E8" w:rsidRPr="00695693">
        <w:rPr>
          <w:rFonts w:ascii="Arial" w:eastAsia="Arial" w:hAnsi="Arial" w:cs="Arial"/>
        </w:rPr>
        <w:t xml:space="preserve"> </w:t>
      </w:r>
      <w:r w:rsidR="00FA58E1" w:rsidRPr="00695693">
        <w:rPr>
          <w:rFonts w:ascii="Arial" w:eastAsia="Arial" w:hAnsi="Arial" w:cs="Arial"/>
        </w:rPr>
        <w:t>the application and input daily data as per your instruction.</w:t>
      </w:r>
      <w:r w:rsidR="00E67803">
        <w:rPr>
          <w:rFonts w:ascii="Arial" w:eastAsia="Arial" w:hAnsi="Arial" w:cs="Arial"/>
        </w:rPr>
        <w:t xml:space="preserve"> There will be no identifiable data collected from the proxy.</w:t>
      </w:r>
      <w:r w:rsidR="00FA58E1" w:rsidRPr="00695693">
        <w:rPr>
          <w:rFonts w:ascii="Arial" w:eastAsia="Arial" w:hAnsi="Arial" w:cs="Arial"/>
        </w:rPr>
        <w:t xml:space="preserve"> If this is not possible, a member of the research team will call you </w:t>
      </w:r>
      <w:r w:rsidR="002C02FD" w:rsidRPr="00695693">
        <w:rPr>
          <w:rFonts w:ascii="Arial" w:eastAsia="Arial" w:hAnsi="Arial" w:cs="Arial"/>
        </w:rPr>
        <w:t>daily</w:t>
      </w:r>
      <w:r w:rsidR="00FA58E1" w:rsidRPr="00695693">
        <w:rPr>
          <w:rFonts w:ascii="Arial" w:eastAsia="Arial" w:hAnsi="Arial" w:cs="Arial"/>
        </w:rPr>
        <w:t xml:space="preserve"> and input this data.</w:t>
      </w:r>
    </w:p>
    <w:p w14:paraId="5DD6D6C6" w14:textId="12297306" w:rsidR="00A25C6E" w:rsidRPr="003D7BBE" w:rsidRDefault="00A25C6E" w:rsidP="000878C7">
      <w:pPr>
        <w:pBdr>
          <w:top w:val="nil"/>
          <w:left w:val="nil"/>
          <w:bottom w:val="nil"/>
          <w:right w:val="nil"/>
          <w:between w:val="nil"/>
        </w:pBdr>
        <w:spacing w:before="120" w:after="120"/>
        <w:jc w:val="both"/>
        <w:rPr>
          <w:rFonts w:ascii="Arial" w:eastAsia="Arial" w:hAnsi="Arial" w:cs="Arial"/>
          <w:bCs/>
          <w:i/>
          <w:color w:val="2F5496" w:themeColor="accent1" w:themeShade="BF"/>
        </w:rPr>
      </w:pPr>
      <w:r w:rsidRPr="003D7BBE">
        <w:rPr>
          <w:rFonts w:ascii="Arial" w:eastAsia="Arial" w:hAnsi="Arial" w:cs="Arial"/>
          <w:bCs/>
          <w:i/>
          <w:color w:val="2F5496" w:themeColor="accent1" w:themeShade="BF"/>
        </w:rPr>
        <w:t>Visit 2</w:t>
      </w:r>
      <w:r w:rsidR="008E6928" w:rsidRPr="003D7BBE">
        <w:rPr>
          <w:rFonts w:ascii="Arial" w:eastAsia="Arial" w:hAnsi="Arial" w:cs="Arial"/>
          <w:bCs/>
          <w:i/>
          <w:color w:val="2F5496" w:themeColor="accent1" w:themeShade="BF"/>
        </w:rPr>
        <w:t xml:space="preserve"> </w:t>
      </w:r>
      <w:r w:rsidR="00CB31E8" w:rsidRPr="003D7BBE">
        <w:rPr>
          <w:rFonts w:ascii="Arial" w:eastAsia="Arial" w:hAnsi="Arial" w:cs="Arial"/>
          <w:bCs/>
          <w:i/>
          <w:color w:val="2F5496" w:themeColor="accent1" w:themeShade="BF"/>
        </w:rPr>
        <w:t>–</w:t>
      </w:r>
      <w:r w:rsidR="008E6928" w:rsidRPr="003D7BBE">
        <w:rPr>
          <w:rFonts w:ascii="Arial" w:eastAsia="Arial" w:hAnsi="Arial" w:cs="Arial"/>
          <w:bCs/>
          <w:i/>
          <w:color w:val="2F5496" w:themeColor="accent1" w:themeShade="BF"/>
        </w:rPr>
        <w:t xml:space="preserve"> </w:t>
      </w:r>
      <w:r w:rsidR="00CB31E8" w:rsidRPr="003D7BBE">
        <w:rPr>
          <w:rFonts w:ascii="Arial" w:eastAsia="Arial" w:hAnsi="Arial" w:cs="Arial"/>
          <w:bCs/>
          <w:i/>
          <w:color w:val="2F5496" w:themeColor="accent1" w:themeShade="BF"/>
        </w:rPr>
        <w:t xml:space="preserve">Randomisation &amp; </w:t>
      </w:r>
      <w:r w:rsidR="008E6928" w:rsidRPr="003D7BBE">
        <w:rPr>
          <w:rFonts w:ascii="Arial" w:eastAsia="Arial" w:hAnsi="Arial" w:cs="Arial"/>
          <w:bCs/>
          <w:i/>
          <w:color w:val="2F5496" w:themeColor="accent1" w:themeShade="BF"/>
        </w:rPr>
        <w:t>Implant</w:t>
      </w:r>
    </w:p>
    <w:p w14:paraId="10125000" w14:textId="0032F609" w:rsidR="00CB31E8" w:rsidRPr="00695693" w:rsidRDefault="00CB31E8" w:rsidP="00CB31E8">
      <w:pPr>
        <w:pBdr>
          <w:top w:val="nil"/>
          <w:left w:val="nil"/>
          <w:bottom w:val="nil"/>
          <w:right w:val="nil"/>
          <w:between w:val="nil"/>
        </w:pBdr>
        <w:spacing w:before="120" w:after="120"/>
        <w:jc w:val="both"/>
        <w:rPr>
          <w:rFonts w:ascii="Arial" w:hAnsi="Arial" w:cs="Arial"/>
          <w:iCs/>
        </w:rPr>
      </w:pPr>
      <w:r w:rsidRPr="00695693">
        <w:rPr>
          <w:rFonts w:ascii="Arial" w:hAnsi="Arial" w:cs="Arial"/>
          <w:iCs/>
        </w:rPr>
        <w:t>Sometimes when we don’t know the best way of treating patients, we need to make comparisons.</w:t>
      </w:r>
      <w:r w:rsidR="009825DC">
        <w:rPr>
          <w:rFonts w:ascii="Arial" w:hAnsi="Arial" w:cs="Arial"/>
          <w:iCs/>
        </w:rPr>
        <w:t xml:space="preserve"> To do this</w:t>
      </w:r>
      <w:r w:rsidRPr="00695693">
        <w:rPr>
          <w:rFonts w:ascii="Arial" w:hAnsi="Arial" w:cs="Arial"/>
          <w:iCs/>
        </w:rPr>
        <w:t xml:space="preserve"> </w:t>
      </w:r>
      <w:r w:rsidR="009825DC">
        <w:rPr>
          <w:rFonts w:ascii="Arial" w:hAnsi="Arial" w:cs="Arial"/>
          <w:iCs/>
        </w:rPr>
        <w:t>in a fair manner and to avoid potential bias, p</w:t>
      </w:r>
      <w:r w:rsidRPr="00695693">
        <w:rPr>
          <w:rFonts w:ascii="Arial" w:hAnsi="Arial" w:cs="Arial"/>
          <w:iCs/>
        </w:rPr>
        <w:t xml:space="preserve">eople </w:t>
      </w:r>
      <w:r w:rsidR="009825DC">
        <w:rPr>
          <w:rFonts w:ascii="Arial" w:hAnsi="Arial" w:cs="Arial"/>
          <w:iCs/>
        </w:rPr>
        <w:t xml:space="preserve">included in comparisons </w:t>
      </w:r>
      <w:r w:rsidRPr="00695693">
        <w:rPr>
          <w:rFonts w:ascii="Arial" w:hAnsi="Arial" w:cs="Arial"/>
          <w:iCs/>
        </w:rPr>
        <w:t xml:space="preserve">are put into groups </w:t>
      </w:r>
      <w:r w:rsidR="009825DC">
        <w:rPr>
          <w:rFonts w:ascii="Arial" w:hAnsi="Arial" w:cs="Arial"/>
          <w:iCs/>
        </w:rPr>
        <w:t>randomly</w:t>
      </w:r>
      <w:r w:rsidRPr="00695693">
        <w:rPr>
          <w:rFonts w:ascii="Arial" w:hAnsi="Arial" w:cs="Arial"/>
          <w:iCs/>
        </w:rPr>
        <w:t xml:space="preserve">. The </w:t>
      </w:r>
      <w:r w:rsidR="009825DC">
        <w:rPr>
          <w:rFonts w:ascii="Arial" w:hAnsi="Arial" w:cs="Arial"/>
          <w:iCs/>
        </w:rPr>
        <w:t>allocation will be</w:t>
      </w:r>
      <w:r w:rsidRPr="00695693">
        <w:rPr>
          <w:rFonts w:ascii="Arial" w:hAnsi="Arial" w:cs="Arial"/>
          <w:iCs/>
        </w:rPr>
        <w:t xml:space="preserve"> selected by a computer</w:t>
      </w:r>
      <w:r w:rsidR="009825DC">
        <w:rPr>
          <w:rFonts w:ascii="Arial" w:hAnsi="Arial" w:cs="Arial"/>
          <w:iCs/>
        </w:rPr>
        <w:t>,</w:t>
      </w:r>
      <w:r w:rsidRPr="00695693">
        <w:rPr>
          <w:rFonts w:ascii="Arial" w:hAnsi="Arial" w:cs="Arial"/>
          <w:iCs/>
        </w:rPr>
        <w:t xml:space="preserve"> with no information about the individual (i.e. by chance). Subjects in each group have different treatments, which are compared.</w:t>
      </w:r>
    </w:p>
    <w:p w14:paraId="2993C68D" w14:textId="737F8A28" w:rsidR="00CB31E8" w:rsidRPr="00695693" w:rsidRDefault="00CB31E8" w:rsidP="00CB31E8">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rPr>
        <w:t xml:space="preserve">In this study, </w:t>
      </w:r>
      <w:r>
        <w:rPr>
          <w:rFonts w:ascii="Arial" w:eastAsia="Arial" w:hAnsi="Arial" w:cs="Arial"/>
        </w:rPr>
        <w:t xml:space="preserve">on the day of your pacemaker implant </w:t>
      </w:r>
      <w:r w:rsidRPr="00695693">
        <w:rPr>
          <w:rFonts w:ascii="Arial" w:eastAsia="Arial" w:hAnsi="Arial" w:cs="Arial"/>
        </w:rPr>
        <w:t>you will be randomly allocated to one of the following groups, with an equal chance (1 in 3):</w:t>
      </w:r>
    </w:p>
    <w:p w14:paraId="2534CBB1" w14:textId="77777777" w:rsidR="00CB31E8" w:rsidRPr="00695693" w:rsidRDefault="00CB31E8" w:rsidP="00CB31E8">
      <w:pPr>
        <w:pStyle w:val="ListParagraph"/>
        <w:numPr>
          <w:ilvl w:val="0"/>
          <w:numId w:val="9"/>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Traditional biventricular pacing (BVP)</w:t>
      </w:r>
    </w:p>
    <w:p w14:paraId="75770F2D" w14:textId="77777777" w:rsidR="00CB31E8" w:rsidRPr="00695693" w:rsidRDefault="00CB31E8" w:rsidP="00CB31E8">
      <w:pPr>
        <w:pStyle w:val="ListParagraph"/>
        <w:numPr>
          <w:ilvl w:val="0"/>
          <w:numId w:val="9"/>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Conduction system pacing (CSP)</w:t>
      </w:r>
    </w:p>
    <w:p w14:paraId="738E354B" w14:textId="77777777" w:rsidR="00CB31E8" w:rsidRPr="00695693" w:rsidRDefault="00CB31E8" w:rsidP="00CB31E8">
      <w:pPr>
        <w:pStyle w:val="ListParagraph"/>
        <w:numPr>
          <w:ilvl w:val="0"/>
          <w:numId w:val="9"/>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Combined approach (LOT-CRT)</w:t>
      </w:r>
    </w:p>
    <w:p w14:paraId="5AB8DB9E" w14:textId="0894A28F" w:rsidR="00CB31E8" w:rsidRPr="003D7BBE" w:rsidRDefault="00CB31E8"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The study is ‘double-blind’. This means that both you, and researchers taking measurements and analysing the data will not know which of the treatment groups you are allocated to. This information will become available to you, after the 6-month study period (unblinding) or should you request to leave the study early. If members of the clinical team require this information before the completion of the 6-month study period, this can be released but it may mean discontinuation from the study.</w:t>
      </w:r>
    </w:p>
    <w:p w14:paraId="4997D8FA" w14:textId="77777777" w:rsidR="00D84E7F"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During the</w:t>
      </w:r>
      <w:r w:rsidR="00C632E1" w:rsidRPr="00695693">
        <w:rPr>
          <w:rFonts w:ascii="Arial" w:eastAsia="Arial" w:hAnsi="Arial" w:cs="Arial"/>
          <w:b/>
          <w:color w:val="000000"/>
        </w:rPr>
        <w:t xml:space="preserve"> pacemaker implantation</w:t>
      </w:r>
      <w:r w:rsidRPr="00695693">
        <w:rPr>
          <w:rFonts w:ascii="Arial" w:eastAsia="Arial" w:hAnsi="Arial" w:cs="Arial"/>
          <w:b/>
          <w:color w:val="000000"/>
        </w:rPr>
        <w:t xml:space="preserve"> procedure </w:t>
      </w:r>
    </w:p>
    <w:p w14:paraId="142CFF65" w14:textId="2E32D262" w:rsidR="00AC48A5" w:rsidRPr="00695693" w:rsidRDefault="00612110" w:rsidP="00A943A1">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You will be admitted for a day case procedure in the cardiac catheter laboratory at Hammersmith Hospital, where we perform pacemaker implantations.</w:t>
      </w:r>
      <w:r w:rsidR="003550D6" w:rsidRPr="00695693">
        <w:rPr>
          <w:rFonts w:ascii="Arial" w:eastAsia="Arial" w:hAnsi="Arial" w:cs="Arial"/>
          <w:color w:val="000000"/>
        </w:rPr>
        <w:t xml:space="preserve"> The pacemaker procedures will vary depending on what treatment you are allocated to receive:</w:t>
      </w:r>
    </w:p>
    <w:p w14:paraId="43341D70" w14:textId="70FD61BA" w:rsidR="00122B25" w:rsidRPr="00695693" w:rsidRDefault="00122B25" w:rsidP="00A943A1">
      <w:pPr>
        <w:pStyle w:val="ListParagraph"/>
        <w:numPr>
          <w:ilvl w:val="0"/>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 xml:space="preserve">Biventricular </w:t>
      </w:r>
      <w:r w:rsidR="00AC48A5" w:rsidRPr="00695693">
        <w:rPr>
          <w:rFonts w:eastAsia="Arial" w:cs="Arial"/>
          <w:bCs/>
          <w:color w:val="000000"/>
        </w:rPr>
        <w:t>pacing</w:t>
      </w:r>
      <w:r w:rsidRPr="00695693">
        <w:rPr>
          <w:rFonts w:eastAsia="Arial" w:cs="Arial"/>
          <w:bCs/>
          <w:color w:val="000000"/>
        </w:rPr>
        <w:t xml:space="preserve"> (</w:t>
      </w:r>
      <w:r w:rsidR="003B56F9" w:rsidRPr="00695693">
        <w:rPr>
          <w:rFonts w:eastAsia="Arial" w:cs="Arial"/>
          <w:bCs/>
          <w:color w:val="000000"/>
        </w:rPr>
        <w:t xml:space="preserve">BVP, </w:t>
      </w:r>
      <w:r w:rsidRPr="00695693">
        <w:rPr>
          <w:rFonts w:eastAsia="Arial" w:cs="Arial"/>
          <w:bCs/>
          <w:color w:val="000000"/>
        </w:rPr>
        <w:t>current standard care):</w:t>
      </w:r>
    </w:p>
    <w:p w14:paraId="36F17F16" w14:textId="30AFFE5F" w:rsidR="00122B25" w:rsidRPr="00695693" w:rsidRDefault="004466EA"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 xml:space="preserve">A </w:t>
      </w:r>
      <w:r w:rsidR="00AC48A5" w:rsidRPr="00695693">
        <w:rPr>
          <w:rFonts w:eastAsia="Arial" w:cs="Arial"/>
          <w:bCs/>
          <w:color w:val="000000"/>
        </w:rPr>
        <w:t>lead may be put into the right atrium (as per clinical team)</w:t>
      </w:r>
    </w:p>
    <w:p w14:paraId="338B0D2F" w14:textId="7AE4A68D" w:rsidR="004466EA" w:rsidRPr="00695693" w:rsidRDefault="004466EA"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A</w:t>
      </w:r>
      <w:r w:rsidR="00AC48A5" w:rsidRPr="00695693">
        <w:rPr>
          <w:rFonts w:eastAsia="Arial" w:cs="Arial"/>
          <w:bCs/>
          <w:color w:val="000000"/>
        </w:rPr>
        <w:t xml:space="preserve"> right ventricular lead directly into the muscle of the heart</w:t>
      </w:r>
    </w:p>
    <w:p w14:paraId="1D41CA02" w14:textId="5B2E6E4B" w:rsidR="00AC48A5" w:rsidRPr="00695693" w:rsidRDefault="004466EA"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 xml:space="preserve">A </w:t>
      </w:r>
      <w:r w:rsidR="00AC48A5" w:rsidRPr="00695693">
        <w:rPr>
          <w:rFonts w:eastAsia="Arial" w:cs="Arial"/>
          <w:bCs/>
          <w:color w:val="000000"/>
        </w:rPr>
        <w:t xml:space="preserve">left ventricular lead that sits </w:t>
      </w:r>
      <w:r w:rsidR="00122B25" w:rsidRPr="00695693">
        <w:rPr>
          <w:rFonts w:eastAsia="Arial" w:cs="Arial"/>
          <w:bCs/>
          <w:color w:val="000000"/>
        </w:rPr>
        <w:t xml:space="preserve">directly </w:t>
      </w:r>
      <w:r w:rsidR="00AC48A5" w:rsidRPr="00695693">
        <w:rPr>
          <w:rFonts w:eastAsia="Arial" w:cs="Arial"/>
          <w:bCs/>
          <w:color w:val="000000"/>
        </w:rPr>
        <w:t xml:space="preserve">on the outside of the heart </w:t>
      </w:r>
      <w:r w:rsidR="00D528CA">
        <w:rPr>
          <w:rFonts w:eastAsia="Arial" w:cs="Arial"/>
          <w:bCs/>
          <w:color w:val="000000"/>
        </w:rPr>
        <w:t>in</w:t>
      </w:r>
      <w:r w:rsidR="00D528CA" w:rsidRPr="00695693">
        <w:rPr>
          <w:rFonts w:eastAsia="Arial" w:cs="Arial"/>
          <w:bCs/>
          <w:color w:val="000000"/>
        </w:rPr>
        <w:t xml:space="preserve"> </w:t>
      </w:r>
      <w:r w:rsidR="00AC48A5" w:rsidRPr="00695693">
        <w:rPr>
          <w:rFonts w:eastAsia="Arial" w:cs="Arial"/>
          <w:bCs/>
          <w:color w:val="000000"/>
        </w:rPr>
        <w:t>one of the veins</w:t>
      </w:r>
    </w:p>
    <w:p w14:paraId="71A98038" w14:textId="19C71FA7" w:rsidR="00122B25" w:rsidRPr="00695693" w:rsidRDefault="00122B25" w:rsidP="00A943A1">
      <w:pPr>
        <w:pStyle w:val="ListParagraph"/>
        <w:numPr>
          <w:ilvl w:val="0"/>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Conduction system pacing</w:t>
      </w:r>
      <w:r w:rsidR="003B56F9" w:rsidRPr="00695693">
        <w:rPr>
          <w:rFonts w:eastAsia="Arial" w:cs="Arial"/>
          <w:bCs/>
          <w:color w:val="000000"/>
        </w:rPr>
        <w:t xml:space="preserve"> (CSP)</w:t>
      </w:r>
    </w:p>
    <w:p w14:paraId="515E07EC" w14:textId="67884D78" w:rsidR="00122B25" w:rsidRPr="00695693" w:rsidRDefault="004466EA"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 xml:space="preserve">A </w:t>
      </w:r>
      <w:r w:rsidR="00122B25" w:rsidRPr="00695693">
        <w:rPr>
          <w:rFonts w:eastAsia="Arial" w:cs="Arial"/>
          <w:bCs/>
          <w:color w:val="000000"/>
        </w:rPr>
        <w:t>lead may be put into the right atrium (as per clinical team)</w:t>
      </w:r>
    </w:p>
    <w:p w14:paraId="36E506FB" w14:textId="0236C6EA" w:rsidR="003550D6" w:rsidRPr="00695693" w:rsidRDefault="003550D6"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A</w:t>
      </w:r>
      <w:r w:rsidR="00AC48A5" w:rsidRPr="00695693">
        <w:rPr>
          <w:rFonts w:eastAsia="Arial" w:cs="Arial"/>
          <w:bCs/>
          <w:color w:val="000000"/>
        </w:rPr>
        <w:t xml:space="preserve"> lead </w:t>
      </w:r>
      <w:r w:rsidRPr="00695693">
        <w:rPr>
          <w:rFonts w:eastAsia="Arial" w:cs="Arial"/>
          <w:bCs/>
          <w:color w:val="000000"/>
        </w:rPr>
        <w:t xml:space="preserve">into the middle of the heart, </w:t>
      </w:r>
      <w:r w:rsidR="00AC48A5" w:rsidRPr="00695693">
        <w:rPr>
          <w:rFonts w:eastAsia="Arial" w:cs="Arial"/>
          <w:bCs/>
          <w:color w:val="000000"/>
        </w:rPr>
        <w:t>int</w:t>
      </w:r>
      <w:r w:rsidRPr="00695693">
        <w:rPr>
          <w:rFonts w:eastAsia="Arial" w:cs="Arial"/>
          <w:bCs/>
          <w:color w:val="000000"/>
        </w:rPr>
        <w:t>o</w:t>
      </w:r>
      <w:r w:rsidR="00AC48A5" w:rsidRPr="00695693">
        <w:rPr>
          <w:rFonts w:eastAsia="Arial" w:cs="Arial"/>
          <w:bCs/>
          <w:color w:val="000000"/>
        </w:rPr>
        <w:t xml:space="preserve"> the natural wiring of the heart</w:t>
      </w:r>
    </w:p>
    <w:p w14:paraId="6E7BF386" w14:textId="3C5163C9" w:rsidR="003550D6" w:rsidRPr="00695693" w:rsidRDefault="004466EA" w:rsidP="00A943A1">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If there are concerns regarding the effectiveness of the lead into the middle of the heart, a</w:t>
      </w:r>
      <w:r w:rsidR="003550D6" w:rsidRPr="00695693">
        <w:rPr>
          <w:rFonts w:eastAsia="Arial" w:cs="Arial"/>
          <w:bCs/>
          <w:color w:val="000000"/>
        </w:rPr>
        <w:t xml:space="preserve"> left ventricular lead that sits directly on the outside of the heart </w:t>
      </w:r>
      <w:r w:rsidR="00D528CA">
        <w:rPr>
          <w:rFonts w:eastAsia="Arial" w:cs="Arial"/>
          <w:bCs/>
          <w:color w:val="000000"/>
        </w:rPr>
        <w:t>in</w:t>
      </w:r>
      <w:r w:rsidR="00D528CA" w:rsidRPr="00695693">
        <w:rPr>
          <w:rFonts w:eastAsia="Arial" w:cs="Arial"/>
          <w:bCs/>
          <w:color w:val="000000"/>
        </w:rPr>
        <w:t xml:space="preserve"> </w:t>
      </w:r>
      <w:r w:rsidR="003550D6" w:rsidRPr="00695693">
        <w:rPr>
          <w:rFonts w:eastAsia="Arial" w:cs="Arial"/>
          <w:bCs/>
          <w:color w:val="000000"/>
        </w:rPr>
        <w:t>one of the veins</w:t>
      </w:r>
      <w:r w:rsidR="003B56F9" w:rsidRPr="00695693">
        <w:rPr>
          <w:rFonts w:eastAsia="Arial" w:cs="Arial"/>
          <w:bCs/>
          <w:color w:val="000000"/>
        </w:rPr>
        <w:t xml:space="preserve"> may be put in</w:t>
      </w:r>
      <w:r w:rsidR="003550D6" w:rsidRPr="00695693">
        <w:rPr>
          <w:rFonts w:eastAsia="Arial" w:cs="Arial"/>
          <w:bCs/>
          <w:color w:val="000000"/>
        </w:rPr>
        <w:t xml:space="preserve">. </w:t>
      </w:r>
      <w:r w:rsidR="003550D6" w:rsidRPr="00695693">
        <w:rPr>
          <w:rFonts w:eastAsia="Arial" w:cs="Arial"/>
          <w:b/>
          <w:bCs/>
          <w:color w:val="000000"/>
        </w:rPr>
        <w:t xml:space="preserve">This lead will be switched </w:t>
      </w:r>
      <w:r w:rsidR="002C02FD" w:rsidRPr="00695693">
        <w:rPr>
          <w:rFonts w:eastAsia="Arial" w:cs="Arial"/>
          <w:b/>
          <w:bCs/>
          <w:color w:val="000000"/>
        </w:rPr>
        <w:t>off for</w:t>
      </w:r>
      <w:r w:rsidR="003B56F9" w:rsidRPr="00695693">
        <w:rPr>
          <w:rFonts w:eastAsia="Arial" w:cs="Arial"/>
          <w:b/>
          <w:bCs/>
          <w:color w:val="000000"/>
        </w:rPr>
        <w:t xml:space="preserve"> the first 6-months of the study period</w:t>
      </w:r>
      <w:r w:rsidR="00CC00A2" w:rsidRPr="00695693">
        <w:rPr>
          <w:rFonts w:eastAsia="Arial" w:cs="Arial"/>
          <w:b/>
          <w:bCs/>
          <w:color w:val="000000"/>
        </w:rPr>
        <w:t>.</w:t>
      </w:r>
      <w:r w:rsidR="003B56F9" w:rsidRPr="00695693">
        <w:rPr>
          <w:rFonts w:eastAsia="Arial" w:cs="Arial"/>
          <w:b/>
          <w:bCs/>
          <w:color w:val="000000"/>
        </w:rPr>
        <w:t xml:space="preserve"> </w:t>
      </w:r>
      <w:r w:rsidR="00CC00A2" w:rsidRPr="00695693">
        <w:rPr>
          <w:rFonts w:eastAsia="Arial" w:cs="Arial"/>
          <w:b/>
          <w:bCs/>
          <w:color w:val="000000"/>
        </w:rPr>
        <w:t>It</w:t>
      </w:r>
      <w:r w:rsidR="003B56F9" w:rsidRPr="00695693">
        <w:rPr>
          <w:rFonts w:eastAsia="Arial" w:cs="Arial"/>
          <w:b/>
          <w:bCs/>
          <w:color w:val="000000"/>
        </w:rPr>
        <w:t xml:space="preserve"> may be switched on </w:t>
      </w:r>
      <w:r w:rsidR="00CC00A2" w:rsidRPr="00695693">
        <w:rPr>
          <w:rFonts w:eastAsia="Arial" w:cs="Arial"/>
          <w:b/>
          <w:bCs/>
          <w:color w:val="000000"/>
        </w:rPr>
        <w:t>subsequently at unblinding</w:t>
      </w:r>
      <w:r w:rsidR="003B56F9" w:rsidRPr="00695693">
        <w:rPr>
          <w:rFonts w:eastAsia="Arial" w:cs="Arial"/>
          <w:b/>
          <w:bCs/>
          <w:color w:val="000000"/>
        </w:rPr>
        <w:t xml:space="preserve">, if it is felt to be </w:t>
      </w:r>
      <w:r w:rsidR="00CC00A2" w:rsidRPr="00695693">
        <w:rPr>
          <w:rFonts w:eastAsia="Arial" w:cs="Arial"/>
          <w:b/>
          <w:bCs/>
          <w:color w:val="000000"/>
        </w:rPr>
        <w:t>beneficial by the clinical team.</w:t>
      </w:r>
    </w:p>
    <w:p w14:paraId="56A28DAE" w14:textId="0C93CEE3" w:rsidR="00CC00A2" w:rsidRPr="00695693" w:rsidRDefault="00CC00A2" w:rsidP="000878C7">
      <w:pPr>
        <w:pStyle w:val="ListParagraph"/>
        <w:numPr>
          <w:ilvl w:val="0"/>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LOT</w:t>
      </w:r>
      <w:r w:rsidR="000F396B" w:rsidRPr="00695693">
        <w:rPr>
          <w:rFonts w:eastAsia="Arial" w:cs="Arial"/>
          <w:bCs/>
          <w:color w:val="000000"/>
        </w:rPr>
        <w:t>/HOT</w:t>
      </w:r>
      <w:r w:rsidRPr="00695693">
        <w:rPr>
          <w:rFonts w:eastAsia="Arial" w:cs="Arial"/>
          <w:bCs/>
          <w:color w:val="000000"/>
        </w:rPr>
        <w:t>-CRT</w:t>
      </w:r>
      <w:r w:rsidR="004466EA" w:rsidRPr="00695693">
        <w:rPr>
          <w:rFonts w:eastAsia="Arial" w:cs="Arial"/>
          <w:bCs/>
          <w:color w:val="000000"/>
        </w:rPr>
        <w:t xml:space="preserve"> (combined approach)</w:t>
      </w:r>
    </w:p>
    <w:p w14:paraId="4461A3B3" w14:textId="6747E720" w:rsidR="00CC00A2" w:rsidRPr="00695693" w:rsidRDefault="004466EA" w:rsidP="000878C7">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A</w:t>
      </w:r>
      <w:r w:rsidR="00CC00A2" w:rsidRPr="00695693">
        <w:rPr>
          <w:rFonts w:eastAsia="Arial" w:cs="Arial"/>
          <w:bCs/>
          <w:color w:val="000000"/>
        </w:rPr>
        <w:t xml:space="preserve"> lead may be put into the right atrium (as per clinical team)</w:t>
      </w:r>
    </w:p>
    <w:p w14:paraId="70D1D76D" w14:textId="4C7AA97D" w:rsidR="00CC00A2" w:rsidRPr="00695693" w:rsidRDefault="00CC00A2" w:rsidP="000878C7">
      <w:pPr>
        <w:pStyle w:val="ListParagraph"/>
        <w:numPr>
          <w:ilvl w:val="1"/>
          <w:numId w:val="11"/>
        </w:numPr>
        <w:pBdr>
          <w:top w:val="nil"/>
          <w:left w:val="nil"/>
          <w:bottom w:val="nil"/>
          <w:right w:val="nil"/>
          <w:between w:val="nil"/>
        </w:pBdr>
        <w:spacing w:before="120" w:after="120"/>
        <w:jc w:val="both"/>
        <w:rPr>
          <w:rFonts w:eastAsia="Arial" w:cs="Arial"/>
          <w:bCs/>
          <w:color w:val="000000"/>
        </w:rPr>
      </w:pPr>
      <w:r w:rsidRPr="00695693">
        <w:rPr>
          <w:rFonts w:eastAsia="Arial" w:cs="Arial"/>
          <w:bCs/>
          <w:color w:val="000000"/>
        </w:rPr>
        <w:t>A lead into the middle of the heart, into the natural wiring of the heart</w:t>
      </w:r>
    </w:p>
    <w:p w14:paraId="702DD782" w14:textId="3DB6E331" w:rsidR="008E6928" w:rsidRPr="003D7BBE" w:rsidRDefault="00CC00A2" w:rsidP="003D7BBE">
      <w:pPr>
        <w:pStyle w:val="ListParagraph"/>
        <w:numPr>
          <w:ilvl w:val="1"/>
          <w:numId w:val="11"/>
        </w:numPr>
        <w:pBdr>
          <w:top w:val="nil"/>
          <w:left w:val="nil"/>
          <w:bottom w:val="nil"/>
          <w:right w:val="nil"/>
          <w:between w:val="nil"/>
        </w:pBdr>
        <w:spacing w:before="120" w:after="120"/>
        <w:jc w:val="both"/>
        <w:rPr>
          <w:rFonts w:eastAsia="Arial" w:cs="Arial"/>
        </w:rPr>
      </w:pPr>
      <w:r w:rsidRPr="00695693">
        <w:rPr>
          <w:rFonts w:eastAsia="Arial" w:cs="Arial"/>
          <w:bCs/>
          <w:color w:val="000000"/>
        </w:rPr>
        <w:lastRenderedPageBreak/>
        <w:t xml:space="preserve">A left ventricular lead that sits directly on the outside of the heart </w:t>
      </w:r>
      <w:r w:rsidR="00D528CA">
        <w:rPr>
          <w:rFonts w:eastAsia="Arial" w:cs="Arial"/>
          <w:bCs/>
          <w:color w:val="000000"/>
        </w:rPr>
        <w:t>in</w:t>
      </w:r>
      <w:r w:rsidR="00D528CA" w:rsidRPr="00695693">
        <w:rPr>
          <w:rFonts w:eastAsia="Arial" w:cs="Arial"/>
          <w:bCs/>
          <w:color w:val="000000"/>
        </w:rPr>
        <w:t xml:space="preserve"> </w:t>
      </w:r>
      <w:r w:rsidRPr="00695693">
        <w:rPr>
          <w:rFonts w:eastAsia="Arial" w:cs="Arial"/>
          <w:bCs/>
          <w:color w:val="000000"/>
        </w:rPr>
        <w:t xml:space="preserve">one of the veins. </w:t>
      </w:r>
      <w:r w:rsidRPr="00695693">
        <w:rPr>
          <w:rFonts w:eastAsia="Arial" w:cs="Arial"/>
          <w:b/>
          <w:bCs/>
          <w:color w:val="000000"/>
        </w:rPr>
        <w:t>This lead will be switched on for the first 6-months of the study period. It may be switched off subsequently at unblinding, if it is felt to be beneficial by the clinical team.</w:t>
      </w:r>
    </w:p>
    <w:p w14:paraId="7137C754" w14:textId="2F9458CB" w:rsidR="00B538EF" w:rsidRPr="00695693" w:rsidRDefault="00B538EF" w:rsidP="00B538EF">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bCs/>
          <w:color w:val="000000"/>
        </w:rPr>
        <w:t xml:space="preserve">We will take several measurements at the time of </w:t>
      </w:r>
      <w:proofErr w:type="spellStart"/>
      <w:proofErr w:type="gramStart"/>
      <w:r w:rsidRPr="00695693">
        <w:rPr>
          <w:rFonts w:ascii="Arial" w:eastAsia="Arial" w:hAnsi="Arial" w:cs="Arial"/>
          <w:bCs/>
          <w:color w:val="000000"/>
        </w:rPr>
        <w:t>implant.</w:t>
      </w:r>
      <w:r>
        <w:rPr>
          <w:rFonts w:ascii="Arial" w:eastAsia="Arial" w:hAnsi="Arial" w:cs="Arial"/>
          <w:bCs/>
          <w:color w:val="000000"/>
        </w:rPr>
        <w:t>this</w:t>
      </w:r>
      <w:proofErr w:type="spellEnd"/>
      <w:proofErr w:type="gramEnd"/>
      <w:r>
        <w:rPr>
          <w:rFonts w:ascii="Arial" w:eastAsia="Arial" w:hAnsi="Arial" w:cs="Arial"/>
          <w:bCs/>
          <w:color w:val="000000"/>
        </w:rPr>
        <w:t xml:space="preserve"> will involve non-invasive electrical mapping (described below)</w:t>
      </w:r>
      <w:r w:rsidRPr="00695693">
        <w:rPr>
          <w:rFonts w:ascii="Arial" w:eastAsia="Arial" w:hAnsi="Arial" w:cs="Arial"/>
          <w:bCs/>
          <w:color w:val="000000"/>
        </w:rPr>
        <w:t>, measurements of blood pressure using either a finger-cuff device or a small tube inserted into an artery at the wrist under local anaesthetic and ultra-high frequency ECG.</w:t>
      </w:r>
    </w:p>
    <w:p w14:paraId="036958CB" w14:textId="5807B6DD" w:rsidR="00B538EF" w:rsidRPr="003D7BBE" w:rsidRDefault="00B538EF" w:rsidP="000878C7">
      <w:pPr>
        <w:pBdr>
          <w:top w:val="nil"/>
          <w:left w:val="nil"/>
          <w:bottom w:val="nil"/>
          <w:right w:val="nil"/>
          <w:between w:val="nil"/>
        </w:pBdr>
        <w:spacing w:before="120" w:after="120"/>
        <w:jc w:val="both"/>
        <w:rPr>
          <w:rFonts w:ascii="Arial" w:eastAsia="Arial" w:hAnsi="Arial" w:cs="Arial"/>
          <w:b/>
          <w:color w:val="000000"/>
        </w:rPr>
      </w:pPr>
      <w:r w:rsidRPr="003D7BBE">
        <w:rPr>
          <w:rFonts w:ascii="Arial" w:eastAsia="Arial" w:hAnsi="Arial" w:cs="Arial"/>
          <w:b/>
          <w:color w:val="000000"/>
        </w:rPr>
        <w:t>Non-Invasive Electrical Mapping</w:t>
      </w:r>
    </w:p>
    <w:p w14:paraId="7F5CFC5A" w14:textId="253EB6F7" w:rsidR="00B538EF" w:rsidRDefault="00B538EF"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This will involve</w:t>
      </w:r>
      <w:r>
        <w:rPr>
          <w:rFonts w:ascii="Arial" w:eastAsia="Arial" w:hAnsi="Arial" w:cs="Arial"/>
          <w:bCs/>
          <w:color w:val="000000"/>
        </w:rPr>
        <w:t xml:space="preserve"> patients being fitted with a vest containing multiple electrodes on the cardiac day-ward before the pacemaker implant. Once fitted with the vest, patients will undergo</w:t>
      </w:r>
      <w:r w:rsidRPr="00695693">
        <w:rPr>
          <w:rFonts w:ascii="Arial" w:eastAsia="Arial" w:hAnsi="Arial" w:cs="Arial"/>
          <w:bCs/>
          <w:color w:val="000000"/>
        </w:rPr>
        <w:t xml:space="preserve"> a</w:t>
      </w:r>
      <w:r>
        <w:rPr>
          <w:rFonts w:ascii="Arial" w:eastAsia="Arial" w:hAnsi="Arial" w:cs="Arial"/>
          <w:bCs/>
          <w:color w:val="000000"/>
        </w:rPr>
        <w:t xml:space="preserve"> low-dose</w:t>
      </w:r>
      <w:r w:rsidRPr="00695693">
        <w:rPr>
          <w:rFonts w:ascii="Arial" w:eastAsia="Arial" w:hAnsi="Arial" w:cs="Arial"/>
          <w:bCs/>
          <w:color w:val="000000"/>
        </w:rPr>
        <w:t xml:space="preserve"> CT scan of the chest</w:t>
      </w:r>
      <w:r>
        <w:rPr>
          <w:rFonts w:ascii="Arial" w:eastAsia="Arial" w:hAnsi="Arial" w:cs="Arial"/>
          <w:bCs/>
          <w:color w:val="000000"/>
        </w:rPr>
        <w:t xml:space="preserve"> to confirm the heart position. A</w:t>
      </w:r>
      <w:r w:rsidRPr="00695693">
        <w:rPr>
          <w:rFonts w:ascii="Arial" w:eastAsia="Arial" w:hAnsi="Arial" w:cs="Arial"/>
          <w:bCs/>
          <w:color w:val="000000"/>
        </w:rPr>
        <w:t xml:space="preserve">ssessments of the electrical patterns </w:t>
      </w:r>
      <w:r>
        <w:rPr>
          <w:rFonts w:ascii="Arial" w:eastAsia="Arial" w:hAnsi="Arial" w:cs="Arial"/>
          <w:bCs/>
          <w:color w:val="000000"/>
        </w:rPr>
        <w:t xml:space="preserve">will be made throughout the pacemaker implant </w:t>
      </w:r>
      <w:r w:rsidRPr="00695693">
        <w:rPr>
          <w:rFonts w:ascii="Arial" w:eastAsia="Arial" w:hAnsi="Arial" w:cs="Arial"/>
          <w:bCs/>
          <w:color w:val="000000"/>
        </w:rPr>
        <w:t xml:space="preserve">using </w:t>
      </w:r>
      <w:r>
        <w:rPr>
          <w:rFonts w:ascii="Arial" w:eastAsia="Arial" w:hAnsi="Arial" w:cs="Arial"/>
          <w:bCs/>
          <w:color w:val="000000"/>
        </w:rPr>
        <w:t>the</w:t>
      </w:r>
      <w:r w:rsidRPr="00695693">
        <w:rPr>
          <w:rFonts w:ascii="Arial" w:eastAsia="Arial" w:hAnsi="Arial" w:cs="Arial"/>
          <w:bCs/>
          <w:color w:val="000000"/>
        </w:rPr>
        <w:t xml:space="preserve"> specialist vest</w:t>
      </w:r>
      <w:r>
        <w:rPr>
          <w:rFonts w:ascii="Arial" w:eastAsia="Arial" w:hAnsi="Arial" w:cs="Arial"/>
          <w:bCs/>
          <w:color w:val="000000"/>
        </w:rPr>
        <w:t xml:space="preserve"> – which can be expected to be worn for 2-4 hours on the day of procedure.</w:t>
      </w:r>
    </w:p>
    <w:p w14:paraId="5E7A8401" w14:textId="2E87FC0E" w:rsidR="00B538EF" w:rsidRPr="003D7BBE" w:rsidRDefault="00B538EF" w:rsidP="000878C7">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rPr>
        <w:t xml:space="preserve">The risks associated with the additional radiation from the CT scan and damage to blood vessels from the invasive blood pressure monitor in the wrist are purely for research purposes (more details </w:t>
      </w:r>
      <w:r>
        <w:rPr>
          <w:rFonts w:ascii="Arial" w:eastAsia="Arial" w:hAnsi="Arial" w:cs="Arial"/>
        </w:rPr>
        <w:t>below – p5-6</w:t>
      </w:r>
      <w:r w:rsidRPr="00695693">
        <w:rPr>
          <w:rFonts w:ascii="Arial" w:eastAsia="Arial" w:hAnsi="Arial" w:cs="Arial"/>
        </w:rPr>
        <w:t>).</w:t>
      </w:r>
    </w:p>
    <w:p w14:paraId="206C8040" w14:textId="15CDF282" w:rsidR="00D528CA" w:rsidRPr="003D7BBE" w:rsidRDefault="00D528CA" w:rsidP="00A943A1">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The hospital visits after the pacemaker implant are part of normal care, </w:t>
      </w:r>
      <w:r w:rsidR="009825DC">
        <w:rPr>
          <w:rFonts w:ascii="Arial" w:eastAsia="Arial" w:hAnsi="Arial" w:cs="Arial"/>
          <w:color w:val="000000"/>
        </w:rPr>
        <w:t>however</w:t>
      </w:r>
      <w:r w:rsidRPr="00695693">
        <w:rPr>
          <w:rFonts w:ascii="Arial" w:eastAsia="Arial" w:hAnsi="Arial" w:cs="Arial"/>
          <w:color w:val="000000"/>
        </w:rPr>
        <w:t xml:space="preserve"> </w:t>
      </w:r>
      <w:r>
        <w:rPr>
          <w:rFonts w:ascii="Arial" w:eastAsia="Arial" w:hAnsi="Arial" w:cs="Arial"/>
          <w:color w:val="000000"/>
        </w:rPr>
        <w:t>they will be longer than normal care</w:t>
      </w:r>
      <w:r w:rsidRPr="00695693">
        <w:rPr>
          <w:rFonts w:ascii="Arial" w:eastAsia="Arial" w:hAnsi="Arial" w:cs="Arial"/>
          <w:color w:val="000000"/>
        </w:rPr>
        <w:t xml:space="preserve"> (55-75 minutes) </w:t>
      </w:r>
      <w:r>
        <w:rPr>
          <w:rFonts w:ascii="Arial" w:eastAsia="Arial" w:hAnsi="Arial" w:cs="Arial"/>
          <w:color w:val="000000"/>
        </w:rPr>
        <w:t>to allow</w:t>
      </w:r>
      <w:r w:rsidRPr="00695693">
        <w:rPr>
          <w:rFonts w:ascii="Arial" w:eastAsia="Arial" w:hAnsi="Arial" w:cs="Arial"/>
          <w:color w:val="000000"/>
        </w:rPr>
        <w:t xml:space="preserve"> us to take additional measures</w:t>
      </w:r>
      <w:r w:rsidR="009825DC">
        <w:rPr>
          <w:rFonts w:ascii="Arial" w:eastAsia="Arial" w:hAnsi="Arial" w:cs="Arial"/>
          <w:color w:val="000000"/>
        </w:rPr>
        <w:t xml:space="preserve"> </w:t>
      </w:r>
      <w:r w:rsidRPr="00695693">
        <w:rPr>
          <w:rFonts w:ascii="Arial" w:eastAsia="Arial" w:hAnsi="Arial" w:cs="Arial"/>
          <w:color w:val="000000"/>
        </w:rPr>
        <w:t>purely for the purposes of this research.</w:t>
      </w:r>
    </w:p>
    <w:p w14:paraId="4801EED3" w14:textId="5A9D32D8" w:rsidR="008E6928" w:rsidRPr="003D7BBE" w:rsidRDefault="008E6928" w:rsidP="00A943A1">
      <w:pPr>
        <w:pBdr>
          <w:top w:val="nil"/>
          <w:left w:val="nil"/>
          <w:bottom w:val="nil"/>
          <w:right w:val="nil"/>
          <w:between w:val="nil"/>
        </w:pBdr>
        <w:spacing w:before="120" w:after="120"/>
        <w:jc w:val="both"/>
        <w:rPr>
          <w:rFonts w:ascii="Arial" w:eastAsia="Arial" w:hAnsi="Arial" w:cs="Arial"/>
          <w:i/>
          <w:color w:val="2F5496" w:themeColor="accent1" w:themeShade="BF"/>
        </w:rPr>
      </w:pPr>
      <w:r w:rsidRPr="003D7BBE">
        <w:rPr>
          <w:rFonts w:ascii="Arial" w:eastAsia="Arial" w:hAnsi="Arial" w:cs="Arial"/>
          <w:i/>
          <w:color w:val="2F5496" w:themeColor="accent1" w:themeShade="BF"/>
        </w:rPr>
        <w:t>Visit 3 – 12</w:t>
      </w:r>
      <w:r w:rsidR="00142C01" w:rsidRPr="003D7BBE">
        <w:rPr>
          <w:rFonts w:ascii="Arial" w:eastAsia="Arial" w:hAnsi="Arial" w:cs="Arial"/>
          <w:i/>
          <w:color w:val="2F5496" w:themeColor="accent1" w:themeShade="BF"/>
        </w:rPr>
        <w:t>-</w:t>
      </w:r>
      <w:r w:rsidRPr="003D7BBE">
        <w:rPr>
          <w:rFonts w:ascii="Arial" w:eastAsia="Arial" w:hAnsi="Arial" w:cs="Arial"/>
          <w:i/>
          <w:color w:val="2F5496" w:themeColor="accent1" w:themeShade="BF"/>
        </w:rPr>
        <w:t>week Follow-up</w:t>
      </w:r>
    </w:p>
    <w:p w14:paraId="4E67867B" w14:textId="306345DA" w:rsidR="00D528CA" w:rsidRPr="003D7BBE" w:rsidRDefault="00142C01" w:rsidP="003D7BBE">
      <w:pPr>
        <w:pBdr>
          <w:top w:val="nil"/>
          <w:left w:val="nil"/>
          <w:bottom w:val="nil"/>
          <w:right w:val="nil"/>
          <w:between w:val="nil"/>
        </w:pBdr>
        <w:spacing w:before="120" w:after="120"/>
        <w:jc w:val="both"/>
        <w:rPr>
          <w:rFonts w:eastAsia="Arial" w:cs="Arial"/>
          <w:bCs/>
          <w:color w:val="000000"/>
        </w:rPr>
      </w:pPr>
      <w:r w:rsidRPr="003D7BBE">
        <w:rPr>
          <w:rFonts w:ascii="Arial" w:eastAsia="Arial" w:hAnsi="Arial" w:cs="Arial"/>
          <w:bCs/>
          <w:color w:val="000000"/>
        </w:rPr>
        <w:t>T</w:t>
      </w:r>
      <w:r w:rsidR="002E4DB0" w:rsidRPr="003D7BBE">
        <w:rPr>
          <w:rFonts w:ascii="Arial" w:eastAsia="Arial" w:hAnsi="Arial" w:cs="Arial"/>
          <w:bCs/>
          <w:color w:val="000000"/>
        </w:rPr>
        <w:t xml:space="preserve">he </w:t>
      </w:r>
      <w:r w:rsidR="000248AD">
        <w:rPr>
          <w:rFonts w:ascii="Arial" w:eastAsia="Arial" w:hAnsi="Arial" w:cs="Arial"/>
          <w:bCs/>
          <w:color w:val="000000"/>
        </w:rPr>
        <w:t>visit</w:t>
      </w:r>
      <w:r w:rsidR="002E4DB0" w:rsidRPr="003D7BBE">
        <w:rPr>
          <w:rFonts w:ascii="Arial" w:eastAsia="Arial" w:hAnsi="Arial" w:cs="Arial"/>
          <w:bCs/>
          <w:color w:val="000000"/>
        </w:rPr>
        <w:t xml:space="preserve"> after 12-weeks will involve </w:t>
      </w:r>
      <w:r w:rsidR="003B46B7" w:rsidRPr="003D7BBE">
        <w:rPr>
          <w:rFonts w:ascii="Arial" w:eastAsia="Arial" w:hAnsi="Arial" w:cs="Arial"/>
          <w:bCs/>
          <w:color w:val="000000"/>
        </w:rPr>
        <w:t>usual standard of care</w:t>
      </w:r>
      <w:r w:rsidRPr="003D7BBE">
        <w:rPr>
          <w:rFonts w:ascii="Arial" w:eastAsia="Arial" w:hAnsi="Arial" w:cs="Arial"/>
          <w:bCs/>
          <w:color w:val="000000"/>
        </w:rPr>
        <w:t xml:space="preserve"> </w:t>
      </w:r>
      <w:proofErr w:type="gramStart"/>
      <w:r w:rsidRPr="003D7BBE">
        <w:rPr>
          <w:rFonts w:ascii="Arial" w:eastAsia="Arial" w:hAnsi="Arial" w:cs="Arial"/>
          <w:bCs/>
          <w:color w:val="000000"/>
        </w:rPr>
        <w:t>tests</w:t>
      </w:r>
      <w:r w:rsidR="003B46B7" w:rsidRPr="003D7BBE">
        <w:rPr>
          <w:rFonts w:ascii="Arial" w:eastAsia="Arial" w:hAnsi="Arial" w:cs="Arial"/>
          <w:bCs/>
          <w:color w:val="000000"/>
        </w:rPr>
        <w:t>;</w:t>
      </w:r>
      <w:proofErr w:type="gramEnd"/>
    </w:p>
    <w:p w14:paraId="3F592D42" w14:textId="7FECC0CA" w:rsidR="00D528CA" w:rsidRPr="003D7BBE" w:rsidRDefault="00D528CA" w:rsidP="003D7BBE">
      <w:pPr>
        <w:pStyle w:val="ListParagraph"/>
        <w:numPr>
          <w:ilvl w:val="0"/>
          <w:numId w:val="26"/>
        </w:numPr>
        <w:pBdr>
          <w:top w:val="nil"/>
          <w:left w:val="nil"/>
          <w:bottom w:val="nil"/>
          <w:right w:val="nil"/>
          <w:between w:val="nil"/>
        </w:pBdr>
        <w:spacing w:before="120" w:after="120"/>
        <w:jc w:val="both"/>
        <w:rPr>
          <w:rFonts w:eastAsia="Arial" w:cs="Arial"/>
          <w:bCs/>
          <w:color w:val="000000"/>
        </w:rPr>
      </w:pPr>
      <w:r w:rsidRPr="00D528CA">
        <w:rPr>
          <w:rFonts w:eastAsia="Arial" w:cs="Arial"/>
          <w:bCs/>
          <w:color w:val="000000"/>
        </w:rPr>
        <w:t>D</w:t>
      </w:r>
      <w:r w:rsidR="00142C01" w:rsidRPr="003D7BBE">
        <w:rPr>
          <w:rFonts w:eastAsia="Arial" w:cs="Arial"/>
          <w:bCs/>
          <w:color w:val="000000"/>
        </w:rPr>
        <w:t>evice checks</w:t>
      </w:r>
    </w:p>
    <w:p w14:paraId="00E7D56D" w14:textId="6203CE7E" w:rsidR="00D528CA" w:rsidRPr="003D7BBE" w:rsidRDefault="00D528CA" w:rsidP="003D7BBE">
      <w:pPr>
        <w:pStyle w:val="ListParagraph"/>
        <w:numPr>
          <w:ilvl w:val="0"/>
          <w:numId w:val="26"/>
        </w:numPr>
        <w:pBdr>
          <w:top w:val="nil"/>
          <w:left w:val="nil"/>
          <w:bottom w:val="nil"/>
          <w:right w:val="nil"/>
          <w:between w:val="nil"/>
        </w:pBdr>
        <w:spacing w:before="120" w:after="120"/>
        <w:jc w:val="both"/>
        <w:rPr>
          <w:rFonts w:eastAsia="Arial" w:cs="Arial"/>
          <w:bCs/>
          <w:color w:val="000000"/>
        </w:rPr>
      </w:pPr>
      <w:r w:rsidRPr="00D528CA">
        <w:rPr>
          <w:rFonts w:eastAsia="Arial" w:cs="Arial"/>
          <w:bCs/>
          <w:color w:val="000000"/>
        </w:rPr>
        <w:t>T</w:t>
      </w:r>
      <w:r w:rsidRPr="003D7BBE">
        <w:rPr>
          <w:rFonts w:eastAsia="Arial" w:cs="Arial"/>
          <w:bCs/>
          <w:color w:val="000000"/>
        </w:rPr>
        <w:t>ransthoracic echocardiogram</w:t>
      </w:r>
    </w:p>
    <w:p w14:paraId="4674672F" w14:textId="26CFA88A" w:rsidR="00D528CA" w:rsidRPr="003D7BBE" w:rsidRDefault="003B46B7" w:rsidP="003D7BBE">
      <w:pPr>
        <w:pStyle w:val="ListParagraph"/>
        <w:numPr>
          <w:ilvl w:val="0"/>
          <w:numId w:val="26"/>
        </w:numPr>
        <w:pBdr>
          <w:top w:val="nil"/>
          <w:left w:val="nil"/>
          <w:bottom w:val="nil"/>
          <w:right w:val="nil"/>
          <w:between w:val="nil"/>
        </w:pBdr>
        <w:spacing w:before="120" w:after="120"/>
        <w:jc w:val="both"/>
        <w:rPr>
          <w:rFonts w:eastAsia="Arial" w:cs="Arial"/>
          <w:bCs/>
          <w:color w:val="000000"/>
        </w:rPr>
      </w:pPr>
      <w:r w:rsidRPr="003D7BBE">
        <w:rPr>
          <w:rFonts w:eastAsia="Arial" w:cs="Arial"/>
          <w:bCs/>
          <w:color w:val="000000"/>
        </w:rPr>
        <w:t>12</w:t>
      </w:r>
      <w:r w:rsidR="00D528CA" w:rsidRPr="003D7BBE">
        <w:rPr>
          <w:rFonts w:eastAsia="Arial" w:cs="Arial"/>
          <w:bCs/>
          <w:color w:val="000000"/>
        </w:rPr>
        <w:t>-</w:t>
      </w:r>
      <w:r w:rsidRPr="003D7BBE">
        <w:rPr>
          <w:rFonts w:eastAsia="Arial" w:cs="Arial"/>
          <w:bCs/>
          <w:color w:val="000000"/>
        </w:rPr>
        <w:t>lead ECG</w:t>
      </w:r>
    </w:p>
    <w:p w14:paraId="1C1864AE" w14:textId="4FD44868" w:rsidR="00D528CA" w:rsidRPr="003D7BBE" w:rsidRDefault="00D528CA" w:rsidP="003D7BBE">
      <w:pPr>
        <w:pStyle w:val="ListParagraph"/>
        <w:numPr>
          <w:ilvl w:val="0"/>
          <w:numId w:val="26"/>
        </w:numPr>
        <w:pBdr>
          <w:top w:val="nil"/>
          <w:left w:val="nil"/>
          <w:bottom w:val="nil"/>
          <w:right w:val="nil"/>
          <w:between w:val="nil"/>
        </w:pBdr>
        <w:spacing w:before="120" w:after="120"/>
        <w:jc w:val="both"/>
        <w:rPr>
          <w:rFonts w:eastAsia="Arial" w:cs="Arial"/>
          <w:bCs/>
          <w:color w:val="000000"/>
        </w:rPr>
      </w:pPr>
      <w:r w:rsidRPr="00D528CA">
        <w:rPr>
          <w:rFonts w:eastAsia="Arial" w:cs="Arial"/>
          <w:bCs/>
          <w:color w:val="000000"/>
        </w:rPr>
        <w:t>B</w:t>
      </w:r>
      <w:r w:rsidR="003B46B7" w:rsidRPr="003D7BBE">
        <w:rPr>
          <w:rFonts w:eastAsia="Arial" w:cs="Arial"/>
          <w:bCs/>
          <w:color w:val="000000"/>
        </w:rPr>
        <w:t>lood test</w:t>
      </w:r>
      <w:r w:rsidR="002B0D9E" w:rsidRPr="003D7BBE">
        <w:rPr>
          <w:rFonts w:eastAsia="Arial" w:cs="Arial"/>
          <w:bCs/>
          <w:color w:val="000000"/>
        </w:rPr>
        <w:t xml:space="preserve"> (BNP)</w:t>
      </w:r>
    </w:p>
    <w:p w14:paraId="395E7CAD" w14:textId="4F25D9A3" w:rsidR="00D528CA" w:rsidRDefault="00D528CA" w:rsidP="00B82EEE">
      <w:pPr>
        <w:pBdr>
          <w:top w:val="nil"/>
          <w:left w:val="nil"/>
          <w:bottom w:val="nil"/>
          <w:right w:val="nil"/>
          <w:between w:val="nil"/>
        </w:pBdr>
        <w:spacing w:before="120" w:after="120"/>
        <w:jc w:val="both"/>
        <w:rPr>
          <w:rFonts w:ascii="Arial" w:eastAsia="Arial" w:hAnsi="Arial" w:cs="Arial"/>
          <w:bCs/>
          <w:color w:val="000000"/>
        </w:rPr>
      </w:pPr>
      <w:r>
        <w:rPr>
          <w:rFonts w:ascii="Arial" w:eastAsia="Arial" w:hAnsi="Arial" w:cs="Arial"/>
          <w:bCs/>
          <w:color w:val="000000"/>
        </w:rPr>
        <w:t xml:space="preserve">As well as </w:t>
      </w:r>
      <w:r w:rsidR="003B46B7" w:rsidRPr="00695693">
        <w:rPr>
          <w:rFonts w:ascii="Arial" w:eastAsia="Arial" w:hAnsi="Arial" w:cs="Arial"/>
          <w:bCs/>
          <w:color w:val="000000"/>
        </w:rPr>
        <w:t xml:space="preserve">research </w:t>
      </w:r>
      <w:r w:rsidR="00142C01" w:rsidRPr="00695693">
        <w:rPr>
          <w:rFonts w:ascii="Arial" w:eastAsia="Arial" w:hAnsi="Arial" w:cs="Arial"/>
          <w:bCs/>
          <w:color w:val="000000"/>
        </w:rPr>
        <w:t xml:space="preserve">specific </w:t>
      </w:r>
      <w:proofErr w:type="gramStart"/>
      <w:r w:rsidR="003B46B7" w:rsidRPr="00695693">
        <w:rPr>
          <w:rFonts w:ascii="Arial" w:eastAsia="Arial" w:hAnsi="Arial" w:cs="Arial"/>
          <w:bCs/>
          <w:color w:val="000000"/>
        </w:rPr>
        <w:t>measurements;</w:t>
      </w:r>
      <w:proofErr w:type="gramEnd"/>
    </w:p>
    <w:p w14:paraId="5A5E8B2B" w14:textId="7BB16688" w:rsidR="00D528CA" w:rsidRPr="003D7BBE" w:rsidRDefault="00D528CA" w:rsidP="00D528CA">
      <w:pPr>
        <w:pStyle w:val="ListParagraph"/>
        <w:numPr>
          <w:ilvl w:val="0"/>
          <w:numId w:val="27"/>
        </w:numPr>
        <w:pBdr>
          <w:top w:val="nil"/>
          <w:left w:val="nil"/>
          <w:bottom w:val="nil"/>
          <w:right w:val="nil"/>
          <w:between w:val="nil"/>
        </w:pBdr>
        <w:spacing w:before="120" w:after="120"/>
        <w:jc w:val="both"/>
        <w:rPr>
          <w:rFonts w:eastAsia="Arial" w:cs="Arial"/>
        </w:rPr>
      </w:pPr>
      <w:r w:rsidRPr="00D528CA">
        <w:rPr>
          <w:rFonts w:eastAsia="Arial" w:cs="Arial"/>
          <w:bCs/>
          <w:color w:val="000000"/>
        </w:rPr>
        <w:t>6-minute</w:t>
      </w:r>
      <w:r w:rsidR="003B46B7" w:rsidRPr="003D7BBE">
        <w:rPr>
          <w:rFonts w:eastAsia="Arial" w:cs="Arial"/>
          <w:bCs/>
          <w:color w:val="000000"/>
        </w:rPr>
        <w:t xml:space="preserve"> walk test</w:t>
      </w:r>
    </w:p>
    <w:p w14:paraId="04D04C9A" w14:textId="1BCB7F37" w:rsidR="00D528CA" w:rsidRPr="003D7BBE" w:rsidRDefault="00D528CA" w:rsidP="00D528CA">
      <w:pPr>
        <w:pStyle w:val="ListParagraph"/>
        <w:numPr>
          <w:ilvl w:val="0"/>
          <w:numId w:val="27"/>
        </w:numPr>
        <w:pBdr>
          <w:top w:val="nil"/>
          <w:left w:val="nil"/>
          <w:bottom w:val="nil"/>
          <w:right w:val="nil"/>
          <w:between w:val="nil"/>
        </w:pBdr>
        <w:spacing w:before="120" w:after="120"/>
        <w:jc w:val="both"/>
        <w:rPr>
          <w:rFonts w:eastAsia="Arial" w:cs="Arial"/>
        </w:rPr>
      </w:pPr>
      <w:r>
        <w:rPr>
          <w:rFonts w:eastAsia="Arial" w:cs="Arial"/>
          <w:bCs/>
          <w:color w:val="000000"/>
        </w:rPr>
        <w:t>H</w:t>
      </w:r>
      <w:r w:rsidR="003B46B7" w:rsidRPr="003D7BBE">
        <w:rPr>
          <w:rFonts w:eastAsia="Arial" w:cs="Arial"/>
          <w:bCs/>
          <w:color w:val="000000"/>
        </w:rPr>
        <w:t>eart failure questionnaires</w:t>
      </w:r>
    </w:p>
    <w:p w14:paraId="05FE2A2A" w14:textId="5E1DBD45" w:rsidR="00D528CA" w:rsidRPr="003D7BBE" w:rsidRDefault="00D528CA" w:rsidP="00D528CA">
      <w:pPr>
        <w:pStyle w:val="ListParagraph"/>
        <w:numPr>
          <w:ilvl w:val="0"/>
          <w:numId w:val="27"/>
        </w:numPr>
        <w:pBdr>
          <w:top w:val="nil"/>
          <w:left w:val="nil"/>
          <w:bottom w:val="nil"/>
          <w:right w:val="nil"/>
          <w:between w:val="nil"/>
        </w:pBdr>
        <w:spacing w:before="120" w:after="120"/>
        <w:jc w:val="both"/>
        <w:rPr>
          <w:rFonts w:eastAsia="Arial" w:cs="Arial"/>
        </w:rPr>
      </w:pPr>
      <w:r>
        <w:rPr>
          <w:rFonts w:eastAsia="Arial" w:cs="Arial"/>
          <w:bCs/>
          <w:color w:val="000000"/>
        </w:rPr>
        <w:t>U</w:t>
      </w:r>
      <w:r w:rsidR="003B46B7" w:rsidRPr="003D7BBE">
        <w:rPr>
          <w:rFonts w:eastAsia="Arial" w:cs="Arial"/>
          <w:bCs/>
          <w:color w:val="000000"/>
        </w:rPr>
        <w:t>ltra-high frequency ECG</w:t>
      </w:r>
    </w:p>
    <w:p w14:paraId="13D8E564" w14:textId="03EDA2AC" w:rsidR="008E6928" w:rsidRPr="003D7BBE" w:rsidRDefault="00D528CA" w:rsidP="003D7BBE">
      <w:pPr>
        <w:pStyle w:val="ListParagraph"/>
        <w:numPr>
          <w:ilvl w:val="0"/>
          <w:numId w:val="27"/>
        </w:numPr>
        <w:pBdr>
          <w:top w:val="nil"/>
          <w:left w:val="nil"/>
          <w:bottom w:val="nil"/>
          <w:right w:val="nil"/>
          <w:between w:val="nil"/>
        </w:pBdr>
        <w:spacing w:before="120" w:after="120"/>
        <w:jc w:val="both"/>
        <w:rPr>
          <w:rFonts w:eastAsia="Arial" w:cs="Arial"/>
        </w:rPr>
      </w:pPr>
      <w:r>
        <w:rPr>
          <w:rFonts w:eastAsia="Arial" w:cs="Arial"/>
          <w:bCs/>
          <w:color w:val="000000"/>
        </w:rPr>
        <w:t xml:space="preserve">Fitting of </w:t>
      </w:r>
      <w:r w:rsidR="002E4DB0" w:rsidRPr="003D7BBE">
        <w:rPr>
          <w:rFonts w:eastAsia="Arial" w:cs="Arial"/>
          <w:bCs/>
          <w:color w:val="000000"/>
        </w:rPr>
        <w:t xml:space="preserve">24h ECG monitor (Holter) </w:t>
      </w:r>
      <w:r>
        <w:rPr>
          <w:rFonts w:eastAsia="Arial" w:cs="Arial"/>
          <w:bCs/>
          <w:color w:val="000000"/>
        </w:rPr>
        <w:t>-</w:t>
      </w:r>
      <w:r w:rsidR="002E4DB0" w:rsidRPr="003D7BBE">
        <w:rPr>
          <w:rFonts w:eastAsia="Arial" w:cs="Arial"/>
          <w:bCs/>
          <w:color w:val="000000"/>
        </w:rPr>
        <w:t xml:space="preserve"> required to </w:t>
      </w:r>
      <w:r>
        <w:rPr>
          <w:rFonts w:eastAsia="Arial" w:cs="Arial"/>
          <w:bCs/>
          <w:color w:val="000000"/>
        </w:rPr>
        <w:t xml:space="preserve">be </w:t>
      </w:r>
      <w:r w:rsidR="002E4DB0" w:rsidRPr="003D7BBE">
        <w:rPr>
          <w:rFonts w:eastAsia="Arial" w:cs="Arial"/>
          <w:bCs/>
          <w:color w:val="000000"/>
        </w:rPr>
        <w:t>return</w:t>
      </w:r>
      <w:r>
        <w:rPr>
          <w:rFonts w:eastAsia="Arial" w:cs="Arial"/>
          <w:bCs/>
          <w:color w:val="000000"/>
        </w:rPr>
        <w:t>ed</w:t>
      </w:r>
      <w:r w:rsidR="002E4DB0" w:rsidRPr="003D7BBE">
        <w:rPr>
          <w:rFonts w:eastAsia="Arial" w:cs="Arial"/>
          <w:bCs/>
          <w:color w:val="000000"/>
        </w:rPr>
        <w:t xml:space="preserve"> </w:t>
      </w:r>
      <w:r w:rsidR="000F396B" w:rsidRPr="003D7BBE">
        <w:rPr>
          <w:rFonts w:eastAsia="Arial" w:cs="Arial"/>
          <w:bCs/>
          <w:color w:val="000000"/>
        </w:rPr>
        <w:t xml:space="preserve">at </w:t>
      </w:r>
      <w:r>
        <w:rPr>
          <w:rFonts w:eastAsia="Arial" w:cs="Arial"/>
          <w:bCs/>
          <w:color w:val="000000"/>
        </w:rPr>
        <w:t>V</w:t>
      </w:r>
      <w:r w:rsidR="000F396B" w:rsidRPr="003D7BBE">
        <w:rPr>
          <w:rFonts w:eastAsia="Arial" w:cs="Arial"/>
          <w:bCs/>
          <w:color w:val="000000"/>
        </w:rPr>
        <w:t>isit 4</w:t>
      </w:r>
    </w:p>
    <w:p w14:paraId="22DBA1A3" w14:textId="302A477E" w:rsidR="008E6928" w:rsidRPr="003D7BBE" w:rsidRDefault="008E6928" w:rsidP="00B82EEE">
      <w:pPr>
        <w:pBdr>
          <w:top w:val="nil"/>
          <w:left w:val="nil"/>
          <w:bottom w:val="nil"/>
          <w:right w:val="nil"/>
          <w:between w:val="nil"/>
        </w:pBdr>
        <w:spacing w:before="120" w:after="120"/>
        <w:jc w:val="both"/>
        <w:rPr>
          <w:rFonts w:ascii="Arial" w:eastAsia="Arial" w:hAnsi="Arial" w:cs="Arial"/>
          <w:i/>
          <w:color w:val="2F5496" w:themeColor="accent1" w:themeShade="BF"/>
        </w:rPr>
      </w:pPr>
      <w:r w:rsidRPr="003D7BBE">
        <w:rPr>
          <w:rFonts w:ascii="Arial" w:eastAsia="Arial" w:hAnsi="Arial" w:cs="Arial"/>
          <w:i/>
          <w:color w:val="2F5496" w:themeColor="accent1" w:themeShade="BF"/>
        </w:rPr>
        <w:t>Visit 4 – 6</w:t>
      </w:r>
      <w:r w:rsidR="00142C01" w:rsidRPr="003D7BBE">
        <w:rPr>
          <w:rFonts w:ascii="Arial" w:eastAsia="Arial" w:hAnsi="Arial" w:cs="Arial"/>
          <w:i/>
          <w:color w:val="2F5496" w:themeColor="accent1" w:themeShade="BF"/>
        </w:rPr>
        <w:t>-</w:t>
      </w:r>
      <w:r w:rsidRPr="003D7BBE">
        <w:rPr>
          <w:rFonts w:ascii="Arial" w:eastAsia="Arial" w:hAnsi="Arial" w:cs="Arial"/>
          <w:i/>
          <w:color w:val="2F5496" w:themeColor="accent1" w:themeShade="BF"/>
        </w:rPr>
        <w:t>month Follow-up</w:t>
      </w:r>
      <w:r w:rsidR="00142C01" w:rsidRPr="003D7BBE">
        <w:rPr>
          <w:rFonts w:ascii="Arial" w:eastAsia="Arial" w:hAnsi="Arial" w:cs="Arial"/>
          <w:i/>
          <w:color w:val="2F5496" w:themeColor="accent1" w:themeShade="BF"/>
        </w:rPr>
        <w:t xml:space="preserve"> (and beyond)</w:t>
      </w:r>
    </w:p>
    <w:p w14:paraId="1536A918" w14:textId="4E864101" w:rsidR="00D528CA" w:rsidRPr="000248AD" w:rsidRDefault="00142C01" w:rsidP="00B82EEE">
      <w:pPr>
        <w:pBdr>
          <w:top w:val="nil"/>
          <w:left w:val="nil"/>
          <w:bottom w:val="nil"/>
          <w:right w:val="nil"/>
          <w:between w:val="nil"/>
        </w:pBdr>
        <w:spacing w:before="120" w:after="120"/>
        <w:jc w:val="both"/>
        <w:rPr>
          <w:rFonts w:ascii="Arial" w:eastAsia="Arial" w:hAnsi="Arial" w:cs="Arial"/>
          <w:bCs/>
          <w:color w:val="000000"/>
        </w:rPr>
      </w:pPr>
      <w:r w:rsidRPr="000248AD">
        <w:rPr>
          <w:rFonts w:ascii="Arial" w:eastAsia="Arial" w:hAnsi="Arial" w:cs="Arial"/>
          <w:bCs/>
          <w:color w:val="000000"/>
        </w:rPr>
        <w:t xml:space="preserve">The </w:t>
      </w:r>
      <w:r w:rsidR="000248AD">
        <w:rPr>
          <w:rFonts w:ascii="Arial" w:eastAsia="Arial" w:hAnsi="Arial" w:cs="Arial"/>
          <w:bCs/>
          <w:color w:val="000000"/>
        </w:rPr>
        <w:t xml:space="preserve">24h ECG monitor will be returned to the hospital. The </w:t>
      </w:r>
      <w:proofErr w:type="gramStart"/>
      <w:r w:rsidR="000248AD">
        <w:rPr>
          <w:rFonts w:ascii="Arial" w:eastAsia="Arial" w:hAnsi="Arial" w:cs="Arial"/>
          <w:bCs/>
          <w:color w:val="000000"/>
        </w:rPr>
        <w:t xml:space="preserve">visit </w:t>
      </w:r>
      <w:r w:rsidRPr="000248AD">
        <w:rPr>
          <w:rFonts w:ascii="Arial" w:eastAsia="Arial" w:hAnsi="Arial" w:cs="Arial"/>
          <w:bCs/>
          <w:color w:val="000000"/>
        </w:rPr>
        <w:t xml:space="preserve"> after</w:t>
      </w:r>
      <w:proofErr w:type="gramEnd"/>
      <w:r w:rsidRPr="000248AD">
        <w:rPr>
          <w:rFonts w:ascii="Arial" w:eastAsia="Arial" w:hAnsi="Arial" w:cs="Arial"/>
          <w:bCs/>
          <w:color w:val="000000"/>
        </w:rPr>
        <w:t xml:space="preserve"> 6-months will involve usual standard of care </w:t>
      </w:r>
      <w:proofErr w:type="gramStart"/>
      <w:r w:rsidRPr="000248AD">
        <w:rPr>
          <w:rFonts w:ascii="Arial" w:eastAsia="Arial" w:hAnsi="Arial" w:cs="Arial"/>
          <w:bCs/>
          <w:color w:val="000000"/>
        </w:rPr>
        <w:t>tests;</w:t>
      </w:r>
      <w:proofErr w:type="gramEnd"/>
      <w:r w:rsidRPr="000248AD">
        <w:rPr>
          <w:rFonts w:ascii="Arial" w:eastAsia="Arial" w:hAnsi="Arial" w:cs="Arial"/>
          <w:bCs/>
          <w:color w:val="000000"/>
        </w:rPr>
        <w:t xml:space="preserve"> </w:t>
      </w:r>
    </w:p>
    <w:p w14:paraId="16C761A5" w14:textId="0F7896C3" w:rsidR="00D528CA" w:rsidRPr="000248AD" w:rsidRDefault="00D528CA" w:rsidP="00D528CA">
      <w:pPr>
        <w:pStyle w:val="ListParagraph"/>
        <w:numPr>
          <w:ilvl w:val="0"/>
          <w:numId w:val="28"/>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D</w:t>
      </w:r>
      <w:r w:rsidR="00142C01" w:rsidRPr="003D7BBE">
        <w:rPr>
          <w:rFonts w:eastAsia="Arial" w:cs="Arial"/>
          <w:bCs/>
          <w:color w:val="000000"/>
        </w:rPr>
        <w:t>evice checks</w:t>
      </w:r>
    </w:p>
    <w:p w14:paraId="71C23513" w14:textId="203C70B0" w:rsidR="00D528CA" w:rsidRPr="000248AD" w:rsidRDefault="00D528CA" w:rsidP="00D528CA">
      <w:pPr>
        <w:pStyle w:val="ListParagraph"/>
        <w:numPr>
          <w:ilvl w:val="0"/>
          <w:numId w:val="28"/>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Transthoracic echocardiogram</w:t>
      </w:r>
    </w:p>
    <w:p w14:paraId="6D38591F" w14:textId="4491FC2E" w:rsidR="00D528CA" w:rsidRPr="000248AD" w:rsidRDefault="00142C01" w:rsidP="00D528CA">
      <w:pPr>
        <w:pStyle w:val="ListParagraph"/>
        <w:numPr>
          <w:ilvl w:val="0"/>
          <w:numId w:val="28"/>
        </w:numPr>
        <w:pBdr>
          <w:top w:val="nil"/>
          <w:left w:val="nil"/>
          <w:bottom w:val="nil"/>
          <w:right w:val="nil"/>
          <w:between w:val="nil"/>
        </w:pBdr>
        <w:spacing w:before="120" w:after="120"/>
        <w:jc w:val="both"/>
        <w:rPr>
          <w:rFonts w:eastAsia="Arial" w:cs="Arial"/>
          <w:bCs/>
          <w:color w:val="000000"/>
        </w:rPr>
      </w:pPr>
      <w:r w:rsidRPr="003D7BBE">
        <w:rPr>
          <w:rFonts w:eastAsia="Arial" w:cs="Arial"/>
          <w:bCs/>
          <w:color w:val="000000"/>
        </w:rPr>
        <w:t>12</w:t>
      </w:r>
      <w:r w:rsidR="00D528CA" w:rsidRPr="000248AD">
        <w:rPr>
          <w:rFonts w:eastAsia="Arial" w:cs="Arial"/>
          <w:bCs/>
          <w:color w:val="000000"/>
        </w:rPr>
        <w:t xml:space="preserve">- </w:t>
      </w:r>
      <w:r w:rsidRPr="003D7BBE">
        <w:rPr>
          <w:rFonts w:eastAsia="Arial" w:cs="Arial"/>
          <w:bCs/>
          <w:color w:val="000000"/>
        </w:rPr>
        <w:t xml:space="preserve">lead ECG </w:t>
      </w:r>
    </w:p>
    <w:p w14:paraId="32A2298F" w14:textId="7160150A" w:rsidR="00D528CA" w:rsidRPr="000248AD" w:rsidRDefault="00D528CA" w:rsidP="00D528CA">
      <w:pPr>
        <w:pStyle w:val="ListParagraph"/>
        <w:numPr>
          <w:ilvl w:val="0"/>
          <w:numId w:val="28"/>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B</w:t>
      </w:r>
      <w:r w:rsidR="00142C01" w:rsidRPr="003D7BBE">
        <w:rPr>
          <w:rFonts w:eastAsia="Arial" w:cs="Arial"/>
          <w:bCs/>
          <w:color w:val="000000"/>
        </w:rPr>
        <w:t>lood test</w:t>
      </w:r>
      <w:r w:rsidR="002B0D9E" w:rsidRPr="003D7BBE">
        <w:rPr>
          <w:rFonts w:eastAsia="Arial" w:cs="Arial"/>
          <w:bCs/>
          <w:color w:val="000000"/>
        </w:rPr>
        <w:t xml:space="preserve"> (BNP)</w:t>
      </w:r>
    </w:p>
    <w:p w14:paraId="5ABD00DF" w14:textId="0E14075D" w:rsidR="00D528CA" w:rsidRPr="003D7BBE" w:rsidRDefault="00D528CA" w:rsidP="003D7BBE">
      <w:pPr>
        <w:pBdr>
          <w:top w:val="nil"/>
          <w:left w:val="nil"/>
          <w:bottom w:val="nil"/>
          <w:right w:val="nil"/>
          <w:between w:val="nil"/>
        </w:pBdr>
        <w:spacing w:before="120" w:after="120"/>
        <w:jc w:val="both"/>
        <w:rPr>
          <w:rFonts w:eastAsia="Arial" w:cs="Arial"/>
          <w:bCs/>
          <w:color w:val="000000"/>
        </w:rPr>
      </w:pPr>
      <w:r w:rsidRPr="003D7BBE">
        <w:rPr>
          <w:rFonts w:ascii="Arial" w:eastAsia="Arial" w:hAnsi="Arial" w:cs="Arial"/>
          <w:bCs/>
          <w:color w:val="000000"/>
        </w:rPr>
        <w:t>As well as</w:t>
      </w:r>
      <w:r w:rsidR="00142C01" w:rsidRPr="003D7BBE">
        <w:rPr>
          <w:rFonts w:ascii="Arial" w:eastAsia="Arial" w:hAnsi="Arial" w:cs="Arial"/>
          <w:bCs/>
          <w:color w:val="000000"/>
        </w:rPr>
        <w:t xml:space="preserve"> research specific </w:t>
      </w:r>
      <w:proofErr w:type="gramStart"/>
      <w:r w:rsidR="00142C01" w:rsidRPr="003D7BBE">
        <w:rPr>
          <w:rFonts w:ascii="Arial" w:eastAsia="Arial" w:hAnsi="Arial" w:cs="Arial"/>
          <w:bCs/>
          <w:color w:val="000000"/>
        </w:rPr>
        <w:t>measurements;</w:t>
      </w:r>
      <w:proofErr w:type="gramEnd"/>
      <w:r w:rsidR="00142C01" w:rsidRPr="003D7BBE">
        <w:rPr>
          <w:rFonts w:ascii="Arial" w:eastAsia="Arial" w:hAnsi="Arial" w:cs="Arial"/>
          <w:bCs/>
          <w:color w:val="000000"/>
        </w:rPr>
        <w:t xml:space="preserve"> </w:t>
      </w:r>
    </w:p>
    <w:p w14:paraId="51EAA1DE" w14:textId="316B2F76" w:rsidR="00D528CA" w:rsidRPr="000248AD" w:rsidRDefault="00142C01" w:rsidP="00D528CA">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3D7BBE">
        <w:rPr>
          <w:rFonts w:eastAsia="Arial" w:cs="Arial"/>
          <w:bCs/>
          <w:color w:val="000000"/>
        </w:rPr>
        <w:t>6</w:t>
      </w:r>
      <w:r w:rsidR="00D528CA" w:rsidRPr="000248AD">
        <w:rPr>
          <w:rFonts w:eastAsia="Arial" w:cs="Arial"/>
          <w:bCs/>
          <w:color w:val="000000"/>
        </w:rPr>
        <w:t>-</w:t>
      </w:r>
      <w:r w:rsidRPr="003D7BBE">
        <w:rPr>
          <w:rFonts w:eastAsia="Arial" w:cs="Arial"/>
          <w:bCs/>
          <w:color w:val="000000"/>
        </w:rPr>
        <w:t>minute walk test</w:t>
      </w:r>
    </w:p>
    <w:p w14:paraId="79AC24F4" w14:textId="34625E3F" w:rsidR="00D528CA" w:rsidRPr="000248AD" w:rsidRDefault="00D528CA" w:rsidP="00D528CA">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H</w:t>
      </w:r>
      <w:r w:rsidR="00142C01" w:rsidRPr="003D7BBE">
        <w:rPr>
          <w:rFonts w:eastAsia="Arial" w:cs="Arial"/>
          <w:bCs/>
          <w:color w:val="000000"/>
        </w:rPr>
        <w:t>eart failure questionnaires</w:t>
      </w:r>
    </w:p>
    <w:p w14:paraId="390FB2FB" w14:textId="248EB95B" w:rsidR="00D528CA" w:rsidRPr="000248AD" w:rsidRDefault="00D528CA" w:rsidP="00D528CA">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U</w:t>
      </w:r>
      <w:r w:rsidR="00142C01" w:rsidRPr="003D7BBE">
        <w:rPr>
          <w:rFonts w:eastAsia="Arial" w:cs="Arial"/>
          <w:bCs/>
          <w:color w:val="000000"/>
        </w:rPr>
        <w:t>ltra-high frequency ECG</w:t>
      </w:r>
    </w:p>
    <w:p w14:paraId="619697B7" w14:textId="12699C3F" w:rsidR="00D528CA" w:rsidRPr="000248AD" w:rsidRDefault="00D528CA" w:rsidP="00D528CA">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lastRenderedPageBreak/>
        <w:t xml:space="preserve">Low-dose </w:t>
      </w:r>
      <w:r w:rsidR="00AF7220" w:rsidRPr="003D7BBE">
        <w:rPr>
          <w:rFonts w:eastAsia="Arial" w:cs="Arial"/>
          <w:bCs/>
          <w:color w:val="000000"/>
        </w:rPr>
        <w:t>CT scan of the chest</w:t>
      </w:r>
    </w:p>
    <w:p w14:paraId="2230EECE" w14:textId="74A4DA7D" w:rsidR="00D528CA" w:rsidRPr="000248AD" w:rsidRDefault="00D528CA" w:rsidP="00D528CA">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A</w:t>
      </w:r>
      <w:r w:rsidR="00AF7220" w:rsidRPr="003D7BBE">
        <w:rPr>
          <w:rFonts w:eastAsia="Arial" w:cs="Arial"/>
          <w:bCs/>
          <w:color w:val="000000"/>
        </w:rPr>
        <w:t xml:space="preserve">ssessments of the electrical patterns within the heart using </w:t>
      </w:r>
      <w:r w:rsidR="00B538EF">
        <w:rPr>
          <w:rFonts w:eastAsia="Arial" w:cs="Arial"/>
          <w:bCs/>
          <w:color w:val="000000"/>
        </w:rPr>
        <w:t>the same</w:t>
      </w:r>
      <w:r w:rsidR="00B538EF" w:rsidRPr="003D7BBE">
        <w:rPr>
          <w:rFonts w:eastAsia="Arial" w:cs="Arial"/>
          <w:bCs/>
          <w:color w:val="000000"/>
        </w:rPr>
        <w:t xml:space="preserve"> </w:t>
      </w:r>
      <w:r w:rsidR="00AF7220" w:rsidRPr="003D7BBE">
        <w:rPr>
          <w:rFonts w:eastAsia="Arial" w:cs="Arial"/>
          <w:bCs/>
          <w:color w:val="000000"/>
        </w:rPr>
        <w:t>specialist vest</w:t>
      </w:r>
      <w:r w:rsidR="00B538EF">
        <w:rPr>
          <w:rFonts w:eastAsia="Arial" w:cs="Arial"/>
          <w:bCs/>
          <w:color w:val="000000"/>
        </w:rPr>
        <w:t xml:space="preserve"> described at Visit 2. Expected total time of wearing the vest 75 minutes.</w:t>
      </w:r>
    </w:p>
    <w:p w14:paraId="67C38E70" w14:textId="06D2685F" w:rsidR="000248AD" w:rsidRPr="003D7BBE" w:rsidRDefault="00D528CA" w:rsidP="003D7BBE">
      <w:pPr>
        <w:pStyle w:val="ListParagraph"/>
        <w:numPr>
          <w:ilvl w:val="0"/>
          <w:numId w:val="29"/>
        </w:numPr>
        <w:pBdr>
          <w:top w:val="nil"/>
          <w:left w:val="nil"/>
          <w:bottom w:val="nil"/>
          <w:right w:val="nil"/>
          <w:between w:val="nil"/>
        </w:pBdr>
        <w:spacing w:before="120" w:after="120"/>
        <w:jc w:val="both"/>
        <w:rPr>
          <w:rFonts w:eastAsia="Arial" w:cs="Arial"/>
          <w:bCs/>
          <w:color w:val="000000"/>
        </w:rPr>
      </w:pPr>
      <w:r w:rsidRPr="000248AD">
        <w:rPr>
          <w:rFonts w:eastAsia="Arial" w:cs="Arial"/>
          <w:bCs/>
          <w:color w:val="000000"/>
        </w:rPr>
        <w:t>M</w:t>
      </w:r>
      <w:r w:rsidR="00AF7220" w:rsidRPr="003D7BBE">
        <w:rPr>
          <w:rFonts w:eastAsia="Arial" w:cs="Arial"/>
          <w:bCs/>
          <w:color w:val="000000"/>
        </w:rPr>
        <w:t xml:space="preserve">easurements of blood pressure using </w:t>
      </w:r>
      <w:r w:rsidR="000248AD" w:rsidRPr="000248AD">
        <w:rPr>
          <w:rFonts w:eastAsia="Arial" w:cs="Arial"/>
          <w:bCs/>
          <w:color w:val="000000"/>
        </w:rPr>
        <w:t>a</w:t>
      </w:r>
      <w:r w:rsidR="00AF7220" w:rsidRPr="003D7BBE">
        <w:rPr>
          <w:rFonts w:eastAsia="Arial" w:cs="Arial"/>
          <w:bCs/>
          <w:color w:val="000000"/>
        </w:rPr>
        <w:t xml:space="preserve"> finger-cuff device</w:t>
      </w:r>
    </w:p>
    <w:p w14:paraId="7A4A7367" w14:textId="1C56993C" w:rsidR="002B0D9E" w:rsidRPr="00695693" w:rsidRDefault="002B0D9E" w:rsidP="00B82EEE">
      <w:pPr>
        <w:pBdr>
          <w:top w:val="nil"/>
          <w:left w:val="nil"/>
          <w:bottom w:val="nil"/>
          <w:right w:val="nil"/>
          <w:between w:val="nil"/>
        </w:pBdr>
        <w:spacing w:before="120" w:after="120"/>
        <w:jc w:val="both"/>
        <w:rPr>
          <w:rFonts w:ascii="Arial" w:eastAsia="Arial" w:hAnsi="Arial" w:cs="Arial"/>
        </w:rPr>
      </w:pPr>
      <w:r>
        <w:rPr>
          <w:rFonts w:ascii="Arial" w:eastAsia="Arial" w:hAnsi="Arial" w:cs="Arial"/>
          <w:bCs/>
          <w:color w:val="000000"/>
        </w:rPr>
        <w:t xml:space="preserve">If an ultrasound scan of the heart (TTE), 12-lead ECG or blood test (BNP) have been done via clinical care teams within 2 weeks before visits 3 &amp; 4, these will not be repeated. </w:t>
      </w:r>
    </w:p>
    <w:p w14:paraId="5F07F771" w14:textId="50FAB464" w:rsidR="008E6928" w:rsidRPr="00695693" w:rsidRDefault="003B46B7" w:rsidP="00B82EEE">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rPr>
        <w:t xml:space="preserve">After the 6-month follow-up </w:t>
      </w:r>
      <w:r w:rsidR="002C02FD" w:rsidRPr="00695693">
        <w:rPr>
          <w:rFonts w:ascii="Arial" w:eastAsia="Arial" w:hAnsi="Arial" w:cs="Arial"/>
        </w:rPr>
        <w:t>visit</w:t>
      </w:r>
      <w:r w:rsidRPr="00695693">
        <w:rPr>
          <w:rFonts w:ascii="Arial" w:eastAsia="Arial" w:hAnsi="Arial" w:cs="Arial"/>
        </w:rPr>
        <w:t xml:space="preserve">, there will be no further research burdens or </w:t>
      </w:r>
      <w:r w:rsidR="002C02FD" w:rsidRPr="00695693">
        <w:rPr>
          <w:rFonts w:ascii="Arial" w:eastAsia="Arial" w:hAnsi="Arial" w:cs="Arial"/>
        </w:rPr>
        <w:t>in person</w:t>
      </w:r>
      <w:r w:rsidRPr="00695693">
        <w:rPr>
          <w:rFonts w:ascii="Arial" w:eastAsia="Arial" w:hAnsi="Arial" w:cs="Arial"/>
        </w:rPr>
        <w:t xml:space="preserve"> visits. You will be told of the type of pacemaker you have </w:t>
      </w:r>
      <w:r w:rsidR="00AF7220" w:rsidRPr="00695693">
        <w:rPr>
          <w:rFonts w:ascii="Arial" w:eastAsia="Arial" w:hAnsi="Arial" w:cs="Arial"/>
        </w:rPr>
        <w:t>(un-blinded</w:t>
      </w:r>
      <w:proofErr w:type="gramStart"/>
      <w:r w:rsidR="00AF7220" w:rsidRPr="00695693">
        <w:rPr>
          <w:rFonts w:ascii="Arial" w:eastAsia="Arial" w:hAnsi="Arial" w:cs="Arial"/>
        </w:rPr>
        <w:t>)</w:t>
      </w:r>
      <w:proofErr w:type="gramEnd"/>
      <w:r w:rsidR="00AF7220" w:rsidRPr="00695693">
        <w:rPr>
          <w:rFonts w:ascii="Arial" w:eastAsia="Arial" w:hAnsi="Arial" w:cs="Arial"/>
        </w:rPr>
        <w:t xml:space="preserve"> </w:t>
      </w:r>
      <w:r w:rsidRPr="00695693">
        <w:rPr>
          <w:rFonts w:ascii="Arial" w:eastAsia="Arial" w:hAnsi="Arial" w:cs="Arial"/>
        </w:rPr>
        <w:t xml:space="preserve">and further programming </w:t>
      </w:r>
      <w:r w:rsidR="000248AD">
        <w:rPr>
          <w:rFonts w:ascii="Arial" w:eastAsia="Arial" w:hAnsi="Arial" w:cs="Arial"/>
        </w:rPr>
        <w:t xml:space="preserve">of the pacemaker </w:t>
      </w:r>
      <w:r w:rsidRPr="00695693">
        <w:rPr>
          <w:rFonts w:ascii="Arial" w:eastAsia="Arial" w:hAnsi="Arial" w:cs="Arial"/>
        </w:rPr>
        <w:t>will be made on clinical grounds. Ongoing follow-up will be</w:t>
      </w:r>
      <w:r w:rsidR="000248AD">
        <w:rPr>
          <w:rFonts w:ascii="Arial" w:eastAsia="Arial" w:hAnsi="Arial" w:cs="Arial"/>
        </w:rPr>
        <w:t xml:space="preserve"> solely</w:t>
      </w:r>
      <w:r w:rsidRPr="00695693">
        <w:rPr>
          <w:rFonts w:ascii="Arial" w:eastAsia="Arial" w:hAnsi="Arial" w:cs="Arial"/>
        </w:rPr>
        <w:t xml:space="preserve"> remote assessment via surveillance of electronic records until the end of the study (maximum 3 years from recruitment).</w:t>
      </w:r>
      <w:r w:rsidR="002C02FD" w:rsidRPr="00695693">
        <w:rPr>
          <w:rFonts w:ascii="Arial" w:eastAsia="Arial" w:hAnsi="Arial" w:cs="Arial"/>
        </w:rPr>
        <w:t xml:space="preserve"> If the information is not on the electronic records, a research team member may telephone your care providers to attain this.</w:t>
      </w:r>
    </w:p>
    <w:tbl>
      <w:tblPr>
        <w:tblStyle w:val="TableGrid"/>
        <w:tblW w:w="0" w:type="auto"/>
        <w:tblLook w:val="04A0" w:firstRow="1" w:lastRow="0" w:firstColumn="1" w:lastColumn="0" w:noHBand="0" w:noVBand="1"/>
        <w:tblCaption w:val="Table 1: Study procedures split into standard of care and research only."/>
      </w:tblPr>
      <w:tblGrid>
        <w:gridCol w:w="4253"/>
        <w:gridCol w:w="4767"/>
      </w:tblGrid>
      <w:tr w:rsidR="003B46B7" w:rsidRPr="00695693" w14:paraId="516B7D65" w14:textId="77777777" w:rsidTr="00E6080A">
        <w:trPr>
          <w:cantSplit/>
          <w:tblHeader/>
        </w:trPr>
        <w:tc>
          <w:tcPr>
            <w:tcW w:w="0" w:type="auto"/>
            <w:gridSpan w:val="2"/>
            <w:tcBorders>
              <w:top w:val="nil"/>
              <w:left w:val="nil"/>
              <w:bottom w:val="single" w:sz="4" w:space="0" w:color="auto"/>
              <w:right w:val="nil"/>
            </w:tcBorders>
          </w:tcPr>
          <w:p w14:paraId="29FFB264" w14:textId="14D8E90E" w:rsidR="003B46B7" w:rsidRPr="00695693" w:rsidRDefault="003B46B7" w:rsidP="00E6080A">
            <w:pPr>
              <w:spacing w:before="120" w:after="120"/>
              <w:rPr>
                <w:rFonts w:ascii="Arial" w:eastAsia="Arial" w:hAnsi="Arial" w:cs="Arial"/>
                <w:b/>
                <w:color w:val="000000"/>
                <w:sz w:val="20"/>
              </w:rPr>
            </w:pPr>
            <w:r w:rsidRPr="00695693">
              <w:rPr>
                <w:rFonts w:ascii="Arial" w:eastAsia="Arial" w:hAnsi="Arial" w:cs="Arial"/>
                <w:b/>
                <w:color w:val="000000"/>
                <w:sz w:val="20"/>
              </w:rPr>
              <w:t>Table 1: Procedures during the study</w:t>
            </w:r>
          </w:p>
        </w:tc>
      </w:tr>
      <w:tr w:rsidR="004D4CD6" w:rsidRPr="00695693" w14:paraId="0E3B83E9" w14:textId="77777777" w:rsidTr="003D7BBE">
        <w:trPr>
          <w:cantSplit/>
          <w:tblHeader/>
        </w:trPr>
        <w:tc>
          <w:tcPr>
            <w:tcW w:w="4253" w:type="dxa"/>
            <w:tcBorders>
              <w:top w:val="single" w:sz="4" w:space="0" w:color="auto"/>
            </w:tcBorders>
            <w:shd w:val="clear" w:color="auto" w:fill="BFBFBF" w:themeFill="background1" w:themeFillShade="BF"/>
          </w:tcPr>
          <w:p w14:paraId="60F9C9A4" w14:textId="77777777" w:rsidR="004D4CD6" w:rsidRPr="00695693" w:rsidRDefault="004D4CD6" w:rsidP="006767DF">
            <w:pPr>
              <w:spacing w:before="120" w:after="120"/>
              <w:jc w:val="center"/>
              <w:rPr>
                <w:rFonts w:ascii="Arial" w:eastAsia="Arial" w:hAnsi="Arial" w:cs="Arial"/>
                <w:b/>
                <w:color w:val="000000"/>
                <w:sz w:val="20"/>
              </w:rPr>
            </w:pPr>
            <w:r w:rsidRPr="00695693">
              <w:rPr>
                <w:rFonts w:ascii="Arial" w:eastAsia="Arial" w:hAnsi="Arial" w:cs="Arial"/>
                <w:b/>
                <w:color w:val="000000"/>
                <w:sz w:val="20"/>
              </w:rPr>
              <w:t>Standard of Care</w:t>
            </w:r>
          </w:p>
        </w:tc>
        <w:tc>
          <w:tcPr>
            <w:tcW w:w="4767" w:type="dxa"/>
            <w:tcBorders>
              <w:top w:val="single" w:sz="4" w:space="0" w:color="auto"/>
            </w:tcBorders>
            <w:shd w:val="clear" w:color="auto" w:fill="BFBFBF" w:themeFill="background1" w:themeFillShade="BF"/>
          </w:tcPr>
          <w:p w14:paraId="69B98BF7" w14:textId="77777777" w:rsidR="004D4CD6" w:rsidRPr="00695693" w:rsidRDefault="004D4CD6" w:rsidP="006767DF">
            <w:pPr>
              <w:spacing w:before="120" w:after="120"/>
              <w:jc w:val="center"/>
              <w:rPr>
                <w:rFonts w:ascii="Arial" w:eastAsia="Arial" w:hAnsi="Arial" w:cs="Arial"/>
                <w:b/>
                <w:color w:val="000000"/>
                <w:sz w:val="20"/>
              </w:rPr>
            </w:pPr>
            <w:r w:rsidRPr="00695693">
              <w:rPr>
                <w:rFonts w:ascii="Arial" w:eastAsia="Arial" w:hAnsi="Arial" w:cs="Arial"/>
                <w:b/>
                <w:color w:val="000000"/>
                <w:sz w:val="20"/>
              </w:rPr>
              <w:t>For Research Purposes Only</w:t>
            </w:r>
          </w:p>
        </w:tc>
      </w:tr>
      <w:tr w:rsidR="004D4CD6" w:rsidRPr="00695693" w14:paraId="657E94E7" w14:textId="77777777" w:rsidTr="003D7BBE">
        <w:trPr>
          <w:cantSplit/>
          <w:trHeight w:val="406"/>
          <w:tblHeader/>
        </w:trPr>
        <w:tc>
          <w:tcPr>
            <w:tcW w:w="4253" w:type="dxa"/>
          </w:tcPr>
          <w:p w14:paraId="1C403AD1" w14:textId="67686A05" w:rsidR="004D4CD6" w:rsidRPr="00695693" w:rsidRDefault="004D4CD6" w:rsidP="003D7BBE">
            <w:pPr>
              <w:spacing w:before="120" w:after="60"/>
              <w:rPr>
                <w:rFonts w:ascii="Arial" w:eastAsia="Arial" w:hAnsi="Arial" w:cs="Arial"/>
                <w:color w:val="000000"/>
                <w:sz w:val="20"/>
              </w:rPr>
            </w:pPr>
            <w:r w:rsidRPr="00695693">
              <w:rPr>
                <w:rFonts w:ascii="Arial" w:eastAsia="Arial" w:hAnsi="Arial" w:cs="Arial"/>
                <w:color w:val="000000"/>
                <w:sz w:val="20"/>
              </w:rPr>
              <w:t>12-lead ECG, transthoracic echocardiogram, blood tests</w:t>
            </w:r>
            <w:r w:rsidR="002B0D9E">
              <w:rPr>
                <w:rFonts w:ascii="Arial" w:eastAsia="Arial" w:hAnsi="Arial" w:cs="Arial"/>
                <w:color w:val="000000"/>
                <w:sz w:val="20"/>
              </w:rPr>
              <w:t xml:space="preserve"> (BNP)</w:t>
            </w:r>
            <w:r w:rsidR="00AF7220" w:rsidRPr="00695693">
              <w:rPr>
                <w:rFonts w:ascii="Arial" w:eastAsia="Arial" w:hAnsi="Arial" w:cs="Arial"/>
                <w:color w:val="000000"/>
                <w:sz w:val="20"/>
              </w:rPr>
              <w:t xml:space="preserve"> (visit 1, 3, 4)</w:t>
            </w:r>
          </w:p>
        </w:tc>
        <w:tc>
          <w:tcPr>
            <w:tcW w:w="4767" w:type="dxa"/>
          </w:tcPr>
          <w:p w14:paraId="671D2E1A" w14:textId="70A36AE9" w:rsidR="004D4CD6" w:rsidRPr="00695693" w:rsidRDefault="00506C7A" w:rsidP="003D7BBE">
            <w:pPr>
              <w:spacing w:before="120" w:after="60"/>
              <w:rPr>
                <w:rFonts w:ascii="Arial" w:eastAsia="Arial" w:hAnsi="Arial" w:cs="Arial"/>
                <w:color w:val="000000"/>
                <w:sz w:val="20"/>
              </w:rPr>
            </w:pPr>
            <w:r w:rsidRPr="00695693">
              <w:rPr>
                <w:rFonts w:ascii="Arial" w:eastAsia="Arial" w:hAnsi="Arial" w:cs="Arial"/>
                <w:color w:val="000000"/>
                <w:sz w:val="20"/>
              </w:rPr>
              <w:t>6-months daily symptom scoring on smartphone application (from visit 1 to visit 4)</w:t>
            </w:r>
          </w:p>
        </w:tc>
      </w:tr>
      <w:tr w:rsidR="004D4CD6" w:rsidRPr="00695693" w14:paraId="243DC398" w14:textId="77777777" w:rsidTr="003D7BBE">
        <w:trPr>
          <w:cantSplit/>
          <w:tblHeader/>
        </w:trPr>
        <w:tc>
          <w:tcPr>
            <w:tcW w:w="4253" w:type="dxa"/>
          </w:tcPr>
          <w:p w14:paraId="44234C9E" w14:textId="79B3A714" w:rsidR="004D4CD6" w:rsidRPr="00695693" w:rsidRDefault="00FA58E1" w:rsidP="003D7BBE">
            <w:pPr>
              <w:spacing w:before="120" w:after="60"/>
              <w:rPr>
                <w:rFonts w:ascii="Arial" w:eastAsia="Arial" w:hAnsi="Arial" w:cs="Arial"/>
                <w:color w:val="000000"/>
                <w:sz w:val="20"/>
              </w:rPr>
            </w:pPr>
            <w:r w:rsidRPr="00695693">
              <w:rPr>
                <w:rFonts w:ascii="Arial" w:eastAsia="Arial" w:hAnsi="Arial" w:cs="Arial"/>
                <w:color w:val="000000"/>
                <w:sz w:val="20"/>
              </w:rPr>
              <w:t>Device</w:t>
            </w:r>
            <w:r w:rsidR="004D4CD6" w:rsidRPr="00695693">
              <w:rPr>
                <w:rFonts w:ascii="Arial" w:eastAsia="Arial" w:hAnsi="Arial" w:cs="Arial"/>
                <w:color w:val="000000"/>
                <w:sz w:val="20"/>
              </w:rPr>
              <w:t xml:space="preserve"> implant</w:t>
            </w:r>
            <w:r w:rsidR="00AF7220" w:rsidRPr="00695693">
              <w:rPr>
                <w:rFonts w:ascii="Arial" w:eastAsia="Arial" w:hAnsi="Arial" w:cs="Arial"/>
                <w:color w:val="000000"/>
                <w:sz w:val="20"/>
              </w:rPr>
              <w:t xml:space="preserve"> (visit 2)</w:t>
            </w:r>
          </w:p>
        </w:tc>
        <w:tc>
          <w:tcPr>
            <w:tcW w:w="4767" w:type="dxa"/>
          </w:tcPr>
          <w:p w14:paraId="193F160E" w14:textId="6E84D1B1" w:rsidR="00506C7A" w:rsidRPr="00695693" w:rsidRDefault="00506C7A" w:rsidP="003D7BBE">
            <w:pPr>
              <w:spacing w:before="120" w:after="60"/>
              <w:rPr>
                <w:rFonts w:ascii="Arial" w:eastAsia="Arial" w:hAnsi="Arial" w:cs="Arial"/>
                <w:color w:val="000000"/>
                <w:sz w:val="20"/>
              </w:rPr>
            </w:pPr>
            <w:r w:rsidRPr="00695693">
              <w:rPr>
                <w:rFonts w:ascii="Arial" w:eastAsia="Arial" w:hAnsi="Arial" w:cs="Arial"/>
                <w:color w:val="000000"/>
                <w:sz w:val="20"/>
              </w:rPr>
              <w:t xml:space="preserve">Invasive blood pressure monitoring line </w:t>
            </w:r>
            <w:r w:rsidR="00AF7220" w:rsidRPr="00695693">
              <w:rPr>
                <w:rFonts w:ascii="Arial" w:eastAsia="Arial" w:hAnsi="Arial" w:cs="Arial"/>
                <w:color w:val="000000"/>
                <w:sz w:val="20"/>
              </w:rPr>
              <w:t>(visit 2)</w:t>
            </w:r>
          </w:p>
        </w:tc>
      </w:tr>
      <w:tr w:rsidR="00695693" w:rsidRPr="00695693" w14:paraId="53998D8E" w14:textId="77777777" w:rsidTr="003D7BBE">
        <w:trPr>
          <w:cantSplit/>
          <w:tblHeader/>
        </w:trPr>
        <w:tc>
          <w:tcPr>
            <w:tcW w:w="4253" w:type="dxa"/>
            <w:vMerge w:val="restart"/>
          </w:tcPr>
          <w:p w14:paraId="62C6FB38" w14:textId="77777777" w:rsidR="00695693" w:rsidRPr="00695693" w:rsidRDefault="00695693" w:rsidP="003D7BBE">
            <w:pPr>
              <w:spacing w:before="120" w:after="60"/>
              <w:rPr>
                <w:rFonts w:ascii="Arial" w:eastAsia="Arial" w:hAnsi="Arial" w:cs="Arial"/>
                <w:color w:val="000000"/>
                <w:sz w:val="20"/>
              </w:rPr>
            </w:pPr>
            <w:r w:rsidRPr="00695693">
              <w:rPr>
                <w:rFonts w:ascii="Arial" w:eastAsia="Arial" w:hAnsi="Arial" w:cs="Arial"/>
                <w:color w:val="000000"/>
                <w:sz w:val="20"/>
              </w:rPr>
              <w:t>Device checks (visit 3, 4)</w:t>
            </w:r>
          </w:p>
          <w:p w14:paraId="70857402" w14:textId="01F97AAF" w:rsidR="00695693" w:rsidRPr="00695693" w:rsidRDefault="00695693" w:rsidP="003D7BBE">
            <w:pPr>
              <w:spacing w:before="120" w:after="60"/>
              <w:rPr>
                <w:rFonts w:ascii="Arial" w:eastAsia="Arial" w:hAnsi="Arial" w:cs="Arial"/>
                <w:color w:val="000000"/>
                <w:sz w:val="20"/>
              </w:rPr>
            </w:pPr>
          </w:p>
        </w:tc>
        <w:tc>
          <w:tcPr>
            <w:tcW w:w="4767" w:type="dxa"/>
          </w:tcPr>
          <w:p w14:paraId="4AC0701B" w14:textId="4BA64D72" w:rsidR="00695693" w:rsidRPr="00695693" w:rsidRDefault="00695693" w:rsidP="003D7BBE">
            <w:pPr>
              <w:spacing w:before="120" w:after="60"/>
              <w:rPr>
                <w:rFonts w:ascii="Arial" w:eastAsia="Arial" w:hAnsi="Arial" w:cs="Arial"/>
                <w:color w:val="000000"/>
                <w:sz w:val="20"/>
              </w:rPr>
            </w:pPr>
            <w:r w:rsidRPr="00695693">
              <w:rPr>
                <w:rFonts w:ascii="Arial" w:eastAsia="Arial" w:hAnsi="Arial" w:cs="Arial"/>
                <w:color w:val="000000"/>
                <w:sz w:val="20"/>
              </w:rPr>
              <w:t>Symptom questionnaires (visit 1, 3, 4)</w:t>
            </w:r>
          </w:p>
        </w:tc>
      </w:tr>
      <w:tr w:rsidR="00695693" w:rsidRPr="00695693" w14:paraId="30B701F2" w14:textId="77777777" w:rsidTr="003D7BBE">
        <w:trPr>
          <w:cantSplit/>
          <w:tblHeader/>
        </w:trPr>
        <w:tc>
          <w:tcPr>
            <w:tcW w:w="4253" w:type="dxa"/>
            <w:vMerge/>
          </w:tcPr>
          <w:p w14:paraId="44D860F2" w14:textId="07AF150B" w:rsidR="00695693" w:rsidRPr="00695693" w:rsidRDefault="00695693" w:rsidP="003D7BBE">
            <w:pPr>
              <w:spacing w:before="120" w:after="60"/>
              <w:rPr>
                <w:rFonts w:ascii="Arial" w:eastAsia="Arial" w:hAnsi="Arial" w:cs="Arial"/>
                <w:color w:val="000000"/>
                <w:sz w:val="20"/>
              </w:rPr>
            </w:pPr>
          </w:p>
        </w:tc>
        <w:tc>
          <w:tcPr>
            <w:tcW w:w="4767" w:type="dxa"/>
          </w:tcPr>
          <w:p w14:paraId="3C0BEE05" w14:textId="2EA98060" w:rsidR="00695693" w:rsidRPr="00695693" w:rsidRDefault="00695693" w:rsidP="003D7BBE">
            <w:pPr>
              <w:spacing w:before="120" w:after="60"/>
              <w:rPr>
                <w:rFonts w:ascii="Arial" w:eastAsia="Arial" w:hAnsi="Arial" w:cs="Arial"/>
                <w:color w:val="000000"/>
                <w:sz w:val="20"/>
              </w:rPr>
            </w:pPr>
            <w:r w:rsidRPr="00695693">
              <w:rPr>
                <w:rFonts w:ascii="Arial" w:eastAsia="Arial" w:hAnsi="Arial" w:cs="Arial"/>
                <w:color w:val="000000"/>
                <w:sz w:val="20"/>
              </w:rPr>
              <w:t>Ultra-high frequency ECG (all visits)</w:t>
            </w:r>
          </w:p>
        </w:tc>
      </w:tr>
      <w:tr w:rsidR="00695693" w:rsidRPr="00695693" w14:paraId="39E674ED" w14:textId="77777777" w:rsidTr="003D7BBE">
        <w:trPr>
          <w:cantSplit/>
          <w:tblHeader/>
        </w:trPr>
        <w:tc>
          <w:tcPr>
            <w:tcW w:w="4253" w:type="dxa"/>
            <w:vMerge/>
          </w:tcPr>
          <w:p w14:paraId="77D2695E" w14:textId="77777777" w:rsidR="00695693" w:rsidRPr="00695693" w:rsidRDefault="00695693" w:rsidP="003D7BBE">
            <w:pPr>
              <w:spacing w:before="120" w:after="60"/>
              <w:rPr>
                <w:rFonts w:ascii="Arial" w:eastAsia="Arial" w:hAnsi="Arial" w:cs="Arial"/>
                <w:color w:val="000000"/>
                <w:sz w:val="20"/>
              </w:rPr>
            </w:pPr>
          </w:p>
        </w:tc>
        <w:tc>
          <w:tcPr>
            <w:tcW w:w="4767" w:type="dxa"/>
          </w:tcPr>
          <w:p w14:paraId="5E212DCA" w14:textId="7ECB95EF" w:rsidR="00695693" w:rsidRPr="00695693" w:rsidRDefault="00695693" w:rsidP="003D7BBE">
            <w:pPr>
              <w:spacing w:before="120" w:after="60"/>
              <w:rPr>
                <w:rFonts w:ascii="Arial" w:eastAsia="Arial" w:hAnsi="Arial" w:cs="Arial"/>
                <w:color w:val="000000"/>
                <w:sz w:val="20"/>
              </w:rPr>
            </w:pPr>
            <w:r w:rsidRPr="00695693">
              <w:rPr>
                <w:rFonts w:ascii="Arial" w:eastAsia="Arial" w:hAnsi="Arial" w:cs="Arial"/>
                <w:color w:val="000000"/>
                <w:sz w:val="20"/>
              </w:rPr>
              <w:t>6-minute walk test (visit 1, 3, 4)</w:t>
            </w:r>
          </w:p>
        </w:tc>
      </w:tr>
      <w:tr w:rsidR="00695693" w:rsidRPr="00695693" w14:paraId="669306EA" w14:textId="77777777" w:rsidTr="003D7BBE">
        <w:trPr>
          <w:cantSplit/>
          <w:tblHeader/>
        </w:trPr>
        <w:tc>
          <w:tcPr>
            <w:tcW w:w="4253" w:type="dxa"/>
            <w:vMerge/>
          </w:tcPr>
          <w:p w14:paraId="2F8C271E" w14:textId="77777777" w:rsidR="00695693" w:rsidRPr="00695693" w:rsidRDefault="00695693" w:rsidP="003D7BBE">
            <w:pPr>
              <w:spacing w:before="120" w:after="60"/>
              <w:rPr>
                <w:rFonts w:ascii="Arial" w:eastAsia="Arial" w:hAnsi="Arial" w:cs="Arial"/>
                <w:color w:val="000000"/>
                <w:sz w:val="20"/>
              </w:rPr>
            </w:pPr>
          </w:p>
        </w:tc>
        <w:tc>
          <w:tcPr>
            <w:tcW w:w="4767" w:type="dxa"/>
          </w:tcPr>
          <w:p w14:paraId="2EC56A7D" w14:textId="6742393C" w:rsidR="00695693" w:rsidRPr="00695693" w:rsidRDefault="00695693" w:rsidP="003D7BBE">
            <w:pPr>
              <w:spacing w:before="120" w:after="60"/>
              <w:rPr>
                <w:rFonts w:ascii="Arial" w:eastAsia="Arial" w:hAnsi="Arial" w:cs="Arial"/>
                <w:color w:val="000000"/>
                <w:sz w:val="20"/>
              </w:rPr>
            </w:pPr>
            <w:proofErr w:type="spellStart"/>
            <w:r w:rsidRPr="00695693">
              <w:rPr>
                <w:rFonts w:ascii="Arial" w:eastAsia="Arial" w:hAnsi="Arial" w:cs="Arial"/>
                <w:color w:val="000000"/>
                <w:sz w:val="20"/>
              </w:rPr>
              <w:t>ECGi</w:t>
            </w:r>
            <w:proofErr w:type="spellEnd"/>
            <w:r w:rsidRPr="00695693">
              <w:rPr>
                <w:rFonts w:ascii="Arial" w:eastAsia="Arial" w:hAnsi="Arial" w:cs="Arial"/>
                <w:color w:val="000000"/>
                <w:sz w:val="20"/>
              </w:rPr>
              <w:t xml:space="preserve"> 252 lead non-invasive electrical mapping (including </w:t>
            </w:r>
            <w:r w:rsidR="000248AD">
              <w:rPr>
                <w:rFonts w:ascii="Arial" w:eastAsia="Arial" w:hAnsi="Arial" w:cs="Arial"/>
                <w:color w:val="000000"/>
                <w:sz w:val="20"/>
              </w:rPr>
              <w:t xml:space="preserve">low-dose </w:t>
            </w:r>
            <w:r w:rsidRPr="00695693">
              <w:rPr>
                <w:rFonts w:ascii="Arial" w:eastAsia="Arial" w:hAnsi="Arial" w:cs="Arial"/>
                <w:color w:val="000000"/>
                <w:sz w:val="20"/>
              </w:rPr>
              <w:t xml:space="preserve">CT </w:t>
            </w:r>
            <w:r w:rsidR="000248AD">
              <w:rPr>
                <w:rFonts w:ascii="Arial" w:eastAsia="Arial" w:hAnsi="Arial" w:cs="Arial"/>
                <w:color w:val="000000"/>
                <w:sz w:val="20"/>
              </w:rPr>
              <w:t>chest</w:t>
            </w:r>
            <w:r w:rsidRPr="00695693">
              <w:rPr>
                <w:rFonts w:ascii="Arial" w:eastAsia="Arial" w:hAnsi="Arial" w:cs="Arial"/>
                <w:color w:val="000000"/>
                <w:sz w:val="20"/>
              </w:rPr>
              <w:t>) (visit 2, 4)</w:t>
            </w:r>
          </w:p>
        </w:tc>
      </w:tr>
      <w:tr w:rsidR="00695693" w:rsidRPr="00695693" w14:paraId="56A6112F" w14:textId="77777777" w:rsidTr="003D7BBE">
        <w:trPr>
          <w:cantSplit/>
          <w:tblHeader/>
        </w:trPr>
        <w:tc>
          <w:tcPr>
            <w:tcW w:w="4253" w:type="dxa"/>
            <w:vMerge/>
          </w:tcPr>
          <w:p w14:paraId="3FB03196" w14:textId="77777777" w:rsidR="00695693" w:rsidRPr="00695693" w:rsidRDefault="00695693" w:rsidP="003D7BBE">
            <w:pPr>
              <w:spacing w:before="120" w:after="60"/>
              <w:rPr>
                <w:rFonts w:ascii="Arial" w:eastAsia="Arial" w:hAnsi="Arial" w:cs="Arial"/>
                <w:color w:val="000000"/>
                <w:sz w:val="20"/>
              </w:rPr>
            </w:pPr>
          </w:p>
        </w:tc>
        <w:tc>
          <w:tcPr>
            <w:tcW w:w="4767" w:type="dxa"/>
          </w:tcPr>
          <w:p w14:paraId="656B0B86" w14:textId="58854AE7" w:rsidR="00695693" w:rsidRPr="00695693" w:rsidRDefault="00695693" w:rsidP="003D7BBE">
            <w:pPr>
              <w:spacing w:before="120" w:after="60"/>
              <w:rPr>
                <w:rFonts w:ascii="Arial" w:eastAsia="Arial" w:hAnsi="Arial" w:cs="Arial"/>
                <w:color w:val="000000"/>
                <w:sz w:val="20"/>
              </w:rPr>
            </w:pPr>
            <w:r w:rsidRPr="00695693">
              <w:rPr>
                <w:rFonts w:ascii="Arial" w:eastAsia="Arial" w:hAnsi="Arial" w:cs="Arial"/>
                <w:color w:val="000000"/>
                <w:sz w:val="20"/>
              </w:rPr>
              <w:t>12-lead 24h Holter monitor (visit 3)</w:t>
            </w:r>
          </w:p>
        </w:tc>
      </w:tr>
    </w:tbl>
    <w:p w14:paraId="5129F172" w14:textId="2FEC1C9B" w:rsidR="007315B3"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What will I have to do?</w:t>
      </w:r>
    </w:p>
    <w:p w14:paraId="571A15FB" w14:textId="5B99485A" w:rsidR="002437CC"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There are no specific things that you should or should not be doing to participate in this study. This study will not be influenced by your lifestyle, medications or any advice given to you by your regular doctor regarding your heart condition.</w:t>
      </w:r>
    </w:p>
    <w:p w14:paraId="4D0ACD31" w14:textId="21860052" w:rsidR="002437CC" w:rsidRPr="00695693" w:rsidRDefault="002437CC"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As part of routine clinical care, there are restrictions in arm movement and driving</w:t>
      </w:r>
      <w:r w:rsidR="00D13502" w:rsidRPr="00695693">
        <w:rPr>
          <w:rFonts w:ascii="Arial" w:eastAsia="Arial" w:hAnsi="Arial" w:cs="Arial"/>
          <w:color w:val="000000"/>
        </w:rPr>
        <w:t xml:space="preserve"> </w:t>
      </w:r>
      <w:r w:rsidRPr="00695693">
        <w:rPr>
          <w:rFonts w:ascii="Arial" w:eastAsia="Arial" w:hAnsi="Arial" w:cs="Arial"/>
          <w:color w:val="000000"/>
        </w:rPr>
        <w:t>after device implant – the specifics of which will be discussed with the clinical team.</w:t>
      </w:r>
    </w:p>
    <w:p w14:paraId="6A0F7267" w14:textId="77777777" w:rsidR="0004084C" w:rsidRPr="00695693" w:rsidRDefault="0004084C"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 xml:space="preserve">What are the alternatives for diagnosis or treatment? </w:t>
      </w:r>
    </w:p>
    <w:p w14:paraId="2CC704CA" w14:textId="63CE0D84" w:rsidR="0004084C" w:rsidRPr="00695693" w:rsidRDefault="0004084C" w:rsidP="000878C7">
      <w:pPr>
        <w:pBdr>
          <w:top w:val="nil"/>
          <w:left w:val="nil"/>
          <w:bottom w:val="nil"/>
          <w:right w:val="nil"/>
          <w:between w:val="nil"/>
        </w:pBdr>
        <w:spacing w:before="120" w:after="120"/>
        <w:jc w:val="both"/>
        <w:rPr>
          <w:rFonts w:ascii="Arial" w:eastAsia="Arial" w:hAnsi="Arial" w:cs="Arial"/>
          <w:bCs/>
          <w:color w:val="000000"/>
        </w:rPr>
      </w:pPr>
      <w:r w:rsidRPr="00695693">
        <w:rPr>
          <w:rFonts w:ascii="Arial" w:eastAsia="Arial" w:hAnsi="Arial" w:cs="Arial"/>
          <w:bCs/>
          <w:color w:val="000000"/>
        </w:rPr>
        <w:t xml:space="preserve">The alternative treatment option would be the current standard of care (biventricular pacing), for which 1/3 of patients within this study will be allocated </w:t>
      </w:r>
      <w:proofErr w:type="gramStart"/>
      <w:r w:rsidRPr="00695693">
        <w:rPr>
          <w:rFonts w:ascii="Arial" w:eastAsia="Arial" w:hAnsi="Arial" w:cs="Arial"/>
          <w:bCs/>
          <w:color w:val="000000"/>
        </w:rPr>
        <w:t>to</w:t>
      </w:r>
      <w:proofErr w:type="gramEnd"/>
      <w:r w:rsidRPr="00695693">
        <w:rPr>
          <w:rFonts w:ascii="Arial" w:eastAsia="Arial" w:hAnsi="Arial" w:cs="Arial"/>
          <w:bCs/>
          <w:color w:val="000000"/>
        </w:rPr>
        <w:t xml:space="preserve"> anyway. </w:t>
      </w:r>
    </w:p>
    <w:p w14:paraId="36E8FAB0" w14:textId="101238BC" w:rsidR="007315B3"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What are the side effects of taking part?</w:t>
      </w:r>
    </w:p>
    <w:p w14:paraId="0B441AB6" w14:textId="388D54AF" w:rsidR="004D7A6D" w:rsidRPr="00695693" w:rsidRDefault="00B576D8" w:rsidP="00365371">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We do not anticipate there to be any adverse effects of taking part</w:t>
      </w:r>
      <w:r w:rsidR="00BC54ED" w:rsidRPr="00695693">
        <w:rPr>
          <w:rFonts w:ascii="Arial" w:eastAsia="Arial" w:hAnsi="Arial" w:cs="Arial"/>
          <w:color w:val="000000"/>
        </w:rPr>
        <w:t xml:space="preserve"> of the study</w:t>
      </w:r>
      <w:r w:rsidRPr="00695693">
        <w:rPr>
          <w:rFonts w:ascii="Arial" w:eastAsia="Arial" w:hAnsi="Arial" w:cs="Arial"/>
          <w:color w:val="000000"/>
        </w:rPr>
        <w:t>.</w:t>
      </w:r>
      <w:r w:rsidR="00BC54ED" w:rsidRPr="00695693">
        <w:rPr>
          <w:rFonts w:ascii="Arial" w:eastAsia="Arial" w:hAnsi="Arial" w:cs="Arial"/>
          <w:color w:val="000000"/>
        </w:rPr>
        <w:t xml:space="preserve"> </w:t>
      </w:r>
      <w:r w:rsidR="00CC00A2" w:rsidRPr="00695693">
        <w:rPr>
          <w:rFonts w:ascii="Arial" w:eastAsia="Arial" w:hAnsi="Arial" w:cs="Arial"/>
          <w:color w:val="000000"/>
        </w:rPr>
        <w:t xml:space="preserve">Some </w:t>
      </w:r>
      <w:r w:rsidR="00BC54ED" w:rsidRPr="00695693">
        <w:rPr>
          <w:rFonts w:ascii="Arial" w:eastAsia="Arial" w:hAnsi="Arial" w:cs="Arial"/>
          <w:color w:val="000000"/>
        </w:rPr>
        <w:t>patients feel their</w:t>
      </w:r>
      <w:r w:rsidRPr="00695693">
        <w:rPr>
          <w:rFonts w:ascii="Arial" w:eastAsia="Arial" w:hAnsi="Arial" w:cs="Arial"/>
          <w:color w:val="000000"/>
        </w:rPr>
        <w:t xml:space="preserve"> </w:t>
      </w:r>
      <w:r w:rsidR="00BC54ED" w:rsidRPr="00695693">
        <w:rPr>
          <w:rFonts w:ascii="Arial" w:eastAsia="Arial" w:hAnsi="Arial" w:cs="Arial"/>
          <w:color w:val="000000"/>
        </w:rPr>
        <w:t xml:space="preserve">heart beating faster for </w:t>
      </w:r>
      <w:r w:rsidR="00CC00A2" w:rsidRPr="00695693">
        <w:rPr>
          <w:rFonts w:ascii="Arial" w:eastAsia="Arial" w:hAnsi="Arial" w:cs="Arial"/>
          <w:color w:val="000000"/>
        </w:rPr>
        <w:t>during the pacemaker checks</w:t>
      </w:r>
      <w:r w:rsidR="00BC54ED" w:rsidRPr="00695693">
        <w:rPr>
          <w:rFonts w:ascii="Arial" w:eastAsia="Arial" w:hAnsi="Arial" w:cs="Arial"/>
          <w:color w:val="000000"/>
        </w:rPr>
        <w:t xml:space="preserve"> while your heart rate is increased</w:t>
      </w:r>
      <w:r w:rsidR="00BC54ED" w:rsidRPr="00695693">
        <w:rPr>
          <w:rFonts w:ascii="Arial" w:eastAsia="Arial" w:hAnsi="Arial" w:cs="Arial"/>
        </w:rPr>
        <w:t>, which is part of</w:t>
      </w:r>
      <w:r w:rsidR="00BC54ED" w:rsidRPr="00695693">
        <w:rPr>
          <w:rFonts w:ascii="Arial" w:eastAsia="Arial" w:hAnsi="Arial" w:cs="Arial"/>
          <w:color w:val="000000"/>
        </w:rPr>
        <w:t xml:space="preserve"> </w:t>
      </w:r>
      <w:r w:rsidR="008E1EBA" w:rsidRPr="00695693">
        <w:rPr>
          <w:rFonts w:ascii="Arial" w:eastAsia="Arial" w:hAnsi="Arial" w:cs="Arial"/>
          <w:color w:val="000000"/>
        </w:rPr>
        <w:t xml:space="preserve">both </w:t>
      </w:r>
      <w:r w:rsidR="00BC54ED" w:rsidRPr="00695693">
        <w:rPr>
          <w:rFonts w:ascii="Arial" w:eastAsia="Arial" w:hAnsi="Arial" w:cs="Arial"/>
          <w:color w:val="000000"/>
        </w:rPr>
        <w:t>t</w:t>
      </w:r>
      <w:r w:rsidRPr="00695693">
        <w:rPr>
          <w:rFonts w:ascii="Arial" w:eastAsia="Arial" w:hAnsi="Arial" w:cs="Arial"/>
          <w:color w:val="000000"/>
        </w:rPr>
        <w:t xml:space="preserve">he </w:t>
      </w:r>
      <w:r w:rsidR="000168ED" w:rsidRPr="00695693">
        <w:rPr>
          <w:rFonts w:ascii="Arial" w:eastAsia="Arial" w:hAnsi="Arial" w:cs="Arial"/>
          <w:color w:val="000000"/>
        </w:rPr>
        <w:t xml:space="preserve">implant </w:t>
      </w:r>
      <w:r w:rsidR="00CC00A2" w:rsidRPr="00695693">
        <w:rPr>
          <w:rFonts w:ascii="Arial" w:eastAsia="Arial" w:hAnsi="Arial" w:cs="Arial"/>
          <w:color w:val="000000"/>
        </w:rPr>
        <w:t xml:space="preserve">procedure </w:t>
      </w:r>
      <w:r w:rsidR="000168ED" w:rsidRPr="00695693">
        <w:rPr>
          <w:rFonts w:ascii="Arial" w:eastAsia="Arial" w:hAnsi="Arial" w:cs="Arial"/>
          <w:color w:val="000000"/>
        </w:rPr>
        <w:t>and follow-up checks</w:t>
      </w:r>
      <w:r w:rsidRPr="00695693">
        <w:rPr>
          <w:rFonts w:ascii="Arial" w:eastAsia="Arial" w:hAnsi="Arial" w:cs="Arial"/>
          <w:color w:val="000000"/>
        </w:rPr>
        <w:t xml:space="preserve">, </w:t>
      </w:r>
      <w:r w:rsidR="002C02FD" w:rsidRPr="00695693">
        <w:rPr>
          <w:rFonts w:ascii="Arial" w:eastAsia="Arial" w:hAnsi="Arial" w:cs="Arial"/>
          <w:color w:val="000000"/>
        </w:rPr>
        <w:t>whether</w:t>
      </w:r>
      <w:r w:rsidR="00BC54ED" w:rsidRPr="00695693">
        <w:rPr>
          <w:rFonts w:ascii="Arial" w:eastAsia="Arial" w:hAnsi="Arial" w:cs="Arial"/>
          <w:color w:val="000000"/>
        </w:rPr>
        <w:t xml:space="preserve"> </w:t>
      </w:r>
      <w:r w:rsidRPr="00695693">
        <w:rPr>
          <w:rFonts w:ascii="Arial" w:eastAsia="Arial" w:hAnsi="Arial" w:cs="Arial"/>
          <w:color w:val="000000"/>
        </w:rPr>
        <w:t>you are part of the study</w:t>
      </w:r>
      <w:r w:rsidR="000248AD">
        <w:rPr>
          <w:rFonts w:ascii="Arial" w:eastAsia="Arial" w:hAnsi="Arial" w:cs="Arial"/>
          <w:color w:val="000000"/>
        </w:rPr>
        <w:t xml:space="preserve"> or not</w:t>
      </w:r>
      <w:r w:rsidR="00BC54ED" w:rsidRPr="00695693">
        <w:rPr>
          <w:rFonts w:ascii="Arial" w:eastAsia="Arial" w:hAnsi="Arial" w:cs="Arial"/>
          <w:color w:val="000000"/>
        </w:rPr>
        <w:t>.</w:t>
      </w:r>
    </w:p>
    <w:p w14:paraId="584C4EF3" w14:textId="77777777" w:rsidR="00FB11CF"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b/>
          <w:color w:val="000000"/>
        </w:rPr>
        <w:lastRenderedPageBreak/>
        <w:t>What are the possible disadvantages and risks of taking part?</w:t>
      </w:r>
    </w:p>
    <w:p w14:paraId="4F077408" w14:textId="50AF270E" w:rsidR="007315B3" w:rsidRPr="00695693" w:rsidRDefault="00F81709" w:rsidP="000878C7">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color w:val="000000"/>
        </w:rPr>
        <w:t xml:space="preserve">The risks you will be exposed to during the procedure are </w:t>
      </w:r>
      <w:proofErr w:type="gramStart"/>
      <w:r w:rsidRPr="00695693">
        <w:rPr>
          <w:rFonts w:ascii="Arial" w:eastAsia="Arial" w:hAnsi="Arial" w:cs="Arial"/>
          <w:color w:val="000000"/>
        </w:rPr>
        <w:t>similar to</w:t>
      </w:r>
      <w:proofErr w:type="gramEnd"/>
      <w:r w:rsidRPr="00695693">
        <w:rPr>
          <w:rFonts w:ascii="Arial" w:eastAsia="Arial" w:hAnsi="Arial" w:cs="Arial"/>
          <w:color w:val="000000"/>
        </w:rPr>
        <w:t xml:space="preserve"> those during routine </w:t>
      </w:r>
      <w:r w:rsidRPr="00695693">
        <w:rPr>
          <w:rFonts w:ascii="Arial" w:eastAsia="Arial" w:hAnsi="Arial" w:cs="Arial"/>
        </w:rPr>
        <w:t xml:space="preserve">pacemaker insertion. A </w:t>
      </w:r>
      <w:r w:rsidR="00D44241" w:rsidRPr="00695693">
        <w:rPr>
          <w:rFonts w:ascii="Arial" w:eastAsia="Arial" w:hAnsi="Arial" w:cs="Arial"/>
        </w:rPr>
        <w:t>conduction system branch</w:t>
      </w:r>
      <w:r w:rsidRPr="00695693">
        <w:rPr>
          <w:rFonts w:ascii="Arial" w:eastAsia="Arial" w:hAnsi="Arial" w:cs="Arial"/>
        </w:rPr>
        <w:t xml:space="preserve"> pacing wire is not known to have a higher complication rate compared to a conventional pacing wire. </w:t>
      </w:r>
      <w:r w:rsidR="00D44241" w:rsidRPr="00695693">
        <w:rPr>
          <w:rFonts w:ascii="Arial" w:eastAsia="Arial" w:hAnsi="Arial" w:cs="Arial"/>
        </w:rPr>
        <w:t>Conduction</w:t>
      </w:r>
      <w:r w:rsidRPr="00695693">
        <w:rPr>
          <w:rFonts w:ascii="Arial" w:eastAsia="Arial" w:hAnsi="Arial" w:cs="Arial"/>
        </w:rPr>
        <w:t xml:space="preserve"> system pacing wires have been shown to be as effective as conventional pacing wires at preventing slow heart rates and improving heart pumping. If a conduction system pacing wire cannot be implanted or does not perform as expected during follow-up a procedure will be performed to</w:t>
      </w:r>
      <w:r w:rsidR="00ED0A5F">
        <w:rPr>
          <w:rFonts w:ascii="Arial" w:eastAsia="Arial" w:hAnsi="Arial" w:cs="Arial"/>
        </w:rPr>
        <w:t xml:space="preserve"> either replace the conduction system lead or</w:t>
      </w:r>
      <w:r w:rsidRPr="00695693">
        <w:rPr>
          <w:rFonts w:ascii="Arial" w:eastAsia="Arial" w:hAnsi="Arial" w:cs="Arial"/>
        </w:rPr>
        <w:t xml:space="preserve"> convert your pacing system to a conventional </w:t>
      </w:r>
      <w:r w:rsidR="0012448F" w:rsidRPr="00695693">
        <w:rPr>
          <w:rFonts w:ascii="Arial" w:eastAsia="Arial" w:hAnsi="Arial" w:cs="Arial"/>
        </w:rPr>
        <w:t xml:space="preserve">biventricular </w:t>
      </w:r>
      <w:r w:rsidRPr="00695693">
        <w:rPr>
          <w:rFonts w:ascii="Arial" w:eastAsia="Arial" w:hAnsi="Arial" w:cs="Arial"/>
        </w:rPr>
        <w:t xml:space="preserve">pacing system. </w:t>
      </w:r>
    </w:p>
    <w:p w14:paraId="04EC6E80" w14:textId="6BA805BC" w:rsidR="00FB11CF" w:rsidRPr="00695693" w:rsidRDefault="00FB11CF" w:rsidP="003E4469">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Patients allocated to the conduction system pacing and LOT-CRT groups </w:t>
      </w:r>
      <w:r w:rsidR="00CC00A2" w:rsidRPr="00695693">
        <w:rPr>
          <w:rFonts w:ascii="Arial" w:eastAsia="Arial" w:hAnsi="Arial" w:cs="Arial"/>
          <w:color w:val="000000"/>
        </w:rPr>
        <w:t xml:space="preserve">with a defibrillator function </w:t>
      </w:r>
      <w:r w:rsidRPr="00695693">
        <w:rPr>
          <w:rFonts w:ascii="Arial" w:eastAsia="Arial" w:hAnsi="Arial" w:cs="Arial"/>
          <w:color w:val="000000"/>
        </w:rPr>
        <w:t>will have devices requir</w:t>
      </w:r>
      <w:r w:rsidR="00B24FF8" w:rsidRPr="00695693">
        <w:rPr>
          <w:rFonts w:ascii="Arial" w:eastAsia="Arial" w:hAnsi="Arial" w:cs="Arial"/>
          <w:color w:val="000000"/>
        </w:rPr>
        <w:t>ing</w:t>
      </w:r>
      <w:r w:rsidRPr="00695693">
        <w:rPr>
          <w:rFonts w:ascii="Arial" w:eastAsia="Arial" w:hAnsi="Arial" w:cs="Arial"/>
          <w:color w:val="000000"/>
        </w:rPr>
        <w:t xml:space="preserve"> specialist approval and </w:t>
      </w:r>
      <w:r w:rsidR="00B24FF8" w:rsidRPr="00695693">
        <w:rPr>
          <w:rFonts w:ascii="Arial" w:eastAsia="Arial" w:hAnsi="Arial" w:cs="Arial"/>
          <w:color w:val="000000"/>
        </w:rPr>
        <w:t>review</w:t>
      </w:r>
      <w:r w:rsidRPr="00695693">
        <w:rPr>
          <w:rFonts w:ascii="Arial" w:eastAsia="Arial" w:hAnsi="Arial" w:cs="Arial"/>
          <w:color w:val="000000"/>
        </w:rPr>
        <w:t xml:space="preserve"> for future MRI scans.</w:t>
      </w:r>
    </w:p>
    <w:p w14:paraId="545B2E90" w14:textId="17621E34" w:rsidR="009F05E4" w:rsidRPr="00695693" w:rsidRDefault="00320765" w:rsidP="000878C7">
      <w:pPr>
        <w:pBdr>
          <w:top w:val="nil"/>
          <w:left w:val="nil"/>
          <w:bottom w:val="nil"/>
          <w:right w:val="nil"/>
          <w:between w:val="nil"/>
        </w:pBdr>
        <w:spacing w:before="120" w:after="120"/>
        <w:jc w:val="both"/>
        <w:rPr>
          <w:rFonts w:ascii="Arial" w:eastAsia="Arial" w:hAnsi="Arial" w:cs="Arial"/>
          <w:color w:val="000000"/>
        </w:rPr>
      </w:pPr>
      <w:bookmarkStart w:id="0" w:name="_heading=h.gjdgxs" w:colFirst="0" w:colLast="0"/>
      <w:bookmarkEnd w:id="0"/>
      <w:r w:rsidRPr="00695693">
        <w:rPr>
          <w:rFonts w:ascii="Arial" w:eastAsia="Arial" w:hAnsi="Arial" w:cs="Arial"/>
          <w:color w:val="000000"/>
        </w:rPr>
        <w:t>The insertion of the small tube into the (radial) artery at the wrist carries a risk of complication of &lt;1% (including damage to the artery, bleeding/bruising, infection or a reaction to the local anaesthetic).</w:t>
      </w:r>
    </w:p>
    <w:p w14:paraId="527685B4" w14:textId="44B13C9C" w:rsidR="007315B3" w:rsidRDefault="0068471F" w:rsidP="003E4469">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If you take part in this study, you will have </w:t>
      </w:r>
      <w:r w:rsidR="00ED0A5F">
        <w:rPr>
          <w:rFonts w:ascii="Arial" w:eastAsia="Arial" w:hAnsi="Arial" w:cs="Arial"/>
          <w:color w:val="000000"/>
        </w:rPr>
        <w:t>two</w:t>
      </w:r>
      <w:r w:rsidR="00ED0A5F" w:rsidRPr="00695693">
        <w:rPr>
          <w:rFonts w:ascii="Arial" w:eastAsia="Arial" w:hAnsi="Arial" w:cs="Arial"/>
          <w:color w:val="000000"/>
        </w:rPr>
        <w:t xml:space="preserve"> </w:t>
      </w:r>
      <w:r w:rsidRPr="00695693">
        <w:rPr>
          <w:rFonts w:ascii="Arial" w:eastAsia="Arial" w:hAnsi="Arial" w:cs="Arial"/>
          <w:color w:val="000000"/>
        </w:rPr>
        <w:t>low</w:t>
      </w:r>
      <w:r w:rsidR="00ED0A5F">
        <w:rPr>
          <w:rFonts w:ascii="Arial" w:eastAsia="Arial" w:hAnsi="Arial" w:cs="Arial"/>
          <w:color w:val="000000"/>
        </w:rPr>
        <w:t>-</w:t>
      </w:r>
      <w:r w:rsidRPr="00695693">
        <w:rPr>
          <w:rFonts w:ascii="Arial" w:eastAsia="Arial" w:hAnsi="Arial" w:cs="Arial"/>
          <w:color w:val="000000"/>
        </w:rPr>
        <w:t xml:space="preserve">dose CT chest scans and fluoroscopy for the device implant procedure. These procedures use ionising radiation to form images of your body and provide your doctor with other clinical information. </w:t>
      </w:r>
      <w:r w:rsidR="00ED0A5F">
        <w:rPr>
          <w:rFonts w:ascii="Arial" w:eastAsia="Arial" w:hAnsi="Arial" w:cs="Arial"/>
          <w:color w:val="000000"/>
        </w:rPr>
        <w:t>The CT scans</w:t>
      </w:r>
      <w:r w:rsidR="00ED0A5F" w:rsidRPr="00695693">
        <w:rPr>
          <w:rFonts w:ascii="Arial" w:eastAsia="Arial" w:hAnsi="Arial" w:cs="Arial"/>
          <w:color w:val="000000"/>
        </w:rPr>
        <w:t xml:space="preserve"> </w:t>
      </w:r>
      <w:r w:rsidR="00ED0A5F">
        <w:rPr>
          <w:rFonts w:ascii="Arial" w:eastAsia="Arial" w:hAnsi="Arial" w:cs="Arial"/>
          <w:color w:val="000000"/>
        </w:rPr>
        <w:t>mean there will</w:t>
      </w:r>
      <w:r w:rsidR="00ED0A5F" w:rsidRPr="00695693">
        <w:rPr>
          <w:rFonts w:ascii="Arial" w:eastAsia="Arial" w:hAnsi="Arial" w:cs="Arial"/>
          <w:color w:val="000000"/>
        </w:rPr>
        <w:t xml:space="preserve"> be extra </w:t>
      </w:r>
      <w:r w:rsidR="00ED0A5F">
        <w:rPr>
          <w:rFonts w:ascii="Arial" w:eastAsia="Arial" w:hAnsi="Arial" w:cs="Arial"/>
          <w:color w:val="000000"/>
        </w:rPr>
        <w:t xml:space="preserve">radiation compared to </w:t>
      </w:r>
      <w:r w:rsidR="00ED0A5F" w:rsidRPr="00695693">
        <w:rPr>
          <w:rFonts w:ascii="Arial" w:eastAsia="Arial" w:hAnsi="Arial" w:cs="Arial"/>
          <w:color w:val="000000"/>
        </w:rPr>
        <w:t>if you did not take part.</w:t>
      </w:r>
      <w:r w:rsidR="00ED0A5F">
        <w:rPr>
          <w:rFonts w:ascii="Arial" w:eastAsia="Arial" w:hAnsi="Arial" w:cs="Arial"/>
          <w:color w:val="000000"/>
        </w:rPr>
        <w:t xml:space="preserve"> </w:t>
      </w:r>
      <w:r w:rsidR="00043F89" w:rsidRPr="00695693">
        <w:rPr>
          <w:rFonts w:ascii="Arial" w:eastAsia="Arial" w:hAnsi="Arial" w:cs="Arial"/>
          <w:color w:val="000000"/>
        </w:rPr>
        <w:t xml:space="preserve">Ionising radiation can cause cell damage that may, after many years, turn cancerous. We are all at risk of developing cancer during our lifetime. The normal risk is that this will happen to about 50% of people at some point in their life. </w:t>
      </w:r>
      <w:r w:rsidR="00ED0A5F" w:rsidRPr="00695693">
        <w:rPr>
          <w:rFonts w:ascii="Arial" w:eastAsia="Arial" w:hAnsi="Arial" w:cs="Arial"/>
          <w:color w:val="000000"/>
        </w:rPr>
        <w:t>Taking part in this study will increase the chances of this happening about 0.03%.</w:t>
      </w:r>
    </w:p>
    <w:p w14:paraId="40AF2064" w14:textId="2732907C" w:rsidR="009825DC" w:rsidRDefault="009825DC" w:rsidP="003E44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There are small risks of pain, minor bleeding, bruising and infection associated with the venepuncture process to obtain the blood samples – these would be taken as part of normal clinical care.</w:t>
      </w:r>
    </w:p>
    <w:p w14:paraId="6AA9FCC2" w14:textId="573B1DE1" w:rsidR="00B538EF" w:rsidRPr="00695693" w:rsidRDefault="00B538EF" w:rsidP="003E4469">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The questionnaires (</w:t>
      </w:r>
      <w:proofErr w:type="spellStart"/>
      <w:r>
        <w:rPr>
          <w:rFonts w:ascii="Arial" w:eastAsia="Arial" w:hAnsi="Arial" w:cs="Arial"/>
          <w:color w:val="000000"/>
        </w:rPr>
        <w:t>HeartQol</w:t>
      </w:r>
      <w:proofErr w:type="spellEnd"/>
      <w:r>
        <w:rPr>
          <w:rFonts w:ascii="Arial" w:eastAsia="Arial" w:hAnsi="Arial" w:cs="Arial"/>
          <w:color w:val="000000"/>
        </w:rPr>
        <w:t>, Kansas City Cardiomyopathy Questionnaire and Minnesota Living with Heart Failure Questionnaire) may contain some questions which patients may find sensitive. The data from these questionnaires will be pseudonymised and kept for research purposes only.</w:t>
      </w:r>
    </w:p>
    <w:p w14:paraId="5FD0728E" w14:textId="6CB29872" w:rsidR="007315B3"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What are the possible benefits of taking part?</w:t>
      </w:r>
    </w:p>
    <w:p w14:paraId="21EC11B1" w14:textId="798A4564" w:rsidR="005E2299" w:rsidRPr="00695693" w:rsidRDefault="0096289C" w:rsidP="00AF7220">
      <w:pPr>
        <w:pBdr>
          <w:top w:val="nil"/>
          <w:left w:val="nil"/>
          <w:bottom w:val="nil"/>
          <w:right w:val="nil"/>
          <w:between w:val="nil"/>
        </w:pBdr>
        <w:spacing w:before="120" w:after="120"/>
        <w:jc w:val="both"/>
        <w:rPr>
          <w:rFonts w:ascii="Arial" w:eastAsia="Arial" w:hAnsi="Arial" w:cs="Arial"/>
        </w:rPr>
      </w:pPr>
      <w:r w:rsidRPr="00695693">
        <w:rPr>
          <w:rFonts w:ascii="Arial" w:hAnsi="Arial" w:cs="Arial"/>
        </w:rPr>
        <w:t>There may be no direct benefit for you from participating in the study</w:t>
      </w:r>
      <w:r w:rsidRPr="00695693">
        <w:rPr>
          <w:rFonts w:ascii="Arial" w:eastAsia="Arial" w:hAnsi="Arial" w:cs="Arial"/>
          <w:color w:val="000000"/>
        </w:rPr>
        <w:t xml:space="preserve">. The aim of the study is to gain more information about </w:t>
      </w:r>
      <w:r w:rsidR="0012448F" w:rsidRPr="00695693">
        <w:rPr>
          <w:rFonts w:ascii="Arial" w:eastAsia="Arial" w:hAnsi="Arial" w:cs="Arial"/>
          <w:color w:val="000000"/>
        </w:rPr>
        <w:t xml:space="preserve">understanding the impact of the type of pacemaker on the risk of </w:t>
      </w:r>
      <w:r w:rsidR="00244E78" w:rsidRPr="00695693">
        <w:rPr>
          <w:rFonts w:ascii="Arial" w:eastAsia="Arial" w:hAnsi="Arial" w:cs="Arial"/>
          <w:color w:val="000000"/>
        </w:rPr>
        <w:t xml:space="preserve">developing </w:t>
      </w:r>
      <w:r w:rsidR="0012448F" w:rsidRPr="00695693">
        <w:rPr>
          <w:rFonts w:ascii="Arial" w:eastAsia="Arial" w:hAnsi="Arial" w:cs="Arial"/>
          <w:color w:val="000000"/>
        </w:rPr>
        <w:t>abnormal heart rhythm</w:t>
      </w:r>
      <w:r w:rsidR="00244E78" w:rsidRPr="00695693">
        <w:rPr>
          <w:rFonts w:ascii="Arial" w:eastAsia="Arial" w:hAnsi="Arial" w:cs="Arial"/>
          <w:color w:val="000000"/>
        </w:rPr>
        <w:t xml:space="preserve">s and improving heart function. </w:t>
      </w:r>
      <w:r w:rsidRPr="00695693">
        <w:rPr>
          <w:rFonts w:ascii="Arial" w:eastAsia="Arial" w:hAnsi="Arial" w:cs="Arial"/>
        </w:rPr>
        <w:t>W</w:t>
      </w:r>
      <w:r w:rsidRPr="00695693">
        <w:rPr>
          <w:rFonts w:ascii="Arial" w:eastAsia="Arial" w:hAnsi="Arial" w:cs="Arial"/>
          <w:color w:val="000000"/>
        </w:rPr>
        <w:t xml:space="preserve">e hope </w:t>
      </w:r>
      <w:r w:rsidRPr="00695693">
        <w:rPr>
          <w:rFonts w:ascii="Arial" w:eastAsia="Arial" w:hAnsi="Arial" w:cs="Arial"/>
        </w:rPr>
        <w:t xml:space="preserve">the information we gain will </w:t>
      </w:r>
      <w:r w:rsidRPr="00695693">
        <w:rPr>
          <w:rFonts w:ascii="Arial" w:eastAsia="Arial" w:hAnsi="Arial" w:cs="Arial"/>
          <w:color w:val="000000"/>
        </w:rPr>
        <w:t xml:space="preserve">help people with your condition in the future </w:t>
      </w:r>
      <w:r w:rsidRPr="00695693">
        <w:rPr>
          <w:rFonts w:ascii="Arial" w:eastAsia="Arial" w:hAnsi="Arial" w:cs="Arial"/>
        </w:rPr>
        <w:t xml:space="preserve">receive </w:t>
      </w:r>
      <w:r w:rsidRPr="00695693">
        <w:rPr>
          <w:rFonts w:ascii="Arial" w:eastAsia="Arial" w:hAnsi="Arial" w:cs="Arial"/>
          <w:color w:val="000000"/>
        </w:rPr>
        <w:t>the</w:t>
      </w:r>
      <w:r w:rsidRPr="00695693">
        <w:rPr>
          <w:rFonts w:ascii="Arial" w:eastAsia="Arial" w:hAnsi="Arial" w:cs="Arial"/>
        </w:rPr>
        <w:t xml:space="preserve"> best suited pacemaker therapy</w:t>
      </w:r>
      <w:r w:rsidRPr="00695693">
        <w:rPr>
          <w:rFonts w:ascii="Arial" w:eastAsia="Arial" w:hAnsi="Arial" w:cs="Arial"/>
          <w:color w:val="000000"/>
        </w:rPr>
        <w:t>.</w:t>
      </w:r>
      <w:r w:rsidRPr="00695693">
        <w:rPr>
          <w:rFonts w:ascii="Arial" w:eastAsia="Arial" w:hAnsi="Arial" w:cs="Arial"/>
        </w:rPr>
        <w:t xml:space="preserve"> </w:t>
      </w:r>
    </w:p>
    <w:p w14:paraId="48950E48" w14:textId="2E62E44A" w:rsidR="00AF7220" w:rsidRPr="00695693" w:rsidRDefault="00AF7220" w:rsidP="00AF7220">
      <w:pPr>
        <w:pBdr>
          <w:top w:val="nil"/>
          <w:left w:val="nil"/>
          <w:bottom w:val="nil"/>
          <w:right w:val="nil"/>
          <w:between w:val="nil"/>
        </w:pBdr>
        <w:spacing w:before="120" w:after="120"/>
        <w:jc w:val="both"/>
        <w:rPr>
          <w:rFonts w:ascii="Arial" w:eastAsia="Arial" w:hAnsi="Arial" w:cs="Arial"/>
        </w:rPr>
      </w:pPr>
      <w:r w:rsidRPr="00695693">
        <w:rPr>
          <w:rFonts w:ascii="Arial" w:eastAsia="Arial" w:hAnsi="Arial" w:cs="Arial"/>
          <w:b/>
          <w:color w:val="000000"/>
        </w:rPr>
        <w:t>What if new information becomes available?</w:t>
      </w:r>
    </w:p>
    <w:p w14:paraId="3B97312E" w14:textId="7664AF73" w:rsidR="00AF7220" w:rsidRPr="00695693" w:rsidRDefault="00AF7220" w:rsidP="00AF7220">
      <w:pPr>
        <w:pBdr>
          <w:top w:val="nil"/>
          <w:left w:val="nil"/>
          <w:bottom w:val="nil"/>
          <w:right w:val="nil"/>
          <w:between w:val="nil"/>
        </w:pBdr>
        <w:spacing w:before="120" w:after="120"/>
        <w:jc w:val="both"/>
        <w:rPr>
          <w:rFonts w:ascii="Arial" w:eastAsia="Arial" w:hAnsi="Arial" w:cs="Arial"/>
          <w:b/>
          <w:color w:val="000000"/>
        </w:rPr>
      </w:pPr>
      <w:r w:rsidRPr="00695693">
        <w:rPr>
          <w:rFonts w:ascii="Arial" w:hAnsi="Arial" w:cs="Arial"/>
        </w:rPr>
        <w:t xml:space="preserve">Sometimes </w:t>
      </w:r>
      <w:r w:rsidR="002C02FD" w:rsidRPr="00695693">
        <w:rPr>
          <w:rFonts w:ascii="Arial" w:hAnsi="Arial" w:cs="Arial"/>
        </w:rPr>
        <w:t>during</w:t>
      </w:r>
      <w:r w:rsidRPr="00695693">
        <w:rPr>
          <w:rFonts w:ascii="Arial" w:hAnsi="Arial" w:cs="Arial"/>
        </w:rPr>
        <w:t xml:space="preserve"> a research project, new information becomes available about the treatment/drug that is being studied. If this happens, your research doctor will tell you about it and discuss with you whether you want to continue in the study. If you decide to withdraw, your research doctor will </w:t>
      </w:r>
      <w:proofErr w:type="gramStart"/>
      <w:r w:rsidRPr="00695693">
        <w:rPr>
          <w:rFonts w:ascii="Arial" w:hAnsi="Arial" w:cs="Arial"/>
        </w:rPr>
        <w:t>make arrangements</w:t>
      </w:r>
      <w:proofErr w:type="gramEnd"/>
      <w:r w:rsidRPr="00695693">
        <w:rPr>
          <w:rFonts w:ascii="Arial" w:hAnsi="Arial" w:cs="Arial"/>
        </w:rPr>
        <w:t xml:space="preserve"> for your clinical care to continue. If you decide to continue in the study, you will be asked to sign an updated consent form.</w:t>
      </w:r>
    </w:p>
    <w:p w14:paraId="22628D25" w14:textId="233B4801" w:rsidR="007B01A7" w:rsidRDefault="00AF7220">
      <w:pPr>
        <w:pBdr>
          <w:top w:val="nil"/>
          <w:left w:val="nil"/>
          <w:bottom w:val="nil"/>
          <w:right w:val="nil"/>
          <w:between w:val="nil"/>
        </w:pBdr>
        <w:spacing w:before="120" w:after="120"/>
        <w:jc w:val="both"/>
        <w:rPr>
          <w:rFonts w:ascii="Arial" w:hAnsi="Arial" w:cs="Arial"/>
        </w:rPr>
      </w:pPr>
      <w:r w:rsidRPr="00695693">
        <w:rPr>
          <w:rFonts w:ascii="Arial" w:hAnsi="Arial" w:cs="Arial"/>
        </w:rPr>
        <w:t xml:space="preserve">If during any of the research only measurements, an incidental finding is discovered, these will be highlighted to the supervising clinical team and the patient’s general </w:t>
      </w:r>
      <w:r w:rsidRPr="00695693">
        <w:rPr>
          <w:rFonts w:ascii="Arial" w:hAnsi="Arial" w:cs="Arial"/>
        </w:rPr>
        <w:lastRenderedPageBreak/>
        <w:t>practitioner by a member of the research team to allow for review and a clinical decision in a timely manner.</w:t>
      </w:r>
    </w:p>
    <w:p w14:paraId="479AF092" w14:textId="197E4579" w:rsidR="007C2810" w:rsidRPr="00695693" w:rsidRDefault="007C2810">
      <w:pPr>
        <w:pBdr>
          <w:top w:val="nil"/>
          <w:left w:val="nil"/>
          <w:bottom w:val="nil"/>
          <w:right w:val="nil"/>
          <w:between w:val="nil"/>
        </w:pBdr>
        <w:spacing w:before="120" w:after="120"/>
        <w:jc w:val="both"/>
        <w:rPr>
          <w:rFonts w:ascii="Arial" w:eastAsia="Arial" w:hAnsi="Arial" w:cs="Arial"/>
          <w:color w:val="000000"/>
        </w:rPr>
      </w:pPr>
      <w:r>
        <w:rPr>
          <w:rFonts w:ascii="Arial" w:hAnsi="Arial" w:cs="Arial"/>
        </w:rPr>
        <w:t>If the study produces findings that could be of clinical significance to patients, this will be forwarded onto normal clinical care providers to allow to appropriate actions.</w:t>
      </w:r>
    </w:p>
    <w:p w14:paraId="4805B6B1" w14:textId="5A10003C" w:rsidR="00710296" w:rsidRPr="00695693" w:rsidRDefault="007B01A7" w:rsidP="00BC508C">
      <w:pPr>
        <w:pBdr>
          <w:top w:val="nil"/>
          <w:left w:val="nil"/>
          <w:bottom w:val="nil"/>
          <w:right w:val="nil"/>
          <w:between w:val="nil"/>
        </w:pBdr>
        <w:spacing w:before="120" w:after="120"/>
        <w:jc w:val="both"/>
        <w:rPr>
          <w:rFonts w:ascii="Arial" w:hAnsi="Arial" w:cs="Arial"/>
        </w:rPr>
      </w:pPr>
      <w:r w:rsidRPr="00695693">
        <w:rPr>
          <w:rFonts w:ascii="Arial" w:eastAsia="Arial" w:hAnsi="Arial" w:cs="Arial"/>
          <w:color w:val="000000"/>
        </w:rPr>
        <w:t xml:space="preserve">If during the study period, you lose capacity to </w:t>
      </w:r>
      <w:proofErr w:type="gramStart"/>
      <w:r w:rsidRPr="00695693">
        <w:rPr>
          <w:rFonts w:ascii="Arial" w:eastAsia="Arial" w:hAnsi="Arial" w:cs="Arial"/>
          <w:color w:val="000000"/>
        </w:rPr>
        <w:t>make a decision</w:t>
      </w:r>
      <w:proofErr w:type="gramEnd"/>
      <w:r w:rsidRPr="00695693">
        <w:rPr>
          <w:rFonts w:ascii="Arial" w:eastAsia="Arial" w:hAnsi="Arial" w:cs="Arial"/>
          <w:color w:val="000000"/>
        </w:rPr>
        <w:t xml:space="preserve"> regarding ongoing study involvement, you will be removed from the study. In this event, any identifiable data/tissues (including in pseudonymised form) previously obtained will retained following the loss of capacity.</w:t>
      </w:r>
    </w:p>
    <w:p w14:paraId="7FCA96F1" w14:textId="66D7E514" w:rsidR="007315B3" w:rsidRPr="00695693" w:rsidRDefault="00043F89" w:rsidP="000878C7">
      <w:pPr>
        <w:pBdr>
          <w:top w:val="nil"/>
          <w:left w:val="nil"/>
          <w:bottom w:val="nil"/>
          <w:right w:val="nil"/>
          <w:between w:val="nil"/>
        </w:pBdr>
        <w:spacing w:before="120" w:after="120"/>
        <w:jc w:val="both"/>
        <w:rPr>
          <w:rFonts w:ascii="Arial" w:eastAsia="Arial" w:hAnsi="Arial" w:cs="Arial"/>
          <w:b/>
        </w:rPr>
      </w:pPr>
      <w:r w:rsidRPr="00695693">
        <w:rPr>
          <w:rFonts w:ascii="Arial" w:eastAsia="Arial" w:hAnsi="Arial" w:cs="Arial"/>
          <w:b/>
          <w:color w:val="000000"/>
        </w:rPr>
        <w:t>What happens when the research study stops?</w:t>
      </w:r>
    </w:p>
    <w:p w14:paraId="4D427CB0" w14:textId="022C319C" w:rsidR="00320765" w:rsidRPr="00695693" w:rsidRDefault="00043F89" w:rsidP="000878C7">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color w:val="000000"/>
        </w:rPr>
        <w:t xml:space="preserve">Once the study stops you will be offered a follow up appointment with the research team to discuss the findings of the study, should you wish. </w:t>
      </w:r>
      <w:r w:rsidR="005E2299" w:rsidRPr="00695693">
        <w:rPr>
          <w:rFonts w:ascii="Arial" w:eastAsia="Arial" w:hAnsi="Arial" w:cs="Arial"/>
          <w:color w:val="000000"/>
        </w:rPr>
        <w:t xml:space="preserve">You can request for this information over the telephone or in writing if you prefer. </w:t>
      </w:r>
      <w:r w:rsidRPr="00695693">
        <w:rPr>
          <w:rFonts w:ascii="Arial" w:eastAsia="Arial" w:hAnsi="Arial" w:cs="Arial"/>
          <w:color w:val="000000"/>
        </w:rPr>
        <w:t>Otherwise</w:t>
      </w:r>
      <w:r w:rsidR="0096289C" w:rsidRPr="00695693">
        <w:rPr>
          <w:rFonts w:ascii="Arial" w:eastAsia="Arial" w:hAnsi="Arial" w:cs="Arial"/>
          <w:color w:val="000000"/>
        </w:rPr>
        <w:t>,</w:t>
      </w:r>
      <w:r w:rsidRPr="00695693">
        <w:rPr>
          <w:rFonts w:ascii="Arial" w:eastAsia="Arial" w:hAnsi="Arial" w:cs="Arial"/>
          <w:color w:val="000000"/>
        </w:rPr>
        <w:t xml:space="preserve"> you will continue to be looked after by the clinical team who were looking after you before </w:t>
      </w:r>
      <w:r w:rsidR="00FB11CF" w:rsidRPr="00695693">
        <w:rPr>
          <w:rFonts w:ascii="Arial" w:eastAsia="Arial" w:hAnsi="Arial" w:cs="Arial"/>
          <w:color w:val="000000"/>
        </w:rPr>
        <w:t>the study</w:t>
      </w:r>
      <w:r w:rsidRPr="00695693">
        <w:rPr>
          <w:rFonts w:ascii="Arial" w:eastAsia="Arial" w:hAnsi="Arial" w:cs="Arial"/>
          <w:color w:val="000000"/>
        </w:rPr>
        <w:t>.</w:t>
      </w:r>
    </w:p>
    <w:p w14:paraId="191CB5D8" w14:textId="6E3A4A54" w:rsidR="007315B3"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b/>
          <w:color w:val="000000"/>
        </w:rPr>
        <w:t>What if something goes wrong?</w:t>
      </w:r>
    </w:p>
    <w:p w14:paraId="7D78D4D0" w14:textId="2A4D4CD3" w:rsidR="007315B3"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If you have any complication </w:t>
      </w:r>
      <w:r w:rsidR="002C02FD" w:rsidRPr="00695693">
        <w:rPr>
          <w:rFonts w:ascii="Arial" w:eastAsia="Arial" w:hAnsi="Arial" w:cs="Arial"/>
          <w:color w:val="000000"/>
        </w:rPr>
        <w:t>from</w:t>
      </w:r>
      <w:r w:rsidRPr="00695693">
        <w:rPr>
          <w:rFonts w:ascii="Arial" w:eastAsia="Arial" w:hAnsi="Arial" w:cs="Arial"/>
          <w:color w:val="000000"/>
        </w:rPr>
        <w:t xml:space="preserve"> your procedure, you will receive prompt and appropriate treatment.  Hammersmith hospital performs a high volume of cardiac procedures and there is a wealth of expertise in dealing with complications. </w:t>
      </w:r>
    </w:p>
    <w:p w14:paraId="1F893C5B" w14:textId="000CBCA3" w:rsidR="007315B3" w:rsidRPr="00695693" w:rsidRDefault="00043F89" w:rsidP="000878C7">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Imperial College London holds insurance policies which apply to this study.  If you experience harm or injury </w:t>
      </w:r>
      <w:proofErr w:type="gramStart"/>
      <w:r w:rsidRPr="00695693">
        <w:rPr>
          <w:rFonts w:ascii="Arial" w:eastAsia="Arial" w:hAnsi="Arial" w:cs="Arial"/>
          <w:color w:val="000000"/>
        </w:rPr>
        <w:t>as a result of</w:t>
      </w:r>
      <w:proofErr w:type="gramEnd"/>
      <w:r w:rsidRPr="00695693">
        <w:rPr>
          <w:rFonts w:ascii="Arial" w:eastAsia="Arial" w:hAnsi="Arial" w:cs="Arial"/>
          <w:color w:val="000000"/>
        </w:rPr>
        <w:t xml:space="preserve"> taking part in this study, you will be eligible to claim compensation without having to prove that Imperial College is at fault.  This does not affect your legal rights to seek compensation</w:t>
      </w:r>
    </w:p>
    <w:p w14:paraId="313CF5A2" w14:textId="51B272B5" w:rsidR="005964BC" w:rsidRPr="00695693" w:rsidRDefault="00043F89" w:rsidP="00BC508C">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If you are harmed due to someone's negligence, then you may have grounds for a legal action. Regardless of this, if you wish to complain, or have any concerns about any aspect of the way you have been treated during this study then you should immediately inform the Chief Investigator </w:t>
      </w:r>
      <w:r w:rsidR="003848F3" w:rsidRPr="00695693">
        <w:rPr>
          <w:rFonts w:ascii="Arial" w:eastAsia="Arial" w:hAnsi="Arial" w:cs="Arial"/>
          <w:color w:val="000000"/>
        </w:rPr>
        <w:t>Prof</w:t>
      </w:r>
      <w:r w:rsidRPr="00695693">
        <w:rPr>
          <w:rFonts w:ascii="Arial" w:eastAsia="Arial" w:hAnsi="Arial" w:cs="Arial"/>
          <w:color w:val="000000"/>
        </w:rPr>
        <w:t xml:space="preserve"> Zachary </w:t>
      </w:r>
      <w:proofErr w:type="spellStart"/>
      <w:r w:rsidRPr="00695693">
        <w:rPr>
          <w:rFonts w:ascii="Arial" w:eastAsia="Arial" w:hAnsi="Arial" w:cs="Arial"/>
          <w:color w:val="000000"/>
        </w:rPr>
        <w:t>Whinnett</w:t>
      </w:r>
      <w:proofErr w:type="spellEnd"/>
      <w:r w:rsidRPr="00695693">
        <w:rPr>
          <w:rFonts w:ascii="Arial" w:eastAsia="Arial" w:hAnsi="Arial" w:cs="Arial"/>
          <w:color w:val="000000"/>
        </w:rPr>
        <w:t>. Tel: 0208 383 4967; email: </w:t>
      </w:r>
      <w:hyperlink r:id="rId9" w:history="1">
        <w:r w:rsidR="00CC00A2" w:rsidRPr="00ED0A5F">
          <w:rPr>
            <w:rStyle w:val="Hyperlink"/>
            <w:rFonts w:ascii="Arial" w:hAnsi="Arial" w:cs="Arial"/>
          </w:rPr>
          <w:t>zachary.</w:t>
        </w:r>
        <w:r w:rsidR="002C02FD" w:rsidRPr="00ED0A5F">
          <w:rPr>
            <w:rStyle w:val="Hyperlink"/>
            <w:rFonts w:ascii="Arial" w:hAnsi="Arial" w:cs="Arial"/>
          </w:rPr>
          <w:t>w</w:t>
        </w:r>
        <w:r w:rsidR="00CC00A2" w:rsidRPr="00ED0A5F">
          <w:rPr>
            <w:rStyle w:val="Hyperlink"/>
            <w:rFonts w:ascii="Arial" w:hAnsi="Arial" w:cs="Arial"/>
          </w:rPr>
          <w:t>hinnett@</w:t>
        </w:r>
        <w:r w:rsidR="00CC00A2" w:rsidRPr="00ED0A5F">
          <w:rPr>
            <w:rStyle w:val="Hyperlink"/>
            <w:rFonts w:ascii="Arial" w:eastAsia="Arial" w:hAnsi="Arial" w:cs="Arial"/>
          </w:rPr>
          <w:t>nhs.net</w:t>
        </w:r>
      </w:hyperlink>
      <w:r w:rsidR="00CC00A2" w:rsidRPr="00695693">
        <w:rPr>
          <w:rFonts w:ascii="Arial" w:eastAsia="Arial" w:hAnsi="Arial" w:cs="Arial"/>
          <w:color w:val="000000"/>
        </w:rPr>
        <w:t xml:space="preserve">. </w:t>
      </w:r>
      <w:r w:rsidRPr="00695693">
        <w:rPr>
          <w:rFonts w:ascii="Arial" w:eastAsia="Arial" w:hAnsi="Arial" w:cs="Arial"/>
          <w:color w:val="000000"/>
        </w:rPr>
        <w:t>The normal National Health Service complaints mechanisms are also available to you such as contacting the local Patient Advice Liaison Services (PALS; </w:t>
      </w:r>
      <w:hyperlink r:id="rId10">
        <w:r w:rsidRPr="00695693">
          <w:rPr>
            <w:rFonts w:ascii="Arial" w:eastAsia="Arial" w:hAnsi="Arial" w:cs="Arial"/>
            <w:color w:val="0563C1"/>
            <w:u w:val="single"/>
          </w:rPr>
          <w:t>pals@imperial.nhs.uk</w:t>
        </w:r>
      </w:hyperlink>
      <w:r w:rsidRPr="00695693">
        <w:rPr>
          <w:rFonts w:ascii="Arial" w:eastAsia="Arial" w:hAnsi="Arial" w:cs="Arial"/>
          <w:color w:val="000000"/>
        </w:rPr>
        <w:t xml:space="preserve">, 020 3313 0088). A member of the team will be able to give you their contact information upon request. If you are still not satisfied with the response, you may contact the Imperial College, </w:t>
      </w:r>
      <w:r w:rsidR="005E2299" w:rsidRPr="00695693">
        <w:rPr>
          <w:rFonts w:ascii="Arial" w:eastAsia="Arial" w:hAnsi="Arial" w:cs="Arial"/>
          <w:color w:val="000000"/>
        </w:rPr>
        <w:t xml:space="preserve">Research Governance and Integrity Team. </w:t>
      </w:r>
    </w:p>
    <w:p w14:paraId="48135689" w14:textId="77777777" w:rsidR="007315B3" w:rsidRPr="00695693" w:rsidRDefault="00043F89" w:rsidP="00BC508C">
      <w:pPr>
        <w:pBdr>
          <w:top w:val="nil"/>
          <w:left w:val="nil"/>
          <w:bottom w:val="nil"/>
          <w:right w:val="nil"/>
          <w:between w:val="nil"/>
        </w:pBdr>
        <w:spacing w:before="120" w:after="120"/>
        <w:jc w:val="both"/>
        <w:rPr>
          <w:rFonts w:ascii="Arial" w:eastAsia="Arial" w:hAnsi="Arial" w:cs="Arial"/>
          <w:b/>
          <w:color w:val="000000" w:themeColor="text1"/>
        </w:rPr>
      </w:pPr>
      <w:r w:rsidRPr="00695693">
        <w:rPr>
          <w:rFonts w:ascii="Arial" w:eastAsia="Arial" w:hAnsi="Arial" w:cs="Arial"/>
          <w:b/>
          <w:color w:val="000000" w:themeColor="text1"/>
        </w:rPr>
        <w:t>Will my taking part in this study be kept confidential?</w:t>
      </w:r>
    </w:p>
    <w:p w14:paraId="54FE17C0" w14:textId="6633EF3F" w:rsidR="00C02DA1" w:rsidRPr="00695693" w:rsidRDefault="00C02DA1" w:rsidP="000878C7">
      <w:pPr>
        <w:pBdr>
          <w:top w:val="nil"/>
          <w:left w:val="nil"/>
          <w:bottom w:val="nil"/>
          <w:right w:val="nil"/>
          <w:between w:val="nil"/>
        </w:pBdr>
        <w:spacing w:before="120" w:after="120"/>
        <w:jc w:val="both"/>
        <w:rPr>
          <w:rFonts w:ascii="Arial" w:eastAsia="Arial" w:hAnsi="Arial" w:cs="Arial"/>
          <w:color w:val="000000" w:themeColor="text1"/>
        </w:rPr>
      </w:pPr>
      <w:r w:rsidRPr="00695693">
        <w:rPr>
          <w:rFonts w:ascii="Arial" w:eastAsia="Arial" w:hAnsi="Arial" w:cs="Arial"/>
          <w:color w:val="000000" w:themeColor="text1"/>
        </w:rPr>
        <w:t xml:space="preserve">All information, which is collected about you </w:t>
      </w:r>
      <w:r w:rsidR="002C02FD" w:rsidRPr="00695693">
        <w:rPr>
          <w:rFonts w:ascii="Arial" w:eastAsia="Arial" w:hAnsi="Arial" w:cs="Arial"/>
          <w:color w:val="000000" w:themeColor="text1"/>
        </w:rPr>
        <w:t>during</w:t>
      </w:r>
      <w:r w:rsidRPr="00695693">
        <w:rPr>
          <w:rFonts w:ascii="Arial" w:eastAsia="Arial" w:hAnsi="Arial" w:cs="Arial"/>
          <w:color w:val="000000" w:themeColor="text1"/>
        </w:rPr>
        <w:t xml:space="preserve"> the research, will be kept strictly confidential and the data collected will be kept at secure computers in the hospital. Only pseudonymised (coded) data will be stored on university computers for analysis. A unique number will be assigned to each research participant to secure confidentiality. </w:t>
      </w:r>
    </w:p>
    <w:p w14:paraId="2231E636" w14:textId="520B3D24" w:rsidR="00C02DA1" w:rsidRPr="00695693" w:rsidRDefault="00C02DA1" w:rsidP="00AF7220">
      <w:pPr>
        <w:spacing w:before="120" w:after="120"/>
        <w:jc w:val="both"/>
        <w:rPr>
          <w:rFonts w:ascii="Arial" w:eastAsia="Arial" w:hAnsi="Arial" w:cs="Arial"/>
          <w:color w:val="000000" w:themeColor="text1"/>
        </w:rPr>
      </w:pPr>
      <w:r w:rsidRPr="00695693">
        <w:rPr>
          <w:rFonts w:ascii="Arial" w:eastAsia="Arial" w:hAnsi="Arial" w:cs="Arial"/>
          <w:color w:val="000000" w:themeColor="text1"/>
        </w:rPr>
        <w:t>With your consent we will notify your GP about your enrolment in this study, we will also keep in contact with your GP to ascertain if you might have developed any complications which might be related to your procedure.</w:t>
      </w:r>
    </w:p>
    <w:p w14:paraId="2139F4D2" w14:textId="66FD4F00" w:rsidR="00320765" w:rsidRPr="00695693" w:rsidRDefault="00C02DA1" w:rsidP="00AF7220">
      <w:pPr>
        <w:spacing w:before="120" w:after="120"/>
        <w:jc w:val="both"/>
        <w:rPr>
          <w:rFonts w:ascii="Arial" w:eastAsia="Arial" w:hAnsi="Arial" w:cs="Arial"/>
          <w:color w:val="000000" w:themeColor="text1"/>
        </w:rPr>
      </w:pPr>
      <w:r w:rsidRPr="00695693">
        <w:rPr>
          <w:rFonts w:ascii="Arial" w:eastAsia="Arial" w:hAnsi="Arial" w:cs="Arial"/>
          <w:color w:val="000000" w:themeColor="text1"/>
        </w:rPr>
        <w:t>If you choose to leave the study, or if you become unwell and leave the study, the data that is already collected will be retained and analysed as planned by the research team.</w:t>
      </w:r>
    </w:p>
    <w:p w14:paraId="65E21168" w14:textId="435D839F" w:rsidR="00AE6C35" w:rsidRPr="00695693" w:rsidRDefault="00AE6C35" w:rsidP="00AF7220">
      <w:pPr>
        <w:spacing w:line="360" w:lineRule="auto"/>
        <w:jc w:val="both"/>
        <w:outlineLvl w:val="2"/>
        <w:rPr>
          <w:rFonts w:ascii="Arial" w:hAnsi="Arial" w:cs="Arial"/>
          <w:b/>
          <w:color w:val="000000" w:themeColor="text1"/>
        </w:rPr>
      </w:pPr>
      <w:r w:rsidRPr="00695693">
        <w:rPr>
          <w:rFonts w:ascii="Arial" w:hAnsi="Arial" w:cs="Arial"/>
          <w:b/>
          <w:color w:val="000000" w:themeColor="text1"/>
        </w:rPr>
        <w:t>H</w:t>
      </w:r>
      <w:r w:rsidR="00715570" w:rsidRPr="00695693">
        <w:rPr>
          <w:rFonts w:ascii="Arial" w:hAnsi="Arial" w:cs="Arial"/>
          <w:b/>
          <w:color w:val="000000" w:themeColor="text1"/>
        </w:rPr>
        <w:t>ow will we use information about you</w:t>
      </w:r>
      <w:r w:rsidRPr="00695693">
        <w:rPr>
          <w:rFonts w:ascii="Arial" w:hAnsi="Arial" w:cs="Arial"/>
          <w:b/>
          <w:color w:val="000000" w:themeColor="text1"/>
        </w:rPr>
        <w:t>? </w:t>
      </w:r>
    </w:p>
    <w:p w14:paraId="676CC1F3" w14:textId="38C4B430" w:rsidR="008B3059" w:rsidRPr="00695693" w:rsidRDefault="008B3059" w:rsidP="005D7A5B">
      <w:pPr>
        <w:jc w:val="both"/>
        <w:outlineLvl w:val="2"/>
        <w:rPr>
          <w:rFonts w:ascii="Arial" w:hAnsi="Arial" w:cs="Arial"/>
          <w:bCs/>
          <w:color w:val="000000"/>
        </w:rPr>
      </w:pPr>
      <w:r w:rsidRPr="00695693">
        <w:rPr>
          <w:rFonts w:ascii="Arial" w:hAnsi="Arial" w:cs="Arial"/>
          <w:bCs/>
          <w:color w:val="0070C0"/>
        </w:rPr>
        <w:lastRenderedPageBreak/>
        <w:t>Imperial College London</w:t>
      </w:r>
      <w:r w:rsidRPr="00695693">
        <w:rPr>
          <w:rFonts w:ascii="Arial" w:hAnsi="Arial" w:cs="Arial"/>
          <w:bCs/>
          <w:color w:val="FF0000"/>
        </w:rPr>
        <w:t xml:space="preserve"> </w:t>
      </w:r>
      <w:r w:rsidRPr="00695693">
        <w:rPr>
          <w:rFonts w:ascii="Arial" w:hAnsi="Arial" w:cs="Arial"/>
          <w:bCs/>
          <w:color w:val="000000"/>
        </w:rPr>
        <w:t xml:space="preserve">is the sponsor for this study and will act as the </w:t>
      </w:r>
      <w:r w:rsidRPr="00695693">
        <w:rPr>
          <w:rFonts w:ascii="Arial" w:hAnsi="Arial" w:cs="Arial"/>
          <w:bCs/>
          <w:color w:val="0070C0"/>
        </w:rPr>
        <w:t>Data Controller</w:t>
      </w:r>
      <w:r w:rsidRPr="00695693">
        <w:rPr>
          <w:rFonts w:ascii="Arial" w:hAnsi="Arial" w:cs="Arial"/>
          <w:color w:val="0070C0"/>
        </w:rPr>
        <w:t xml:space="preserve"> </w:t>
      </w:r>
      <w:r w:rsidRPr="00695693">
        <w:rPr>
          <w:rFonts w:ascii="Arial" w:hAnsi="Arial" w:cs="Arial"/>
          <w:bCs/>
          <w:color w:val="000000"/>
        </w:rPr>
        <w:t xml:space="preserve">for this study. Being a Data Controller means that we are responsible for looking after your information and using it appropriately plus are responsible for explaining this to you. </w:t>
      </w:r>
      <w:r w:rsidRPr="00695693">
        <w:rPr>
          <w:rFonts w:ascii="Arial" w:hAnsi="Arial" w:cs="Arial"/>
          <w:bCs/>
          <w:color w:val="0070C0"/>
        </w:rPr>
        <w:t xml:space="preserve">Imperial College London </w:t>
      </w:r>
      <w:r w:rsidRPr="00695693">
        <w:rPr>
          <w:rFonts w:ascii="Arial" w:hAnsi="Arial" w:cs="Arial"/>
          <w:bCs/>
          <w:color w:val="000000"/>
        </w:rPr>
        <w:t>will keep your personal data for:</w:t>
      </w:r>
    </w:p>
    <w:p w14:paraId="5259726D" w14:textId="77777777" w:rsidR="008B3059" w:rsidRPr="00695693" w:rsidRDefault="008B3059">
      <w:pPr>
        <w:numPr>
          <w:ilvl w:val="0"/>
          <w:numId w:val="12"/>
        </w:numPr>
        <w:jc w:val="both"/>
        <w:outlineLvl w:val="2"/>
        <w:rPr>
          <w:rFonts w:ascii="Arial" w:hAnsi="Arial" w:cs="Arial"/>
          <w:bCs/>
          <w:color w:val="000000"/>
        </w:rPr>
      </w:pPr>
      <w:r w:rsidRPr="00695693">
        <w:rPr>
          <w:rFonts w:ascii="Arial" w:hAnsi="Arial" w:cs="Arial"/>
          <w:bCs/>
          <w:color w:val="000000"/>
        </w:rPr>
        <w:t>10 years after the study has finished in relation to data subject consent forms.</w:t>
      </w:r>
    </w:p>
    <w:p w14:paraId="1C0FDBB5" w14:textId="77777777" w:rsidR="003D15A0" w:rsidRPr="00695693" w:rsidRDefault="008B3059" w:rsidP="001A7D96">
      <w:pPr>
        <w:numPr>
          <w:ilvl w:val="0"/>
          <w:numId w:val="12"/>
        </w:numPr>
        <w:jc w:val="both"/>
        <w:outlineLvl w:val="2"/>
        <w:rPr>
          <w:rFonts w:ascii="Arial" w:hAnsi="Arial" w:cs="Arial"/>
          <w:bCs/>
          <w:color w:val="000000"/>
        </w:rPr>
      </w:pPr>
      <w:r w:rsidRPr="00695693">
        <w:rPr>
          <w:rFonts w:ascii="Arial" w:hAnsi="Arial" w:cs="Arial"/>
          <w:bCs/>
          <w:color w:val="000000"/>
        </w:rPr>
        <w:t>10 years after the study has completed in relation to primary research data.</w:t>
      </w:r>
    </w:p>
    <w:p w14:paraId="6BC718B9" w14:textId="77777777" w:rsidR="003D15A0" w:rsidRPr="00695693" w:rsidRDefault="003D15A0" w:rsidP="003D7BBE">
      <w:pPr>
        <w:ind w:left="765"/>
        <w:jc w:val="both"/>
        <w:outlineLvl w:val="2"/>
        <w:rPr>
          <w:rFonts w:ascii="Arial" w:hAnsi="Arial" w:cs="Arial"/>
          <w:bCs/>
          <w:color w:val="000000"/>
        </w:rPr>
      </w:pPr>
    </w:p>
    <w:p w14:paraId="2111C509" w14:textId="1BC1903C" w:rsidR="003D15A0" w:rsidRPr="00695693" w:rsidRDefault="003D15A0" w:rsidP="001A7D96">
      <w:pPr>
        <w:jc w:val="both"/>
        <w:outlineLvl w:val="2"/>
        <w:rPr>
          <w:rFonts w:ascii="Arial" w:hAnsi="Arial" w:cs="Arial"/>
          <w:bCs/>
          <w:color w:val="000000"/>
        </w:rPr>
      </w:pPr>
      <w:r w:rsidRPr="00695693">
        <w:rPr>
          <w:rFonts w:ascii="Arial" w:hAnsi="Arial" w:cs="Arial"/>
          <w:bCs/>
          <w:color w:val="000000"/>
        </w:rPr>
        <w:t>The study data will then be fully anonymised and securely archived or destroyed. </w:t>
      </w:r>
    </w:p>
    <w:p w14:paraId="07A0802D" w14:textId="77777777" w:rsidR="008B3059" w:rsidRPr="00695693" w:rsidRDefault="008B3059" w:rsidP="001A7D96">
      <w:pPr>
        <w:jc w:val="both"/>
        <w:outlineLvl w:val="2"/>
        <w:rPr>
          <w:rFonts w:ascii="Arial" w:hAnsi="Arial" w:cs="Arial"/>
          <w:bCs/>
          <w:color w:val="000000"/>
        </w:rPr>
      </w:pPr>
    </w:p>
    <w:p w14:paraId="3361F007" w14:textId="56F23A5A" w:rsidR="008B3059" w:rsidRPr="00695693" w:rsidRDefault="008B3059" w:rsidP="001A7D96">
      <w:pPr>
        <w:jc w:val="both"/>
        <w:outlineLvl w:val="2"/>
        <w:rPr>
          <w:rFonts w:ascii="Arial" w:hAnsi="Arial" w:cs="Arial"/>
          <w:bCs/>
          <w:color w:val="FF0000"/>
        </w:rPr>
      </w:pPr>
      <w:r w:rsidRPr="00695693">
        <w:rPr>
          <w:rFonts w:ascii="Arial" w:hAnsi="Arial" w:cs="Arial"/>
          <w:bCs/>
          <w:color w:val="000000"/>
        </w:rPr>
        <w:t xml:space="preserve">The study is expected to finish in </w:t>
      </w:r>
      <w:r w:rsidR="00ED0A5F">
        <w:rPr>
          <w:rFonts w:ascii="Arial" w:hAnsi="Arial" w:cs="Arial"/>
          <w:bCs/>
          <w:color w:val="0070C0"/>
        </w:rPr>
        <w:t>October</w:t>
      </w:r>
      <w:r w:rsidR="00695693" w:rsidRPr="00695693">
        <w:rPr>
          <w:rFonts w:ascii="Arial" w:hAnsi="Arial" w:cs="Arial"/>
          <w:bCs/>
          <w:color w:val="0070C0"/>
        </w:rPr>
        <w:t xml:space="preserve"> </w:t>
      </w:r>
      <w:r w:rsidRPr="00695693">
        <w:rPr>
          <w:rFonts w:ascii="Arial" w:hAnsi="Arial" w:cs="Arial"/>
          <w:bCs/>
          <w:color w:val="0070C0"/>
        </w:rPr>
        <w:t>/ 2028</w:t>
      </w:r>
      <w:r w:rsidR="00AF7220" w:rsidRPr="00695693">
        <w:rPr>
          <w:rFonts w:ascii="Arial" w:hAnsi="Arial" w:cs="Arial"/>
          <w:bCs/>
          <w:color w:val="0070C0"/>
        </w:rPr>
        <w:t xml:space="preserve"> </w:t>
      </w:r>
    </w:p>
    <w:p w14:paraId="475B7CE4" w14:textId="77777777" w:rsidR="00365371" w:rsidRPr="00695693" w:rsidRDefault="00365371" w:rsidP="001A7D96">
      <w:pPr>
        <w:jc w:val="both"/>
        <w:outlineLvl w:val="2"/>
        <w:rPr>
          <w:rFonts w:ascii="Arial" w:hAnsi="Arial" w:cs="Arial"/>
          <w:bCs/>
          <w:color w:val="FF0000"/>
        </w:rPr>
      </w:pPr>
    </w:p>
    <w:p w14:paraId="3217452B" w14:textId="77777777" w:rsidR="008B3059" w:rsidRPr="00695693" w:rsidRDefault="008B3059" w:rsidP="001A7D96">
      <w:pPr>
        <w:jc w:val="both"/>
        <w:outlineLvl w:val="2"/>
        <w:rPr>
          <w:rFonts w:ascii="Arial" w:hAnsi="Arial" w:cs="Arial"/>
          <w:bCs/>
          <w:color w:val="000000"/>
        </w:rPr>
      </w:pPr>
      <w:r w:rsidRPr="00695693">
        <w:rPr>
          <w:rFonts w:ascii="Arial" w:hAnsi="Arial" w:cs="Arial"/>
          <w:bCs/>
          <w:color w:val="000000"/>
        </w:rPr>
        <w:t xml:space="preserve">For more information / confirmation regarding the end date please contact the study team, see </w:t>
      </w:r>
      <w:r w:rsidRPr="00695693">
        <w:rPr>
          <w:rFonts w:ascii="Arial" w:hAnsi="Arial" w:cs="Arial"/>
          <w:b/>
          <w:color w:val="000000"/>
        </w:rPr>
        <w:t>‘WHERE CAN YOU FIND OUT MORE ABOUT HOW YOUR INFORMATION IS USED’</w:t>
      </w:r>
      <w:r w:rsidRPr="00695693">
        <w:rPr>
          <w:rFonts w:ascii="Arial" w:hAnsi="Arial" w:cs="Arial"/>
          <w:bCs/>
          <w:color w:val="000000"/>
        </w:rPr>
        <w:t xml:space="preserve"> for contact information.</w:t>
      </w:r>
    </w:p>
    <w:p w14:paraId="41C547DB" w14:textId="77777777" w:rsidR="008B3059" w:rsidRPr="00695693" w:rsidRDefault="008B3059" w:rsidP="003D7BBE">
      <w:pPr>
        <w:jc w:val="both"/>
        <w:outlineLvl w:val="2"/>
        <w:rPr>
          <w:rFonts w:ascii="Arial" w:hAnsi="Arial" w:cs="Arial"/>
          <w:b/>
        </w:rPr>
      </w:pPr>
    </w:p>
    <w:p w14:paraId="75A0EA8F" w14:textId="3C9EAE71" w:rsidR="008B3059" w:rsidRDefault="008B3059" w:rsidP="001A7D96">
      <w:pPr>
        <w:jc w:val="both"/>
        <w:rPr>
          <w:rFonts w:ascii="Arial" w:hAnsi="Arial" w:cs="Arial"/>
        </w:rPr>
      </w:pPr>
      <w:r w:rsidRPr="00695693">
        <w:rPr>
          <w:rFonts w:ascii="Arial" w:hAnsi="Arial" w:cs="Arial"/>
        </w:rPr>
        <w:t xml:space="preserve">We will need to use information from </w:t>
      </w:r>
      <w:r w:rsidRPr="00695693">
        <w:rPr>
          <w:rFonts w:ascii="Arial" w:hAnsi="Arial" w:cs="Arial"/>
          <w:color w:val="0070C0"/>
        </w:rPr>
        <w:t xml:space="preserve">you and your medical records </w:t>
      </w:r>
      <w:r w:rsidRPr="00695693">
        <w:rPr>
          <w:rFonts w:ascii="Arial" w:hAnsi="Arial" w:cs="Arial"/>
        </w:rPr>
        <w:t xml:space="preserve">for this research project. This information will include your </w:t>
      </w:r>
      <w:r w:rsidRPr="00695693">
        <w:rPr>
          <w:rFonts w:ascii="Arial" w:hAnsi="Arial" w:cs="Arial"/>
          <w:color w:val="0070C0"/>
        </w:rPr>
        <w:t>initials, NHS number, name, contact details and hospital numbers</w:t>
      </w:r>
      <w:r w:rsidR="00695693" w:rsidRPr="00695693">
        <w:rPr>
          <w:rFonts w:ascii="Arial" w:hAnsi="Arial" w:cs="Arial"/>
          <w:color w:val="0070C0"/>
        </w:rPr>
        <w:t>.</w:t>
      </w:r>
      <w:r w:rsidRPr="00695693">
        <w:rPr>
          <w:rFonts w:ascii="Arial" w:hAnsi="Arial" w:cs="Arial"/>
          <w:color w:val="0070C0"/>
        </w:rPr>
        <w:t xml:space="preserve"> </w:t>
      </w:r>
      <w:r w:rsidRPr="00695693">
        <w:rPr>
          <w:rFonts w:ascii="Arial" w:hAnsi="Arial" w:cs="Arial"/>
        </w:rPr>
        <w:t>People within the</w:t>
      </w:r>
      <w:r w:rsidRPr="00695693">
        <w:rPr>
          <w:rFonts w:ascii="Arial" w:hAnsi="Arial" w:cs="Arial"/>
          <w:color w:val="FF0000"/>
        </w:rPr>
        <w:t xml:space="preserve"> </w:t>
      </w:r>
      <w:r w:rsidRPr="00695693">
        <w:rPr>
          <w:rFonts w:ascii="Arial" w:hAnsi="Arial" w:cs="Arial"/>
          <w:color w:val="0070C0"/>
        </w:rPr>
        <w:t>College</w:t>
      </w:r>
      <w:r w:rsidRPr="00695693">
        <w:rPr>
          <w:rFonts w:ascii="Arial" w:hAnsi="Arial" w:cs="Arial"/>
          <w:color w:val="FF0000"/>
        </w:rPr>
        <w:t xml:space="preserve"> </w:t>
      </w:r>
      <w:r w:rsidRPr="00695693">
        <w:rPr>
          <w:rFonts w:ascii="Arial" w:hAnsi="Arial" w:cs="Arial"/>
        </w:rPr>
        <w:t>and study team (see section sharing your information with others) will use this information to do the research or to check your records to make sure that research is being done properly and the information held (such as contact details) is accurate.</w:t>
      </w:r>
    </w:p>
    <w:p w14:paraId="2DFD27BB" w14:textId="77777777" w:rsidR="001A7D96" w:rsidRPr="00695693" w:rsidRDefault="001A7D96" w:rsidP="003D7BBE">
      <w:pPr>
        <w:jc w:val="both"/>
        <w:rPr>
          <w:rFonts w:ascii="Arial" w:hAnsi="Arial" w:cs="Arial"/>
          <w:b/>
        </w:rPr>
      </w:pPr>
    </w:p>
    <w:p w14:paraId="395356FA" w14:textId="77777777" w:rsidR="008B3059" w:rsidRDefault="008B3059" w:rsidP="001A7D96">
      <w:pPr>
        <w:jc w:val="both"/>
        <w:rPr>
          <w:rFonts w:ascii="Arial" w:hAnsi="Arial" w:cs="Arial"/>
          <w:color w:val="0070C0"/>
        </w:rPr>
      </w:pPr>
      <w:r w:rsidRPr="00695693">
        <w:rPr>
          <w:rFonts w:ascii="Arial" w:hAnsi="Arial" w:cs="Arial"/>
          <w:color w:val="0070C0"/>
        </w:rPr>
        <w:t>People who do not need to know who you are will not be able to see your name or contact details. Your data will have a code number instead. </w:t>
      </w:r>
    </w:p>
    <w:p w14:paraId="110B7A25" w14:textId="77777777" w:rsidR="001A7D96" w:rsidRPr="00695693" w:rsidRDefault="001A7D96" w:rsidP="003D7BBE">
      <w:pPr>
        <w:jc w:val="both"/>
        <w:rPr>
          <w:rFonts w:ascii="Arial" w:hAnsi="Arial" w:cs="Arial"/>
          <w:color w:val="0070C0"/>
        </w:rPr>
      </w:pPr>
    </w:p>
    <w:p w14:paraId="4D3C90E8" w14:textId="3477A660" w:rsidR="008B3059" w:rsidRPr="00695693" w:rsidRDefault="008B3059" w:rsidP="001A7D96">
      <w:pPr>
        <w:spacing w:after="300"/>
        <w:jc w:val="both"/>
        <w:rPr>
          <w:rFonts w:ascii="Arial" w:hAnsi="Arial" w:cs="Arial"/>
          <w:i/>
          <w:iCs/>
        </w:rPr>
      </w:pPr>
      <w:r w:rsidRPr="00695693">
        <w:rPr>
          <w:rFonts w:ascii="Arial" w:hAnsi="Arial" w:cs="Arial"/>
          <w:bCs/>
        </w:rPr>
        <w:t xml:space="preserve">Imperial College London </w:t>
      </w:r>
      <w:r w:rsidRPr="00695693">
        <w:rPr>
          <w:rFonts w:ascii="Arial" w:hAnsi="Arial" w:cs="Arial"/>
        </w:rPr>
        <w:t xml:space="preserve">is the sponsor of this </w:t>
      </w:r>
      <w:proofErr w:type="gramStart"/>
      <w:r w:rsidRPr="00695693">
        <w:rPr>
          <w:rFonts w:ascii="Arial" w:hAnsi="Arial" w:cs="Arial"/>
        </w:rPr>
        <w:t>research, and</w:t>
      </w:r>
      <w:proofErr w:type="gramEnd"/>
      <w:r w:rsidRPr="00695693">
        <w:rPr>
          <w:rFonts w:ascii="Arial" w:hAnsi="Arial" w:cs="Arial"/>
        </w:rPr>
        <w:t xml:space="preserve"> is responsible for looking after your information. We will keep all information about you safe and secure by:</w:t>
      </w:r>
    </w:p>
    <w:p w14:paraId="278FF730" w14:textId="77777777" w:rsidR="008B3059" w:rsidRPr="00695693" w:rsidRDefault="008B3059" w:rsidP="001A7D96">
      <w:pPr>
        <w:pStyle w:val="ListParagraph"/>
        <w:numPr>
          <w:ilvl w:val="0"/>
          <w:numId w:val="17"/>
        </w:numPr>
        <w:spacing w:after="300"/>
        <w:jc w:val="both"/>
        <w:rPr>
          <w:rFonts w:cs="Arial"/>
          <w:color w:val="0070C0"/>
        </w:rPr>
      </w:pPr>
      <w:r w:rsidRPr="00695693">
        <w:rPr>
          <w:rFonts w:cs="Arial"/>
          <w:color w:val="0070C0"/>
        </w:rPr>
        <w:t>Data management plans have been created and reviewed in line with Imperial’s Information Governance Policy Framework. This covers the collection, movement, processing and storage of the data.</w:t>
      </w:r>
    </w:p>
    <w:p w14:paraId="590ABD49" w14:textId="77777777" w:rsidR="008B3059" w:rsidRPr="00695693" w:rsidRDefault="008B3059" w:rsidP="001A7D96">
      <w:pPr>
        <w:pStyle w:val="ListParagraph"/>
        <w:numPr>
          <w:ilvl w:val="0"/>
          <w:numId w:val="17"/>
        </w:numPr>
        <w:spacing w:after="300"/>
        <w:jc w:val="both"/>
        <w:rPr>
          <w:rFonts w:cs="Arial"/>
          <w:color w:val="0070C0"/>
        </w:rPr>
      </w:pPr>
      <w:r w:rsidRPr="00695693">
        <w:rPr>
          <w:rFonts w:cs="Arial"/>
          <w:color w:val="0070C0"/>
        </w:rPr>
        <w:t>Data to be stored in a dedicated secure environment which underpins security measures.</w:t>
      </w:r>
    </w:p>
    <w:p w14:paraId="0C0C72FD" w14:textId="77777777" w:rsidR="008B3059" w:rsidRPr="00695693" w:rsidRDefault="008B3059" w:rsidP="001A7D96">
      <w:pPr>
        <w:pStyle w:val="ListParagraph"/>
        <w:numPr>
          <w:ilvl w:val="0"/>
          <w:numId w:val="17"/>
        </w:numPr>
        <w:spacing w:after="300"/>
        <w:jc w:val="both"/>
        <w:rPr>
          <w:rFonts w:cs="Arial"/>
          <w:color w:val="0070C0"/>
        </w:rPr>
      </w:pPr>
      <w:r w:rsidRPr="00695693">
        <w:rPr>
          <w:rFonts w:cs="Arial"/>
          <w:color w:val="0070C0"/>
        </w:rPr>
        <w:t>Robust pseudonymisation has been implemented to prevent identification</w:t>
      </w:r>
    </w:p>
    <w:p w14:paraId="54A402BD" w14:textId="77777777" w:rsidR="008B3059" w:rsidRPr="00695693" w:rsidRDefault="008B3059" w:rsidP="001A7D96">
      <w:pPr>
        <w:pStyle w:val="ListParagraph"/>
        <w:numPr>
          <w:ilvl w:val="0"/>
          <w:numId w:val="17"/>
        </w:numPr>
        <w:spacing w:after="300"/>
        <w:jc w:val="both"/>
        <w:rPr>
          <w:rFonts w:cs="Arial"/>
          <w:color w:val="0070C0"/>
        </w:rPr>
      </w:pPr>
      <w:r w:rsidRPr="00695693">
        <w:rPr>
          <w:rFonts w:cs="Arial"/>
          <w:color w:val="0070C0"/>
        </w:rPr>
        <w:t>Access controls have been implemented to ensure only key personnel can access the data.</w:t>
      </w:r>
    </w:p>
    <w:p w14:paraId="20E1CB63" w14:textId="77777777" w:rsidR="008B3059" w:rsidRDefault="008B3059" w:rsidP="001A7D96">
      <w:pPr>
        <w:jc w:val="both"/>
        <w:rPr>
          <w:rFonts w:ascii="Arial" w:hAnsi="Arial" w:cs="Arial"/>
        </w:rPr>
      </w:pPr>
      <w:r w:rsidRPr="00695693">
        <w:rPr>
          <w:rFonts w:ascii="Arial" w:hAnsi="Arial" w:cs="Arial"/>
        </w:rPr>
        <w:t>Once we have finished the study, we will keep some of the data so we can check the results. We will write our reports in a way that no-one can work out that you took part in the study.</w:t>
      </w:r>
    </w:p>
    <w:p w14:paraId="764F0E57" w14:textId="77777777" w:rsidR="001A7D96" w:rsidRPr="00695693" w:rsidRDefault="001A7D96" w:rsidP="003D7BBE">
      <w:pPr>
        <w:jc w:val="both"/>
        <w:rPr>
          <w:rFonts w:ascii="Arial" w:hAnsi="Arial" w:cs="Arial"/>
        </w:rPr>
      </w:pPr>
    </w:p>
    <w:p w14:paraId="11444BF7" w14:textId="7B7E08E7" w:rsidR="008B3059" w:rsidRPr="00695693" w:rsidRDefault="008B3059" w:rsidP="001A7D96">
      <w:pPr>
        <w:jc w:val="both"/>
        <w:rPr>
          <w:rFonts w:ascii="Arial" w:hAnsi="Arial" w:cs="Arial"/>
        </w:rPr>
      </w:pPr>
      <w:r w:rsidRPr="00695693">
        <w:rPr>
          <w:rFonts w:ascii="Arial" w:hAnsi="Arial" w:cs="Arial"/>
        </w:rPr>
        <w:t xml:space="preserve">As a </w:t>
      </w:r>
      <w:r w:rsidRPr="00695693">
        <w:rPr>
          <w:rFonts w:ascii="Arial" w:hAnsi="Arial" w:cs="Arial"/>
          <w:color w:val="0070C0"/>
        </w:rPr>
        <w:t xml:space="preserve">university </w:t>
      </w:r>
      <w:r w:rsidRPr="00695693">
        <w:rPr>
          <w:rFonts w:ascii="Arial" w:hAnsi="Arial" w:cs="Arial"/>
        </w:rPr>
        <w:t xml:space="preserve">we use </w:t>
      </w:r>
      <w:proofErr w:type="gramStart"/>
      <w:r w:rsidRPr="00695693">
        <w:rPr>
          <w:rFonts w:ascii="Arial" w:hAnsi="Arial" w:cs="Arial"/>
        </w:rPr>
        <w:t>personally-identifiable</w:t>
      </w:r>
      <w:proofErr w:type="gramEnd"/>
      <w:r w:rsidRPr="00695693">
        <w:rPr>
          <w:rFonts w:ascii="Arial" w:hAnsi="Arial" w:cs="Arial"/>
        </w:rPr>
        <w:t xml:space="preserve"> information to conduct research to improve health care and services. As a </w:t>
      </w:r>
      <w:proofErr w:type="gramStart"/>
      <w:r w:rsidRPr="00695693">
        <w:rPr>
          <w:rFonts w:ascii="Arial" w:hAnsi="Arial" w:cs="Arial"/>
        </w:rPr>
        <w:t>publicly-funded</w:t>
      </w:r>
      <w:proofErr w:type="gramEnd"/>
      <w:r w:rsidRPr="003D7BBE">
        <w:rPr>
          <w:rFonts w:ascii="Arial" w:hAnsi="Arial" w:cs="Arial"/>
        </w:rPr>
        <w:t xml:space="preserve"> organisation, we </w:t>
      </w:r>
      <w:proofErr w:type="gramStart"/>
      <w:r w:rsidRPr="003D7BBE">
        <w:rPr>
          <w:rFonts w:ascii="Arial" w:hAnsi="Arial" w:cs="Arial"/>
        </w:rPr>
        <w:t>have to</w:t>
      </w:r>
      <w:proofErr w:type="gramEnd"/>
      <w:r w:rsidRPr="00695693">
        <w:rPr>
          <w:rFonts w:ascii="Arial" w:hAnsi="Arial" w:cs="Arial"/>
        </w:rPr>
        <w:t xml:space="preserve"> ensure that it is in the public interest when we use </w:t>
      </w:r>
      <w:proofErr w:type="gramStart"/>
      <w:r w:rsidRPr="00695693">
        <w:rPr>
          <w:rFonts w:ascii="Arial" w:hAnsi="Arial" w:cs="Arial"/>
        </w:rPr>
        <w:t>personally-identifiable</w:t>
      </w:r>
      <w:proofErr w:type="gramEnd"/>
      <w:r w:rsidRPr="00695693">
        <w:rPr>
          <w:rFonts w:ascii="Arial" w:hAnsi="Arial" w:cs="Arial"/>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042302A6" w14:textId="7B009BE4" w:rsidR="008B3059" w:rsidRPr="00695693" w:rsidRDefault="008B3059" w:rsidP="000878C7">
      <w:pPr>
        <w:jc w:val="both"/>
        <w:rPr>
          <w:rFonts w:ascii="Arial" w:hAnsi="Arial" w:cs="Arial"/>
          <w:color w:val="0070C0"/>
        </w:rPr>
      </w:pPr>
      <w:r w:rsidRPr="00695693">
        <w:rPr>
          <w:rFonts w:ascii="Arial" w:hAnsi="Arial" w:cs="Arial"/>
        </w:rPr>
        <w:lastRenderedPageBreak/>
        <w:br/>
        <w:t xml:space="preserve">• </w:t>
      </w:r>
      <w:r w:rsidRPr="00695693">
        <w:rPr>
          <w:rFonts w:ascii="Arial" w:hAnsi="Arial" w:cs="Arial"/>
          <w:color w:val="0070C0"/>
        </w:rPr>
        <w:t xml:space="preserve">Imperial College London </w:t>
      </w:r>
      <w:r w:rsidRPr="00695693">
        <w:rPr>
          <w:rFonts w:ascii="Arial" w:hAnsi="Arial" w:cs="Arial"/>
        </w:rPr>
        <w:t xml:space="preserve">- “performance of a task carried out in the public interest”; Health and care research should serve the public interest, which means that we </w:t>
      </w:r>
      <w:proofErr w:type="gramStart"/>
      <w:r w:rsidRPr="00695693">
        <w:rPr>
          <w:rFonts w:ascii="Arial" w:hAnsi="Arial" w:cs="Arial"/>
        </w:rPr>
        <w:t>have to</w:t>
      </w:r>
      <w:proofErr w:type="gramEnd"/>
      <w:r w:rsidRPr="00695693">
        <w:rPr>
          <w:rFonts w:ascii="Arial" w:hAnsi="Arial" w:cs="Arial"/>
        </w:rPr>
        <w:t xml:space="preserve"> demonstrate that our research serves the interests of </w:t>
      </w:r>
      <w:proofErr w:type="gramStart"/>
      <w:r w:rsidRPr="00695693">
        <w:rPr>
          <w:rFonts w:ascii="Arial" w:hAnsi="Arial" w:cs="Arial"/>
        </w:rPr>
        <w:t>society as a whole</w:t>
      </w:r>
      <w:proofErr w:type="gramEnd"/>
      <w:r w:rsidRPr="00695693">
        <w:rPr>
          <w:rFonts w:ascii="Arial" w:hAnsi="Arial" w:cs="Arial"/>
        </w:rPr>
        <w:t xml:space="preserve">. We do this by following the </w:t>
      </w:r>
      <w:hyperlink r:id="rId11">
        <w:r w:rsidRPr="00695693">
          <w:rPr>
            <w:rStyle w:val="Hyperlink"/>
            <w:rFonts w:ascii="Arial" w:hAnsi="Arial" w:cs="Arial"/>
          </w:rPr>
          <w:t>UK Policy Framework for Health and Social Care Research</w:t>
        </w:r>
      </w:hyperlink>
      <w:r w:rsidRPr="00695693">
        <w:rPr>
          <w:rFonts w:ascii="Arial" w:hAnsi="Arial" w:cs="Arial"/>
        </w:rPr>
        <w:br/>
      </w:r>
    </w:p>
    <w:p w14:paraId="4E294B75" w14:textId="1CB575B9" w:rsidR="008B3059" w:rsidRPr="00695693" w:rsidRDefault="008B3059" w:rsidP="000878C7">
      <w:pPr>
        <w:jc w:val="both"/>
        <w:rPr>
          <w:rFonts w:ascii="Arial" w:hAnsi="Arial" w:cs="Arial"/>
          <w:color w:val="0070C0"/>
        </w:rPr>
      </w:pPr>
      <w:r w:rsidRPr="00695693">
        <w:rPr>
          <w:rFonts w:ascii="Arial" w:hAnsi="Arial" w:cs="Arial"/>
        </w:rPr>
        <w:t xml:space="preserve">Where special category personal information is involved (most commonly health data, biometric data i.e. </w:t>
      </w:r>
      <w:r w:rsidR="002C02FD" w:rsidRPr="00695693">
        <w:rPr>
          <w:rFonts w:ascii="Arial" w:hAnsi="Arial" w:cs="Arial"/>
        </w:rPr>
        <w:t>fingerprints</w:t>
      </w:r>
      <w:r w:rsidRPr="00695693">
        <w:rPr>
          <w:rFonts w:ascii="Arial" w:hAnsi="Arial" w:cs="Arial"/>
        </w:rPr>
        <w:t xml:space="preserve"> or facial recognition and genetic data, racial and ethnic data etc.), </w:t>
      </w:r>
      <w:r w:rsidRPr="00695693">
        <w:rPr>
          <w:rFonts w:ascii="Arial" w:hAnsi="Arial" w:cs="Arial"/>
          <w:color w:val="0070C0"/>
        </w:rPr>
        <w:t xml:space="preserve">Imperial College London relies </w:t>
      </w:r>
      <w:r w:rsidRPr="00695693">
        <w:rPr>
          <w:rFonts w:ascii="Arial" w:hAnsi="Arial" w:cs="Arial"/>
        </w:rPr>
        <w:t xml:space="preserve">on “scientific or historical research purposes or statistical purposes </w:t>
      </w:r>
    </w:p>
    <w:p w14:paraId="2140A757" w14:textId="77777777" w:rsidR="008B3059" w:rsidRPr="00695693" w:rsidRDefault="008B3059" w:rsidP="000878C7">
      <w:pPr>
        <w:jc w:val="both"/>
        <w:rPr>
          <w:rFonts w:ascii="Arial" w:hAnsi="Arial" w:cs="Arial"/>
        </w:rPr>
      </w:pPr>
    </w:p>
    <w:p w14:paraId="4860744B" w14:textId="77777777" w:rsidR="008B3059" w:rsidRPr="00695693" w:rsidRDefault="008B3059" w:rsidP="00AF7220">
      <w:pPr>
        <w:jc w:val="both"/>
        <w:rPr>
          <w:rFonts w:ascii="Arial" w:hAnsi="Arial" w:cs="Arial"/>
          <w:b/>
        </w:rPr>
      </w:pPr>
      <w:r w:rsidRPr="00695693">
        <w:rPr>
          <w:rFonts w:ascii="Arial" w:hAnsi="Arial" w:cs="Arial"/>
          <w:b/>
        </w:rPr>
        <w:t>INTERNATIONAL TRANSFERS</w:t>
      </w:r>
    </w:p>
    <w:p w14:paraId="375A4A39" w14:textId="77777777" w:rsidR="008B3059" w:rsidRPr="00695693" w:rsidRDefault="008B3059">
      <w:pPr>
        <w:jc w:val="both"/>
        <w:rPr>
          <w:rFonts w:ascii="Arial" w:hAnsi="Arial" w:cs="Arial"/>
          <w:b/>
        </w:rPr>
      </w:pPr>
    </w:p>
    <w:p w14:paraId="1DDE328B" w14:textId="77777777" w:rsidR="008B3059" w:rsidRPr="00695693" w:rsidRDefault="008B3059" w:rsidP="00ED0A5F">
      <w:pPr>
        <w:spacing w:after="300"/>
        <w:jc w:val="both"/>
        <w:rPr>
          <w:rFonts w:ascii="Arial" w:hAnsi="Arial" w:cs="Arial"/>
        </w:rPr>
      </w:pPr>
      <w:r w:rsidRPr="00695693">
        <w:rPr>
          <w:rFonts w:ascii="Arial" w:hAnsi="Arial" w:cs="Arial"/>
        </w:rPr>
        <w:t>We may share data about you outside the UK for research related purposes to:</w:t>
      </w:r>
    </w:p>
    <w:p w14:paraId="762C05C9" w14:textId="57DF63F3" w:rsidR="00ED0A5F" w:rsidRPr="003D7BBE" w:rsidRDefault="006735D0" w:rsidP="00ED0A5F">
      <w:pPr>
        <w:numPr>
          <w:ilvl w:val="0"/>
          <w:numId w:val="20"/>
        </w:numPr>
        <w:spacing w:after="300"/>
        <w:contextualSpacing/>
        <w:rPr>
          <w:rFonts w:ascii="Arial" w:hAnsi="Arial" w:cs="Arial"/>
          <w:color w:val="FF0000"/>
        </w:rPr>
      </w:pPr>
      <w:r w:rsidRPr="003D7BBE">
        <w:rPr>
          <w:rFonts w:ascii="Arial" w:hAnsi="Arial" w:cs="Arial"/>
          <w:color w:val="0070C0"/>
        </w:rPr>
        <w:t xml:space="preserve">Where necessary to provide access to a data processor / service provider who will utilise your personal data as instructed by </w:t>
      </w:r>
      <w:r w:rsidRPr="003D7BBE">
        <w:rPr>
          <w:rFonts w:ascii="Arial" w:hAnsi="Arial" w:cs="Arial"/>
          <w:color w:val="4472C4" w:themeColor="accent1"/>
        </w:rPr>
        <w:t>us.</w:t>
      </w:r>
    </w:p>
    <w:p w14:paraId="3E72DBFD" w14:textId="77777777" w:rsidR="008B3059" w:rsidRPr="00695693" w:rsidRDefault="008B3059" w:rsidP="00ED0A5F">
      <w:pPr>
        <w:spacing w:after="300"/>
        <w:jc w:val="both"/>
        <w:rPr>
          <w:rFonts w:ascii="Arial" w:hAnsi="Arial" w:cs="Arial"/>
        </w:rPr>
      </w:pPr>
      <w:r w:rsidRPr="00695693">
        <w:rPr>
          <w:rFonts w:ascii="Arial" w:hAnsi="Arial" w:cs="Arial"/>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285A4B33" w14:textId="1F933149" w:rsidR="006735D0" w:rsidRDefault="006735D0" w:rsidP="00ED0A5F">
      <w:pPr>
        <w:numPr>
          <w:ilvl w:val="0"/>
          <w:numId w:val="18"/>
        </w:numPr>
        <w:spacing w:before="100" w:beforeAutospacing="1" w:after="45"/>
        <w:ind w:left="1245"/>
        <w:jc w:val="both"/>
        <w:rPr>
          <w:rFonts w:ascii="Arial" w:hAnsi="Arial" w:cs="Arial"/>
          <w:color w:val="0070C0"/>
        </w:rPr>
      </w:pPr>
      <w:r>
        <w:rPr>
          <w:rFonts w:ascii="Arial" w:hAnsi="Arial" w:cs="Arial"/>
          <w:color w:val="0070C0"/>
        </w:rPr>
        <w:t>Microsoft data servers based in Ireland or elsewhere within the EEA.</w:t>
      </w:r>
    </w:p>
    <w:p w14:paraId="7F4A15C6" w14:textId="208F6C8A" w:rsidR="00ED0A5F" w:rsidRPr="00ED0A5F" w:rsidRDefault="006735D0" w:rsidP="00ED0A5F">
      <w:pPr>
        <w:numPr>
          <w:ilvl w:val="0"/>
          <w:numId w:val="18"/>
        </w:numPr>
        <w:spacing w:before="100" w:beforeAutospacing="1" w:after="45"/>
        <w:ind w:left="1245"/>
        <w:jc w:val="both"/>
        <w:rPr>
          <w:rFonts w:ascii="Arial" w:hAnsi="Arial" w:cs="Arial"/>
          <w:color w:val="0070C0"/>
        </w:rPr>
      </w:pPr>
      <w:r>
        <w:rPr>
          <w:rFonts w:ascii="Arial" w:hAnsi="Arial" w:cs="Arial"/>
          <w:color w:val="0070C0"/>
        </w:rPr>
        <w:t>Academic and scientific conferences, presented as part of the wider study.</w:t>
      </w:r>
    </w:p>
    <w:p w14:paraId="3EF35B37" w14:textId="77777777" w:rsidR="008B3059" w:rsidRPr="00695693" w:rsidRDefault="008B3059" w:rsidP="00ED0A5F">
      <w:pPr>
        <w:spacing w:after="300"/>
        <w:jc w:val="both"/>
        <w:rPr>
          <w:rFonts w:ascii="Arial" w:hAnsi="Arial" w:cs="Arial"/>
        </w:rPr>
      </w:pPr>
      <w:r w:rsidRPr="00695693">
        <w:rPr>
          <w:rFonts w:ascii="Arial" w:hAnsi="Arial" w:cs="Arial"/>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18FF2061" w14:textId="77777777" w:rsidR="008B3059" w:rsidRPr="00695693" w:rsidRDefault="008B3059" w:rsidP="00ED0A5F">
      <w:pPr>
        <w:numPr>
          <w:ilvl w:val="0"/>
          <w:numId w:val="19"/>
        </w:numPr>
        <w:spacing w:before="100" w:beforeAutospacing="1" w:after="45"/>
        <w:ind w:left="1245"/>
        <w:jc w:val="both"/>
        <w:rPr>
          <w:rFonts w:ascii="Arial" w:hAnsi="Arial" w:cs="Arial"/>
          <w:color w:val="0070C0"/>
        </w:rPr>
      </w:pPr>
      <w:r w:rsidRPr="00695693">
        <w:rPr>
          <w:rFonts w:ascii="Arial" w:hAnsi="Arial" w:cs="Arial"/>
          <w:color w:val="0070C0"/>
        </w:rPr>
        <w:t>The countries your data will be shared with have an adequacy decision in place. This means that we know their laws offer a similar level of protection to data protection laws in the UK</w:t>
      </w:r>
    </w:p>
    <w:p w14:paraId="0E89E316" w14:textId="77777777" w:rsidR="008B3059" w:rsidRPr="00695693" w:rsidRDefault="008B3059" w:rsidP="00ED0A5F">
      <w:pPr>
        <w:numPr>
          <w:ilvl w:val="0"/>
          <w:numId w:val="19"/>
        </w:numPr>
        <w:spacing w:before="100" w:beforeAutospacing="1" w:after="45"/>
        <w:ind w:left="1245"/>
        <w:jc w:val="both"/>
        <w:rPr>
          <w:rFonts w:ascii="Arial" w:hAnsi="Arial" w:cs="Arial"/>
          <w:color w:val="FF0000"/>
        </w:rPr>
      </w:pPr>
      <w:r w:rsidRPr="00695693">
        <w:rPr>
          <w:rFonts w:ascii="Arial" w:hAnsi="Arial" w:cs="Arial"/>
          <w:color w:val="0070C0"/>
        </w:rPr>
        <w:t xml:space="preserve">We use specific </w:t>
      </w:r>
      <w:r w:rsidRPr="00695693">
        <w:rPr>
          <w:rFonts w:ascii="Arial" w:hAnsi="Arial" w:cs="Arial"/>
          <w:color w:val="4472C4" w:themeColor="accent1"/>
        </w:rPr>
        <w:t xml:space="preserve">contracts which stipulates that personal data must maintain the same level of protection when outside the UK as it has within the </w:t>
      </w:r>
      <w:r w:rsidRPr="00695693">
        <w:rPr>
          <w:rFonts w:ascii="Arial" w:hAnsi="Arial" w:cs="Arial"/>
          <w:color w:val="0070C0"/>
        </w:rPr>
        <w:t>UK. For further details </w:t>
      </w:r>
      <w:hyperlink r:id="rId12" w:history="1">
        <w:r w:rsidRPr="00695693">
          <w:rPr>
            <w:rFonts w:ascii="Arial" w:hAnsi="Arial" w:cs="Arial"/>
            <w:color w:val="0070C0"/>
          </w:rPr>
          <w:t>visit the Information Commissioner’s Office (ICO) website</w:t>
        </w:r>
      </w:hyperlink>
      <w:r w:rsidRPr="00695693">
        <w:rPr>
          <w:rFonts w:ascii="Arial" w:hAnsi="Arial" w:cs="Arial"/>
        </w:rPr>
        <w:t xml:space="preserve"> - </w:t>
      </w:r>
      <w:hyperlink r:id="rId13" w:history="1">
        <w:r w:rsidRPr="00695693">
          <w:rPr>
            <w:rStyle w:val="Hyperlink"/>
            <w:rFonts w:ascii="Arial" w:hAnsi="Arial" w:cs="Arial"/>
          </w:rPr>
          <w:t>www.ico.org.uk</w:t>
        </w:r>
      </w:hyperlink>
      <w:r w:rsidRPr="00695693">
        <w:rPr>
          <w:rFonts w:ascii="Arial" w:hAnsi="Arial" w:cs="Arial"/>
        </w:rPr>
        <w:t xml:space="preserve"> </w:t>
      </w:r>
    </w:p>
    <w:p w14:paraId="5AD97F29" w14:textId="77777777" w:rsidR="008B3059" w:rsidRPr="00695693" w:rsidRDefault="008B3059" w:rsidP="00ED0A5F">
      <w:pPr>
        <w:numPr>
          <w:ilvl w:val="0"/>
          <w:numId w:val="19"/>
        </w:numPr>
        <w:spacing w:before="100" w:beforeAutospacing="1" w:after="45"/>
        <w:ind w:left="1245"/>
        <w:jc w:val="both"/>
        <w:rPr>
          <w:rFonts w:ascii="Arial" w:hAnsi="Arial" w:cs="Arial"/>
          <w:color w:val="0070C0"/>
        </w:rPr>
      </w:pPr>
      <w:r w:rsidRPr="00695693">
        <w:rPr>
          <w:rFonts w:ascii="Arial" w:hAnsi="Arial" w:cs="Arial"/>
          <w:color w:val="0070C0"/>
        </w:rPr>
        <w:t>We do not allow those who access your data outside the UK to use it for anything other than what our written contract with them says</w:t>
      </w:r>
    </w:p>
    <w:p w14:paraId="64F01C43" w14:textId="77777777" w:rsidR="008B3059" w:rsidRPr="00695693" w:rsidRDefault="008B3059" w:rsidP="00ED0A5F">
      <w:pPr>
        <w:numPr>
          <w:ilvl w:val="0"/>
          <w:numId w:val="19"/>
        </w:numPr>
        <w:spacing w:before="100" w:beforeAutospacing="1" w:after="45"/>
        <w:ind w:left="1245"/>
        <w:jc w:val="both"/>
        <w:rPr>
          <w:rFonts w:ascii="Arial" w:hAnsi="Arial" w:cs="Arial"/>
          <w:color w:val="0070C0"/>
        </w:rPr>
      </w:pPr>
      <w:r w:rsidRPr="00695693">
        <w:rPr>
          <w:rFonts w:ascii="Arial" w:hAnsi="Arial" w:cs="Arial"/>
          <w:color w:val="0070C0"/>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6A792468" w14:textId="2CE42E49" w:rsidR="008B3059" w:rsidRPr="00695693" w:rsidRDefault="008B3059" w:rsidP="00ED0A5F">
      <w:pPr>
        <w:numPr>
          <w:ilvl w:val="0"/>
          <w:numId w:val="19"/>
        </w:numPr>
        <w:spacing w:before="100" w:beforeAutospacing="1" w:after="45"/>
        <w:ind w:left="1245"/>
        <w:jc w:val="both"/>
        <w:rPr>
          <w:rFonts w:ascii="Arial" w:hAnsi="Arial" w:cs="Arial"/>
          <w:color w:val="FF0000"/>
        </w:rPr>
      </w:pPr>
      <w:r w:rsidRPr="00695693">
        <w:rPr>
          <w:rFonts w:ascii="Arial" w:hAnsi="Arial" w:cs="Arial"/>
          <w:color w:val="0070C0"/>
        </w:rPr>
        <w:t>We have procedures in place to deal with any suspected personal data breach. For further details about UK breach reporting rules </w:t>
      </w:r>
      <w:hyperlink r:id="rId14" w:anchor="whendowe" w:history="1">
        <w:r w:rsidRPr="00695693">
          <w:rPr>
            <w:rFonts w:ascii="Arial" w:hAnsi="Arial" w:cs="Arial"/>
            <w:color w:val="0000FF"/>
            <w:u w:val="single"/>
          </w:rPr>
          <w:t>Personal data breaches: a guide | ICO</w:t>
        </w:r>
      </w:hyperlink>
    </w:p>
    <w:p w14:paraId="4476A377" w14:textId="77777777" w:rsidR="008B3059" w:rsidRPr="00695693" w:rsidRDefault="008B3059" w:rsidP="00AF7220">
      <w:pPr>
        <w:spacing w:line="360" w:lineRule="auto"/>
        <w:jc w:val="both"/>
        <w:rPr>
          <w:rFonts w:ascii="Arial" w:hAnsi="Arial" w:cs="Arial"/>
        </w:rPr>
      </w:pPr>
    </w:p>
    <w:p w14:paraId="1669E579" w14:textId="77777777" w:rsidR="008B3059" w:rsidRPr="00695693" w:rsidRDefault="008B3059" w:rsidP="005D7A5B">
      <w:pPr>
        <w:spacing w:line="360" w:lineRule="auto"/>
        <w:jc w:val="both"/>
        <w:rPr>
          <w:rFonts w:ascii="Arial" w:hAnsi="Arial" w:cs="Arial"/>
          <w:b/>
        </w:rPr>
      </w:pPr>
      <w:r w:rsidRPr="00695693">
        <w:rPr>
          <w:rFonts w:ascii="Arial" w:hAnsi="Arial" w:cs="Arial"/>
          <w:b/>
        </w:rPr>
        <w:lastRenderedPageBreak/>
        <w:t xml:space="preserve">SHARING YOUR INFORMATION WITH OTHERS  </w:t>
      </w:r>
    </w:p>
    <w:p w14:paraId="2D102BE2" w14:textId="3343529A" w:rsidR="008B3059" w:rsidRPr="00695693" w:rsidRDefault="008B3059">
      <w:pPr>
        <w:jc w:val="both"/>
        <w:rPr>
          <w:rFonts w:ascii="Arial" w:hAnsi="Arial" w:cs="Arial"/>
        </w:rPr>
      </w:pPr>
      <w:r w:rsidRPr="00695693">
        <w:rPr>
          <w:rFonts w:ascii="Arial" w:hAnsi="Arial" w:cs="Arial"/>
        </w:rPr>
        <w:t xml:space="preserve">We will only share your personal data with certain third parties for the purposes referred to in this participant information sheet and by relying on the legal basis for processing your data as set out above. </w:t>
      </w:r>
    </w:p>
    <w:p w14:paraId="60704867" w14:textId="77777777" w:rsidR="008B3059" w:rsidRPr="00695693" w:rsidRDefault="008B3059">
      <w:pPr>
        <w:pStyle w:val="ListParagraph"/>
        <w:numPr>
          <w:ilvl w:val="0"/>
          <w:numId w:val="4"/>
        </w:numPr>
        <w:jc w:val="both"/>
        <w:rPr>
          <w:rFonts w:cs="Arial"/>
        </w:rPr>
      </w:pPr>
      <w:r w:rsidRPr="00695693">
        <w:rPr>
          <w:rFonts w:cs="Arial"/>
        </w:rPr>
        <w:t xml:space="preserve">Other </w:t>
      </w:r>
      <w:r w:rsidRPr="00695693">
        <w:rPr>
          <w:rFonts w:cs="Arial"/>
          <w:color w:val="0070C0"/>
        </w:rPr>
        <w:t xml:space="preserve">Imperial College London </w:t>
      </w:r>
      <w:r w:rsidRPr="00695693">
        <w:rPr>
          <w:rFonts w:cs="Arial"/>
        </w:rPr>
        <w:t xml:space="preserve">employees (including staff involved directly with the research study or as part of certain secondary activities which may include support functions, internal audits, ensuring accuracy of contact details etc.), </w:t>
      </w:r>
      <w:r w:rsidRPr="00695693">
        <w:rPr>
          <w:rFonts w:cs="Arial"/>
          <w:color w:val="0070C0"/>
        </w:rPr>
        <w:t>Imperial College London</w:t>
      </w:r>
      <w:r w:rsidRPr="00695693">
        <w:rPr>
          <w:rFonts w:cs="Arial"/>
        </w:rPr>
        <w:t xml:space="preserve"> agents, contractors and service providers (for example, suppliers of printing and mailing services, email communication services or web services, or suppliers who help us carry out any of the activities described above). Our third-party service providers are required to enter into data processing agreements with us. We only permit them to process your personal data for specified purposes and in accordance with our policies.</w:t>
      </w:r>
    </w:p>
    <w:p w14:paraId="71196EF8" w14:textId="77777777" w:rsidR="008B3059" w:rsidRPr="00695693" w:rsidRDefault="008B3059">
      <w:pPr>
        <w:jc w:val="both"/>
        <w:rPr>
          <w:rFonts w:ascii="Arial" w:hAnsi="Arial" w:cs="Arial"/>
          <w:color w:val="0070C0"/>
        </w:rPr>
      </w:pPr>
    </w:p>
    <w:p w14:paraId="77C30B03" w14:textId="77777777" w:rsidR="008B3059" w:rsidRPr="00695693" w:rsidRDefault="008B3059" w:rsidP="00A56D9B">
      <w:pPr>
        <w:jc w:val="both"/>
        <w:rPr>
          <w:rFonts w:ascii="Arial" w:hAnsi="Arial" w:cs="Arial"/>
          <w:b/>
          <w:bCs/>
        </w:rPr>
      </w:pPr>
      <w:r w:rsidRPr="00695693">
        <w:rPr>
          <w:rFonts w:ascii="Arial" w:hAnsi="Arial" w:cs="Arial"/>
          <w:b/>
          <w:bCs/>
        </w:rPr>
        <w:t xml:space="preserve">POTENTIAL USE OF STUDY DATA FOR FUTURE RESEARCH </w:t>
      </w:r>
    </w:p>
    <w:p w14:paraId="3B2CDB0C" w14:textId="77777777" w:rsidR="007807EF" w:rsidRPr="00695693" w:rsidRDefault="008B3059" w:rsidP="00A56D9B">
      <w:pPr>
        <w:jc w:val="both"/>
        <w:rPr>
          <w:rFonts w:ascii="Arial" w:hAnsi="Arial" w:cs="Arial"/>
        </w:rPr>
      </w:pPr>
      <w:r w:rsidRPr="00695693">
        <w:rPr>
          <w:rFonts w:ascii="Arial" w:hAnsi="Arial" w:cs="Arial"/>
        </w:rPr>
        <w:br/>
        <w:t xml:space="preserve">When you agree to take part in a research study, the information collected either as part of the study or in preparation for the study (such as contact details) may, if you consent, be provided to researchers running other research studies at </w:t>
      </w:r>
      <w:r w:rsidRPr="00695693">
        <w:rPr>
          <w:rFonts w:ascii="Arial" w:hAnsi="Arial" w:cs="Arial"/>
          <w:color w:val="0070C0"/>
        </w:rPr>
        <w:t xml:space="preserve">Imperial College London </w:t>
      </w:r>
      <w:r w:rsidRPr="00695693">
        <w:rPr>
          <w:rFonts w:ascii="Arial" w:hAnsi="Arial" w:cs="Arial"/>
        </w:rPr>
        <w:t xml:space="preserve">and in other organisations which may be universities or organisations involved in research in this country or abroad. Your information will only be used to conduct research in accordance with legislation including the GDPR and the </w:t>
      </w:r>
      <w:hyperlink r:id="rId15" w:history="1">
        <w:r w:rsidRPr="00695693">
          <w:rPr>
            <w:rFonts w:ascii="Arial" w:hAnsi="Arial" w:cs="Arial"/>
            <w:color w:val="0000FF"/>
            <w:u w:val="single"/>
          </w:rPr>
          <w:t>UK Policy Framework for Health and Social Care Research</w:t>
        </w:r>
      </w:hyperlink>
      <w:r w:rsidRPr="00695693">
        <w:rPr>
          <w:rFonts w:ascii="Arial" w:hAnsi="Arial" w:cs="Arial"/>
        </w:rPr>
        <w:t>.</w:t>
      </w:r>
    </w:p>
    <w:p w14:paraId="108A7A17" w14:textId="01DDF5D7" w:rsidR="008B3059" w:rsidRPr="00695693" w:rsidRDefault="008B3059" w:rsidP="00A56D9B">
      <w:pPr>
        <w:jc w:val="both"/>
        <w:rPr>
          <w:rFonts w:ascii="Arial" w:hAnsi="Arial" w:cs="Arial"/>
        </w:rPr>
      </w:pPr>
      <w:r w:rsidRPr="00695693">
        <w:rPr>
          <w:rFonts w:ascii="Arial" w:hAnsi="Arial" w:cs="Arial"/>
        </w:rPr>
        <w:br/>
      </w:r>
    </w:p>
    <w:p w14:paraId="2B7A6B8B" w14:textId="77777777" w:rsidR="008B3059" w:rsidRPr="00695693" w:rsidRDefault="008B3059" w:rsidP="00A56D9B">
      <w:pPr>
        <w:jc w:val="both"/>
        <w:rPr>
          <w:rFonts w:ascii="Arial" w:hAnsi="Arial" w:cs="Arial"/>
          <w:color w:val="0070C0"/>
        </w:rPr>
      </w:pPr>
      <w:r w:rsidRPr="00695693">
        <w:rPr>
          <w:rFonts w:ascii="Arial" w:hAnsi="Arial" w:cs="Arial"/>
        </w:rPr>
        <w:t>This information will not identify you and will not be combined with other information in a way that could identify you, used against you or used to make decisions about you.</w:t>
      </w:r>
    </w:p>
    <w:p w14:paraId="127C8D43" w14:textId="77777777" w:rsidR="008B3059" w:rsidRPr="00695693" w:rsidRDefault="008B3059" w:rsidP="00AF7220">
      <w:pPr>
        <w:jc w:val="both"/>
        <w:rPr>
          <w:rFonts w:ascii="Arial" w:hAnsi="Arial" w:cs="Arial"/>
          <w:color w:val="0070C0"/>
        </w:rPr>
      </w:pPr>
    </w:p>
    <w:p w14:paraId="4F440E0B" w14:textId="77777777" w:rsidR="008B3059" w:rsidRPr="00695693" w:rsidRDefault="008B3059" w:rsidP="005D7A5B">
      <w:pPr>
        <w:jc w:val="both"/>
        <w:outlineLvl w:val="2"/>
        <w:rPr>
          <w:rFonts w:ascii="Arial" w:hAnsi="Arial" w:cs="Arial"/>
          <w:b/>
          <w:color w:val="2F5496" w:themeColor="accent1" w:themeShade="BF"/>
        </w:rPr>
      </w:pPr>
      <w:r w:rsidRPr="00695693">
        <w:rPr>
          <w:rFonts w:ascii="Arial" w:hAnsi="Arial" w:cs="Arial"/>
          <w:b/>
          <w:color w:val="2F5496" w:themeColor="accent1" w:themeShade="BF"/>
        </w:rPr>
        <w:t>COMMERCIALISATION</w:t>
      </w:r>
    </w:p>
    <w:p w14:paraId="00DB9983" w14:textId="066B90C1" w:rsidR="008B3059" w:rsidRPr="00695693" w:rsidRDefault="008B3059" w:rsidP="003513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2F5496" w:themeColor="accent1" w:themeShade="BF"/>
        </w:rPr>
      </w:pPr>
      <w:r w:rsidRPr="00695693">
        <w:rPr>
          <w:rFonts w:ascii="Arial" w:hAnsi="Arial" w:cs="Arial"/>
          <w:color w:val="0070C0"/>
        </w:rPr>
        <w:t xml:space="preserve">Data </w:t>
      </w:r>
      <w:r w:rsidRPr="00695693">
        <w:rPr>
          <w:rFonts w:ascii="Arial" w:hAnsi="Arial" w:cs="Arial"/>
          <w:color w:val="2F5496" w:themeColor="accent1" w:themeShade="BF"/>
        </w:rPr>
        <w:t xml:space="preserve">from the study may also be provided to </w:t>
      </w:r>
      <w:r w:rsidRPr="00695693">
        <w:rPr>
          <w:rFonts w:ascii="Arial" w:eastAsia="Arial" w:hAnsi="Arial" w:cs="Arial"/>
          <w:color w:val="2F5496" w:themeColor="accent1" w:themeShade="BF"/>
          <w:u w:val="single"/>
        </w:rPr>
        <w:t>organisations not named in this participant information sheet,</w:t>
      </w:r>
      <w:r w:rsidRPr="00695693">
        <w:rPr>
          <w:rFonts w:ascii="Arial" w:eastAsia="Arial" w:hAnsi="Arial" w:cs="Arial"/>
          <w:color w:val="2F5496" w:themeColor="accent1" w:themeShade="BF"/>
        </w:rPr>
        <w:t xml:space="preserve"> e.g.</w:t>
      </w:r>
      <w:r w:rsidRPr="00695693">
        <w:rPr>
          <w:rFonts w:ascii="Arial" w:hAnsi="Arial" w:cs="Arial"/>
          <w:color w:val="2F5496" w:themeColor="accent1" w:themeShade="BF"/>
        </w:rPr>
        <w:t xml:space="preserve"> commercial organisations or non-commercial organisations for the purposes of undertaking the current study, future research studies or commercial purposes such as </w:t>
      </w:r>
      <w:r w:rsidRPr="00695693">
        <w:rPr>
          <w:rStyle w:val="normaltextrun"/>
          <w:rFonts w:ascii="Arial" w:hAnsi="Arial" w:cs="Arial"/>
          <w:color w:val="2F5496" w:themeColor="accent1" w:themeShade="BF"/>
          <w:bdr w:val="none" w:sz="0" w:space="0" w:color="auto" w:frame="1"/>
        </w:rPr>
        <w:t>development by a company of a new test, product or treatment</w:t>
      </w:r>
      <w:r w:rsidRPr="00695693">
        <w:rPr>
          <w:rFonts w:ascii="Arial" w:hAnsi="Arial" w:cs="Arial"/>
          <w:color w:val="2F5496" w:themeColor="accent1" w:themeShade="BF"/>
        </w:rPr>
        <w:t xml:space="preserve">. We will ensure your </w:t>
      </w:r>
      <w:r w:rsidR="006304AA" w:rsidRPr="00695693">
        <w:rPr>
          <w:rFonts w:ascii="Arial" w:hAnsi="Arial" w:cs="Arial"/>
          <w:color w:val="2F5496" w:themeColor="accent1" w:themeShade="BF"/>
        </w:rPr>
        <w:t>name,</w:t>
      </w:r>
      <w:r w:rsidRPr="00695693">
        <w:rPr>
          <w:rFonts w:ascii="Arial" w:hAnsi="Arial" w:cs="Arial"/>
          <w:color w:val="2F5496" w:themeColor="accent1" w:themeShade="BF"/>
        </w:rPr>
        <w:t xml:space="preserve"> and any identifying details will NOT be given to these third parties, instead you will be identified by a unique study number with any data analysis having the potential to generate ‘personal data’.  </w:t>
      </w:r>
    </w:p>
    <w:p w14:paraId="039CDE15" w14:textId="77777777" w:rsidR="008B3059" w:rsidRPr="00695693" w:rsidRDefault="008B30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2F5496" w:themeColor="accent1" w:themeShade="BF"/>
        </w:rPr>
      </w:pPr>
    </w:p>
    <w:p w14:paraId="3400748B" w14:textId="77777777" w:rsidR="008B3059" w:rsidRPr="00695693" w:rsidRDefault="008B30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2F5496" w:themeColor="accent1" w:themeShade="BF"/>
        </w:rPr>
      </w:pPr>
      <w:r w:rsidRPr="00695693">
        <w:rPr>
          <w:rFonts w:ascii="Arial" w:hAnsi="Arial" w:cs="Arial"/>
          <w:color w:val="2F5496" w:themeColor="accent1" w:themeShade="BF"/>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commercial organisation for marketing purposes.</w:t>
      </w:r>
    </w:p>
    <w:p w14:paraId="1083BE37" w14:textId="77777777" w:rsidR="008B3059" w:rsidRPr="00695693" w:rsidRDefault="008B3059">
      <w:pPr>
        <w:spacing w:line="360" w:lineRule="auto"/>
        <w:jc w:val="both"/>
        <w:outlineLvl w:val="2"/>
        <w:rPr>
          <w:rFonts w:ascii="Arial" w:hAnsi="Arial" w:cs="Arial"/>
          <w:b/>
        </w:rPr>
      </w:pPr>
    </w:p>
    <w:p w14:paraId="292503A2" w14:textId="77777777" w:rsidR="008B3059" w:rsidRPr="00695693" w:rsidRDefault="008B3059">
      <w:pPr>
        <w:spacing w:line="360" w:lineRule="auto"/>
        <w:jc w:val="both"/>
        <w:outlineLvl w:val="2"/>
        <w:rPr>
          <w:rFonts w:ascii="Arial" w:hAnsi="Arial" w:cs="Arial"/>
        </w:rPr>
      </w:pPr>
      <w:r w:rsidRPr="00695693">
        <w:rPr>
          <w:rFonts w:ascii="Arial" w:hAnsi="Arial" w:cs="Arial"/>
          <w:b/>
        </w:rPr>
        <w:t xml:space="preserve">WHAT ARE YOUR CHOICES ABOUT HOW YOUR INFORMATION IS USED? </w:t>
      </w:r>
    </w:p>
    <w:p w14:paraId="0C09302A" w14:textId="77777777" w:rsidR="008B3059" w:rsidRPr="00695693" w:rsidRDefault="008B3059" w:rsidP="00A56D9B">
      <w:pPr>
        <w:pStyle w:val="ListParagraph"/>
        <w:numPr>
          <w:ilvl w:val="0"/>
          <w:numId w:val="21"/>
        </w:numPr>
        <w:spacing w:before="100" w:beforeAutospacing="1" w:after="45"/>
        <w:jc w:val="both"/>
        <w:rPr>
          <w:rFonts w:cs="Arial"/>
        </w:rPr>
      </w:pPr>
      <w:r w:rsidRPr="00695693">
        <w:rPr>
          <w:rFonts w:cs="Arial"/>
        </w:rPr>
        <w:lastRenderedPageBreak/>
        <w:t>You can stop being part of the study at any time, without giving a reason, but we will keep information about you that we already have.</w:t>
      </w:r>
    </w:p>
    <w:p w14:paraId="57896FF8" w14:textId="77777777" w:rsidR="008B3059" w:rsidRPr="00695693" w:rsidRDefault="008B3059" w:rsidP="00A56D9B">
      <w:pPr>
        <w:pStyle w:val="ListParagraph"/>
        <w:numPr>
          <w:ilvl w:val="0"/>
          <w:numId w:val="21"/>
        </w:numPr>
        <w:spacing w:before="100" w:beforeAutospacing="1" w:after="45"/>
        <w:jc w:val="both"/>
        <w:rPr>
          <w:rFonts w:cs="Arial"/>
        </w:rPr>
      </w:pPr>
      <w:r w:rsidRPr="00695693">
        <w:rPr>
          <w:rFonts w:cs="Arial"/>
        </w:rPr>
        <w:t>You have the right to ask us to remove, change or delete data we hold about you for the purposes of the study. We might not always be able to do this if it means we cannot use your data to do the research. If so, we will tell you why we cannot do this</w:t>
      </w:r>
    </w:p>
    <w:p w14:paraId="4E9961D6" w14:textId="07D7659B" w:rsidR="008B3059" w:rsidRPr="00695693" w:rsidRDefault="008B3059" w:rsidP="00A56D9B">
      <w:pPr>
        <w:pStyle w:val="ListParagraph"/>
        <w:numPr>
          <w:ilvl w:val="0"/>
          <w:numId w:val="21"/>
        </w:numPr>
        <w:spacing w:before="100" w:beforeAutospacing="1" w:after="45"/>
        <w:jc w:val="both"/>
        <w:rPr>
          <w:rFonts w:cs="Arial"/>
        </w:rPr>
      </w:pPr>
      <w:r w:rsidRPr="00695693">
        <w:rPr>
          <w:rFonts w:cs="Arial"/>
          <w:color w:val="0070C0"/>
        </w:rPr>
        <w:t xml:space="preserve">If you choose to stop taking part in the study, we would like to continue collecting information about your health from </w:t>
      </w:r>
      <w:r w:rsidR="007C40ED">
        <w:rPr>
          <w:rFonts w:cs="Arial"/>
          <w:color w:val="0070C0"/>
        </w:rPr>
        <w:t xml:space="preserve">the </w:t>
      </w:r>
      <w:r w:rsidRPr="00695693">
        <w:rPr>
          <w:rFonts w:cs="Arial"/>
          <w:color w:val="0070C0"/>
        </w:rPr>
        <w:t>central NHS records and your hospital. If you do not want this to happen, tell us and we will stop</w:t>
      </w:r>
    </w:p>
    <w:p w14:paraId="6D4B1DB7" w14:textId="77777777" w:rsidR="008B3059" w:rsidRPr="00695693" w:rsidRDefault="008B3059" w:rsidP="00A56D9B">
      <w:pPr>
        <w:pStyle w:val="ListParagraph"/>
        <w:numPr>
          <w:ilvl w:val="0"/>
          <w:numId w:val="21"/>
        </w:numPr>
        <w:spacing w:before="100" w:beforeAutospacing="1" w:after="45"/>
        <w:jc w:val="both"/>
        <w:rPr>
          <w:rFonts w:cs="Arial"/>
          <w:color w:val="0070C0"/>
        </w:rPr>
      </w:pPr>
      <w:r w:rsidRPr="00695693">
        <w:rPr>
          <w:rFonts w:cs="Arial"/>
          <w:color w:val="0070C0"/>
        </w:rPr>
        <w:t>If you agree to take part in this study, you will have the option to take part in future research using your data saved from this study.</w:t>
      </w:r>
    </w:p>
    <w:p w14:paraId="75BFE08D" w14:textId="77777777" w:rsidR="008B3059" w:rsidRPr="00695693" w:rsidRDefault="008B3059" w:rsidP="00AF7220">
      <w:pPr>
        <w:spacing w:line="360" w:lineRule="auto"/>
        <w:jc w:val="both"/>
        <w:outlineLvl w:val="2"/>
        <w:rPr>
          <w:rFonts w:ascii="Arial" w:hAnsi="Arial" w:cs="Arial"/>
          <w:b/>
        </w:rPr>
      </w:pPr>
    </w:p>
    <w:p w14:paraId="5D1670CA" w14:textId="77777777" w:rsidR="008B3059" w:rsidRPr="00695693" w:rsidRDefault="008B3059">
      <w:pPr>
        <w:spacing w:line="360" w:lineRule="auto"/>
        <w:jc w:val="both"/>
        <w:outlineLvl w:val="2"/>
        <w:rPr>
          <w:rFonts w:ascii="Arial" w:hAnsi="Arial" w:cs="Arial"/>
          <w:b/>
        </w:rPr>
      </w:pPr>
      <w:r w:rsidRPr="00695693">
        <w:rPr>
          <w:rFonts w:ascii="Arial" w:hAnsi="Arial" w:cs="Arial"/>
          <w:b/>
        </w:rPr>
        <w:t>WHERE CAN YOU FIND OUT MORE ABOUT HOW YOUR INFORMATION IS USED</w:t>
      </w:r>
    </w:p>
    <w:p w14:paraId="40F1E10E" w14:textId="77777777" w:rsidR="008B3059" w:rsidRPr="00695693" w:rsidRDefault="008B3059" w:rsidP="00A56D9B">
      <w:pPr>
        <w:spacing w:after="300"/>
        <w:jc w:val="both"/>
        <w:rPr>
          <w:rFonts w:ascii="Arial" w:hAnsi="Arial" w:cs="Arial"/>
        </w:rPr>
      </w:pPr>
      <w:r w:rsidRPr="00695693">
        <w:rPr>
          <w:rFonts w:ascii="Arial" w:hAnsi="Arial" w:cs="Arial"/>
        </w:rPr>
        <w:t>You can find out more about how we use your information, including the specific mechanism used by us when transferring your personal data out of the UK.</w:t>
      </w:r>
    </w:p>
    <w:p w14:paraId="1A53B09A" w14:textId="77777777" w:rsidR="008B3059" w:rsidRPr="00695693" w:rsidRDefault="008B3059" w:rsidP="00AF7220">
      <w:pPr>
        <w:numPr>
          <w:ilvl w:val="0"/>
          <w:numId w:val="14"/>
        </w:numPr>
        <w:spacing w:line="360" w:lineRule="auto"/>
        <w:ind w:left="525"/>
        <w:jc w:val="both"/>
        <w:rPr>
          <w:rFonts w:ascii="Arial" w:hAnsi="Arial" w:cs="Arial"/>
          <w:b/>
        </w:rPr>
      </w:pPr>
      <w:r w:rsidRPr="00695693">
        <w:rPr>
          <w:rFonts w:ascii="Arial" w:hAnsi="Arial" w:cs="Arial"/>
        </w:rPr>
        <w:t xml:space="preserve">at </w:t>
      </w:r>
      <w:hyperlink r:id="rId16" w:history="1">
        <w:r w:rsidRPr="00695693">
          <w:rPr>
            <w:rFonts w:ascii="Arial" w:hAnsi="Arial" w:cs="Arial"/>
            <w:color w:val="0D61B5"/>
            <w:u w:val="single"/>
          </w:rPr>
          <w:t>www.hra.nhs.uk/information-about-patients/</w:t>
        </w:r>
      </w:hyperlink>
    </w:p>
    <w:p w14:paraId="17AAC79C" w14:textId="77777777" w:rsidR="008B3059" w:rsidRPr="00695693" w:rsidRDefault="008B3059">
      <w:pPr>
        <w:numPr>
          <w:ilvl w:val="0"/>
          <w:numId w:val="14"/>
        </w:numPr>
        <w:spacing w:line="360" w:lineRule="auto"/>
        <w:ind w:left="525"/>
        <w:jc w:val="both"/>
        <w:rPr>
          <w:rFonts w:ascii="Arial" w:hAnsi="Arial" w:cs="Arial"/>
        </w:rPr>
      </w:pPr>
      <w:r w:rsidRPr="00695693">
        <w:rPr>
          <w:rFonts w:ascii="Arial" w:hAnsi="Arial" w:cs="Arial"/>
        </w:rPr>
        <w:t>by asking one of the research team</w:t>
      </w:r>
    </w:p>
    <w:p w14:paraId="0DB85FFA" w14:textId="77777777" w:rsidR="008B3059" w:rsidRPr="00695693" w:rsidRDefault="008B3059">
      <w:pPr>
        <w:numPr>
          <w:ilvl w:val="0"/>
          <w:numId w:val="14"/>
        </w:numPr>
        <w:spacing w:line="360" w:lineRule="auto"/>
        <w:ind w:left="525"/>
        <w:jc w:val="both"/>
        <w:rPr>
          <w:rFonts w:ascii="Arial" w:hAnsi="Arial" w:cs="Arial"/>
        </w:rPr>
      </w:pPr>
      <w:r w:rsidRPr="00695693">
        <w:rPr>
          <w:rFonts w:ascii="Arial" w:hAnsi="Arial" w:cs="Arial"/>
        </w:rPr>
        <w:t xml:space="preserve">by sending an email to </w:t>
      </w:r>
      <w:r w:rsidRPr="00695693">
        <w:rPr>
          <w:rFonts w:ascii="Arial" w:hAnsi="Arial" w:cs="Arial"/>
          <w:b/>
          <w:bCs/>
          <w:color w:val="0070C0"/>
        </w:rPr>
        <w:t>j.samways@nhs.net</w:t>
      </w:r>
      <w:r w:rsidRPr="00695693">
        <w:rPr>
          <w:rFonts w:ascii="Arial" w:hAnsi="Arial" w:cs="Arial"/>
        </w:rPr>
        <w:t>, or </w:t>
      </w:r>
    </w:p>
    <w:p w14:paraId="7546A50D" w14:textId="77777777" w:rsidR="008B3059" w:rsidRPr="00695693" w:rsidRDefault="008B3059">
      <w:pPr>
        <w:numPr>
          <w:ilvl w:val="0"/>
          <w:numId w:val="14"/>
        </w:numPr>
        <w:spacing w:line="360" w:lineRule="auto"/>
        <w:ind w:left="525"/>
        <w:jc w:val="both"/>
        <w:rPr>
          <w:rFonts w:ascii="Arial" w:hAnsi="Arial" w:cs="Arial"/>
          <w:color w:val="000000" w:themeColor="text1"/>
        </w:rPr>
      </w:pPr>
      <w:r w:rsidRPr="00695693">
        <w:rPr>
          <w:rFonts w:ascii="Arial" w:hAnsi="Arial" w:cs="Arial"/>
        </w:rPr>
        <w:t xml:space="preserve">by ringing us on </w:t>
      </w:r>
      <w:r w:rsidRPr="00695693">
        <w:rPr>
          <w:rFonts w:ascii="Arial" w:eastAsia="Arial" w:hAnsi="Arial" w:cs="Arial"/>
          <w:color w:val="000000" w:themeColor="text1"/>
        </w:rPr>
        <w:t>020 3313 3000</w:t>
      </w:r>
    </w:p>
    <w:p w14:paraId="3236DC82" w14:textId="77777777" w:rsidR="008B3059" w:rsidRPr="00695693" w:rsidRDefault="008B3059" w:rsidP="003D7BBE">
      <w:pPr>
        <w:spacing w:line="360" w:lineRule="auto"/>
        <w:jc w:val="both"/>
        <w:rPr>
          <w:rFonts w:ascii="Arial" w:hAnsi="Arial" w:cs="Arial"/>
          <w:color w:val="000000" w:themeColor="text1"/>
        </w:rPr>
      </w:pPr>
    </w:p>
    <w:p w14:paraId="7DB63992" w14:textId="77777777" w:rsidR="008B3059" w:rsidRPr="00695693" w:rsidRDefault="008B3059" w:rsidP="005D7A5B">
      <w:pPr>
        <w:jc w:val="both"/>
        <w:rPr>
          <w:rFonts w:ascii="Arial" w:hAnsi="Arial" w:cs="Arial"/>
          <w:color w:val="4472C4" w:themeColor="accent1"/>
        </w:rPr>
      </w:pPr>
      <w:r w:rsidRPr="00695693">
        <w:rPr>
          <w:rFonts w:ascii="Arial" w:hAnsi="Arial" w:cs="Arial"/>
          <w:b/>
        </w:rPr>
        <w:t>COMPLAINT</w:t>
      </w:r>
    </w:p>
    <w:p w14:paraId="52CB87C8" w14:textId="77777777" w:rsidR="008B3059" w:rsidRPr="00695693" w:rsidRDefault="008B3059" w:rsidP="005D7A5B">
      <w:pPr>
        <w:jc w:val="both"/>
        <w:rPr>
          <w:rFonts w:ascii="Arial" w:hAnsi="Arial" w:cs="Arial"/>
        </w:rPr>
      </w:pPr>
    </w:p>
    <w:p w14:paraId="6524D34E" w14:textId="77777777" w:rsidR="008B3059" w:rsidRPr="00695693" w:rsidRDefault="008B3059" w:rsidP="005D7A5B">
      <w:pPr>
        <w:jc w:val="both"/>
        <w:rPr>
          <w:rFonts w:ascii="Arial" w:hAnsi="Arial" w:cs="Arial"/>
          <w:color w:val="000000" w:themeColor="text1"/>
        </w:rPr>
      </w:pPr>
      <w:r w:rsidRPr="00695693">
        <w:rPr>
          <w:rFonts w:ascii="Arial" w:hAnsi="Arial" w:cs="Arial"/>
        </w:rPr>
        <w:t xml:space="preserve">If you wish to raise a complaint about how we have handled your personal data, please contact the research team first by </w:t>
      </w:r>
      <w:r w:rsidRPr="00695693">
        <w:rPr>
          <w:rFonts w:ascii="Arial" w:hAnsi="Arial" w:cs="Arial"/>
          <w:color w:val="000000"/>
        </w:rPr>
        <w:t xml:space="preserve">sending an email to </w:t>
      </w:r>
      <w:r w:rsidRPr="00695693">
        <w:rPr>
          <w:rFonts w:ascii="Arial" w:hAnsi="Arial" w:cs="Arial"/>
          <w:b/>
          <w:bCs/>
          <w:color w:val="0070C0"/>
        </w:rPr>
        <w:t>j.samways@nhs.net</w:t>
      </w:r>
      <w:r w:rsidRPr="00695693">
        <w:rPr>
          <w:rFonts w:ascii="Arial" w:hAnsi="Arial" w:cs="Arial"/>
          <w:color w:val="000000"/>
        </w:rPr>
        <w:t xml:space="preserve"> </w:t>
      </w:r>
      <w:r w:rsidRPr="00695693">
        <w:rPr>
          <w:rFonts w:ascii="Arial" w:hAnsi="Arial" w:cs="Arial"/>
          <w:color w:val="000000" w:themeColor="text1"/>
        </w:rPr>
        <w:t xml:space="preserve">or by ringing us on </w:t>
      </w:r>
      <w:r w:rsidRPr="00695693">
        <w:rPr>
          <w:rFonts w:ascii="Arial" w:eastAsia="Arial" w:hAnsi="Arial" w:cs="Arial"/>
          <w:color w:val="000000" w:themeColor="text1"/>
        </w:rPr>
        <w:t>020 3313 3000</w:t>
      </w:r>
      <w:r w:rsidRPr="00695693">
        <w:rPr>
          <w:rFonts w:ascii="Arial" w:hAnsi="Arial" w:cs="Arial"/>
          <w:color w:val="000000" w:themeColor="text1"/>
        </w:rPr>
        <w:t>.</w:t>
      </w:r>
    </w:p>
    <w:p w14:paraId="50CB3465" w14:textId="77777777" w:rsidR="008B3059" w:rsidRPr="00695693" w:rsidRDefault="008B3059" w:rsidP="005D7A5B">
      <w:pPr>
        <w:jc w:val="both"/>
        <w:rPr>
          <w:rFonts w:ascii="Arial" w:hAnsi="Arial" w:cs="Arial"/>
          <w:color w:val="000000"/>
        </w:rPr>
      </w:pPr>
    </w:p>
    <w:p w14:paraId="1EA5F776" w14:textId="77777777" w:rsidR="008B3059" w:rsidRPr="00695693" w:rsidRDefault="008B3059" w:rsidP="0035138E">
      <w:pPr>
        <w:jc w:val="both"/>
        <w:rPr>
          <w:rFonts w:ascii="Arial" w:hAnsi="Arial" w:cs="Arial"/>
          <w:color w:val="000000" w:themeColor="text1"/>
        </w:rPr>
      </w:pPr>
      <w:r w:rsidRPr="00695693">
        <w:rPr>
          <w:rFonts w:ascii="Arial" w:hAnsi="Arial" w:cs="Arial"/>
          <w:color w:val="000000" w:themeColor="text1"/>
        </w:rPr>
        <w:t xml:space="preserve">Following our response, if you are not satisfied please contact Imperial College London’s Data Protection Officer via email at </w:t>
      </w:r>
      <w:hyperlink r:id="rId17" w:history="1">
        <w:r w:rsidRPr="00695693">
          <w:rPr>
            <w:rStyle w:val="Hyperlink"/>
            <w:rFonts w:ascii="Arial" w:hAnsi="Arial" w:cs="Arial"/>
            <w:color w:val="000000" w:themeColor="text1"/>
          </w:rPr>
          <w:t>dpo@imperial.ac.uk</w:t>
        </w:r>
      </w:hyperlink>
      <w:r w:rsidRPr="00695693">
        <w:rPr>
          <w:rFonts w:ascii="Arial" w:hAnsi="Arial" w:cs="Arial"/>
          <w:color w:val="000000" w:themeColor="text1"/>
        </w:rPr>
        <w:t xml:space="preserve"> via telephone on 020 7594 3502 and/or via post at Imperial College London, Data Protection Officer, Faculty Building Level 4, London SW7 2AZ.</w:t>
      </w:r>
    </w:p>
    <w:p w14:paraId="60132B81" w14:textId="77777777" w:rsidR="008B3059" w:rsidRPr="00695693" w:rsidRDefault="008B3059" w:rsidP="0035138E">
      <w:pPr>
        <w:jc w:val="both"/>
        <w:rPr>
          <w:rFonts w:ascii="Arial" w:hAnsi="Arial" w:cs="Arial"/>
        </w:rPr>
      </w:pPr>
    </w:p>
    <w:p w14:paraId="5A78D232" w14:textId="77777777" w:rsidR="008B3059" w:rsidRPr="00695693" w:rsidRDefault="008B3059">
      <w:pPr>
        <w:jc w:val="both"/>
        <w:rPr>
          <w:rFonts w:ascii="Arial" w:hAnsi="Arial" w:cs="Arial"/>
        </w:rPr>
      </w:pPr>
      <w:r w:rsidRPr="00695693">
        <w:rPr>
          <w:rFonts w:ascii="Arial" w:hAnsi="Arial" w:cs="Arial"/>
        </w:rPr>
        <w:t xml:space="preserve">If you remain unsatisfied with our response or believe we are processing your personal data in a way that is not lawful you can complain to the Information Commissioner’s Office (ICO)- via </w:t>
      </w:r>
      <w:hyperlink r:id="rId18" w:history="1">
        <w:r w:rsidRPr="00695693">
          <w:rPr>
            <w:rStyle w:val="Hyperlink"/>
            <w:rFonts w:ascii="Arial" w:hAnsi="Arial" w:cs="Arial"/>
          </w:rPr>
          <w:t>www.ico.org.uk</w:t>
        </w:r>
      </w:hyperlink>
      <w:r w:rsidRPr="00695693">
        <w:rPr>
          <w:rFonts w:ascii="Arial" w:hAnsi="Arial" w:cs="Arial"/>
        </w:rPr>
        <w:t>. Please note the ICO does recommend that you seek to resolve matters with the data controller (us) first before involving them.</w:t>
      </w:r>
    </w:p>
    <w:p w14:paraId="22139A63" w14:textId="77777777" w:rsidR="00710296" w:rsidRPr="00695693" w:rsidRDefault="00710296">
      <w:pPr>
        <w:jc w:val="both"/>
        <w:rPr>
          <w:rFonts w:ascii="Arial" w:hAnsi="Arial" w:cs="Arial"/>
          <w:color w:val="000000" w:themeColor="text1"/>
        </w:rPr>
      </w:pPr>
    </w:p>
    <w:p w14:paraId="5E87B768" w14:textId="08FED47D" w:rsidR="00710296" w:rsidRPr="00695693" w:rsidRDefault="00710296">
      <w:pPr>
        <w:spacing w:after="5" w:line="249" w:lineRule="auto"/>
        <w:ind w:right="882"/>
        <w:jc w:val="both"/>
        <w:rPr>
          <w:rFonts w:ascii="Arial" w:hAnsi="Arial" w:cs="Arial"/>
          <w:b/>
        </w:rPr>
      </w:pPr>
      <w:r w:rsidRPr="00695693">
        <w:rPr>
          <w:rFonts w:ascii="Arial" w:hAnsi="Arial" w:cs="Arial"/>
          <w:b/>
        </w:rPr>
        <w:t>What will happen to the results of the research study?</w:t>
      </w:r>
    </w:p>
    <w:p w14:paraId="56248E6D" w14:textId="1E869FFE" w:rsidR="00710296" w:rsidRPr="00695693" w:rsidRDefault="00D633B9" w:rsidP="007807EF">
      <w:pPr>
        <w:spacing w:line="259" w:lineRule="auto"/>
        <w:jc w:val="both"/>
        <w:rPr>
          <w:rFonts w:ascii="Arial" w:hAnsi="Arial" w:cs="Arial"/>
          <w:color w:val="000000" w:themeColor="text1"/>
        </w:rPr>
      </w:pPr>
      <w:r w:rsidRPr="00695693">
        <w:rPr>
          <w:rFonts w:ascii="Arial" w:hAnsi="Arial" w:cs="Arial"/>
        </w:rPr>
        <w:t xml:space="preserve">The results of the study will be published on the associated clinicaltrials.gov page </w:t>
      </w:r>
      <w:r w:rsidR="004E682C" w:rsidRPr="00695693">
        <w:rPr>
          <w:rFonts w:ascii="Arial" w:hAnsi="Arial" w:cs="Arial"/>
        </w:rPr>
        <w:t>(</w:t>
      </w:r>
      <w:r w:rsidR="004E682C" w:rsidRPr="003D7BBE">
        <w:rPr>
          <w:rFonts w:ascii="Arial" w:hAnsi="Arial" w:cs="Arial"/>
          <w:highlight w:val="yellow"/>
        </w:rPr>
        <w:t>details TBC</w:t>
      </w:r>
      <w:r w:rsidR="004E682C" w:rsidRPr="00695693">
        <w:rPr>
          <w:rFonts w:ascii="Arial" w:hAnsi="Arial" w:cs="Arial"/>
        </w:rPr>
        <w:t xml:space="preserve">), </w:t>
      </w:r>
      <w:r w:rsidRPr="00695693">
        <w:rPr>
          <w:rFonts w:ascii="Arial" w:hAnsi="Arial" w:cs="Arial"/>
        </w:rPr>
        <w:t xml:space="preserve">along with </w:t>
      </w:r>
      <w:r w:rsidR="004E682C" w:rsidRPr="00695693">
        <w:rPr>
          <w:rFonts w:ascii="Arial" w:hAnsi="Arial" w:cs="Arial"/>
        </w:rPr>
        <w:t xml:space="preserve">publication in peer-reviewed scientific journals, pending acceptable. This will likely be in the period shortly after completion of the study (3 years after commencing). All data within the publications will not be identifiable to participants of the study. If you want to be made aware of the study’s </w:t>
      </w:r>
      <w:r w:rsidR="006304AA" w:rsidRPr="00695693">
        <w:rPr>
          <w:rFonts w:ascii="Arial" w:hAnsi="Arial" w:cs="Arial"/>
        </w:rPr>
        <w:t>findings,</w:t>
      </w:r>
      <w:r w:rsidR="004E682C" w:rsidRPr="00695693">
        <w:rPr>
          <w:rFonts w:ascii="Arial" w:hAnsi="Arial" w:cs="Arial"/>
        </w:rPr>
        <w:t xml:space="preserve"> please contact the research team by </w:t>
      </w:r>
      <w:r w:rsidR="004E682C" w:rsidRPr="00695693">
        <w:rPr>
          <w:rFonts w:ascii="Arial" w:hAnsi="Arial" w:cs="Arial"/>
          <w:color w:val="000000"/>
        </w:rPr>
        <w:t xml:space="preserve">sending an email to </w:t>
      </w:r>
      <w:r w:rsidR="004E682C" w:rsidRPr="00695693">
        <w:rPr>
          <w:rFonts w:ascii="Arial" w:hAnsi="Arial" w:cs="Arial"/>
          <w:b/>
          <w:bCs/>
          <w:color w:val="0070C0"/>
        </w:rPr>
        <w:t>j.samways@nhs.net</w:t>
      </w:r>
      <w:r w:rsidR="004E682C" w:rsidRPr="00695693">
        <w:rPr>
          <w:rFonts w:ascii="Arial" w:hAnsi="Arial" w:cs="Arial"/>
          <w:color w:val="000000"/>
        </w:rPr>
        <w:t xml:space="preserve"> </w:t>
      </w:r>
      <w:r w:rsidR="004E682C" w:rsidRPr="00695693">
        <w:rPr>
          <w:rFonts w:ascii="Arial" w:hAnsi="Arial" w:cs="Arial"/>
          <w:color w:val="000000" w:themeColor="text1"/>
        </w:rPr>
        <w:t xml:space="preserve">or by ringing us on </w:t>
      </w:r>
      <w:r w:rsidR="004E682C" w:rsidRPr="00695693">
        <w:rPr>
          <w:rFonts w:ascii="Arial" w:eastAsia="Arial" w:hAnsi="Arial" w:cs="Arial"/>
          <w:color w:val="000000" w:themeColor="text1"/>
        </w:rPr>
        <w:t>020 3313 3000</w:t>
      </w:r>
      <w:r w:rsidR="004E682C" w:rsidRPr="00695693">
        <w:rPr>
          <w:rFonts w:ascii="Arial" w:hAnsi="Arial" w:cs="Arial"/>
          <w:color w:val="000000" w:themeColor="text1"/>
        </w:rPr>
        <w:t>.</w:t>
      </w:r>
    </w:p>
    <w:p w14:paraId="1BDDE9A9" w14:textId="77139BDF" w:rsidR="00AE6C35" w:rsidRPr="00695693" w:rsidRDefault="00AE6C35" w:rsidP="00AF7220">
      <w:pPr>
        <w:ind w:left="1134" w:right="828"/>
        <w:jc w:val="both"/>
        <w:rPr>
          <w:rFonts w:ascii="Arial" w:hAnsi="Arial" w:cs="Arial"/>
          <w:color w:val="000000" w:themeColor="text1"/>
        </w:rPr>
      </w:pPr>
      <w:r w:rsidRPr="00695693">
        <w:rPr>
          <w:rFonts w:ascii="Arial" w:hAnsi="Arial" w:cs="Arial"/>
          <w:color w:val="000000" w:themeColor="text1"/>
        </w:rPr>
        <w:lastRenderedPageBreak/>
        <w:t xml:space="preserve"> </w:t>
      </w:r>
    </w:p>
    <w:p w14:paraId="2B59B743" w14:textId="0A24654B" w:rsidR="00AE6C35" w:rsidRPr="00695693" w:rsidRDefault="00AE6C35">
      <w:pPr>
        <w:spacing w:after="5" w:line="249" w:lineRule="auto"/>
        <w:ind w:right="882"/>
        <w:jc w:val="both"/>
        <w:rPr>
          <w:rFonts w:ascii="Arial" w:hAnsi="Arial" w:cs="Arial"/>
          <w:b/>
          <w:color w:val="000000" w:themeColor="text1"/>
        </w:rPr>
      </w:pPr>
      <w:r w:rsidRPr="00695693">
        <w:rPr>
          <w:rFonts w:ascii="Arial" w:hAnsi="Arial" w:cs="Arial"/>
          <w:b/>
          <w:color w:val="000000" w:themeColor="text1"/>
        </w:rPr>
        <w:t xml:space="preserve">Who is organising and funding the research? </w:t>
      </w:r>
    </w:p>
    <w:p w14:paraId="42F52934" w14:textId="6D61908C" w:rsidR="004D7A6D" w:rsidRPr="00695693" w:rsidRDefault="4BCF9CAA" w:rsidP="003D7BBE">
      <w:pPr>
        <w:spacing w:after="5" w:line="249" w:lineRule="auto"/>
        <w:ind w:right="-52"/>
        <w:jc w:val="both"/>
        <w:rPr>
          <w:rFonts w:ascii="Arial" w:hAnsi="Arial" w:cs="Arial"/>
          <w:color w:val="000000" w:themeColor="text1"/>
        </w:rPr>
      </w:pPr>
      <w:r w:rsidRPr="00695693">
        <w:rPr>
          <w:rFonts w:ascii="Arial" w:hAnsi="Arial" w:cs="Arial"/>
          <w:color w:val="000000" w:themeColor="text1"/>
        </w:rPr>
        <w:t>The study is primarily funded by the British Heart Foundation</w:t>
      </w:r>
      <w:r w:rsidR="006304AA" w:rsidRPr="00695693">
        <w:rPr>
          <w:rFonts w:ascii="Arial" w:hAnsi="Arial" w:cs="Arial"/>
          <w:color w:val="000000" w:themeColor="text1"/>
        </w:rPr>
        <w:t xml:space="preserve"> (FS/CRTF/24/24628)</w:t>
      </w:r>
      <w:r w:rsidRPr="00695693">
        <w:rPr>
          <w:rFonts w:ascii="Arial" w:hAnsi="Arial" w:cs="Arial"/>
          <w:color w:val="000000" w:themeColor="text1"/>
        </w:rPr>
        <w:t xml:space="preserve">, who are covering the costs of Dr Jack Samways’ Doctorate of </w:t>
      </w:r>
      <w:proofErr w:type="spellStart"/>
      <w:r w:rsidRPr="00695693">
        <w:rPr>
          <w:rFonts w:ascii="Arial" w:hAnsi="Arial" w:cs="Arial"/>
          <w:color w:val="000000" w:themeColor="text1"/>
        </w:rPr>
        <w:t>Philosphy</w:t>
      </w:r>
      <w:proofErr w:type="spellEnd"/>
      <w:r w:rsidRPr="00695693">
        <w:rPr>
          <w:rFonts w:ascii="Arial" w:hAnsi="Arial" w:cs="Arial"/>
          <w:color w:val="000000" w:themeColor="text1"/>
        </w:rPr>
        <w:t xml:space="preserve"> (PhD) degree and salary as well as the some of the consumables involved in the measurements taken for research purposes. No members of the research team will be paid for the inclusion of you in this study.</w:t>
      </w:r>
    </w:p>
    <w:p w14:paraId="524A10D3" w14:textId="683D7D1E" w:rsidR="00AE6C35" w:rsidRPr="00695693" w:rsidRDefault="00AE6C35" w:rsidP="003D7BBE">
      <w:pPr>
        <w:spacing w:line="259" w:lineRule="auto"/>
        <w:ind w:left="1203" w:right="-52"/>
        <w:jc w:val="both"/>
        <w:rPr>
          <w:rFonts w:ascii="Arial" w:hAnsi="Arial" w:cs="Arial"/>
          <w:color w:val="000000" w:themeColor="text1"/>
        </w:rPr>
      </w:pPr>
      <w:r w:rsidRPr="00695693">
        <w:rPr>
          <w:rFonts w:ascii="Arial" w:hAnsi="Arial" w:cs="Arial"/>
          <w:color w:val="000000" w:themeColor="text1"/>
        </w:rPr>
        <w:t xml:space="preserve"> </w:t>
      </w:r>
    </w:p>
    <w:p w14:paraId="4F108FCE" w14:textId="52F32F43" w:rsidR="00AE6C35" w:rsidRPr="00695693" w:rsidRDefault="00AE6C35" w:rsidP="003D7BBE">
      <w:pPr>
        <w:spacing w:after="5" w:line="249" w:lineRule="auto"/>
        <w:ind w:right="-52"/>
        <w:jc w:val="both"/>
        <w:rPr>
          <w:rFonts w:ascii="Arial" w:hAnsi="Arial" w:cs="Arial"/>
          <w:color w:val="000000" w:themeColor="text1"/>
        </w:rPr>
      </w:pPr>
      <w:r w:rsidRPr="00695693">
        <w:rPr>
          <w:rFonts w:ascii="Arial" w:hAnsi="Arial" w:cs="Arial"/>
          <w:b/>
          <w:color w:val="000000" w:themeColor="text1"/>
        </w:rPr>
        <w:t xml:space="preserve">Who has reviewed the study? </w:t>
      </w:r>
      <w:r w:rsidRPr="00695693">
        <w:rPr>
          <w:rFonts w:ascii="Arial" w:hAnsi="Arial" w:cs="Arial"/>
          <w:color w:val="000000" w:themeColor="text1"/>
        </w:rPr>
        <w:t xml:space="preserve"> </w:t>
      </w:r>
    </w:p>
    <w:p w14:paraId="4969B7F7" w14:textId="1629D701" w:rsidR="00AE6C35" w:rsidRPr="00695693" w:rsidRDefault="00AE6C35" w:rsidP="003D7BBE">
      <w:pPr>
        <w:ind w:right="-52"/>
        <w:jc w:val="both"/>
        <w:rPr>
          <w:rFonts w:ascii="Arial" w:hAnsi="Arial" w:cs="Arial"/>
          <w:color w:val="000000" w:themeColor="text1"/>
        </w:rPr>
      </w:pPr>
      <w:r w:rsidRPr="00695693">
        <w:rPr>
          <w:rFonts w:ascii="Arial" w:hAnsi="Arial" w:cs="Arial"/>
          <w:color w:val="000000" w:themeColor="text1"/>
        </w:rPr>
        <w:t xml:space="preserve">This study was given a favourable ethical opinion for conduct in the NHS by </w:t>
      </w:r>
      <w:r w:rsidR="007C40ED">
        <w:rPr>
          <w:rFonts w:ascii="Arial" w:hAnsi="Arial" w:cs="Arial"/>
          <w:color w:val="000000" w:themeColor="text1"/>
        </w:rPr>
        <w:t>Greater Manchester South</w:t>
      </w:r>
      <w:r w:rsidR="007C40ED" w:rsidRPr="00695693">
        <w:rPr>
          <w:rFonts w:ascii="Arial" w:hAnsi="Arial" w:cs="Arial"/>
          <w:color w:val="000000" w:themeColor="text1"/>
        </w:rPr>
        <w:t xml:space="preserve"> </w:t>
      </w:r>
      <w:r w:rsidRPr="00695693">
        <w:rPr>
          <w:rFonts w:ascii="Arial" w:hAnsi="Arial" w:cs="Arial"/>
          <w:color w:val="000000" w:themeColor="text1"/>
        </w:rPr>
        <w:t>REC</w:t>
      </w:r>
      <w:r w:rsidR="007C40ED">
        <w:rPr>
          <w:rFonts w:ascii="Arial" w:hAnsi="Arial" w:cs="Arial"/>
          <w:color w:val="000000" w:themeColor="text1"/>
        </w:rPr>
        <w:t xml:space="preserve"> (25/NW/0269)</w:t>
      </w:r>
      <w:r w:rsidRPr="00695693">
        <w:rPr>
          <w:rFonts w:ascii="Arial" w:hAnsi="Arial" w:cs="Arial"/>
          <w:color w:val="000000" w:themeColor="text1"/>
        </w:rPr>
        <w:t xml:space="preserve">. </w:t>
      </w:r>
    </w:p>
    <w:p w14:paraId="77C3484F" w14:textId="77777777" w:rsidR="00AE6C35" w:rsidRPr="00695693" w:rsidRDefault="00AE6C35">
      <w:pPr>
        <w:spacing w:line="259" w:lineRule="auto"/>
        <w:ind w:left="1203"/>
        <w:jc w:val="both"/>
        <w:rPr>
          <w:rFonts w:ascii="Arial" w:hAnsi="Arial" w:cs="Arial"/>
        </w:rPr>
      </w:pPr>
      <w:r w:rsidRPr="00695693">
        <w:rPr>
          <w:rFonts w:ascii="Arial" w:hAnsi="Arial" w:cs="Arial"/>
        </w:rPr>
        <w:t xml:space="preserve"> </w:t>
      </w:r>
    </w:p>
    <w:p w14:paraId="36492FBF" w14:textId="77777777" w:rsidR="00562DAD" w:rsidRPr="00695693" w:rsidRDefault="00043F89" w:rsidP="00A56D9B">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b/>
          <w:color w:val="000000"/>
        </w:rPr>
        <w:t>Contact for further information</w:t>
      </w:r>
    </w:p>
    <w:p w14:paraId="549619D3" w14:textId="722B42AE" w:rsidR="00F0649E" w:rsidRPr="00695693" w:rsidRDefault="00043F89" w:rsidP="003E4469">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 xml:space="preserve">If you have any further </w:t>
      </w:r>
      <w:r w:rsidR="00A56D9B" w:rsidRPr="00695693">
        <w:rPr>
          <w:rFonts w:ascii="Arial" w:eastAsia="Arial" w:hAnsi="Arial" w:cs="Arial"/>
          <w:color w:val="000000"/>
        </w:rPr>
        <w:t>questions,</w:t>
      </w:r>
      <w:r w:rsidRPr="00695693">
        <w:rPr>
          <w:rFonts w:ascii="Arial" w:eastAsia="Arial" w:hAnsi="Arial" w:cs="Arial"/>
          <w:color w:val="000000"/>
        </w:rPr>
        <w:t xml:space="preserve"> please do not hesitate to contact: </w:t>
      </w:r>
    </w:p>
    <w:p w14:paraId="20D46ACB" w14:textId="211C6EC8" w:rsidR="00562DAD" w:rsidRPr="00695693" w:rsidRDefault="00562DAD" w:rsidP="003E4469">
      <w:pPr>
        <w:pBdr>
          <w:top w:val="nil"/>
          <w:left w:val="nil"/>
          <w:bottom w:val="nil"/>
          <w:right w:val="nil"/>
          <w:between w:val="nil"/>
        </w:pBdr>
        <w:spacing w:before="120" w:after="120"/>
        <w:jc w:val="both"/>
        <w:rPr>
          <w:rFonts w:ascii="Arial" w:eastAsia="Arial" w:hAnsi="Arial" w:cs="Arial"/>
          <w:b/>
          <w:color w:val="000000"/>
        </w:rPr>
      </w:pPr>
      <w:r w:rsidRPr="00695693">
        <w:rPr>
          <w:rFonts w:ascii="Arial" w:eastAsia="Arial" w:hAnsi="Arial" w:cs="Arial"/>
          <w:color w:val="000000"/>
        </w:rPr>
        <w:t>Prof</w:t>
      </w:r>
      <w:r w:rsidR="00043F89" w:rsidRPr="00695693">
        <w:rPr>
          <w:rFonts w:ascii="Arial" w:eastAsia="Arial" w:hAnsi="Arial" w:cs="Arial"/>
          <w:color w:val="000000"/>
        </w:rPr>
        <w:t xml:space="preserve"> Zachary Whinnett, email: </w:t>
      </w:r>
      <w:hyperlink r:id="rId19" w:history="1">
        <w:r w:rsidR="004E682C" w:rsidRPr="00695693">
          <w:rPr>
            <w:rStyle w:val="Hyperlink"/>
            <w:rFonts w:ascii="Arial" w:eastAsia="Arial" w:hAnsi="Arial" w:cs="Arial"/>
          </w:rPr>
          <w:t>zachary.whinnett@nhs.net</w:t>
        </w:r>
      </w:hyperlink>
      <w:r w:rsidR="00043F89" w:rsidRPr="00695693">
        <w:rPr>
          <w:rFonts w:ascii="Arial" w:eastAsia="Arial" w:hAnsi="Arial" w:cs="Arial"/>
          <w:color w:val="000000"/>
        </w:rPr>
        <w:t>, Tel: 020 8383 4967</w:t>
      </w:r>
    </w:p>
    <w:p w14:paraId="6B242A9F" w14:textId="6A93821E" w:rsidR="007315B3" w:rsidRPr="00695693" w:rsidRDefault="00043F89" w:rsidP="003E4469">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Or</w:t>
      </w:r>
      <w:r w:rsidR="005D7A5B" w:rsidRPr="00695693">
        <w:rPr>
          <w:rFonts w:ascii="Arial" w:eastAsia="Arial" w:hAnsi="Arial" w:cs="Arial"/>
          <w:color w:val="000000"/>
        </w:rPr>
        <w:t xml:space="preserve"> </w:t>
      </w:r>
      <w:r w:rsidRPr="00695693">
        <w:rPr>
          <w:rFonts w:ascii="Arial" w:eastAsia="Arial" w:hAnsi="Arial" w:cs="Arial"/>
          <w:color w:val="000000"/>
        </w:rPr>
        <w:t xml:space="preserve">Dr </w:t>
      </w:r>
      <w:r w:rsidR="0018215D" w:rsidRPr="00695693">
        <w:rPr>
          <w:rFonts w:ascii="Arial" w:eastAsia="Arial" w:hAnsi="Arial" w:cs="Arial"/>
        </w:rPr>
        <w:t>Jack Samways</w:t>
      </w:r>
      <w:r w:rsidRPr="00695693">
        <w:rPr>
          <w:rFonts w:ascii="Arial" w:eastAsia="Arial" w:hAnsi="Arial" w:cs="Arial"/>
        </w:rPr>
        <w:t xml:space="preserve">, email: </w:t>
      </w:r>
      <w:hyperlink r:id="rId20" w:history="1">
        <w:r w:rsidR="00562DAD" w:rsidRPr="00CB31E8">
          <w:rPr>
            <w:rStyle w:val="Hyperlink"/>
            <w:rFonts w:ascii="Arial" w:hAnsi="Arial" w:cs="Arial"/>
          </w:rPr>
          <w:t>jsamways@</w:t>
        </w:r>
        <w:r w:rsidR="004E682C" w:rsidRPr="00CB31E8">
          <w:rPr>
            <w:rStyle w:val="Hyperlink"/>
            <w:rFonts w:ascii="Arial" w:hAnsi="Arial" w:cs="Arial"/>
          </w:rPr>
          <w:t>nh</w:t>
        </w:r>
        <w:r w:rsidR="004E682C" w:rsidRPr="00CB31E8">
          <w:rPr>
            <w:rStyle w:val="Hyperlink"/>
            <w:rFonts w:ascii="Arial" w:eastAsia="Arial" w:hAnsi="Arial" w:cs="Arial"/>
          </w:rPr>
          <w:t>s.net</w:t>
        </w:r>
      </w:hyperlink>
      <w:r w:rsidRPr="00695693">
        <w:rPr>
          <w:rFonts w:ascii="Arial" w:eastAsia="Arial" w:hAnsi="Arial" w:cs="Arial"/>
        </w:rPr>
        <w:t xml:space="preserve">, </w:t>
      </w:r>
      <w:r w:rsidRPr="00695693">
        <w:rPr>
          <w:rFonts w:ascii="Arial" w:eastAsia="Arial" w:hAnsi="Arial" w:cs="Arial"/>
          <w:color w:val="000000"/>
        </w:rPr>
        <w:t>Tel: 020</w:t>
      </w:r>
      <w:r w:rsidR="00562DAD" w:rsidRPr="00695693">
        <w:rPr>
          <w:rFonts w:ascii="Arial" w:eastAsia="Arial" w:hAnsi="Arial" w:cs="Arial"/>
          <w:color w:val="000000"/>
        </w:rPr>
        <w:t xml:space="preserve"> </w:t>
      </w:r>
      <w:r w:rsidRPr="00695693">
        <w:rPr>
          <w:rFonts w:ascii="Arial" w:eastAsia="Arial" w:hAnsi="Arial" w:cs="Arial"/>
          <w:color w:val="000000"/>
        </w:rPr>
        <w:t>3313</w:t>
      </w:r>
      <w:r w:rsidR="00562DAD" w:rsidRPr="00695693">
        <w:rPr>
          <w:rFonts w:ascii="Arial" w:eastAsia="Arial" w:hAnsi="Arial" w:cs="Arial"/>
          <w:color w:val="000000"/>
        </w:rPr>
        <w:t xml:space="preserve"> </w:t>
      </w:r>
      <w:r w:rsidRPr="00695693">
        <w:rPr>
          <w:rFonts w:ascii="Arial" w:eastAsia="Arial" w:hAnsi="Arial" w:cs="Arial"/>
          <w:color w:val="000000"/>
        </w:rPr>
        <w:t>3000</w:t>
      </w:r>
    </w:p>
    <w:p w14:paraId="7615448E" w14:textId="77777777" w:rsidR="00F0649E" w:rsidRPr="00695693" w:rsidRDefault="00F0649E" w:rsidP="00A56D9B">
      <w:pPr>
        <w:pBdr>
          <w:top w:val="nil"/>
          <w:left w:val="nil"/>
          <w:bottom w:val="nil"/>
          <w:right w:val="nil"/>
          <w:between w:val="nil"/>
        </w:pBdr>
        <w:spacing w:before="120" w:after="120"/>
        <w:jc w:val="both"/>
        <w:rPr>
          <w:rFonts w:ascii="Arial" w:eastAsia="Arial" w:hAnsi="Arial" w:cs="Arial"/>
          <w:b/>
          <w:color w:val="000000"/>
        </w:rPr>
      </w:pPr>
    </w:p>
    <w:p w14:paraId="6583F66B" w14:textId="77777777" w:rsidR="007315B3" w:rsidRPr="00695693" w:rsidRDefault="00043F89" w:rsidP="00A56D9B">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Thank you for taking the time to consider participating in this study.</w:t>
      </w:r>
    </w:p>
    <w:p w14:paraId="2877107C" w14:textId="19F5DAB1" w:rsidR="007315B3" w:rsidRPr="00695693" w:rsidRDefault="00043F89" w:rsidP="00A56D9B">
      <w:pPr>
        <w:pBdr>
          <w:top w:val="nil"/>
          <w:left w:val="nil"/>
          <w:bottom w:val="nil"/>
          <w:right w:val="nil"/>
          <w:between w:val="nil"/>
        </w:pBdr>
        <w:spacing w:before="120" w:after="120"/>
        <w:jc w:val="both"/>
        <w:rPr>
          <w:rFonts w:ascii="Arial" w:eastAsia="Arial" w:hAnsi="Arial" w:cs="Arial"/>
          <w:color w:val="000000"/>
        </w:rPr>
      </w:pPr>
      <w:r w:rsidRPr="00695693">
        <w:rPr>
          <w:rFonts w:ascii="Arial" w:eastAsia="Arial" w:hAnsi="Arial" w:cs="Arial"/>
          <w:color w:val="000000"/>
        </w:rPr>
        <w:t>If you accept to participate a copy of this information sheet and of the consent form will be given to you.</w:t>
      </w:r>
    </w:p>
    <w:sectPr w:rsidR="007315B3" w:rsidRPr="00695693" w:rsidSect="00AF7220">
      <w:footerReference w:type="even" r:id="rId21"/>
      <w:footerReference w:type="default" r:id="rId22"/>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BD44" w14:textId="77777777" w:rsidR="00B02E3E" w:rsidRDefault="00B02E3E" w:rsidP="00A8063D">
      <w:r>
        <w:separator/>
      </w:r>
    </w:p>
  </w:endnote>
  <w:endnote w:type="continuationSeparator" w:id="0">
    <w:p w14:paraId="2346ED9E" w14:textId="77777777" w:rsidR="00B02E3E" w:rsidRDefault="00B02E3E" w:rsidP="00A8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495424"/>
      <w:docPartObj>
        <w:docPartGallery w:val="Page Numbers (Bottom of Page)"/>
        <w:docPartUnique/>
      </w:docPartObj>
    </w:sdtPr>
    <w:sdtContent>
      <w:p w14:paraId="4CC838A5" w14:textId="70628FFA" w:rsidR="006767DF" w:rsidRDefault="006767DF" w:rsidP="006767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93DDD8" w14:textId="77777777" w:rsidR="006767DF" w:rsidRDefault="006767DF" w:rsidP="00D25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890135"/>
      <w:docPartObj>
        <w:docPartGallery w:val="Page Numbers (Bottom of Page)"/>
        <w:docPartUnique/>
      </w:docPartObj>
    </w:sdtPr>
    <w:sdtEndPr>
      <w:rPr>
        <w:rStyle w:val="PageNumber"/>
        <w:rFonts w:ascii="Arial" w:hAnsi="Arial" w:cs="Arial"/>
        <w:sz w:val="20"/>
        <w:szCs w:val="20"/>
      </w:rPr>
    </w:sdtEndPr>
    <w:sdtContent>
      <w:p w14:paraId="471B092C" w14:textId="17A44A67" w:rsidR="006767DF" w:rsidRPr="00D13502" w:rsidRDefault="006767DF" w:rsidP="006767DF">
        <w:pPr>
          <w:pStyle w:val="Footer"/>
          <w:framePr w:wrap="none" w:vAnchor="text" w:hAnchor="margin" w:xAlign="right" w:y="1"/>
          <w:rPr>
            <w:rStyle w:val="PageNumber"/>
            <w:rFonts w:ascii="Arial" w:hAnsi="Arial" w:cs="Arial"/>
          </w:rPr>
        </w:pPr>
        <w:r w:rsidRPr="00D13502">
          <w:rPr>
            <w:rStyle w:val="PageNumber"/>
            <w:rFonts w:ascii="Arial" w:hAnsi="Arial" w:cs="Arial"/>
          </w:rPr>
          <w:fldChar w:fldCharType="begin"/>
        </w:r>
        <w:r w:rsidRPr="00D13502">
          <w:rPr>
            <w:rStyle w:val="PageNumber"/>
            <w:rFonts w:ascii="Arial" w:hAnsi="Arial" w:cs="Arial"/>
          </w:rPr>
          <w:instrText xml:space="preserve"> PAGE </w:instrText>
        </w:r>
        <w:r w:rsidRPr="00D13502">
          <w:rPr>
            <w:rStyle w:val="PageNumber"/>
            <w:rFonts w:ascii="Arial" w:hAnsi="Arial" w:cs="Arial"/>
          </w:rPr>
          <w:fldChar w:fldCharType="separate"/>
        </w:r>
        <w:r w:rsidRPr="00D13502">
          <w:rPr>
            <w:rStyle w:val="PageNumber"/>
            <w:rFonts w:ascii="Arial" w:hAnsi="Arial" w:cs="Arial"/>
            <w:noProof/>
          </w:rPr>
          <w:t>1</w:t>
        </w:r>
        <w:r w:rsidRPr="00D13502">
          <w:rPr>
            <w:rStyle w:val="PageNumber"/>
            <w:rFonts w:ascii="Arial" w:hAnsi="Arial" w:cs="Arial"/>
          </w:rPr>
          <w:fldChar w:fldCharType="end"/>
        </w:r>
      </w:p>
    </w:sdtContent>
  </w:sdt>
  <w:p w14:paraId="6E7BCAD2" w14:textId="6A17E3B8" w:rsidR="006767DF" w:rsidRPr="00D75A32" w:rsidRDefault="006767DF" w:rsidP="003D7BBE">
    <w:pPr>
      <w:pStyle w:val="Header"/>
      <w:tabs>
        <w:tab w:val="clear" w:pos="4153"/>
        <w:tab w:val="clear" w:pos="8306"/>
      </w:tabs>
      <w:ind w:right="360"/>
    </w:pPr>
    <w:r>
      <w:rPr>
        <w:rFonts w:ascii="Arial" w:hAnsi="Arial" w:cs="Arial"/>
        <w:szCs w:val="16"/>
      </w:rPr>
      <w:t xml:space="preserve">RIPCORD-CRT PIS </w:t>
    </w:r>
    <w:r w:rsidRPr="00D13502">
      <w:rPr>
        <w:rFonts w:ascii="Arial" w:hAnsi="Arial" w:cs="Arial"/>
        <w:szCs w:val="16"/>
      </w:rPr>
      <w:t>V</w:t>
    </w:r>
    <w:r w:rsidR="005D61C7">
      <w:rPr>
        <w:rFonts w:ascii="Arial" w:hAnsi="Arial" w:cs="Arial"/>
        <w:szCs w:val="16"/>
      </w:rPr>
      <w:t>8</w:t>
    </w:r>
    <w:r w:rsidR="00371739">
      <w:rPr>
        <w:rFonts w:ascii="Arial" w:hAnsi="Arial" w:cs="Arial"/>
        <w:szCs w:val="16"/>
      </w:rPr>
      <w:tab/>
    </w:r>
    <w:r>
      <w:rPr>
        <w:rFonts w:ascii="Arial" w:hAnsi="Arial" w:cs="Arial"/>
        <w:szCs w:val="16"/>
      </w:rPr>
      <w:tab/>
    </w:r>
    <w:r w:rsidR="005D61C7">
      <w:rPr>
        <w:rFonts w:ascii="Arial" w:hAnsi="Arial" w:cs="Arial"/>
        <w:szCs w:val="16"/>
      </w:rPr>
      <w:t>23/09</w:t>
    </w:r>
    <w:r w:rsidR="00A114D3">
      <w:rPr>
        <w:rFonts w:ascii="Arial" w:hAnsi="Arial" w:cs="Arial"/>
        <w:szCs w:val="16"/>
      </w:rPr>
      <w:t>/2025</w:t>
    </w:r>
    <w:r w:rsidR="00371739">
      <w:rPr>
        <w:rFonts w:ascii="Arial" w:hAnsi="Arial" w:cs="Arial"/>
        <w:szCs w:val="16"/>
      </w:rPr>
      <w:tab/>
    </w:r>
    <w:r>
      <w:rPr>
        <w:rFonts w:ascii="Arial" w:hAnsi="Arial" w:cs="Arial"/>
        <w:szCs w:val="16"/>
      </w:rPr>
      <w:tab/>
    </w:r>
    <w:r w:rsidRPr="00D13502">
      <w:rPr>
        <w:rFonts w:ascii="Arial" w:hAnsi="Arial" w:cs="Arial"/>
        <w:szCs w:val="16"/>
      </w:rPr>
      <w:t>IRAS 342311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ED9C" w14:textId="77777777" w:rsidR="00B02E3E" w:rsidRDefault="00B02E3E" w:rsidP="00A8063D">
      <w:r>
        <w:separator/>
      </w:r>
    </w:p>
  </w:footnote>
  <w:footnote w:type="continuationSeparator" w:id="0">
    <w:p w14:paraId="1C389517" w14:textId="77777777" w:rsidR="00B02E3E" w:rsidRDefault="00B02E3E" w:rsidP="00A8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27"/>
    <w:multiLevelType w:val="multilevel"/>
    <w:tmpl w:val="84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66C71"/>
    <w:multiLevelType w:val="hybridMultilevel"/>
    <w:tmpl w:val="070EF310"/>
    <w:lvl w:ilvl="0" w:tplc="58121324">
      <w:start w:val="1"/>
      <w:numFmt w:val="bullet"/>
      <w:lvlText w:val=""/>
      <w:lvlJc w:val="left"/>
      <w:pPr>
        <w:ind w:left="1440" w:hanging="360"/>
      </w:pPr>
      <w:rPr>
        <w:rFonts w:ascii="Symbol" w:hAnsi="Symbol"/>
      </w:rPr>
    </w:lvl>
    <w:lvl w:ilvl="1" w:tplc="9B3013DE">
      <w:start w:val="1"/>
      <w:numFmt w:val="bullet"/>
      <w:lvlText w:val=""/>
      <w:lvlJc w:val="left"/>
      <w:pPr>
        <w:ind w:left="1440" w:hanging="360"/>
      </w:pPr>
      <w:rPr>
        <w:rFonts w:ascii="Symbol" w:hAnsi="Symbol"/>
      </w:rPr>
    </w:lvl>
    <w:lvl w:ilvl="2" w:tplc="73308CEE">
      <w:start w:val="1"/>
      <w:numFmt w:val="bullet"/>
      <w:lvlText w:val=""/>
      <w:lvlJc w:val="left"/>
      <w:pPr>
        <w:ind w:left="1440" w:hanging="360"/>
      </w:pPr>
      <w:rPr>
        <w:rFonts w:ascii="Symbol" w:hAnsi="Symbol"/>
      </w:rPr>
    </w:lvl>
    <w:lvl w:ilvl="3" w:tplc="2B40C460">
      <w:start w:val="1"/>
      <w:numFmt w:val="bullet"/>
      <w:lvlText w:val=""/>
      <w:lvlJc w:val="left"/>
      <w:pPr>
        <w:ind w:left="1440" w:hanging="360"/>
      </w:pPr>
      <w:rPr>
        <w:rFonts w:ascii="Symbol" w:hAnsi="Symbol"/>
      </w:rPr>
    </w:lvl>
    <w:lvl w:ilvl="4" w:tplc="0EA65A26">
      <w:start w:val="1"/>
      <w:numFmt w:val="bullet"/>
      <w:lvlText w:val=""/>
      <w:lvlJc w:val="left"/>
      <w:pPr>
        <w:ind w:left="1440" w:hanging="360"/>
      </w:pPr>
      <w:rPr>
        <w:rFonts w:ascii="Symbol" w:hAnsi="Symbol"/>
      </w:rPr>
    </w:lvl>
    <w:lvl w:ilvl="5" w:tplc="D2D60EDC">
      <w:start w:val="1"/>
      <w:numFmt w:val="bullet"/>
      <w:lvlText w:val=""/>
      <w:lvlJc w:val="left"/>
      <w:pPr>
        <w:ind w:left="1440" w:hanging="360"/>
      </w:pPr>
      <w:rPr>
        <w:rFonts w:ascii="Symbol" w:hAnsi="Symbol"/>
      </w:rPr>
    </w:lvl>
    <w:lvl w:ilvl="6" w:tplc="4B847BBE">
      <w:start w:val="1"/>
      <w:numFmt w:val="bullet"/>
      <w:lvlText w:val=""/>
      <w:lvlJc w:val="left"/>
      <w:pPr>
        <w:ind w:left="1440" w:hanging="360"/>
      </w:pPr>
      <w:rPr>
        <w:rFonts w:ascii="Symbol" w:hAnsi="Symbol"/>
      </w:rPr>
    </w:lvl>
    <w:lvl w:ilvl="7" w:tplc="C58AE0A2">
      <w:start w:val="1"/>
      <w:numFmt w:val="bullet"/>
      <w:lvlText w:val=""/>
      <w:lvlJc w:val="left"/>
      <w:pPr>
        <w:ind w:left="1440" w:hanging="360"/>
      </w:pPr>
      <w:rPr>
        <w:rFonts w:ascii="Symbol" w:hAnsi="Symbol"/>
      </w:rPr>
    </w:lvl>
    <w:lvl w:ilvl="8" w:tplc="425C1262">
      <w:start w:val="1"/>
      <w:numFmt w:val="bullet"/>
      <w:lvlText w:val=""/>
      <w:lvlJc w:val="left"/>
      <w:pPr>
        <w:ind w:left="1440" w:hanging="360"/>
      </w:pPr>
      <w:rPr>
        <w:rFonts w:ascii="Symbol" w:hAnsi="Symbol"/>
      </w:rPr>
    </w:lvl>
  </w:abstractNum>
  <w:abstractNum w:abstractNumId="2" w15:restartNumberingAfterBreak="0">
    <w:nsid w:val="0DE11B9E"/>
    <w:multiLevelType w:val="hybridMultilevel"/>
    <w:tmpl w:val="46D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75EA9"/>
    <w:multiLevelType w:val="hybridMultilevel"/>
    <w:tmpl w:val="81FA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46D1A"/>
    <w:multiLevelType w:val="multilevel"/>
    <w:tmpl w:val="8BE8BE40"/>
    <w:lvl w:ilvl="0">
      <w:start w:val="1"/>
      <w:numFmt w:val="bullet"/>
      <w:lvlText w:val="●"/>
      <w:lvlJc w:val="left"/>
      <w:pPr>
        <w:ind w:left="1040" w:hanging="360"/>
      </w:pPr>
      <w:rPr>
        <w:rFonts w:ascii="Noto Sans Symbols" w:eastAsia="Noto Sans Symbols" w:hAnsi="Noto Sans Symbols" w:cs="Noto Sans Symbols"/>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5" w15:restartNumberingAfterBreak="0">
    <w:nsid w:val="14E24AEC"/>
    <w:multiLevelType w:val="hybridMultilevel"/>
    <w:tmpl w:val="24FC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66B2"/>
    <w:multiLevelType w:val="hybridMultilevel"/>
    <w:tmpl w:val="1BAA8FF8"/>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15:restartNumberingAfterBreak="0">
    <w:nsid w:val="21172AF1"/>
    <w:multiLevelType w:val="multilevel"/>
    <w:tmpl w:val="3C6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4264A"/>
    <w:multiLevelType w:val="hybridMultilevel"/>
    <w:tmpl w:val="5444506C"/>
    <w:lvl w:ilvl="0" w:tplc="1948649C">
      <w:start w:val="1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94D04"/>
    <w:multiLevelType w:val="hybridMultilevel"/>
    <w:tmpl w:val="8D2E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E0D55"/>
    <w:multiLevelType w:val="hybridMultilevel"/>
    <w:tmpl w:val="414675FA"/>
    <w:lvl w:ilvl="0" w:tplc="6130F252">
      <w:start w:val="1"/>
      <w:numFmt w:val="bullet"/>
      <w:lvlText w:val=""/>
      <w:lvlJc w:val="left"/>
      <w:pPr>
        <w:ind w:left="720" w:hanging="360"/>
      </w:pPr>
      <w:rPr>
        <w:rFonts w:ascii="Symbol" w:hAnsi="Symbol"/>
      </w:rPr>
    </w:lvl>
    <w:lvl w:ilvl="1" w:tplc="F0A80BB8">
      <w:start w:val="1"/>
      <w:numFmt w:val="bullet"/>
      <w:lvlText w:val=""/>
      <w:lvlJc w:val="left"/>
      <w:pPr>
        <w:ind w:left="720" w:hanging="360"/>
      </w:pPr>
      <w:rPr>
        <w:rFonts w:ascii="Symbol" w:hAnsi="Symbol"/>
      </w:rPr>
    </w:lvl>
    <w:lvl w:ilvl="2" w:tplc="D01EA068">
      <w:start w:val="1"/>
      <w:numFmt w:val="bullet"/>
      <w:lvlText w:val=""/>
      <w:lvlJc w:val="left"/>
      <w:pPr>
        <w:ind w:left="720" w:hanging="360"/>
      </w:pPr>
      <w:rPr>
        <w:rFonts w:ascii="Symbol" w:hAnsi="Symbol"/>
      </w:rPr>
    </w:lvl>
    <w:lvl w:ilvl="3" w:tplc="454AB0F0">
      <w:start w:val="1"/>
      <w:numFmt w:val="bullet"/>
      <w:lvlText w:val=""/>
      <w:lvlJc w:val="left"/>
      <w:pPr>
        <w:ind w:left="720" w:hanging="360"/>
      </w:pPr>
      <w:rPr>
        <w:rFonts w:ascii="Symbol" w:hAnsi="Symbol"/>
      </w:rPr>
    </w:lvl>
    <w:lvl w:ilvl="4" w:tplc="79D452EA">
      <w:start w:val="1"/>
      <w:numFmt w:val="bullet"/>
      <w:lvlText w:val=""/>
      <w:lvlJc w:val="left"/>
      <w:pPr>
        <w:ind w:left="720" w:hanging="360"/>
      </w:pPr>
      <w:rPr>
        <w:rFonts w:ascii="Symbol" w:hAnsi="Symbol"/>
      </w:rPr>
    </w:lvl>
    <w:lvl w:ilvl="5" w:tplc="359C22F4">
      <w:start w:val="1"/>
      <w:numFmt w:val="bullet"/>
      <w:lvlText w:val=""/>
      <w:lvlJc w:val="left"/>
      <w:pPr>
        <w:ind w:left="720" w:hanging="360"/>
      </w:pPr>
      <w:rPr>
        <w:rFonts w:ascii="Symbol" w:hAnsi="Symbol"/>
      </w:rPr>
    </w:lvl>
    <w:lvl w:ilvl="6" w:tplc="3968B50C">
      <w:start w:val="1"/>
      <w:numFmt w:val="bullet"/>
      <w:lvlText w:val=""/>
      <w:lvlJc w:val="left"/>
      <w:pPr>
        <w:ind w:left="720" w:hanging="360"/>
      </w:pPr>
      <w:rPr>
        <w:rFonts w:ascii="Symbol" w:hAnsi="Symbol"/>
      </w:rPr>
    </w:lvl>
    <w:lvl w:ilvl="7" w:tplc="34667488">
      <w:start w:val="1"/>
      <w:numFmt w:val="bullet"/>
      <w:lvlText w:val=""/>
      <w:lvlJc w:val="left"/>
      <w:pPr>
        <w:ind w:left="720" w:hanging="360"/>
      </w:pPr>
      <w:rPr>
        <w:rFonts w:ascii="Symbol" w:hAnsi="Symbol"/>
      </w:rPr>
    </w:lvl>
    <w:lvl w:ilvl="8" w:tplc="06F8C21A">
      <w:start w:val="1"/>
      <w:numFmt w:val="bullet"/>
      <w:lvlText w:val=""/>
      <w:lvlJc w:val="left"/>
      <w:pPr>
        <w:ind w:left="720" w:hanging="360"/>
      </w:pPr>
      <w:rPr>
        <w:rFonts w:ascii="Symbol" w:hAnsi="Symbol"/>
      </w:rPr>
    </w:lvl>
  </w:abstractNum>
  <w:abstractNum w:abstractNumId="13"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780F9D"/>
    <w:multiLevelType w:val="hybridMultilevel"/>
    <w:tmpl w:val="4CF49872"/>
    <w:lvl w:ilvl="0" w:tplc="F864B348">
      <w:start w:val="1"/>
      <w:numFmt w:val="bullet"/>
      <w:lvlText w:val=""/>
      <w:lvlJc w:val="left"/>
      <w:pPr>
        <w:ind w:left="1440" w:hanging="360"/>
      </w:pPr>
      <w:rPr>
        <w:rFonts w:ascii="Symbol" w:hAnsi="Symbol"/>
      </w:rPr>
    </w:lvl>
    <w:lvl w:ilvl="1" w:tplc="6FE8B132">
      <w:start w:val="1"/>
      <w:numFmt w:val="bullet"/>
      <w:lvlText w:val=""/>
      <w:lvlJc w:val="left"/>
      <w:pPr>
        <w:ind w:left="1440" w:hanging="360"/>
      </w:pPr>
      <w:rPr>
        <w:rFonts w:ascii="Symbol" w:hAnsi="Symbol"/>
      </w:rPr>
    </w:lvl>
    <w:lvl w:ilvl="2" w:tplc="5A4685B4">
      <w:start w:val="1"/>
      <w:numFmt w:val="bullet"/>
      <w:lvlText w:val=""/>
      <w:lvlJc w:val="left"/>
      <w:pPr>
        <w:ind w:left="1440" w:hanging="360"/>
      </w:pPr>
      <w:rPr>
        <w:rFonts w:ascii="Symbol" w:hAnsi="Symbol"/>
      </w:rPr>
    </w:lvl>
    <w:lvl w:ilvl="3" w:tplc="C392542E">
      <w:start w:val="1"/>
      <w:numFmt w:val="bullet"/>
      <w:lvlText w:val=""/>
      <w:lvlJc w:val="left"/>
      <w:pPr>
        <w:ind w:left="1440" w:hanging="360"/>
      </w:pPr>
      <w:rPr>
        <w:rFonts w:ascii="Symbol" w:hAnsi="Symbol"/>
      </w:rPr>
    </w:lvl>
    <w:lvl w:ilvl="4" w:tplc="E5824F78">
      <w:start w:val="1"/>
      <w:numFmt w:val="bullet"/>
      <w:lvlText w:val=""/>
      <w:lvlJc w:val="left"/>
      <w:pPr>
        <w:ind w:left="1440" w:hanging="360"/>
      </w:pPr>
      <w:rPr>
        <w:rFonts w:ascii="Symbol" w:hAnsi="Symbol"/>
      </w:rPr>
    </w:lvl>
    <w:lvl w:ilvl="5" w:tplc="018C9C18">
      <w:start w:val="1"/>
      <w:numFmt w:val="bullet"/>
      <w:lvlText w:val=""/>
      <w:lvlJc w:val="left"/>
      <w:pPr>
        <w:ind w:left="1440" w:hanging="360"/>
      </w:pPr>
      <w:rPr>
        <w:rFonts w:ascii="Symbol" w:hAnsi="Symbol"/>
      </w:rPr>
    </w:lvl>
    <w:lvl w:ilvl="6" w:tplc="B01235CE">
      <w:start w:val="1"/>
      <w:numFmt w:val="bullet"/>
      <w:lvlText w:val=""/>
      <w:lvlJc w:val="left"/>
      <w:pPr>
        <w:ind w:left="1440" w:hanging="360"/>
      </w:pPr>
      <w:rPr>
        <w:rFonts w:ascii="Symbol" w:hAnsi="Symbol"/>
      </w:rPr>
    </w:lvl>
    <w:lvl w:ilvl="7" w:tplc="76C03094">
      <w:start w:val="1"/>
      <w:numFmt w:val="bullet"/>
      <w:lvlText w:val=""/>
      <w:lvlJc w:val="left"/>
      <w:pPr>
        <w:ind w:left="1440" w:hanging="360"/>
      </w:pPr>
      <w:rPr>
        <w:rFonts w:ascii="Symbol" w:hAnsi="Symbol"/>
      </w:rPr>
    </w:lvl>
    <w:lvl w:ilvl="8" w:tplc="15942088">
      <w:start w:val="1"/>
      <w:numFmt w:val="bullet"/>
      <w:lvlText w:val=""/>
      <w:lvlJc w:val="left"/>
      <w:pPr>
        <w:ind w:left="1440" w:hanging="360"/>
      </w:pPr>
      <w:rPr>
        <w:rFonts w:ascii="Symbol" w:hAnsi="Symbol"/>
      </w:rPr>
    </w:lvl>
  </w:abstractNum>
  <w:abstractNum w:abstractNumId="15"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7B77479"/>
    <w:multiLevelType w:val="hybridMultilevel"/>
    <w:tmpl w:val="09F2F470"/>
    <w:lvl w:ilvl="0" w:tplc="1948649C">
      <w:start w:val="1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020B21"/>
    <w:multiLevelType w:val="hybridMultilevel"/>
    <w:tmpl w:val="26C25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4B234F"/>
    <w:multiLevelType w:val="hybridMultilevel"/>
    <w:tmpl w:val="A8B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026C0"/>
    <w:multiLevelType w:val="hybridMultilevel"/>
    <w:tmpl w:val="290AD664"/>
    <w:lvl w:ilvl="0" w:tplc="1948649C">
      <w:start w:val="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84531"/>
    <w:multiLevelType w:val="multilevel"/>
    <w:tmpl w:val="77FA1D08"/>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C64E3E"/>
    <w:multiLevelType w:val="hybridMultilevel"/>
    <w:tmpl w:val="CA5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D2D94"/>
    <w:multiLevelType w:val="hybridMultilevel"/>
    <w:tmpl w:val="6EA67558"/>
    <w:lvl w:ilvl="0" w:tplc="2DCC73E2">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85AB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080BC8">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3ED52A">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209E">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E07A4">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A22954">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8541C">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4B42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FB123A6"/>
    <w:multiLevelType w:val="multilevel"/>
    <w:tmpl w:val="C114D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6E6F86"/>
    <w:multiLevelType w:val="hybridMultilevel"/>
    <w:tmpl w:val="806E5B0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15:restartNumberingAfterBreak="0">
    <w:nsid w:val="799F25C2"/>
    <w:multiLevelType w:val="hybridMultilevel"/>
    <w:tmpl w:val="5D4A46B4"/>
    <w:lvl w:ilvl="0" w:tplc="C876FD4E">
      <w:start w:val="1"/>
      <w:numFmt w:val="bullet"/>
      <w:lvlText w:val=""/>
      <w:lvlJc w:val="left"/>
      <w:pPr>
        <w:ind w:left="720" w:hanging="360"/>
      </w:pPr>
      <w:rPr>
        <w:rFonts w:ascii="Symbol" w:hAnsi="Symbol"/>
      </w:rPr>
    </w:lvl>
    <w:lvl w:ilvl="1" w:tplc="37E25FE0">
      <w:start w:val="1"/>
      <w:numFmt w:val="bullet"/>
      <w:lvlText w:val=""/>
      <w:lvlJc w:val="left"/>
      <w:pPr>
        <w:ind w:left="720" w:hanging="360"/>
      </w:pPr>
      <w:rPr>
        <w:rFonts w:ascii="Symbol" w:hAnsi="Symbol"/>
      </w:rPr>
    </w:lvl>
    <w:lvl w:ilvl="2" w:tplc="94A865C4">
      <w:start w:val="1"/>
      <w:numFmt w:val="bullet"/>
      <w:lvlText w:val=""/>
      <w:lvlJc w:val="left"/>
      <w:pPr>
        <w:ind w:left="720" w:hanging="360"/>
      </w:pPr>
      <w:rPr>
        <w:rFonts w:ascii="Symbol" w:hAnsi="Symbol"/>
      </w:rPr>
    </w:lvl>
    <w:lvl w:ilvl="3" w:tplc="934659F8">
      <w:start w:val="1"/>
      <w:numFmt w:val="bullet"/>
      <w:lvlText w:val=""/>
      <w:lvlJc w:val="left"/>
      <w:pPr>
        <w:ind w:left="720" w:hanging="360"/>
      </w:pPr>
      <w:rPr>
        <w:rFonts w:ascii="Symbol" w:hAnsi="Symbol"/>
      </w:rPr>
    </w:lvl>
    <w:lvl w:ilvl="4" w:tplc="DFC2C446">
      <w:start w:val="1"/>
      <w:numFmt w:val="bullet"/>
      <w:lvlText w:val=""/>
      <w:lvlJc w:val="left"/>
      <w:pPr>
        <w:ind w:left="720" w:hanging="360"/>
      </w:pPr>
      <w:rPr>
        <w:rFonts w:ascii="Symbol" w:hAnsi="Symbol"/>
      </w:rPr>
    </w:lvl>
    <w:lvl w:ilvl="5" w:tplc="4B464FF2">
      <w:start w:val="1"/>
      <w:numFmt w:val="bullet"/>
      <w:lvlText w:val=""/>
      <w:lvlJc w:val="left"/>
      <w:pPr>
        <w:ind w:left="720" w:hanging="360"/>
      </w:pPr>
      <w:rPr>
        <w:rFonts w:ascii="Symbol" w:hAnsi="Symbol"/>
      </w:rPr>
    </w:lvl>
    <w:lvl w:ilvl="6" w:tplc="782238B2">
      <w:start w:val="1"/>
      <w:numFmt w:val="bullet"/>
      <w:lvlText w:val=""/>
      <w:lvlJc w:val="left"/>
      <w:pPr>
        <w:ind w:left="720" w:hanging="360"/>
      </w:pPr>
      <w:rPr>
        <w:rFonts w:ascii="Symbol" w:hAnsi="Symbol"/>
      </w:rPr>
    </w:lvl>
    <w:lvl w:ilvl="7" w:tplc="53241964">
      <w:start w:val="1"/>
      <w:numFmt w:val="bullet"/>
      <w:lvlText w:val=""/>
      <w:lvlJc w:val="left"/>
      <w:pPr>
        <w:ind w:left="720" w:hanging="360"/>
      </w:pPr>
      <w:rPr>
        <w:rFonts w:ascii="Symbol" w:hAnsi="Symbol"/>
      </w:rPr>
    </w:lvl>
    <w:lvl w:ilvl="8" w:tplc="5E1A9CFE">
      <w:start w:val="1"/>
      <w:numFmt w:val="bullet"/>
      <w:lvlText w:val=""/>
      <w:lvlJc w:val="left"/>
      <w:pPr>
        <w:ind w:left="720" w:hanging="360"/>
      </w:pPr>
      <w:rPr>
        <w:rFonts w:ascii="Symbol" w:hAnsi="Symbol"/>
      </w:rPr>
    </w:lvl>
  </w:abstractNum>
  <w:abstractNum w:abstractNumId="27" w15:restartNumberingAfterBreak="0">
    <w:nsid w:val="7C423801"/>
    <w:multiLevelType w:val="hybridMultilevel"/>
    <w:tmpl w:val="9268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6F1393"/>
    <w:multiLevelType w:val="hybridMultilevel"/>
    <w:tmpl w:val="63288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6005461">
    <w:abstractNumId w:val="4"/>
  </w:num>
  <w:num w:numId="2" w16cid:durableId="1534341909">
    <w:abstractNumId w:val="24"/>
  </w:num>
  <w:num w:numId="3" w16cid:durableId="187647975">
    <w:abstractNumId w:val="21"/>
  </w:num>
  <w:num w:numId="4" w16cid:durableId="422382029">
    <w:abstractNumId w:val="20"/>
  </w:num>
  <w:num w:numId="5" w16cid:durableId="1812095819">
    <w:abstractNumId w:val="10"/>
  </w:num>
  <w:num w:numId="6" w16cid:durableId="1251356004">
    <w:abstractNumId w:val="19"/>
  </w:num>
  <w:num w:numId="7" w16cid:durableId="1497767846">
    <w:abstractNumId w:val="9"/>
  </w:num>
  <w:num w:numId="8" w16cid:durableId="83306790">
    <w:abstractNumId w:val="16"/>
  </w:num>
  <w:num w:numId="9" w16cid:durableId="268968839">
    <w:abstractNumId w:val="17"/>
  </w:num>
  <w:num w:numId="10" w16cid:durableId="709956826">
    <w:abstractNumId w:val="28"/>
  </w:num>
  <w:num w:numId="11" w16cid:durableId="1596668023">
    <w:abstractNumId w:val="6"/>
  </w:num>
  <w:num w:numId="12" w16cid:durableId="187640447">
    <w:abstractNumId w:val="15"/>
  </w:num>
  <w:num w:numId="13" w16cid:durableId="1097023734">
    <w:abstractNumId w:val="23"/>
  </w:num>
  <w:num w:numId="14" w16cid:durableId="1735737362">
    <w:abstractNumId w:val="13"/>
  </w:num>
  <w:num w:numId="15" w16cid:durableId="1627615514">
    <w:abstractNumId w:val="8"/>
  </w:num>
  <w:num w:numId="16" w16cid:durableId="1109472212">
    <w:abstractNumId w:val="25"/>
  </w:num>
  <w:num w:numId="17" w16cid:durableId="1148472471">
    <w:abstractNumId w:val="2"/>
  </w:num>
  <w:num w:numId="18" w16cid:durableId="701705204">
    <w:abstractNumId w:val="7"/>
  </w:num>
  <w:num w:numId="19" w16cid:durableId="803936002">
    <w:abstractNumId w:val="0"/>
  </w:num>
  <w:num w:numId="20" w16cid:durableId="1990741309">
    <w:abstractNumId w:val="18"/>
  </w:num>
  <w:num w:numId="21" w16cid:durableId="1477339886">
    <w:abstractNumId w:val="22"/>
  </w:num>
  <w:num w:numId="22" w16cid:durableId="960454427">
    <w:abstractNumId w:val="14"/>
  </w:num>
  <w:num w:numId="23" w16cid:durableId="669064922">
    <w:abstractNumId w:val="26"/>
  </w:num>
  <w:num w:numId="24" w16cid:durableId="108625838">
    <w:abstractNumId w:val="12"/>
  </w:num>
  <w:num w:numId="25" w16cid:durableId="1264872967">
    <w:abstractNumId w:val="1"/>
  </w:num>
  <w:num w:numId="26" w16cid:durableId="124663141">
    <w:abstractNumId w:val="11"/>
  </w:num>
  <w:num w:numId="27" w16cid:durableId="961761725">
    <w:abstractNumId w:val="3"/>
  </w:num>
  <w:num w:numId="28" w16cid:durableId="2000116412">
    <w:abstractNumId w:val="5"/>
  </w:num>
  <w:num w:numId="29" w16cid:durableId="129127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B3"/>
    <w:rsid w:val="000168ED"/>
    <w:rsid w:val="000248AD"/>
    <w:rsid w:val="00026BCF"/>
    <w:rsid w:val="00031B4B"/>
    <w:rsid w:val="0004084C"/>
    <w:rsid w:val="0004271A"/>
    <w:rsid w:val="00043F89"/>
    <w:rsid w:val="00047025"/>
    <w:rsid w:val="00071D42"/>
    <w:rsid w:val="00076925"/>
    <w:rsid w:val="00077606"/>
    <w:rsid w:val="000878C7"/>
    <w:rsid w:val="000B3CD4"/>
    <w:rsid w:val="000C5684"/>
    <w:rsid w:val="000E61F7"/>
    <w:rsid w:val="000F05F2"/>
    <w:rsid w:val="000F396B"/>
    <w:rsid w:val="00105FFF"/>
    <w:rsid w:val="001165A3"/>
    <w:rsid w:val="00122B25"/>
    <w:rsid w:val="0012448F"/>
    <w:rsid w:val="00130EEC"/>
    <w:rsid w:val="00142C01"/>
    <w:rsid w:val="001641D7"/>
    <w:rsid w:val="0018215D"/>
    <w:rsid w:val="001A0B9B"/>
    <w:rsid w:val="001A7D96"/>
    <w:rsid w:val="001C7A2C"/>
    <w:rsid w:val="001E3419"/>
    <w:rsid w:val="002437CC"/>
    <w:rsid w:val="00244E78"/>
    <w:rsid w:val="0026049E"/>
    <w:rsid w:val="0026309F"/>
    <w:rsid w:val="00265BFB"/>
    <w:rsid w:val="00273B8F"/>
    <w:rsid w:val="00275016"/>
    <w:rsid w:val="00275088"/>
    <w:rsid w:val="002759FD"/>
    <w:rsid w:val="00277433"/>
    <w:rsid w:val="002B0D9E"/>
    <w:rsid w:val="002B1B9F"/>
    <w:rsid w:val="002B60B8"/>
    <w:rsid w:val="002C02FD"/>
    <w:rsid w:val="002E4DB0"/>
    <w:rsid w:val="002F2DFD"/>
    <w:rsid w:val="00320765"/>
    <w:rsid w:val="00322D62"/>
    <w:rsid w:val="003362C6"/>
    <w:rsid w:val="0035138E"/>
    <w:rsid w:val="003550D6"/>
    <w:rsid w:val="00365371"/>
    <w:rsid w:val="0036746E"/>
    <w:rsid w:val="00371739"/>
    <w:rsid w:val="00381EFD"/>
    <w:rsid w:val="003848F3"/>
    <w:rsid w:val="003B46B7"/>
    <w:rsid w:val="003B56F9"/>
    <w:rsid w:val="003D15A0"/>
    <w:rsid w:val="003D166D"/>
    <w:rsid w:val="003D7BBE"/>
    <w:rsid w:val="003E4469"/>
    <w:rsid w:val="003F650C"/>
    <w:rsid w:val="004466EA"/>
    <w:rsid w:val="004611CB"/>
    <w:rsid w:val="0049476D"/>
    <w:rsid w:val="004A0EA0"/>
    <w:rsid w:val="004B28C0"/>
    <w:rsid w:val="004C1597"/>
    <w:rsid w:val="004D4CD6"/>
    <w:rsid w:val="004D7A6D"/>
    <w:rsid w:val="004E682C"/>
    <w:rsid w:val="00502C40"/>
    <w:rsid w:val="00506C7A"/>
    <w:rsid w:val="00523A9F"/>
    <w:rsid w:val="005532AC"/>
    <w:rsid w:val="00562DAD"/>
    <w:rsid w:val="0056476A"/>
    <w:rsid w:val="0058016A"/>
    <w:rsid w:val="005964BC"/>
    <w:rsid w:val="005A23E9"/>
    <w:rsid w:val="005A5431"/>
    <w:rsid w:val="005C2E05"/>
    <w:rsid w:val="005D61C7"/>
    <w:rsid w:val="005D7A5B"/>
    <w:rsid w:val="005E2299"/>
    <w:rsid w:val="00607B56"/>
    <w:rsid w:val="00612110"/>
    <w:rsid w:val="00624692"/>
    <w:rsid w:val="006304AA"/>
    <w:rsid w:val="00661D25"/>
    <w:rsid w:val="006735D0"/>
    <w:rsid w:val="006767DF"/>
    <w:rsid w:val="0068471F"/>
    <w:rsid w:val="006869F7"/>
    <w:rsid w:val="00695693"/>
    <w:rsid w:val="006A4B82"/>
    <w:rsid w:val="006C50DB"/>
    <w:rsid w:val="006F0932"/>
    <w:rsid w:val="006F7598"/>
    <w:rsid w:val="00710296"/>
    <w:rsid w:val="00715570"/>
    <w:rsid w:val="007262B8"/>
    <w:rsid w:val="00730D83"/>
    <w:rsid w:val="007315B3"/>
    <w:rsid w:val="007416BE"/>
    <w:rsid w:val="00751871"/>
    <w:rsid w:val="00766378"/>
    <w:rsid w:val="007807EF"/>
    <w:rsid w:val="00791DBA"/>
    <w:rsid w:val="007B01A7"/>
    <w:rsid w:val="007B3203"/>
    <w:rsid w:val="007C2810"/>
    <w:rsid w:val="007C2A4B"/>
    <w:rsid w:val="007C40ED"/>
    <w:rsid w:val="007E7643"/>
    <w:rsid w:val="007F36A1"/>
    <w:rsid w:val="00800DD5"/>
    <w:rsid w:val="008062A3"/>
    <w:rsid w:val="00806BF6"/>
    <w:rsid w:val="00815B9A"/>
    <w:rsid w:val="00833628"/>
    <w:rsid w:val="0085400E"/>
    <w:rsid w:val="00886420"/>
    <w:rsid w:val="00894E12"/>
    <w:rsid w:val="008B3059"/>
    <w:rsid w:val="008B421F"/>
    <w:rsid w:val="008B7882"/>
    <w:rsid w:val="008E1EBA"/>
    <w:rsid w:val="008E6928"/>
    <w:rsid w:val="008E6DF3"/>
    <w:rsid w:val="009070CC"/>
    <w:rsid w:val="009111EF"/>
    <w:rsid w:val="0091304D"/>
    <w:rsid w:val="0094636A"/>
    <w:rsid w:val="0095117B"/>
    <w:rsid w:val="0096289C"/>
    <w:rsid w:val="00970043"/>
    <w:rsid w:val="009722FB"/>
    <w:rsid w:val="00972925"/>
    <w:rsid w:val="009825DC"/>
    <w:rsid w:val="009928CB"/>
    <w:rsid w:val="009C1A27"/>
    <w:rsid w:val="009F05E4"/>
    <w:rsid w:val="009F58AD"/>
    <w:rsid w:val="00A07B05"/>
    <w:rsid w:val="00A10238"/>
    <w:rsid w:val="00A114D3"/>
    <w:rsid w:val="00A163A0"/>
    <w:rsid w:val="00A22DF5"/>
    <w:rsid w:val="00A25C6E"/>
    <w:rsid w:val="00A339EE"/>
    <w:rsid w:val="00A54D02"/>
    <w:rsid w:val="00A56D9B"/>
    <w:rsid w:val="00A8063D"/>
    <w:rsid w:val="00A8711E"/>
    <w:rsid w:val="00A943A1"/>
    <w:rsid w:val="00AA784F"/>
    <w:rsid w:val="00AC1A19"/>
    <w:rsid w:val="00AC48A5"/>
    <w:rsid w:val="00AE21A7"/>
    <w:rsid w:val="00AE6C35"/>
    <w:rsid w:val="00AE72E3"/>
    <w:rsid w:val="00AF7220"/>
    <w:rsid w:val="00B020DA"/>
    <w:rsid w:val="00B02E3E"/>
    <w:rsid w:val="00B24FF8"/>
    <w:rsid w:val="00B31A6C"/>
    <w:rsid w:val="00B538EF"/>
    <w:rsid w:val="00B54555"/>
    <w:rsid w:val="00B56A22"/>
    <w:rsid w:val="00B576D8"/>
    <w:rsid w:val="00B61FD4"/>
    <w:rsid w:val="00B82EEE"/>
    <w:rsid w:val="00B963E9"/>
    <w:rsid w:val="00BA6270"/>
    <w:rsid w:val="00BC34E2"/>
    <w:rsid w:val="00BC508C"/>
    <w:rsid w:val="00BC54ED"/>
    <w:rsid w:val="00BD23FD"/>
    <w:rsid w:val="00C00606"/>
    <w:rsid w:val="00C02DA1"/>
    <w:rsid w:val="00C17A90"/>
    <w:rsid w:val="00C4227D"/>
    <w:rsid w:val="00C46527"/>
    <w:rsid w:val="00C632E1"/>
    <w:rsid w:val="00C645F5"/>
    <w:rsid w:val="00C70AF6"/>
    <w:rsid w:val="00C74988"/>
    <w:rsid w:val="00C97D79"/>
    <w:rsid w:val="00CB31E8"/>
    <w:rsid w:val="00CC00A2"/>
    <w:rsid w:val="00CC34ED"/>
    <w:rsid w:val="00D001C0"/>
    <w:rsid w:val="00D13502"/>
    <w:rsid w:val="00D15342"/>
    <w:rsid w:val="00D158F1"/>
    <w:rsid w:val="00D16993"/>
    <w:rsid w:val="00D25A02"/>
    <w:rsid w:val="00D37AF2"/>
    <w:rsid w:val="00D44241"/>
    <w:rsid w:val="00D528CA"/>
    <w:rsid w:val="00D633B9"/>
    <w:rsid w:val="00D70AA6"/>
    <w:rsid w:val="00D7239C"/>
    <w:rsid w:val="00D75A32"/>
    <w:rsid w:val="00D77C2C"/>
    <w:rsid w:val="00D82B07"/>
    <w:rsid w:val="00D84E7F"/>
    <w:rsid w:val="00D97755"/>
    <w:rsid w:val="00DA0FDC"/>
    <w:rsid w:val="00DD58E6"/>
    <w:rsid w:val="00DF2260"/>
    <w:rsid w:val="00E06450"/>
    <w:rsid w:val="00E14766"/>
    <w:rsid w:val="00E35AC4"/>
    <w:rsid w:val="00E567FD"/>
    <w:rsid w:val="00E6080A"/>
    <w:rsid w:val="00E67803"/>
    <w:rsid w:val="00E6781D"/>
    <w:rsid w:val="00E82080"/>
    <w:rsid w:val="00EA0FFF"/>
    <w:rsid w:val="00EA6557"/>
    <w:rsid w:val="00EB2E0A"/>
    <w:rsid w:val="00EB4330"/>
    <w:rsid w:val="00ED0A5F"/>
    <w:rsid w:val="00EF1805"/>
    <w:rsid w:val="00F0649E"/>
    <w:rsid w:val="00F12E73"/>
    <w:rsid w:val="00F133C7"/>
    <w:rsid w:val="00F71446"/>
    <w:rsid w:val="00F73FE6"/>
    <w:rsid w:val="00F775F7"/>
    <w:rsid w:val="00F81709"/>
    <w:rsid w:val="00F87E94"/>
    <w:rsid w:val="00F91140"/>
    <w:rsid w:val="00FA45F0"/>
    <w:rsid w:val="00FA58E1"/>
    <w:rsid w:val="00FA73C3"/>
    <w:rsid w:val="00FB11CF"/>
    <w:rsid w:val="00FC3ADD"/>
    <w:rsid w:val="00FD6EEB"/>
    <w:rsid w:val="4BCF9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24F7"/>
  <w15:docId w15:val="{B59F8CC8-1AD9-0545-96B8-689E4E94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5">
    <w:name w:val="p5"/>
    <w:basedOn w:val="Normal"/>
    <w:rsid w:val="00C00C20"/>
    <w:pPr>
      <w:ind w:left="320"/>
    </w:pPr>
    <w:rPr>
      <w:rFonts w:ascii="Arial" w:hAnsi="Arial" w:cs="Arial"/>
      <w:sz w:val="18"/>
      <w:szCs w:val="18"/>
    </w:rPr>
  </w:style>
  <w:style w:type="paragraph" w:customStyle="1" w:styleId="p6">
    <w:name w:val="p6"/>
    <w:basedOn w:val="Normal"/>
    <w:rsid w:val="00C00C20"/>
    <w:pPr>
      <w:ind w:left="320"/>
      <w:jc w:val="center"/>
    </w:pPr>
    <w:rPr>
      <w:rFonts w:ascii="Arial" w:hAnsi="Arial" w:cs="Arial"/>
      <w:sz w:val="18"/>
      <w:szCs w:val="18"/>
    </w:rPr>
  </w:style>
  <w:style w:type="paragraph" w:customStyle="1" w:styleId="p7">
    <w:name w:val="p7"/>
    <w:basedOn w:val="Normal"/>
    <w:rsid w:val="00C00C20"/>
    <w:pPr>
      <w:ind w:left="320"/>
      <w:jc w:val="center"/>
    </w:pPr>
    <w:rPr>
      <w:rFonts w:ascii="Arial" w:hAnsi="Arial" w:cs="Arial"/>
      <w:sz w:val="18"/>
      <w:szCs w:val="18"/>
    </w:rPr>
  </w:style>
  <w:style w:type="paragraph" w:customStyle="1" w:styleId="p8">
    <w:name w:val="p8"/>
    <w:basedOn w:val="Normal"/>
    <w:rsid w:val="00C00C20"/>
    <w:pPr>
      <w:ind w:left="320"/>
    </w:pPr>
    <w:rPr>
      <w:rFonts w:ascii="Arial" w:hAnsi="Arial" w:cs="Arial"/>
      <w:sz w:val="18"/>
      <w:szCs w:val="18"/>
    </w:rPr>
  </w:style>
  <w:style w:type="paragraph" w:customStyle="1" w:styleId="p9">
    <w:name w:val="p9"/>
    <w:basedOn w:val="Normal"/>
    <w:rsid w:val="00C00C20"/>
    <w:pPr>
      <w:spacing w:before="180" w:after="45" w:line="345" w:lineRule="atLeast"/>
    </w:pPr>
    <w:rPr>
      <w:rFonts w:ascii="Arial" w:hAnsi="Arial" w:cs="Arial"/>
      <w:sz w:val="18"/>
      <w:szCs w:val="18"/>
    </w:rPr>
  </w:style>
  <w:style w:type="paragraph" w:customStyle="1" w:styleId="p10">
    <w:name w:val="p10"/>
    <w:basedOn w:val="Normal"/>
    <w:rsid w:val="00C00C20"/>
    <w:pPr>
      <w:spacing w:before="180" w:after="45"/>
    </w:pPr>
    <w:rPr>
      <w:rFonts w:ascii="Arial" w:hAnsi="Arial" w:cs="Arial"/>
      <w:sz w:val="20"/>
      <w:szCs w:val="20"/>
    </w:rPr>
  </w:style>
  <w:style w:type="paragraph" w:styleId="Header">
    <w:name w:val="header"/>
    <w:basedOn w:val="Normal"/>
    <w:link w:val="HeaderChar"/>
    <w:rsid w:val="00C00C20"/>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00C20"/>
    <w:rPr>
      <w:rFonts w:ascii="Times New Roman" w:eastAsia="Times New Roman" w:hAnsi="Times New Roman" w:cs="Times New Roman"/>
      <w:sz w:val="20"/>
      <w:szCs w:val="20"/>
      <w:lang w:eastAsia="en-GB"/>
    </w:rPr>
  </w:style>
  <w:style w:type="paragraph" w:customStyle="1" w:styleId="paragraph">
    <w:name w:val="paragraph"/>
    <w:basedOn w:val="Normal"/>
    <w:rsid w:val="00C00C20"/>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00C20"/>
  </w:style>
  <w:style w:type="paragraph" w:customStyle="1" w:styleId="p3">
    <w:name w:val="p3"/>
    <w:basedOn w:val="Normal"/>
    <w:rsid w:val="00CA7A63"/>
    <w:pPr>
      <w:ind w:left="320"/>
      <w:jc w:val="right"/>
    </w:pPr>
    <w:rPr>
      <w:rFonts w:ascii="Arial" w:hAnsi="Arial" w:cs="Arial"/>
      <w:sz w:val="18"/>
      <w:szCs w:val="18"/>
    </w:rPr>
  </w:style>
  <w:style w:type="paragraph" w:customStyle="1" w:styleId="p11">
    <w:name w:val="p11"/>
    <w:basedOn w:val="Normal"/>
    <w:rsid w:val="00CA7A63"/>
    <w:pPr>
      <w:ind w:left="320"/>
    </w:pPr>
    <w:rPr>
      <w:rFonts w:ascii="Arial" w:hAnsi="Arial" w:cs="Arial"/>
      <w:color w:val="0433FF"/>
      <w:sz w:val="18"/>
      <w:szCs w:val="18"/>
    </w:rPr>
  </w:style>
  <w:style w:type="paragraph" w:customStyle="1" w:styleId="p13">
    <w:name w:val="p13"/>
    <w:basedOn w:val="Normal"/>
    <w:rsid w:val="00CA7A63"/>
    <w:rPr>
      <w:rFonts w:ascii="Arial" w:hAnsi="Arial" w:cs="Arial"/>
      <w:sz w:val="18"/>
      <w:szCs w:val="18"/>
    </w:rPr>
  </w:style>
  <w:style w:type="paragraph" w:customStyle="1" w:styleId="p14">
    <w:name w:val="p14"/>
    <w:basedOn w:val="Normal"/>
    <w:rsid w:val="00CA7A63"/>
    <w:pPr>
      <w:spacing w:before="180" w:after="45"/>
    </w:pPr>
    <w:rPr>
      <w:rFonts w:ascii="Arial" w:hAnsi="Arial" w:cs="Arial"/>
      <w:sz w:val="21"/>
      <w:szCs w:val="21"/>
    </w:rPr>
  </w:style>
  <w:style w:type="paragraph" w:customStyle="1" w:styleId="p15">
    <w:name w:val="p15"/>
    <w:basedOn w:val="Normal"/>
    <w:rsid w:val="00CA7A63"/>
    <w:pPr>
      <w:ind w:left="744"/>
      <w:jc w:val="both"/>
    </w:pPr>
    <w:rPr>
      <w:rFonts w:ascii="Arial" w:hAnsi="Arial" w:cs="Arial"/>
      <w:sz w:val="17"/>
      <w:szCs w:val="17"/>
    </w:rPr>
  </w:style>
  <w:style w:type="paragraph" w:customStyle="1" w:styleId="p16">
    <w:name w:val="p16"/>
    <w:basedOn w:val="Normal"/>
    <w:rsid w:val="00CA7A63"/>
    <w:pPr>
      <w:ind w:left="744"/>
      <w:jc w:val="both"/>
    </w:pPr>
    <w:rPr>
      <w:rFonts w:ascii="Arial" w:hAnsi="Arial" w:cs="Arial"/>
      <w:sz w:val="17"/>
      <w:szCs w:val="17"/>
    </w:rPr>
  </w:style>
  <w:style w:type="paragraph" w:customStyle="1" w:styleId="p17">
    <w:name w:val="p17"/>
    <w:basedOn w:val="Normal"/>
    <w:rsid w:val="00CA7A63"/>
    <w:pPr>
      <w:ind w:left="744"/>
      <w:jc w:val="both"/>
    </w:pPr>
    <w:rPr>
      <w:rFonts w:ascii="Times" w:hAnsi="Times" w:cs="Times New Roman"/>
      <w:sz w:val="17"/>
      <w:szCs w:val="17"/>
    </w:rPr>
  </w:style>
  <w:style w:type="paragraph" w:customStyle="1" w:styleId="p18">
    <w:name w:val="p18"/>
    <w:basedOn w:val="Normal"/>
    <w:rsid w:val="00CA7A63"/>
    <w:pPr>
      <w:jc w:val="both"/>
    </w:pPr>
    <w:rPr>
      <w:rFonts w:ascii="Arial" w:hAnsi="Arial" w:cs="Arial"/>
      <w:sz w:val="17"/>
      <w:szCs w:val="17"/>
    </w:rPr>
  </w:style>
  <w:style w:type="paragraph" w:customStyle="1" w:styleId="p19">
    <w:name w:val="p19"/>
    <w:basedOn w:val="Normal"/>
    <w:rsid w:val="00CA7A63"/>
    <w:pPr>
      <w:spacing w:after="120" w:line="240" w:lineRule="atLeast"/>
      <w:ind w:left="206" w:firstLine="540"/>
      <w:jc w:val="both"/>
    </w:pPr>
    <w:rPr>
      <w:rFonts w:ascii="Times" w:hAnsi="Times" w:cs="Times New Roman"/>
      <w:sz w:val="17"/>
      <w:szCs w:val="17"/>
    </w:rPr>
  </w:style>
  <w:style w:type="paragraph" w:customStyle="1" w:styleId="p20">
    <w:name w:val="p20"/>
    <w:basedOn w:val="Normal"/>
    <w:rsid w:val="00CA7A63"/>
    <w:pPr>
      <w:spacing w:after="120" w:line="240" w:lineRule="atLeast"/>
      <w:ind w:left="744"/>
      <w:jc w:val="both"/>
    </w:pPr>
    <w:rPr>
      <w:rFonts w:ascii="Times" w:hAnsi="Times" w:cs="Times New Roman"/>
      <w:sz w:val="17"/>
      <w:szCs w:val="17"/>
    </w:rPr>
  </w:style>
  <w:style w:type="paragraph" w:customStyle="1" w:styleId="p21">
    <w:name w:val="p21"/>
    <w:basedOn w:val="Normal"/>
    <w:rsid w:val="00CA7A63"/>
    <w:pPr>
      <w:spacing w:after="120" w:line="240" w:lineRule="atLeast"/>
      <w:ind w:left="206" w:firstLine="540"/>
      <w:jc w:val="both"/>
    </w:pPr>
    <w:rPr>
      <w:rFonts w:ascii="Times" w:hAnsi="Times" w:cs="Times New Roman"/>
      <w:color w:val="000000"/>
      <w:sz w:val="17"/>
      <w:szCs w:val="17"/>
    </w:rPr>
  </w:style>
  <w:style w:type="paragraph" w:customStyle="1" w:styleId="p22">
    <w:name w:val="p22"/>
    <w:basedOn w:val="Normal"/>
    <w:rsid w:val="00CA7A63"/>
    <w:pPr>
      <w:spacing w:after="120" w:line="240" w:lineRule="atLeast"/>
      <w:ind w:left="744"/>
      <w:jc w:val="both"/>
    </w:pPr>
    <w:rPr>
      <w:rFonts w:ascii="Times" w:hAnsi="Times" w:cs="Times New Roman"/>
      <w:color w:val="000000"/>
      <w:sz w:val="17"/>
      <w:szCs w:val="17"/>
    </w:rPr>
  </w:style>
  <w:style w:type="character" w:customStyle="1" w:styleId="s2">
    <w:name w:val="s2"/>
    <w:basedOn w:val="DefaultParagraphFont"/>
    <w:rsid w:val="00CA7A63"/>
    <w:rPr>
      <w:color w:val="0433FF"/>
      <w:u w:val="single"/>
    </w:rPr>
  </w:style>
  <w:style w:type="character" w:customStyle="1" w:styleId="s3">
    <w:name w:val="s3"/>
    <w:basedOn w:val="DefaultParagraphFont"/>
    <w:rsid w:val="00CA7A63"/>
    <w:rPr>
      <w:shd w:val="clear" w:color="auto" w:fill="FFFB00"/>
    </w:rPr>
  </w:style>
  <w:style w:type="character" w:customStyle="1" w:styleId="s5">
    <w:name w:val="s5"/>
    <w:basedOn w:val="DefaultParagraphFont"/>
    <w:rsid w:val="00CA7A63"/>
    <w:rPr>
      <w:color w:val="000000"/>
    </w:rPr>
  </w:style>
  <w:style w:type="character" w:customStyle="1" w:styleId="apple-tab-span">
    <w:name w:val="apple-tab-span"/>
    <w:basedOn w:val="DefaultParagraphFont"/>
    <w:rsid w:val="00CA7A63"/>
  </w:style>
  <w:style w:type="character" w:customStyle="1" w:styleId="apple-converted-space">
    <w:name w:val="apple-converted-space"/>
    <w:basedOn w:val="DefaultParagraphFont"/>
    <w:rsid w:val="00CA7A63"/>
  </w:style>
  <w:style w:type="character" w:styleId="Hyperlink">
    <w:name w:val="Hyperlink"/>
    <w:basedOn w:val="DefaultParagraphFont"/>
    <w:uiPriority w:val="99"/>
    <w:unhideWhenUsed/>
    <w:rsid w:val="00881B53"/>
    <w:rPr>
      <w:color w:val="0563C1" w:themeColor="hyperlink"/>
      <w:u w:val="single"/>
    </w:rPr>
  </w:style>
  <w:style w:type="paragraph" w:styleId="BalloonText">
    <w:name w:val="Balloon Text"/>
    <w:basedOn w:val="Normal"/>
    <w:link w:val="BalloonTextChar"/>
    <w:uiPriority w:val="99"/>
    <w:semiHidden/>
    <w:unhideWhenUsed/>
    <w:rsid w:val="000F2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C2E"/>
    <w:rPr>
      <w:rFonts w:ascii="Segoe UI" w:hAnsi="Segoe UI" w:cs="Segoe UI"/>
      <w:sz w:val="18"/>
      <w:szCs w:val="18"/>
    </w:rPr>
  </w:style>
  <w:style w:type="paragraph" w:styleId="Revision">
    <w:name w:val="Revision"/>
    <w:hidden/>
    <w:uiPriority w:val="99"/>
    <w:semiHidden/>
    <w:rsid w:val="00FD2749"/>
  </w:style>
  <w:style w:type="paragraph" w:customStyle="1" w:styleId="Default">
    <w:name w:val="Default"/>
    <w:rsid w:val="007C774B"/>
    <w:pPr>
      <w:autoSpaceDE w:val="0"/>
      <w:autoSpaceDN w:val="0"/>
      <w:adjustRightInd w:val="0"/>
    </w:pPr>
    <w:rPr>
      <w:color w:val="000000"/>
    </w:rPr>
  </w:style>
  <w:style w:type="character" w:styleId="FollowedHyperlink">
    <w:name w:val="FollowedHyperlink"/>
    <w:basedOn w:val="DefaultParagraphFont"/>
    <w:uiPriority w:val="99"/>
    <w:semiHidden/>
    <w:unhideWhenUsed/>
    <w:rsid w:val="00D6219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576D8"/>
    <w:rPr>
      <w:sz w:val="16"/>
      <w:szCs w:val="16"/>
    </w:rPr>
  </w:style>
  <w:style w:type="paragraph" w:styleId="CommentText">
    <w:name w:val="annotation text"/>
    <w:basedOn w:val="Normal"/>
    <w:link w:val="CommentTextChar"/>
    <w:uiPriority w:val="99"/>
    <w:unhideWhenUsed/>
    <w:rsid w:val="00B576D8"/>
    <w:rPr>
      <w:sz w:val="20"/>
      <w:szCs w:val="20"/>
    </w:rPr>
  </w:style>
  <w:style w:type="character" w:customStyle="1" w:styleId="CommentTextChar">
    <w:name w:val="Comment Text Char"/>
    <w:basedOn w:val="DefaultParagraphFont"/>
    <w:link w:val="CommentText"/>
    <w:uiPriority w:val="99"/>
    <w:rsid w:val="00B576D8"/>
    <w:rPr>
      <w:sz w:val="20"/>
      <w:szCs w:val="20"/>
    </w:rPr>
  </w:style>
  <w:style w:type="paragraph" w:styleId="CommentSubject">
    <w:name w:val="annotation subject"/>
    <w:basedOn w:val="CommentText"/>
    <w:next w:val="CommentText"/>
    <w:link w:val="CommentSubjectChar"/>
    <w:uiPriority w:val="99"/>
    <w:semiHidden/>
    <w:unhideWhenUsed/>
    <w:rsid w:val="00B576D8"/>
    <w:rPr>
      <w:b/>
      <w:bCs/>
    </w:rPr>
  </w:style>
  <w:style w:type="character" w:customStyle="1" w:styleId="CommentSubjectChar">
    <w:name w:val="Comment Subject Char"/>
    <w:basedOn w:val="CommentTextChar"/>
    <w:link w:val="CommentSubject"/>
    <w:uiPriority w:val="99"/>
    <w:semiHidden/>
    <w:rsid w:val="00B576D8"/>
    <w:rPr>
      <w:b/>
      <w:bCs/>
      <w:sz w:val="20"/>
      <w:szCs w:val="20"/>
    </w:rPr>
  </w:style>
  <w:style w:type="paragraph" w:styleId="NoSpacing">
    <w:name w:val="No Spacing"/>
    <w:uiPriority w:val="1"/>
    <w:qFormat/>
    <w:rsid w:val="001E3419"/>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EB2E0A"/>
    <w:rPr>
      <w:color w:val="605E5C"/>
      <w:shd w:val="clear" w:color="auto" w:fill="E1DFDD"/>
    </w:rPr>
  </w:style>
  <w:style w:type="paragraph" w:styleId="ListParagraph">
    <w:name w:val="List Paragraph"/>
    <w:basedOn w:val="Normal"/>
    <w:uiPriority w:val="34"/>
    <w:qFormat/>
    <w:rsid w:val="006C50DB"/>
    <w:pPr>
      <w:ind w:left="720"/>
      <w:contextualSpacing/>
    </w:pPr>
    <w:rPr>
      <w:rFonts w:ascii="Arial" w:eastAsia="Times New Roman" w:hAnsi="Arial" w:cs="Times New Roman"/>
      <w:lang w:eastAsia="en-US"/>
    </w:rPr>
  </w:style>
  <w:style w:type="paragraph" w:styleId="Footer">
    <w:name w:val="footer"/>
    <w:basedOn w:val="Normal"/>
    <w:link w:val="FooterChar"/>
    <w:uiPriority w:val="99"/>
    <w:unhideWhenUsed/>
    <w:rsid w:val="00A8063D"/>
    <w:pPr>
      <w:tabs>
        <w:tab w:val="center" w:pos="4680"/>
        <w:tab w:val="right" w:pos="9360"/>
      </w:tabs>
    </w:pPr>
  </w:style>
  <w:style w:type="character" w:customStyle="1" w:styleId="FooterChar">
    <w:name w:val="Footer Char"/>
    <w:basedOn w:val="DefaultParagraphFont"/>
    <w:link w:val="Footer"/>
    <w:uiPriority w:val="99"/>
    <w:rsid w:val="00A8063D"/>
  </w:style>
  <w:style w:type="character" w:styleId="PageNumber">
    <w:name w:val="page number"/>
    <w:basedOn w:val="DefaultParagraphFont"/>
    <w:uiPriority w:val="99"/>
    <w:semiHidden/>
    <w:unhideWhenUsed/>
    <w:rsid w:val="00D25A02"/>
  </w:style>
  <w:style w:type="table" w:styleId="TableGrid">
    <w:name w:val="Table Grid"/>
    <w:basedOn w:val="TableNormal"/>
    <w:uiPriority w:val="39"/>
    <w:rsid w:val="00CC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73794">
      <w:bodyDiv w:val="1"/>
      <w:marLeft w:val="0"/>
      <w:marRight w:val="0"/>
      <w:marTop w:val="0"/>
      <w:marBottom w:val="0"/>
      <w:divBdr>
        <w:top w:val="none" w:sz="0" w:space="0" w:color="auto"/>
        <w:left w:val="none" w:sz="0" w:space="0" w:color="auto"/>
        <w:bottom w:val="none" w:sz="0" w:space="0" w:color="auto"/>
        <w:right w:val="none" w:sz="0" w:space="0" w:color="auto"/>
      </w:divBdr>
    </w:div>
    <w:div w:id="136579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o.org.uk" TargetMode="External"/><Relationship Id="rId18" Type="http://schemas.openxmlformats.org/officeDocument/2006/relationships/hyperlink" Target="http://www.ico.org.uk"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o.org.uk/for-organisations/uk-gdpr-guidance-and-resources/international-transfers/" TargetMode="External"/><Relationship Id="rId17" Type="http://schemas.openxmlformats.org/officeDocument/2006/relationships/hyperlink" Target="mailto:dpo@imperial.ac.uk"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hra.nhs.uk/information-about-patients/" TargetMode="External"/><Relationship Id="rId20" Type="http://schemas.openxmlformats.org/officeDocument/2006/relationships/hyperlink" Target="mailto:jsamway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ra.nhs.uk/planning-and-improving-research/policies-standards-legislation/uk-policy-framework-health-social-care-research/" TargetMode="External"/><Relationship Id="rId23" Type="http://schemas.openxmlformats.org/officeDocument/2006/relationships/fontTable" Target="fontTable.xml"/><Relationship Id="rId10" Type="http://schemas.openxmlformats.org/officeDocument/2006/relationships/hyperlink" Target="mailto:PALS@IMPERIAL.NHS.UK" TargetMode="External"/><Relationship Id="rId19" Type="http://schemas.openxmlformats.org/officeDocument/2006/relationships/hyperlink" Target="mailto:zachary.whinnett@nhs.net" TargetMode="External"/><Relationship Id="rId4" Type="http://schemas.openxmlformats.org/officeDocument/2006/relationships/settings" Target="settings.xml"/><Relationship Id="rId9" Type="http://schemas.openxmlformats.org/officeDocument/2006/relationships/hyperlink" Target="mailto:zachary.whinnett@nhs.net" TargetMode="External"/><Relationship Id="rId14" Type="http://schemas.openxmlformats.org/officeDocument/2006/relationships/hyperlink" Target="https://ico.org.uk/for-organisations/report-a-breach/personal-data-breach/personal-data-breaches-a-guide/" TargetMode="External"/><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Ttd8BJV3Z5fybWa8ITnTHLlCgQ==">AMUW2mUQm46lJXolTCC6x1iCtbnWYVRQSgafDHkyiYE8STUahDbsdICNzzxQpGX/c1PF7/fyobrs4fU7Q5YR+jHhm+RQOGAok/ItLTBX4h+d9feKW5qB4ADRrtokulpj/2Oszgc1+N9z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a6172fe753c01035ccc95fd1df4a1246">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382309d7adca0a2542b5c081847443b2"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D380D8-1FA5-4888-8CC6-601E5FFC04E3}"/>
</file>

<file path=customXml/itemProps3.xml><?xml version="1.0" encoding="utf-8"?>
<ds:datastoreItem xmlns:ds="http://schemas.openxmlformats.org/officeDocument/2006/customXml" ds:itemID="{5E92B331-0C66-47DD-845C-6CE742960FD1}"/>
</file>

<file path=customXml/itemProps4.xml><?xml version="1.0" encoding="utf-8"?>
<ds:datastoreItem xmlns:ds="http://schemas.openxmlformats.org/officeDocument/2006/customXml" ds:itemID="{220C2DE2-AD92-4D79-B8BB-AD960A0EA2D3}"/>
</file>

<file path=docProps/app.xml><?xml version="1.0" encoding="utf-8"?>
<Properties xmlns="http://schemas.openxmlformats.org/officeDocument/2006/extended-properties" xmlns:vt="http://schemas.openxmlformats.org/officeDocument/2006/docPropsVTypes">
  <Template>Normal.dotm</Template>
  <TotalTime>1</TotalTime>
  <Pages>12</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Ali</dc:creator>
  <cp:lastModifiedBy>Jack Samways</cp:lastModifiedBy>
  <cp:revision>3</cp:revision>
  <dcterms:created xsi:type="dcterms:W3CDTF">2025-10-20T09:39:00Z</dcterms:created>
  <dcterms:modified xsi:type="dcterms:W3CDTF">2025-10-20T09:40:00Z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