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3108D" w14:textId="323DCF98" w:rsidR="004C52FD" w:rsidRPr="002F0F99" w:rsidRDefault="004C52FD" w:rsidP="00B44334">
      <w:pPr>
        <w:pStyle w:val="Title"/>
        <w:jc w:val="both"/>
        <w:rPr>
          <w:rFonts w:ascii="Verdana" w:hAnsi="Verdana"/>
          <w:i/>
          <w:sz w:val="20"/>
          <w:u w:val="none"/>
        </w:rPr>
      </w:pPr>
      <w:bookmarkStart w:id="0" w:name="_Hlk73372272"/>
      <w:r>
        <w:rPr>
          <w:rFonts w:ascii="Verdana" w:hAnsi="Verdana"/>
          <w:noProof/>
          <w:u w:val="none"/>
          <w:lang w:val="en-MY" w:eastAsia="zh-CN"/>
        </w:rPr>
        <w:drawing>
          <wp:anchor distT="0" distB="0" distL="114300" distR="114300" simplePos="0" relativeHeight="251659264" behindDoc="0" locked="0" layoutInCell="1" allowOverlap="1" wp14:anchorId="31A48D07" wp14:editId="19CEEBEE">
            <wp:simplePos x="0" y="0"/>
            <wp:positionH relativeFrom="margin">
              <wp:posOffset>-572135</wp:posOffset>
            </wp:positionH>
            <wp:positionV relativeFrom="paragraph">
              <wp:posOffset>-210820</wp:posOffset>
            </wp:positionV>
            <wp:extent cx="2447925" cy="664845"/>
            <wp:effectExtent l="0" t="0" r="9525" b="1905"/>
            <wp:wrapThrough wrapText="bothSides">
              <wp:wrapPolygon edited="0">
                <wp:start x="0" y="0"/>
                <wp:lineTo x="0" y="21043"/>
                <wp:lineTo x="21516" y="21043"/>
                <wp:lineTo x="215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9682" t="37004" r="8572" b="23447"/>
                    <a:stretch>
                      <a:fillRect/>
                    </a:stretch>
                  </pic:blipFill>
                  <pic:spPr bwMode="auto">
                    <a:xfrm>
                      <a:off x="0" y="0"/>
                      <a:ext cx="244792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u w:val="none"/>
        </w:rPr>
        <w:tab/>
      </w:r>
      <w:r>
        <w:rPr>
          <w:rFonts w:ascii="Verdana" w:hAnsi="Verdana"/>
          <w:u w:val="none"/>
        </w:rPr>
        <w:tab/>
      </w:r>
    </w:p>
    <w:p w14:paraId="265E9DE2" w14:textId="77777777" w:rsidR="004C52FD" w:rsidRDefault="004C52FD" w:rsidP="00B44334">
      <w:pPr>
        <w:pStyle w:val="Title"/>
        <w:jc w:val="both"/>
        <w:rPr>
          <w:rFonts w:ascii="Verdana" w:hAnsi="Verdana"/>
          <w:i/>
          <w:sz w:val="20"/>
          <w:u w:val="none"/>
        </w:rPr>
      </w:pPr>
    </w:p>
    <w:p w14:paraId="16DBA478" w14:textId="77777777" w:rsidR="004C52FD" w:rsidRPr="002F0F99" w:rsidRDefault="004C52FD" w:rsidP="00B44334">
      <w:pPr>
        <w:pStyle w:val="Title"/>
        <w:ind w:left="4320"/>
        <w:jc w:val="both"/>
        <w:rPr>
          <w:rFonts w:ascii="Verdana" w:hAnsi="Verdana"/>
          <w:u w:val="none"/>
        </w:rPr>
      </w:pPr>
      <w:r w:rsidRPr="002F0F99">
        <w:rPr>
          <w:rFonts w:ascii="Verdana" w:hAnsi="Verdana"/>
          <w:i/>
          <w:sz w:val="20"/>
          <w:u w:val="none"/>
        </w:rPr>
        <w:t xml:space="preserve">     </w:t>
      </w:r>
    </w:p>
    <w:p w14:paraId="0341605F" w14:textId="081DC502" w:rsidR="004C52FD" w:rsidRDefault="004C52FD" w:rsidP="00B44334">
      <w:pPr>
        <w:pStyle w:val="Title"/>
        <w:jc w:val="both"/>
        <w:rPr>
          <w:rFonts w:ascii="Verdana" w:hAnsi="Verdana"/>
        </w:rPr>
      </w:pPr>
    </w:p>
    <w:p w14:paraId="791B9505" w14:textId="77777777" w:rsidR="005C78F9" w:rsidRDefault="005C78F9" w:rsidP="00B44334">
      <w:pPr>
        <w:pStyle w:val="Title"/>
        <w:jc w:val="both"/>
        <w:rPr>
          <w:rFonts w:ascii="Verdana" w:hAnsi="Verdana"/>
        </w:rPr>
      </w:pPr>
    </w:p>
    <w:p w14:paraId="7E1AC8A4" w14:textId="77777777" w:rsidR="004C52FD" w:rsidRPr="005D49E7" w:rsidRDefault="004C52FD" w:rsidP="00B44334">
      <w:pPr>
        <w:pStyle w:val="Title"/>
        <w:jc w:val="both"/>
        <w:rPr>
          <w:rFonts w:ascii="Verdana" w:hAnsi="Verdana"/>
          <w:u w:val="none"/>
        </w:rPr>
      </w:pPr>
      <w:r w:rsidRPr="005D49E7">
        <w:rPr>
          <w:rFonts w:ascii="Verdana" w:hAnsi="Verdana"/>
          <w:u w:val="none"/>
        </w:rPr>
        <w:t>PARTICIPANT INFORMATION SHEET</w:t>
      </w:r>
    </w:p>
    <w:p w14:paraId="64903B42" w14:textId="77777777" w:rsidR="004C52FD" w:rsidRDefault="004C52FD" w:rsidP="00B44334">
      <w:pPr>
        <w:widowControl w:val="0"/>
        <w:jc w:val="both"/>
        <w:rPr>
          <w:rFonts w:ascii="Verdana" w:hAnsi="Verdana"/>
          <w:b/>
          <w:sz w:val="22"/>
        </w:rPr>
      </w:pPr>
    </w:p>
    <w:p w14:paraId="0C3E3151" w14:textId="3E89434B" w:rsidR="004C52FD" w:rsidRDefault="004C52FD" w:rsidP="00A634D4">
      <w:pPr>
        <w:widowControl w:val="0"/>
        <w:jc w:val="both"/>
        <w:rPr>
          <w:rFonts w:ascii="Verdana" w:hAnsi="Verdana"/>
          <w:b/>
          <w:color w:val="000000"/>
          <w:sz w:val="22"/>
          <w:szCs w:val="22"/>
        </w:rPr>
      </w:pPr>
      <w:r w:rsidRPr="00567758">
        <w:rPr>
          <w:rFonts w:ascii="Verdana" w:hAnsi="Verdana"/>
          <w:b/>
          <w:color w:val="000000"/>
          <w:sz w:val="22"/>
          <w:szCs w:val="22"/>
        </w:rPr>
        <w:t xml:space="preserve">Study Title: </w:t>
      </w:r>
      <w:r w:rsidR="0012203F" w:rsidRPr="0012203F">
        <w:rPr>
          <w:rFonts w:ascii="Verdana" w:hAnsi="Verdana"/>
          <w:b/>
          <w:color w:val="000000"/>
          <w:sz w:val="22"/>
          <w:szCs w:val="22"/>
        </w:rPr>
        <w:t xml:space="preserve">Induction </w:t>
      </w:r>
      <w:proofErr w:type="gramStart"/>
      <w:r w:rsidR="0012203F" w:rsidRPr="0012203F">
        <w:rPr>
          <w:rFonts w:ascii="Verdana" w:hAnsi="Verdana"/>
          <w:b/>
          <w:color w:val="000000"/>
          <w:sz w:val="22"/>
          <w:szCs w:val="22"/>
        </w:rPr>
        <w:t>Of</w:t>
      </w:r>
      <w:proofErr w:type="gramEnd"/>
      <w:r w:rsidR="0012203F" w:rsidRPr="0012203F">
        <w:rPr>
          <w:rFonts w:ascii="Verdana" w:hAnsi="Verdana"/>
          <w:b/>
          <w:color w:val="000000"/>
          <w:sz w:val="22"/>
          <w:szCs w:val="22"/>
        </w:rPr>
        <w:t xml:space="preserve"> </w:t>
      </w:r>
      <w:proofErr w:type="spellStart"/>
      <w:r w:rsidR="0012203F" w:rsidRPr="0012203F">
        <w:rPr>
          <w:rFonts w:ascii="Verdana" w:hAnsi="Verdana"/>
          <w:b/>
          <w:color w:val="000000"/>
          <w:sz w:val="22"/>
          <w:szCs w:val="22"/>
        </w:rPr>
        <w:t>Labour</w:t>
      </w:r>
      <w:proofErr w:type="spellEnd"/>
      <w:r w:rsidR="0012203F" w:rsidRPr="0012203F">
        <w:rPr>
          <w:rFonts w:ascii="Verdana" w:hAnsi="Verdana"/>
          <w:b/>
          <w:color w:val="000000"/>
          <w:sz w:val="22"/>
          <w:szCs w:val="22"/>
        </w:rPr>
        <w:t xml:space="preserve"> In One Previous </w:t>
      </w:r>
      <w:proofErr w:type="spellStart"/>
      <w:r w:rsidR="0012203F" w:rsidRPr="0012203F">
        <w:rPr>
          <w:rFonts w:ascii="Verdana" w:hAnsi="Verdana"/>
          <w:b/>
          <w:color w:val="000000"/>
          <w:sz w:val="22"/>
          <w:szCs w:val="22"/>
        </w:rPr>
        <w:t>Caeserean</w:t>
      </w:r>
      <w:proofErr w:type="spellEnd"/>
      <w:r w:rsidR="0012203F" w:rsidRPr="0012203F">
        <w:rPr>
          <w:rFonts w:ascii="Verdana" w:hAnsi="Verdana"/>
          <w:b/>
          <w:color w:val="000000"/>
          <w:sz w:val="22"/>
          <w:szCs w:val="22"/>
        </w:rPr>
        <w:t xml:space="preserve"> Delivery And History Of Vaginal Birth(s) With Foley Catheter Versus </w:t>
      </w:r>
      <w:proofErr w:type="spellStart"/>
      <w:r w:rsidR="0012203F" w:rsidRPr="0012203F">
        <w:rPr>
          <w:rFonts w:ascii="Verdana" w:hAnsi="Verdana"/>
          <w:b/>
          <w:color w:val="000000"/>
          <w:sz w:val="22"/>
          <w:szCs w:val="22"/>
        </w:rPr>
        <w:t>Dinoprostone</w:t>
      </w:r>
      <w:proofErr w:type="spellEnd"/>
      <w:r w:rsidR="0012203F" w:rsidRPr="0012203F">
        <w:rPr>
          <w:rFonts w:ascii="Verdana" w:hAnsi="Verdana"/>
          <w:b/>
          <w:color w:val="000000"/>
          <w:sz w:val="22"/>
          <w:szCs w:val="22"/>
        </w:rPr>
        <w:t xml:space="preserve"> Controlled-Released Vaginal Insert: A </w:t>
      </w:r>
      <w:proofErr w:type="spellStart"/>
      <w:r w:rsidR="0012203F" w:rsidRPr="0012203F">
        <w:rPr>
          <w:rFonts w:ascii="Verdana" w:hAnsi="Verdana"/>
          <w:b/>
          <w:color w:val="000000"/>
          <w:sz w:val="22"/>
          <w:szCs w:val="22"/>
        </w:rPr>
        <w:t>Randomised</w:t>
      </w:r>
      <w:proofErr w:type="spellEnd"/>
      <w:r w:rsidR="0012203F" w:rsidRPr="0012203F">
        <w:rPr>
          <w:rFonts w:ascii="Verdana" w:hAnsi="Verdana"/>
          <w:b/>
          <w:color w:val="000000"/>
          <w:sz w:val="22"/>
          <w:szCs w:val="22"/>
        </w:rPr>
        <w:t xml:space="preserve"> Trial</w:t>
      </w:r>
    </w:p>
    <w:p w14:paraId="32E75A4E" w14:textId="77777777" w:rsidR="00A634D4" w:rsidRPr="00567758" w:rsidRDefault="00A634D4" w:rsidP="00A634D4">
      <w:pPr>
        <w:widowControl w:val="0"/>
        <w:jc w:val="both"/>
        <w:rPr>
          <w:rFonts w:ascii="Verdana" w:hAnsi="Verdana"/>
          <w:b/>
          <w:color w:val="000000"/>
          <w:sz w:val="22"/>
          <w:szCs w:val="22"/>
        </w:rPr>
      </w:pPr>
    </w:p>
    <w:p w14:paraId="1FF89229" w14:textId="4E0E4D99" w:rsidR="00247CAE" w:rsidRDefault="004C52FD" w:rsidP="0012203F">
      <w:pPr>
        <w:widowControl w:val="0"/>
        <w:spacing w:line="360" w:lineRule="auto"/>
        <w:jc w:val="both"/>
        <w:rPr>
          <w:rFonts w:ascii="Verdana" w:hAnsi="Verdana"/>
          <w:b/>
          <w:sz w:val="22"/>
        </w:rPr>
      </w:pPr>
      <w:r>
        <w:rPr>
          <w:rFonts w:ascii="Verdana" w:hAnsi="Verdana"/>
          <w:b/>
          <w:sz w:val="22"/>
        </w:rPr>
        <w:t>Version No:</w:t>
      </w:r>
      <w:r w:rsidR="00CC3BFE">
        <w:rPr>
          <w:rFonts w:ascii="Verdana" w:hAnsi="Verdana"/>
          <w:b/>
          <w:sz w:val="22"/>
        </w:rPr>
        <w:t xml:space="preserve"> </w:t>
      </w:r>
      <w:r w:rsidR="00247CAE">
        <w:rPr>
          <w:rFonts w:ascii="Verdana" w:hAnsi="Verdana"/>
          <w:b/>
          <w:sz w:val="22"/>
        </w:rPr>
        <w:t>2</w:t>
      </w:r>
    </w:p>
    <w:p w14:paraId="6F0B5134" w14:textId="2C3D3493" w:rsidR="0012203F" w:rsidRPr="0012203F" w:rsidRDefault="004C52FD" w:rsidP="0012203F">
      <w:pPr>
        <w:widowControl w:val="0"/>
        <w:spacing w:line="360" w:lineRule="auto"/>
        <w:jc w:val="both"/>
        <w:rPr>
          <w:rFonts w:ascii="Verdana" w:hAnsi="Verdana"/>
          <w:b/>
          <w:sz w:val="22"/>
        </w:rPr>
      </w:pPr>
      <w:r>
        <w:rPr>
          <w:rFonts w:ascii="Verdana" w:hAnsi="Verdana"/>
          <w:b/>
          <w:sz w:val="22"/>
        </w:rPr>
        <w:t>Version Date:</w:t>
      </w:r>
      <w:r w:rsidR="00CC3BFE">
        <w:rPr>
          <w:rFonts w:ascii="Verdana" w:hAnsi="Verdana"/>
          <w:b/>
          <w:sz w:val="22"/>
        </w:rPr>
        <w:t xml:space="preserve"> </w:t>
      </w:r>
      <w:r w:rsidR="00C75A11">
        <w:rPr>
          <w:rFonts w:ascii="Verdana" w:hAnsi="Verdana"/>
          <w:b/>
          <w:sz w:val="22"/>
        </w:rPr>
        <w:t>1</w:t>
      </w:r>
      <w:r w:rsidR="00247CAE">
        <w:rPr>
          <w:rFonts w:ascii="Verdana" w:hAnsi="Verdana"/>
          <w:b/>
          <w:sz w:val="22"/>
        </w:rPr>
        <w:t>/</w:t>
      </w:r>
      <w:r w:rsidR="00C75A11">
        <w:rPr>
          <w:rFonts w:ascii="Verdana" w:hAnsi="Verdana"/>
          <w:b/>
          <w:sz w:val="22"/>
        </w:rPr>
        <w:t>6</w:t>
      </w:r>
      <w:r w:rsidR="00247CAE">
        <w:rPr>
          <w:rFonts w:ascii="Verdana" w:hAnsi="Verdana"/>
          <w:b/>
          <w:sz w:val="22"/>
        </w:rPr>
        <w:t>/2021</w:t>
      </w:r>
    </w:p>
    <w:p w14:paraId="4B717677" w14:textId="77777777" w:rsidR="004C52FD" w:rsidRPr="00567758" w:rsidRDefault="004C52FD" w:rsidP="00B44334">
      <w:pPr>
        <w:widowControl w:val="0"/>
        <w:jc w:val="both"/>
        <w:rPr>
          <w:rFonts w:ascii="Verdana" w:hAnsi="Verdana"/>
          <w:sz w:val="22"/>
        </w:rPr>
      </w:pPr>
      <w:r w:rsidRPr="00567758">
        <w:rPr>
          <w:rFonts w:ascii="Verdana" w:hAnsi="Verdana"/>
          <w:sz w:val="22"/>
        </w:rPr>
        <w:t>We would like to invite you to take part in a research study. Before you decide whether to participate, you need to understand why the research is being done and what it would involve. Please take time to read the following information carefully; talk to others about the study if you wish.</w:t>
      </w:r>
    </w:p>
    <w:p w14:paraId="5ADA9CE1" w14:textId="77777777" w:rsidR="004C52FD" w:rsidRPr="00567758" w:rsidRDefault="004C52FD" w:rsidP="00B44334">
      <w:pPr>
        <w:widowControl w:val="0"/>
        <w:jc w:val="both"/>
        <w:rPr>
          <w:rFonts w:ascii="Verdana" w:hAnsi="Verdana"/>
          <w:sz w:val="22"/>
        </w:rPr>
      </w:pPr>
    </w:p>
    <w:p w14:paraId="0FC141ED" w14:textId="77777777" w:rsidR="004C52FD" w:rsidRDefault="004C52FD" w:rsidP="00B44334">
      <w:pPr>
        <w:widowControl w:val="0"/>
        <w:pBdr>
          <w:bottom w:val="single" w:sz="12" w:space="1" w:color="auto"/>
        </w:pBdr>
        <w:jc w:val="both"/>
        <w:rPr>
          <w:rFonts w:ascii="Verdana" w:hAnsi="Verdana"/>
          <w:sz w:val="22"/>
        </w:rPr>
      </w:pPr>
      <w:r w:rsidRPr="00567758">
        <w:rPr>
          <w:rFonts w:ascii="Verdana" w:hAnsi="Verdana"/>
          <w:sz w:val="22"/>
        </w:rPr>
        <w:t xml:space="preserve">Ask us if there is anything that is not clear or if you would like more information. Take time to decide whether or not you wish to take part. </w:t>
      </w:r>
    </w:p>
    <w:p w14:paraId="2989FC97" w14:textId="77777777" w:rsidR="001E0C0A" w:rsidRPr="001E0C0A" w:rsidRDefault="001E0C0A" w:rsidP="00B44334">
      <w:pPr>
        <w:widowControl w:val="0"/>
        <w:jc w:val="both"/>
        <w:rPr>
          <w:rFonts w:ascii="Verdana" w:hAnsi="Verdana"/>
          <w:bCs/>
          <w:sz w:val="22"/>
        </w:rPr>
      </w:pPr>
    </w:p>
    <w:p w14:paraId="4CE4689C" w14:textId="77777777" w:rsidR="001E0C0A" w:rsidRDefault="001E0C0A" w:rsidP="00B44334">
      <w:pPr>
        <w:widowControl w:val="0"/>
        <w:ind w:left="720"/>
        <w:jc w:val="both"/>
        <w:rPr>
          <w:rFonts w:ascii="Verdana" w:hAnsi="Verdana"/>
          <w:b/>
          <w:sz w:val="22"/>
        </w:rPr>
      </w:pPr>
    </w:p>
    <w:p w14:paraId="32DB0367" w14:textId="4C8A3569" w:rsidR="00D26266" w:rsidRDefault="00D26266" w:rsidP="00B44334">
      <w:pPr>
        <w:widowControl w:val="0"/>
        <w:numPr>
          <w:ilvl w:val="0"/>
          <w:numId w:val="1"/>
        </w:numPr>
        <w:ind w:left="851" w:hanging="709"/>
        <w:jc w:val="both"/>
        <w:rPr>
          <w:rFonts w:ascii="Verdana" w:hAnsi="Verdana"/>
          <w:b/>
          <w:sz w:val="22"/>
        </w:rPr>
      </w:pPr>
      <w:r>
        <w:rPr>
          <w:rFonts w:ascii="Verdana" w:hAnsi="Verdana"/>
          <w:b/>
          <w:sz w:val="22"/>
        </w:rPr>
        <w:t>Introduction</w:t>
      </w:r>
    </w:p>
    <w:p w14:paraId="7EC324A2" w14:textId="300EF537" w:rsidR="004926D2" w:rsidRDefault="00B303E5" w:rsidP="004926D2">
      <w:pPr>
        <w:widowControl w:val="0"/>
        <w:ind w:left="851"/>
        <w:jc w:val="both"/>
        <w:rPr>
          <w:rFonts w:ascii="Verdana" w:hAnsi="Verdana"/>
          <w:bCs/>
          <w:sz w:val="22"/>
        </w:rPr>
      </w:pPr>
      <w:r w:rsidRPr="00C75A11">
        <w:rPr>
          <w:rFonts w:ascii="Verdana" w:hAnsi="Verdana"/>
          <w:bCs/>
          <w:sz w:val="22"/>
        </w:rPr>
        <w:t xml:space="preserve">As Caesarean delivery is rising globally, more and more women embark on pregnancy with previous Caesarean scar. Trial of </w:t>
      </w:r>
      <w:proofErr w:type="spellStart"/>
      <w:r w:rsidRPr="00C75A11">
        <w:rPr>
          <w:rFonts w:ascii="Verdana" w:hAnsi="Verdana"/>
          <w:bCs/>
          <w:sz w:val="22"/>
        </w:rPr>
        <w:t>labour</w:t>
      </w:r>
      <w:proofErr w:type="spellEnd"/>
      <w:r w:rsidRPr="00C75A11">
        <w:rPr>
          <w:rFonts w:ascii="Verdana" w:hAnsi="Verdana"/>
          <w:bCs/>
          <w:sz w:val="22"/>
        </w:rPr>
        <w:t xml:space="preserve"> after Caesarean delivery allows women who desire a vaginal delivery in achieving a vaginal birth. Previous vaginal delivery or previous successful vaginal birth after Caesarean birth is associated with higher success rate and lower risk of uterine rupture, delivery complication and Caesarean rate. Induction of </w:t>
      </w:r>
      <w:proofErr w:type="spellStart"/>
      <w:r w:rsidRPr="00C75A11">
        <w:rPr>
          <w:rFonts w:ascii="Verdana" w:hAnsi="Verdana"/>
          <w:bCs/>
          <w:sz w:val="22"/>
        </w:rPr>
        <w:t>labour</w:t>
      </w:r>
      <w:proofErr w:type="spellEnd"/>
      <w:r w:rsidRPr="00C75A11">
        <w:rPr>
          <w:rFonts w:ascii="Verdana" w:hAnsi="Verdana"/>
          <w:bCs/>
          <w:sz w:val="22"/>
        </w:rPr>
        <w:t xml:space="preserve"> is an option for women with one previous scar to try vaginal birth. Methods of induction of </w:t>
      </w:r>
      <w:proofErr w:type="spellStart"/>
      <w:r w:rsidRPr="00C75A11">
        <w:rPr>
          <w:rFonts w:ascii="Verdana" w:hAnsi="Verdana"/>
          <w:bCs/>
          <w:sz w:val="22"/>
        </w:rPr>
        <w:t>labour</w:t>
      </w:r>
      <w:proofErr w:type="spellEnd"/>
      <w:r w:rsidRPr="00C75A11">
        <w:rPr>
          <w:rFonts w:ascii="Verdana" w:hAnsi="Verdana"/>
          <w:bCs/>
          <w:sz w:val="22"/>
        </w:rPr>
        <w:t xml:space="preserve"> such as controlled</w:t>
      </w:r>
      <w:r w:rsidR="00E0779A" w:rsidRPr="00C75A11">
        <w:rPr>
          <w:rFonts w:ascii="Verdana" w:hAnsi="Verdana"/>
          <w:bCs/>
          <w:sz w:val="22"/>
        </w:rPr>
        <w:t xml:space="preserve"> </w:t>
      </w:r>
      <w:r w:rsidRPr="00C75A11">
        <w:rPr>
          <w:rFonts w:ascii="Verdana" w:hAnsi="Verdana"/>
          <w:bCs/>
          <w:sz w:val="22"/>
        </w:rPr>
        <w:t xml:space="preserve">release </w:t>
      </w:r>
      <w:proofErr w:type="spellStart"/>
      <w:r w:rsidRPr="00C75A11">
        <w:rPr>
          <w:rFonts w:ascii="Verdana" w:hAnsi="Verdana"/>
          <w:bCs/>
          <w:sz w:val="22"/>
        </w:rPr>
        <w:t>dinoprostone</w:t>
      </w:r>
      <w:proofErr w:type="spellEnd"/>
      <w:r w:rsidRPr="00C75A11">
        <w:rPr>
          <w:rFonts w:ascii="Verdana" w:hAnsi="Verdana"/>
          <w:bCs/>
          <w:sz w:val="22"/>
        </w:rPr>
        <w:t xml:space="preserve"> vagi</w:t>
      </w:r>
      <w:r w:rsidR="00E0779A" w:rsidRPr="00C75A11">
        <w:rPr>
          <w:rFonts w:ascii="Verdana" w:hAnsi="Verdana"/>
          <w:bCs/>
          <w:sz w:val="22"/>
        </w:rPr>
        <w:t xml:space="preserve">nal insert and </w:t>
      </w:r>
      <w:proofErr w:type="spellStart"/>
      <w:r w:rsidR="00E0779A" w:rsidRPr="00C75A11">
        <w:rPr>
          <w:rFonts w:ascii="Verdana" w:hAnsi="Verdana"/>
          <w:bCs/>
          <w:sz w:val="22"/>
        </w:rPr>
        <w:t>foley’s</w:t>
      </w:r>
      <w:proofErr w:type="spellEnd"/>
      <w:r w:rsidR="00E0779A" w:rsidRPr="00C75A11">
        <w:rPr>
          <w:rFonts w:ascii="Verdana" w:hAnsi="Verdana"/>
          <w:bCs/>
          <w:sz w:val="22"/>
        </w:rPr>
        <w:t xml:space="preserve"> catheter are used for ripening of cervix.</w:t>
      </w:r>
      <w:r w:rsidR="00E0779A">
        <w:rPr>
          <w:rFonts w:ascii="Verdana" w:hAnsi="Verdana"/>
          <w:bCs/>
          <w:sz w:val="22"/>
        </w:rPr>
        <w:t xml:space="preserve"> </w:t>
      </w:r>
    </w:p>
    <w:bookmarkEnd w:id="0"/>
    <w:p w14:paraId="19643401" w14:textId="77777777" w:rsidR="00B44334" w:rsidRPr="00D26266" w:rsidRDefault="00B44334" w:rsidP="00B44334">
      <w:pPr>
        <w:widowControl w:val="0"/>
        <w:ind w:left="851"/>
        <w:jc w:val="both"/>
        <w:rPr>
          <w:rFonts w:ascii="Verdana" w:hAnsi="Verdana"/>
          <w:bCs/>
          <w:sz w:val="22"/>
        </w:rPr>
      </w:pPr>
    </w:p>
    <w:p w14:paraId="1543F028" w14:textId="1D7A302B" w:rsidR="00D26266" w:rsidRDefault="00D26266" w:rsidP="00B44334">
      <w:pPr>
        <w:widowControl w:val="0"/>
        <w:numPr>
          <w:ilvl w:val="0"/>
          <w:numId w:val="1"/>
        </w:numPr>
        <w:ind w:left="851" w:hanging="709"/>
        <w:jc w:val="both"/>
        <w:rPr>
          <w:rFonts w:ascii="Verdana" w:hAnsi="Verdana"/>
          <w:b/>
          <w:sz w:val="22"/>
        </w:rPr>
      </w:pPr>
      <w:bookmarkStart w:id="1" w:name="_Hlk73376095"/>
      <w:r>
        <w:rPr>
          <w:rFonts w:ascii="Verdana" w:hAnsi="Verdana"/>
          <w:b/>
          <w:sz w:val="22"/>
        </w:rPr>
        <w:t>What is the purpose of this study?</w:t>
      </w:r>
    </w:p>
    <w:bookmarkEnd w:id="1"/>
    <w:p w14:paraId="1AD89A08" w14:textId="27834E8B" w:rsidR="004926D2" w:rsidRDefault="00E0779A" w:rsidP="00FF3315">
      <w:pPr>
        <w:widowControl w:val="0"/>
        <w:ind w:left="851" w:firstLine="11"/>
        <w:rPr>
          <w:rFonts w:ascii="Verdana" w:hAnsi="Verdana"/>
          <w:bCs/>
          <w:sz w:val="22"/>
        </w:rPr>
      </w:pPr>
      <w:r w:rsidRPr="00C75A11">
        <w:rPr>
          <w:rFonts w:ascii="Verdana" w:hAnsi="Verdana"/>
          <w:bCs/>
          <w:sz w:val="22"/>
        </w:rPr>
        <w:t xml:space="preserve">To show that use of controlled release </w:t>
      </w:r>
      <w:proofErr w:type="spellStart"/>
      <w:r w:rsidRPr="00C75A11">
        <w:rPr>
          <w:rFonts w:ascii="Verdana" w:hAnsi="Verdana"/>
          <w:bCs/>
          <w:sz w:val="22"/>
        </w:rPr>
        <w:t>dinoprostone</w:t>
      </w:r>
      <w:proofErr w:type="spellEnd"/>
      <w:r w:rsidRPr="00C75A11">
        <w:rPr>
          <w:rFonts w:ascii="Verdana" w:hAnsi="Verdana"/>
          <w:bCs/>
          <w:sz w:val="22"/>
        </w:rPr>
        <w:t xml:space="preserve"> vaginal insert for induction of </w:t>
      </w:r>
      <w:proofErr w:type="spellStart"/>
      <w:r w:rsidRPr="00C75A11">
        <w:rPr>
          <w:rFonts w:ascii="Verdana" w:hAnsi="Verdana"/>
          <w:bCs/>
          <w:sz w:val="22"/>
        </w:rPr>
        <w:t>labour</w:t>
      </w:r>
      <w:proofErr w:type="spellEnd"/>
      <w:r w:rsidRPr="00C75A11">
        <w:rPr>
          <w:rFonts w:ascii="Verdana" w:hAnsi="Verdana"/>
          <w:bCs/>
          <w:sz w:val="22"/>
        </w:rPr>
        <w:t xml:space="preserve"> in women with one previous Caesarean delivery and history of vaginal birth will result in lower Caesarean rate and higher patient’s satisfaction with birth process.</w:t>
      </w:r>
    </w:p>
    <w:p w14:paraId="52CED28A" w14:textId="77777777" w:rsidR="00E0779A" w:rsidRPr="00FF3315" w:rsidRDefault="00E0779A" w:rsidP="00FF3315">
      <w:pPr>
        <w:widowControl w:val="0"/>
        <w:ind w:left="851" w:firstLine="11"/>
        <w:rPr>
          <w:rFonts w:ascii="Verdana" w:hAnsi="Verdana"/>
          <w:bCs/>
          <w:sz w:val="22"/>
        </w:rPr>
      </w:pPr>
    </w:p>
    <w:p w14:paraId="713CB2DE" w14:textId="46181466"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Why is this study important?</w:t>
      </w:r>
    </w:p>
    <w:p w14:paraId="47FFBE74" w14:textId="095291F0" w:rsidR="00CF3CE8" w:rsidRPr="004C52FD" w:rsidRDefault="00FF3315" w:rsidP="00FF3315">
      <w:pPr>
        <w:widowControl w:val="0"/>
        <w:ind w:left="851"/>
        <w:jc w:val="both"/>
        <w:rPr>
          <w:rFonts w:ascii="Verdana" w:hAnsi="Verdana"/>
          <w:b/>
          <w:sz w:val="22"/>
        </w:rPr>
      </w:pPr>
      <w:r w:rsidRPr="00FF3315">
        <w:rPr>
          <w:rFonts w:ascii="Verdana" w:hAnsi="Verdana"/>
          <w:bCs/>
          <w:sz w:val="22"/>
        </w:rPr>
        <w:t>This study is important as to our best knowledge there is no information available</w:t>
      </w:r>
      <w:r w:rsidR="00E0779A">
        <w:rPr>
          <w:rFonts w:ascii="Verdana" w:hAnsi="Verdana"/>
          <w:bCs/>
          <w:sz w:val="22"/>
        </w:rPr>
        <w:t xml:space="preserve"> </w:t>
      </w:r>
      <w:r w:rsidRPr="00FF3315">
        <w:rPr>
          <w:rFonts w:ascii="Verdana" w:hAnsi="Verdana"/>
          <w:bCs/>
          <w:sz w:val="22"/>
        </w:rPr>
        <w:t>on the relative performance of these two common</w:t>
      </w:r>
      <w:r>
        <w:rPr>
          <w:rFonts w:ascii="Verdana" w:hAnsi="Verdana"/>
          <w:bCs/>
          <w:sz w:val="22"/>
        </w:rPr>
        <w:t xml:space="preserve"> </w:t>
      </w:r>
      <w:proofErr w:type="spellStart"/>
      <w:r w:rsidRPr="00FF3315">
        <w:rPr>
          <w:rFonts w:ascii="Verdana" w:hAnsi="Verdana"/>
          <w:bCs/>
          <w:sz w:val="22"/>
        </w:rPr>
        <w:t>labour</w:t>
      </w:r>
      <w:proofErr w:type="spellEnd"/>
      <w:r w:rsidRPr="00FF3315">
        <w:rPr>
          <w:rFonts w:ascii="Verdana" w:hAnsi="Verdana"/>
          <w:bCs/>
          <w:sz w:val="22"/>
        </w:rPr>
        <w:t xml:space="preserve"> induction methods in women with a previous Caesarean</w:t>
      </w:r>
      <w:r>
        <w:rPr>
          <w:rFonts w:ascii="Verdana" w:hAnsi="Verdana"/>
          <w:bCs/>
          <w:sz w:val="22"/>
        </w:rPr>
        <w:t xml:space="preserve"> and history of vaginal birth(s).</w:t>
      </w:r>
    </w:p>
    <w:p w14:paraId="40A6E14A" w14:textId="77777777" w:rsidR="004C52FD" w:rsidRPr="00694011" w:rsidRDefault="004C52FD" w:rsidP="00B44334">
      <w:pPr>
        <w:widowControl w:val="0"/>
        <w:jc w:val="both"/>
        <w:rPr>
          <w:rFonts w:ascii="Verdana" w:hAnsi="Verdana"/>
          <w:sz w:val="22"/>
        </w:rPr>
      </w:pPr>
    </w:p>
    <w:p w14:paraId="5D1DAA6C" w14:textId="0A9F776C"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What type of study is this?</w:t>
      </w:r>
    </w:p>
    <w:p w14:paraId="7FDB1D36" w14:textId="77777777" w:rsidR="00C75A11" w:rsidRDefault="00FF3315" w:rsidP="00FF3315">
      <w:pPr>
        <w:widowControl w:val="0"/>
        <w:ind w:left="862"/>
        <w:jc w:val="both"/>
        <w:rPr>
          <w:rFonts w:ascii="Verdana" w:hAnsi="Verdana"/>
          <w:bCs/>
          <w:sz w:val="22"/>
        </w:rPr>
      </w:pPr>
      <w:r w:rsidRPr="00C75A11">
        <w:rPr>
          <w:rFonts w:ascii="Verdana" w:hAnsi="Verdana"/>
          <w:bCs/>
          <w:sz w:val="22"/>
        </w:rPr>
        <w:t xml:space="preserve">This a </w:t>
      </w:r>
      <w:proofErr w:type="spellStart"/>
      <w:r w:rsidRPr="00C75A11">
        <w:rPr>
          <w:rFonts w:ascii="Verdana" w:hAnsi="Verdana"/>
          <w:bCs/>
          <w:sz w:val="22"/>
        </w:rPr>
        <w:t>randomi</w:t>
      </w:r>
      <w:r w:rsidR="00E0779A" w:rsidRPr="00C75A11">
        <w:rPr>
          <w:rFonts w:ascii="Verdana" w:hAnsi="Verdana"/>
          <w:bCs/>
          <w:sz w:val="22"/>
        </w:rPr>
        <w:t>s</w:t>
      </w:r>
      <w:r w:rsidRPr="00C75A11">
        <w:rPr>
          <w:rFonts w:ascii="Verdana" w:hAnsi="Verdana"/>
          <w:bCs/>
          <w:sz w:val="22"/>
        </w:rPr>
        <w:t>ed</w:t>
      </w:r>
      <w:proofErr w:type="spellEnd"/>
      <w:r w:rsidRPr="00C75A11">
        <w:rPr>
          <w:rFonts w:ascii="Verdana" w:hAnsi="Verdana"/>
          <w:bCs/>
          <w:sz w:val="22"/>
        </w:rPr>
        <w:t xml:space="preserve"> </w:t>
      </w:r>
      <w:r w:rsidR="00E0779A" w:rsidRPr="00C75A11">
        <w:rPr>
          <w:rFonts w:ascii="Verdana" w:hAnsi="Verdana"/>
          <w:bCs/>
          <w:sz w:val="22"/>
        </w:rPr>
        <w:t xml:space="preserve">controlled clinical </w:t>
      </w:r>
      <w:r w:rsidRPr="00C75A11">
        <w:rPr>
          <w:rFonts w:ascii="Verdana" w:hAnsi="Verdana"/>
          <w:bCs/>
          <w:sz w:val="22"/>
        </w:rPr>
        <w:t>trial.</w:t>
      </w:r>
    </w:p>
    <w:p w14:paraId="78942563" w14:textId="4A281C86" w:rsidR="004C52FD" w:rsidRPr="00694011" w:rsidRDefault="00FF3315" w:rsidP="00FF3315">
      <w:pPr>
        <w:widowControl w:val="0"/>
        <w:ind w:left="862"/>
        <w:jc w:val="both"/>
        <w:rPr>
          <w:rFonts w:ascii="Verdana" w:hAnsi="Verdana"/>
          <w:sz w:val="22"/>
        </w:rPr>
      </w:pPr>
      <w:r w:rsidRPr="00FF3315">
        <w:rPr>
          <w:rFonts w:ascii="Verdana" w:hAnsi="Verdana"/>
          <w:bCs/>
          <w:sz w:val="22"/>
        </w:rPr>
        <w:t xml:space="preserve"> </w:t>
      </w:r>
    </w:p>
    <w:p w14:paraId="00F5D1A8" w14:textId="77777777" w:rsidR="000D4626" w:rsidRPr="000D4626" w:rsidRDefault="000D4626" w:rsidP="00B44334">
      <w:pPr>
        <w:widowControl w:val="0"/>
        <w:ind w:left="851"/>
        <w:jc w:val="both"/>
        <w:rPr>
          <w:rFonts w:ascii="Verdana" w:hAnsi="Verdana"/>
          <w:b/>
          <w:sz w:val="22"/>
        </w:rPr>
      </w:pPr>
    </w:p>
    <w:p w14:paraId="4F3EC00E" w14:textId="529801C0"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lastRenderedPageBreak/>
        <w:t>Can I refuse to take part in the study?</w:t>
      </w:r>
    </w:p>
    <w:p w14:paraId="297D1AE4" w14:textId="3DEDE5F4" w:rsidR="00E0779A" w:rsidRPr="00E0779A" w:rsidRDefault="00C8390F" w:rsidP="00E0779A">
      <w:pPr>
        <w:widowControl w:val="0"/>
        <w:ind w:left="851"/>
        <w:jc w:val="both"/>
        <w:rPr>
          <w:rFonts w:ascii="Verdana" w:hAnsi="Verdana"/>
          <w:bCs/>
          <w:sz w:val="22"/>
        </w:rPr>
      </w:pPr>
      <w:r w:rsidRPr="00C75A11">
        <w:rPr>
          <w:rFonts w:ascii="Verdana" w:hAnsi="Verdana"/>
          <w:bCs/>
          <w:sz w:val="22"/>
        </w:rPr>
        <w:t>Yes</w:t>
      </w:r>
      <w:r w:rsidR="00E0779A" w:rsidRPr="00C75A11">
        <w:rPr>
          <w:rFonts w:ascii="Verdana" w:hAnsi="Verdana"/>
          <w:bCs/>
          <w:sz w:val="22"/>
        </w:rPr>
        <w:t>. If you choose not to take part, your care will not be affected in any way.</w:t>
      </w:r>
      <w:r w:rsidR="00E0779A" w:rsidRPr="00E0779A">
        <w:rPr>
          <w:rFonts w:ascii="Verdana" w:hAnsi="Verdana"/>
          <w:bCs/>
          <w:sz w:val="22"/>
        </w:rPr>
        <w:t xml:space="preserve"> </w:t>
      </w:r>
    </w:p>
    <w:p w14:paraId="545817DB" w14:textId="22B58A08" w:rsidR="00C8390F" w:rsidRDefault="00C8390F" w:rsidP="00E0779A">
      <w:pPr>
        <w:widowControl w:val="0"/>
        <w:ind w:left="851"/>
        <w:jc w:val="both"/>
        <w:rPr>
          <w:rFonts w:ascii="Verdana" w:hAnsi="Verdana"/>
          <w:bCs/>
          <w:i/>
          <w:iCs/>
          <w:sz w:val="22"/>
        </w:rPr>
      </w:pPr>
    </w:p>
    <w:p w14:paraId="4B80D7F6" w14:textId="77777777" w:rsidR="001E0C0A" w:rsidRPr="00BC0BEB" w:rsidRDefault="001E0C0A" w:rsidP="00B44334">
      <w:pPr>
        <w:widowControl w:val="0"/>
        <w:jc w:val="both"/>
        <w:rPr>
          <w:rFonts w:ascii="Verdana" w:hAnsi="Verdana"/>
          <w:bCs/>
          <w:i/>
          <w:iCs/>
          <w:sz w:val="22"/>
        </w:rPr>
      </w:pPr>
    </w:p>
    <w:p w14:paraId="78DDDB29" w14:textId="665457AA" w:rsidR="004C52FD" w:rsidRPr="00866DB1"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What will happen to me if I take part?</w:t>
      </w:r>
      <w:r w:rsidRPr="00694011">
        <w:rPr>
          <w:rFonts w:ascii="Verdana" w:hAnsi="Verdana" w:cs="Arial"/>
          <w:b/>
          <w:sz w:val="22"/>
          <w:szCs w:val="22"/>
          <w:lang w:val="fi-FI"/>
        </w:rPr>
        <w:t xml:space="preserve"> </w:t>
      </w:r>
    </w:p>
    <w:p w14:paraId="4CB40453" w14:textId="45DC773B" w:rsidR="00866DB1" w:rsidRPr="00C350E1" w:rsidRDefault="006E57F7" w:rsidP="00866DB1">
      <w:pPr>
        <w:widowControl w:val="0"/>
        <w:ind w:left="851"/>
        <w:jc w:val="both"/>
        <w:rPr>
          <w:rFonts w:ascii="Verdana" w:hAnsi="Verdana"/>
          <w:sz w:val="22"/>
        </w:rPr>
      </w:pPr>
      <w:r w:rsidRPr="00882A58">
        <w:rPr>
          <w:rFonts w:ascii="Verdana" w:hAnsi="Verdana"/>
          <w:sz w:val="22"/>
        </w:rPr>
        <w:t xml:space="preserve">If you have been planned for induction of </w:t>
      </w:r>
      <w:proofErr w:type="spellStart"/>
      <w:r w:rsidRPr="00882A58">
        <w:rPr>
          <w:rFonts w:ascii="Verdana" w:hAnsi="Verdana"/>
          <w:sz w:val="22"/>
        </w:rPr>
        <w:t>labour</w:t>
      </w:r>
      <w:proofErr w:type="spellEnd"/>
      <w:r w:rsidRPr="00882A58">
        <w:rPr>
          <w:rFonts w:ascii="Verdana" w:hAnsi="Verdana"/>
          <w:sz w:val="22"/>
        </w:rPr>
        <w:t xml:space="preserve"> and you fulfil the inclusion criteria as listed, y</w:t>
      </w:r>
      <w:r w:rsidR="00866DB1" w:rsidRPr="00882A58">
        <w:rPr>
          <w:rFonts w:ascii="Verdana" w:hAnsi="Verdana"/>
          <w:sz w:val="22"/>
        </w:rPr>
        <w:t xml:space="preserve">ou will be </w:t>
      </w:r>
      <w:r w:rsidR="00E0779A" w:rsidRPr="00882A58">
        <w:rPr>
          <w:rFonts w:ascii="Verdana" w:hAnsi="Verdana"/>
          <w:sz w:val="22"/>
        </w:rPr>
        <w:t xml:space="preserve">randomly </w:t>
      </w:r>
      <w:r w:rsidR="00866DB1" w:rsidRPr="00882A58">
        <w:rPr>
          <w:rFonts w:ascii="Verdana" w:hAnsi="Verdana"/>
          <w:sz w:val="22"/>
        </w:rPr>
        <w:t xml:space="preserve">allocated to </w:t>
      </w:r>
      <w:r w:rsidR="00E0779A" w:rsidRPr="00882A58">
        <w:rPr>
          <w:rFonts w:ascii="Verdana" w:hAnsi="Verdana"/>
          <w:sz w:val="22"/>
        </w:rPr>
        <w:t xml:space="preserve">undergo induction of </w:t>
      </w:r>
      <w:proofErr w:type="spellStart"/>
      <w:r w:rsidR="00E0779A" w:rsidRPr="00882A58">
        <w:rPr>
          <w:rFonts w:ascii="Verdana" w:hAnsi="Verdana"/>
          <w:sz w:val="22"/>
        </w:rPr>
        <w:t>labour</w:t>
      </w:r>
      <w:proofErr w:type="spellEnd"/>
      <w:r w:rsidR="00E0779A" w:rsidRPr="00882A58">
        <w:rPr>
          <w:rFonts w:ascii="Verdana" w:hAnsi="Verdana"/>
          <w:sz w:val="22"/>
        </w:rPr>
        <w:t xml:space="preserve"> </w:t>
      </w:r>
      <w:r w:rsidRPr="00882A58">
        <w:rPr>
          <w:rFonts w:ascii="Verdana" w:hAnsi="Verdana"/>
          <w:sz w:val="22"/>
        </w:rPr>
        <w:t xml:space="preserve">by Foley’s catheter or controlled release </w:t>
      </w:r>
      <w:proofErr w:type="spellStart"/>
      <w:r w:rsidRPr="00882A58">
        <w:rPr>
          <w:rFonts w:ascii="Verdana" w:hAnsi="Verdana"/>
          <w:sz w:val="22"/>
        </w:rPr>
        <w:t>dinoprostone</w:t>
      </w:r>
      <w:proofErr w:type="spellEnd"/>
      <w:r w:rsidRPr="00882A58">
        <w:rPr>
          <w:rFonts w:ascii="Verdana" w:hAnsi="Verdana"/>
          <w:sz w:val="22"/>
        </w:rPr>
        <w:t xml:space="preserve"> vaginal insert. Your baby’s heart rate trace will be checked before and after the procedure.</w:t>
      </w:r>
    </w:p>
    <w:p w14:paraId="149D4DB9" w14:textId="71BB60A9" w:rsidR="00866DB1" w:rsidRDefault="00866DB1" w:rsidP="00866DB1">
      <w:pPr>
        <w:widowControl w:val="0"/>
        <w:ind w:left="851"/>
        <w:jc w:val="both"/>
        <w:rPr>
          <w:rFonts w:ascii="Verdana" w:hAnsi="Verdana"/>
          <w:b/>
          <w:sz w:val="22"/>
        </w:rPr>
      </w:pPr>
    </w:p>
    <w:p w14:paraId="38FFD551" w14:textId="3420D97B" w:rsidR="00866DB1" w:rsidRDefault="00866DB1" w:rsidP="00866DB1">
      <w:pPr>
        <w:pStyle w:val="ListParagraph"/>
        <w:widowControl w:val="0"/>
        <w:numPr>
          <w:ilvl w:val="0"/>
          <w:numId w:val="5"/>
        </w:numPr>
        <w:jc w:val="both"/>
        <w:rPr>
          <w:rFonts w:ascii="Verdana" w:hAnsi="Verdana"/>
          <w:b/>
          <w:sz w:val="22"/>
        </w:rPr>
      </w:pPr>
      <w:r w:rsidRPr="00866DB1">
        <w:rPr>
          <w:rFonts w:ascii="Verdana" w:hAnsi="Verdana"/>
          <w:b/>
          <w:sz w:val="22"/>
        </w:rPr>
        <w:t>If you are allocated to Foley</w:t>
      </w:r>
      <w:r w:rsidR="006E57F7">
        <w:rPr>
          <w:rFonts w:ascii="Verdana" w:hAnsi="Verdana"/>
          <w:b/>
          <w:sz w:val="22"/>
        </w:rPr>
        <w:t>’s catheter</w:t>
      </w:r>
      <w:r w:rsidRPr="00866DB1">
        <w:rPr>
          <w:rFonts w:ascii="Verdana" w:hAnsi="Verdana"/>
          <w:b/>
          <w:sz w:val="22"/>
        </w:rPr>
        <w:t xml:space="preserve"> group</w:t>
      </w:r>
      <w:r>
        <w:rPr>
          <w:rFonts w:ascii="Verdana" w:hAnsi="Verdana"/>
          <w:b/>
          <w:sz w:val="22"/>
        </w:rPr>
        <w:t>:</w:t>
      </w:r>
    </w:p>
    <w:p w14:paraId="22F6E045" w14:textId="77777777" w:rsidR="00866DB1" w:rsidRDefault="00866DB1" w:rsidP="00866DB1">
      <w:pPr>
        <w:widowControl w:val="0"/>
        <w:jc w:val="both"/>
        <w:rPr>
          <w:rFonts w:ascii="Verdana" w:hAnsi="Verdana"/>
          <w:b/>
          <w:sz w:val="22"/>
        </w:rPr>
      </w:pPr>
    </w:p>
    <w:p w14:paraId="353232AC" w14:textId="7FA3DBF6" w:rsidR="000A05C4" w:rsidRDefault="00866DB1" w:rsidP="00B44334">
      <w:pPr>
        <w:widowControl w:val="0"/>
        <w:ind w:left="851"/>
        <w:jc w:val="both"/>
        <w:rPr>
          <w:rFonts w:ascii="Verdana" w:hAnsi="Verdana"/>
          <w:bCs/>
          <w:sz w:val="22"/>
        </w:rPr>
      </w:pPr>
      <w:r w:rsidRPr="000378C9">
        <w:rPr>
          <w:rFonts w:ascii="Verdana" w:hAnsi="Verdana"/>
          <w:bCs/>
          <w:sz w:val="22"/>
        </w:rPr>
        <w:t>A size 16</w:t>
      </w:r>
      <w:r w:rsidR="000378C9" w:rsidRPr="000378C9">
        <w:rPr>
          <w:rFonts w:ascii="Verdana" w:hAnsi="Verdana"/>
          <w:bCs/>
          <w:sz w:val="22"/>
        </w:rPr>
        <w:t>F</w:t>
      </w:r>
      <w:r w:rsidRPr="000378C9">
        <w:rPr>
          <w:rFonts w:ascii="Verdana" w:hAnsi="Verdana"/>
          <w:bCs/>
          <w:sz w:val="22"/>
        </w:rPr>
        <w:t xml:space="preserve"> </w:t>
      </w:r>
      <w:proofErr w:type="spellStart"/>
      <w:r w:rsidRPr="000378C9">
        <w:rPr>
          <w:rFonts w:ascii="Verdana" w:hAnsi="Verdana"/>
          <w:bCs/>
          <w:sz w:val="22"/>
        </w:rPr>
        <w:t>foley</w:t>
      </w:r>
      <w:proofErr w:type="spellEnd"/>
      <w:r w:rsidRPr="000378C9">
        <w:rPr>
          <w:rFonts w:ascii="Verdana" w:hAnsi="Verdana"/>
          <w:bCs/>
          <w:sz w:val="22"/>
        </w:rPr>
        <w:t xml:space="preserve"> catheter will be inserted </w:t>
      </w:r>
      <w:r w:rsidR="006E57F7" w:rsidRPr="000378C9">
        <w:rPr>
          <w:rFonts w:ascii="Verdana" w:hAnsi="Verdana"/>
          <w:bCs/>
          <w:sz w:val="22"/>
        </w:rPr>
        <w:t>into the cervix. T</w:t>
      </w:r>
      <w:r w:rsidR="00FF3315" w:rsidRPr="000378C9">
        <w:rPr>
          <w:rFonts w:ascii="Verdana" w:hAnsi="Verdana"/>
          <w:bCs/>
          <w:sz w:val="22"/>
        </w:rPr>
        <w:t xml:space="preserve">he catheter </w:t>
      </w:r>
      <w:r w:rsidR="006E57F7" w:rsidRPr="000378C9">
        <w:rPr>
          <w:rFonts w:ascii="Verdana" w:hAnsi="Verdana"/>
          <w:bCs/>
          <w:sz w:val="22"/>
        </w:rPr>
        <w:t xml:space="preserve">will be in place and </w:t>
      </w:r>
      <w:r w:rsidR="00FF3315" w:rsidRPr="000378C9">
        <w:rPr>
          <w:rFonts w:ascii="Verdana" w:hAnsi="Verdana"/>
          <w:bCs/>
          <w:sz w:val="22"/>
        </w:rPr>
        <w:t xml:space="preserve">be removed at 24 hours if not already expelled spontaneously, </w:t>
      </w:r>
      <w:r w:rsidR="006E57F7" w:rsidRPr="000378C9">
        <w:rPr>
          <w:rFonts w:ascii="Verdana" w:hAnsi="Verdana"/>
          <w:bCs/>
          <w:sz w:val="22"/>
        </w:rPr>
        <w:t xml:space="preserve">when your water bag is broken or when you are in </w:t>
      </w:r>
      <w:proofErr w:type="spellStart"/>
      <w:r w:rsidR="006E57F7" w:rsidRPr="000378C9">
        <w:rPr>
          <w:rFonts w:ascii="Verdana" w:hAnsi="Verdana"/>
          <w:bCs/>
          <w:sz w:val="22"/>
        </w:rPr>
        <w:t>labour</w:t>
      </w:r>
      <w:proofErr w:type="spellEnd"/>
      <w:r w:rsidR="006E57F7" w:rsidRPr="000378C9">
        <w:rPr>
          <w:rFonts w:ascii="Verdana" w:hAnsi="Verdana"/>
          <w:bCs/>
          <w:sz w:val="22"/>
        </w:rPr>
        <w:t>.</w:t>
      </w:r>
      <w:r w:rsidR="006E57F7">
        <w:rPr>
          <w:rFonts w:ascii="Verdana" w:hAnsi="Verdana"/>
          <w:bCs/>
          <w:sz w:val="22"/>
        </w:rPr>
        <w:t xml:space="preserve"> </w:t>
      </w:r>
    </w:p>
    <w:p w14:paraId="568D944E" w14:textId="77777777" w:rsidR="000A05C4" w:rsidRDefault="000A05C4" w:rsidP="00B44334">
      <w:pPr>
        <w:widowControl w:val="0"/>
        <w:ind w:left="851"/>
        <w:jc w:val="both"/>
        <w:rPr>
          <w:rFonts w:ascii="Verdana" w:hAnsi="Verdana"/>
          <w:bCs/>
          <w:sz w:val="22"/>
        </w:rPr>
      </w:pPr>
    </w:p>
    <w:p w14:paraId="7314948E" w14:textId="4DB6F9E6" w:rsidR="00C350E1" w:rsidRPr="00C350E1" w:rsidRDefault="00C350E1" w:rsidP="00C350E1">
      <w:pPr>
        <w:pStyle w:val="ListParagraph"/>
        <w:widowControl w:val="0"/>
        <w:numPr>
          <w:ilvl w:val="0"/>
          <w:numId w:val="5"/>
        </w:numPr>
        <w:jc w:val="both"/>
        <w:rPr>
          <w:rFonts w:ascii="Verdana" w:hAnsi="Verdana"/>
          <w:b/>
          <w:bCs/>
          <w:sz w:val="22"/>
        </w:rPr>
      </w:pPr>
      <w:r w:rsidRPr="00C350E1">
        <w:rPr>
          <w:rFonts w:ascii="Verdana" w:hAnsi="Verdana"/>
          <w:b/>
          <w:bCs/>
          <w:sz w:val="22"/>
        </w:rPr>
        <w:t xml:space="preserve">If you are allocated to </w:t>
      </w:r>
      <w:proofErr w:type="spellStart"/>
      <w:r w:rsidRPr="00C350E1">
        <w:rPr>
          <w:rFonts w:ascii="Verdana" w:hAnsi="Verdana"/>
          <w:b/>
          <w:bCs/>
          <w:sz w:val="22"/>
        </w:rPr>
        <w:t>dinoprotone</w:t>
      </w:r>
      <w:proofErr w:type="spellEnd"/>
      <w:r w:rsidRPr="00C350E1">
        <w:rPr>
          <w:rFonts w:ascii="Verdana" w:hAnsi="Verdana"/>
          <w:b/>
          <w:bCs/>
          <w:sz w:val="22"/>
        </w:rPr>
        <w:t xml:space="preserve"> </w:t>
      </w:r>
      <w:r w:rsidR="000A05C4" w:rsidRPr="00C350E1">
        <w:rPr>
          <w:rFonts w:ascii="Verdana" w:hAnsi="Verdana"/>
          <w:b/>
          <w:bCs/>
          <w:sz w:val="22"/>
        </w:rPr>
        <w:t>controlled</w:t>
      </w:r>
      <w:r w:rsidR="00FF3315" w:rsidRPr="00C350E1">
        <w:rPr>
          <w:rFonts w:ascii="Verdana" w:hAnsi="Verdana"/>
          <w:b/>
          <w:bCs/>
          <w:sz w:val="22"/>
        </w:rPr>
        <w:t xml:space="preserve"> release vaginal insert </w:t>
      </w:r>
      <w:r w:rsidRPr="00C350E1">
        <w:rPr>
          <w:rFonts w:ascii="Verdana" w:hAnsi="Verdana"/>
          <w:b/>
          <w:bCs/>
          <w:sz w:val="22"/>
        </w:rPr>
        <w:t xml:space="preserve">group: </w:t>
      </w:r>
    </w:p>
    <w:p w14:paraId="584E1339" w14:textId="77777777" w:rsidR="006E57F7" w:rsidRDefault="006E57F7" w:rsidP="00C350E1">
      <w:pPr>
        <w:widowControl w:val="0"/>
        <w:ind w:left="851"/>
        <w:jc w:val="both"/>
        <w:rPr>
          <w:rFonts w:ascii="Verdana" w:hAnsi="Verdana"/>
          <w:bCs/>
          <w:sz w:val="22"/>
        </w:rPr>
      </w:pPr>
    </w:p>
    <w:p w14:paraId="0D30BBB4" w14:textId="3E7FD271" w:rsidR="000A05C4" w:rsidRPr="000378C9" w:rsidRDefault="006E57F7" w:rsidP="00C350E1">
      <w:pPr>
        <w:widowControl w:val="0"/>
        <w:ind w:left="851"/>
        <w:jc w:val="both"/>
        <w:rPr>
          <w:rFonts w:ascii="Verdana" w:hAnsi="Verdana"/>
          <w:bCs/>
          <w:sz w:val="22"/>
        </w:rPr>
      </w:pPr>
      <w:r w:rsidRPr="000378C9">
        <w:rPr>
          <w:rFonts w:ascii="Verdana" w:hAnsi="Verdana"/>
          <w:bCs/>
          <w:sz w:val="22"/>
        </w:rPr>
        <w:t>The vaginal insert will be</w:t>
      </w:r>
      <w:r w:rsidR="00C350E1" w:rsidRPr="000378C9">
        <w:rPr>
          <w:rFonts w:ascii="Verdana" w:hAnsi="Verdana"/>
          <w:bCs/>
          <w:sz w:val="22"/>
        </w:rPr>
        <w:t xml:space="preserve"> </w:t>
      </w:r>
      <w:r w:rsidR="00FF3315" w:rsidRPr="000378C9">
        <w:rPr>
          <w:rFonts w:ascii="Verdana" w:hAnsi="Verdana"/>
          <w:bCs/>
          <w:sz w:val="22"/>
        </w:rPr>
        <w:t xml:space="preserve">placed </w:t>
      </w:r>
      <w:r w:rsidRPr="000378C9">
        <w:rPr>
          <w:rFonts w:ascii="Verdana" w:hAnsi="Verdana"/>
          <w:bCs/>
          <w:sz w:val="22"/>
        </w:rPr>
        <w:t>in the vagina and will</w:t>
      </w:r>
      <w:r w:rsidR="00FF3315" w:rsidRPr="000378C9">
        <w:rPr>
          <w:rFonts w:ascii="Verdana" w:hAnsi="Verdana"/>
          <w:bCs/>
          <w:sz w:val="22"/>
        </w:rPr>
        <w:t xml:space="preserve"> be removed at 24 hours if not already expelled spontaneously</w:t>
      </w:r>
      <w:r w:rsidRPr="000378C9">
        <w:rPr>
          <w:rFonts w:ascii="Verdana" w:hAnsi="Verdana"/>
          <w:bCs/>
          <w:sz w:val="22"/>
        </w:rPr>
        <w:t>, when your water bag is broken or if you develop hyperstimulation (excessive frequent strong contraction pain).</w:t>
      </w:r>
    </w:p>
    <w:p w14:paraId="39B01FF2" w14:textId="21898C5B" w:rsidR="000A05C4" w:rsidRPr="000378C9" w:rsidRDefault="000A05C4" w:rsidP="00B44334">
      <w:pPr>
        <w:widowControl w:val="0"/>
        <w:ind w:left="851"/>
        <w:jc w:val="both"/>
        <w:rPr>
          <w:rFonts w:ascii="Verdana" w:hAnsi="Verdana"/>
          <w:bCs/>
          <w:sz w:val="22"/>
        </w:rPr>
      </w:pPr>
    </w:p>
    <w:p w14:paraId="34DA3DED" w14:textId="20DB1D74" w:rsidR="00D71357" w:rsidRDefault="00D71357" w:rsidP="00B44334">
      <w:pPr>
        <w:widowControl w:val="0"/>
        <w:ind w:left="851"/>
        <w:jc w:val="both"/>
        <w:rPr>
          <w:rFonts w:ascii="Verdana" w:hAnsi="Verdana"/>
          <w:bCs/>
          <w:sz w:val="22"/>
        </w:rPr>
      </w:pPr>
      <w:r w:rsidRPr="000378C9">
        <w:rPr>
          <w:rFonts w:ascii="Verdana" w:hAnsi="Verdana"/>
          <w:bCs/>
          <w:sz w:val="22"/>
        </w:rPr>
        <w:t xml:space="preserve">After 24 hours, if your cervix is </w:t>
      </w:r>
      <w:proofErr w:type="spellStart"/>
      <w:r w:rsidRPr="000378C9">
        <w:rPr>
          <w:rFonts w:ascii="Verdana" w:hAnsi="Verdana"/>
          <w:bCs/>
          <w:sz w:val="22"/>
        </w:rPr>
        <w:t>favourable</w:t>
      </w:r>
      <w:proofErr w:type="spellEnd"/>
      <w:r w:rsidRPr="000378C9">
        <w:rPr>
          <w:rFonts w:ascii="Verdana" w:hAnsi="Verdana"/>
          <w:bCs/>
          <w:sz w:val="22"/>
        </w:rPr>
        <w:t xml:space="preserve">, rupture of your water bag will be done in </w:t>
      </w:r>
      <w:proofErr w:type="spellStart"/>
      <w:r w:rsidRPr="000378C9">
        <w:rPr>
          <w:rFonts w:ascii="Verdana" w:hAnsi="Verdana"/>
          <w:bCs/>
          <w:sz w:val="22"/>
        </w:rPr>
        <w:t>labour</w:t>
      </w:r>
      <w:proofErr w:type="spellEnd"/>
      <w:r w:rsidRPr="000378C9">
        <w:rPr>
          <w:rFonts w:ascii="Verdana" w:hAnsi="Verdana"/>
          <w:bCs/>
          <w:sz w:val="22"/>
        </w:rPr>
        <w:t xml:space="preserve"> room as per standard protocol. If the cervix is not </w:t>
      </w:r>
      <w:proofErr w:type="spellStart"/>
      <w:r w:rsidRPr="000378C9">
        <w:rPr>
          <w:rFonts w:ascii="Verdana" w:hAnsi="Verdana"/>
          <w:bCs/>
          <w:sz w:val="22"/>
        </w:rPr>
        <w:t>favourable</w:t>
      </w:r>
      <w:proofErr w:type="spellEnd"/>
      <w:r w:rsidRPr="000378C9">
        <w:rPr>
          <w:rFonts w:ascii="Verdana" w:hAnsi="Verdana"/>
          <w:bCs/>
          <w:sz w:val="22"/>
        </w:rPr>
        <w:t xml:space="preserve"> after 24 hours, you will be counselled and given option to continue with induction of </w:t>
      </w:r>
      <w:proofErr w:type="spellStart"/>
      <w:r w:rsidRPr="000378C9">
        <w:rPr>
          <w:rFonts w:ascii="Verdana" w:hAnsi="Verdana"/>
          <w:bCs/>
          <w:sz w:val="22"/>
        </w:rPr>
        <w:t>labour</w:t>
      </w:r>
      <w:proofErr w:type="spellEnd"/>
      <w:r w:rsidRPr="000378C9">
        <w:rPr>
          <w:rFonts w:ascii="Verdana" w:hAnsi="Verdana"/>
          <w:bCs/>
          <w:sz w:val="22"/>
        </w:rPr>
        <w:t xml:space="preserve"> or to proceed with a repeat Caesarean delivery.</w:t>
      </w:r>
    </w:p>
    <w:p w14:paraId="4349F5FB" w14:textId="77777777" w:rsidR="00492DE7" w:rsidRPr="00FF3315" w:rsidRDefault="00492DE7" w:rsidP="00B44334">
      <w:pPr>
        <w:widowControl w:val="0"/>
        <w:ind w:left="851"/>
        <w:jc w:val="both"/>
        <w:rPr>
          <w:rFonts w:ascii="Verdana" w:hAnsi="Verdana"/>
          <w:bCs/>
          <w:sz w:val="22"/>
        </w:rPr>
      </w:pPr>
    </w:p>
    <w:p w14:paraId="722DAF00" w14:textId="77777777" w:rsidR="004C52FD" w:rsidRPr="00FC2E12" w:rsidRDefault="004C52FD" w:rsidP="00B44334">
      <w:pPr>
        <w:jc w:val="both"/>
        <w:rPr>
          <w:rFonts w:ascii="Verdana" w:hAnsi="Verdana"/>
          <w:sz w:val="22"/>
        </w:rPr>
      </w:pPr>
    </w:p>
    <w:p w14:paraId="5D9F7D9F" w14:textId="77777777" w:rsidR="004C52FD" w:rsidRPr="00BC0BEB" w:rsidRDefault="004C52FD" w:rsidP="00B44334">
      <w:pPr>
        <w:widowControl w:val="0"/>
        <w:numPr>
          <w:ilvl w:val="0"/>
          <w:numId w:val="1"/>
        </w:numPr>
        <w:ind w:left="851" w:hanging="709"/>
        <w:jc w:val="both"/>
        <w:rPr>
          <w:rFonts w:ascii="Verdana" w:hAnsi="Verdana"/>
          <w:b/>
          <w:sz w:val="22"/>
        </w:rPr>
      </w:pPr>
      <w:r w:rsidRPr="00694011">
        <w:rPr>
          <w:rFonts w:ascii="Verdana" w:hAnsi="Verdana" w:cs="Arial"/>
          <w:b/>
          <w:sz w:val="22"/>
          <w:szCs w:val="22"/>
          <w:lang w:val="fi-FI"/>
        </w:rPr>
        <w:t>How long will I be involved in this study?</w:t>
      </w:r>
    </w:p>
    <w:p w14:paraId="4AA328E2" w14:textId="213012CC" w:rsidR="004C52FD" w:rsidRDefault="006006DB" w:rsidP="00B44334">
      <w:pPr>
        <w:widowControl w:val="0"/>
        <w:ind w:left="851"/>
        <w:jc w:val="both"/>
        <w:rPr>
          <w:rFonts w:ascii="Verdana" w:hAnsi="Verdana" w:cs="Arial"/>
          <w:bCs/>
          <w:sz w:val="22"/>
          <w:szCs w:val="22"/>
          <w:lang w:val="fi-FI"/>
        </w:rPr>
      </w:pPr>
      <w:r w:rsidRPr="006006DB">
        <w:rPr>
          <w:rFonts w:ascii="Verdana" w:hAnsi="Verdana" w:cs="Arial"/>
          <w:bCs/>
          <w:sz w:val="22"/>
          <w:szCs w:val="22"/>
          <w:lang w:val="fi-FI"/>
        </w:rPr>
        <w:t xml:space="preserve">You will be involved in the study </w:t>
      </w:r>
      <w:r w:rsidR="000A05C4">
        <w:rPr>
          <w:rFonts w:ascii="Verdana" w:hAnsi="Verdana" w:cs="Arial"/>
          <w:bCs/>
          <w:sz w:val="22"/>
          <w:szCs w:val="22"/>
          <w:lang w:val="fi-FI"/>
        </w:rPr>
        <w:t>from the insertion of induction</w:t>
      </w:r>
      <w:r w:rsidR="00A6138A">
        <w:rPr>
          <w:rFonts w:ascii="Verdana" w:hAnsi="Verdana" w:cs="Arial"/>
          <w:bCs/>
          <w:sz w:val="22"/>
          <w:szCs w:val="22"/>
          <w:lang w:val="fi-FI"/>
        </w:rPr>
        <w:t xml:space="preserve"> device</w:t>
      </w:r>
      <w:r w:rsidR="000A05C4">
        <w:rPr>
          <w:rFonts w:ascii="Verdana" w:hAnsi="Verdana" w:cs="Arial"/>
          <w:bCs/>
          <w:sz w:val="22"/>
          <w:szCs w:val="22"/>
          <w:lang w:val="fi-FI"/>
        </w:rPr>
        <w:t xml:space="preserve"> until</w:t>
      </w:r>
      <w:r w:rsidR="00A6138A">
        <w:rPr>
          <w:rFonts w:ascii="Verdana" w:hAnsi="Verdana" w:cs="Arial"/>
          <w:bCs/>
          <w:sz w:val="22"/>
          <w:szCs w:val="22"/>
          <w:lang w:val="fi-FI"/>
        </w:rPr>
        <w:t xml:space="preserve"> you are</w:t>
      </w:r>
      <w:r w:rsidR="000A05C4">
        <w:rPr>
          <w:rFonts w:ascii="Verdana" w:hAnsi="Verdana" w:cs="Arial"/>
          <w:bCs/>
          <w:sz w:val="22"/>
          <w:szCs w:val="22"/>
          <w:lang w:val="fi-FI"/>
        </w:rPr>
        <w:t xml:space="preserve"> discharge from the hospital</w:t>
      </w:r>
      <w:r w:rsidRPr="006006DB">
        <w:rPr>
          <w:rFonts w:ascii="Verdana" w:hAnsi="Verdana" w:cs="Arial"/>
          <w:bCs/>
          <w:sz w:val="22"/>
          <w:szCs w:val="22"/>
          <w:lang w:val="fi-FI"/>
        </w:rPr>
        <w:t>.</w:t>
      </w:r>
    </w:p>
    <w:p w14:paraId="1D5E893E" w14:textId="77777777" w:rsidR="00CF3CE8" w:rsidRPr="006006DB" w:rsidRDefault="00CF3CE8" w:rsidP="00B44334">
      <w:pPr>
        <w:widowControl w:val="0"/>
        <w:ind w:left="851"/>
        <w:jc w:val="both"/>
        <w:rPr>
          <w:rFonts w:ascii="Verdana" w:hAnsi="Verdana"/>
          <w:bCs/>
          <w:sz w:val="22"/>
        </w:rPr>
      </w:pPr>
    </w:p>
    <w:p w14:paraId="7064440F" w14:textId="77777777" w:rsidR="004C52FD" w:rsidRPr="00694011" w:rsidRDefault="004C52FD" w:rsidP="00B44334">
      <w:pPr>
        <w:widowControl w:val="0"/>
        <w:ind w:left="851"/>
        <w:jc w:val="both"/>
        <w:rPr>
          <w:rFonts w:ascii="Verdana" w:hAnsi="Verdana"/>
          <w:sz w:val="22"/>
        </w:rPr>
      </w:pPr>
    </w:p>
    <w:p w14:paraId="5193EB1C" w14:textId="22BD4302"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What are the possible disadvantages and risks?</w:t>
      </w:r>
    </w:p>
    <w:p w14:paraId="6E079130" w14:textId="38D8417D" w:rsidR="000A05C4" w:rsidRPr="000A05C4" w:rsidRDefault="000A05C4" w:rsidP="000A05C4">
      <w:pPr>
        <w:widowControl w:val="0"/>
        <w:ind w:left="851"/>
        <w:jc w:val="both"/>
        <w:rPr>
          <w:rFonts w:ascii="Verdana" w:hAnsi="Verdana"/>
          <w:bCs/>
          <w:sz w:val="22"/>
        </w:rPr>
      </w:pPr>
      <w:r>
        <w:rPr>
          <w:rFonts w:ascii="Verdana" w:hAnsi="Verdana"/>
          <w:bCs/>
          <w:sz w:val="22"/>
        </w:rPr>
        <w:t xml:space="preserve">Risk of failed induction and uterine scar rupture </w:t>
      </w:r>
      <w:r w:rsidRPr="000A05C4">
        <w:rPr>
          <w:rFonts w:ascii="Verdana" w:hAnsi="Verdana"/>
          <w:bCs/>
          <w:sz w:val="22"/>
        </w:rPr>
        <w:t>(up to 2-3%) which</w:t>
      </w:r>
    </w:p>
    <w:p w14:paraId="0DE4CA9F" w14:textId="4C4DD235" w:rsidR="00CF3CE8" w:rsidRPr="000A05C4" w:rsidRDefault="000A05C4" w:rsidP="00A6138A">
      <w:pPr>
        <w:widowControl w:val="0"/>
        <w:ind w:left="851"/>
        <w:jc w:val="both"/>
        <w:rPr>
          <w:rFonts w:ascii="Verdana" w:hAnsi="Verdana"/>
          <w:bCs/>
          <w:sz w:val="22"/>
        </w:rPr>
      </w:pPr>
      <w:r w:rsidRPr="000A05C4">
        <w:rPr>
          <w:rFonts w:ascii="Verdana" w:hAnsi="Verdana"/>
          <w:bCs/>
          <w:sz w:val="22"/>
        </w:rPr>
        <w:t>necessitates an urgent Caesarean delivery.</w:t>
      </w:r>
      <w:r>
        <w:rPr>
          <w:rFonts w:ascii="Verdana" w:hAnsi="Verdana"/>
          <w:bCs/>
          <w:sz w:val="22"/>
        </w:rPr>
        <w:t xml:space="preserve"> </w:t>
      </w:r>
      <w:r w:rsidRPr="000A05C4">
        <w:rPr>
          <w:rFonts w:ascii="Verdana" w:hAnsi="Verdana"/>
          <w:bCs/>
          <w:sz w:val="22"/>
        </w:rPr>
        <w:t xml:space="preserve">However, previous vaginal delivery, particularly previous successful </w:t>
      </w:r>
      <w:r w:rsidR="00271532">
        <w:rPr>
          <w:rFonts w:ascii="Verdana" w:hAnsi="Verdana"/>
          <w:bCs/>
          <w:sz w:val="22"/>
        </w:rPr>
        <w:t>vaginal birth after caesarean section</w:t>
      </w:r>
      <w:r w:rsidRPr="000A05C4">
        <w:rPr>
          <w:rFonts w:ascii="Verdana" w:hAnsi="Verdana"/>
          <w:bCs/>
          <w:sz w:val="22"/>
        </w:rPr>
        <w:t xml:space="preserve"> is associated with higher success rate of 85-90% and it independently associated with a reduction of uterine rupture risk</w:t>
      </w:r>
      <w:r>
        <w:rPr>
          <w:rFonts w:ascii="Verdana" w:hAnsi="Verdana"/>
          <w:bCs/>
          <w:sz w:val="22"/>
        </w:rPr>
        <w:t>.</w:t>
      </w:r>
    </w:p>
    <w:p w14:paraId="6D5A219C" w14:textId="77777777" w:rsidR="00CF3CE8" w:rsidRPr="000D4626" w:rsidRDefault="00CF3CE8" w:rsidP="00B44334">
      <w:pPr>
        <w:pStyle w:val="ListParagraph"/>
        <w:widowControl w:val="0"/>
        <w:ind w:left="1211"/>
        <w:jc w:val="both"/>
        <w:rPr>
          <w:rFonts w:ascii="Verdana" w:hAnsi="Verdana"/>
          <w:bCs/>
          <w:sz w:val="22"/>
        </w:rPr>
      </w:pPr>
    </w:p>
    <w:p w14:paraId="32AF6E29" w14:textId="77777777" w:rsidR="004C52FD" w:rsidRPr="00694011" w:rsidRDefault="004C52FD" w:rsidP="00B44334">
      <w:pPr>
        <w:pStyle w:val="ListParagraph"/>
        <w:jc w:val="both"/>
        <w:rPr>
          <w:rFonts w:ascii="Verdana" w:hAnsi="Verdana"/>
          <w:sz w:val="22"/>
        </w:rPr>
      </w:pPr>
    </w:p>
    <w:p w14:paraId="0F21DE55" w14:textId="24540AE1"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What are the possible benefits to me?</w:t>
      </w:r>
    </w:p>
    <w:p w14:paraId="1F7033AA" w14:textId="4C3A7496" w:rsidR="00DD1097" w:rsidRPr="000378C9" w:rsidRDefault="00DD1097" w:rsidP="000378C9">
      <w:pPr>
        <w:widowControl w:val="0"/>
        <w:ind w:left="851"/>
        <w:jc w:val="both"/>
        <w:rPr>
          <w:rFonts w:ascii="Verdana" w:hAnsi="Verdana"/>
          <w:bCs/>
          <w:sz w:val="22"/>
        </w:rPr>
      </w:pPr>
      <w:r w:rsidRPr="00DD1097">
        <w:rPr>
          <w:rFonts w:ascii="Verdana" w:hAnsi="Verdana"/>
          <w:bCs/>
          <w:sz w:val="22"/>
        </w:rPr>
        <w:t xml:space="preserve">Possible benefit is a </w:t>
      </w:r>
      <w:r>
        <w:rPr>
          <w:rFonts w:ascii="Verdana" w:hAnsi="Verdana"/>
          <w:bCs/>
          <w:sz w:val="22"/>
        </w:rPr>
        <w:t>l</w:t>
      </w:r>
      <w:r w:rsidRPr="00DD1097">
        <w:rPr>
          <w:rFonts w:ascii="Verdana" w:hAnsi="Verdana"/>
          <w:bCs/>
          <w:sz w:val="22"/>
        </w:rPr>
        <w:t xml:space="preserve">ower caesarean section rate, thus reduction of repeated caesarean section complication to mother and baby. But </w:t>
      </w:r>
      <w:r>
        <w:rPr>
          <w:rFonts w:ascii="Verdana" w:hAnsi="Verdana"/>
          <w:bCs/>
          <w:sz w:val="22"/>
        </w:rPr>
        <w:t>participants</w:t>
      </w:r>
      <w:r w:rsidRPr="00DD1097">
        <w:rPr>
          <w:rFonts w:ascii="Verdana" w:hAnsi="Verdana"/>
          <w:bCs/>
          <w:sz w:val="22"/>
        </w:rPr>
        <w:t xml:space="preserve"> should not expect any benefit as it is not known which of the study’s </w:t>
      </w:r>
      <w:proofErr w:type="spellStart"/>
      <w:r w:rsidRPr="00DD1097">
        <w:rPr>
          <w:rFonts w:ascii="Verdana" w:hAnsi="Verdana"/>
          <w:bCs/>
          <w:sz w:val="22"/>
        </w:rPr>
        <w:t>labour</w:t>
      </w:r>
      <w:proofErr w:type="spellEnd"/>
      <w:r w:rsidRPr="00DD1097">
        <w:rPr>
          <w:rFonts w:ascii="Verdana" w:hAnsi="Verdana"/>
          <w:bCs/>
          <w:sz w:val="22"/>
        </w:rPr>
        <w:t xml:space="preserve"> induction</w:t>
      </w:r>
      <w:r>
        <w:rPr>
          <w:rFonts w:ascii="Verdana" w:hAnsi="Verdana"/>
          <w:bCs/>
          <w:sz w:val="22"/>
        </w:rPr>
        <w:t xml:space="preserve"> </w:t>
      </w:r>
      <w:r w:rsidRPr="00DD1097">
        <w:rPr>
          <w:rFonts w:ascii="Verdana" w:hAnsi="Verdana"/>
          <w:bCs/>
          <w:sz w:val="22"/>
        </w:rPr>
        <w:t>method will be more efficient. The two methods may also be of equivalent performance.</w:t>
      </w:r>
    </w:p>
    <w:p w14:paraId="4132D32D" w14:textId="77777777" w:rsidR="004C52FD" w:rsidRPr="00694011" w:rsidRDefault="004C52FD" w:rsidP="00B44334">
      <w:pPr>
        <w:pStyle w:val="ListParagraph"/>
        <w:jc w:val="both"/>
        <w:rPr>
          <w:rFonts w:ascii="Verdana" w:hAnsi="Verdana"/>
          <w:sz w:val="22"/>
        </w:rPr>
      </w:pPr>
    </w:p>
    <w:p w14:paraId="55DC36A5" w14:textId="5C6525F9" w:rsidR="004C52FD" w:rsidRPr="00FC2E12" w:rsidRDefault="004C52FD" w:rsidP="00B44334">
      <w:pPr>
        <w:pStyle w:val="NoSpacing"/>
        <w:widowControl w:val="0"/>
        <w:numPr>
          <w:ilvl w:val="0"/>
          <w:numId w:val="1"/>
        </w:numPr>
        <w:ind w:left="851" w:hanging="709"/>
        <w:jc w:val="both"/>
        <w:rPr>
          <w:rFonts w:ascii="Verdana" w:hAnsi="Verdana"/>
          <w:b/>
          <w:sz w:val="22"/>
        </w:rPr>
      </w:pPr>
      <w:r w:rsidRPr="00694011">
        <w:rPr>
          <w:rFonts w:ascii="Verdana" w:hAnsi="Verdana" w:cs="Arial"/>
          <w:b/>
          <w:sz w:val="22"/>
          <w:szCs w:val="22"/>
          <w:lang w:val="fi-FI"/>
        </w:rPr>
        <w:t>Who will have access to my medical records and research data?</w:t>
      </w:r>
    </w:p>
    <w:p w14:paraId="2F6EA9D5" w14:textId="3A221C25" w:rsidR="00FC2E12" w:rsidRDefault="00FC2E12" w:rsidP="00B44334">
      <w:pPr>
        <w:pStyle w:val="NoSpacing"/>
        <w:widowControl w:val="0"/>
        <w:ind w:left="851"/>
        <w:jc w:val="both"/>
        <w:rPr>
          <w:rFonts w:ascii="Verdana" w:hAnsi="Verdana" w:cs="Arial"/>
          <w:bCs/>
          <w:sz w:val="22"/>
          <w:szCs w:val="22"/>
          <w:lang w:val="fi-FI"/>
        </w:rPr>
      </w:pPr>
      <w:r>
        <w:rPr>
          <w:rFonts w:ascii="Verdana" w:hAnsi="Verdana" w:cs="Arial"/>
          <w:bCs/>
          <w:sz w:val="22"/>
          <w:szCs w:val="22"/>
          <w:lang w:val="fi-FI"/>
        </w:rPr>
        <w:t>Only the investigators and trained personnel will have access to your medical records and research data.</w:t>
      </w:r>
    </w:p>
    <w:p w14:paraId="499E9447" w14:textId="77777777" w:rsidR="00CF3CE8" w:rsidRPr="00FC2E12" w:rsidRDefault="00CF3CE8" w:rsidP="00B44334">
      <w:pPr>
        <w:pStyle w:val="NoSpacing"/>
        <w:widowControl w:val="0"/>
        <w:ind w:left="851"/>
        <w:jc w:val="both"/>
        <w:rPr>
          <w:rFonts w:ascii="Verdana" w:hAnsi="Verdana"/>
          <w:bCs/>
          <w:sz w:val="22"/>
        </w:rPr>
      </w:pPr>
    </w:p>
    <w:p w14:paraId="7C2934D9" w14:textId="77777777" w:rsidR="004C52FD" w:rsidRPr="00694011" w:rsidRDefault="004C52FD" w:rsidP="00B44334">
      <w:pPr>
        <w:pStyle w:val="ListParagraph"/>
        <w:jc w:val="both"/>
        <w:rPr>
          <w:rFonts w:ascii="Verdana" w:hAnsi="Verdana"/>
          <w:sz w:val="22"/>
        </w:rPr>
      </w:pPr>
    </w:p>
    <w:p w14:paraId="53DD7206" w14:textId="422AB91D" w:rsidR="004C52FD" w:rsidRPr="00FC2E12" w:rsidRDefault="004C52FD" w:rsidP="00B44334">
      <w:pPr>
        <w:widowControl w:val="0"/>
        <w:numPr>
          <w:ilvl w:val="0"/>
          <w:numId w:val="1"/>
        </w:numPr>
        <w:ind w:left="851" w:hanging="709"/>
        <w:jc w:val="both"/>
        <w:rPr>
          <w:rFonts w:ascii="Verdana" w:hAnsi="Verdana"/>
          <w:b/>
          <w:sz w:val="22"/>
        </w:rPr>
      </w:pPr>
      <w:r w:rsidRPr="00694011">
        <w:rPr>
          <w:rFonts w:ascii="Verdana" w:hAnsi="Verdana" w:cs="Arial"/>
          <w:b/>
          <w:sz w:val="22"/>
          <w:szCs w:val="22"/>
          <w:lang w:val="fi-FI"/>
        </w:rPr>
        <w:t>Will my records/data be kept confidential?</w:t>
      </w:r>
    </w:p>
    <w:p w14:paraId="7C0C5709" w14:textId="7ADF8840" w:rsidR="00FC2E12" w:rsidRDefault="00FC2E12" w:rsidP="00B44334">
      <w:pPr>
        <w:widowControl w:val="0"/>
        <w:ind w:left="851"/>
        <w:jc w:val="both"/>
        <w:rPr>
          <w:rFonts w:ascii="Verdana" w:hAnsi="Verdana" w:cs="Arial"/>
          <w:bCs/>
          <w:sz w:val="22"/>
          <w:szCs w:val="22"/>
          <w:lang w:val="fi-FI"/>
        </w:rPr>
      </w:pPr>
      <w:r w:rsidRPr="00FC2E12">
        <w:rPr>
          <w:rFonts w:ascii="Verdana" w:hAnsi="Verdana" w:cs="Arial"/>
          <w:bCs/>
          <w:sz w:val="22"/>
          <w:szCs w:val="22"/>
          <w:lang w:val="fi-FI"/>
        </w:rPr>
        <w:t>Yes, all records/data will be kept confidential.</w:t>
      </w:r>
      <w:r w:rsidR="000F3D38">
        <w:rPr>
          <w:rFonts w:ascii="Verdana" w:hAnsi="Verdana" w:cs="Arial"/>
          <w:bCs/>
          <w:sz w:val="22"/>
          <w:szCs w:val="22"/>
          <w:lang w:val="fi-FI"/>
        </w:rPr>
        <w:t xml:space="preserve"> When you participate in this study, a new identification will be given to you. All the datas collected using the case report form will be kept in a sealed envelope and locked in a cabinet. The keys will be kept by me (principle investigator). The data will then be transcribed into statistical analysis program with encrypted password.</w:t>
      </w:r>
    </w:p>
    <w:p w14:paraId="2DF8D81B" w14:textId="3E875DF3" w:rsidR="000F3D38" w:rsidRDefault="000F3D38" w:rsidP="00B44334">
      <w:pPr>
        <w:widowControl w:val="0"/>
        <w:ind w:left="851"/>
        <w:jc w:val="both"/>
        <w:rPr>
          <w:rFonts w:ascii="Verdana" w:hAnsi="Verdana" w:cs="Arial"/>
          <w:bCs/>
          <w:sz w:val="22"/>
          <w:szCs w:val="22"/>
          <w:lang w:val="fi-FI"/>
        </w:rPr>
      </w:pPr>
    </w:p>
    <w:p w14:paraId="6C065325" w14:textId="77777777" w:rsidR="004C52FD" w:rsidRPr="00DC68EA" w:rsidRDefault="004C52FD" w:rsidP="00B44334">
      <w:pPr>
        <w:jc w:val="both"/>
        <w:rPr>
          <w:rFonts w:ascii="Verdana" w:hAnsi="Verdana"/>
          <w:sz w:val="22"/>
        </w:rPr>
      </w:pPr>
    </w:p>
    <w:p w14:paraId="49B0B245" w14:textId="495BE70D"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What will happen if I don’t want to carry on with the study?</w:t>
      </w:r>
    </w:p>
    <w:p w14:paraId="65BBBE61" w14:textId="25984B12" w:rsidR="00DC68EA" w:rsidRDefault="00D26266" w:rsidP="00B44334">
      <w:pPr>
        <w:widowControl w:val="0"/>
        <w:ind w:left="851"/>
        <w:jc w:val="both"/>
        <w:rPr>
          <w:rFonts w:ascii="Verdana" w:hAnsi="Verdana"/>
          <w:b/>
          <w:sz w:val="22"/>
        </w:rPr>
      </w:pPr>
      <w:r>
        <w:rPr>
          <w:rFonts w:ascii="Verdana" w:hAnsi="Verdana"/>
          <w:bCs/>
          <w:sz w:val="22"/>
        </w:rPr>
        <w:t xml:space="preserve">You are </w:t>
      </w:r>
      <w:r w:rsidR="00B25573" w:rsidRPr="00B25573">
        <w:rPr>
          <w:rFonts w:ascii="Verdana" w:hAnsi="Verdana"/>
          <w:bCs/>
          <w:sz w:val="22"/>
        </w:rPr>
        <w:t xml:space="preserve">allowed to withdraw at any point of the study and it would not affect </w:t>
      </w:r>
      <w:r>
        <w:rPr>
          <w:rFonts w:ascii="Verdana" w:hAnsi="Verdana"/>
          <w:bCs/>
          <w:sz w:val="22"/>
        </w:rPr>
        <w:t>your</w:t>
      </w:r>
      <w:r w:rsidR="00B25573" w:rsidRPr="00B25573">
        <w:rPr>
          <w:rFonts w:ascii="Verdana" w:hAnsi="Verdana"/>
          <w:bCs/>
          <w:sz w:val="22"/>
        </w:rPr>
        <w:t xml:space="preserve"> care</w:t>
      </w:r>
      <w:r w:rsidR="00B25573">
        <w:rPr>
          <w:rFonts w:ascii="Verdana" w:hAnsi="Verdana"/>
          <w:b/>
          <w:sz w:val="22"/>
        </w:rPr>
        <w:t>.</w:t>
      </w:r>
    </w:p>
    <w:p w14:paraId="7D2F018E" w14:textId="77777777" w:rsidR="004A02BD" w:rsidRPr="00694011" w:rsidRDefault="004A02BD" w:rsidP="00B44334">
      <w:pPr>
        <w:widowControl w:val="0"/>
        <w:ind w:left="851"/>
        <w:jc w:val="both"/>
        <w:rPr>
          <w:rFonts w:ascii="Verdana" w:hAnsi="Verdana"/>
          <w:b/>
          <w:sz w:val="22"/>
        </w:rPr>
      </w:pPr>
    </w:p>
    <w:p w14:paraId="4D8AF255" w14:textId="77777777" w:rsidR="004C52FD" w:rsidRPr="00B25573" w:rsidRDefault="004C52FD" w:rsidP="00B44334">
      <w:pPr>
        <w:jc w:val="both"/>
        <w:rPr>
          <w:rFonts w:ascii="Verdana" w:hAnsi="Verdana"/>
          <w:sz w:val="22"/>
        </w:rPr>
      </w:pPr>
    </w:p>
    <w:p w14:paraId="667F7E9E" w14:textId="028077CD"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What will happen to the results of the research study?</w:t>
      </w:r>
    </w:p>
    <w:p w14:paraId="1580B124" w14:textId="370D54B1" w:rsidR="00B2511B" w:rsidRDefault="00B2511B" w:rsidP="00B44334">
      <w:pPr>
        <w:widowControl w:val="0"/>
        <w:ind w:left="851"/>
        <w:jc w:val="both"/>
        <w:rPr>
          <w:rFonts w:ascii="Verdana" w:hAnsi="Verdana"/>
          <w:bCs/>
          <w:sz w:val="22"/>
        </w:rPr>
      </w:pPr>
      <w:r>
        <w:rPr>
          <w:rFonts w:ascii="Verdana" w:hAnsi="Verdana"/>
          <w:bCs/>
          <w:sz w:val="22"/>
        </w:rPr>
        <w:t xml:space="preserve">All the information obtained in this study will be kept and handled in a confidential manner, in accordance with the applicable laws and/or regulations. When publishing or presenting the study results, your identity will not be disclosed without your consent. Individuals that are involved in your medical care, qualified monitors and auditors, the sponsors or its </w:t>
      </w:r>
      <w:r w:rsidR="00DD1097">
        <w:rPr>
          <w:rFonts w:ascii="Verdana" w:hAnsi="Verdana"/>
          <w:bCs/>
          <w:sz w:val="22"/>
        </w:rPr>
        <w:t>affiliates</w:t>
      </w:r>
      <w:r>
        <w:rPr>
          <w:rFonts w:ascii="Verdana" w:hAnsi="Verdana"/>
          <w:bCs/>
          <w:sz w:val="22"/>
        </w:rPr>
        <w:t xml:space="preserve"> and governmental or regulatory authorities may inspect and copy your medical re</w:t>
      </w:r>
      <w:r w:rsidR="00186653">
        <w:rPr>
          <w:rFonts w:ascii="Verdana" w:hAnsi="Verdana"/>
          <w:bCs/>
          <w:sz w:val="22"/>
        </w:rPr>
        <w:t>cords, where appropriate and necessary.</w:t>
      </w:r>
    </w:p>
    <w:p w14:paraId="1A975953" w14:textId="11151DFD" w:rsidR="00186653" w:rsidRDefault="00186653" w:rsidP="00B44334">
      <w:pPr>
        <w:widowControl w:val="0"/>
        <w:ind w:left="851"/>
        <w:jc w:val="both"/>
        <w:rPr>
          <w:rFonts w:ascii="Verdana" w:hAnsi="Verdana"/>
          <w:bCs/>
          <w:sz w:val="22"/>
        </w:rPr>
      </w:pPr>
      <w:r>
        <w:rPr>
          <w:rFonts w:ascii="Verdana" w:hAnsi="Verdana"/>
          <w:bCs/>
          <w:sz w:val="22"/>
        </w:rPr>
        <w:t>Data from the study will be archived and may be transmitted outside the country for the purpose of analysis, but you</w:t>
      </w:r>
      <w:r w:rsidR="00D26266">
        <w:rPr>
          <w:rFonts w:ascii="Verdana" w:hAnsi="Verdana"/>
          <w:bCs/>
          <w:sz w:val="22"/>
        </w:rPr>
        <w:t>r</w:t>
      </w:r>
      <w:r>
        <w:rPr>
          <w:rFonts w:ascii="Verdana" w:hAnsi="Verdana"/>
          <w:bCs/>
          <w:sz w:val="22"/>
        </w:rPr>
        <w:t xml:space="preserve"> identity will not be reveled at any time.</w:t>
      </w:r>
    </w:p>
    <w:p w14:paraId="722C2230" w14:textId="77777777" w:rsidR="00B44334" w:rsidRPr="00B2511B" w:rsidRDefault="00B44334" w:rsidP="00B44334">
      <w:pPr>
        <w:widowControl w:val="0"/>
        <w:ind w:left="851"/>
        <w:jc w:val="both"/>
        <w:rPr>
          <w:rFonts w:ascii="Verdana" w:hAnsi="Verdana"/>
          <w:bCs/>
          <w:sz w:val="22"/>
        </w:rPr>
      </w:pPr>
    </w:p>
    <w:p w14:paraId="44296823" w14:textId="77777777" w:rsidR="004C52FD" w:rsidRPr="00186653" w:rsidRDefault="004C52FD" w:rsidP="00B44334">
      <w:pPr>
        <w:jc w:val="both"/>
        <w:rPr>
          <w:rFonts w:ascii="Verdana" w:hAnsi="Verdana"/>
          <w:sz w:val="22"/>
        </w:rPr>
      </w:pPr>
    </w:p>
    <w:p w14:paraId="038CE068" w14:textId="3E6A2F36"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Will I receive compensation for participating in this study?</w:t>
      </w:r>
    </w:p>
    <w:p w14:paraId="4E89B984" w14:textId="16E091FA" w:rsidR="004C52FD" w:rsidRDefault="00A6138A" w:rsidP="00B44334">
      <w:pPr>
        <w:pStyle w:val="ListParagraph"/>
        <w:jc w:val="both"/>
        <w:rPr>
          <w:rFonts w:ascii="Verdana" w:hAnsi="Verdana"/>
          <w:sz w:val="22"/>
        </w:rPr>
      </w:pPr>
      <w:r>
        <w:rPr>
          <w:rFonts w:ascii="Verdana" w:hAnsi="Verdana"/>
          <w:sz w:val="22"/>
        </w:rPr>
        <w:t xml:space="preserve">  </w:t>
      </w:r>
      <w:r w:rsidR="00550933" w:rsidRPr="000378C9">
        <w:rPr>
          <w:rFonts w:ascii="Verdana" w:hAnsi="Verdana"/>
          <w:sz w:val="22"/>
        </w:rPr>
        <w:t xml:space="preserve">The induction of </w:t>
      </w:r>
      <w:proofErr w:type="spellStart"/>
      <w:r w:rsidR="00550933" w:rsidRPr="000378C9">
        <w:rPr>
          <w:rFonts w:ascii="Verdana" w:hAnsi="Verdana"/>
          <w:sz w:val="22"/>
        </w:rPr>
        <w:t>labour</w:t>
      </w:r>
      <w:proofErr w:type="spellEnd"/>
      <w:r w:rsidR="00550933" w:rsidRPr="000378C9">
        <w:rPr>
          <w:rFonts w:ascii="Verdana" w:hAnsi="Verdana"/>
          <w:sz w:val="22"/>
        </w:rPr>
        <w:t xml:space="preserve"> device will be provided without charge.</w:t>
      </w:r>
      <w:r w:rsidR="00550933">
        <w:rPr>
          <w:rFonts w:ascii="Verdana" w:hAnsi="Verdana"/>
          <w:sz w:val="22"/>
        </w:rPr>
        <w:t xml:space="preserve"> </w:t>
      </w:r>
    </w:p>
    <w:p w14:paraId="35F55331" w14:textId="77777777" w:rsidR="00A6138A" w:rsidRPr="00694011" w:rsidRDefault="00A6138A" w:rsidP="00B44334">
      <w:pPr>
        <w:pStyle w:val="ListParagraph"/>
        <w:jc w:val="both"/>
        <w:rPr>
          <w:rFonts w:ascii="Verdana" w:hAnsi="Verdana"/>
          <w:sz w:val="22"/>
        </w:rPr>
      </w:pPr>
    </w:p>
    <w:p w14:paraId="149EDE96" w14:textId="0516083B"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Who funds this study?</w:t>
      </w:r>
    </w:p>
    <w:p w14:paraId="394674B5" w14:textId="7D22DEE8" w:rsidR="00186653" w:rsidRDefault="00D26266" w:rsidP="00B44334">
      <w:pPr>
        <w:widowControl w:val="0"/>
        <w:ind w:left="851"/>
        <w:jc w:val="both"/>
        <w:rPr>
          <w:rFonts w:ascii="Verdana" w:hAnsi="Verdana"/>
          <w:bCs/>
          <w:sz w:val="22"/>
        </w:rPr>
      </w:pPr>
      <w:r w:rsidRPr="00D26266">
        <w:rPr>
          <w:rFonts w:ascii="Verdana" w:hAnsi="Verdana"/>
          <w:bCs/>
          <w:sz w:val="22"/>
        </w:rPr>
        <w:t xml:space="preserve">This study is </w:t>
      </w:r>
      <w:r w:rsidR="00A6138A">
        <w:rPr>
          <w:rFonts w:ascii="Verdana" w:hAnsi="Verdana"/>
          <w:bCs/>
          <w:sz w:val="22"/>
        </w:rPr>
        <w:t xml:space="preserve">internally </w:t>
      </w:r>
      <w:r w:rsidRPr="00D26266">
        <w:rPr>
          <w:rFonts w:ascii="Verdana" w:hAnsi="Verdana"/>
          <w:bCs/>
          <w:sz w:val="22"/>
        </w:rPr>
        <w:t xml:space="preserve">funded by Department of Obstetrics and </w:t>
      </w:r>
      <w:r w:rsidR="00DD1097" w:rsidRPr="00D26266">
        <w:rPr>
          <w:rFonts w:ascii="Verdana" w:hAnsi="Verdana"/>
          <w:bCs/>
          <w:sz w:val="22"/>
        </w:rPr>
        <w:t>Gynecology</w:t>
      </w:r>
      <w:r w:rsidRPr="00D26266">
        <w:rPr>
          <w:rFonts w:ascii="Verdana" w:hAnsi="Verdana"/>
          <w:bCs/>
          <w:sz w:val="22"/>
        </w:rPr>
        <w:t xml:space="preserve">, University </w:t>
      </w:r>
      <w:r w:rsidR="00A6138A">
        <w:rPr>
          <w:rFonts w:ascii="Verdana" w:hAnsi="Verdana"/>
          <w:bCs/>
          <w:sz w:val="22"/>
        </w:rPr>
        <w:t>of Malaya.</w:t>
      </w:r>
    </w:p>
    <w:p w14:paraId="29F5D9F2" w14:textId="77777777" w:rsidR="00D26266" w:rsidRPr="00D26266" w:rsidRDefault="00D26266" w:rsidP="00B44334">
      <w:pPr>
        <w:widowControl w:val="0"/>
        <w:ind w:left="851"/>
        <w:jc w:val="both"/>
        <w:rPr>
          <w:rFonts w:ascii="Verdana" w:hAnsi="Verdana"/>
          <w:bCs/>
          <w:sz w:val="22"/>
        </w:rPr>
      </w:pPr>
    </w:p>
    <w:p w14:paraId="2DCDEDF8" w14:textId="77777777" w:rsidR="004C52FD" w:rsidRPr="00694011" w:rsidRDefault="004C52FD" w:rsidP="00B44334">
      <w:pPr>
        <w:pStyle w:val="ListParagraph"/>
        <w:jc w:val="both"/>
        <w:rPr>
          <w:rFonts w:ascii="Verdana" w:hAnsi="Verdana"/>
          <w:sz w:val="22"/>
        </w:rPr>
      </w:pPr>
    </w:p>
    <w:p w14:paraId="2234752A" w14:textId="2850678D" w:rsidR="00B2511B" w:rsidRPr="00B2511B"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Who should I contact if I have additional questions/problems during the course of the study</w:t>
      </w:r>
      <w:r w:rsidR="00B2511B">
        <w:rPr>
          <w:rFonts w:ascii="Verdana" w:hAnsi="Verdana"/>
          <w:b/>
          <w:sz w:val="22"/>
        </w:rPr>
        <w:t>?</w:t>
      </w:r>
      <w:r w:rsidR="006006DB" w:rsidRPr="006006DB">
        <w:t xml:space="preserve">  </w:t>
      </w:r>
    </w:p>
    <w:p w14:paraId="467555B2" w14:textId="3DCE7426" w:rsidR="00B44334" w:rsidRDefault="00B2511B" w:rsidP="00A6138A">
      <w:pPr>
        <w:widowControl w:val="0"/>
        <w:ind w:left="851"/>
        <w:jc w:val="both"/>
        <w:rPr>
          <w:b/>
        </w:rPr>
      </w:pPr>
      <w:r w:rsidRPr="00B2511B">
        <w:rPr>
          <w:rFonts w:ascii="Verdana" w:hAnsi="Verdana"/>
          <w:bCs/>
          <w:sz w:val="22"/>
        </w:rPr>
        <w:t>If you have any questions about the study</w:t>
      </w:r>
      <w:r w:rsidR="00186653">
        <w:rPr>
          <w:rFonts w:ascii="Verdana" w:hAnsi="Verdana"/>
          <w:bCs/>
          <w:sz w:val="22"/>
        </w:rPr>
        <w:t xml:space="preserve"> </w:t>
      </w:r>
      <w:r w:rsidRPr="00B2511B">
        <w:rPr>
          <w:rFonts w:ascii="Verdana" w:hAnsi="Verdana"/>
          <w:bCs/>
          <w:sz w:val="22"/>
        </w:rPr>
        <w:t xml:space="preserve">please contact </w:t>
      </w:r>
      <w:r w:rsidR="00DD1097">
        <w:rPr>
          <w:rFonts w:ascii="Verdana" w:hAnsi="Verdana"/>
          <w:bCs/>
          <w:sz w:val="22"/>
        </w:rPr>
        <w:t xml:space="preserve">Dr Nor Dalila Shamsuddin </w:t>
      </w:r>
      <w:proofErr w:type="gramStart"/>
      <w:r w:rsidR="00DD1097">
        <w:rPr>
          <w:rFonts w:ascii="Verdana" w:hAnsi="Verdana"/>
          <w:bCs/>
          <w:sz w:val="22"/>
        </w:rPr>
        <w:t>( 013</w:t>
      </w:r>
      <w:proofErr w:type="gramEnd"/>
      <w:r w:rsidR="00DD1097">
        <w:rPr>
          <w:rFonts w:ascii="Verdana" w:hAnsi="Verdana"/>
          <w:bCs/>
          <w:sz w:val="22"/>
        </w:rPr>
        <w:t>-3267990 )</w:t>
      </w:r>
    </w:p>
    <w:p w14:paraId="30E7CC91" w14:textId="77777777" w:rsidR="00B44334" w:rsidRPr="00694011" w:rsidRDefault="00B44334" w:rsidP="00B44334">
      <w:pPr>
        <w:pStyle w:val="BodyText3"/>
        <w:spacing w:before="0"/>
        <w:ind w:left="720"/>
        <w:jc w:val="both"/>
        <w:rPr>
          <w:b w:val="0"/>
        </w:rPr>
      </w:pPr>
    </w:p>
    <w:p w14:paraId="69144A70" w14:textId="77777777"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 xml:space="preserve">Who should I contact if I am unhappy with how the study </w:t>
      </w:r>
      <w:r>
        <w:rPr>
          <w:rFonts w:ascii="Verdana" w:hAnsi="Verdana"/>
          <w:b/>
          <w:sz w:val="22"/>
        </w:rPr>
        <w:t xml:space="preserve">is </w:t>
      </w:r>
      <w:r w:rsidRPr="00694011">
        <w:rPr>
          <w:rFonts w:ascii="Verdana" w:hAnsi="Verdana"/>
          <w:b/>
          <w:sz w:val="22"/>
        </w:rPr>
        <w:t>being conducted?</w:t>
      </w:r>
    </w:p>
    <w:p w14:paraId="4A789755" w14:textId="77777777" w:rsidR="004C52FD" w:rsidRPr="00694011" w:rsidRDefault="004C52FD" w:rsidP="00B44334">
      <w:pPr>
        <w:widowControl w:val="0"/>
        <w:ind w:left="851"/>
        <w:jc w:val="both"/>
        <w:rPr>
          <w:rFonts w:ascii="Verdana" w:hAnsi="Verdana"/>
          <w:b/>
          <w:sz w:val="22"/>
        </w:rPr>
      </w:pPr>
    </w:p>
    <w:p w14:paraId="0F528042" w14:textId="77777777" w:rsidR="004C52FD" w:rsidRPr="00694011" w:rsidRDefault="004C52FD" w:rsidP="00B44334">
      <w:pPr>
        <w:pStyle w:val="BodyText3"/>
        <w:spacing w:before="0"/>
        <w:ind w:left="1440"/>
        <w:jc w:val="both"/>
        <w:rPr>
          <w:b w:val="0"/>
        </w:rPr>
      </w:pPr>
      <w:r w:rsidRPr="00694011">
        <w:rPr>
          <w:b w:val="0"/>
        </w:rPr>
        <w:t>Medical Research Ethics Committee</w:t>
      </w:r>
    </w:p>
    <w:p w14:paraId="6B0F186D" w14:textId="77777777" w:rsidR="004C52FD" w:rsidRPr="00694011" w:rsidRDefault="004C52FD" w:rsidP="00B44334">
      <w:pPr>
        <w:pStyle w:val="BodyText3"/>
        <w:spacing w:before="0"/>
        <w:ind w:left="1440"/>
        <w:jc w:val="both"/>
        <w:rPr>
          <w:b w:val="0"/>
        </w:rPr>
      </w:pPr>
      <w:r w:rsidRPr="00694011">
        <w:rPr>
          <w:b w:val="0"/>
        </w:rPr>
        <w:t>University of Malaya Medical Centre</w:t>
      </w:r>
    </w:p>
    <w:p w14:paraId="3D28ED22" w14:textId="77777777" w:rsidR="004C52FD" w:rsidRPr="00694011" w:rsidRDefault="004C52FD" w:rsidP="00B44334">
      <w:pPr>
        <w:pStyle w:val="BodyText3"/>
        <w:spacing w:before="0"/>
        <w:ind w:left="1440"/>
        <w:jc w:val="both"/>
        <w:rPr>
          <w:b w:val="0"/>
        </w:rPr>
      </w:pPr>
      <w:r w:rsidRPr="00694011">
        <w:rPr>
          <w:b w:val="0"/>
        </w:rPr>
        <w:t>Telephone number: 03-7949 3209/2251</w:t>
      </w:r>
    </w:p>
    <w:p w14:paraId="2620EC9B" w14:textId="5821CD00" w:rsidR="00A634D4" w:rsidRDefault="00A634D4" w:rsidP="00B44334">
      <w:pPr>
        <w:widowControl w:val="0"/>
        <w:jc w:val="both"/>
        <w:rPr>
          <w:rFonts w:ascii="Verdana" w:hAnsi="Verdana"/>
          <w:b/>
          <w:sz w:val="22"/>
        </w:rPr>
      </w:pPr>
      <w:bookmarkStart w:id="2" w:name="_GoBack"/>
      <w:bookmarkEnd w:id="2"/>
    </w:p>
    <w:p w14:paraId="23C258E9" w14:textId="71D9A94D" w:rsidR="00A634D4" w:rsidRDefault="00A634D4" w:rsidP="00B44334">
      <w:pPr>
        <w:widowControl w:val="0"/>
        <w:jc w:val="both"/>
        <w:rPr>
          <w:rFonts w:ascii="Verdana" w:hAnsi="Verdana"/>
          <w:b/>
          <w:sz w:val="22"/>
        </w:rPr>
      </w:pPr>
    </w:p>
    <w:p w14:paraId="4640D3D3" w14:textId="400B3260" w:rsidR="00A634D4" w:rsidRDefault="00A634D4" w:rsidP="00B44334">
      <w:pPr>
        <w:widowControl w:val="0"/>
        <w:jc w:val="both"/>
        <w:rPr>
          <w:rFonts w:ascii="Verdana" w:hAnsi="Verdana"/>
          <w:b/>
          <w:sz w:val="22"/>
        </w:rPr>
      </w:pPr>
    </w:p>
    <w:p w14:paraId="089855DC" w14:textId="57228940" w:rsidR="00A634D4" w:rsidRDefault="00A634D4" w:rsidP="00B44334">
      <w:pPr>
        <w:widowControl w:val="0"/>
        <w:jc w:val="both"/>
        <w:rPr>
          <w:rFonts w:ascii="Verdana" w:hAnsi="Verdana"/>
          <w:b/>
          <w:sz w:val="22"/>
        </w:rPr>
      </w:pPr>
    </w:p>
    <w:p w14:paraId="2EEF5E01" w14:textId="2FF6193E" w:rsidR="00A634D4" w:rsidRDefault="00A634D4" w:rsidP="00B44334">
      <w:pPr>
        <w:widowControl w:val="0"/>
        <w:jc w:val="both"/>
        <w:rPr>
          <w:rFonts w:ascii="Verdana" w:hAnsi="Verdana"/>
          <w:b/>
          <w:sz w:val="22"/>
        </w:rPr>
      </w:pPr>
    </w:p>
    <w:p w14:paraId="7EEBF7D9" w14:textId="0CA214EB" w:rsidR="00A634D4" w:rsidRDefault="00A634D4" w:rsidP="00B44334">
      <w:pPr>
        <w:widowControl w:val="0"/>
        <w:jc w:val="both"/>
        <w:rPr>
          <w:rFonts w:ascii="Verdana" w:hAnsi="Verdana"/>
          <w:b/>
          <w:sz w:val="22"/>
        </w:rPr>
      </w:pPr>
      <w:r>
        <w:rPr>
          <w:rFonts w:ascii="Verdana" w:hAnsi="Verdana"/>
          <w:b/>
          <w:sz w:val="22"/>
        </w:rPr>
        <w:t>Figure 1 – Foley catheter</w:t>
      </w:r>
    </w:p>
    <w:p w14:paraId="41092F4C" w14:textId="30FE4453" w:rsidR="00A634D4" w:rsidRDefault="00A634D4" w:rsidP="00B44334">
      <w:pPr>
        <w:widowControl w:val="0"/>
        <w:jc w:val="both"/>
        <w:rPr>
          <w:rFonts w:ascii="Verdana" w:hAnsi="Verdana"/>
          <w:b/>
          <w:sz w:val="22"/>
        </w:rPr>
      </w:pPr>
      <w:r>
        <w:rPr>
          <w:rFonts w:ascii="Verdana" w:hAnsi="Verdana"/>
          <w:b/>
          <w:noProof/>
          <w:sz w:val="22"/>
        </w:rPr>
        <w:drawing>
          <wp:inline distT="0" distB="0" distL="0" distR="0" wp14:anchorId="24998F0F" wp14:editId="36047354">
            <wp:extent cx="1971588" cy="2162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5c6f3b979fd7a2072128ae88b54e4dea79c9d58-600x658-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4294" cy="2165142"/>
                    </a:xfrm>
                    <a:prstGeom prst="rect">
                      <a:avLst/>
                    </a:prstGeom>
                  </pic:spPr>
                </pic:pic>
              </a:graphicData>
            </a:graphic>
          </wp:inline>
        </w:drawing>
      </w:r>
      <w:r w:rsidR="004A02BD">
        <w:rPr>
          <w:rFonts w:ascii="Verdana" w:hAnsi="Verdana"/>
          <w:b/>
          <w:noProof/>
          <w:sz w:val="22"/>
        </w:rPr>
        <w:drawing>
          <wp:inline distT="0" distB="0" distL="0" distR="0" wp14:anchorId="258FE784" wp14:editId="5A122B13">
            <wp:extent cx="2085975" cy="2085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ley-balloon-catheter-500x500.png"/>
                    <pic:cNvPicPr/>
                  </pic:nvPicPr>
                  <pic:blipFill>
                    <a:blip r:embed="rId9">
                      <a:extLst>
                        <a:ext uri="{28A0092B-C50C-407E-A947-70E740481C1C}">
                          <a14:useLocalDpi xmlns:a14="http://schemas.microsoft.com/office/drawing/2010/main" val="0"/>
                        </a:ext>
                      </a:extLst>
                    </a:blip>
                    <a:stretch>
                      <a:fillRect/>
                    </a:stretch>
                  </pic:blipFill>
                  <pic:spPr>
                    <a:xfrm>
                      <a:off x="0" y="0"/>
                      <a:ext cx="2085975" cy="2085975"/>
                    </a:xfrm>
                    <a:prstGeom prst="rect">
                      <a:avLst/>
                    </a:prstGeom>
                  </pic:spPr>
                </pic:pic>
              </a:graphicData>
            </a:graphic>
          </wp:inline>
        </w:drawing>
      </w:r>
    </w:p>
    <w:p w14:paraId="63B38DC4" w14:textId="4E29E807" w:rsidR="00A634D4" w:rsidRDefault="00A634D4" w:rsidP="00B44334">
      <w:pPr>
        <w:widowControl w:val="0"/>
        <w:jc w:val="both"/>
        <w:rPr>
          <w:rFonts w:ascii="Verdana" w:hAnsi="Verdana"/>
          <w:b/>
          <w:sz w:val="22"/>
        </w:rPr>
      </w:pPr>
    </w:p>
    <w:p w14:paraId="38B72863" w14:textId="6595419E" w:rsidR="00A634D4" w:rsidRDefault="00A634D4" w:rsidP="00B44334">
      <w:pPr>
        <w:widowControl w:val="0"/>
        <w:jc w:val="both"/>
        <w:rPr>
          <w:rFonts w:ascii="Verdana" w:hAnsi="Verdana"/>
          <w:b/>
          <w:sz w:val="22"/>
        </w:rPr>
      </w:pPr>
    </w:p>
    <w:p w14:paraId="2A033A91" w14:textId="0C26A91F" w:rsidR="00A634D4" w:rsidRDefault="00A634D4" w:rsidP="00B44334">
      <w:pPr>
        <w:widowControl w:val="0"/>
        <w:jc w:val="both"/>
        <w:rPr>
          <w:rFonts w:ascii="Verdana" w:hAnsi="Verdana"/>
          <w:b/>
          <w:sz w:val="22"/>
        </w:rPr>
      </w:pPr>
      <w:r>
        <w:rPr>
          <w:rFonts w:ascii="Verdana" w:hAnsi="Verdana"/>
          <w:b/>
          <w:sz w:val="22"/>
        </w:rPr>
        <w:t xml:space="preserve">Figure 2 – </w:t>
      </w:r>
      <w:proofErr w:type="spellStart"/>
      <w:r>
        <w:rPr>
          <w:rFonts w:ascii="Verdana" w:hAnsi="Verdana"/>
          <w:b/>
          <w:sz w:val="22"/>
        </w:rPr>
        <w:t>Dinoprostone</w:t>
      </w:r>
      <w:proofErr w:type="spellEnd"/>
      <w:r>
        <w:rPr>
          <w:rFonts w:ascii="Verdana" w:hAnsi="Verdana"/>
          <w:b/>
          <w:sz w:val="22"/>
        </w:rPr>
        <w:t xml:space="preserve"> controlled release vaginal insert </w:t>
      </w:r>
    </w:p>
    <w:p w14:paraId="4232B7BE" w14:textId="77777777" w:rsidR="00A634D4" w:rsidRPr="002F0F99" w:rsidRDefault="00A634D4" w:rsidP="00B44334">
      <w:pPr>
        <w:widowControl w:val="0"/>
        <w:jc w:val="both"/>
        <w:rPr>
          <w:rFonts w:ascii="Verdana" w:hAnsi="Verdana"/>
          <w:b/>
          <w:sz w:val="22"/>
        </w:rPr>
      </w:pPr>
    </w:p>
    <w:p w14:paraId="274A4360" w14:textId="723DEF0B" w:rsidR="004C52FD" w:rsidRDefault="00A634D4" w:rsidP="00B44334">
      <w:pPr>
        <w:widowControl w:val="0"/>
        <w:jc w:val="both"/>
        <w:rPr>
          <w:rFonts w:ascii="Verdana" w:hAnsi="Verdana"/>
          <w:b/>
          <w:sz w:val="22"/>
        </w:rPr>
      </w:pPr>
      <w:r>
        <w:rPr>
          <w:rFonts w:ascii="Verdana" w:hAnsi="Verdana"/>
          <w:b/>
          <w:noProof/>
          <w:sz w:val="22"/>
        </w:rPr>
        <w:drawing>
          <wp:inline distT="0" distB="0" distL="0" distR="0" wp14:anchorId="15A8F338" wp14:editId="4439A363">
            <wp:extent cx="3295650" cy="161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10">
                      <a:extLst>
                        <a:ext uri="{28A0092B-C50C-407E-A947-70E740481C1C}">
                          <a14:useLocalDpi xmlns:a14="http://schemas.microsoft.com/office/drawing/2010/main" val="0"/>
                        </a:ext>
                      </a:extLst>
                    </a:blip>
                    <a:stretch>
                      <a:fillRect/>
                    </a:stretch>
                  </pic:blipFill>
                  <pic:spPr>
                    <a:xfrm>
                      <a:off x="0" y="0"/>
                      <a:ext cx="3295650" cy="1619250"/>
                    </a:xfrm>
                    <a:prstGeom prst="rect">
                      <a:avLst/>
                    </a:prstGeom>
                  </pic:spPr>
                </pic:pic>
              </a:graphicData>
            </a:graphic>
          </wp:inline>
        </w:drawing>
      </w:r>
      <w:r w:rsidR="004A02BD">
        <w:rPr>
          <w:rFonts w:ascii="Verdana" w:hAnsi="Verdana"/>
          <w:b/>
          <w:sz w:val="22"/>
        </w:rPr>
        <w:t xml:space="preserve"> </w:t>
      </w:r>
      <w:r w:rsidR="004A02BD">
        <w:rPr>
          <w:rFonts w:ascii="Verdana" w:hAnsi="Verdana"/>
          <w:b/>
          <w:noProof/>
          <w:sz w:val="22"/>
        </w:rPr>
        <w:drawing>
          <wp:inline distT="0" distB="0" distL="0" distR="0" wp14:anchorId="00876258" wp14:editId="7054B83F">
            <wp:extent cx="1823144" cy="1635295"/>
            <wp:effectExtent l="0" t="0" r="571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ervidil_GROU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4330" cy="1654298"/>
                    </a:xfrm>
                    <a:prstGeom prst="rect">
                      <a:avLst/>
                    </a:prstGeom>
                  </pic:spPr>
                </pic:pic>
              </a:graphicData>
            </a:graphic>
          </wp:inline>
        </w:drawing>
      </w:r>
    </w:p>
    <w:p w14:paraId="4D087048" w14:textId="57C85A96" w:rsidR="004A02BD" w:rsidRDefault="004A02BD" w:rsidP="00B44334">
      <w:pPr>
        <w:widowControl w:val="0"/>
        <w:jc w:val="both"/>
        <w:rPr>
          <w:rFonts w:ascii="Verdana" w:hAnsi="Verdana"/>
          <w:b/>
          <w:sz w:val="22"/>
        </w:rPr>
      </w:pPr>
    </w:p>
    <w:p w14:paraId="3C4823EE" w14:textId="36972978" w:rsidR="004A02BD" w:rsidRDefault="004A02BD" w:rsidP="00B44334">
      <w:pPr>
        <w:widowControl w:val="0"/>
        <w:jc w:val="both"/>
        <w:rPr>
          <w:rFonts w:ascii="Verdana" w:hAnsi="Verdana"/>
          <w:b/>
          <w:sz w:val="22"/>
        </w:rPr>
      </w:pPr>
    </w:p>
    <w:p w14:paraId="601EA96C" w14:textId="67B869D0" w:rsidR="004A02BD" w:rsidRDefault="004A02BD" w:rsidP="00B44334">
      <w:pPr>
        <w:widowControl w:val="0"/>
        <w:jc w:val="both"/>
        <w:rPr>
          <w:rFonts w:ascii="Verdana" w:hAnsi="Verdana"/>
          <w:b/>
          <w:sz w:val="22"/>
        </w:rPr>
      </w:pPr>
      <w:r>
        <w:rPr>
          <w:rFonts w:ascii="Verdana" w:hAnsi="Verdana"/>
          <w:b/>
          <w:sz w:val="22"/>
        </w:rPr>
        <w:t>Figure 3 – cardiotocography (CTG)</w:t>
      </w:r>
    </w:p>
    <w:p w14:paraId="28C0387D" w14:textId="77777777" w:rsidR="004A02BD" w:rsidRDefault="004A02BD" w:rsidP="00B44334">
      <w:pPr>
        <w:widowControl w:val="0"/>
        <w:jc w:val="both"/>
        <w:rPr>
          <w:rFonts w:ascii="Verdana" w:hAnsi="Verdana"/>
          <w:b/>
          <w:sz w:val="22"/>
        </w:rPr>
      </w:pPr>
    </w:p>
    <w:p w14:paraId="3BB79AC9" w14:textId="7143EAC6" w:rsidR="004A02BD" w:rsidRDefault="004A02BD" w:rsidP="00B44334">
      <w:pPr>
        <w:widowControl w:val="0"/>
        <w:jc w:val="both"/>
        <w:rPr>
          <w:rFonts w:ascii="Verdana" w:hAnsi="Verdana"/>
          <w:b/>
          <w:sz w:val="22"/>
        </w:rPr>
      </w:pPr>
      <w:r>
        <w:rPr>
          <w:rFonts w:ascii="Verdana" w:hAnsi="Verdana"/>
          <w:b/>
          <w:noProof/>
          <w:sz w:val="22"/>
        </w:rPr>
        <w:drawing>
          <wp:inline distT="0" distB="0" distL="0" distR="0" wp14:anchorId="6BA69D55" wp14:editId="69762E32">
            <wp:extent cx="2773509" cy="184785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diotocography-machine-hospital-monitor-chart-paper-13705921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6212" cy="1849651"/>
                    </a:xfrm>
                    <a:prstGeom prst="rect">
                      <a:avLst/>
                    </a:prstGeom>
                  </pic:spPr>
                </pic:pic>
              </a:graphicData>
            </a:graphic>
          </wp:inline>
        </w:drawing>
      </w:r>
    </w:p>
    <w:p w14:paraId="5592A630" w14:textId="4B17498B" w:rsidR="004A02BD" w:rsidRDefault="004A02BD" w:rsidP="00B44334">
      <w:pPr>
        <w:widowControl w:val="0"/>
        <w:jc w:val="both"/>
        <w:rPr>
          <w:rFonts w:ascii="Verdana" w:hAnsi="Verdana"/>
          <w:b/>
          <w:sz w:val="22"/>
        </w:rPr>
      </w:pPr>
    </w:p>
    <w:p w14:paraId="576D45C4" w14:textId="161A5C1A" w:rsidR="004A02BD" w:rsidRDefault="004A02BD" w:rsidP="00B44334">
      <w:pPr>
        <w:widowControl w:val="0"/>
        <w:jc w:val="both"/>
        <w:rPr>
          <w:rFonts w:ascii="Verdana" w:hAnsi="Verdana"/>
          <w:b/>
          <w:sz w:val="22"/>
        </w:rPr>
      </w:pPr>
    </w:p>
    <w:p w14:paraId="0C4C1A81" w14:textId="5EA17E29" w:rsidR="004A02BD" w:rsidRDefault="004A02BD" w:rsidP="00B44334">
      <w:pPr>
        <w:widowControl w:val="0"/>
        <w:jc w:val="both"/>
        <w:rPr>
          <w:rFonts w:ascii="Verdana" w:hAnsi="Verdana"/>
          <w:b/>
          <w:sz w:val="22"/>
        </w:rPr>
      </w:pPr>
    </w:p>
    <w:p w14:paraId="7471C6AE" w14:textId="4BDFEE9B" w:rsidR="004A02BD" w:rsidRDefault="004A02BD" w:rsidP="00B44334">
      <w:pPr>
        <w:widowControl w:val="0"/>
        <w:jc w:val="both"/>
        <w:rPr>
          <w:rFonts w:ascii="Verdana" w:hAnsi="Verdana"/>
          <w:b/>
          <w:sz w:val="22"/>
        </w:rPr>
      </w:pPr>
    </w:p>
    <w:p w14:paraId="68D191A3" w14:textId="4ACD188B" w:rsidR="004A02BD" w:rsidRDefault="004A02BD" w:rsidP="00B44334">
      <w:pPr>
        <w:widowControl w:val="0"/>
        <w:jc w:val="both"/>
        <w:rPr>
          <w:rFonts w:ascii="Verdana" w:hAnsi="Verdana"/>
          <w:b/>
          <w:sz w:val="22"/>
        </w:rPr>
      </w:pPr>
    </w:p>
    <w:p w14:paraId="39336FC7" w14:textId="77777777" w:rsidR="004A02BD" w:rsidRPr="002F0F99" w:rsidRDefault="004A02BD" w:rsidP="00B44334">
      <w:pPr>
        <w:widowControl w:val="0"/>
        <w:jc w:val="both"/>
        <w:rPr>
          <w:rFonts w:ascii="Verdana" w:hAnsi="Verdana"/>
          <w:b/>
          <w:sz w:val="22"/>
        </w:rPr>
      </w:pPr>
    </w:p>
    <w:p w14:paraId="7C548811" w14:textId="77777777" w:rsidR="00A634D4" w:rsidRDefault="00A634D4" w:rsidP="00B44334">
      <w:pPr>
        <w:widowControl w:val="0"/>
        <w:ind w:left="5760" w:firstLine="720"/>
        <w:jc w:val="both"/>
        <w:rPr>
          <w:rFonts w:ascii="Arial" w:hAnsi="Arial" w:cs="Arial"/>
          <w:b/>
        </w:rPr>
      </w:pPr>
    </w:p>
    <w:p w14:paraId="67077A16" w14:textId="10C1F805" w:rsidR="004C52FD" w:rsidRPr="00567758" w:rsidRDefault="004C52FD" w:rsidP="00A634D4">
      <w:pPr>
        <w:widowControl w:val="0"/>
        <w:ind w:left="5760" w:firstLine="720"/>
        <w:jc w:val="both"/>
        <w:rPr>
          <w:rFonts w:ascii="Verdana" w:hAnsi="Verdana" w:cs="Arial"/>
          <w:b/>
          <w:color w:val="FF0000"/>
          <w:sz w:val="18"/>
          <w:szCs w:val="18"/>
        </w:rPr>
      </w:pPr>
      <w:r w:rsidRPr="002F0F99">
        <w:rPr>
          <w:rFonts w:ascii="Arial" w:hAnsi="Arial" w:cs="Arial"/>
          <w:b/>
        </w:rPr>
        <w:t xml:space="preserve">              </w:t>
      </w:r>
      <w:r w:rsidRPr="00567758">
        <w:rPr>
          <w:rFonts w:ascii="Arial" w:hAnsi="Arial" w:cs="Arial"/>
          <w:b/>
          <w:color w:val="FF0000"/>
        </w:rPr>
        <w:t>BK-MIS-1116-E03</w:t>
      </w:r>
      <w:r w:rsidRPr="00567758">
        <w:rPr>
          <w:rFonts w:ascii="Verdana" w:hAnsi="Verdana" w:cs="Arial"/>
          <w:b/>
          <w:bCs/>
          <w:color w:val="FF0000"/>
          <w:sz w:val="18"/>
          <w:szCs w:val="18"/>
        </w:rPr>
        <w:t xml:space="preserve">                </w:t>
      </w:r>
    </w:p>
    <w:p w14:paraId="785D8BF2" w14:textId="73537FF9" w:rsidR="004C52FD" w:rsidRDefault="004C52FD" w:rsidP="00B44334">
      <w:pPr>
        <w:jc w:val="both"/>
      </w:pPr>
    </w:p>
    <w:sectPr w:rsidR="004C52F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554E1" w14:textId="77777777" w:rsidR="00F55EA8" w:rsidRDefault="00F55EA8" w:rsidP="004A02BD">
      <w:r>
        <w:separator/>
      </w:r>
    </w:p>
  </w:endnote>
  <w:endnote w:type="continuationSeparator" w:id="0">
    <w:p w14:paraId="17382621" w14:textId="77777777" w:rsidR="00F55EA8" w:rsidRDefault="00F55EA8" w:rsidP="004A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5477810"/>
      <w:docPartObj>
        <w:docPartGallery w:val="Page Numbers (Bottom of Page)"/>
        <w:docPartUnique/>
      </w:docPartObj>
    </w:sdtPr>
    <w:sdtEndPr>
      <w:rPr>
        <w:noProof/>
      </w:rPr>
    </w:sdtEndPr>
    <w:sdtContent>
      <w:p w14:paraId="19267A84" w14:textId="76B89804" w:rsidR="004A02BD" w:rsidRDefault="004A02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032551" w14:textId="77777777" w:rsidR="004A02BD" w:rsidRDefault="004A0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49934" w14:textId="77777777" w:rsidR="00F55EA8" w:rsidRDefault="00F55EA8" w:rsidP="004A02BD">
      <w:r>
        <w:separator/>
      </w:r>
    </w:p>
  </w:footnote>
  <w:footnote w:type="continuationSeparator" w:id="0">
    <w:p w14:paraId="54A3CABD" w14:textId="77777777" w:rsidR="00F55EA8" w:rsidRDefault="00F55EA8" w:rsidP="004A0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A3F7D"/>
    <w:multiLevelType w:val="hybridMultilevel"/>
    <w:tmpl w:val="CBCA799C"/>
    <w:lvl w:ilvl="0" w:tplc="E2101628">
      <w:start w:val="1"/>
      <w:numFmt w:val="lowerLetter"/>
      <w:lvlText w:val="%1."/>
      <w:lvlJc w:val="left"/>
      <w:pPr>
        <w:ind w:left="1211" w:hanging="360"/>
      </w:pPr>
      <w:rPr>
        <w:rFonts w:ascii="Verdana" w:eastAsia="Times New Roman" w:hAnsi="Verdana" w:cs="Times New Roman"/>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1" w15:restartNumberingAfterBreak="0">
    <w:nsid w:val="37F90511"/>
    <w:multiLevelType w:val="hybridMultilevel"/>
    <w:tmpl w:val="34DA0B1E"/>
    <w:lvl w:ilvl="0" w:tplc="F216BF3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3800169D"/>
    <w:multiLevelType w:val="hybridMultilevel"/>
    <w:tmpl w:val="FE4A04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1237E8"/>
    <w:multiLevelType w:val="hybridMultilevel"/>
    <w:tmpl w:val="277E73DE"/>
    <w:lvl w:ilvl="0" w:tplc="AE987F5A">
      <w:start w:val="1"/>
      <w:numFmt w:val="lowerLetter"/>
      <w:lvlText w:val="%1."/>
      <w:lvlJc w:val="left"/>
      <w:pPr>
        <w:ind w:left="1211" w:hanging="360"/>
      </w:pPr>
      <w:rPr>
        <w:rFonts w:hint="default"/>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4" w15:restartNumberingAfterBreak="0">
    <w:nsid w:val="6B237A91"/>
    <w:multiLevelType w:val="hybridMultilevel"/>
    <w:tmpl w:val="D4D6ADA6"/>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FD"/>
    <w:rsid w:val="000378C9"/>
    <w:rsid w:val="000A05C4"/>
    <w:rsid w:val="000D4626"/>
    <w:rsid w:val="000F3D38"/>
    <w:rsid w:val="0012203F"/>
    <w:rsid w:val="00186653"/>
    <w:rsid w:val="001B700A"/>
    <w:rsid w:val="001E0C0A"/>
    <w:rsid w:val="00247CAE"/>
    <w:rsid w:val="00271532"/>
    <w:rsid w:val="002A5514"/>
    <w:rsid w:val="004557E0"/>
    <w:rsid w:val="004926D2"/>
    <w:rsid w:val="00492DE7"/>
    <w:rsid w:val="004A02BD"/>
    <w:rsid w:val="004C52FD"/>
    <w:rsid w:val="004C668B"/>
    <w:rsid w:val="00507A94"/>
    <w:rsid w:val="00512A09"/>
    <w:rsid w:val="00526CE3"/>
    <w:rsid w:val="00550933"/>
    <w:rsid w:val="005C78F9"/>
    <w:rsid w:val="006006DB"/>
    <w:rsid w:val="00697E73"/>
    <w:rsid w:val="006A668A"/>
    <w:rsid w:val="006E57F7"/>
    <w:rsid w:val="00793B17"/>
    <w:rsid w:val="007A3473"/>
    <w:rsid w:val="00866DB1"/>
    <w:rsid w:val="00882A58"/>
    <w:rsid w:val="0093163D"/>
    <w:rsid w:val="00A6138A"/>
    <w:rsid w:val="00A634D4"/>
    <w:rsid w:val="00AD065E"/>
    <w:rsid w:val="00B2511B"/>
    <w:rsid w:val="00B25573"/>
    <w:rsid w:val="00B303E5"/>
    <w:rsid w:val="00B44334"/>
    <w:rsid w:val="00C350E1"/>
    <w:rsid w:val="00C703E8"/>
    <w:rsid w:val="00C75A11"/>
    <w:rsid w:val="00C8390F"/>
    <w:rsid w:val="00CC3BFE"/>
    <w:rsid w:val="00CF3CE8"/>
    <w:rsid w:val="00D26266"/>
    <w:rsid w:val="00D71357"/>
    <w:rsid w:val="00DC68EA"/>
    <w:rsid w:val="00DD1097"/>
    <w:rsid w:val="00E0779A"/>
    <w:rsid w:val="00F55EA8"/>
    <w:rsid w:val="00FC2E12"/>
    <w:rsid w:val="00FF331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7287"/>
  <w15:chartTrackingRefBased/>
  <w15:docId w15:val="{563A6CBC-D6CE-496D-880B-32830F6B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2F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52FD"/>
    <w:pPr>
      <w:widowControl w:val="0"/>
      <w:jc w:val="center"/>
    </w:pPr>
    <w:rPr>
      <w:rFonts w:ascii="Trebuchet MS" w:hAnsi="Trebuchet MS"/>
      <w:b/>
      <w:sz w:val="24"/>
      <w:u w:val="single"/>
    </w:rPr>
  </w:style>
  <w:style w:type="character" w:customStyle="1" w:styleId="TitleChar">
    <w:name w:val="Title Char"/>
    <w:basedOn w:val="DefaultParagraphFont"/>
    <w:link w:val="Title"/>
    <w:rsid w:val="004C52FD"/>
    <w:rPr>
      <w:rFonts w:ascii="Trebuchet MS" w:eastAsia="Times New Roman" w:hAnsi="Trebuchet MS" w:cs="Times New Roman"/>
      <w:b/>
      <w:sz w:val="24"/>
      <w:szCs w:val="20"/>
      <w:u w:val="single"/>
      <w:lang w:val="en-US"/>
    </w:rPr>
  </w:style>
  <w:style w:type="paragraph" w:styleId="BodyText3">
    <w:name w:val="Body Text 3"/>
    <w:basedOn w:val="Normal"/>
    <w:link w:val="BodyText3Char"/>
    <w:rsid w:val="004C52FD"/>
    <w:pPr>
      <w:widowControl w:val="0"/>
      <w:spacing w:before="240"/>
    </w:pPr>
    <w:rPr>
      <w:rFonts w:ascii="Verdana" w:hAnsi="Verdana"/>
      <w:b/>
      <w:sz w:val="22"/>
    </w:rPr>
  </w:style>
  <w:style w:type="character" w:customStyle="1" w:styleId="BodyText3Char">
    <w:name w:val="Body Text 3 Char"/>
    <w:basedOn w:val="DefaultParagraphFont"/>
    <w:link w:val="BodyText3"/>
    <w:rsid w:val="004C52FD"/>
    <w:rPr>
      <w:rFonts w:ascii="Verdana" w:eastAsia="Times New Roman" w:hAnsi="Verdana" w:cs="Times New Roman"/>
      <w:b/>
      <w:szCs w:val="20"/>
      <w:lang w:val="en-US"/>
    </w:rPr>
  </w:style>
  <w:style w:type="paragraph" w:styleId="NoSpacing">
    <w:name w:val="No Spacing"/>
    <w:uiPriority w:val="1"/>
    <w:qFormat/>
    <w:rsid w:val="004C52FD"/>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C52FD"/>
    <w:pPr>
      <w:ind w:left="720"/>
    </w:pPr>
  </w:style>
  <w:style w:type="paragraph" w:styleId="Header">
    <w:name w:val="header"/>
    <w:basedOn w:val="Normal"/>
    <w:link w:val="HeaderChar"/>
    <w:uiPriority w:val="99"/>
    <w:unhideWhenUsed/>
    <w:rsid w:val="004A02BD"/>
    <w:pPr>
      <w:tabs>
        <w:tab w:val="center" w:pos="4680"/>
        <w:tab w:val="right" w:pos="9360"/>
      </w:tabs>
    </w:pPr>
  </w:style>
  <w:style w:type="character" w:customStyle="1" w:styleId="HeaderChar">
    <w:name w:val="Header Char"/>
    <w:basedOn w:val="DefaultParagraphFont"/>
    <w:link w:val="Header"/>
    <w:uiPriority w:val="99"/>
    <w:rsid w:val="004A02B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A02BD"/>
    <w:pPr>
      <w:tabs>
        <w:tab w:val="center" w:pos="4680"/>
        <w:tab w:val="right" w:pos="9360"/>
      </w:tabs>
    </w:pPr>
  </w:style>
  <w:style w:type="character" w:customStyle="1" w:styleId="FooterChar">
    <w:name w:val="Footer Char"/>
    <w:basedOn w:val="DefaultParagraphFont"/>
    <w:link w:val="Footer"/>
    <w:uiPriority w:val="99"/>
    <w:rsid w:val="004A02BD"/>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Chew Shir Lynn</dc:creator>
  <cp:keywords/>
  <dc:description/>
  <cp:lastModifiedBy>NOR DALILA SHAMSUDDIN</cp:lastModifiedBy>
  <cp:revision>2</cp:revision>
  <dcterms:created xsi:type="dcterms:W3CDTF">2021-06-07T16:06:00Z</dcterms:created>
  <dcterms:modified xsi:type="dcterms:W3CDTF">2021-06-07T16:06:00Z</dcterms:modified>
</cp:coreProperties>
</file>