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DB4" w:rsidRPr="00F62290" w:rsidRDefault="00B2453C" w:rsidP="00A21B1B">
      <w:pPr>
        <w:jc w:val="center"/>
        <w:rPr>
          <w:rFonts w:ascii="Arial" w:hAnsi="Arial" w:cs="Arial"/>
          <w:b/>
          <w:bCs/>
          <w:sz w:val="24"/>
          <w:szCs w:val="24"/>
        </w:rPr>
      </w:pPr>
      <w:r w:rsidRPr="00F62290">
        <w:rPr>
          <w:rFonts w:ascii="Arial" w:hAnsi="Arial" w:cs="Arial"/>
          <w:b/>
          <w:bCs/>
          <w:sz w:val="24"/>
          <w:szCs w:val="24"/>
        </w:rPr>
        <w:t>Prospective single</w:t>
      </w:r>
      <w:r w:rsidR="001D2C88">
        <w:rPr>
          <w:rFonts w:ascii="Arial" w:hAnsi="Arial" w:cs="Arial"/>
          <w:b/>
          <w:bCs/>
          <w:sz w:val="24"/>
          <w:szCs w:val="24"/>
        </w:rPr>
        <w:t>-</w:t>
      </w:r>
      <w:proofErr w:type="spellStart"/>
      <w:r w:rsidRPr="00F62290">
        <w:rPr>
          <w:rFonts w:ascii="Arial" w:hAnsi="Arial" w:cs="Arial"/>
          <w:b/>
          <w:bCs/>
          <w:sz w:val="24"/>
          <w:szCs w:val="24"/>
        </w:rPr>
        <w:t>centre</w:t>
      </w:r>
      <w:proofErr w:type="spellEnd"/>
      <w:r w:rsidRPr="00F62290">
        <w:rPr>
          <w:rFonts w:ascii="Arial" w:hAnsi="Arial" w:cs="Arial"/>
          <w:b/>
          <w:bCs/>
          <w:sz w:val="24"/>
          <w:szCs w:val="24"/>
        </w:rPr>
        <w:t xml:space="preserve"> randomi</w:t>
      </w:r>
      <w:r w:rsidR="00D83166" w:rsidRPr="00F62290">
        <w:rPr>
          <w:rFonts w:ascii="Arial" w:hAnsi="Arial" w:cs="Arial"/>
          <w:b/>
          <w:bCs/>
          <w:sz w:val="24"/>
          <w:szCs w:val="24"/>
        </w:rPr>
        <w:t>sed control trial of magnetic ureteric stents versus conventional ureteric</w:t>
      </w:r>
      <w:r w:rsidRPr="00F62290">
        <w:rPr>
          <w:rFonts w:ascii="Arial" w:hAnsi="Arial" w:cs="Arial"/>
          <w:b/>
          <w:bCs/>
          <w:sz w:val="24"/>
          <w:szCs w:val="24"/>
        </w:rPr>
        <w:t xml:space="preserve"> stents</w:t>
      </w:r>
    </w:p>
    <w:p w:rsidR="00A21B1B" w:rsidRPr="00F62290" w:rsidRDefault="00A21B1B">
      <w:pPr>
        <w:rPr>
          <w:rFonts w:ascii="Arial" w:hAnsi="Arial" w:cs="Arial"/>
          <w:b/>
          <w:bCs/>
          <w:sz w:val="24"/>
          <w:szCs w:val="24"/>
          <w:u w:val="single"/>
        </w:rPr>
      </w:pPr>
    </w:p>
    <w:p w:rsidR="00B2453C" w:rsidRPr="00F62290" w:rsidRDefault="00B2453C" w:rsidP="00F62290">
      <w:pPr>
        <w:jc w:val="both"/>
        <w:rPr>
          <w:rFonts w:ascii="Arial" w:hAnsi="Arial" w:cs="Arial"/>
          <w:b/>
          <w:bCs/>
          <w:szCs w:val="24"/>
          <w:u w:val="single"/>
        </w:rPr>
      </w:pPr>
      <w:r w:rsidRPr="00F62290">
        <w:rPr>
          <w:rFonts w:ascii="Arial" w:hAnsi="Arial" w:cs="Arial"/>
          <w:b/>
          <w:bCs/>
          <w:szCs w:val="24"/>
          <w:u w:val="single"/>
        </w:rPr>
        <w:t>Investigators:</w:t>
      </w:r>
    </w:p>
    <w:p w:rsidR="00B2453C" w:rsidRPr="00F62290" w:rsidRDefault="00B2453C" w:rsidP="00F62290">
      <w:pPr>
        <w:jc w:val="both"/>
        <w:rPr>
          <w:rFonts w:ascii="Arial" w:hAnsi="Arial" w:cs="Arial"/>
          <w:szCs w:val="24"/>
        </w:rPr>
      </w:pPr>
      <w:proofErr w:type="spellStart"/>
      <w:r w:rsidRPr="00F62290">
        <w:rPr>
          <w:rFonts w:ascii="Arial" w:hAnsi="Arial" w:cs="Arial"/>
          <w:szCs w:val="24"/>
        </w:rPr>
        <w:t>Mr</w:t>
      </w:r>
      <w:proofErr w:type="spellEnd"/>
      <w:r w:rsidRPr="00F62290">
        <w:rPr>
          <w:rFonts w:ascii="Arial" w:hAnsi="Arial" w:cs="Arial"/>
          <w:szCs w:val="24"/>
        </w:rPr>
        <w:t xml:space="preserve"> Derek Hennessey, Consultant Urological Surgeon, Mercy University Hospital, Cork.</w:t>
      </w:r>
    </w:p>
    <w:p w:rsidR="00B2453C" w:rsidRPr="00F62290" w:rsidRDefault="00B2453C" w:rsidP="00F62290">
      <w:pPr>
        <w:jc w:val="both"/>
        <w:rPr>
          <w:rFonts w:ascii="Arial" w:hAnsi="Arial" w:cs="Arial"/>
          <w:szCs w:val="24"/>
        </w:rPr>
      </w:pPr>
      <w:proofErr w:type="spellStart"/>
      <w:r w:rsidRPr="00F62290">
        <w:rPr>
          <w:rFonts w:ascii="Arial" w:hAnsi="Arial" w:cs="Arial"/>
          <w:szCs w:val="24"/>
        </w:rPr>
        <w:t>Mr</w:t>
      </w:r>
      <w:proofErr w:type="spellEnd"/>
      <w:r w:rsidRPr="00F62290">
        <w:rPr>
          <w:rFonts w:ascii="Arial" w:hAnsi="Arial" w:cs="Arial"/>
          <w:szCs w:val="24"/>
        </w:rPr>
        <w:t xml:space="preserve"> Ashraf </w:t>
      </w:r>
      <w:proofErr w:type="spellStart"/>
      <w:r w:rsidRPr="00F62290">
        <w:rPr>
          <w:rFonts w:ascii="Arial" w:hAnsi="Arial" w:cs="Arial"/>
          <w:szCs w:val="24"/>
        </w:rPr>
        <w:t>Abdella</w:t>
      </w:r>
      <w:proofErr w:type="spellEnd"/>
      <w:r w:rsidRPr="00F62290">
        <w:rPr>
          <w:rFonts w:ascii="Arial" w:hAnsi="Arial" w:cs="Arial"/>
          <w:szCs w:val="24"/>
        </w:rPr>
        <w:t>, Urology registrar, Mercy University Hospital, Cork.</w:t>
      </w:r>
    </w:p>
    <w:p w:rsidR="00B2453C" w:rsidRPr="00F62290" w:rsidRDefault="00B2453C" w:rsidP="00F62290">
      <w:pPr>
        <w:jc w:val="both"/>
        <w:rPr>
          <w:rFonts w:ascii="Arial" w:hAnsi="Arial" w:cs="Arial"/>
          <w:szCs w:val="24"/>
        </w:rPr>
      </w:pPr>
      <w:proofErr w:type="spellStart"/>
      <w:r w:rsidRPr="00F62290">
        <w:rPr>
          <w:rFonts w:ascii="Arial" w:hAnsi="Arial" w:cs="Arial"/>
          <w:szCs w:val="24"/>
        </w:rPr>
        <w:t>Mr</w:t>
      </w:r>
      <w:proofErr w:type="spellEnd"/>
      <w:r w:rsidRPr="00F62290">
        <w:rPr>
          <w:rFonts w:ascii="Arial" w:hAnsi="Arial" w:cs="Arial"/>
          <w:szCs w:val="24"/>
        </w:rPr>
        <w:t xml:space="preserve"> Ken Patterson, Urology registrar, Mercy University Hospital, Cork.</w:t>
      </w:r>
    </w:p>
    <w:p w:rsidR="00B2453C" w:rsidRPr="00F62290" w:rsidRDefault="00B2453C" w:rsidP="00F62290">
      <w:pPr>
        <w:jc w:val="both"/>
        <w:rPr>
          <w:rFonts w:ascii="Arial" w:hAnsi="Arial" w:cs="Arial"/>
          <w:szCs w:val="24"/>
        </w:rPr>
      </w:pPr>
      <w:proofErr w:type="spellStart"/>
      <w:r w:rsidRPr="00F62290">
        <w:rPr>
          <w:rFonts w:ascii="Arial" w:hAnsi="Arial" w:cs="Arial"/>
          <w:szCs w:val="24"/>
        </w:rPr>
        <w:t>Dr</w:t>
      </w:r>
      <w:proofErr w:type="spellEnd"/>
      <w:r w:rsidRPr="00F62290">
        <w:rPr>
          <w:rFonts w:ascii="Arial" w:hAnsi="Arial" w:cs="Arial"/>
          <w:szCs w:val="24"/>
        </w:rPr>
        <w:t xml:space="preserve"> Gerard McGuiness, Urology SHO, M</w:t>
      </w:r>
      <w:r w:rsidR="006E645E" w:rsidRPr="00F62290">
        <w:rPr>
          <w:rFonts w:ascii="Arial" w:hAnsi="Arial" w:cs="Arial"/>
          <w:szCs w:val="24"/>
        </w:rPr>
        <w:t>ercy University Hospital, Cork.</w:t>
      </w:r>
    </w:p>
    <w:p w:rsidR="00E87DB4" w:rsidRPr="00F62290" w:rsidRDefault="00E87DB4" w:rsidP="00F62290">
      <w:pPr>
        <w:jc w:val="both"/>
        <w:rPr>
          <w:rFonts w:ascii="Arial" w:hAnsi="Arial" w:cs="Arial"/>
          <w:szCs w:val="24"/>
        </w:rPr>
      </w:pPr>
    </w:p>
    <w:p w:rsidR="00B2453C" w:rsidRPr="00F62290" w:rsidRDefault="00B2453C" w:rsidP="00F62290">
      <w:pPr>
        <w:jc w:val="both"/>
        <w:rPr>
          <w:rFonts w:ascii="Arial" w:hAnsi="Arial" w:cs="Arial"/>
          <w:b/>
          <w:bCs/>
          <w:szCs w:val="24"/>
          <w:u w:val="single"/>
        </w:rPr>
      </w:pPr>
      <w:r w:rsidRPr="00F62290">
        <w:rPr>
          <w:rFonts w:ascii="Arial" w:hAnsi="Arial" w:cs="Arial"/>
          <w:b/>
          <w:bCs/>
          <w:szCs w:val="24"/>
          <w:u w:val="single"/>
        </w:rPr>
        <w:t>Background:</w:t>
      </w:r>
    </w:p>
    <w:p w:rsidR="0034620E" w:rsidRPr="00F62290" w:rsidRDefault="0034620E" w:rsidP="00F62290">
      <w:pPr>
        <w:jc w:val="both"/>
        <w:rPr>
          <w:rFonts w:ascii="Arial" w:hAnsi="Arial" w:cs="Arial"/>
          <w:szCs w:val="24"/>
        </w:rPr>
      </w:pPr>
      <w:r w:rsidRPr="00F62290">
        <w:rPr>
          <w:rFonts w:ascii="Arial" w:hAnsi="Arial" w:cs="Arial"/>
          <w:szCs w:val="24"/>
        </w:rPr>
        <w:t>Ureteric stenting is a common procedure in urology</w:t>
      </w:r>
      <w:r w:rsidR="00DA3646">
        <w:rPr>
          <w:rFonts w:ascii="Arial" w:hAnsi="Arial" w:cs="Arial"/>
          <w:szCs w:val="24"/>
        </w:rPr>
        <w:t>.</w:t>
      </w:r>
      <w:r w:rsidR="00144BDD">
        <w:rPr>
          <w:rFonts w:ascii="Arial" w:hAnsi="Arial" w:cs="Arial"/>
          <w:szCs w:val="24"/>
        </w:rPr>
        <w:t xml:space="preserve"> Ureteric stents are frequently used post </w:t>
      </w:r>
      <w:proofErr w:type="spellStart"/>
      <w:r w:rsidR="00144BDD">
        <w:rPr>
          <w:rFonts w:ascii="Arial" w:hAnsi="Arial" w:cs="Arial"/>
          <w:szCs w:val="24"/>
        </w:rPr>
        <w:t>ureterorenoscopic</w:t>
      </w:r>
      <w:proofErr w:type="spellEnd"/>
      <w:r w:rsidR="00144BDD">
        <w:rPr>
          <w:rFonts w:ascii="Arial" w:hAnsi="Arial" w:cs="Arial"/>
          <w:szCs w:val="24"/>
        </w:rPr>
        <w:t xml:space="preserve"> surgery to ensure urinary drainage, prevent infection and aid stone passage.</w:t>
      </w:r>
      <w:r w:rsidR="00DA3646">
        <w:rPr>
          <w:rFonts w:ascii="Arial" w:hAnsi="Arial" w:cs="Arial"/>
          <w:szCs w:val="24"/>
        </w:rPr>
        <w:t xml:space="preserve"> </w:t>
      </w:r>
      <w:proofErr w:type="gramStart"/>
      <w:r w:rsidR="00DA3646">
        <w:rPr>
          <w:rFonts w:ascii="Arial" w:hAnsi="Arial" w:cs="Arial"/>
          <w:szCs w:val="24"/>
        </w:rPr>
        <w:t>H</w:t>
      </w:r>
      <w:proofErr w:type="gramEnd"/>
      <w:r w:rsidR="00DA3646">
        <w:rPr>
          <w:rFonts w:ascii="Arial" w:hAnsi="Arial" w:cs="Arial"/>
          <w:szCs w:val="24"/>
        </w:rPr>
        <w:t>owever, these</w:t>
      </w:r>
      <w:r w:rsidR="00B2453C" w:rsidRPr="00F62290">
        <w:rPr>
          <w:rFonts w:ascii="Arial" w:hAnsi="Arial" w:cs="Arial"/>
          <w:szCs w:val="24"/>
        </w:rPr>
        <w:t xml:space="preserve"> stents cause significant morbidity for</w:t>
      </w:r>
      <w:r w:rsidR="00DA3646">
        <w:rPr>
          <w:rFonts w:ascii="Arial" w:hAnsi="Arial" w:cs="Arial"/>
          <w:szCs w:val="24"/>
        </w:rPr>
        <w:t xml:space="preserve"> some</w:t>
      </w:r>
      <w:r w:rsidR="00B2453C" w:rsidRPr="00F62290">
        <w:rPr>
          <w:rFonts w:ascii="Arial" w:hAnsi="Arial" w:cs="Arial"/>
          <w:szCs w:val="24"/>
        </w:rPr>
        <w:t xml:space="preserve"> </w:t>
      </w:r>
      <w:r w:rsidR="00954F75" w:rsidRPr="00F62290">
        <w:rPr>
          <w:rFonts w:ascii="Arial" w:hAnsi="Arial" w:cs="Arial"/>
          <w:szCs w:val="24"/>
        </w:rPr>
        <w:t>patients [</w:t>
      </w:r>
      <w:r w:rsidR="0070359A" w:rsidRPr="00F62290">
        <w:rPr>
          <w:rFonts w:ascii="Arial" w:hAnsi="Arial" w:cs="Arial"/>
          <w:szCs w:val="24"/>
        </w:rPr>
        <w:t>1,2]</w:t>
      </w:r>
      <w:r w:rsidR="006E645E" w:rsidRPr="00F62290">
        <w:rPr>
          <w:rFonts w:ascii="Arial" w:hAnsi="Arial" w:cs="Arial"/>
          <w:szCs w:val="24"/>
        </w:rPr>
        <w:t>.</w:t>
      </w:r>
    </w:p>
    <w:p w:rsidR="006E645E" w:rsidRPr="00F62290" w:rsidRDefault="006E645E" w:rsidP="00F62290">
      <w:pPr>
        <w:jc w:val="both"/>
        <w:rPr>
          <w:rFonts w:ascii="Arial" w:hAnsi="Arial" w:cs="Arial"/>
          <w:szCs w:val="24"/>
        </w:rPr>
      </w:pPr>
      <w:r w:rsidRPr="00F62290">
        <w:rPr>
          <w:rFonts w:ascii="Arial" w:hAnsi="Arial" w:cs="Arial"/>
          <w:szCs w:val="24"/>
        </w:rPr>
        <w:t>Unfortunately</w:t>
      </w:r>
      <w:r w:rsidR="00DA3646">
        <w:rPr>
          <w:rFonts w:ascii="Arial" w:hAnsi="Arial" w:cs="Arial"/>
          <w:szCs w:val="24"/>
        </w:rPr>
        <w:t>,</w:t>
      </w:r>
      <w:r w:rsidRPr="00F62290">
        <w:rPr>
          <w:rFonts w:ascii="Arial" w:hAnsi="Arial" w:cs="Arial"/>
          <w:szCs w:val="24"/>
        </w:rPr>
        <w:t xml:space="preserve"> up to 80% complain of </w:t>
      </w:r>
      <w:proofErr w:type="spellStart"/>
      <w:r w:rsidRPr="00F62290">
        <w:rPr>
          <w:rFonts w:ascii="Arial" w:hAnsi="Arial" w:cs="Arial"/>
          <w:szCs w:val="24"/>
        </w:rPr>
        <w:t>irritative</w:t>
      </w:r>
      <w:proofErr w:type="spellEnd"/>
      <w:r w:rsidRPr="00F62290">
        <w:rPr>
          <w:rFonts w:ascii="Arial" w:hAnsi="Arial" w:cs="Arial"/>
          <w:szCs w:val="24"/>
        </w:rPr>
        <w:t xml:space="preserve"> vo</w:t>
      </w:r>
      <w:r w:rsidR="00144BDD">
        <w:rPr>
          <w:rFonts w:ascii="Arial" w:hAnsi="Arial" w:cs="Arial"/>
          <w:szCs w:val="24"/>
        </w:rPr>
        <w:t>iding symptoms after stenting. Fortunately</w:t>
      </w:r>
      <w:r w:rsidR="00DA3646">
        <w:rPr>
          <w:rFonts w:ascii="Arial" w:hAnsi="Arial" w:cs="Arial"/>
          <w:szCs w:val="24"/>
        </w:rPr>
        <w:t>,</w:t>
      </w:r>
      <w:r w:rsidRPr="00F62290">
        <w:rPr>
          <w:rFonts w:ascii="Arial" w:hAnsi="Arial" w:cs="Arial"/>
          <w:szCs w:val="24"/>
        </w:rPr>
        <w:t xml:space="preserve"> the stent is </w:t>
      </w:r>
      <w:r w:rsidR="00144BDD">
        <w:rPr>
          <w:rFonts w:ascii="Arial" w:hAnsi="Arial" w:cs="Arial"/>
          <w:szCs w:val="24"/>
        </w:rPr>
        <w:t xml:space="preserve">usually </w:t>
      </w:r>
      <w:r w:rsidRPr="00F62290">
        <w:rPr>
          <w:rFonts w:ascii="Arial" w:hAnsi="Arial" w:cs="Arial"/>
          <w:szCs w:val="24"/>
        </w:rPr>
        <w:t xml:space="preserve">removed after 7-14 days. The standard procedure to remove </w:t>
      </w:r>
      <w:r w:rsidR="00DA3646">
        <w:rPr>
          <w:rFonts w:ascii="Arial" w:hAnsi="Arial" w:cs="Arial"/>
          <w:szCs w:val="24"/>
        </w:rPr>
        <w:t xml:space="preserve">the </w:t>
      </w:r>
      <w:r w:rsidRPr="00F62290">
        <w:rPr>
          <w:rFonts w:ascii="Arial" w:hAnsi="Arial" w:cs="Arial"/>
          <w:szCs w:val="24"/>
        </w:rPr>
        <w:t xml:space="preserve">stent is by flexible cystoscopy. </w:t>
      </w:r>
      <w:r w:rsidR="00144BDD">
        <w:rPr>
          <w:rFonts w:ascii="Arial" w:hAnsi="Arial" w:cs="Arial"/>
          <w:szCs w:val="24"/>
        </w:rPr>
        <w:t>However, t</w:t>
      </w:r>
      <w:r w:rsidRPr="00F62290">
        <w:rPr>
          <w:rFonts w:ascii="Arial" w:hAnsi="Arial" w:cs="Arial"/>
          <w:szCs w:val="24"/>
        </w:rPr>
        <w:t>his procedure can be unpleasant for patients and require additional resources.</w:t>
      </w:r>
    </w:p>
    <w:p w:rsidR="006E645E" w:rsidRPr="00F62290" w:rsidRDefault="00B2453C" w:rsidP="00F62290">
      <w:pPr>
        <w:jc w:val="both"/>
        <w:rPr>
          <w:rFonts w:ascii="Arial" w:hAnsi="Arial" w:cs="Arial"/>
          <w:szCs w:val="24"/>
        </w:rPr>
      </w:pPr>
      <w:r w:rsidRPr="00F62290">
        <w:rPr>
          <w:rFonts w:ascii="Arial" w:hAnsi="Arial" w:cs="Arial"/>
          <w:szCs w:val="24"/>
        </w:rPr>
        <w:t>A newly designed magnetic stent allows removal in an outpatient setting</w:t>
      </w:r>
      <w:r w:rsidR="006E645E" w:rsidRPr="00F62290">
        <w:rPr>
          <w:rFonts w:ascii="Arial" w:hAnsi="Arial" w:cs="Arial"/>
          <w:szCs w:val="24"/>
        </w:rPr>
        <w:t xml:space="preserve"> by using two magnets, despite wide adoption of magnetic stents worldwide there is </w:t>
      </w:r>
      <w:r w:rsidR="00DA3646">
        <w:rPr>
          <w:rFonts w:ascii="Arial" w:hAnsi="Arial" w:cs="Arial"/>
          <w:szCs w:val="24"/>
        </w:rPr>
        <w:t xml:space="preserve">a </w:t>
      </w:r>
      <w:r w:rsidR="006E645E" w:rsidRPr="00F62290">
        <w:rPr>
          <w:rFonts w:ascii="Arial" w:hAnsi="Arial" w:cs="Arial"/>
          <w:szCs w:val="24"/>
        </w:rPr>
        <w:t>relative dearth of data to support their use compared to non-magnetic stents</w:t>
      </w:r>
      <w:r w:rsidRPr="00F62290">
        <w:rPr>
          <w:rFonts w:ascii="Arial" w:hAnsi="Arial" w:cs="Arial"/>
          <w:szCs w:val="24"/>
        </w:rPr>
        <w:t xml:space="preserve">. </w:t>
      </w:r>
    </w:p>
    <w:p w:rsidR="00E87DB4" w:rsidRPr="00F62290" w:rsidRDefault="00B2453C" w:rsidP="00F62290">
      <w:pPr>
        <w:jc w:val="both"/>
        <w:rPr>
          <w:rFonts w:ascii="Arial" w:hAnsi="Arial" w:cs="Arial"/>
          <w:szCs w:val="24"/>
        </w:rPr>
      </w:pPr>
      <w:r w:rsidRPr="00F62290">
        <w:rPr>
          <w:rFonts w:ascii="Arial" w:hAnsi="Arial" w:cs="Arial"/>
          <w:szCs w:val="24"/>
        </w:rPr>
        <w:t xml:space="preserve">The aim </w:t>
      </w:r>
      <w:r w:rsidR="0034620E" w:rsidRPr="00F62290">
        <w:rPr>
          <w:rFonts w:ascii="Arial" w:hAnsi="Arial" w:cs="Arial"/>
          <w:szCs w:val="24"/>
        </w:rPr>
        <w:t xml:space="preserve">of this study is to </w:t>
      </w:r>
      <w:r w:rsidRPr="00F62290">
        <w:rPr>
          <w:rFonts w:ascii="Arial" w:hAnsi="Arial" w:cs="Arial"/>
          <w:szCs w:val="24"/>
        </w:rPr>
        <w:t>compare the magnetic stent</w:t>
      </w:r>
      <w:r w:rsidR="0034620E" w:rsidRPr="00F62290">
        <w:rPr>
          <w:rFonts w:ascii="Arial" w:hAnsi="Arial" w:cs="Arial"/>
          <w:szCs w:val="24"/>
        </w:rPr>
        <w:t xml:space="preserve"> and conventional stent with regard</w:t>
      </w:r>
      <w:r w:rsidR="00DA3646">
        <w:rPr>
          <w:rFonts w:ascii="Arial" w:hAnsi="Arial" w:cs="Arial"/>
          <w:szCs w:val="24"/>
        </w:rPr>
        <w:t xml:space="preserve"> to</w:t>
      </w:r>
      <w:r w:rsidR="0034620E" w:rsidRPr="00F62290">
        <w:rPr>
          <w:rFonts w:ascii="Arial" w:hAnsi="Arial" w:cs="Arial"/>
          <w:szCs w:val="24"/>
        </w:rPr>
        <w:t xml:space="preserve"> </w:t>
      </w:r>
      <w:proofErr w:type="gramStart"/>
      <w:r w:rsidR="0034620E" w:rsidRPr="00F62290">
        <w:rPr>
          <w:rFonts w:ascii="Arial" w:hAnsi="Arial" w:cs="Arial"/>
          <w:szCs w:val="24"/>
        </w:rPr>
        <w:t>morbidity</w:t>
      </w:r>
      <w:proofErr w:type="gramEnd"/>
      <w:r w:rsidR="0034620E" w:rsidRPr="00F62290">
        <w:rPr>
          <w:rFonts w:ascii="Arial" w:hAnsi="Arial" w:cs="Arial"/>
          <w:szCs w:val="24"/>
        </w:rPr>
        <w:t>, pain on stent removal and cost</w:t>
      </w:r>
      <w:r w:rsidR="00DA3646">
        <w:rPr>
          <w:rFonts w:ascii="Arial" w:hAnsi="Arial" w:cs="Arial"/>
          <w:szCs w:val="24"/>
        </w:rPr>
        <w:t>-</w:t>
      </w:r>
      <w:r w:rsidR="0034620E" w:rsidRPr="00F62290">
        <w:rPr>
          <w:rFonts w:ascii="Arial" w:hAnsi="Arial" w:cs="Arial"/>
          <w:szCs w:val="24"/>
        </w:rPr>
        <w:t>effectiveness.</w:t>
      </w:r>
      <w:r w:rsidRPr="00F62290">
        <w:rPr>
          <w:rFonts w:ascii="Arial" w:hAnsi="Arial" w:cs="Arial"/>
          <w:szCs w:val="24"/>
        </w:rPr>
        <w:t xml:space="preserve"> </w:t>
      </w:r>
    </w:p>
    <w:p w:rsidR="00F62290" w:rsidRDefault="00F62290" w:rsidP="00F62290">
      <w:pPr>
        <w:jc w:val="both"/>
        <w:rPr>
          <w:rFonts w:ascii="Arial" w:hAnsi="Arial" w:cs="Arial"/>
          <w:b/>
          <w:bCs/>
          <w:szCs w:val="24"/>
        </w:rPr>
      </w:pPr>
    </w:p>
    <w:p w:rsidR="0070359A" w:rsidRPr="00F62290" w:rsidRDefault="0070359A" w:rsidP="00F62290">
      <w:pPr>
        <w:jc w:val="both"/>
        <w:rPr>
          <w:rFonts w:ascii="Arial" w:hAnsi="Arial" w:cs="Arial"/>
          <w:b/>
          <w:bCs/>
          <w:szCs w:val="24"/>
        </w:rPr>
      </w:pPr>
      <w:r w:rsidRPr="00F62290">
        <w:rPr>
          <w:rFonts w:ascii="Arial" w:hAnsi="Arial" w:cs="Arial"/>
          <w:b/>
          <w:bCs/>
          <w:szCs w:val="24"/>
        </w:rPr>
        <w:t>References:</w:t>
      </w:r>
    </w:p>
    <w:p w:rsidR="00E87DB4" w:rsidRPr="00F62290" w:rsidRDefault="0070359A" w:rsidP="00F62290">
      <w:pPr>
        <w:jc w:val="both"/>
        <w:rPr>
          <w:rFonts w:ascii="Arial" w:hAnsi="Arial" w:cs="Arial"/>
          <w:szCs w:val="24"/>
        </w:rPr>
      </w:pPr>
      <w:r w:rsidRPr="00F62290">
        <w:rPr>
          <w:rFonts w:ascii="Arial" w:hAnsi="Arial" w:cs="Arial"/>
          <w:szCs w:val="24"/>
        </w:rPr>
        <w:t xml:space="preserve">1] </w:t>
      </w:r>
      <w:proofErr w:type="spellStart"/>
      <w:r w:rsidRPr="00F62290">
        <w:rPr>
          <w:rFonts w:ascii="Arial" w:hAnsi="Arial" w:cs="Arial"/>
          <w:szCs w:val="24"/>
        </w:rPr>
        <w:t>Song</w:t>
      </w:r>
      <w:proofErr w:type="gramStart"/>
      <w:r w:rsidRPr="00F62290">
        <w:rPr>
          <w:rFonts w:ascii="Arial" w:hAnsi="Arial" w:cs="Arial"/>
          <w:szCs w:val="24"/>
        </w:rPr>
        <w:t>,T</w:t>
      </w:r>
      <w:proofErr w:type="spellEnd"/>
      <w:proofErr w:type="gramEnd"/>
      <w:r w:rsidRPr="00F62290">
        <w:rPr>
          <w:rFonts w:ascii="Arial" w:hAnsi="Arial" w:cs="Arial"/>
          <w:szCs w:val="24"/>
        </w:rPr>
        <w:t xml:space="preserve">., et al. Meta-analysis of postoperatively stenting or not in patients underwent </w:t>
      </w:r>
      <w:proofErr w:type="spellStart"/>
      <w:r w:rsidRPr="00F62290">
        <w:rPr>
          <w:rFonts w:ascii="Arial" w:hAnsi="Arial" w:cs="Arial"/>
          <w:szCs w:val="24"/>
        </w:rPr>
        <w:t>ureterscopic</w:t>
      </w:r>
      <w:proofErr w:type="spellEnd"/>
      <w:r w:rsidRPr="00F62290">
        <w:rPr>
          <w:rFonts w:ascii="Arial" w:hAnsi="Arial" w:cs="Arial"/>
          <w:szCs w:val="24"/>
        </w:rPr>
        <w:t xml:space="preserve"> </w:t>
      </w:r>
      <w:proofErr w:type="spellStart"/>
      <w:r w:rsidRPr="00F62290">
        <w:rPr>
          <w:rFonts w:ascii="Arial" w:hAnsi="Arial" w:cs="Arial"/>
          <w:szCs w:val="24"/>
        </w:rPr>
        <w:t>lithotrepsy</w:t>
      </w:r>
      <w:proofErr w:type="spellEnd"/>
      <w:r w:rsidRPr="00F62290">
        <w:rPr>
          <w:rFonts w:ascii="Arial" w:hAnsi="Arial" w:cs="Arial"/>
          <w:szCs w:val="24"/>
        </w:rPr>
        <w:t xml:space="preserve">. </w:t>
      </w:r>
      <w:proofErr w:type="spellStart"/>
      <w:r w:rsidRPr="00F62290">
        <w:rPr>
          <w:rFonts w:ascii="Arial" w:hAnsi="Arial" w:cs="Arial"/>
          <w:szCs w:val="24"/>
        </w:rPr>
        <w:t>Urol</w:t>
      </w:r>
      <w:proofErr w:type="spellEnd"/>
      <w:r w:rsidRPr="00F62290">
        <w:rPr>
          <w:rFonts w:ascii="Arial" w:hAnsi="Arial" w:cs="Arial"/>
          <w:szCs w:val="24"/>
        </w:rPr>
        <w:t xml:space="preserve"> Res, 2012. 40:67.</w:t>
      </w:r>
    </w:p>
    <w:p w:rsidR="0070359A" w:rsidRPr="00F62290" w:rsidRDefault="0070359A" w:rsidP="00F62290">
      <w:pPr>
        <w:jc w:val="both"/>
        <w:rPr>
          <w:rFonts w:ascii="Arial" w:hAnsi="Arial" w:cs="Arial"/>
          <w:szCs w:val="24"/>
        </w:rPr>
      </w:pPr>
      <w:r w:rsidRPr="00F62290">
        <w:rPr>
          <w:rFonts w:ascii="Arial" w:hAnsi="Arial" w:cs="Arial"/>
          <w:szCs w:val="24"/>
        </w:rPr>
        <w:t xml:space="preserve">2] </w:t>
      </w:r>
      <w:proofErr w:type="spellStart"/>
      <w:r w:rsidRPr="00F62290">
        <w:rPr>
          <w:rFonts w:ascii="Arial" w:hAnsi="Arial" w:cs="Arial"/>
          <w:szCs w:val="24"/>
        </w:rPr>
        <w:t>Nabi</w:t>
      </w:r>
      <w:proofErr w:type="spellEnd"/>
      <w:r w:rsidRPr="00F62290">
        <w:rPr>
          <w:rFonts w:ascii="Arial" w:hAnsi="Arial" w:cs="Arial"/>
          <w:szCs w:val="24"/>
        </w:rPr>
        <w:t>, G., et al. Outcomes of stenting after uncomplicated ureteroscopy: systematic review and meta-analysis. BMJ, 2007. 334: 572.</w:t>
      </w:r>
    </w:p>
    <w:p w:rsidR="00F62290" w:rsidRDefault="00F62290" w:rsidP="00F62290">
      <w:pPr>
        <w:jc w:val="both"/>
        <w:rPr>
          <w:rFonts w:ascii="Arial" w:hAnsi="Arial" w:cs="Arial"/>
          <w:b/>
          <w:bCs/>
          <w:szCs w:val="24"/>
          <w:u w:val="single"/>
        </w:rPr>
      </w:pPr>
    </w:p>
    <w:p w:rsidR="00F62290" w:rsidRDefault="00F62290" w:rsidP="00F62290">
      <w:pPr>
        <w:jc w:val="both"/>
        <w:rPr>
          <w:rFonts w:ascii="Arial" w:hAnsi="Arial" w:cs="Arial"/>
          <w:b/>
          <w:bCs/>
          <w:szCs w:val="24"/>
          <w:u w:val="single"/>
        </w:rPr>
      </w:pPr>
    </w:p>
    <w:p w:rsidR="00F62290" w:rsidRDefault="00F62290" w:rsidP="00F62290">
      <w:pPr>
        <w:jc w:val="both"/>
        <w:rPr>
          <w:rFonts w:ascii="Arial" w:hAnsi="Arial" w:cs="Arial"/>
          <w:b/>
          <w:bCs/>
          <w:szCs w:val="24"/>
          <w:u w:val="single"/>
        </w:rPr>
      </w:pPr>
    </w:p>
    <w:p w:rsidR="00F62290" w:rsidRDefault="00F62290" w:rsidP="00F62290">
      <w:pPr>
        <w:jc w:val="both"/>
        <w:rPr>
          <w:rFonts w:ascii="Arial" w:hAnsi="Arial" w:cs="Arial"/>
          <w:b/>
          <w:bCs/>
          <w:szCs w:val="24"/>
          <w:u w:val="single"/>
        </w:rPr>
      </w:pPr>
    </w:p>
    <w:p w:rsidR="00F62290" w:rsidRDefault="00F62290" w:rsidP="00F62290">
      <w:pPr>
        <w:jc w:val="both"/>
        <w:rPr>
          <w:rFonts w:ascii="Arial" w:hAnsi="Arial" w:cs="Arial"/>
          <w:b/>
          <w:bCs/>
          <w:szCs w:val="24"/>
          <w:u w:val="single"/>
        </w:rPr>
      </w:pPr>
    </w:p>
    <w:p w:rsidR="00F62290" w:rsidRDefault="00F62290" w:rsidP="00F62290">
      <w:pPr>
        <w:jc w:val="both"/>
        <w:rPr>
          <w:rFonts w:ascii="Arial" w:hAnsi="Arial" w:cs="Arial"/>
          <w:b/>
          <w:bCs/>
          <w:szCs w:val="24"/>
          <w:u w:val="single"/>
        </w:rPr>
      </w:pPr>
    </w:p>
    <w:p w:rsidR="00A22F88" w:rsidRPr="00F62290" w:rsidRDefault="00A22F88" w:rsidP="00F62290">
      <w:pPr>
        <w:jc w:val="both"/>
        <w:rPr>
          <w:rFonts w:ascii="Arial" w:hAnsi="Arial" w:cs="Arial"/>
          <w:b/>
          <w:bCs/>
          <w:szCs w:val="24"/>
          <w:u w:val="single"/>
        </w:rPr>
      </w:pPr>
      <w:r w:rsidRPr="00F62290">
        <w:rPr>
          <w:rFonts w:ascii="Arial" w:hAnsi="Arial" w:cs="Arial"/>
          <w:b/>
          <w:bCs/>
          <w:szCs w:val="24"/>
          <w:u w:val="single"/>
        </w:rPr>
        <w:lastRenderedPageBreak/>
        <w:t>Methods:</w:t>
      </w:r>
    </w:p>
    <w:p w:rsidR="00A22F88" w:rsidRPr="00F62290" w:rsidRDefault="00A22F88" w:rsidP="00F62290">
      <w:pPr>
        <w:jc w:val="both"/>
        <w:rPr>
          <w:rFonts w:ascii="Arial" w:hAnsi="Arial" w:cs="Arial"/>
          <w:b/>
          <w:bCs/>
          <w:szCs w:val="24"/>
        </w:rPr>
      </w:pPr>
      <w:r w:rsidRPr="00F62290">
        <w:rPr>
          <w:rFonts w:ascii="Arial" w:hAnsi="Arial" w:cs="Arial"/>
          <w:b/>
          <w:bCs/>
          <w:szCs w:val="24"/>
        </w:rPr>
        <w:t>Participants:</w:t>
      </w:r>
    </w:p>
    <w:p w:rsidR="00A22F88" w:rsidRPr="00F62290" w:rsidRDefault="00A22F88" w:rsidP="00F62290">
      <w:pPr>
        <w:jc w:val="both"/>
        <w:rPr>
          <w:rFonts w:ascii="Arial" w:hAnsi="Arial" w:cs="Arial"/>
          <w:szCs w:val="24"/>
        </w:rPr>
      </w:pPr>
      <w:r w:rsidRPr="00F62290">
        <w:rPr>
          <w:rFonts w:ascii="Arial" w:hAnsi="Arial" w:cs="Arial"/>
          <w:szCs w:val="24"/>
        </w:rPr>
        <w:t>Patients undergo elective semi-rigid or flexible ureteroscopy for ureteric or renal urolithiasis</w:t>
      </w:r>
      <w:r w:rsidR="00144BDD">
        <w:rPr>
          <w:rFonts w:ascii="Arial" w:hAnsi="Arial" w:cs="Arial"/>
          <w:szCs w:val="24"/>
        </w:rPr>
        <w:t xml:space="preserve"> and will have short term stent will be asked to participate in the study.</w:t>
      </w:r>
      <w:bookmarkStart w:id="0" w:name="_GoBack"/>
      <w:bookmarkEnd w:id="0"/>
    </w:p>
    <w:p w:rsidR="00F62290" w:rsidRDefault="00F62290" w:rsidP="00F62290">
      <w:pPr>
        <w:jc w:val="both"/>
        <w:rPr>
          <w:rFonts w:ascii="Arial" w:hAnsi="Arial" w:cs="Arial"/>
          <w:b/>
          <w:bCs/>
          <w:szCs w:val="24"/>
        </w:rPr>
      </w:pPr>
    </w:p>
    <w:p w:rsidR="00A22F88" w:rsidRPr="00F62290" w:rsidRDefault="00A22F88" w:rsidP="00F62290">
      <w:pPr>
        <w:jc w:val="both"/>
        <w:rPr>
          <w:rFonts w:ascii="Arial" w:hAnsi="Arial" w:cs="Arial"/>
          <w:b/>
          <w:bCs/>
          <w:szCs w:val="24"/>
        </w:rPr>
      </w:pPr>
      <w:r w:rsidRPr="00F62290">
        <w:rPr>
          <w:rFonts w:ascii="Arial" w:hAnsi="Arial" w:cs="Arial"/>
          <w:b/>
          <w:bCs/>
          <w:szCs w:val="24"/>
        </w:rPr>
        <w:t>Inclusion criteria:</w:t>
      </w:r>
    </w:p>
    <w:p w:rsidR="00A22F88" w:rsidRPr="00F62290" w:rsidRDefault="00A22F88" w:rsidP="00F62290">
      <w:pPr>
        <w:jc w:val="both"/>
        <w:rPr>
          <w:rFonts w:ascii="Arial" w:hAnsi="Arial" w:cs="Arial"/>
          <w:szCs w:val="24"/>
        </w:rPr>
      </w:pPr>
      <w:r w:rsidRPr="00F62290">
        <w:rPr>
          <w:rFonts w:ascii="Arial" w:hAnsi="Arial" w:cs="Arial"/>
          <w:szCs w:val="24"/>
        </w:rPr>
        <w:t>Patients aged between 18-80 years who will undergo planned elective unilateral semi-rigid or flexible ureteroscopy for ureteric or renal urolithiasis and will have short term ureteric stent placed (&lt;21 days).</w:t>
      </w:r>
    </w:p>
    <w:p w:rsidR="00F62290" w:rsidRDefault="00F62290" w:rsidP="00F62290">
      <w:pPr>
        <w:jc w:val="both"/>
        <w:rPr>
          <w:rFonts w:ascii="Arial" w:hAnsi="Arial" w:cs="Arial"/>
          <w:b/>
          <w:bCs/>
          <w:szCs w:val="24"/>
        </w:rPr>
      </w:pPr>
    </w:p>
    <w:p w:rsidR="00A22F88" w:rsidRPr="00F62290" w:rsidRDefault="00A22F88" w:rsidP="00F62290">
      <w:pPr>
        <w:jc w:val="both"/>
        <w:rPr>
          <w:rFonts w:ascii="Arial" w:hAnsi="Arial" w:cs="Arial"/>
          <w:b/>
          <w:bCs/>
          <w:szCs w:val="24"/>
        </w:rPr>
      </w:pPr>
      <w:r w:rsidRPr="00F62290">
        <w:rPr>
          <w:rFonts w:ascii="Arial" w:hAnsi="Arial" w:cs="Arial"/>
          <w:b/>
          <w:bCs/>
          <w:szCs w:val="24"/>
        </w:rPr>
        <w:t>Exclusion criteria:</w:t>
      </w:r>
    </w:p>
    <w:p w:rsidR="00A22F88" w:rsidRPr="00F62290" w:rsidRDefault="00A22F88" w:rsidP="00F62290">
      <w:pPr>
        <w:jc w:val="both"/>
        <w:rPr>
          <w:rFonts w:ascii="Arial" w:hAnsi="Arial" w:cs="Arial"/>
          <w:szCs w:val="24"/>
        </w:rPr>
      </w:pPr>
      <w:r w:rsidRPr="00F62290">
        <w:rPr>
          <w:rFonts w:ascii="Arial" w:hAnsi="Arial" w:cs="Arial"/>
          <w:szCs w:val="24"/>
        </w:rPr>
        <w:t>Patients who use alpha</w:t>
      </w:r>
      <w:r w:rsidR="00DA3646">
        <w:rPr>
          <w:rFonts w:ascii="Arial" w:hAnsi="Arial" w:cs="Arial"/>
          <w:szCs w:val="24"/>
        </w:rPr>
        <w:t>-</w:t>
      </w:r>
      <w:r w:rsidRPr="00F62290">
        <w:rPr>
          <w:rFonts w:ascii="Arial" w:hAnsi="Arial" w:cs="Arial"/>
          <w:szCs w:val="24"/>
        </w:rPr>
        <w:t xml:space="preserve">blockers, anticholinergics, steroids, calcium </w:t>
      </w:r>
      <w:r w:rsidR="00DA3646">
        <w:rPr>
          <w:rFonts w:ascii="Arial" w:hAnsi="Arial" w:cs="Arial"/>
          <w:szCs w:val="24"/>
        </w:rPr>
        <w:t xml:space="preserve">channel blockers and analgesics. </w:t>
      </w:r>
      <w:r w:rsidRPr="00F62290">
        <w:rPr>
          <w:rFonts w:ascii="Arial" w:hAnsi="Arial" w:cs="Arial"/>
          <w:szCs w:val="24"/>
        </w:rPr>
        <w:t>Also</w:t>
      </w:r>
      <w:r w:rsidR="00DA3646">
        <w:rPr>
          <w:rFonts w:ascii="Arial" w:hAnsi="Arial" w:cs="Arial"/>
          <w:szCs w:val="24"/>
        </w:rPr>
        <w:t>,</w:t>
      </w:r>
      <w:r w:rsidRPr="00F62290">
        <w:rPr>
          <w:rFonts w:ascii="Arial" w:hAnsi="Arial" w:cs="Arial"/>
          <w:szCs w:val="24"/>
        </w:rPr>
        <w:t xml:space="preserve"> patients who have neurogenic bladder, overactive bladder syndrome, residual stone fragments, previous history of pelvic surgery or radiotherapy, moderate to severe hypertension, hepatic dysfunction, single kidney and pregnant women.</w:t>
      </w:r>
    </w:p>
    <w:p w:rsidR="00C82FD0" w:rsidRPr="00F62290" w:rsidRDefault="00A22F88" w:rsidP="00F62290">
      <w:pPr>
        <w:jc w:val="both"/>
        <w:rPr>
          <w:rFonts w:ascii="Arial" w:hAnsi="Arial" w:cs="Arial"/>
          <w:szCs w:val="24"/>
        </w:rPr>
      </w:pPr>
      <w:r w:rsidRPr="00F62290">
        <w:rPr>
          <w:rFonts w:ascii="Arial" w:hAnsi="Arial" w:cs="Arial"/>
          <w:szCs w:val="24"/>
        </w:rPr>
        <w:t>All patients have to give their informed consent.</w:t>
      </w:r>
    </w:p>
    <w:p w:rsidR="00E87DB4" w:rsidRPr="00F62290" w:rsidRDefault="00E87DB4" w:rsidP="00F62290">
      <w:pPr>
        <w:jc w:val="both"/>
        <w:rPr>
          <w:rFonts w:ascii="Arial" w:hAnsi="Arial" w:cs="Arial"/>
          <w:szCs w:val="24"/>
        </w:rPr>
      </w:pPr>
    </w:p>
    <w:p w:rsidR="00C82FD0" w:rsidRPr="00F62290" w:rsidRDefault="00C82FD0" w:rsidP="00F62290">
      <w:pPr>
        <w:jc w:val="both"/>
        <w:rPr>
          <w:rFonts w:ascii="Arial" w:hAnsi="Arial" w:cs="Arial"/>
          <w:b/>
          <w:bCs/>
          <w:szCs w:val="24"/>
          <w:u w:val="single"/>
        </w:rPr>
      </w:pPr>
      <w:r w:rsidRPr="00F62290">
        <w:rPr>
          <w:rFonts w:ascii="Arial" w:hAnsi="Arial" w:cs="Arial"/>
          <w:b/>
          <w:bCs/>
          <w:szCs w:val="24"/>
          <w:u w:val="single"/>
        </w:rPr>
        <w:t>Measures:</w:t>
      </w:r>
    </w:p>
    <w:p w:rsidR="00C82FD0" w:rsidRPr="00F62290" w:rsidRDefault="00C82FD0" w:rsidP="00F62290">
      <w:pPr>
        <w:jc w:val="both"/>
        <w:rPr>
          <w:rFonts w:ascii="Arial" w:hAnsi="Arial" w:cs="Arial"/>
          <w:b/>
          <w:bCs/>
          <w:szCs w:val="24"/>
        </w:rPr>
      </w:pPr>
      <w:r w:rsidRPr="00F62290">
        <w:rPr>
          <w:rFonts w:ascii="Arial" w:hAnsi="Arial" w:cs="Arial"/>
          <w:b/>
          <w:bCs/>
          <w:szCs w:val="24"/>
        </w:rPr>
        <w:t>Demographics and clinical data:</w:t>
      </w:r>
    </w:p>
    <w:p w:rsidR="00C82FD0" w:rsidRPr="00F62290" w:rsidRDefault="00C82FD0" w:rsidP="00F62290">
      <w:pPr>
        <w:jc w:val="both"/>
        <w:rPr>
          <w:rFonts w:ascii="Arial" w:hAnsi="Arial" w:cs="Arial"/>
          <w:szCs w:val="24"/>
          <w:lang w:val="en-GB"/>
        </w:rPr>
      </w:pPr>
      <w:r w:rsidRPr="00F62290">
        <w:rPr>
          <w:rFonts w:ascii="Arial" w:hAnsi="Arial" w:cs="Arial"/>
          <w:szCs w:val="24"/>
          <w:lang w:val="en-GB"/>
        </w:rPr>
        <w:t>Quality of life with the indwelling DJ</w:t>
      </w:r>
      <w:r w:rsidR="00DA3646">
        <w:rPr>
          <w:rFonts w:ascii="Arial" w:hAnsi="Arial" w:cs="Arial"/>
          <w:szCs w:val="24"/>
          <w:lang w:val="en-GB"/>
        </w:rPr>
        <w:t xml:space="preserve"> </w:t>
      </w:r>
      <w:r w:rsidRPr="00F62290">
        <w:rPr>
          <w:rFonts w:ascii="Arial" w:hAnsi="Arial" w:cs="Arial"/>
          <w:szCs w:val="24"/>
          <w:lang w:val="en-GB"/>
        </w:rPr>
        <w:t>will be assessed by using the ureteral symptom questionnaire (USSQ) prior to DJ stent removal. After DJ</w:t>
      </w:r>
      <w:r w:rsidRPr="00F62290">
        <w:rPr>
          <w:rFonts w:ascii="Cambria Math" w:hAnsi="Cambria Math" w:cs="Cambria Math"/>
          <w:szCs w:val="24"/>
          <w:lang w:val="en-GB"/>
        </w:rPr>
        <w:t>‐</w:t>
      </w:r>
      <w:r w:rsidRPr="00F62290">
        <w:rPr>
          <w:rFonts w:ascii="Arial" w:hAnsi="Arial" w:cs="Arial"/>
          <w:szCs w:val="24"/>
          <w:lang w:val="en-GB"/>
        </w:rPr>
        <w:t>removal, a visual analogue scale (VAS) will be used to document the discomfort caused by the D J</w:t>
      </w:r>
      <w:r w:rsidRPr="00F62290">
        <w:rPr>
          <w:rFonts w:ascii="Cambria Math" w:hAnsi="Cambria Math" w:cs="Cambria Math"/>
          <w:szCs w:val="24"/>
          <w:lang w:val="en-GB"/>
        </w:rPr>
        <w:t>‐</w:t>
      </w:r>
      <w:r w:rsidRPr="00F62290">
        <w:rPr>
          <w:rFonts w:ascii="Arial" w:hAnsi="Arial" w:cs="Arial"/>
          <w:szCs w:val="24"/>
          <w:lang w:val="en-GB"/>
        </w:rPr>
        <w:t xml:space="preserve">removal. </w:t>
      </w:r>
    </w:p>
    <w:p w:rsidR="00F62290" w:rsidRDefault="00F62290" w:rsidP="00F62290">
      <w:pPr>
        <w:jc w:val="both"/>
        <w:rPr>
          <w:rFonts w:ascii="Arial" w:hAnsi="Arial" w:cs="Arial"/>
          <w:b/>
          <w:bCs/>
          <w:szCs w:val="24"/>
          <w:lang w:val="en-GB"/>
        </w:rPr>
      </w:pPr>
    </w:p>
    <w:p w:rsidR="00C82FD0" w:rsidRPr="00F62290" w:rsidRDefault="00C82FD0" w:rsidP="00F62290">
      <w:pPr>
        <w:jc w:val="both"/>
        <w:rPr>
          <w:rFonts w:ascii="Arial" w:hAnsi="Arial" w:cs="Arial"/>
          <w:b/>
          <w:bCs/>
          <w:szCs w:val="24"/>
          <w:lang w:val="en-GB"/>
        </w:rPr>
      </w:pPr>
      <w:r w:rsidRPr="00F62290">
        <w:rPr>
          <w:rFonts w:ascii="Arial" w:hAnsi="Arial" w:cs="Arial"/>
          <w:b/>
          <w:bCs/>
          <w:szCs w:val="24"/>
          <w:lang w:val="en-GB"/>
        </w:rPr>
        <w:t>Procedure:</w:t>
      </w:r>
    </w:p>
    <w:p w:rsidR="00EB0EEC" w:rsidRPr="00F62290" w:rsidRDefault="00C82FD0" w:rsidP="00F62290">
      <w:pPr>
        <w:jc w:val="both"/>
        <w:rPr>
          <w:rFonts w:ascii="Arial" w:hAnsi="Arial" w:cs="Arial"/>
          <w:szCs w:val="24"/>
          <w:lang w:val="en-GB"/>
        </w:rPr>
      </w:pPr>
      <w:r w:rsidRPr="00F62290">
        <w:rPr>
          <w:rFonts w:ascii="Arial" w:hAnsi="Arial" w:cs="Arial"/>
          <w:szCs w:val="24"/>
          <w:lang w:val="en-GB"/>
        </w:rPr>
        <w:t>All patients meeting inclusion criteria will be provided with an information leaflet at their admission for elective semi-rigid or flexible ureteroscopy.</w:t>
      </w:r>
      <w:r w:rsidR="00FF2807" w:rsidRPr="00F62290">
        <w:rPr>
          <w:rFonts w:ascii="Arial" w:hAnsi="Arial" w:cs="Arial"/>
          <w:szCs w:val="24"/>
          <w:lang w:val="en-GB"/>
        </w:rPr>
        <w:t xml:space="preserve"> Once the information sheet has been read</w:t>
      </w:r>
      <w:r w:rsidR="00DA3646">
        <w:rPr>
          <w:rFonts w:ascii="Arial" w:hAnsi="Arial" w:cs="Arial"/>
          <w:szCs w:val="24"/>
          <w:lang w:val="en-GB"/>
        </w:rPr>
        <w:t>,</w:t>
      </w:r>
      <w:r w:rsidR="00FF2807" w:rsidRPr="00F62290">
        <w:rPr>
          <w:rFonts w:ascii="Arial" w:hAnsi="Arial" w:cs="Arial"/>
          <w:szCs w:val="24"/>
          <w:lang w:val="en-GB"/>
        </w:rPr>
        <w:t xml:space="preserve"> the patient will be asked if they are interested in taking part in the study. Once written consent has been gained </w:t>
      </w:r>
      <w:r w:rsidR="00D1753B" w:rsidRPr="00F62290">
        <w:rPr>
          <w:rFonts w:ascii="Arial" w:hAnsi="Arial" w:cs="Arial"/>
          <w:szCs w:val="24"/>
          <w:lang w:val="en-GB"/>
        </w:rPr>
        <w:t xml:space="preserve">a random number generator will be used to generate a number, when an even number is generated a magnetic ureteric stent will be placed and an odd number means a conventional ureteric stent. When the patients return to have their stent removed, they will undergo a Quality of life assessment with a ureteral symptom questionnaire (USSQ). After the stent removed, a visual analogue scale (VAS) will be used to document the discomfort caused by the </w:t>
      </w:r>
      <w:proofErr w:type="spellStart"/>
      <w:r w:rsidR="00D1753B" w:rsidRPr="00F62290">
        <w:rPr>
          <w:rFonts w:ascii="Arial" w:hAnsi="Arial" w:cs="Arial"/>
          <w:szCs w:val="24"/>
          <w:lang w:val="en-GB"/>
        </w:rPr>
        <w:t>Dj</w:t>
      </w:r>
      <w:proofErr w:type="spellEnd"/>
      <w:r w:rsidR="00D1753B" w:rsidRPr="00F62290">
        <w:rPr>
          <w:rFonts w:ascii="Arial" w:hAnsi="Arial" w:cs="Arial"/>
          <w:szCs w:val="24"/>
          <w:lang w:val="en-GB"/>
        </w:rPr>
        <w:t xml:space="preserve"> removal.</w:t>
      </w:r>
    </w:p>
    <w:p w:rsidR="00F62290" w:rsidRDefault="00F62290" w:rsidP="00F62290">
      <w:pPr>
        <w:jc w:val="both"/>
        <w:rPr>
          <w:rFonts w:ascii="Arial" w:hAnsi="Arial" w:cs="Arial"/>
          <w:b/>
          <w:bCs/>
          <w:szCs w:val="24"/>
          <w:lang w:val="en-GB"/>
        </w:rPr>
      </w:pPr>
    </w:p>
    <w:p w:rsidR="00F62290" w:rsidRDefault="00F62290" w:rsidP="00F62290">
      <w:pPr>
        <w:jc w:val="both"/>
        <w:rPr>
          <w:rFonts w:ascii="Arial" w:hAnsi="Arial" w:cs="Arial"/>
          <w:b/>
          <w:bCs/>
          <w:szCs w:val="24"/>
          <w:lang w:val="en-GB"/>
        </w:rPr>
      </w:pPr>
    </w:p>
    <w:p w:rsidR="00DA3646" w:rsidRDefault="00DA3646" w:rsidP="00F62290">
      <w:pPr>
        <w:jc w:val="both"/>
        <w:rPr>
          <w:rFonts w:ascii="Arial" w:hAnsi="Arial" w:cs="Arial"/>
          <w:b/>
          <w:bCs/>
          <w:szCs w:val="24"/>
          <w:lang w:val="en-GB"/>
        </w:rPr>
      </w:pPr>
    </w:p>
    <w:p w:rsidR="00EB0EEC" w:rsidRPr="00F62290" w:rsidRDefault="00EB0EEC" w:rsidP="00F62290">
      <w:pPr>
        <w:jc w:val="both"/>
        <w:rPr>
          <w:rFonts w:ascii="Arial" w:hAnsi="Arial" w:cs="Arial"/>
          <w:b/>
          <w:bCs/>
          <w:szCs w:val="24"/>
          <w:lang w:val="en-GB"/>
        </w:rPr>
      </w:pPr>
      <w:r w:rsidRPr="00F62290">
        <w:rPr>
          <w:rFonts w:ascii="Arial" w:hAnsi="Arial" w:cs="Arial"/>
          <w:b/>
          <w:bCs/>
          <w:szCs w:val="24"/>
          <w:lang w:val="en-GB"/>
        </w:rPr>
        <w:lastRenderedPageBreak/>
        <w:t>Number of patients to be studied:</w:t>
      </w:r>
    </w:p>
    <w:p w:rsidR="00EB0EEC" w:rsidRPr="00F62290" w:rsidRDefault="00EB0EEC" w:rsidP="00F62290">
      <w:pPr>
        <w:jc w:val="both"/>
        <w:rPr>
          <w:rFonts w:ascii="Arial" w:hAnsi="Arial" w:cs="Arial"/>
          <w:szCs w:val="24"/>
          <w:lang w:val="en-GB"/>
        </w:rPr>
      </w:pPr>
      <w:r w:rsidRPr="00F62290">
        <w:rPr>
          <w:rFonts w:ascii="Arial" w:hAnsi="Arial" w:cs="Arial"/>
          <w:szCs w:val="24"/>
          <w:lang w:val="en-GB"/>
        </w:rPr>
        <w:t>The proposed number of patients in the study group was determined by the</w:t>
      </w:r>
      <w:r w:rsidR="00C82FD0" w:rsidRPr="00F62290">
        <w:rPr>
          <w:rFonts w:ascii="Arial" w:hAnsi="Arial" w:cs="Arial"/>
          <w:szCs w:val="24"/>
          <w:lang w:val="en-GB"/>
        </w:rPr>
        <w:t xml:space="preserve"> </w:t>
      </w:r>
      <w:r w:rsidRPr="00F62290">
        <w:rPr>
          <w:rFonts w:ascii="Arial" w:hAnsi="Arial" w:cs="Arial"/>
          <w:szCs w:val="24"/>
          <w:lang w:val="en-GB"/>
        </w:rPr>
        <w:t xml:space="preserve">power analysis with G Power 3.1.9.4. </w:t>
      </w:r>
      <w:r w:rsidR="00DA3646">
        <w:rPr>
          <w:rFonts w:ascii="Arial" w:hAnsi="Arial" w:cs="Arial"/>
          <w:szCs w:val="24"/>
          <w:lang w:val="en-GB"/>
        </w:rPr>
        <w:t>The s</w:t>
      </w:r>
      <w:r w:rsidRPr="00F62290">
        <w:rPr>
          <w:rFonts w:ascii="Arial" w:hAnsi="Arial" w:cs="Arial"/>
          <w:szCs w:val="24"/>
          <w:lang w:val="en-GB"/>
        </w:rPr>
        <w:t xml:space="preserve">ample size of 34 patients for each group was determined to be needed by accepting </w:t>
      </w:r>
      <w:proofErr w:type="gramStart"/>
      <w:r w:rsidRPr="00F62290">
        <w:rPr>
          <w:rFonts w:ascii="Arial" w:hAnsi="Arial" w:cs="Arial"/>
          <w:szCs w:val="24"/>
          <w:lang w:val="en-GB"/>
        </w:rPr>
        <w:t>an α</w:t>
      </w:r>
      <w:proofErr w:type="gramEnd"/>
      <w:r w:rsidRPr="00F62290">
        <w:rPr>
          <w:rFonts w:ascii="Arial" w:hAnsi="Arial" w:cs="Arial"/>
          <w:szCs w:val="24"/>
          <w:lang w:val="en-GB"/>
        </w:rPr>
        <w:t xml:space="preserve"> risk of 5% and a β risk of 10% in a 2-sided test with an effect size of 0.8.</w:t>
      </w:r>
    </w:p>
    <w:p w:rsidR="00F62290" w:rsidRDefault="00F62290" w:rsidP="00F62290">
      <w:pPr>
        <w:jc w:val="both"/>
        <w:rPr>
          <w:rFonts w:ascii="Arial" w:hAnsi="Arial" w:cs="Arial"/>
          <w:b/>
          <w:bCs/>
          <w:szCs w:val="24"/>
          <w:lang w:val="en-GB"/>
        </w:rPr>
      </w:pPr>
    </w:p>
    <w:p w:rsidR="00EB0EEC" w:rsidRPr="00F62290" w:rsidRDefault="00EB0EEC" w:rsidP="00F62290">
      <w:pPr>
        <w:jc w:val="both"/>
        <w:rPr>
          <w:rFonts w:ascii="Arial" w:hAnsi="Arial" w:cs="Arial"/>
          <w:b/>
          <w:bCs/>
          <w:szCs w:val="24"/>
          <w:lang w:val="en-GB"/>
        </w:rPr>
      </w:pPr>
      <w:r w:rsidRPr="00F62290">
        <w:rPr>
          <w:rFonts w:ascii="Arial" w:hAnsi="Arial" w:cs="Arial"/>
          <w:b/>
          <w:bCs/>
          <w:szCs w:val="24"/>
          <w:lang w:val="en-GB"/>
        </w:rPr>
        <w:t>Data management:</w:t>
      </w:r>
    </w:p>
    <w:p w:rsidR="00EB0EEC" w:rsidRPr="00F62290" w:rsidRDefault="00EB0EEC" w:rsidP="00F62290">
      <w:pPr>
        <w:jc w:val="both"/>
        <w:rPr>
          <w:rFonts w:ascii="Arial" w:hAnsi="Arial" w:cs="Arial"/>
          <w:szCs w:val="24"/>
          <w:lang w:val="en-GB"/>
        </w:rPr>
      </w:pPr>
      <w:r w:rsidRPr="00F62290">
        <w:rPr>
          <w:rFonts w:ascii="Arial" w:hAnsi="Arial" w:cs="Arial"/>
          <w:szCs w:val="24"/>
          <w:lang w:val="en-GB"/>
        </w:rPr>
        <w:t>All personally identifiable data will be subject to the General Data Protection Regulation (GDPR) 2018 and Mercy University Hospital Data Protection Policy.</w:t>
      </w:r>
    </w:p>
    <w:p w:rsidR="00EB0EEC" w:rsidRPr="00F62290" w:rsidRDefault="00EB0EEC" w:rsidP="00F62290">
      <w:pPr>
        <w:jc w:val="both"/>
        <w:rPr>
          <w:rFonts w:ascii="Arial" w:hAnsi="Arial" w:cs="Arial"/>
          <w:szCs w:val="24"/>
          <w:lang w:val="en-GB"/>
        </w:rPr>
      </w:pPr>
      <w:r w:rsidRPr="00F62290">
        <w:rPr>
          <w:rFonts w:ascii="Arial" w:hAnsi="Arial" w:cs="Arial"/>
          <w:szCs w:val="24"/>
          <w:lang w:val="en-GB"/>
        </w:rPr>
        <w:t>Participation in the research project and the identity of the participants will be treated as confidential, and no patient identifiable records or results relating to the study will be disclosed to any third party other than the authori</w:t>
      </w:r>
      <w:r w:rsidR="001D2C88">
        <w:rPr>
          <w:rFonts w:ascii="Arial" w:hAnsi="Arial" w:cs="Arial"/>
          <w:szCs w:val="24"/>
          <w:lang w:val="en-GB"/>
        </w:rPr>
        <w:t>s</w:t>
      </w:r>
      <w:r w:rsidRPr="00F62290">
        <w:rPr>
          <w:rFonts w:ascii="Arial" w:hAnsi="Arial" w:cs="Arial"/>
          <w:szCs w:val="24"/>
          <w:lang w:val="en-GB"/>
        </w:rPr>
        <w:t>ed investigators.</w:t>
      </w:r>
    </w:p>
    <w:p w:rsidR="00580301" w:rsidRPr="00F62290" w:rsidRDefault="00580301" w:rsidP="00F62290">
      <w:pPr>
        <w:jc w:val="both"/>
        <w:rPr>
          <w:rFonts w:ascii="Arial" w:hAnsi="Arial" w:cs="Arial"/>
          <w:szCs w:val="24"/>
          <w:lang w:val="en-GB"/>
        </w:rPr>
      </w:pPr>
      <w:r w:rsidRPr="00F62290">
        <w:rPr>
          <w:rFonts w:ascii="Arial" w:hAnsi="Arial" w:cs="Arial"/>
          <w:szCs w:val="24"/>
          <w:lang w:val="en-GB"/>
        </w:rPr>
        <w:t>A number will be assigned to each patient</w:t>
      </w:r>
      <w:r w:rsidR="00DA3646">
        <w:rPr>
          <w:rFonts w:ascii="Arial" w:hAnsi="Arial" w:cs="Arial"/>
          <w:szCs w:val="24"/>
          <w:lang w:val="en-GB"/>
        </w:rPr>
        <w:t>,</w:t>
      </w:r>
      <w:r w:rsidRPr="00F62290">
        <w:rPr>
          <w:rFonts w:ascii="Arial" w:hAnsi="Arial" w:cs="Arial"/>
          <w:szCs w:val="24"/>
          <w:lang w:val="en-GB"/>
        </w:rPr>
        <w:t xml:space="preserve"> and this number will be mapped to identify patient details in the form of an encryption key, held securely away from the data at the clinical site (Mercy University Hospital).</w:t>
      </w:r>
    </w:p>
    <w:p w:rsidR="00580301" w:rsidRPr="00F62290" w:rsidRDefault="00580301" w:rsidP="00F62290">
      <w:pPr>
        <w:jc w:val="both"/>
        <w:rPr>
          <w:rFonts w:ascii="Arial" w:hAnsi="Arial" w:cs="Arial"/>
          <w:szCs w:val="24"/>
          <w:lang w:val="en-GB"/>
        </w:rPr>
      </w:pPr>
      <w:r w:rsidRPr="00F62290">
        <w:rPr>
          <w:rFonts w:ascii="Arial" w:hAnsi="Arial" w:cs="Arial"/>
          <w:szCs w:val="24"/>
          <w:lang w:val="en-GB"/>
        </w:rPr>
        <w:t>Data will be sorted on a password</w:t>
      </w:r>
      <w:r w:rsidR="00DA3646">
        <w:rPr>
          <w:rFonts w:ascii="Arial" w:hAnsi="Arial" w:cs="Arial"/>
          <w:szCs w:val="24"/>
          <w:lang w:val="en-GB"/>
        </w:rPr>
        <w:t>-</w:t>
      </w:r>
      <w:r w:rsidRPr="00F62290">
        <w:rPr>
          <w:rFonts w:ascii="Arial" w:hAnsi="Arial" w:cs="Arial"/>
          <w:szCs w:val="24"/>
          <w:lang w:val="en-GB"/>
        </w:rPr>
        <w:t>protected computer. All identifiers will be removed from the data at the point of data entry.</w:t>
      </w:r>
    </w:p>
    <w:p w:rsidR="00F62290" w:rsidRDefault="00F62290" w:rsidP="00F62290">
      <w:pPr>
        <w:jc w:val="both"/>
        <w:rPr>
          <w:rFonts w:ascii="Arial" w:hAnsi="Arial" w:cs="Arial"/>
          <w:b/>
          <w:bCs/>
          <w:szCs w:val="24"/>
          <w:lang w:val="en-GB"/>
        </w:rPr>
      </w:pPr>
    </w:p>
    <w:p w:rsidR="000B4192" w:rsidRPr="00F62290" w:rsidRDefault="000B4192" w:rsidP="00F62290">
      <w:pPr>
        <w:jc w:val="both"/>
        <w:rPr>
          <w:rFonts w:ascii="Arial" w:hAnsi="Arial" w:cs="Arial"/>
          <w:b/>
          <w:bCs/>
          <w:szCs w:val="24"/>
          <w:lang w:val="en-GB"/>
        </w:rPr>
      </w:pPr>
      <w:r w:rsidRPr="00F62290">
        <w:rPr>
          <w:rFonts w:ascii="Arial" w:hAnsi="Arial" w:cs="Arial"/>
          <w:b/>
          <w:bCs/>
          <w:szCs w:val="24"/>
          <w:lang w:val="en-GB"/>
        </w:rPr>
        <w:t>Data analysis:</w:t>
      </w:r>
    </w:p>
    <w:p w:rsidR="000B4192" w:rsidRPr="00F62290" w:rsidRDefault="000B4192" w:rsidP="00F62290">
      <w:pPr>
        <w:jc w:val="both"/>
        <w:rPr>
          <w:rFonts w:ascii="Arial" w:hAnsi="Arial" w:cs="Arial"/>
          <w:szCs w:val="24"/>
          <w:lang w:val="en-GB"/>
        </w:rPr>
      </w:pPr>
      <w:r w:rsidRPr="00F62290">
        <w:rPr>
          <w:rFonts w:ascii="Arial" w:hAnsi="Arial" w:cs="Arial"/>
          <w:szCs w:val="24"/>
          <w:lang w:val="en-GB"/>
        </w:rPr>
        <w:t>SPSS IBM’s Statistical Package for the Social Sciences (SPSS) version 25 will be utilised in the statistical analyses.</w:t>
      </w:r>
    </w:p>
    <w:p w:rsidR="000B4192" w:rsidRPr="00F62290" w:rsidRDefault="000B4192" w:rsidP="00F62290">
      <w:pPr>
        <w:jc w:val="both"/>
        <w:rPr>
          <w:rFonts w:ascii="Arial" w:hAnsi="Arial" w:cs="Arial"/>
          <w:szCs w:val="24"/>
          <w:lang w:val="en-GB"/>
        </w:rPr>
      </w:pPr>
      <w:r w:rsidRPr="00F62290">
        <w:rPr>
          <w:rFonts w:ascii="Arial" w:hAnsi="Arial" w:cs="Arial"/>
          <w:szCs w:val="24"/>
          <w:lang w:val="en-GB"/>
        </w:rPr>
        <w:t>Data will be entered onto a spreadsheet and interval data will be analysed to examine for normality of distribution utilising examination of a combination of sources including Q-Q plots, histograms, skewness and kurtosis measurements.</w:t>
      </w:r>
    </w:p>
    <w:p w:rsidR="00E87DB4" w:rsidRPr="00F62290" w:rsidRDefault="00E87DB4" w:rsidP="00F62290">
      <w:pPr>
        <w:jc w:val="both"/>
        <w:rPr>
          <w:rFonts w:ascii="Arial" w:hAnsi="Arial" w:cs="Arial"/>
          <w:b/>
          <w:bCs/>
          <w:szCs w:val="24"/>
          <w:lang w:val="en-GB"/>
        </w:rPr>
      </w:pPr>
    </w:p>
    <w:p w:rsidR="00E87DB4" w:rsidRPr="00F62290" w:rsidRDefault="00E87DB4" w:rsidP="00F62290">
      <w:pPr>
        <w:jc w:val="both"/>
        <w:rPr>
          <w:rFonts w:ascii="Arial" w:hAnsi="Arial" w:cs="Arial"/>
          <w:b/>
          <w:bCs/>
          <w:szCs w:val="24"/>
          <w:lang w:val="en-GB"/>
        </w:rPr>
      </w:pPr>
    </w:p>
    <w:p w:rsidR="00C2022B" w:rsidRPr="00F62290" w:rsidRDefault="00C2022B" w:rsidP="00F62290">
      <w:pPr>
        <w:jc w:val="both"/>
        <w:rPr>
          <w:rFonts w:ascii="Arial" w:hAnsi="Arial" w:cs="Arial"/>
          <w:b/>
          <w:bCs/>
          <w:szCs w:val="24"/>
          <w:lang w:val="en-GB"/>
        </w:rPr>
      </w:pPr>
      <w:r w:rsidRPr="00F62290">
        <w:rPr>
          <w:rFonts w:ascii="Arial" w:hAnsi="Arial" w:cs="Arial"/>
          <w:b/>
          <w:bCs/>
          <w:szCs w:val="24"/>
          <w:lang w:val="en-GB"/>
        </w:rPr>
        <w:t>Potential risks and ethical concerns:</w:t>
      </w:r>
    </w:p>
    <w:p w:rsidR="00C2022B" w:rsidRPr="00F62290" w:rsidRDefault="00C2022B" w:rsidP="00F62290">
      <w:pPr>
        <w:jc w:val="both"/>
        <w:rPr>
          <w:rFonts w:ascii="Arial" w:hAnsi="Arial" w:cs="Arial"/>
          <w:szCs w:val="24"/>
          <w:lang w:val="en-GB"/>
        </w:rPr>
      </w:pPr>
      <w:r w:rsidRPr="00F62290">
        <w:rPr>
          <w:rFonts w:ascii="Arial" w:hAnsi="Arial" w:cs="Arial"/>
          <w:szCs w:val="24"/>
          <w:lang w:val="en-GB"/>
        </w:rPr>
        <w:t>This group of patients will be receiving a ureteric stent regardless of being in the study. Both types of stents are commonly used already, participating in this study poses no risk to their health.</w:t>
      </w:r>
    </w:p>
    <w:p w:rsidR="00580301" w:rsidRPr="00F62290" w:rsidRDefault="00C2022B" w:rsidP="00F62290">
      <w:pPr>
        <w:jc w:val="both"/>
        <w:rPr>
          <w:rFonts w:ascii="Arial" w:hAnsi="Arial" w:cs="Arial"/>
          <w:szCs w:val="24"/>
          <w:lang w:val="en-GB"/>
        </w:rPr>
      </w:pPr>
      <w:r w:rsidRPr="00F62290">
        <w:rPr>
          <w:rFonts w:ascii="Arial" w:hAnsi="Arial" w:cs="Arial"/>
          <w:szCs w:val="24"/>
          <w:lang w:val="en-GB"/>
        </w:rPr>
        <w:t>Loss of anonymity is a potential risk to subjects taking part in this study, to reduce this patients names will not appear on any spreadsheet of data, or on the questionnaires to each risk factor question.</w:t>
      </w:r>
      <w:r w:rsidR="00580301" w:rsidRPr="00F62290">
        <w:rPr>
          <w:rFonts w:ascii="Arial" w:hAnsi="Arial" w:cs="Arial"/>
          <w:szCs w:val="24"/>
          <w:lang w:val="en-GB"/>
        </w:rPr>
        <w:t xml:space="preserve"> </w:t>
      </w:r>
    </w:p>
    <w:p w:rsidR="00EB0EEC" w:rsidRPr="00F62290" w:rsidRDefault="00EB0EEC" w:rsidP="00F62290">
      <w:pPr>
        <w:jc w:val="both"/>
        <w:rPr>
          <w:rFonts w:ascii="Arial" w:hAnsi="Arial" w:cs="Arial"/>
          <w:szCs w:val="24"/>
          <w:lang w:val="en-GB"/>
        </w:rPr>
      </w:pPr>
    </w:p>
    <w:p w:rsidR="00A22F88" w:rsidRPr="00F62290" w:rsidRDefault="00A22F88" w:rsidP="00F62290">
      <w:pPr>
        <w:jc w:val="both"/>
        <w:rPr>
          <w:rFonts w:ascii="Arial" w:hAnsi="Arial" w:cs="Arial"/>
          <w:szCs w:val="24"/>
          <w:lang w:val="en-GB"/>
        </w:rPr>
      </w:pPr>
    </w:p>
    <w:sectPr w:rsidR="00A22F88" w:rsidRPr="00F6229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F84" w:rsidRDefault="00402F84" w:rsidP="00F62290">
      <w:pPr>
        <w:spacing w:after="0" w:line="240" w:lineRule="auto"/>
      </w:pPr>
      <w:r>
        <w:separator/>
      </w:r>
    </w:p>
  </w:endnote>
  <w:endnote w:type="continuationSeparator" w:id="0">
    <w:p w:rsidR="00402F84" w:rsidRDefault="00402F84" w:rsidP="00F6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476126"/>
      <w:docPartObj>
        <w:docPartGallery w:val="Page Numbers (Bottom of Page)"/>
        <w:docPartUnique/>
      </w:docPartObj>
    </w:sdtPr>
    <w:sdtEndPr>
      <w:rPr>
        <w:noProof/>
      </w:rPr>
    </w:sdtEndPr>
    <w:sdtContent>
      <w:p w:rsidR="00F62290" w:rsidRDefault="00F62290">
        <w:pPr>
          <w:pStyle w:val="Footer"/>
          <w:jc w:val="right"/>
        </w:pPr>
        <w:r>
          <w:fldChar w:fldCharType="begin"/>
        </w:r>
        <w:r>
          <w:instrText xml:space="preserve"> PAGE   \* MERGEFORMAT </w:instrText>
        </w:r>
        <w:r>
          <w:fldChar w:fldCharType="separate"/>
        </w:r>
        <w:r w:rsidR="00144BDD">
          <w:rPr>
            <w:noProof/>
          </w:rPr>
          <w:t>3</w:t>
        </w:r>
        <w:r>
          <w:rPr>
            <w:noProof/>
          </w:rPr>
          <w:fldChar w:fldCharType="end"/>
        </w:r>
      </w:p>
    </w:sdtContent>
  </w:sdt>
  <w:p w:rsidR="00F62290" w:rsidRDefault="00F62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F84" w:rsidRDefault="00402F84" w:rsidP="00F62290">
      <w:pPr>
        <w:spacing w:after="0" w:line="240" w:lineRule="auto"/>
      </w:pPr>
      <w:r>
        <w:separator/>
      </w:r>
    </w:p>
  </w:footnote>
  <w:footnote w:type="continuationSeparator" w:id="0">
    <w:p w:rsidR="00402F84" w:rsidRDefault="00402F84" w:rsidP="00F62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1MQEiQ2MDIyMzAyUdpeDU4uLM/DyQAsNaAECoy/osAAAA"/>
  </w:docVars>
  <w:rsids>
    <w:rsidRoot w:val="00B2453C"/>
    <w:rsid w:val="000B4192"/>
    <w:rsid w:val="00144BDD"/>
    <w:rsid w:val="001D2C88"/>
    <w:rsid w:val="0034620E"/>
    <w:rsid w:val="00402F84"/>
    <w:rsid w:val="00580301"/>
    <w:rsid w:val="006E645E"/>
    <w:rsid w:val="0070359A"/>
    <w:rsid w:val="00832342"/>
    <w:rsid w:val="00954F75"/>
    <w:rsid w:val="009A5E4E"/>
    <w:rsid w:val="00A21B1B"/>
    <w:rsid w:val="00A22F88"/>
    <w:rsid w:val="00A95DEB"/>
    <w:rsid w:val="00B2453C"/>
    <w:rsid w:val="00C2022B"/>
    <w:rsid w:val="00C82FD0"/>
    <w:rsid w:val="00D1753B"/>
    <w:rsid w:val="00D83166"/>
    <w:rsid w:val="00DA3646"/>
    <w:rsid w:val="00E87DB4"/>
    <w:rsid w:val="00EB0EEC"/>
    <w:rsid w:val="00F62290"/>
    <w:rsid w:val="00FF2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C275A-EE69-419A-ADB6-1E9D5EC2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290"/>
  </w:style>
  <w:style w:type="paragraph" w:styleId="Footer">
    <w:name w:val="footer"/>
    <w:basedOn w:val="Normal"/>
    <w:link w:val="FooterChar"/>
    <w:uiPriority w:val="99"/>
    <w:unhideWhenUsed/>
    <w:rsid w:val="00F6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sharfi</dc:creator>
  <cp:keywords/>
  <dc:description/>
  <cp:lastModifiedBy>Derek</cp:lastModifiedBy>
  <cp:revision>16</cp:revision>
  <dcterms:created xsi:type="dcterms:W3CDTF">2020-04-14T16:35:00Z</dcterms:created>
  <dcterms:modified xsi:type="dcterms:W3CDTF">2020-07-27T15:02:00Z</dcterms:modified>
</cp:coreProperties>
</file>