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2AB549FE" w14:textId="77777777" w:rsidR="00613425" w:rsidRDefault="00265EA3">
      <w:pPr>
        <w:spacing w:line="410" w:lineRule="exact"/>
        <w:ind w:left="623"/>
        <w:rPr>
          <w:rFonts w:ascii="Arial"/>
          <w:b/>
          <w:sz w:val="36"/>
        </w:rPr>
      </w:pPr>
      <w:r>
        <w:rPr>
          <w:rFonts w:ascii="Arial"/>
          <w:b/>
          <w:w w:val="105"/>
          <w:sz w:val="36"/>
        </w:rPr>
        <w:t>Study Information &amp; Consent</w:t>
      </w:r>
      <w:r>
        <w:rPr>
          <w:rFonts w:ascii="Arial"/>
          <w:b/>
          <w:spacing w:val="75"/>
          <w:w w:val="105"/>
          <w:sz w:val="36"/>
        </w:rPr>
        <w:t xml:space="preserve"> </w:t>
      </w:r>
      <w:r>
        <w:rPr>
          <w:rFonts w:ascii="Arial"/>
          <w:b/>
          <w:w w:val="105"/>
          <w:sz w:val="36"/>
        </w:rPr>
        <w:t>Form</w:t>
      </w:r>
    </w:p>
    <w:p w14:paraId="07E462FA" w14:textId="77777777" w:rsidR="00613425" w:rsidRDefault="00613425">
      <w:pPr>
        <w:pStyle w:val="BodyText"/>
        <w:rPr>
          <w:rFonts w:ascii="Arial"/>
          <w:b/>
        </w:rPr>
      </w:pPr>
    </w:p>
    <w:p w14:paraId="5FB5D228" w14:textId="77777777" w:rsidR="00613425" w:rsidRDefault="00613425">
      <w:pPr>
        <w:pStyle w:val="BodyText"/>
        <w:rPr>
          <w:rFonts w:ascii="Arial"/>
          <w:b/>
        </w:rPr>
      </w:pPr>
    </w:p>
    <w:p w14:paraId="5D4C315B" w14:textId="77777777" w:rsidR="00613425" w:rsidRDefault="00613425">
      <w:pPr>
        <w:pStyle w:val="BodyText"/>
        <w:rPr>
          <w:rFonts w:ascii="Arial"/>
          <w:b/>
        </w:rPr>
      </w:pPr>
    </w:p>
    <w:p w14:paraId="4F0E4E51" w14:textId="77777777" w:rsidR="00613425" w:rsidRDefault="00613425">
      <w:pPr>
        <w:pStyle w:val="BodyText"/>
        <w:rPr>
          <w:rFonts w:ascii="Arial"/>
          <w:b/>
        </w:rPr>
      </w:pPr>
    </w:p>
    <w:p w14:paraId="72DF6698" w14:textId="77777777" w:rsidR="00613425" w:rsidRDefault="00265EA3">
      <w:pPr>
        <w:pStyle w:val="BodyText"/>
        <w:spacing w:before="2"/>
        <w:rPr>
          <w:rFonts w:ascii="Arial"/>
          <w:b/>
          <w:sz w:val="28"/>
        </w:rPr>
      </w:pPr>
      <w:r>
        <w:pict w14:anchorId="5938F18C">
          <v:group id="_x0000_s1029" style="position:absolute;margin-left:28pt;margin-top:18.15pt;width:539.2pt;height:3.45pt;z-index:251656192;mso-wrap-distance-left:0;mso-wrap-distance-right:0;mso-position-horizontal-relative:page" coordorigin="561,364" coordsize="10784,69">
            <v:line id="_x0000_s1031" style="position:absolute" from="567,370" to="11339,370" strokeweight=".57pt"/>
            <v:line id="_x0000_s1030" style="position:absolute" from="567,427" to="11339,427" strokeweight=".57pt"/>
            <w10:wrap type="topAndBottom" anchorx="page"/>
          </v:group>
        </w:pict>
      </w:r>
    </w:p>
    <w:p w14:paraId="7F6FC801" w14:textId="77777777" w:rsidR="00613425" w:rsidRDefault="00265EA3">
      <w:pPr>
        <w:spacing w:line="248" w:lineRule="exact"/>
        <w:ind w:left="623"/>
        <w:rPr>
          <w:rFonts w:ascii="Arial"/>
          <w:b/>
        </w:rPr>
      </w:pPr>
      <w:r>
        <w:rPr>
          <w:rFonts w:ascii="Arial"/>
          <w:b/>
          <w:w w:val="105"/>
        </w:rPr>
        <w:t>Consent Form</w:t>
      </w:r>
    </w:p>
    <w:p w14:paraId="7E58D90D" w14:textId="77777777" w:rsidR="00613425" w:rsidRDefault="00613425">
      <w:pPr>
        <w:spacing w:line="248" w:lineRule="exact"/>
        <w:rPr>
          <w:rFonts w:ascii="Arial"/>
        </w:rPr>
        <w:sectPr w:rsidR="00613425">
          <w:headerReference w:type="default" r:id="rId7"/>
          <w:footerReference w:type="default" r:id="rId8"/>
          <w:type w:val="continuous"/>
          <w:pgSz w:w="11910" w:h="16840"/>
          <w:pgMar w:top="380" w:right="460" w:bottom="220" w:left="0" w:header="19" w:footer="30" w:gutter="0"/>
          <w:pgNumType w:start="1"/>
          <w:cols w:space="720"/>
        </w:sectPr>
      </w:pPr>
    </w:p>
    <w:p w14:paraId="318BD051" w14:textId="77777777" w:rsidR="00613425" w:rsidRDefault="00613425">
      <w:pPr>
        <w:pStyle w:val="BodyText"/>
        <w:spacing w:before="8"/>
        <w:rPr>
          <w:rFonts w:ascii="Arial"/>
          <w:b/>
          <w:sz w:val="19"/>
        </w:rPr>
      </w:pPr>
    </w:p>
    <w:p w14:paraId="5BC3925C" w14:textId="77777777" w:rsidR="00613425" w:rsidRPr="008A28E3" w:rsidRDefault="00265EA3">
      <w:pPr>
        <w:pStyle w:val="BodyText"/>
        <w:spacing w:before="96"/>
        <w:ind w:left="623"/>
        <w:rPr>
          <w:b/>
        </w:rPr>
      </w:pPr>
      <w:r w:rsidRPr="008A28E3">
        <w:rPr>
          <w:b/>
          <w:w w:val="110"/>
        </w:rPr>
        <w:t>INTRODUCTION</w:t>
      </w:r>
    </w:p>
    <w:p w14:paraId="78D2B294" w14:textId="77777777" w:rsidR="00613425" w:rsidRDefault="00613425">
      <w:pPr>
        <w:pStyle w:val="BodyText"/>
        <w:spacing w:before="6"/>
        <w:rPr>
          <w:sz w:val="18"/>
        </w:rPr>
      </w:pPr>
    </w:p>
    <w:p w14:paraId="4619CBD4" w14:textId="77777777" w:rsidR="00613425" w:rsidRDefault="00265EA3">
      <w:pPr>
        <w:pStyle w:val="BodyText"/>
        <w:spacing w:before="1" w:line="223" w:lineRule="auto"/>
        <w:ind w:left="623" w:right="276"/>
      </w:pPr>
      <w:r>
        <w:rPr>
          <w:w w:val="110"/>
        </w:rPr>
        <w:t>If you are a participant of one of the running groups of the SportMedBC Vancouver Sun Run InTraining Program (LearnToRun10K, WalkRunK, or Run10KStronger), you are invited to participate in thi</w:t>
      </w:r>
      <w:r>
        <w:rPr>
          <w:w w:val="110"/>
        </w:rPr>
        <w:t>s study on the prevention of running injuries.</w:t>
      </w:r>
    </w:p>
    <w:p w14:paraId="66AD6BCA" w14:textId="77777777" w:rsidR="00613425" w:rsidRDefault="00613425">
      <w:pPr>
        <w:pStyle w:val="BodyText"/>
        <w:spacing w:before="2"/>
        <w:rPr>
          <w:sz w:val="17"/>
        </w:rPr>
      </w:pPr>
    </w:p>
    <w:p w14:paraId="260D142D" w14:textId="77777777" w:rsidR="00613425" w:rsidRPr="008A28E3" w:rsidRDefault="00265EA3">
      <w:pPr>
        <w:pStyle w:val="BodyText"/>
        <w:ind w:left="623"/>
        <w:rPr>
          <w:b/>
        </w:rPr>
      </w:pPr>
      <w:r w:rsidRPr="008A28E3">
        <w:rPr>
          <w:b/>
          <w:w w:val="110"/>
        </w:rPr>
        <w:t>STUDY TEAM</w:t>
      </w:r>
    </w:p>
    <w:p w14:paraId="5ECBDC7C" w14:textId="77777777" w:rsidR="00613425" w:rsidRDefault="00613425">
      <w:pPr>
        <w:pStyle w:val="BodyText"/>
        <w:spacing w:before="1"/>
        <w:rPr>
          <w:sz w:val="17"/>
        </w:rPr>
      </w:pPr>
    </w:p>
    <w:p w14:paraId="4DD66E97" w14:textId="77777777" w:rsidR="00613425" w:rsidRDefault="00265EA3">
      <w:pPr>
        <w:pStyle w:val="BodyText"/>
        <w:ind w:left="623"/>
      </w:pPr>
      <w:r>
        <w:rPr>
          <w:w w:val="110"/>
        </w:rPr>
        <w:t>Principal Investigator:</w:t>
      </w:r>
    </w:p>
    <w:p w14:paraId="365D8620" w14:textId="77777777" w:rsidR="00613425" w:rsidRDefault="00613425">
      <w:pPr>
        <w:pStyle w:val="BodyText"/>
        <w:spacing w:before="6"/>
        <w:rPr>
          <w:sz w:val="18"/>
        </w:rPr>
      </w:pPr>
    </w:p>
    <w:p w14:paraId="3CEF4959" w14:textId="77777777" w:rsidR="00613425" w:rsidRDefault="00265EA3">
      <w:pPr>
        <w:pStyle w:val="BodyText"/>
        <w:spacing w:line="223" w:lineRule="auto"/>
        <w:ind w:left="623" w:right="1320"/>
      </w:pPr>
      <w:r>
        <w:rPr>
          <w:w w:val="110"/>
        </w:rPr>
        <w:t>Dr. Alexander Scott, PT, PhD, Associate Professor, UBC Department of Physical Therapy, contact number: 604-875-4111  ext. 21810</w:t>
      </w:r>
    </w:p>
    <w:p w14:paraId="42DDBF5D" w14:textId="77777777" w:rsidR="00613425" w:rsidRDefault="00613425">
      <w:pPr>
        <w:pStyle w:val="BodyText"/>
        <w:spacing w:before="1"/>
        <w:rPr>
          <w:sz w:val="17"/>
        </w:rPr>
      </w:pPr>
    </w:p>
    <w:p w14:paraId="50031911" w14:textId="77777777" w:rsidR="00613425" w:rsidRDefault="00265EA3">
      <w:pPr>
        <w:pStyle w:val="BodyText"/>
        <w:ind w:left="623"/>
      </w:pPr>
      <w:r>
        <w:rPr>
          <w:w w:val="110"/>
        </w:rPr>
        <w:t>Co-investigators:</w:t>
      </w:r>
    </w:p>
    <w:p w14:paraId="21E5898E" w14:textId="77777777" w:rsidR="00613425" w:rsidRDefault="00613425">
      <w:pPr>
        <w:pStyle w:val="BodyText"/>
        <w:spacing w:before="5"/>
        <w:rPr>
          <w:sz w:val="18"/>
        </w:rPr>
      </w:pPr>
    </w:p>
    <w:p w14:paraId="7DDAC108" w14:textId="77777777" w:rsidR="00613425" w:rsidRDefault="00265EA3">
      <w:pPr>
        <w:pStyle w:val="BodyText"/>
        <w:spacing w:before="1" w:line="223" w:lineRule="auto"/>
        <w:ind w:left="623"/>
      </w:pPr>
      <w:r>
        <w:rPr>
          <w:w w:val="110"/>
        </w:rPr>
        <w:t>Heather Hollman, DC, BSc, Primary Contact, graduate student in the UBC Master of Rehabilitation Science program, contact number: 604-862-1051</w:t>
      </w:r>
    </w:p>
    <w:p w14:paraId="4C2C55CD" w14:textId="77777777" w:rsidR="00613425" w:rsidRDefault="00613425">
      <w:pPr>
        <w:pStyle w:val="BodyText"/>
        <w:spacing w:before="6"/>
        <w:rPr>
          <w:sz w:val="18"/>
        </w:rPr>
      </w:pPr>
    </w:p>
    <w:p w14:paraId="5BE48A17" w14:textId="77777777" w:rsidR="00613425" w:rsidRDefault="00265EA3">
      <w:pPr>
        <w:pStyle w:val="BodyText"/>
        <w:spacing w:before="1" w:line="223" w:lineRule="auto"/>
        <w:ind w:left="623" w:right="276"/>
      </w:pPr>
      <w:r>
        <w:rPr>
          <w:w w:val="110"/>
        </w:rPr>
        <w:t>Allison Ezzat, PT, MSc, PhD candidate, School of Population &amp; Public Health, UBC, Sport Injury Research and Preve</w:t>
      </w:r>
      <w:r>
        <w:rPr>
          <w:w w:val="110"/>
        </w:rPr>
        <w:t>ntion Centre, University of Calgary, contact number:  604-317-4595</w:t>
      </w:r>
    </w:p>
    <w:p w14:paraId="69926E6B" w14:textId="77777777" w:rsidR="00613425" w:rsidRDefault="00613425">
      <w:pPr>
        <w:pStyle w:val="BodyText"/>
        <w:spacing w:before="6"/>
        <w:rPr>
          <w:sz w:val="18"/>
        </w:rPr>
      </w:pPr>
    </w:p>
    <w:p w14:paraId="31A2E573" w14:textId="77777777" w:rsidR="00613425" w:rsidRDefault="00265EA3">
      <w:pPr>
        <w:pStyle w:val="BodyText"/>
        <w:spacing w:line="223" w:lineRule="auto"/>
        <w:ind w:left="623" w:right="1118"/>
      </w:pPr>
      <w:r>
        <w:rPr>
          <w:w w:val="110"/>
        </w:rPr>
        <w:t>Jean-Francois Esculier, PT, PhD, Postdoctoral Fellow, UBC Department of Physical Therapy, contact number: 604-822-7948</w:t>
      </w:r>
    </w:p>
    <w:p w14:paraId="514939CE" w14:textId="77777777" w:rsidR="00613425" w:rsidRDefault="00613425">
      <w:pPr>
        <w:pStyle w:val="BodyText"/>
        <w:spacing w:before="6"/>
        <w:rPr>
          <w:sz w:val="18"/>
        </w:rPr>
      </w:pPr>
    </w:p>
    <w:p w14:paraId="013B6330" w14:textId="77777777" w:rsidR="00613425" w:rsidRDefault="00265EA3">
      <w:pPr>
        <w:pStyle w:val="BodyText"/>
        <w:spacing w:line="223" w:lineRule="auto"/>
        <w:ind w:left="623" w:right="1417"/>
      </w:pPr>
      <w:r>
        <w:rPr>
          <w:w w:val="110"/>
        </w:rPr>
        <w:t>The results of this study will contribute to a graduating paper by H</w:t>
      </w:r>
      <w:r>
        <w:rPr>
          <w:w w:val="110"/>
        </w:rPr>
        <w:t>eather Hollman and be published in a peer-reviewed journal that has public access.</w:t>
      </w:r>
    </w:p>
    <w:p w14:paraId="5E58E9A0" w14:textId="77777777" w:rsidR="00613425" w:rsidRDefault="00613425">
      <w:pPr>
        <w:pStyle w:val="BodyText"/>
        <w:spacing w:before="1"/>
        <w:rPr>
          <w:sz w:val="17"/>
        </w:rPr>
      </w:pPr>
    </w:p>
    <w:p w14:paraId="14077A04" w14:textId="77777777" w:rsidR="00613425" w:rsidRPr="008A28E3" w:rsidRDefault="00265EA3">
      <w:pPr>
        <w:pStyle w:val="BodyText"/>
        <w:ind w:left="623"/>
        <w:rPr>
          <w:b/>
        </w:rPr>
      </w:pPr>
      <w:r w:rsidRPr="008A28E3">
        <w:rPr>
          <w:b/>
          <w:w w:val="110"/>
        </w:rPr>
        <w:t>PURPOSE</w:t>
      </w:r>
    </w:p>
    <w:p w14:paraId="7DE0B70D" w14:textId="77777777" w:rsidR="00613425" w:rsidRDefault="00613425">
      <w:pPr>
        <w:pStyle w:val="BodyText"/>
        <w:spacing w:before="5"/>
        <w:rPr>
          <w:sz w:val="18"/>
        </w:rPr>
      </w:pPr>
    </w:p>
    <w:p w14:paraId="30DB787E" w14:textId="77777777" w:rsidR="00613425" w:rsidRDefault="00265EA3">
      <w:pPr>
        <w:pStyle w:val="BodyText"/>
        <w:spacing w:before="1" w:line="223" w:lineRule="auto"/>
        <w:ind w:left="623" w:right="276"/>
      </w:pPr>
      <w:r>
        <w:rPr>
          <w:w w:val="110"/>
        </w:rPr>
        <w:t xml:space="preserve">The research study is being performed to determine whether online running injury prevention advice is effective for reducing running injuries sustained by runners </w:t>
      </w:r>
      <w:r>
        <w:rPr>
          <w:w w:val="110"/>
        </w:rPr>
        <w:t>in the SportMed BC Vancouver Sun Run InTraining Program. We want to know if the advice will lead to a change in perceptions and behaviours towards running injury prevention and whether barriers exist that prevent runners from participating in the recommend</w:t>
      </w:r>
      <w:r>
        <w:rPr>
          <w:w w:val="110"/>
        </w:rPr>
        <w:t>ations. The results from this study will help us identify effective injury prevention interventions for runners and design future studies.</w:t>
      </w:r>
    </w:p>
    <w:p w14:paraId="6EAA3C88" w14:textId="77777777" w:rsidR="00613425" w:rsidRDefault="00613425">
      <w:pPr>
        <w:pStyle w:val="BodyText"/>
        <w:spacing w:before="1"/>
        <w:rPr>
          <w:sz w:val="17"/>
        </w:rPr>
      </w:pPr>
    </w:p>
    <w:p w14:paraId="13E1278B" w14:textId="77777777" w:rsidR="00613425" w:rsidRPr="008A28E3" w:rsidRDefault="00265EA3">
      <w:pPr>
        <w:pStyle w:val="BodyText"/>
        <w:spacing w:before="1"/>
        <w:ind w:left="623"/>
        <w:rPr>
          <w:b/>
        </w:rPr>
      </w:pPr>
      <w:r w:rsidRPr="008A28E3">
        <w:rPr>
          <w:b/>
          <w:w w:val="110"/>
        </w:rPr>
        <w:t>STUDY PROCEDURE</w:t>
      </w:r>
    </w:p>
    <w:p w14:paraId="3FB6B5F8" w14:textId="77777777" w:rsidR="00613425" w:rsidRDefault="00613425">
      <w:pPr>
        <w:pStyle w:val="BodyText"/>
        <w:spacing w:before="2"/>
        <w:rPr>
          <w:sz w:val="17"/>
        </w:rPr>
      </w:pPr>
    </w:p>
    <w:p w14:paraId="5F6FC6F4" w14:textId="77777777" w:rsidR="00613425" w:rsidRDefault="00265EA3">
      <w:pPr>
        <w:pStyle w:val="BodyText"/>
        <w:spacing w:line="446" w:lineRule="auto"/>
        <w:ind w:left="623" w:right="866"/>
      </w:pPr>
      <w:r>
        <w:rPr>
          <w:w w:val="110"/>
        </w:rPr>
        <w:t>The study will take place for the 13-week duration of the SportMedBC Vancouver Sun Run InTraining P</w:t>
      </w:r>
      <w:r>
        <w:rPr>
          <w:w w:val="110"/>
        </w:rPr>
        <w:t>rogram. If you decide to take part in this research study, here are the procedures we will do:</w:t>
      </w:r>
    </w:p>
    <w:p w14:paraId="5E307301" w14:textId="77777777" w:rsidR="00613425" w:rsidRDefault="00265EA3">
      <w:pPr>
        <w:pStyle w:val="ListParagraph"/>
        <w:numPr>
          <w:ilvl w:val="0"/>
          <w:numId w:val="2"/>
        </w:numPr>
        <w:tabs>
          <w:tab w:val="left" w:pos="788"/>
        </w:tabs>
        <w:spacing w:before="16" w:line="223" w:lineRule="auto"/>
        <w:ind w:right="750" w:firstLine="0"/>
        <w:rPr>
          <w:sz w:val="20"/>
        </w:rPr>
      </w:pPr>
      <w:r>
        <w:rPr>
          <w:w w:val="110"/>
          <w:sz w:val="20"/>
        </w:rPr>
        <w:t>The 57 Clinics of the InTraining Program will be randomly and blindly allocated using sealed envelopes, into 2 different groups, control or intervention</w:t>
      </w:r>
      <w:r>
        <w:rPr>
          <w:spacing w:val="-26"/>
          <w:w w:val="110"/>
          <w:sz w:val="20"/>
        </w:rPr>
        <w:t xml:space="preserve"> </w:t>
      </w:r>
      <w:r>
        <w:rPr>
          <w:w w:val="110"/>
          <w:sz w:val="20"/>
        </w:rPr>
        <w:t>group.</w:t>
      </w:r>
    </w:p>
    <w:p w14:paraId="03B8CA94" w14:textId="77777777" w:rsidR="00613425" w:rsidRDefault="00265EA3">
      <w:pPr>
        <w:pStyle w:val="ListParagraph"/>
        <w:numPr>
          <w:ilvl w:val="0"/>
          <w:numId w:val="2"/>
        </w:numPr>
        <w:tabs>
          <w:tab w:val="left" w:pos="788"/>
        </w:tabs>
        <w:spacing w:line="223" w:lineRule="auto"/>
        <w:ind w:right="1447" w:firstLine="0"/>
        <w:rPr>
          <w:sz w:val="20"/>
        </w:rPr>
      </w:pPr>
      <w:r>
        <w:rPr>
          <w:w w:val="110"/>
          <w:sz w:val="20"/>
        </w:rPr>
        <w:t>You will be asked to provide your email address to enable us to send online questionnaires and online evidence-based advice for the prevention of running</w:t>
      </w:r>
      <w:r>
        <w:rPr>
          <w:spacing w:val="40"/>
          <w:w w:val="110"/>
          <w:sz w:val="20"/>
        </w:rPr>
        <w:t xml:space="preserve"> </w:t>
      </w:r>
      <w:r>
        <w:rPr>
          <w:w w:val="110"/>
          <w:sz w:val="20"/>
        </w:rPr>
        <w:t>injuries.</w:t>
      </w:r>
    </w:p>
    <w:p w14:paraId="634041BE" w14:textId="77777777" w:rsidR="00613425" w:rsidRDefault="00613425">
      <w:pPr>
        <w:pStyle w:val="BodyText"/>
        <w:spacing w:before="2"/>
        <w:rPr>
          <w:sz w:val="17"/>
        </w:rPr>
      </w:pPr>
    </w:p>
    <w:p w14:paraId="3326F5C8" w14:textId="77777777" w:rsidR="00613425" w:rsidRPr="008A28E3" w:rsidRDefault="00265EA3">
      <w:pPr>
        <w:pStyle w:val="BodyText"/>
        <w:ind w:left="623"/>
        <w:rPr>
          <w:b/>
        </w:rPr>
      </w:pPr>
      <w:r w:rsidRPr="008A28E3">
        <w:rPr>
          <w:b/>
          <w:w w:val="110"/>
        </w:rPr>
        <w:t>Questionnaires</w:t>
      </w:r>
    </w:p>
    <w:p w14:paraId="78AFD8BD" w14:textId="77777777" w:rsidR="00613425" w:rsidRDefault="00613425">
      <w:pPr>
        <w:pStyle w:val="BodyText"/>
        <w:spacing w:before="6"/>
        <w:rPr>
          <w:sz w:val="18"/>
        </w:rPr>
      </w:pPr>
    </w:p>
    <w:p w14:paraId="0D1AB7C2" w14:textId="77777777" w:rsidR="00613425" w:rsidRDefault="00265EA3">
      <w:pPr>
        <w:pStyle w:val="BodyText"/>
        <w:spacing w:line="223" w:lineRule="auto"/>
        <w:ind w:left="623"/>
      </w:pPr>
      <w:r>
        <w:rPr>
          <w:w w:val="110"/>
        </w:rPr>
        <w:t>Your participation will involve completing 7 online questionnaires that are</w:t>
      </w:r>
      <w:r>
        <w:rPr>
          <w:w w:val="110"/>
        </w:rPr>
        <w:t xml:space="preserve"> sent to your email address. These questionnaires should each take approximately 10 minutes and you will be given 1 week to complete each one.</w:t>
      </w:r>
    </w:p>
    <w:p w14:paraId="550852EF" w14:textId="77777777" w:rsidR="00613425" w:rsidRDefault="00613425">
      <w:pPr>
        <w:pStyle w:val="BodyText"/>
        <w:spacing w:before="1"/>
        <w:rPr>
          <w:sz w:val="17"/>
        </w:rPr>
      </w:pPr>
    </w:p>
    <w:p w14:paraId="3B628346" w14:textId="77777777" w:rsidR="00613425" w:rsidRDefault="00265EA3">
      <w:pPr>
        <w:pStyle w:val="ListParagraph"/>
        <w:numPr>
          <w:ilvl w:val="0"/>
          <w:numId w:val="2"/>
        </w:numPr>
        <w:tabs>
          <w:tab w:val="left" w:pos="788"/>
        </w:tabs>
        <w:spacing w:before="1" w:line="235" w:lineRule="exact"/>
        <w:ind w:firstLine="0"/>
        <w:rPr>
          <w:sz w:val="20"/>
        </w:rPr>
      </w:pPr>
      <w:r>
        <w:rPr>
          <w:w w:val="110"/>
          <w:sz w:val="20"/>
        </w:rPr>
        <w:t>1</w:t>
      </w:r>
      <w:r>
        <w:rPr>
          <w:spacing w:val="3"/>
          <w:w w:val="110"/>
          <w:sz w:val="20"/>
        </w:rPr>
        <w:t xml:space="preserve"> </w:t>
      </w:r>
      <w:r>
        <w:rPr>
          <w:w w:val="110"/>
          <w:sz w:val="20"/>
        </w:rPr>
        <w:t>online</w:t>
      </w:r>
      <w:r>
        <w:rPr>
          <w:spacing w:val="3"/>
          <w:w w:val="110"/>
          <w:sz w:val="20"/>
        </w:rPr>
        <w:t xml:space="preserve"> </w:t>
      </w:r>
      <w:r>
        <w:rPr>
          <w:w w:val="110"/>
          <w:sz w:val="20"/>
        </w:rPr>
        <w:t>Baseline</w:t>
      </w:r>
      <w:r>
        <w:rPr>
          <w:spacing w:val="3"/>
          <w:w w:val="110"/>
          <w:sz w:val="20"/>
        </w:rPr>
        <w:t xml:space="preserve"> </w:t>
      </w:r>
      <w:r>
        <w:rPr>
          <w:w w:val="110"/>
          <w:sz w:val="20"/>
        </w:rPr>
        <w:t>Questionnaire</w:t>
      </w:r>
      <w:r>
        <w:rPr>
          <w:spacing w:val="3"/>
          <w:w w:val="110"/>
          <w:sz w:val="20"/>
        </w:rPr>
        <w:t xml:space="preserve"> </w:t>
      </w:r>
      <w:r>
        <w:rPr>
          <w:w w:val="110"/>
          <w:sz w:val="20"/>
        </w:rPr>
        <w:t>on</w:t>
      </w:r>
      <w:r>
        <w:rPr>
          <w:spacing w:val="3"/>
          <w:w w:val="110"/>
          <w:sz w:val="20"/>
        </w:rPr>
        <w:t xml:space="preserve"> </w:t>
      </w:r>
      <w:r>
        <w:rPr>
          <w:w w:val="110"/>
          <w:sz w:val="20"/>
        </w:rPr>
        <w:t>Week</w:t>
      </w:r>
      <w:r>
        <w:rPr>
          <w:spacing w:val="5"/>
          <w:w w:val="110"/>
          <w:sz w:val="20"/>
        </w:rPr>
        <w:t xml:space="preserve"> </w:t>
      </w:r>
      <w:r>
        <w:rPr>
          <w:w w:val="110"/>
          <w:sz w:val="20"/>
        </w:rPr>
        <w:t>1</w:t>
      </w:r>
      <w:r>
        <w:rPr>
          <w:spacing w:val="3"/>
          <w:w w:val="110"/>
          <w:sz w:val="20"/>
        </w:rPr>
        <w:t xml:space="preserve"> </w:t>
      </w:r>
      <w:r>
        <w:rPr>
          <w:w w:val="110"/>
          <w:sz w:val="20"/>
        </w:rPr>
        <w:t>or</w:t>
      </w:r>
      <w:r>
        <w:rPr>
          <w:spacing w:val="3"/>
          <w:w w:val="110"/>
          <w:sz w:val="20"/>
        </w:rPr>
        <w:t xml:space="preserve"> </w:t>
      </w:r>
      <w:r>
        <w:rPr>
          <w:w w:val="110"/>
          <w:sz w:val="20"/>
        </w:rPr>
        <w:t>2,</w:t>
      </w:r>
      <w:r>
        <w:rPr>
          <w:spacing w:val="3"/>
          <w:w w:val="110"/>
          <w:sz w:val="20"/>
        </w:rPr>
        <w:t xml:space="preserve"> </w:t>
      </w:r>
      <w:r>
        <w:rPr>
          <w:w w:val="110"/>
          <w:sz w:val="20"/>
        </w:rPr>
        <w:t>sent</w:t>
      </w:r>
      <w:r>
        <w:rPr>
          <w:spacing w:val="5"/>
          <w:w w:val="110"/>
          <w:sz w:val="20"/>
        </w:rPr>
        <w:t xml:space="preserve"> </w:t>
      </w:r>
      <w:r>
        <w:rPr>
          <w:w w:val="110"/>
          <w:sz w:val="20"/>
        </w:rPr>
        <w:t>immediately</w:t>
      </w:r>
      <w:r>
        <w:rPr>
          <w:spacing w:val="3"/>
          <w:w w:val="110"/>
          <w:sz w:val="20"/>
        </w:rPr>
        <w:t xml:space="preserve"> </w:t>
      </w:r>
      <w:r>
        <w:rPr>
          <w:w w:val="110"/>
          <w:sz w:val="20"/>
        </w:rPr>
        <w:t>upon</w:t>
      </w:r>
      <w:r>
        <w:rPr>
          <w:spacing w:val="3"/>
          <w:w w:val="110"/>
          <w:sz w:val="20"/>
        </w:rPr>
        <w:t xml:space="preserve"> </w:t>
      </w:r>
      <w:r>
        <w:rPr>
          <w:w w:val="110"/>
          <w:sz w:val="20"/>
        </w:rPr>
        <w:t>agreeing</w:t>
      </w:r>
      <w:r>
        <w:rPr>
          <w:spacing w:val="3"/>
          <w:w w:val="110"/>
          <w:sz w:val="20"/>
        </w:rPr>
        <w:t xml:space="preserve"> </w:t>
      </w:r>
      <w:r>
        <w:rPr>
          <w:w w:val="110"/>
          <w:sz w:val="20"/>
        </w:rPr>
        <w:t>to</w:t>
      </w:r>
      <w:r>
        <w:rPr>
          <w:spacing w:val="5"/>
          <w:w w:val="110"/>
          <w:sz w:val="20"/>
        </w:rPr>
        <w:t xml:space="preserve"> </w:t>
      </w:r>
      <w:r>
        <w:rPr>
          <w:w w:val="110"/>
          <w:sz w:val="20"/>
        </w:rPr>
        <w:t>participate</w:t>
      </w:r>
      <w:r>
        <w:rPr>
          <w:spacing w:val="3"/>
          <w:w w:val="110"/>
          <w:sz w:val="20"/>
        </w:rPr>
        <w:t xml:space="preserve"> </w:t>
      </w:r>
      <w:r>
        <w:rPr>
          <w:w w:val="110"/>
          <w:sz w:val="20"/>
        </w:rPr>
        <w:t>in</w:t>
      </w:r>
      <w:r>
        <w:rPr>
          <w:spacing w:val="3"/>
          <w:w w:val="110"/>
          <w:sz w:val="20"/>
        </w:rPr>
        <w:t xml:space="preserve"> </w:t>
      </w:r>
      <w:r>
        <w:rPr>
          <w:w w:val="110"/>
          <w:sz w:val="20"/>
        </w:rPr>
        <w:t>the</w:t>
      </w:r>
      <w:r>
        <w:rPr>
          <w:spacing w:val="5"/>
          <w:w w:val="110"/>
          <w:sz w:val="20"/>
        </w:rPr>
        <w:t xml:space="preserve"> </w:t>
      </w:r>
      <w:r>
        <w:rPr>
          <w:w w:val="110"/>
          <w:sz w:val="20"/>
        </w:rPr>
        <w:t>study</w:t>
      </w:r>
    </w:p>
    <w:p w14:paraId="4D52F636" w14:textId="77777777" w:rsidR="00613425" w:rsidRDefault="00265EA3">
      <w:pPr>
        <w:pStyle w:val="ListParagraph"/>
        <w:numPr>
          <w:ilvl w:val="0"/>
          <w:numId w:val="2"/>
        </w:numPr>
        <w:tabs>
          <w:tab w:val="left" w:pos="788"/>
        </w:tabs>
        <w:spacing w:line="227" w:lineRule="exact"/>
        <w:ind w:firstLine="0"/>
        <w:rPr>
          <w:sz w:val="20"/>
        </w:rPr>
      </w:pPr>
      <w:r>
        <w:rPr>
          <w:w w:val="110"/>
          <w:sz w:val="20"/>
        </w:rPr>
        <w:t>5 bi-weekly online Follow-Up Questionnaires on Weeks 3, 5, 7, 9, and</w:t>
      </w:r>
      <w:r>
        <w:rPr>
          <w:spacing w:val="20"/>
          <w:w w:val="110"/>
          <w:sz w:val="20"/>
        </w:rPr>
        <w:t xml:space="preserve"> </w:t>
      </w:r>
      <w:r>
        <w:rPr>
          <w:w w:val="110"/>
          <w:sz w:val="20"/>
        </w:rPr>
        <w:t>11</w:t>
      </w:r>
    </w:p>
    <w:p w14:paraId="02BC5109" w14:textId="77777777" w:rsidR="00613425" w:rsidRDefault="00265EA3">
      <w:pPr>
        <w:pStyle w:val="ListParagraph"/>
        <w:numPr>
          <w:ilvl w:val="0"/>
          <w:numId w:val="2"/>
        </w:numPr>
        <w:tabs>
          <w:tab w:val="left" w:pos="788"/>
        </w:tabs>
        <w:spacing w:line="446" w:lineRule="auto"/>
        <w:ind w:right="7001" w:firstLine="0"/>
        <w:rPr>
          <w:sz w:val="20"/>
        </w:rPr>
      </w:pPr>
      <w:r>
        <w:rPr>
          <w:w w:val="110"/>
          <w:sz w:val="20"/>
        </w:rPr>
        <w:t xml:space="preserve">1 online Final Questionnaire on Week 13 </w:t>
      </w:r>
      <w:r w:rsidRPr="008A28E3">
        <w:rPr>
          <w:b/>
          <w:w w:val="110"/>
          <w:sz w:val="20"/>
        </w:rPr>
        <w:t>Online Running Injury Prevention</w:t>
      </w:r>
      <w:r w:rsidRPr="008A28E3">
        <w:rPr>
          <w:b/>
          <w:spacing w:val="-3"/>
          <w:w w:val="110"/>
          <w:sz w:val="20"/>
        </w:rPr>
        <w:t xml:space="preserve"> </w:t>
      </w:r>
      <w:r w:rsidRPr="008A28E3">
        <w:rPr>
          <w:b/>
          <w:w w:val="110"/>
          <w:sz w:val="20"/>
        </w:rPr>
        <w:t>Advice</w:t>
      </w:r>
    </w:p>
    <w:p w14:paraId="0D7D6A77" w14:textId="77777777" w:rsidR="00613425" w:rsidRDefault="00265EA3">
      <w:pPr>
        <w:pStyle w:val="BodyText"/>
        <w:spacing w:before="25" w:line="223" w:lineRule="auto"/>
        <w:ind w:left="623" w:right="276"/>
      </w:pPr>
      <w:r>
        <w:rPr>
          <w:w w:val="110"/>
        </w:rPr>
        <w:t>You will be asked to read and follow online running injury prevention advice that is attached at the end</w:t>
      </w:r>
      <w:r>
        <w:rPr>
          <w:w w:val="110"/>
        </w:rPr>
        <w:t xml:space="preserve"> of the questionnaires. The advice should take approximately 5-10 minutes to read. All online running injury prevention advice provided in this study is supported by the most recent up-to-date research on the prevention of running injuries.</w:t>
      </w:r>
    </w:p>
    <w:p w14:paraId="1F6A0072" w14:textId="77777777" w:rsidR="00613425" w:rsidRDefault="00613425">
      <w:pPr>
        <w:pStyle w:val="BodyText"/>
        <w:spacing w:before="6"/>
        <w:rPr>
          <w:sz w:val="18"/>
        </w:rPr>
      </w:pPr>
    </w:p>
    <w:p w14:paraId="409FDC26" w14:textId="77777777" w:rsidR="00613425" w:rsidRDefault="00265EA3">
      <w:pPr>
        <w:pStyle w:val="ListParagraph"/>
        <w:numPr>
          <w:ilvl w:val="0"/>
          <w:numId w:val="2"/>
        </w:numPr>
        <w:tabs>
          <w:tab w:val="left" w:pos="788"/>
        </w:tabs>
        <w:spacing w:line="223" w:lineRule="auto"/>
        <w:ind w:right="621" w:firstLine="0"/>
        <w:rPr>
          <w:sz w:val="20"/>
        </w:rPr>
      </w:pPr>
      <w:r>
        <w:rPr>
          <w:w w:val="110"/>
          <w:sz w:val="20"/>
        </w:rPr>
        <w:t>On Week 1 or 2</w:t>
      </w:r>
      <w:r>
        <w:rPr>
          <w:w w:val="110"/>
          <w:sz w:val="20"/>
        </w:rPr>
        <w:t>, after filling out the Baseline Questionnaire, all participants will be given general running injury prevention</w:t>
      </w:r>
      <w:r>
        <w:rPr>
          <w:w w:val="110"/>
          <w:sz w:val="20"/>
        </w:rPr>
        <w:t xml:space="preserve"> </w:t>
      </w:r>
      <w:r>
        <w:rPr>
          <w:w w:val="110"/>
          <w:sz w:val="20"/>
        </w:rPr>
        <w:t>advice</w:t>
      </w:r>
    </w:p>
    <w:p w14:paraId="4FCD6343" w14:textId="77777777" w:rsidR="00613425" w:rsidRDefault="00265EA3">
      <w:pPr>
        <w:pStyle w:val="ListParagraph"/>
        <w:numPr>
          <w:ilvl w:val="0"/>
          <w:numId w:val="2"/>
        </w:numPr>
        <w:tabs>
          <w:tab w:val="left" w:pos="788"/>
        </w:tabs>
        <w:spacing w:line="223" w:lineRule="auto"/>
        <w:ind w:right="438" w:firstLine="0"/>
        <w:rPr>
          <w:sz w:val="20"/>
        </w:rPr>
      </w:pPr>
      <w:r>
        <w:rPr>
          <w:w w:val="110"/>
          <w:sz w:val="20"/>
        </w:rPr>
        <w:t>On Weeks, 3, 5, 7, 9, and 11, after the Follow-Up Questionnaires, participants that are randomly assigned to the intervention group will also receive additional tailored running injury prevention advice. This advice will be tailored based on responses to t</w:t>
      </w:r>
      <w:r>
        <w:rPr>
          <w:w w:val="110"/>
          <w:sz w:val="20"/>
        </w:rPr>
        <w:t>he Follow-Up</w:t>
      </w:r>
      <w:r>
        <w:rPr>
          <w:spacing w:val="8"/>
          <w:w w:val="110"/>
          <w:sz w:val="20"/>
        </w:rPr>
        <w:t xml:space="preserve"> </w:t>
      </w:r>
      <w:r>
        <w:rPr>
          <w:w w:val="110"/>
          <w:sz w:val="20"/>
        </w:rPr>
        <w:t>Questionnaires.</w:t>
      </w:r>
    </w:p>
    <w:p w14:paraId="1565E9CB" w14:textId="77777777" w:rsidR="00613425" w:rsidRDefault="00613425">
      <w:pPr>
        <w:pStyle w:val="BodyText"/>
        <w:spacing w:before="2"/>
        <w:rPr>
          <w:sz w:val="17"/>
        </w:rPr>
      </w:pPr>
    </w:p>
    <w:p w14:paraId="01C6CC2B" w14:textId="77777777" w:rsidR="00613425" w:rsidRDefault="00265EA3">
      <w:pPr>
        <w:pStyle w:val="BodyText"/>
        <w:ind w:left="623"/>
      </w:pPr>
      <w:r>
        <w:rPr>
          <w:w w:val="110"/>
        </w:rPr>
        <w:t>Please consider undertaking participation in the study even if this is your first time ever running.</w:t>
      </w:r>
    </w:p>
    <w:p w14:paraId="429342AC" w14:textId="77777777" w:rsidR="00613425" w:rsidRDefault="00613425">
      <w:pPr>
        <w:sectPr w:rsidR="00613425">
          <w:pgSz w:w="11910" w:h="16840"/>
          <w:pgMar w:top="560" w:right="460" w:bottom="220" w:left="0" w:header="19" w:footer="30" w:gutter="0"/>
          <w:cols w:space="720"/>
        </w:sectPr>
      </w:pPr>
    </w:p>
    <w:p w14:paraId="26718B0B" w14:textId="77777777" w:rsidR="00613425" w:rsidRPr="008A28E3" w:rsidRDefault="008A28E3">
      <w:pPr>
        <w:pStyle w:val="BodyText"/>
        <w:spacing w:before="72"/>
        <w:ind w:left="563"/>
        <w:rPr>
          <w:b/>
        </w:rPr>
      </w:pPr>
      <w:r>
        <w:rPr>
          <w:b/>
          <w:w w:val="110"/>
        </w:rPr>
        <w:lastRenderedPageBreak/>
        <w:t xml:space="preserve">POTENTIAL RISKS OF THE </w:t>
      </w:r>
      <w:r w:rsidR="00265EA3" w:rsidRPr="008A28E3">
        <w:rPr>
          <w:b/>
          <w:w w:val="110"/>
        </w:rPr>
        <w:t>STUDY</w:t>
      </w:r>
    </w:p>
    <w:p w14:paraId="6CEFE535" w14:textId="77777777" w:rsidR="00613425" w:rsidRDefault="00613425">
      <w:pPr>
        <w:pStyle w:val="BodyText"/>
        <w:spacing w:before="6"/>
        <w:rPr>
          <w:sz w:val="18"/>
        </w:rPr>
      </w:pPr>
    </w:p>
    <w:p w14:paraId="4A3915A5" w14:textId="77777777" w:rsidR="00613425" w:rsidRDefault="00265EA3">
      <w:pPr>
        <w:pStyle w:val="BodyText"/>
        <w:spacing w:line="223" w:lineRule="auto"/>
        <w:ind w:left="563" w:right="177"/>
      </w:pPr>
      <w:r>
        <w:rPr>
          <w:w w:val="110"/>
        </w:rPr>
        <w:t>We do not think there is anything in this study that could harm you or be ba</w:t>
      </w:r>
      <w:r>
        <w:rPr>
          <w:w w:val="110"/>
        </w:rPr>
        <w:t>d for you. There is a risk of injury associated with running but we have no reason to think that the running injury prevention advice will increase this risk. It is important to acknowledge the advice received in this study is not a substitute for professi</w:t>
      </w:r>
      <w:r>
        <w:rPr>
          <w:w w:val="110"/>
        </w:rPr>
        <w:t>onal medical assistance and the researchers will not undertake to provide medical care or advice.</w:t>
      </w:r>
    </w:p>
    <w:p w14:paraId="0B002A4B" w14:textId="77777777" w:rsidR="00613425" w:rsidRDefault="00613425">
      <w:pPr>
        <w:pStyle w:val="BodyText"/>
        <w:spacing w:before="1"/>
        <w:rPr>
          <w:sz w:val="17"/>
        </w:rPr>
      </w:pPr>
    </w:p>
    <w:p w14:paraId="20634070" w14:textId="77777777" w:rsidR="00613425" w:rsidRPr="008A28E3" w:rsidRDefault="00265EA3">
      <w:pPr>
        <w:pStyle w:val="BodyText"/>
        <w:ind w:left="563"/>
        <w:rPr>
          <w:b/>
        </w:rPr>
      </w:pPr>
      <w:r w:rsidRPr="008A28E3">
        <w:rPr>
          <w:b/>
          <w:w w:val="110"/>
        </w:rPr>
        <w:t>POTENTIAL BENEFITS OF THE STUDY</w:t>
      </w:r>
    </w:p>
    <w:p w14:paraId="1AABBD37" w14:textId="77777777" w:rsidR="00613425" w:rsidRDefault="00613425">
      <w:pPr>
        <w:pStyle w:val="BodyText"/>
        <w:spacing w:before="6"/>
        <w:rPr>
          <w:sz w:val="18"/>
        </w:rPr>
      </w:pPr>
    </w:p>
    <w:p w14:paraId="4986A71E" w14:textId="77777777" w:rsidR="00613425" w:rsidRDefault="00265EA3">
      <w:pPr>
        <w:pStyle w:val="BodyText"/>
        <w:spacing w:line="223" w:lineRule="auto"/>
        <w:ind w:left="563" w:right="127"/>
      </w:pPr>
      <w:r>
        <w:rPr>
          <w:w w:val="110"/>
        </w:rPr>
        <w:t>It is possible that your participation in this study will reduce your risk of sustaining a running injury.  Your   participa</w:t>
      </w:r>
      <w:r>
        <w:rPr>
          <w:w w:val="110"/>
        </w:rPr>
        <w:t>tion will also aid in a better understanding of tailored online running injury prevention advice and its association with running injuries and inform the development and implementation of future running injury prevention studies.</w:t>
      </w:r>
    </w:p>
    <w:p w14:paraId="4DC61652" w14:textId="77777777" w:rsidR="00613425" w:rsidRDefault="00613425">
      <w:pPr>
        <w:pStyle w:val="BodyText"/>
        <w:spacing w:before="1"/>
        <w:rPr>
          <w:sz w:val="17"/>
        </w:rPr>
      </w:pPr>
    </w:p>
    <w:p w14:paraId="43531B42" w14:textId="77777777" w:rsidR="00613425" w:rsidRPr="008A28E3" w:rsidRDefault="00265EA3">
      <w:pPr>
        <w:pStyle w:val="BodyText"/>
        <w:ind w:left="563"/>
        <w:rPr>
          <w:b/>
        </w:rPr>
      </w:pPr>
      <w:r w:rsidRPr="008A28E3">
        <w:rPr>
          <w:b/>
          <w:w w:val="110"/>
        </w:rPr>
        <w:t>CONFIDENTIALITY</w:t>
      </w:r>
    </w:p>
    <w:p w14:paraId="66499A27" w14:textId="77777777" w:rsidR="00613425" w:rsidRDefault="00613425">
      <w:pPr>
        <w:pStyle w:val="BodyText"/>
        <w:spacing w:before="6"/>
        <w:rPr>
          <w:sz w:val="18"/>
        </w:rPr>
      </w:pPr>
    </w:p>
    <w:p w14:paraId="30ABA894" w14:textId="77777777" w:rsidR="00613425" w:rsidRDefault="00265EA3">
      <w:pPr>
        <w:pStyle w:val="BodyText"/>
        <w:spacing w:line="223" w:lineRule="auto"/>
        <w:ind w:left="563" w:right="177"/>
      </w:pPr>
      <w:r>
        <w:rPr>
          <w:w w:val="110"/>
        </w:rPr>
        <w:t>All onli</w:t>
      </w:r>
      <w:r>
        <w:rPr>
          <w:w w:val="110"/>
        </w:rPr>
        <w:t>ne questionnaires and running injury prevention advice will be delivered to your email address using the REDCap electronic data capture tools hosted and supported by the Vancouver Coastal Health Research Institute at  UBC and responses will have IP address</w:t>
      </w:r>
      <w:r>
        <w:rPr>
          <w:w w:val="110"/>
        </w:rPr>
        <w:t>es removed. The data record that includes your personal identifying information (name and email) will be stored on an encrypted computer hard disc with privacy protection in a locked filing cabinet at the Centre for Hip Health and Mobility in Vancouver tha</w:t>
      </w:r>
      <w:r>
        <w:rPr>
          <w:w w:val="110"/>
        </w:rPr>
        <w:t>t is only available to the Principal Investigator and Co-Investigators of this</w:t>
      </w:r>
      <w:r>
        <w:rPr>
          <w:spacing w:val="32"/>
          <w:w w:val="110"/>
        </w:rPr>
        <w:t xml:space="preserve"> </w:t>
      </w:r>
      <w:r>
        <w:rPr>
          <w:w w:val="110"/>
        </w:rPr>
        <w:t>study.</w:t>
      </w:r>
    </w:p>
    <w:p w14:paraId="446F0A82" w14:textId="77777777" w:rsidR="00613425" w:rsidRDefault="00613425">
      <w:pPr>
        <w:pStyle w:val="BodyText"/>
        <w:spacing w:before="6"/>
        <w:rPr>
          <w:sz w:val="18"/>
        </w:rPr>
      </w:pPr>
    </w:p>
    <w:p w14:paraId="72F307C6" w14:textId="77777777" w:rsidR="00613425" w:rsidRDefault="00265EA3">
      <w:pPr>
        <w:pStyle w:val="BodyText"/>
        <w:spacing w:line="223" w:lineRule="auto"/>
        <w:ind w:left="563" w:right="177"/>
      </w:pPr>
      <w:r>
        <w:rPr>
          <w:w w:val="110"/>
        </w:rPr>
        <w:t>Collected results will be analyzed with all personal identifying information removed. All personal information will be kept strictly confidential and will be destroyed 5 years after the data analysis has been conducted.</w:t>
      </w:r>
    </w:p>
    <w:p w14:paraId="707E1C01" w14:textId="77777777" w:rsidR="00613425" w:rsidRDefault="00613425">
      <w:pPr>
        <w:pStyle w:val="BodyText"/>
        <w:spacing w:before="1"/>
        <w:rPr>
          <w:sz w:val="17"/>
        </w:rPr>
      </w:pPr>
    </w:p>
    <w:p w14:paraId="310553EA" w14:textId="77777777" w:rsidR="00613425" w:rsidRPr="008A28E3" w:rsidRDefault="00265EA3">
      <w:pPr>
        <w:pStyle w:val="BodyText"/>
        <w:ind w:left="563"/>
        <w:rPr>
          <w:b/>
        </w:rPr>
      </w:pPr>
      <w:r w:rsidRPr="008A28E3">
        <w:rPr>
          <w:b/>
          <w:w w:val="110"/>
        </w:rPr>
        <w:t>CONTACT</w:t>
      </w:r>
    </w:p>
    <w:p w14:paraId="34711419" w14:textId="77777777" w:rsidR="00613425" w:rsidRDefault="00613425">
      <w:pPr>
        <w:pStyle w:val="BodyText"/>
        <w:spacing w:before="1"/>
        <w:rPr>
          <w:sz w:val="17"/>
        </w:rPr>
      </w:pPr>
    </w:p>
    <w:p w14:paraId="711CBF9F" w14:textId="77777777" w:rsidR="00613425" w:rsidRDefault="00265EA3">
      <w:pPr>
        <w:pStyle w:val="BodyText"/>
        <w:spacing w:line="235" w:lineRule="exact"/>
        <w:ind w:left="563"/>
      </w:pPr>
      <w:r>
        <w:rPr>
          <w:w w:val="110"/>
        </w:rPr>
        <w:t>Who can you contact if you have questions about the study?</w:t>
      </w:r>
    </w:p>
    <w:p w14:paraId="76F02DF8" w14:textId="77777777" w:rsidR="00613425" w:rsidRDefault="00265EA3">
      <w:pPr>
        <w:pStyle w:val="BodyText"/>
        <w:spacing w:before="8" w:line="223" w:lineRule="auto"/>
        <w:ind w:left="563" w:right="177"/>
      </w:pPr>
      <w:r>
        <w:rPr>
          <w:w w:val="110"/>
        </w:rPr>
        <w:t>If you have any questions about what we are asking of you, please contact the primary contact or one of the study team. The names and telephone numbers</w:t>
      </w:r>
      <w:r w:rsidR="008A28E3">
        <w:rPr>
          <w:w w:val="110"/>
        </w:rPr>
        <w:t xml:space="preserve"> are listed at the top of this </w:t>
      </w:r>
      <w:r>
        <w:rPr>
          <w:w w:val="110"/>
        </w:rPr>
        <w:t>form.</w:t>
      </w:r>
    </w:p>
    <w:p w14:paraId="772082FE" w14:textId="77777777" w:rsidR="00613425" w:rsidRDefault="00613425">
      <w:pPr>
        <w:pStyle w:val="BodyText"/>
        <w:spacing w:before="1"/>
        <w:rPr>
          <w:sz w:val="17"/>
        </w:rPr>
      </w:pPr>
    </w:p>
    <w:p w14:paraId="354E4CE0" w14:textId="77777777" w:rsidR="00613425" w:rsidRDefault="00265EA3">
      <w:pPr>
        <w:pStyle w:val="BodyText"/>
        <w:spacing w:before="1" w:line="235" w:lineRule="exact"/>
        <w:ind w:left="563"/>
      </w:pPr>
      <w:r>
        <w:rPr>
          <w:w w:val="110"/>
        </w:rPr>
        <w:t>Who can</w:t>
      </w:r>
      <w:r>
        <w:rPr>
          <w:w w:val="110"/>
        </w:rPr>
        <w:t xml:space="preserve"> you contact if you have complaints or concerns about the study?</w:t>
      </w:r>
    </w:p>
    <w:p w14:paraId="17E7F7EE" w14:textId="77777777" w:rsidR="00613425" w:rsidRDefault="00265EA3">
      <w:pPr>
        <w:pStyle w:val="BodyText"/>
        <w:spacing w:before="8" w:line="223" w:lineRule="auto"/>
        <w:ind w:left="563" w:right="313"/>
      </w:pPr>
      <w:r>
        <w:rPr>
          <w:w w:val="110"/>
        </w:rPr>
        <w:t xml:space="preserve">If you have any concerns or complaints about your rights as a research participant and/or your experiences while participating in this study, contact the Research Participants Complaint Line </w:t>
      </w:r>
      <w:r>
        <w:rPr>
          <w:w w:val="110"/>
        </w:rPr>
        <w:t xml:space="preserve">in the UBC Office of Research Ethics at 604-822-8598 or if long distance e-mail at </w:t>
      </w:r>
      <w:hyperlink r:id="rId9">
        <w:r>
          <w:rPr>
            <w:w w:val="110"/>
          </w:rPr>
          <w:t xml:space="preserve">RSIL@ors.ubc.ca </w:t>
        </w:r>
      </w:hyperlink>
      <w:r>
        <w:rPr>
          <w:w w:val="110"/>
        </w:rPr>
        <w:t>or call toll free 1-877-822-8598.</w:t>
      </w:r>
    </w:p>
    <w:p w14:paraId="391F3509" w14:textId="77777777" w:rsidR="00613425" w:rsidRDefault="00613425">
      <w:pPr>
        <w:pStyle w:val="BodyText"/>
        <w:spacing w:before="1"/>
        <w:rPr>
          <w:sz w:val="17"/>
        </w:rPr>
      </w:pPr>
    </w:p>
    <w:p w14:paraId="7D42705C" w14:textId="77777777" w:rsidR="00613425" w:rsidRPr="008A28E3" w:rsidRDefault="00265EA3">
      <w:pPr>
        <w:pStyle w:val="BodyText"/>
        <w:ind w:left="563"/>
        <w:rPr>
          <w:b/>
        </w:rPr>
      </w:pPr>
      <w:bookmarkStart w:id="0" w:name="_GoBack"/>
      <w:r w:rsidRPr="008A28E3">
        <w:rPr>
          <w:b/>
          <w:w w:val="110"/>
        </w:rPr>
        <w:t>PARTICIPANT CONSENT</w:t>
      </w:r>
    </w:p>
    <w:bookmarkEnd w:id="0"/>
    <w:p w14:paraId="78DD6E4F" w14:textId="77777777" w:rsidR="00613425" w:rsidRDefault="00613425">
      <w:pPr>
        <w:pStyle w:val="BodyText"/>
        <w:spacing w:before="6"/>
        <w:rPr>
          <w:sz w:val="18"/>
        </w:rPr>
      </w:pPr>
    </w:p>
    <w:p w14:paraId="61DDB453" w14:textId="77777777" w:rsidR="00613425" w:rsidRDefault="00265EA3">
      <w:pPr>
        <w:pStyle w:val="BodyText"/>
        <w:spacing w:line="223" w:lineRule="auto"/>
        <w:ind w:left="563" w:right="177"/>
      </w:pPr>
      <w:r>
        <w:rPr>
          <w:w w:val="110"/>
        </w:rPr>
        <w:t>Taking part in this study is entirely up to you. You have t</w:t>
      </w:r>
      <w:r>
        <w:rPr>
          <w:w w:val="110"/>
        </w:rPr>
        <w:t>he right to refuse to participate in this study. If you decide to take part, you may choose to pull out of the study at any time without giving a reason and without any negative impact.</w:t>
      </w:r>
    </w:p>
    <w:p w14:paraId="115BB616" w14:textId="77777777" w:rsidR="00613425" w:rsidRDefault="00613425">
      <w:pPr>
        <w:pStyle w:val="BodyText"/>
        <w:spacing w:before="6"/>
        <w:rPr>
          <w:sz w:val="18"/>
        </w:rPr>
      </w:pPr>
    </w:p>
    <w:p w14:paraId="06652CFB" w14:textId="77777777" w:rsidR="00613425" w:rsidRDefault="00265EA3">
      <w:pPr>
        <w:pStyle w:val="BodyText"/>
        <w:spacing w:line="223" w:lineRule="auto"/>
        <w:ind w:left="563"/>
      </w:pPr>
      <w:r>
        <w:rPr>
          <w:w w:val="110"/>
        </w:rPr>
        <w:t>By providing your name and email, you are indicating you have read an</w:t>
      </w:r>
      <w:r>
        <w:rPr>
          <w:w w:val="110"/>
        </w:rPr>
        <w:t>d understood the information in this consent form and consent to participate in this study.</w:t>
      </w:r>
    </w:p>
    <w:p w14:paraId="727B5B7E" w14:textId="77777777" w:rsidR="00613425" w:rsidRDefault="00613425">
      <w:pPr>
        <w:pStyle w:val="BodyText"/>
        <w:spacing w:before="1"/>
        <w:rPr>
          <w:sz w:val="17"/>
        </w:rPr>
      </w:pPr>
    </w:p>
    <w:p w14:paraId="0171E777" w14:textId="77777777" w:rsidR="00613425" w:rsidRDefault="00265EA3">
      <w:pPr>
        <w:pStyle w:val="ListParagraph"/>
        <w:numPr>
          <w:ilvl w:val="0"/>
          <w:numId w:val="1"/>
        </w:numPr>
        <w:tabs>
          <w:tab w:val="left" w:pos="563"/>
          <w:tab w:val="left" w:pos="564"/>
        </w:tabs>
        <w:ind w:hanging="453"/>
        <w:rPr>
          <w:sz w:val="20"/>
        </w:rPr>
      </w:pPr>
      <w:r>
        <w:pict w14:anchorId="78977434">
          <v:line id="_x0000_s1028" style="position:absolute;left:0;text-align:left;z-index:251657216;mso-position-horizontal-relative:page" from="328.8pt,11.5pt" to="481.8pt,11.5pt" strokeweight="8868emu">
            <w10:wrap anchorx="page"/>
          </v:line>
        </w:pict>
      </w:r>
      <w:r>
        <w:rPr>
          <w:w w:val="110"/>
          <w:sz w:val="20"/>
        </w:rPr>
        <w:t>Please provide your full</w:t>
      </w:r>
      <w:r>
        <w:rPr>
          <w:spacing w:val="5"/>
          <w:w w:val="110"/>
          <w:sz w:val="20"/>
        </w:rPr>
        <w:t xml:space="preserve"> </w:t>
      </w:r>
      <w:r>
        <w:rPr>
          <w:w w:val="110"/>
          <w:sz w:val="20"/>
        </w:rPr>
        <w:t>name.</w:t>
      </w:r>
    </w:p>
    <w:p w14:paraId="09C968EC" w14:textId="77777777" w:rsidR="00613425" w:rsidRDefault="00613425">
      <w:pPr>
        <w:pStyle w:val="BodyText"/>
        <w:spacing w:before="1"/>
        <w:rPr>
          <w:sz w:val="17"/>
        </w:rPr>
      </w:pPr>
    </w:p>
    <w:p w14:paraId="0ECACB0E" w14:textId="77777777" w:rsidR="00613425" w:rsidRDefault="00265EA3">
      <w:pPr>
        <w:pStyle w:val="ListParagraph"/>
        <w:numPr>
          <w:ilvl w:val="0"/>
          <w:numId w:val="1"/>
        </w:numPr>
        <w:tabs>
          <w:tab w:val="left" w:pos="563"/>
          <w:tab w:val="left" w:pos="564"/>
        </w:tabs>
        <w:spacing w:before="1"/>
        <w:ind w:hanging="453"/>
        <w:rPr>
          <w:sz w:val="20"/>
        </w:rPr>
      </w:pPr>
      <w:r>
        <w:pict w14:anchorId="6551E1C1">
          <v:line id="_x0000_s1027" style="position:absolute;left:0;text-align:left;z-index:251658240;mso-position-horizontal-relative:page" from="328.8pt,11.55pt" to="481.8pt,11.55pt" strokeweight="8868emu">
            <w10:wrap anchorx="page"/>
          </v:line>
        </w:pict>
      </w:r>
      <w:r>
        <w:rPr>
          <w:w w:val="110"/>
          <w:sz w:val="20"/>
        </w:rPr>
        <w:t>Please provide your email</w:t>
      </w:r>
      <w:r>
        <w:rPr>
          <w:spacing w:val="30"/>
          <w:w w:val="110"/>
          <w:sz w:val="20"/>
        </w:rPr>
        <w:t xml:space="preserve"> </w:t>
      </w:r>
      <w:r>
        <w:rPr>
          <w:w w:val="110"/>
          <w:sz w:val="20"/>
        </w:rPr>
        <w:t>address.</w:t>
      </w:r>
    </w:p>
    <w:p w14:paraId="14DC823C" w14:textId="77777777" w:rsidR="00613425" w:rsidRDefault="00613425">
      <w:pPr>
        <w:pStyle w:val="BodyText"/>
        <w:spacing w:before="2"/>
        <w:rPr>
          <w:sz w:val="17"/>
        </w:rPr>
      </w:pPr>
    </w:p>
    <w:p w14:paraId="6A7D0515" w14:textId="77777777" w:rsidR="00613425" w:rsidRDefault="00265EA3">
      <w:pPr>
        <w:pStyle w:val="ListParagraph"/>
        <w:numPr>
          <w:ilvl w:val="0"/>
          <w:numId w:val="1"/>
        </w:numPr>
        <w:tabs>
          <w:tab w:val="left" w:pos="563"/>
          <w:tab w:val="left" w:pos="564"/>
        </w:tabs>
        <w:ind w:hanging="453"/>
        <w:rPr>
          <w:sz w:val="20"/>
        </w:rPr>
      </w:pPr>
      <w:r>
        <w:pict w14:anchorId="114E947D">
          <v:line id="_x0000_s1026" style="position:absolute;left:0;text-align:left;z-index:251659264;mso-position-horizontal-relative:page" from="328.8pt,11.5pt" to="481.8pt,11.5pt" strokeweight="8868emu">
            <w10:wrap anchorx="page"/>
          </v:line>
        </w:pict>
      </w:r>
      <w:r>
        <w:rPr>
          <w:w w:val="110"/>
          <w:sz w:val="20"/>
        </w:rPr>
        <w:t>Please provide today's</w:t>
      </w:r>
      <w:r>
        <w:rPr>
          <w:spacing w:val="22"/>
          <w:w w:val="110"/>
          <w:sz w:val="20"/>
        </w:rPr>
        <w:t xml:space="preserve"> </w:t>
      </w:r>
      <w:r>
        <w:rPr>
          <w:w w:val="110"/>
          <w:sz w:val="20"/>
        </w:rPr>
        <w:t>date.</w:t>
      </w:r>
    </w:p>
    <w:sectPr w:rsidR="00613425">
      <w:headerReference w:type="default" r:id="rId10"/>
      <w:footerReference w:type="default" r:id="rId11"/>
      <w:pgSz w:w="11910" w:h="16840"/>
      <w:pgMar w:top="460" w:right="540" w:bottom="280" w:left="60" w:header="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58953A9F" w14:textId="77777777" w:rsidR="00265EA3" w:rsidRDefault="00265EA3">
      <w:r>
        <w:separator/>
      </w:r>
    </w:p>
  </w:endnote>
  <w:endnote w:type="continuationSeparator" w:id="0">
    <w:p w14:paraId="675531CC" w14:textId="77777777" w:rsidR="00265EA3" w:rsidRDefault="0026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2699650" w14:textId="77777777" w:rsidR="00613425" w:rsidRDefault="00265EA3">
    <w:pPr>
      <w:pStyle w:val="BodyText"/>
      <w:spacing w:line="14" w:lineRule="auto"/>
      <w:rPr>
        <w:sz w:val="17"/>
      </w:rPr>
    </w:pPr>
    <w:r>
      <w:rPr>
        <w:noProof/>
      </w:rPr>
      <w:drawing>
        <wp:anchor distT="0" distB="0" distL="0" distR="0" simplePos="0" relativeHeight="268430831" behindDoc="1" locked="0" layoutInCell="1" allowOverlap="1" wp14:anchorId="5CC1E6D7" wp14:editId="15C1BC58">
          <wp:simplePos x="0" y="0"/>
          <wp:positionH relativeFrom="page">
            <wp:posOffset>6336029</wp:posOffset>
          </wp:positionH>
          <wp:positionV relativeFrom="page">
            <wp:posOffset>10404094</wp:posOffset>
          </wp:positionV>
          <wp:extent cx="863980" cy="251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63980" cy="251968"/>
                  </a:xfrm>
                  <a:prstGeom prst="rect">
                    <a:avLst/>
                  </a:prstGeom>
                </pic:spPr>
              </pic:pic>
            </a:graphicData>
          </a:graphic>
        </wp:anchor>
      </w:drawing>
    </w:r>
    <w:r>
      <w:pict w14:anchorId="44634792">
        <v:shapetype id="_x0000_t202" coordsize="21600,21600" o:spt="202" path="m0,0l0,21600,21600,21600,21600,0xe">
          <v:stroke joinstyle="miter"/>
          <v:path gradientshapeok="t" o:connecttype="rect"/>
        </v:shapetype>
        <v:shape id="_x0000_s2050" type="#_x0000_t202" style="position:absolute;margin-left:30.15pt;margin-top:824.5pt;width:73.65pt;height:11.35pt;z-index:-4600;mso-position-horizontal-relative:page;mso-position-vertical-relative:page" filled="f" stroked="f">
          <v:textbox inset="0,0,0,0">
            <w:txbxContent>
              <w:p w14:paraId="3E62FC1D" w14:textId="77777777" w:rsidR="00613425" w:rsidRDefault="00265EA3">
                <w:pPr>
                  <w:spacing w:before="16"/>
                  <w:ind w:left="20"/>
                  <w:rPr>
                    <w:sz w:val="16"/>
                  </w:rPr>
                </w:pPr>
                <w:r>
                  <w:rPr>
                    <w:w w:val="110"/>
                    <w:sz w:val="16"/>
                  </w:rPr>
                  <w:t>2017-11-30 9:59am</w:t>
                </w:r>
              </w:p>
            </w:txbxContent>
          </v:textbox>
          <w10:wrap anchorx="page" anchory="page"/>
        </v:shape>
      </w:pict>
    </w:r>
    <w:r>
      <w:pict w14:anchorId="2FBD9072">
        <v:shape id="_x0000_s2049" type="#_x0000_t202" style="position:absolute;margin-left:384.5pt;margin-top:824.5pt;width:86.25pt;height:11.35pt;z-index:-4576;mso-position-horizontal-relative:page;mso-position-vertical-relative:page" filled="f" stroked="f">
          <v:textbox inset="0,0,0,0">
            <w:txbxContent>
              <w:p w14:paraId="11EED606" w14:textId="77777777" w:rsidR="00613425" w:rsidRDefault="00265EA3">
                <w:pPr>
                  <w:spacing w:before="16"/>
                  <w:ind w:left="20"/>
                  <w:rPr>
                    <w:sz w:val="16"/>
                  </w:rPr>
                </w:pPr>
                <w:hyperlink r:id="rId2">
                  <w:r>
                    <w:rPr>
                      <w:w w:val="105"/>
                      <w:sz w:val="16"/>
                    </w:rPr>
                    <w:t>www.projectredcap.org</w:t>
                  </w:r>
                </w:hyperlink>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444352F" w14:textId="77777777" w:rsidR="00613425" w:rsidRDefault="00613425">
    <w:pPr>
      <w:pStyle w:val="BodyText"/>
      <w:spacing w:line="14" w:lineRule="auto"/>
      <w:rPr>
        <w:sz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50109140" w14:textId="77777777" w:rsidR="00265EA3" w:rsidRDefault="00265EA3">
      <w:r>
        <w:separator/>
      </w:r>
    </w:p>
  </w:footnote>
  <w:footnote w:type="continuationSeparator" w:id="0">
    <w:p w14:paraId="0C4E9E14" w14:textId="77777777" w:rsidR="00265EA3" w:rsidRDefault="00265E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62143D9" w14:textId="77777777" w:rsidR="00613425" w:rsidRDefault="00265EA3">
    <w:pPr>
      <w:pStyle w:val="BodyText"/>
      <w:spacing w:line="14" w:lineRule="auto"/>
    </w:pPr>
    <w:r>
      <w:pict w14:anchorId="75B45D71">
        <v:shapetype id="_x0000_t202" coordsize="21600,21600" o:spt="202" path="m0,0l0,21600,21600,21600,21600,0xe">
          <v:stroke joinstyle="miter"/>
          <v:path gradientshapeok="t" o:connecttype="rect"/>
        </v:shapetype>
        <v:shape id="_x0000_s2052" type="#_x0000_t202" style="position:absolute;margin-left:1.8pt;margin-top:0;width:66.95pt;height:16pt;z-index:-4672;mso-position-horizontal-relative:page;mso-position-vertical-relative:page" filled="f" stroked="f">
          <v:textbox inset="0,0,0,0">
            <w:txbxContent>
              <w:p w14:paraId="165B282E" w14:textId="77777777" w:rsidR="00613425" w:rsidRDefault="00265EA3">
                <w:pPr>
                  <w:spacing w:before="17"/>
                  <w:ind w:left="20"/>
                  <w:rPr>
                    <w:rFonts w:ascii="Trebuchet MS"/>
                    <w:i/>
                    <w:sz w:val="24"/>
                  </w:rPr>
                </w:pPr>
                <w:r>
                  <w:rPr>
                    <w:rFonts w:ascii="Trebuchet MS"/>
                    <w:i/>
                    <w:w w:val="95"/>
                    <w:sz w:val="24"/>
                  </w:rPr>
                  <w:t>Confidential</w:t>
                </w:r>
              </w:p>
            </w:txbxContent>
          </v:textbox>
          <w10:wrap anchorx="page" anchory="page"/>
        </v:shape>
      </w:pict>
    </w:r>
    <w:r>
      <w:pict w14:anchorId="2371B88E">
        <v:shape id="_x0000_s2051" type="#_x0000_t202" style="position:absolute;margin-left:508.7pt;margin-top:13.8pt;width:42.45pt;height:15.6pt;z-index:-4648;mso-position-horizontal-relative:page;mso-position-vertical-relative:page" filled="f" stroked="f">
          <v:textbox inset="0,0,0,0">
            <w:txbxContent>
              <w:p w14:paraId="0AF3CD97" w14:textId="77777777" w:rsidR="00613425" w:rsidRDefault="00265EA3">
                <w:pPr>
                  <w:spacing w:before="18"/>
                  <w:ind w:left="20"/>
                  <w:rPr>
                    <w:rFonts w:ascii="Trebuchet MS"/>
                    <w:i/>
                    <w:sz w:val="16"/>
                  </w:rPr>
                </w:pPr>
                <w:r>
                  <w:rPr>
                    <w:rFonts w:ascii="Trebuchet MS"/>
                    <w:i/>
                    <w:w w:val="105"/>
                    <w:sz w:val="16"/>
                  </w:rPr>
                  <w:t xml:space="preserve">Page </w:t>
                </w:r>
                <w:r>
                  <w:fldChar w:fldCharType="begin"/>
                </w:r>
                <w:r>
                  <w:rPr>
                    <w:rFonts w:ascii="Trebuchet MS"/>
                    <w:i/>
                    <w:w w:val="105"/>
                    <w:sz w:val="16"/>
                  </w:rPr>
                  <w:instrText xml:space="preserve"> PAGE </w:instrText>
                </w:r>
                <w:r>
                  <w:fldChar w:fldCharType="separate"/>
                </w:r>
                <w:r w:rsidR="008A28E3">
                  <w:rPr>
                    <w:rFonts w:ascii="Trebuchet MS"/>
                    <w:i/>
                    <w:noProof/>
                    <w:w w:val="105"/>
                    <w:sz w:val="16"/>
                  </w:rPr>
                  <w:t>1</w:t>
                </w:r>
                <w:r>
                  <w:fldChar w:fldCharType="end"/>
                </w:r>
                <w:r>
                  <w:rPr>
                    <w:rFonts w:ascii="Trebuchet MS"/>
                    <w:i/>
                    <w:w w:val="105"/>
                    <w:sz w:val="16"/>
                  </w:rPr>
                  <w:t xml:space="preserve"> of</w:t>
                </w:r>
                <w:r>
                  <w:rPr>
                    <w:rFonts w:ascii="Trebuchet MS"/>
                    <w:i/>
                    <w:spacing w:val="-37"/>
                    <w:w w:val="105"/>
                    <w:sz w:val="16"/>
                  </w:rPr>
                  <w:t xml:space="preserve"> </w:t>
                </w:r>
                <w:r>
                  <w:rPr>
                    <w:rFonts w:ascii="Trebuchet MS"/>
                    <w:i/>
                    <w:w w:val="105"/>
                    <w:sz w:val="16"/>
                  </w:rPr>
                  <w:t>3</w:t>
                </w:r>
              </w:p>
            </w:txbxContent>
          </v:textbox>
          <w10:wrap anchorx="page" anchory="page"/>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3760C6C" w14:textId="77777777" w:rsidR="00613425" w:rsidRDefault="00613425">
    <w:pPr>
      <w:pStyle w:val="BodyText"/>
      <w:spacing w:line="14" w:lineRule="auto"/>
      <w:rPr>
        <w:sz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6B15A35"/>
    <w:multiLevelType w:val="hybridMultilevel"/>
    <w:tmpl w:val="CAA0D7C6"/>
    <w:lvl w:ilvl="0" w:tplc="7B94529A">
      <w:start w:val="1"/>
      <w:numFmt w:val="decimal"/>
      <w:lvlText w:val="%1)"/>
      <w:lvlJc w:val="left"/>
      <w:pPr>
        <w:ind w:left="563" w:hanging="454"/>
        <w:jc w:val="left"/>
      </w:pPr>
      <w:rPr>
        <w:rFonts w:ascii="Calibri" w:eastAsia="Calibri" w:hAnsi="Calibri" w:cs="Calibri" w:hint="default"/>
        <w:spacing w:val="-1"/>
        <w:w w:val="113"/>
        <w:sz w:val="20"/>
        <w:szCs w:val="20"/>
      </w:rPr>
    </w:lvl>
    <w:lvl w:ilvl="1" w:tplc="3AF65104">
      <w:numFmt w:val="bullet"/>
      <w:lvlText w:val="•"/>
      <w:lvlJc w:val="left"/>
      <w:pPr>
        <w:ind w:left="1634" w:hanging="454"/>
      </w:pPr>
      <w:rPr>
        <w:rFonts w:hint="default"/>
      </w:rPr>
    </w:lvl>
    <w:lvl w:ilvl="2" w:tplc="68B45162">
      <w:numFmt w:val="bullet"/>
      <w:lvlText w:val="•"/>
      <w:lvlJc w:val="left"/>
      <w:pPr>
        <w:ind w:left="2709" w:hanging="454"/>
      </w:pPr>
      <w:rPr>
        <w:rFonts w:hint="default"/>
      </w:rPr>
    </w:lvl>
    <w:lvl w:ilvl="3" w:tplc="95264780">
      <w:numFmt w:val="bullet"/>
      <w:lvlText w:val="•"/>
      <w:lvlJc w:val="left"/>
      <w:pPr>
        <w:ind w:left="3783" w:hanging="454"/>
      </w:pPr>
      <w:rPr>
        <w:rFonts w:hint="default"/>
      </w:rPr>
    </w:lvl>
    <w:lvl w:ilvl="4" w:tplc="8EB0A2E4">
      <w:numFmt w:val="bullet"/>
      <w:lvlText w:val="•"/>
      <w:lvlJc w:val="left"/>
      <w:pPr>
        <w:ind w:left="4858" w:hanging="454"/>
      </w:pPr>
      <w:rPr>
        <w:rFonts w:hint="default"/>
      </w:rPr>
    </w:lvl>
    <w:lvl w:ilvl="5" w:tplc="98EAECF2">
      <w:numFmt w:val="bullet"/>
      <w:lvlText w:val="•"/>
      <w:lvlJc w:val="left"/>
      <w:pPr>
        <w:ind w:left="5932" w:hanging="454"/>
      </w:pPr>
      <w:rPr>
        <w:rFonts w:hint="default"/>
      </w:rPr>
    </w:lvl>
    <w:lvl w:ilvl="6" w:tplc="AC68B5B0">
      <w:numFmt w:val="bullet"/>
      <w:lvlText w:val="•"/>
      <w:lvlJc w:val="left"/>
      <w:pPr>
        <w:ind w:left="7007" w:hanging="454"/>
      </w:pPr>
      <w:rPr>
        <w:rFonts w:hint="default"/>
      </w:rPr>
    </w:lvl>
    <w:lvl w:ilvl="7" w:tplc="B9965B1A">
      <w:numFmt w:val="bullet"/>
      <w:lvlText w:val="•"/>
      <w:lvlJc w:val="left"/>
      <w:pPr>
        <w:ind w:left="8081" w:hanging="454"/>
      </w:pPr>
      <w:rPr>
        <w:rFonts w:hint="default"/>
      </w:rPr>
    </w:lvl>
    <w:lvl w:ilvl="8" w:tplc="6EC87B9E">
      <w:numFmt w:val="bullet"/>
      <w:lvlText w:val="•"/>
      <w:lvlJc w:val="left"/>
      <w:pPr>
        <w:ind w:left="9156" w:hanging="454"/>
      </w:pPr>
      <w:rPr>
        <w:rFonts w:hint="default"/>
      </w:rPr>
    </w:lvl>
  </w:abstractNum>
  <w:abstractNum w:abstractNumId="1">
    <w:nsid w:val="76EC0E19"/>
    <w:multiLevelType w:val="hybridMultilevel"/>
    <w:tmpl w:val="263C10E4"/>
    <w:lvl w:ilvl="0" w:tplc="7E8661E4">
      <w:numFmt w:val="bullet"/>
      <w:lvlText w:val="•"/>
      <w:lvlJc w:val="left"/>
      <w:pPr>
        <w:ind w:left="623" w:hanging="164"/>
      </w:pPr>
      <w:rPr>
        <w:rFonts w:ascii="Calibri" w:eastAsia="Calibri" w:hAnsi="Calibri" w:cs="Calibri" w:hint="default"/>
        <w:w w:val="106"/>
        <w:sz w:val="20"/>
        <w:szCs w:val="20"/>
      </w:rPr>
    </w:lvl>
    <w:lvl w:ilvl="1" w:tplc="D3D64E1C">
      <w:numFmt w:val="bullet"/>
      <w:lvlText w:val="•"/>
      <w:lvlJc w:val="left"/>
      <w:pPr>
        <w:ind w:left="1702" w:hanging="164"/>
      </w:pPr>
      <w:rPr>
        <w:rFonts w:hint="default"/>
      </w:rPr>
    </w:lvl>
    <w:lvl w:ilvl="2" w:tplc="D9482922">
      <w:numFmt w:val="bullet"/>
      <w:lvlText w:val="•"/>
      <w:lvlJc w:val="left"/>
      <w:pPr>
        <w:ind w:left="2785" w:hanging="164"/>
      </w:pPr>
      <w:rPr>
        <w:rFonts w:hint="default"/>
      </w:rPr>
    </w:lvl>
    <w:lvl w:ilvl="3" w:tplc="7D1C34AC">
      <w:numFmt w:val="bullet"/>
      <w:lvlText w:val="•"/>
      <w:lvlJc w:val="left"/>
      <w:pPr>
        <w:ind w:left="3867" w:hanging="164"/>
      </w:pPr>
      <w:rPr>
        <w:rFonts w:hint="default"/>
      </w:rPr>
    </w:lvl>
    <w:lvl w:ilvl="4" w:tplc="3C1A280A">
      <w:numFmt w:val="bullet"/>
      <w:lvlText w:val="•"/>
      <w:lvlJc w:val="left"/>
      <w:pPr>
        <w:ind w:left="4950" w:hanging="164"/>
      </w:pPr>
      <w:rPr>
        <w:rFonts w:hint="default"/>
      </w:rPr>
    </w:lvl>
    <w:lvl w:ilvl="5" w:tplc="925695E6">
      <w:numFmt w:val="bullet"/>
      <w:lvlText w:val="•"/>
      <w:lvlJc w:val="left"/>
      <w:pPr>
        <w:ind w:left="6032" w:hanging="164"/>
      </w:pPr>
      <w:rPr>
        <w:rFonts w:hint="default"/>
      </w:rPr>
    </w:lvl>
    <w:lvl w:ilvl="6" w:tplc="2D36E744">
      <w:numFmt w:val="bullet"/>
      <w:lvlText w:val="•"/>
      <w:lvlJc w:val="left"/>
      <w:pPr>
        <w:ind w:left="7115" w:hanging="164"/>
      </w:pPr>
      <w:rPr>
        <w:rFonts w:hint="default"/>
      </w:rPr>
    </w:lvl>
    <w:lvl w:ilvl="7" w:tplc="AD0E62A0">
      <w:numFmt w:val="bullet"/>
      <w:lvlText w:val="•"/>
      <w:lvlJc w:val="left"/>
      <w:pPr>
        <w:ind w:left="8197" w:hanging="164"/>
      </w:pPr>
      <w:rPr>
        <w:rFonts w:hint="default"/>
      </w:rPr>
    </w:lvl>
    <w:lvl w:ilvl="8" w:tplc="243C52E0">
      <w:numFmt w:val="bullet"/>
      <w:lvlText w:val="•"/>
      <w:lvlJc w:val="left"/>
      <w:pPr>
        <w:ind w:left="9280" w:hanging="16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613425"/>
    <w:rsid w:val="00265EA3"/>
    <w:rsid w:val="00613425"/>
    <w:rsid w:val="008A28E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43829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2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mailto:RSIL@ors.ubc.ca" TargetMode="Externa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projectredca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927</Words>
  <Characters>5547</Characters>
  <Application>Microsoft Macintosh Word</Application>
  <DocSecurity>0</DocSecurity>
  <Lines>94</Lines>
  <Paragraphs>19</Paragraphs>
  <ScaleCrop>false</ScaleCrop>
  <LinksUpToDate>false</LinksUpToDate>
  <CharactersWithSpaces>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Hollman</cp:lastModifiedBy>
  <cp:revision>2</cp:revision>
  <dcterms:created xsi:type="dcterms:W3CDTF">2017-11-30T17:59:00Z</dcterms:created>
  <dcterms:modified xsi:type="dcterms:W3CDTF">2017-11-30T18:02:00Z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2017-11-30T00:00:00Z</vt:filetime>
  </property>
  <property fmtid="{D5CDD505-2E9C-101B-9397-08002B2CF9AE}" pid="3" name="LastSaved">
    <vt:filetime>2017-11-30T00:00:00Z</vt:filetime>
  </property>
</Properties>
</file>