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DD5A8" w14:textId="44DCDB6F" w:rsidR="00A77BF7" w:rsidRPr="00A77BF7" w:rsidRDefault="00BD7DF1" w:rsidP="00A77BF7">
      <w:pPr>
        <w:rPr>
          <w:rFonts w:ascii="Times New Roman" w:hAnsi="Times New Roman" w:cs="Times New Roman"/>
          <w:b/>
          <w:bCs/>
          <w:sz w:val="22"/>
          <w:szCs w:val="22"/>
        </w:rPr>
      </w:pPr>
      <w:r>
        <w:rPr>
          <w:rFonts w:ascii="Times New Roman" w:hAnsi="Times New Roman" w:cs="Times New Roman"/>
          <w:b/>
          <w:bCs/>
          <w:sz w:val="22"/>
          <w:szCs w:val="22"/>
        </w:rPr>
        <w:t>TRIAL PROTOCOL</w:t>
      </w:r>
    </w:p>
    <w:p w14:paraId="71E55BF3" w14:textId="77777777" w:rsidR="00713575" w:rsidRDefault="00713575" w:rsidP="00A77BF7">
      <w:pPr>
        <w:rPr>
          <w:rFonts w:ascii="Times New Roman" w:hAnsi="Times New Roman" w:cs="Times New Roman"/>
          <w:b/>
          <w:bCs/>
          <w:sz w:val="22"/>
          <w:szCs w:val="22"/>
        </w:rPr>
      </w:pPr>
    </w:p>
    <w:p w14:paraId="4BAC7229" w14:textId="77777777" w:rsidR="00B476A1" w:rsidRDefault="00B476A1" w:rsidP="00A77BF7">
      <w:pPr>
        <w:rPr>
          <w:rFonts w:ascii="Times New Roman" w:hAnsi="Times New Roman" w:cs="Times New Roman"/>
          <w:b/>
          <w:bCs/>
          <w:sz w:val="22"/>
          <w:szCs w:val="22"/>
        </w:rPr>
      </w:pPr>
      <w:r>
        <w:rPr>
          <w:rFonts w:ascii="Times New Roman" w:hAnsi="Times New Roman" w:cs="Times New Roman"/>
          <w:b/>
          <w:bCs/>
          <w:sz w:val="22"/>
          <w:szCs w:val="22"/>
        </w:rPr>
        <w:t>ADMINISTRATIVE INFORMATION</w:t>
      </w:r>
    </w:p>
    <w:p w14:paraId="0E3B447A" w14:textId="77777777" w:rsidR="00B476A1" w:rsidRDefault="00B476A1" w:rsidP="00A77BF7">
      <w:pPr>
        <w:rPr>
          <w:rFonts w:ascii="Times New Roman" w:hAnsi="Times New Roman" w:cs="Times New Roman"/>
          <w:b/>
          <w:bCs/>
          <w:sz w:val="22"/>
          <w:szCs w:val="22"/>
        </w:rPr>
      </w:pPr>
    </w:p>
    <w:p w14:paraId="77D46927" w14:textId="0442F183" w:rsidR="003043A2" w:rsidRPr="00BC23E0" w:rsidRDefault="00BC23E0" w:rsidP="00A77BF7">
      <w:pPr>
        <w:rPr>
          <w:rFonts w:ascii="Times New Roman" w:hAnsi="Times New Roman" w:cs="Times New Roman"/>
          <w:b/>
          <w:bCs/>
          <w:sz w:val="22"/>
          <w:szCs w:val="22"/>
        </w:rPr>
      </w:pPr>
      <w:r>
        <w:rPr>
          <w:rFonts w:ascii="Times New Roman" w:hAnsi="Times New Roman" w:cs="Times New Roman"/>
          <w:b/>
          <w:bCs/>
          <w:sz w:val="22"/>
          <w:szCs w:val="22"/>
        </w:rPr>
        <w:t xml:space="preserve">1. </w:t>
      </w:r>
      <w:r w:rsidR="00B476A1" w:rsidRPr="00BC23E0">
        <w:rPr>
          <w:rFonts w:ascii="Times New Roman" w:hAnsi="Times New Roman" w:cs="Times New Roman"/>
          <w:b/>
          <w:bCs/>
          <w:sz w:val="22"/>
          <w:szCs w:val="22"/>
        </w:rPr>
        <w:t>Title</w:t>
      </w:r>
    </w:p>
    <w:p w14:paraId="10BE3B2C" w14:textId="5A5B3385" w:rsidR="00A77BF7" w:rsidRPr="00A77BF7" w:rsidRDefault="00A77BF7" w:rsidP="00A77BF7">
      <w:pPr>
        <w:rPr>
          <w:rFonts w:ascii="Times New Roman" w:hAnsi="Times New Roman" w:cs="Times New Roman"/>
          <w:b/>
          <w:bCs/>
          <w:sz w:val="22"/>
          <w:szCs w:val="22"/>
        </w:rPr>
      </w:pPr>
      <w:r w:rsidRPr="00A77BF7">
        <w:rPr>
          <w:rFonts w:ascii="Times New Roman" w:hAnsi="Times New Roman" w:cs="Times New Roman"/>
          <w:sz w:val="22"/>
          <w:szCs w:val="22"/>
        </w:rPr>
        <w:t>A randomised controlled trial to investigate the clinical effectiveness and cost</w:t>
      </w:r>
      <w:r>
        <w:rPr>
          <w:rFonts w:ascii="Times New Roman" w:hAnsi="Times New Roman" w:cs="Times New Roman"/>
          <w:sz w:val="22"/>
          <w:szCs w:val="22"/>
        </w:rPr>
        <w:t>-</w:t>
      </w:r>
      <w:r w:rsidRPr="00A77BF7">
        <w:rPr>
          <w:rFonts w:ascii="Times New Roman" w:hAnsi="Times New Roman" w:cs="Times New Roman"/>
          <w:sz w:val="22"/>
          <w:szCs w:val="22"/>
        </w:rPr>
        <w:t>effectiveness</w:t>
      </w:r>
    </w:p>
    <w:p w14:paraId="14F3DF5D" w14:textId="2DB20C24" w:rsidR="00DD502C" w:rsidRDefault="00A77BF7" w:rsidP="00A77BF7">
      <w:pPr>
        <w:rPr>
          <w:rFonts w:ascii="Times New Roman" w:hAnsi="Times New Roman" w:cs="Times New Roman"/>
          <w:sz w:val="22"/>
          <w:szCs w:val="22"/>
        </w:rPr>
      </w:pPr>
      <w:r w:rsidRPr="00A77BF7">
        <w:rPr>
          <w:rFonts w:ascii="Times New Roman" w:hAnsi="Times New Roman" w:cs="Times New Roman"/>
          <w:sz w:val="22"/>
          <w:szCs w:val="22"/>
        </w:rPr>
        <w:t>of Mindfulness-Based Cognitive Therapy (MBCT) for depressed</w:t>
      </w:r>
      <w:r>
        <w:rPr>
          <w:rFonts w:ascii="Times New Roman" w:hAnsi="Times New Roman" w:cs="Times New Roman"/>
          <w:sz w:val="22"/>
          <w:szCs w:val="22"/>
        </w:rPr>
        <w:t xml:space="preserve"> </w:t>
      </w:r>
      <w:r w:rsidRPr="00A77BF7">
        <w:rPr>
          <w:rFonts w:ascii="Times New Roman" w:hAnsi="Times New Roman" w:cs="Times New Roman"/>
          <w:sz w:val="22"/>
          <w:szCs w:val="22"/>
        </w:rPr>
        <w:t>non-responders to Increasing Access to Psychological Therapies (IAPT) high</w:t>
      </w:r>
      <w:r>
        <w:rPr>
          <w:rFonts w:ascii="Times New Roman" w:hAnsi="Times New Roman" w:cs="Times New Roman"/>
          <w:sz w:val="22"/>
          <w:szCs w:val="22"/>
        </w:rPr>
        <w:t>-</w:t>
      </w:r>
      <w:r w:rsidRPr="00A77BF7">
        <w:rPr>
          <w:rFonts w:ascii="Times New Roman" w:hAnsi="Times New Roman" w:cs="Times New Roman"/>
          <w:sz w:val="22"/>
          <w:szCs w:val="22"/>
        </w:rPr>
        <w:t>intensity</w:t>
      </w:r>
      <w:r>
        <w:rPr>
          <w:rFonts w:ascii="Times New Roman" w:hAnsi="Times New Roman" w:cs="Times New Roman"/>
          <w:sz w:val="22"/>
          <w:szCs w:val="22"/>
        </w:rPr>
        <w:t xml:space="preserve"> </w:t>
      </w:r>
      <w:r w:rsidRPr="00A77BF7">
        <w:rPr>
          <w:rFonts w:ascii="Times New Roman" w:hAnsi="Times New Roman" w:cs="Times New Roman"/>
          <w:sz w:val="22"/>
          <w:szCs w:val="22"/>
        </w:rPr>
        <w:t>therapies</w:t>
      </w:r>
    </w:p>
    <w:p w14:paraId="22888A49" w14:textId="6B2DD7C0" w:rsidR="003043A2" w:rsidRDefault="003043A2" w:rsidP="00A77BF7">
      <w:pPr>
        <w:rPr>
          <w:rFonts w:ascii="Times New Roman" w:hAnsi="Times New Roman" w:cs="Times New Roman"/>
          <w:sz w:val="22"/>
          <w:szCs w:val="22"/>
        </w:rPr>
      </w:pPr>
    </w:p>
    <w:p w14:paraId="58BADAA8" w14:textId="6287E3EF" w:rsidR="003043A2" w:rsidRPr="00BC23E0" w:rsidRDefault="00BC23E0" w:rsidP="00A77BF7">
      <w:pPr>
        <w:rPr>
          <w:rFonts w:ascii="Times New Roman" w:hAnsi="Times New Roman" w:cs="Times New Roman"/>
          <w:b/>
          <w:bCs/>
          <w:sz w:val="22"/>
          <w:szCs w:val="22"/>
        </w:rPr>
      </w:pPr>
      <w:r>
        <w:rPr>
          <w:rFonts w:ascii="Times New Roman" w:hAnsi="Times New Roman" w:cs="Times New Roman"/>
          <w:b/>
          <w:bCs/>
          <w:sz w:val="22"/>
          <w:szCs w:val="22"/>
        </w:rPr>
        <w:t xml:space="preserve">1.1 </w:t>
      </w:r>
      <w:r w:rsidR="003043A2" w:rsidRPr="00BC23E0">
        <w:rPr>
          <w:rFonts w:ascii="Times New Roman" w:hAnsi="Times New Roman" w:cs="Times New Roman"/>
          <w:b/>
          <w:bCs/>
          <w:sz w:val="22"/>
          <w:szCs w:val="22"/>
        </w:rPr>
        <w:t>Short Title/Acronym</w:t>
      </w:r>
    </w:p>
    <w:p w14:paraId="046079F7" w14:textId="3E1C9CB8" w:rsidR="003043A2" w:rsidRPr="003043A2" w:rsidRDefault="003043A2" w:rsidP="00A77BF7">
      <w:pPr>
        <w:rPr>
          <w:rFonts w:ascii="Times New Roman" w:hAnsi="Times New Roman" w:cs="Times New Roman"/>
          <w:sz w:val="22"/>
          <w:szCs w:val="22"/>
        </w:rPr>
      </w:pPr>
      <w:r w:rsidRPr="003043A2">
        <w:rPr>
          <w:rFonts w:ascii="Times New Roman" w:hAnsi="Times New Roman" w:cs="Times New Roman"/>
          <w:sz w:val="22"/>
          <w:szCs w:val="22"/>
        </w:rPr>
        <w:t>MBCT for IAPT Non-Responder</w:t>
      </w:r>
      <w:r w:rsidR="00055E16">
        <w:rPr>
          <w:rFonts w:ascii="Times New Roman" w:hAnsi="Times New Roman" w:cs="Times New Roman"/>
          <w:sz w:val="22"/>
          <w:szCs w:val="22"/>
        </w:rPr>
        <w:t>s</w:t>
      </w:r>
    </w:p>
    <w:p w14:paraId="4B6BE220" w14:textId="77777777" w:rsidR="003043A2" w:rsidRDefault="003043A2" w:rsidP="003043A2">
      <w:pPr>
        <w:rPr>
          <w:rFonts w:ascii="Times New Roman" w:hAnsi="Times New Roman" w:cs="Times New Roman"/>
          <w:b/>
          <w:bCs/>
          <w:sz w:val="22"/>
          <w:szCs w:val="22"/>
        </w:rPr>
      </w:pPr>
    </w:p>
    <w:p w14:paraId="2097F53D" w14:textId="447D3FDA" w:rsidR="00BC23E0" w:rsidRPr="00BC23E0" w:rsidRDefault="00BC23E0" w:rsidP="003043A2">
      <w:pPr>
        <w:rPr>
          <w:rFonts w:ascii="Times New Roman" w:hAnsi="Times New Roman" w:cs="Times New Roman"/>
          <w:b/>
          <w:bCs/>
          <w:sz w:val="22"/>
          <w:szCs w:val="22"/>
        </w:rPr>
      </w:pPr>
      <w:r>
        <w:rPr>
          <w:rFonts w:ascii="Times New Roman" w:hAnsi="Times New Roman" w:cs="Times New Roman"/>
          <w:b/>
          <w:bCs/>
          <w:sz w:val="22"/>
          <w:szCs w:val="22"/>
        </w:rPr>
        <w:t xml:space="preserve">2. </w:t>
      </w:r>
      <w:r w:rsidR="00B476A1" w:rsidRPr="00BC23E0">
        <w:rPr>
          <w:rFonts w:ascii="Times New Roman" w:hAnsi="Times New Roman" w:cs="Times New Roman"/>
          <w:b/>
          <w:bCs/>
          <w:sz w:val="22"/>
          <w:szCs w:val="22"/>
        </w:rPr>
        <w:t>Trial Registration</w:t>
      </w:r>
      <w:r w:rsidR="0081200A">
        <w:rPr>
          <w:rFonts w:ascii="Times New Roman" w:hAnsi="Times New Roman" w:cs="Times New Roman"/>
          <w:b/>
          <w:bCs/>
          <w:sz w:val="22"/>
          <w:szCs w:val="22"/>
        </w:rPr>
        <w:t xml:space="preserve"> and trial reference numbers</w:t>
      </w:r>
    </w:p>
    <w:p w14:paraId="3193B01B" w14:textId="77777777" w:rsidR="00E010E9" w:rsidRDefault="00B476A1" w:rsidP="00B476A1">
      <w:pPr>
        <w:rPr>
          <w:rFonts w:ascii="Times New Roman" w:hAnsi="Times New Roman" w:cs="Times New Roman"/>
          <w:sz w:val="22"/>
          <w:szCs w:val="22"/>
        </w:rPr>
      </w:pPr>
      <w:r>
        <w:rPr>
          <w:rFonts w:ascii="Times New Roman" w:hAnsi="Times New Roman" w:cs="Times New Roman"/>
          <w:sz w:val="22"/>
          <w:szCs w:val="22"/>
        </w:rPr>
        <w:t>ClinicalTrials.gov</w:t>
      </w:r>
      <w:r w:rsidR="00E010E9">
        <w:rPr>
          <w:rFonts w:ascii="Times New Roman" w:hAnsi="Times New Roman" w:cs="Times New Roman"/>
          <w:sz w:val="22"/>
          <w:szCs w:val="22"/>
        </w:rPr>
        <w:t>:</w:t>
      </w:r>
      <w:r>
        <w:rPr>
          <w:rFonts w:ascii="Times New Roman" w:hAnsi="Times New Roman" w:cs="Times New Roman"/>
          <w:sz w:val="22"/>
          <w:szCs w:val="22"/>
        </w:rPr>
        <w:t xml:space="preserve"> [trial identifier, date]</w:t>
      </w:r>
    </w:p>
    <w:p w14:paraId="734BA4F4" w14:textId="28A849C8" w:rsidR="00B476A1" w:rsidRDefault="00B476A1" w:rsidP="00B476A1">
      <w:pPr>
        <w:rPr>
          <w:rFonts w:ascii="Times New Roman" w:hAnsi="Times New Roman" w:cs="Times New Roman"/>
          <w:sz w:val="22"/>
          <w:szCs w:val="22"/>
        </w:rPr>
      </w:pPr>
      <w:r>
        <w:rPr>
          <w:rFonts w:ascii="Times New Roman" w:hAnsi="Times New Roman" w:cs="Times New Roman"/>
          <w:sz w:val="22"/>
          <w:szCs w:val="22"/>
        </w:rPr>
        <w:t>ISRCTN [trial identifier, date]</w:t>
      </w:r>
    </w:p>
    <w:p w14:paraId="72ECE24F" w14:textId="1A3A2EC0" w:rsidR="0081200A" w:rsidRDefault="0081200A" w:rsidP="0081200A">
      <w:pPr>
        <w:rPr>
          <w:rFonts w:ascii="Times New Roman" w:hAnsi="Times New Roman" w:cs="Times New Roman"/>
        </w:rPr>
      </w:pPr>
      <w:r>
        <w:rPr>
          <w:rFonts w:ascii="Times New Roman" w:hAnsi="Times New Roman" w:cs="Times New Roman"/>
          <w:sz w:val="22"/>
          <w:szCs w:val="22"/>
        </w:rPr>
        <w:t xml:space="preserve">IRAS number: </w:t>
      </w:r>
      <w:r w:rsidRPr="00713575">
        <w:rPr>
          <w:rFonts w:ascii="Times New Roman" w:hAnsi="Times New Roman" w:cs="Times New Roman"/>
        </w:rPr>
        <w:t>281532</w:t>
      </w:r>
    </w:p>
    <w:p w14:paraId="72223ED6" w14:textId="5A378DB3" w:rsidR="00D60900" w:rsidRDefault="0081200A" w:rsidP="00D60900">
      <w:pPr>
        <w:rPr>
          <w:rFonts w:ascii="Times New Roman" w:hAnsi="Times New Roman" w:cs="Times New Roman"/>
          <w:sz w:val="22"/>
          <w:szCs w:val="22"/>
        </w:rPr>
      </w:pPr>
      <w:r>
        <w:rPr>
          <w:rFonts w:ascii="Times New Roman" w:hAnsi="Times New Roman" w:cs="Times New Roman"/>
          <w:sz w:val="22"/>
          <w:szCs w:val="22"/>
        </w:rPr>
        <w:t>Sponsors number: […]</w:t>
      </w:r>
    </w:p>
    <w:p w14:paraId="024E008D" w14:textId="77777777" w:rsidR="0081200A" w:rsidRPr="00713575" w:rsidRDefault="0081200A" w:rsidP="0081200A">
      <w:pPr>
        <w:rPr>
          <w:rFonts w:ascii="Times New Roman" w:hAnsi="Times New Roman" w:cs="Times New Roman"/>
          <w:sz w:val="22"/>
          <w:szCs w:val="22"/>
        </w:rPr>
      </w:pPr>
      <w:r>
        <w:rPr>
          <w:rFonts w:ascii="Times New Roman" w:hAnsi="Times New Roman" w:cs="Times New Roman"/>
          <w:sz w:val="22"/>
          <w:szCs w:val="22"/>
        </w:rPr>
        <w:t>Funders number: NIHR200750</w:t>
      </w:r>
    </w:p>
    <w:p w14:paraId="39979D7B" w14:textId="08814995" w:rsidR="00941854" w:rsidRDefault="00941854" w:rsidP="00B476A1">
      <w:pPr>
        <w:rPr>
          <w:rFonts w:ascii="Times New Roman" w:hAnsi="Times New Roman" w:cs="Times New Roman"/>
          <w:sz w:val="22"/>
          <w:szCs w:val="22"/>
        </w:rPr>
      </w:pPr>
    </w:p>
    <w:p w14:paraId="63444E17" w14:textId="5898D931" w:rsidR="00E010E9" w:rsidRDefault="00BC23E0" w:rsidP="00B476A1">
      <w:pPr>
        <w:rPr>
          <w:rFonts w:ascii="Times New Roman" w:hAnsi="Times New Roman" w:cs="Times New Roman"/>
          <w:b/>
          <w:bCs/>
          <w:sz w:val="22"/>
          <w:szCs w:val="22"/>
        </w:rPr>
      </w:pPr>
      <w:r>
        <w:rPr>
          <w:rFonts w:ascii="Times New Roman" w:hAnsi="Times New Roman" w:cs="Times New Roman"/>
          <w:b/>
          <w:bCs/>
          <w:sz w:val="22"/>
          <w:szCs w:val="22"/>
        </w:rPr>
        <w:t xml:space="preserve">2.1 </w:t>
      </w:r>
      <w:r w:rsidR="00941854" w:rsidRPr="00BC23E0">
        <w:rPr>
          <w:rFonts w:ascii="Times New Roman" w:hAnsi="Times New Roman" w:cs="Times New Roman"/>
          <w:b/>
          <w:bCs/>
          <w:sz w:val="22"/>
          <w:szCs w:val="22"/>
        </w:rPr>
        <w:t>World Health Organisation Trial Registration Data Set</w:t>
      </w:r>
    </w:p>
    <w:p w14:paraId="073DDDB5" w14:textId="77777777" w:rsidR="00BC23E0" w:rsidRPr="00BC23E0" w:rsidRDefault="00BC23E0" w:rsidP="00B476A1">
      <w:pPr>
        <w:rPr>
          <w:rFonts w:ascii="Times New Roman" w:hAnsi="Times New Roman" w:cs="Times New Roman"/>
          <w:b/>
          <w:bCs/>
          <w:sz w:val="22"/>
          <w:szCs w:val="22"/>
        </w:rPr>
      </w:pPr>
    </w:p>
    <w:tbl>
      <w:tblPr>
        <w:tblStyle w:val="TableGrid"/>
        <w:tblW w:w="0" w:type="auto"/>
        <w:tblLook w:val="04A0" w:firstRow="1" w:lastRow="0" w:firstColumn="1" w:lastColumn="0" w:noHBand="0" w:noVBand="1"/>
      </w:tblPr>
      <w:tblGrid>
        <w:gridCol w:w="3397"/>
        <w:gridCol w:w="5613"/>
      </w:tblGrid>
      <w:tr w:rsidR="00E010E9" w:rsidRPr="0019354F" w14:paraId="5EABB64A" w14:textId="77777777" w:rsidTr="0019354F">
        <w:tc>
          <w:tcPr>
            <w:tcW w:w="3397" w:type="dxa"/>
          </w:tcPr>
          <w:p w14:paraId="05B1F13E" w14:textId="5042480A" w:rsidR="00E010E9" w:rsidRPr="0019354F" w:rsidRDefault="00E010E9" w:rsidP="00B476A1">
            <w:pPr>
              <w:rPr>
                <w:rFonts w:ascii="Times New Roman" w:hAnsi="Times New Roman" w:cs="Times New Roman"/>
                <w:b/>
                <w:bCs/>
                <w:sz w:val="22"/>
                <w:szCs w:val="22"/>
              </w:rPr>
            </w:pPr>
            <w:r w:rsidRPr="0019354F">
              <w:rPr>
                <w:rFonts w:ascii="Times New Roman" w:hAnsi="Times New Roman" w:cs="Times New Roman"/>
                <w:b/>
                <w:bCs/>
                <w:sz w:val="22"/>
                <w:szCs w:val="22"/>
              </w:rPr>
              <w:t>Data category</w:t>
            </w:r>
          </w:p>
        </w:tc>
        <w:tc>
          <w:tcPr>
            <w:tcW w:w="5613" w:type="dxa"/>
          </w:tcPr>
          <w:p w14:paraId="39EA436E" w14:textId="77777777" w:rsidR="00E010E9" w:rsidRPr="0019354F" w:rsidRDefault="00E010E9" w:rsidP="00B476A1">
            <w:pPr>
              <w:rPr>
                <w:rFonts w:ascii="Times New Roman" w:hAnsi="Times New Roman" w:cs="Times New Roman"/>
                <w:b/>
                <w:bCs/>
                <w:sz w:val="22"/>
                <w:szCs w:val="22"/>
              </w:rPr>
            </w:pPr>
            <w:r w:rsidRPr="0019354F">
              <w:rPr>
                <w:rFonts w:ascii="Times New Roman" w:hAnsi="Times New Roman" w:cs="Times New Roman"/>
                <w:b/>
                <w:bCs/>
                <w:sz w:val="22"/>
                <w:szCs w:val="22"/>
              </w:rPr>
              <w:t>Information</w:t>
            </w:r>
          </w:p>
          <w:p w14:paraId="16809A4A" w14:textId="1D9A0CD0" w:rsidR="00941854" w:rsidRPr="0019354F" w:rsidRDefault="00941854" w:rsidP="00B476A1">
            <w:pPr>
              <w:rPr>
                <w:rFonts w:ascii="Times New Roman" w:hAnsi="Times New Roman" w:cs="Times New Roman"/>
                <w:b/>
                <w:bCs/>
                <w:sz w:val="22"/>
                <w:szCs w:val="22"/>
              </w:rPr>
            </w:pPr>
          </w:p>
        </w:tc>
      </w:tr>
      <w:tr w:rsidR="00E010E9" w14:paraId="5F5E68F9" w14:textId="77777777" w:rsidTr="0019354F">
        <w:tc>
          <w:tcPr>
            <w:tcW w:w="3397" w:type="dxa"/>
          </w:tcPr>
          <w:p w14:paraId="525C82B5" w14:textId="77777777" w:rsidR="00E010E9" w:rsidRDefault="00E010E9" w:rsidP="00B476A1">
            <w:pPr>
              <w:rPr>
                <w:rFonts w:ascii="Times New Roman" w:hAnsi="Times New Roman" w:cs="Times New Roman"/>
                <w:sz w:val="22"/>
                <w:szCs w:val="22"/>
              </w:rPr>
            </w:pPr>
            <w:r>
              <w:rPr>
                <w:rFonts w:ascii="Times New Roman" w:hAnsi="Times New Roman" w:cs="Times New Roman"/>
                <w:sz w:val="22"/>
                <w:szCs w:val="22"/>
              </w:rPr>
              <w:t>Primary registry and trial identifying number</w:t>
            </w:r>
          </w:p>
          <w:p w14:paraId="7C7D1191" w14:textId="7B930610" w:rsidR="0019354F" w:rsidRDefault="0019354F" w:rsidP="00B476A1">
            <w:pPr>
              <w:rPr>
                <w:rFonts w:ascii="Times New Roman" w:hAnsi="Times New Roman" w:cs="Times New Roman"/>
                <w:sz w:val="22"/>
                <w:szCs w:val="22"/>
              </w:rPr>
            </w:pPr>
          </w:p>
        </w:tc>
        <w:tc>
          <w:tcPr>
            <w:tcW w:w="5613" w:type="dxa"/>
          </w:tcPr>
          <w:p w14:paraId="654EDDA6" w14:textId="77777777" w:rsidR="00E010E9" w:rsidRDefault="00E010E9" w:rsidP="00B476A1">
            <w:pPr>
              <w:rPr>
                <w:rFonts w:ascii="Times New Roman" w:hAnsi="Times New Roman" w:cs="Times New Roman"/>
                <w:sz w:val="22"/>
                <w:szCs w:val="22"/>
              </w:rPr>
            </w:pPr>
            <w:r>
              <w:rPr>
                <w:rFonts w:ascii="Times New Roman" w:hAnsi="Times New Roman" w:cs="Times New Roman"/>
                <w:sz w:val="22"/>
                <w:szCs w:val="22"/>
              </w:rPr>
              <w:t>ClinicalTrials.gov [trial identifier, date]</w:t>
            </w:r>
          </w:p>
          <w:p w14:paraId="6517DBF6" w14:textId="35645648" w:rsidR="00941854" w:rsidRDefault="00941854" w:rsidP="00B476A1">
            <w:pPr>
              <w:rPr>
                <w:rFonts w:ascii="Times New Roman" w:hAnsi="Times New Roman" w:cs="Times New Roman"/>
                <w:sz w:val="22"/>
                <w:szCs w:val="22"/>
              </w:rPr>
            </w:pPr>
          </w:p>
        </w:tc>
      </w:tr>
      <w:tr w:rsidR="00E010E9" w14:paraId="7C808041" w14:textId="77777777" w:rsidTr="0019354F">
        <w:tc>
          <w:tcPr>
            <w:tcW w:w="3397" w:type="dxa"/>
          </w:tcPr>
          <w:p w14:paraId="757B58F4" w14:textId="77777777" w:rsidR="00E010E9" w:rsidRDefault="00E010E9" w:rsidP="00B476A1">
            <w:pPr>
              <w:rPr>
                <w:rFonts w:ascii="Times New Roman" w:hAnsi="Times New Roman" w:cs="Times New Roman"/>
                <w:sz w:val="22"/>
                <w:szCs w:val="22"/>
              </w:rPr>
            </w:pPr>
            <w:r>
              <w:rPr>
                <w:rFonts w:ascii="Times New Roman" w:hAnsi="Times New Roman" w:cs="Times New Roman"/>
                <w:sz w:val="22"/>
                <w:szCs w:val="22"/>
              </w:rPr>
              <w:t>Date of registration in primary registry</w:t>
            </w:r>
          </w:p>
          <w:p w14:paraId="4C506491" w14:textId="64358D51" w:rsidR="0019354F" w:rsidRDefault="0019354F" w:rsidP="00B476A1">
            <w:pPr>
              <w:rPr>
                <w:rFonts w:ascii="Times New Roman" w:hAnsi="Times New Roman" w:cs="Times New Roman"/>
                <w:sz w:val="22"/>
                <w:szCs w:val="22"/>
              </w:rPr>
            </w:pPr>
          </w:p>
        </w:tc>
        <w:tc>
          <w:tcPr>
            <w:tcW w:w="5613" w:type="dxa"/>
          </w:tcPr>
          <w:p w14:paraId="3FD3A4C1" w14:textId="77777777" w:rsidR="00E010E9" w:rsidRDefault="00E010E9" w:rsidP="00B476A1">
            <w:pPr>
              <w:rPr>
                <w:rFonts w:ascii="Times New Roman" w:hAnsi="Times New Roman" w:cs="Times New Roman"/>
                <w:sz w:val="22"/>
                <w:szCs w:val="22"/>
              </w:rPr>
            </w:pPr>
            <w:r>
              <w:rPr>
                <w:rFonts w:ascii="Times New Roman" w:hAnsi="Times New Roman" w:cs="Times New Roman"/>
                <w:sz w:val="22"/>
                <w:szCs w:val="22"/>
              </w:rPr>
              <w:t>TBD</w:t>
            </w:r>
          </w:p>
          <w:p w14:paraId="432EFBD9" w14:textId="42EAABF5" w:rsidR="00941854" w:rsidRDefault="00941854" w:rsidP="00B476A1">
            <w:pPr>
              <w:rPr>
                <w:rFonts w:ascii="Times New Roman" w:hAnsi="Times New Roman" w:cs="Times New Roman"/>
                <w:sz w:val="22"/>
                <w:szCs w:val="22"/>
              </w:rPr>
            </w:pPr>
          </w:p>
        </w:tc>
      </w:tr>
      <w:tr w:rsidR="00E010E9" w14:paraId="2D36EF67" w14:textId="77777777" w:rsidTr="0019354F">
        <w:tc>
          <w:tcPr>
            <w:tcW w:w="3397" w:type="dxa"/>
          </w:tcPr>
          <w:p w14:paraId="4318F061" w14:textId="3D4D9239" w:rsidR="00E010E9" w:rsidRDefault="00E010E9" w:rsidP="00B476A1">
            <w:pPr>
              <w:rPr>
                <w:rFonts w:ascii="Times New Roman" w:hAnsi="Times New Roman" w:cs="Times New Roman"/>
                <w:sz w:val="22"/>
                <w:szCs w:val="22"/>
              </w:rPr>
            </w:pPr>
            <w:r>
              <w:rPr>
                <w:rFonts w:ascii="Times New Roman" w:hAnsi="Times New Roman" w:cs="Times New Roman"/>
                <w:sz w:val="22"/>
                <w:szCs w:val="22"/>
              </w:rPr>
              <w:t>Secondary identifying numbers</w:t>
            </w:r>
          </w:p>
        </w:tc>
        <w:tc>
          <w:tcPr>
            <w:tcW w:w="5613" w:type="dxa"/>
          </w:tcPr>
          <w:p w14:paraId="30A8484E" w14:textId="77777777" w:rsidR="00E010E9" w:rsidRDefault="00E010E9" w:rsidP="00B476A1">
            <w:pPr>
              <w:rPr>
                <w:rFonts w:ascii="Times New Roman" w:hAnsi="Times New Roman" w:cs="Times New Roman"/>
                <w:sz w:val="22"/>
                <w:szCs w:val="22"/>
              </w:rPr>
            </w:pPr>
            <w:r>
              <w:rPr>
                <w:rFonts w:ascii="Times New Roman" w:hAnsi="Times New Roman" w:cs="Times New Roman"/>
                <w:sz w:val="22"/>
                <w:szCs w:val="22"/>
              </w:rPr>
              <w:t>ISRCTN [trial identifier, date]</w:t>
            </w:r>
          </w:p>
          <w:p w14:paraId="2ECA9806" w14:textId="19F6EB29" w:rsidR="00941854" w:rsidRDefault="00941854" w:rsidP="00B476A1">
            <w:pPr>
              <w:rPr>
                <w:rFonts w:ascii="Times New Roman" w:hAnsi="Times New Roman" w:cs="Times New Roman"/>
                <w:sz w:val="22"/>
                <w:szCs w:val="22"/>
              </w:rPr>
            </w:pPr>
          </w:p>
        </w:tc>
      </w:tr>
      <w:tr w:rsidR="00E010E9" w14:paraId="551BEEF1" w14:textId="77777777" w:rsidTr="0019354F">
        <w:tc>
          <w:tcPr>
            <w:tcW w:w="3397" w:type="dxa"/>
          </w:tcPr>
          <w:p w14:paraId="56CFFC0C" w14:textId="521B9BD1" w:rsidR="00E010E9" w:rsidRDefault="00E010E9" w:rsidP="00B476A1">
            <w:pPr>
              <w:rPr>
                <w:rFonts w:ascii="Times New Roman" w:hAnsi="Times New Roman" w:cs="Times New Roman"/>
                <w:sz w:val="22"/>
                <w:szCs w:val="22"/>
              </w:rPr>
            </w:pPr>
            <w:r>
              <w:rPr>
                <w:rFonts w:ascii="Times New Roman" w:hAnsi="Times New Roman" w:cs="Times New Roman"/>
                <w:sz w:val="22"/>
                <w:szCs w:val="22"/>
              </w:rPr>
              <w:t>Source of monetary or material support</w:t>
            </w:r>
          </w:p>
        </w:tc>
        <w:tc>
          <w:tcPr>
            <w:tcW w:w="5613" w:type="dxa"/>
          </w:tcPr>
          <w:p w14:paraId="0608C840" w14:textId="77777777" w:rsidR="00E010E9" w:rsidRDefault="00E010E9" w:rsidP="00B476A1">
            <w:pPr>
              <w:rPr>
                <w:rFonts w:ascii="Times New Roman" w:hAnsi="Times New Roman" w:cs="Times New Roman"/>
                <w:sz w:val="22"/>
                <w:szCs w:val="22"/>
              </w:rPr>
            </w:pPr>
            <w:r w:rsidRPr="008648B1">
              <w:rPr>
                <w:rFonts w:ascii="Times New Roman" w:hAnsi="Times New Roman" w:cs="Times New Roman"/>
                <w:sz w:val="22"/>
                <w:szCs w:val="22"/>
              </w:rPr>
              <w:t>National Institute for Health Research (NIHR)</w:t>
            </w:r>
          </w:p>
          <w:p w14:paraId="040529A9" w14:textId="3AA27900" w:rsidR="00941854" w:rsidRDefault="00941854" w:rsidP="00B476A1">
            <w:pPr>
              <w:rPr>
                <w:rFonts w:ascii="Times New Roman" w:hAnsi="Times New Roman" w:cs="Times New Roman"/>
                <w:sz w:val="22"/>
                <w:szCs w:val="22"/>
              </w:rPr>
            </w:pPr>
          </w:p>
        </w:tc>
      </w:tr>
      <w:tr w:rsidR="00E010E9" w14:paraId="0BDDC023" w14:textId="77777777" w:rsidTr="0019354F">
        <w:tc>
          <w:tcPr>
            <w:tcW w:w="3397" w:type="dxa"/>
          </w:tcPr>
          <w:p w14:paraId="1185CA2C" w14:textId="16F7B6DF" w:rsidR="00E010E9" w:rsidRDefault="002A3FF9" w:rsidP="00B476A1">
            <w:pPr>
              <w:rPr>
                <w:rFonts w:ascii="Times New Roman" w:hAnsi="Times New Roman" w:cs="Times New Roman"/>
                <w:sz w:val="22"/>
                <w:szCs w:val="22"/>
              </w:rPr>
            </w:pPr>
            <w:r>
              <w:rPr>
                <w:rFonts w:ascii="Times New Roman" w:hAnsi="Times New Roman" w:cs="Times New Roman"/>
                <w:sz w:val="22"/>
                <w:szCs w:val="22"/>
              </w:rPr>
              <w:t>S</w:t>
            </w:r>
            <w:r w:rsidR="00E010E9">
              <w:rPr>
                <w:rFonts w:ascii="Times New Roman" w:hAnsi="Times New Roman" w:cs="Times New Roman"/>
                <w:sz w:val="22"/>
                <w:szCs w:val="22"/>
              </w:rPr>
              <w:t>ponsor</w:t>
            </w:r>
          </w:p>
        </w:tc>
        <w:tc>
          <w:tcPr>
            <w:tcW w:w="5613" w:type="dxa"/>
          </w:tcPr>
          <w:p w14:paraId="75117AD7" w14:textId="77777777" w:rsidR="00E010E9" w:rsidRDefault="00E010E9" w:rsidP="00B476A1">
            <w:pPr>
              <w:rPr>
                <w:rFonts w:ascii="Times New Roman" w:hAnsi="Times New Roman" w:cs="Times New Roman"/>
                <w:sz w:val="22"/>
                <w:szCs w:val="22"/>
              </w:rPr>
            </w:pPr>
            <w:r>
              <w:rPr>
                <w:rFonts w:ascii="Times New Roman" w:hAnsi="Times New Roman" w:cs="Times New Roman"/>
                <w:sz w:val="22"/>
                <w:szCs w:val="22"/>
              </w:rPr>
              <w:t>Sussex Partnership NHS Foundation Trust</w:t>
            </w:r>
          </w:p>
          <w:p w14:paraId="54A9A9A3" w14:textId="38502112" w:rsidR="00941854" w:rsidRPr="008648B1" w:rsidRDefault="00941854" w:rsidP="00B476A1">
            <w:pPr>
              <w:rPr>
                <w:rFonts w:ascii="Times New Roman" w:hAnsi="Times New Roman" w:cs="Times New Roman"/>
                <w:sz w:val="22"/>
                <w:szCs w:val="22"/>
              </w:rPr>
            </w:pPr>
          </w:p>
        </w:tc>
      </w:tr>
      <w:tr w:rsidR="00E010E9" w14:paraId="331D6DEE" w14:textId="77777777" w:rsidTr="0019354F">
        <w:tc>
          <w:tcPr>
            <w:tcW w:w="3397" w:type="dxa"/>
          </w:tcPr>
          <w:p w14:paraId="01AD9C6F" w14:textId="1A60CE42" w:rsidR="00E010E9" w:rsidRDefault="002A3FF9" w:rsidP="00B476A1">
            <w:pPr>
              <w:rPr>
                <w:rFonts w:ascii="Times New Roman" w:hAnsi="Times New Roman" w:cs="Times New Roman"/>
                <w:sz w:val="22"/>
                <w:szCs w:val="22"/>
              </w:rPr>
            </w:pPr>
            <w:r>
              <w:rPr>
                <w:rFonts w:ascii="Times New Roman" w:hAnsi="Times New Roman" w:cs="Times New Roman"/>
                <w:sz w:val="22"/>
                <w:szCs w:val="22"/>
              </w:rPr>
              <w:t>Contact for public queries</w:t>
            </w:r>
          </w:p>
        </w:tc>
        <w:tc>
          <w:tcPr>
            <w:tcW w:w="5613" w:type="dxa"/>
          </w:tcPr>
          <w:p w14:paraId="24CF1B1E" w14:textId="1DD76C65" w:rsidR="00E010E9" w:rsidRDefault="002A3FF9" w:rsidP="00B476A1">
            <w:pPr>
              <w:rPr>
                <w:rFonts w:ascii="Times New Roman" w:hAnsi="Times New Roman" w:cs="Times New Roman"/>
                <w:sz w:val="22"/>
                <w:szCs w:val="22"/>
              </w:rPr>
            </w:pPr>
            <w:r>
              <w:rPr>
                <w:rFonts w:ascii="Times New Roman" w:hAnsi="Times New Roman" w:cs="Times New Roman"/>
                <w:sz w:val="22"/>
                <w:szCs w:val="22"/>
              </w:rPr>
              <w:t xml:space="preserve">TB </w:t>
            </w:r>
            <w:r w:rsidRPr="0034500C">
              <w:rPr>
                <w:rFonts w:ascii="Times New Roman" w:hAnsi="Times New Roman" w:cs="Times New Roman"/>
                <w:sz w:val="22"/>
                <w:szCs w:val="22"/>
              </w:rPr>
              <w:t>t.barnhofer@surrey.ac.uk</w:t>
            </w:r>
          </w:p>
          <w:p w14:paraId="7C571068" w14:textId="2CF0969F" w:rsidR="00941854" w:rsidRDefault="00941854" w:rsidP="00B476A1">
            <w:pPr>
              <w:rPr>
                <w:rFonts w:ascii="Times New Roman" w:hAnsi="Times New Roman" w:cs="Times New Roman"/>
                <w:sz w:val="22"/>
                <w:szCs w:val="22"/>
              </w:rPr>
            </w:pPr>
          </w:p>
        </w:tc>
      </w:tr>
      <w:tr w:rsidR="002A3FF9" w14:paraId="7B2E72C2" w14:textId="77777777" w:rsidTr="0019354F">
        <w:tc>
          <w:tcPr>
            <w:tcW w:w="3397" w:type="dxa"/>
          </w:tcPr>
          <w:p w14:paraId="13318618" w14:textId="358C5792" w:rsidR="002A3FF9" w:rsidRDefault="002A3FF9" w:rsidP="00B476A1">
            <w:pPr>
              <w:rPr>
                <w:rFonts w:ascii="Times New Roman" w:hAnsi="Times New Roman" w:cs="Times New Roman"/>
                <w:sz w:val="22"/>
                <w:szCs w:val="22"/>
              </w:rPr>
            </w:pPr>
            <w:r>
              <w:rPr>
                <w:rFonts w:ascii="Times New Roman" w:hAnsi="Times New Roman" w:cs="Times New Roman"/>
                <w:sz w:val="22"/>
                <w:szCs w:val="22"/>
              </w:rPr>
              <w:t>Contact for scientific queries</w:t>
            </w:r>
          </w:p>
        </w:tc>
        <w:tc>
          <w:tcPr>
            <w:tcW w:w="5613" w:type="dxa"/>
          </w:tcPr>
          <w:p w14:paraId="3D84DBCA" w14:textId="23860547" w:rsidR="002A3FF9" w:rsidRDefault="002A3FF9" w:rsidP="00B476A1">
            <w:pPr>
              <w:rPr>
                <w:rFonts w:ascii="Times New Roman" w:hAnsi="Times New Roman" w:cs="Times New Roman"/>
                <w:sz w:val="22"/>
                <w:szCs w:val="22"/>
              </w:rPr>
            </w:pPr>
            <w:r>
              <w:rPr>
                <w:rFonts w:ascii="Times New Roman" w:hAnsi="Times New Roman" w:cs="Times New Roman"/>
                <w:sz w:val="22"/>
                <w:szCs w:val="22"/>
              </w:rPr>
              <w:t xml:space="preserve">TB </w:t>
            </w:r>
            <w:r w:rsidRPr="0034500C">
              <w:rPr>
                <w:rFonts w:ascii="Times New Roman" w:hAnsi="Times New Roman" w:cs="Times New Roman"/>
                <w:sz w:val="22"/>
                <w:szCs w:val="22"/>
              </w:rPr>
              <w:t>t.barnhofer@surrey.ac.uk</w:t>
            </w:r>
          </w:p>
          <w:p w14:paraId="6DF21577" w14:textId="4A5BC441" w:rsidR="00941854" w:rsidRDefault="00941854" w:rsidP="00B476A1">
            <w:pPr>
              <w:rPr>
                <w:rFonts w:ascii="Times New Roman" w:hAnsi="Times New Roman" w:cs="Times New Roman"/>
                <w:sz w:val="22"/>
                <w:szCs w:val="22"/>
              </w:rPr>
            </w:pPr>
          </w:p>
        </w:tc>
      </w:tr>
      <w:tr w:rsidR="002A3FF9" w14:paraId="2FD61D33" w14:textId="77777777" w:rsidTr="0019354F">
        <w:tc>
          <w:tcPr>
            <w:tcW w:w="3397" w:type="dxa"/>
          </w:tcPr>
          <w:p w14:paraId="6B8061BE" w14:textId="4ED878D4" w:rsidR="002A3FF9" w:rsidRDefault="002A3FF9" w:rsidP="00B476A1">
            <w:pPr>
              <w:rPr>
                <w:rFonts w:ascii="Times New Roman" w:hAnsi="Times New Roman" w:cs="Times New Roman"/>
                <w:sz w:val="22"/>
                <w:szCs w:val="22"/>
              </w:rPr>
            </w:pPr>
            <w:r>
              <w:rPr>
                <w:rFonts w:ascii="Times New Roman" w:hAnsi="Times New Roman" w:cs="Times New Roman"/>
                <w:sz w:val="22"/>
                <w:szCs w:val="22"/>
              </w:rPr>
              <w:t>Public title</w:t>
            </w:r>
          </w:p>
        </w:tc>
        <w:tc>
          <w:tcPr>
            <w:tcW w:w="5613" w:type="dxa"/>
          </w:tcPr>
          <w:p w14:paraId="36A09AB4" w14:textId="77777777" w:rsidR="002A3FF9" w:rsidRDefault="002A3FF9" w:rsidP="00B476A1">
            <w:pPr>
              <w:rPr>
                <w:rFonts w:ascii="Times New Roman" w:hAnsi="Times New Roman" w:cs="Times New Roman"/>
                <w:bCs/>
                <w:sz w:val="22"/>
                <w:szCs w:val="22"/>
              </w:rPr>
            </w:pPr>
            <w:r w:rsidRPr="002A3FF9">
              <w:rPr>
                <w:rFonts w:ascii="Times New Roman" w:hAnsi="Times New Roman" w:cs="Times New Roman"/>
                <w:bCs/>
                <w:sz w:val="22"/>
                <w:szCs w:val="22"/>
              </w:rPr>
              <w:t>Comparing Mindfulness-Based Cognitive Therapy (MBCT) and Treatment as Usual for Patients who Are Still Suffering from Depression after the End of IAPT High-Intensity Therapy</w:t>
            </w:r>
          </w:p>
          <w:p w14:paraId="3732B853" w14:textId="4ADDB61F" w:rsidR="00941854" w:rsidRPr="002A3FF9" w:rsidRDefault="00941854" w:rsidP="00B476A1">
            <w:pPr>
              <w:rPr>
                <w:rFonts w:ascii="Times New Roman" w:hAnsi="Times New Roman" w:cs="Times New Roman"/>
                <w:bCs/>
                <w:sz w:val="22"/>
                <w:szCs w:val="22"/>
              </w:rPr>
            </w:pPr>
          </w:p>
        </w:tc>
      </w:tr>
      <w:tr w:rsidR="002A3FF9" w14:paraId="529ABED5" w14:textId="77777777" w:rsidTr="0019354F">
        <w:tc>
          <w:tcPr>
            <w:tcW w:w="3397" w:type="dxa"/>
          </w:tcPr>
          <w:p w14:paraId="3871BEAF" w14:textId="6D609218" w:rsidR="002A3FF9" w:rsidRDefault="002A3FF9" w:rsidP="00B476A1">
            <w:pPr>
              <w:rPr>
                <w:rFonts w:ascii="Times New Roman" w:hAnsi="Times New Roman" w:cs="Times New Roman"/>
                <w:sz w:val="22"/>
                <w:szCs w:val="22"/>
              </w:rPr>
            </w:pPr>
            <w:r>
              <w:rPr>
                <w:rFonts w:ascii="Times New Roman" w:hAnsi="Times New Roman" w:cs="Times New Roman"/>
                <w:sz w:val="22"/>
                <w:szCs w:val="22"/>
              </w:rPr>
              <w:t>Scientific title</w:t>
            </w:r>
          </w:p>
        </w:tc>
        <w:tc>
          <w:tcPr>
            <w:tcW w:w="5613" w:type="dxa"/>
          </w:tcPr>
          <w:p w14:paraId="2585C444" w14:textId="77777777" w:rsidR="002A3FF9" w:rsidRPr="00A77BF7" w:rsidRDefault="002A3FF9" w:rsidP="002A3FF9">
            <w:pPr>
              <w:rPr>
                <w:rFonts w:ascii="Times New Roman" w:hAnsi="Times New Roman" w:cs="Times New Roman"/>
                <w:b/>
                <w:bCs/>
                <w:sz w:val="22"/>
                <w:szCs w:val="22"/>
              </w:rPr>
            </w:pPr>
            <w:r w:rsidRPr="00A77BF7">
              <w:rPr>
                <w:rFonts w:ascii="Times New Roman" w:hAnsi="Times New Roman" w:cs="Times New Roman"/>
                <w:sz w:val="22"/>
                <w:szCs w:val="22"/>
              </w:rPr>
              <w:t>A randomised controlled trial to investigate the clinical effectiveness and cost</w:t>
            </w:r>
            <w:r>
              <w:rPr>
                <w:rFonts w:ascii="Times New Roman" w:hAnsi="Times New Roman" w:cs="Times New Roman"/>
                <w:sz w:val="22"/>
                <w:szCs w:val="22"/>
              </w:rPr>
              <w:t>-</w:t>
            </w:r>
            <w:r w:rsidRPr="00A77BF7">
              <w:rPr>
                <w:rFonts w:ascii="Times New Roman" w:hAnsi="Times New Roman" w:cs="Times New Roman"/>
                <w:sz w:val="22"/>
                <w:szCs w:val="22"/>
              </w:rPr>
              <w:t>effectiveness</w:t>
            </w:r>
          </w:p>
          <w:p w14:paraId="17F270CA" w14:textId="77777777" w:rsidR="002A3FF9" w:rsidRDefault="002A3FF9" w:rsidP="00B476A1">
            <w:pPr>
              <w:rPr>
                <w:rFonts w:ascii="Times New Roman" w:hAnsi="Times New Roman" w:cs="Times New Roman"/>
                <w:sz w:val="22"/>
                <w:szCs w:val="22"/>
              </w:rPr>
            </w:pPr>
            <w:r w:rsidRPr="00A77BF7">
              <w:rPr>
                <w:rFonts w:ascii="Times New Roman" w:hAnsi="Times New Roman" w:cs="Times New Roman"/>
                <w:sz w:val="22"/>
                <w:szCs w:val="22"/>
              </w:rPr>
              <w:t>of Mindfulness-Based Cognitive Therapy (MBCT) for depressed</w:t>
            </w:r>
            <w:r>
              <w:rPr>
                <w:rFonts w:ascii="Times New Roman" w:hAnsi="Times New Roman" w:cs="Times New Roman"/>
                <w:sz w:val="22"/>
                <w:szCs w:val="22"/>
              </w:rPr>
              <w:t xml:space="preserve"> </w:t>
            </w:r>
            <w:r w:rsidRPr="00A77BF7">
              <w:rPr>
                <w:rFonts w:ascii="Times New Roman" w:hAnsi="Times New Roman" w:cs="Times New Roman"/>
                <w:sz w:val="22"/>
                <w:szCs w:val="22"/>
              </w:rPr>
              <w:t>non-responders to Increasing Access to Psychological Therapies (IAPT) high</w:t>
            </w:r>
            <w:r>
              <w:rPr>
                <w:rFonts w:ascii="Times New Roman" w:hAnsi="Times New Roman" w:cs="Times New Roman"/>
                <w:sz w:val="22"/>
                <w:szCs w:val="22"/>
              </w:rPr>
              <w:t>-</w:t>
            </w:r>
            <w:r w:rsidRPr="00A77BF7">
              <w:rPr>
                <w:rFonts w:ascii="Times New Roman" w:hAnsi="Times New Roman" w:cs="Times New Roman"/>
                <w:sz w:val="22"/>
                <w:szCs w:val="22"/>
              </w:rPr>
              <w:t>intensity</w:t>
            </w:r>
            <w:r>
              <w:rPr>
                <w:rFonts w:ascii="Times New Roman" w:hAnsi="Times New Roman" w:cs="Times New Roman"/>
                <w:sz w:val="22"/>
                <w:szCs w:val="22"/>
              </w:rPr>
              <w:t xml:space="preserve"> </w:t>
            </w:r>
            <w:r w:rsidRPr="00A77BF7">
              <w:rPr>
                <w:rFonts w:ascii="Times New Roman" w:hAnsi="Times New Roman" w:cs="Times New Roman"/>
                <w:sz w:val="22"/>
                <w:szCs w:val="22"/>
              </w:rPr>
              <w:t>therapies</w:t>
            </w:r>
          </w:p>
          <w:p w14:paraId="7EAD1F67" w14:textId="24958A96" w:rsidR="00941854" w:rsidRDefault="00941854" w:rsidP="00B476A1">
            <w:pPr>
              <w:rPr>
                <w:rFonts w:ascii="Times New Roman" w:hAnsi="Times New Roman" w:cs="Times New Roman"/>
                <w:sz w:val="22"/>
                <w:szCs w:val="22"/>
              </w:rPr>
            </w:pPr>
          </w:p>
        </w:tc>
      </w:tr>
      <w:tr w:rsidR="002A3FF9" w14:paraId="2B52CF3E" w14:textId="77777777" w:rsidTr="0019354F">
        <w:tc>
          <w:tcPr>
            <w:tcW w:w="3397" w:type="dxa"/>
          </w:tcPr>
          <w:p w14:paraId="5412C358" w14:textId="40E9CBBF" w:rsidR="002A3FF9" w:rsidRDefault="002A3FF9" w:rsidP="00B476A1">
            <w:pPr>
              <w:rPr>
                <w:rFonts w:ascii="Times New Roman" w:hAnsi="Times New Roman" w:cs="Times New Roman"/>
                <w:sz w:val="22"/>
                <w:szCs w:val="22"/>
              </w:rPr>
            </w:pPr>
            <w:r>
              <w:rPr>
                <w:rFonts w:ascii="Times New Roman" w:hAnsi="Times New Roman" w:cs="Times New Roman"/>
                <w:sz w:val="22"/>
                <w:szCs w:val="22"/>
              </w:rPr>
              <w:t>Country of recruitment</w:t>
            </w:r>
          </w:p>
        </w:tc>
        <w:tc>
          <w:tcPr>
            <w:tcW w:w="5613" w:type="dxa"/>
          </w:tcPr>
          <w:p w14:paraId="3400FA78" w14:textId="77777777" w:rsidR="002A3FF9" w:rsidRDefault="002A3FF9" w:rsidP="002A3FF9">
            <w:pPr>
              <w:rPr>
                <w:rFonts w:ascii="Times New Roman" w:hAnsi="Times New Roman" w:cs="Times New Roman"/>
                <w:sz w:val="22"/>
                <w:szCs w:val="22"/>
              </w:rPr>
            </w:pPr>
            <w:r>
              <w:rPr>
                <w:rFonts w:ascii="Times New Roman" w:hAnsi="Times New Roman" w:cs="Times New Roman"/>
                <w:sz w:val="22"/>
                <w:szCs w:val="22"/>
              </w:rPr>
              <w:t>England</w:t>
            </w:r>
          </w:p>
          <w:p w14:paraId="6EDCE53A" w14:textId="19177570" w:rsidR="00941854" w:rsidRPr="00A77BF7" w:rsidRDefault="00941854" w:rsidP="002A3FF9">
            <w:pPr>
              <w:rPr>
                <w:rFonts w:ascii="Times New Roman" w:hAnsi="Times New Roman" w:cs="Times New Roman"/>
                <w:sz w:val="22"/>
                <w:szCs w:val="22"/>
              </w:rPr>
            </w:pPr>
          </w:p>
        </w:tc>
      </w:tr>
      <w:tr w:rsidR="002A3FF9" w14:paraId="529FCD5D" w14:textId="77777777" w:rsidTr="0019354F">
        <w:tc>
          <w:tcPr>
            <w:tcW w:w="3397" w:type="dxa"/>
          </w:tcPr>
          <w:p w14:paraId="08EEE365" w14:textId="3059AD4E" w:rsidR="002A3FF9" w:rsidRDefault="002A3FF9" w:rsidP="00B476A1">
            <w:pPr>
              <w:rPr>
                <w:rFonts w:ascii="Times New Roman" w:hAnsi="Times New Roman" w:cs="Times New Roman"/>
                <w:sz w:val="22"/>
                <w:szCs w:val="22"/>
              </w:rPr>
            </w:pPr>
            <w:r>
              <w:rPr>
                <w:rFonts w:ascii="Times New Roman" w:hAnsi="Times New Roman" w:cs="Times New Roman"/>
                <w:sz w:val="22"/>
                <w:szCs w:val="22"/>
              </w:rPr>
              <w:t>Health condition or problem studied</w:t>
            </w:r>
          </w:p>
        </w:tc>
        <w:tc>
          <w:tcPr>
            <w:tcW w:w="5613" w:type="dxa"/>
          </w:tcPr>
          <w:p w14:paraId="5806D49D" w14:textId="77777777" w:rsidR="002A3FF9" w:rsidRDefault="002A3FF9" w:rsidP="002A3FF9">
            <w:pPr>
              <w:rPr>
                <w:rFonts w:ascii="Times New Roman" w:hAnsi="Times New Roman" w:cs="Times New Roman"/>
                <w:sz w:val="22"/>
                <w:szCs w:val="22"/>
              </w:rPr>
            </w:pPr>
            <w:r>
              <w:rPr>
                <w:rFonts w:ascii="Times New Roman" w:hAnsi="Times New Roman" w:cs="Times New Roman"/>
                <w:sz w:val="22"/>
                <w:szCs w:val="22"/>
              </w:rPr>
              <w:t>Major Depressive Disorder</w:t>
            </w:r>
          </w:p>
          <w:p w14:paraId="4F964347" w14:textId="16D0818E" w:rsidR="00941854" w:rsidRDefault="00941854" w:rsidP="002A3FF9">
            <w:pPr>
              <w:rPr>
                <w:rFonts w:ascii="Times New Roman" w:hAnsi="Times New Roman" w:cs="Times New Roman"/>
                <w:sz w:val="22"/>
                <w:szCs w:val="22"/>
              </w:rPr>
            </w:pPr>
          </w:p>
        </w:tc>
      </w:tr>
      <w:tr w:rsidR="002A3FF9" w14:paraId="3448217F" w14:textId="77777777" w:rsidTr="0019354F">
        <w:tc>
          <w:tcPr>
            <w:tcW w:w="3397" w:type="dxa"/>
          </w:tcPr>
          <w:p w14:paraId="44580900" w14:textId="44B8A351" w:rsidR="002A3FF9" w:rsidRDefault="002A3FF9" w:rsidP="00B476A1">
            <w:pPr>
              <w:rPr>
                <w:rFonts w:ascii="Times New Roman" w:hAnsi="Times New Roman" w:cs="Times New Roman"/>
                <w:sz w:val="22"/>
                <w:szCs w:val="22"/>
              </w:rPr>
            </w:pPr>
            <w:r>
              <w:rPr>
                <w:rFonts w:ascii="Times New Roman" w:hAnsi="Times New Roman" w:cs="Times New Roman"/>
                <w:sz w:val="22"/>
                <w:szCs w:val="22"/>
              </w:rPr>
              <w:lastRenderedPageBreak/>
              <w:t>Interventions</w:t>
            </w:r>
          </w:p>
        </w:tc>
        <w:tc>
          <w:tcPr>
            <w:tcW w:w="5613" w:type="dxa"/>
          </w:tcPr>
          <w:p w14:paraId="6A4FE9FD" w14:textId="77777777" w:rsidR="002A3FF9" w:rsidRDefault="002A3FF9" w:rsidP="002A3FF9">
            <w:pPr>
              <w:rPr>
                <w:rFonts w:ascii="Times New Roman" w:hAnsi="Times New Roman" w:cs="Times New Roman"/>
                <w:sz w:val="22"/>
                <w:szCs w:val="22"/>
              </w:rPr>
            </w:pPr>
            <w:r>
              <w:rPr>
                <w:rFonts w:ascii="Times New Roman" w:hAnsi="Times New Roman" w:cs="Times New Roman"/>
                <w:sz w:val="22"/>
                <w:szCs w:val="22"/>
              </w:rPr>
              <w:t xml:space="preserve">Mindfulness-Based Cognitive Therapy </w:t>
            </w:r>
            <w:r w:rsidR="00876980">
              <w:rPr>
                <w:rFonts w:ascii="Times New Roman" w:hAnsi="Times New Roman" w:cs="Times New Roman"/>
                <w:sz w:val="22"/>
                <w:szCs w:val="22"/>
              </w:rPr>
              <w:t xml:space="preserve">(MBCT) </w:t>
            </w:r>
            <w:r>
              <w:rPr>
                <w:rFonts w:ascii="Times New Roman" w:hAnsi="Times New Roman" w:cs="Times New Roman"/>
                <w:sz w:val="22"/>
                <w:szCs w:val="22"/>
              </w:rPr>
              <w:t xml:space="preserve">versus </w:t>
            </w:r>
            <w:r w:rsidR="00876980">
              <w:rPr>
                <w:rFonts w:ascii="Times New Roman" w:hAnsi="Times New Roman" w:cs="Times New Roman"/>
                <w:sz w:val="22"/>
                <w:szCs w:val="22"/>
              </w:rPr>
              <w:t>treatment as usual (TAU)</w:t>
            </w:r>
          </w:p>
          <w:p w14:paraId="005E1494" w14:textId="339B5D1D" w:rsidR="00941854" w:rsidRDefault="00941854" w:rsidP="002A3FF9">
            <w:pPr>
              <w:rPr>
                <w:rFonts w:ascii="Times New Roman" w:hAnsi="Times New Roman" w:cs="Times New Roman"/>
                <w:sz w:val="22"/>
                <w:szCs w:val="22"/>
              </w:rPr>
            </w:pPr>
          </w:p>
        </w:tc>
      </w:tr>
      <w:tr w:rsidR="00876980" w14:paraId="4CE039CD" w14:textId="77777777" w:rsidTr="0019354F">
        <w:tc>
          <w:tcPr>
            <w:tcW w:w="3397" w:type="dxa"/>
          </w:tcPr>
          <w:p w14:paraId="53566D6A" w14:textId="08DAF595" w:rsidR="00876980" w:rsidRDefault="00876980" w:rsidP="00B476A1">
            <w:pPr>
              <w:rPr>
                <w:rFonts w:ascii="Times New Roman" w:hAnsi="Times New Roman" w:cs="Times New Roman"/>
                <w:sz w:val="22"/>
                <w:szCs w:val="22"/>
              </w:rPr>
            </w:pPr>
            <w:r>
              <w:rPr>
                <w:rFonts w:ascii="Times New Roman" w:hAnsi="Times New Roman" w:cs="Times New Roman"/>
                <w:sz w:val="22"/>
                <w:szCs w:val="22"/>
              </w:rPr>
              <w:t>Key inclusion and exclusion criteria</w:t>
            </w:r>
          </w:p>
        </w:tc>
        <w:tc>
          <w:tcPr>
            <w:tcW w:w="5613" w:type="dxa"/>
          </w:tcPr>
          <w:p w14:paraId="38541353" w14:textId="5F93EE31" w:rsidR="00876980" w:rsidRDefault="00876980" w:rsidP="00876980">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Inclusion</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criteria</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1) non-response to a minimal effective dose of high intensity treatment in IAPT</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2) meeting criteria for a current episode of Major Depression</w:t>
            </w:r>
            <w:r w:rsidR="00FD1B26">
              <w:rPr>
                <w:rFonts w:ascii="Times New Roman" w:eastAsiaTheme="minorHAnsi" w:hAnsi="Times New Roman" w:cs="Times New Roman"/>
                <w:sz w:val="22"/>
                <w:szCs w:val="22"/>
              </w:rPr>
              <w:t>,</w:t>
            </w:r>
            <w:r w:rsidRPr="000407C7">
              <w:rPr>
                <w:rFonts w:ascii="Times New Roman" w:eastAsiaTheme="minorHAnsi" w:hAnsi="Times New Roman" w:cs="Times New Roman"/>
                <w:sz w:val="22"/>
                <w:szCs w:val="22"/>
              </w:rPr>
              <w:t xml:space="preserve"> 3) age between 18 and 65</w:t>
            </w:r>
            <w:r w:rsidR="00FD1B26">
              <w:rPr>
                <w:rFonts w:ascii="Times New Roman" w:eastAsiaTheme="minorHAnsi" w:hAnsi="Times New Roman" w:cs="Times New Roman"/>
                <w:sz w:val="22"/>
                <w:szCs w:val="22"/>
              </w:rPr>
              <w:t>, and 4) access to a working internet connection to participate in videoconferencing assessments and interventions.</w:t>
            </w:r>
          </w:p>
          <w:p w14:paraId="2D0E9446" w14:textId="77777777" w:rsidR="00876980" w:rsidRDefault="00876980" w:rsidP="00876980">
            <w:pPr>
              <w:autoSpaceDE w:val="0"/>
              <w:autoSpaceDN w:val="0"/>
              <w:adjustRightInd w:val="0"/>
              <w:rPr>
                <w:rFonts w:ascii="Times New Roman" w:eastAsiaTheme="minorHAnsi" w:hAnsi="Times New Roman" w:cs="Times New Roman"/>
                <w:sz w:val="22"/>
                <w:szCs w:val="22"/>
              </w:rPr>
            </w:pPr>
          </w:p>
          <w:p w14:paraId="35164D2C" w14:textId="7F7E981C" w:rsidR="00876980" w:rsidRDefault="00876980" w:rsidP="00876980">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Exclusion criteria: 1) eligibility for secondary care specialist services, 2) receiving individual psychotherapy or counselling from other sources than the NHS at a frequency of more than once a month, 3) active suicidal plans, history of psychosis or </w:t>
            </w:r>
            <w:r w:rsidRPr="000407C7">
              <w:rPr>
                <w:rFonts w:ascii="Times New Roman" w:eastAsiaTheme="minorHAnsi" w:hAnsi="Times New Roman" w:cs="Times New Roman"/>
                <w:sz w:val="22"/>
                <w:szCs w:val="22"/>
              </w:rPr>
              <w:t>psychotic symptoms, a current episode</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of mania, alcohol or substance abuse or dependence within the past 3 months,</w:t>
            </w:r>
            <w:r>
              <w:rPr>
                <w:rFonts w:ascii="Times New Roman" w:eastAsiaTheme="minorHAnsi" w:hAnsi="Times New Roman" w:cs="Times New Roman"/>
                <w:sz w:val="22"/>
                <w:szCs w:val="22"/>
              </w:rPr>
              <w:t xml:space="preserve"> </w:t>
            </w:r>
            <w:r w:rsidR="00A02169">
              <w:rPr>
                <w:rFonts w:ascii="Times New Roman" w:eastAsiaTheme="minorHAnsi" w:hAnsi="Times New Roman" w:cs="Times New Roman"/>
                <w:sz w:val="22"/>
                <w:szCs w:val="22"/>
              </w:rPr>
              <w:t>current post-traumatic stress disorder, obsessive-compulsive disorder or eating disorder</w:t>
            </w:r>
            <w:r w:rsidR="007D22B6">
              <w:rPr>
                <w:rFonts w:ascii="Times New Roman" w:eastAsiaTheme="minorHAnsi" w:hAnsi="Times New Roman" w:cs="Times New Roman"/>
                <w:sz w:val="22"/>
                <w:szCs w:val="22"/>
              </w:rPr>
              <w:t>,</w:t>
            </w:r>
            <w:r w:rsidR="00A02169">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4) severe medical illness, 5) insufficient ability to understand English</w:t>
            </w:r>
          </w:p>
          <w:p w14:paraId="35B070B2" w14:textId="56311C44" w:rsidR="00941854" w:rsidRPr="00876980" w:rsidRDefault="00941854" w:rsidP="00876980">
            <w:pPr>
              <w:autoSpaceDE w:val="0"/>
              <w:autoSpaceDN w:val="0"/>
              <w:adjustRightInd w:val="0"/>
              <w:rPr>
                <w:rFonts w:ascii="Times New Roman" w:eastAsiaTheme="minorHAnsi" w:hAnsi="Times New Roman" w:cs="Times New Roman"/>
                <w:sz w:val="22"/>
                <w:szCs w:val="22"/>
              </w:rPr>
            </w:pPr>
          </w:p>
        </w:tc>
      </w:tr>
      <w:tr w:rsidR="00876980" w14:paraId="69F94B4D" w14:textId="77777777" w:rsidTr="0019354F">
        <w:tc>
          <w:tcPr>
            <w:tcW w:w="3397" w:type="dxa"/>
          </w:tcPr>
          <w:p w14:paraId="24B43C56" w14:textId="0AC0CF6D" w:rsidR="00876980" w:rsidRDefault="00941854" w:rsidP="00B476A1">
            <w:pPr>
              <w:rPr>
                <w:rFonts w:ascii="Times New Roman" w:hAnsi="Times New Roman" w:cs="Times New Roman"/>
                <w:sz w:val="22"/>
                <w:szCs w:val="22"/>
              </w:rPr>
            </w:pPr>
            <w:r>
              <w:rPr>
                <w:rFonts w:ascii="Times New Roman" w:hAnsi="Times New Roman" w:cs="Times New Roman"/>
                <w:sz w:val="22"/>
                <w:szCs w:val="22"/>
              </w:rPr>
              <w:t>Study type</w:t>
            </w:r>
          </w:p>
        </w:tc>
        <w:tc>
          <w:tcPr>
            <w:tcW w:w="5613" w:type="dxa"/>
          </w:tcPr>
          <w:p w14:paraId="142E7AFE" w14:textId="77777777" w:rsidR="00876980" w:rsidRDefault="00941854" w:rsidP="00876980">
            <w:pPr>
              <w:autoSpaceDE w:val="0"/>
              <w:autoSpaceDN w:val="0"/>
              <w:adjustRightInd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Two-arm, three site randomised controlled trial comparing MBCT and treatment as usual (TAU) with assessment of outcomes at baseline, 10-week and 34-week post-randomisation</w:t>
            </w:r>
          </w:p>
          <w:p w14:paraId="317B8064" w14:textId="55CF7E56" w:rsidR="00941854" w:rsidRPr="000407C7" w:rsidRDefault="00941854" w:rsidP="00876980">
            <w:pPr>
              <w:autoSpaceDE w:val="0"/>
              <w:autoSpaceDN w:val="0"/>
              <w:adjustRightInd w:val="0"/>
              <w:rPr>
                <w:rFonts w:ascii="Times New Roman" w:eastAsiaTheme="minorHAnsi" w:hAnsi="Times New Roman" w:cs="Times New Roman"/>
                <w:sz w:val="22"/>
                <w:szCs w:val="22"/>
              </w:rPr>
            </w:pPr>
          </w:p>
        </w:tc>
      </w:tr>
      <w:tr w:rsidR="00941854" w14:paraId="00E1A84E" w14:textId="77777777" w:rsidTr="0019354F">
        <w:tc>
          <w:tcPr>
            <w:tcW w:w="3397" w:type="dxa"/>
          </w:tcPr>
          <w:p w14:paraId="44446815" w14:textId="58DE4FA4" w:rsidR="00941854" w:rsidRDefault="00941854" w:rsidP="00B476A1">
            <w:pPr>
              <w:rPr>
                <w:rFonts w:ascii="Times New Roman" w:hAnsi="Times New Roman" w:cs="Times New Roman"/>
                <w:sz w:val="22"/>
                <w:szCs w:val="22"/>
              </w:rPr>
            </w:pPr>
            <w:r>
              <w:rPr>
                <w:rFonts w:ascii="Times New Roman" w:hAnsi="Times New Roman" w:cs="Times New Roman"/>
                <w:sz w:val="22"/>
                <w:szCs w:val="22"/>
              </w:rPr>
              <w:t>Date of first enrolment</w:t>
            </w:r>
          </w:p>
        </w:tc>
        <w:tc>
          <w:tcPr>
            <w:tcW w:w="5613" w:type="dxa"/>
          </w:tcPr>
          <w:p w14:paraId="2812017A" w14:textId="5E668F30" w:rsidR="00941854" w:rsidRDefault="00405856" w:rsidP="00876980">
            <w:pPr>
              <w:autoSpaceDE w:val="0"/>
              <w:autoSpaceDN w:val="0"/>
              <w:adjustRightInd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01.03.2021</w:t>
            </w:r>
          </w:p>
          <w:p w14:paraId="0F59BE2E" w14:textId="0E77E17C" w:rsidR="00941854" w:rsidRDefault="00941854" w:rsidP="00876980">
            <w:pPr>
              <w:autoSpaceDE w:val="0"/>
              <w:autoSpaceDN w:val="0"/>
              <w:adjustRightInd w:val="0"/>
              <w:rPr>
                <w:rFonts w:ascii="Times New Roman" w:hAnsi="Times New Roman" w:cs="Times New Roman"/>
                <w:color w:val="000000" w:themeColor="text1"/>
                <w:sz w:val="22"/>
                <w:szCs w:val="22"/>
              </w:rPr>
            </w:pPr>
          </w:p>
        </w:tc>
      </w:tr>
      <w:tr w:rsidR="00941854" w14:paraId="7693EC69" w14:textId="77777777" w:rsidTr="0019354F">
        <w:tc>
          <w:tcPr>
            <w:tcW w:w="3397" w:type="dxa"/>
          </w:tcPr>
          <w:p w14:paraId="22D2C66D" w14:textId="4CFCB544" w:rsidR="00941854" w:rsidRDefault="00941854" w:rsidP="00B476A1">
            <w:pPr>
              <w:rPr>
                <w:rFonts w:ascii="Times New Roman" w:hAnsi="Times New Roman" w:cs="Times New Roman"/>
                <w:sz w:val="22"/>
                <w:szCs w:val="22"/>
              </w:rPr>
            </w:pPr>
            <w:r>
              <w:rPr>
                <w:rFonts w:ascii="Times New Roman" w:hAnsi="Times New Roman" w:cs="Times New Roman"/>
                <w:sz w:val="22"/>
                <w:szCs w:val="22"/>
              </w:rPr>
              <w:t>Target sample size</w:t>
            </w:r>
          </w:p>
        </w:tc>
        <w:tc>
          <w:tcPr>
            <w:tcW w:w="5613" w:type="dxa"/>
          </w:tcPr>
          <w:p w14:paraId="4C2DA74C" w14:textId="77777777" w:rsidR="00941854" w:rsidRDefault="00941854" w:rsidP="00876980">
            <w:pPr>
              <w:autoSpaceDE w:val="0"/>
              <w:autoSpaceDN w:val="0"/>
              <w:adjustRightInd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234</w:t>
            </w:r>
          </w:p>
          <w:p w14:paraId="0B131832" w14:textId="0B36B0EA" w:rsidR="00941854" w:rsidRDefault="00941854" w:rsidP="00876980">
            <w:pPr>
              <w:autoSpaceDE w:val="0"/>
              <w:autoSpaceDN w:val="0"/>
              <w:adjustRightInd w:val="0"/>
              <w:rPr>
                <w:rFonts w:ascii="Times New Roman" w:hAnsi="Times New Roman" w:cs="Times New Roman"/>
                <w:color w:val="000000" w:themeColor="text1"/>
                <w:sz w:val="22"/>
                <w:szCs w:val="22"/>
              </w:rPr>
            </w:pPr>
          </w:p>
        </w:tc>
      </w:tr>
      <w:tr w:rsidR="00941854" w14:paraId="1CC57EFC" w14:textId="77777777" w:rsidTr="0019354F">
        <w:tc>
          <w:tcPr>
            <w:tcW w:w="3397" w:type="dxa"/>
          </w:tcPr>
          <w:p w14:paraId="4488DAD5" w14:textId="42253562" w:rsidR="00941854" w:rsidRDefault="00941854" w:rsidP="00B476A1">
            <w:pPr>
              <w:rPr>
                <w:rFonts w:ascii="Times New Roman" w:hAnsi="Times New Roman" w:cs="Times New Roman"/>
                <w:sz w:val="22"/>
                <w:szCs w:val="22"/>
              </w:rPr>
            </w:pPr>
            <w:r>
              <w:rPr>
                <w:rFonts w:ascii="Times New Roman" w:hAnsi="Times New Roman" w:cs="Times New Roman"/>
                <w:sz w:val="22"/>
                <w:szCs w:val="22"/>
              </w:rPr>
              <w:t>Recruitment status</w:t>
            </w:r>
          </w:p>
        </w:tc>
        <w:tc>
          <w:tcPr>
            <w:tcW w:w="5613" w:type="dxa"/>
          </w:tcPr>
          <w:p w14:paraId="7C635EBF" w14:textId="77777777" w:rsidR="00941854" w:rsidRDefault="00941854" w:rsidP="00876980">
            <w:pPr>
              <w:autoSpaceDE w:val="0"/>
              <w:autoSpaceDN w:val="0"/>
              <w:adjustRightInd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Not yet recruiting</w:t>
            </w:r>
          </w:p>
          <w:p w14:paraId="513FEF20" w14:textId="43F72C18" w:rsidR="00941854" w:rsidRDefault="00941854" w:rsidP="00876980">
            <w:pPr>
              <w:autoSpaceDE w:val="0"/>
              <w:autoSpaceDN w:val="0"/>
              <w:adjustRightInd w:val="0"/>
              <w:rPr>
                <w:rFonts w:ascii="Times New Roman" w:hAnsi="Times New Roman" w:cs="Times New Roman"/>
                <w:color w:val="000000" w:themeColor="text1"/>
                <w:sz w:val="22"/>
                <w:szCs w:val="22"/>
              </w:rPr>
            </w:pPr>
          </w:p>
        </w:tc>
      </w:tr>
      <w:tr w:rsidR="00941854" w14:paraId="62BB6284" w14:textId="77777777" w:rsidTr="0019354F">
        <w:tc>
          <w:tcPr>
            <w:tcW w:w="3397" w:type="dxa"/>
          </w:tcPr>
          <w:p w14:paraId="725FFEC2" w14:textId="49334542" w:rsidR="00941854" w:rsidRDefault="00941854" w:rsidP="00B476A1">
            <w:pPr>
              <w:rPr>
                <w:rFonts w:ascii="Times New Roman" w:hAnsi="Times New Roman" w:cs="Times New Roman"/>
                <w:sz w:val="22"/>
                <w:szCs w:val="22"/>
              </w:rPr>
            </w:pPr>
            <w:r>
              <w:rPr>
                <w:rFonts w:ascii="Times New Roman" w:hAnsi="Times New Roman" w:cs="Times New Roman"/>
                <w:sz w:val="22"/>
                <w:szCs w:val="22"/>
              </w:rPr>
              <w:t>Primary outcome</w:t>
            </w:r>
          </w:p>
        </w:tc>
        <w:tc>
          <w:tcPr>
            <w:tcW w:w="5613" w:type="dxa"/>
          </w:tcPr>
          <w:p w14:paraId="4CADD5FD" w14:textId="77777777" w:rsidR="00941854" w:rsidRDefault="00941854" w:rsidP="00941854">
            <w:pPr>
              <w:rPr>
                <w:rFonts w:ascii="Times New Roman" w:hAnsi="Times New Roman" w:cs="Times New Roman"/>
                <w:sz w:val="22"/>
                <w:szCs w:val="22"/>
              </w:rPr>
            </w:pPr>
            <w:r>
              <w:rPr>
                <w:rFonts w:ascii="Times New Roman" w:hAnsi="Times New Roman" w:cs="Times New Roman"/>
                <w:sz w:val="22"/>
                <w:szCs w:val="22"/>
              </w:rPr>
              <w:t>To investigate clinical effectiveness of MBCT compared to TAU in depressed IAPT non-responders (Patient Health Questionnaire-9 at 34-week follow-up)</w:t>
            </w:r>
          </w:p>
          <w:p w14:paraId="67BD42DF" w14:textId="570DEF9A" w:rsidR="00941854" w:rsidRPr="00941854" w:rsidRDefault="00941854" w:rsidP="00941854">
            <w:pPr>
              <w:rPr>
                <w:rFonts w:ascii="Times New Roman" w:hAnsi="Times New Roman" w:cs="Times New Roman"/>
                <w:sz w:val="22"/>
                <w:szCs w:val="22"/>
              </w:rPr>
            </w:pPr>
          </w:p>
        </w:tc>
      </w:tr>
      <w:tr w:rsidR="00941854" w14:paraId="05ACF20B" w14:textId="77777777" w:rsidTr="0019354F">
        <w:tc>
          <w:tcPr>
            <w:tcW w:w="3397" w:type="dxa"/>
          </w:tcPr>
          <w:p w14:paraId="2E4D7047" w14:textId="411869A6" w:rsidR="00941854" w:rsidRDefault="00941854" w:rsidP="00B476A1">
            <w:pPr>
              <w:rPr>
                <w:rFonts w:ascii="Times New Roman" w:hAnsi="Times New Roman" w:cs="Times New Roman"/>
                <w:sz w:val="22"/>
                <w:szCs w:val="22"/>
              </w:rPr>
            </w:pPr>
            <w:r>
              <w:rPr>
                <w:rFonts w:ascii="Times New Roman" w:hAnsi="Times New Roman" w:cs="Times New Roman"/>
                <w:sz w:val="22"/>
                <w:szCs w:val="22"/>
              </w:rPr>
              <w:t>Key secondary outcomes</w:t>
            </w:r>
          </w:p>
        </w:tc>
        <w:tc>
          <w:tcPr>
            <w:tcW w:w="5613" w:type="dxa"/>
          </w:tcPr>
          <w:p w14:paraId="0B293392" w14:textId="0E6F188F" w:rsidR="00941854" w:rsidRPr="0089121C" w:rsidRDefault="00941854" w:rsidP="00941854">
            <w:pPr>
              <w:rPr>
                <w:rFonts w:ascii="Times New Roman" w:hAnsi="Times New Roman" w:cs="Times New Roman"/>
                <w:sz w:val="22"/>
                <w:szCs w:val="22"/>
              </w:rPr>
            </w:pPr>
            <w:r>
              <w:rPr>
                <w:rFonts w:ascii="Times New Roman" w:hAnsi="Times New Roman" w:cs="Times New Roman"/>
                <w:sz w:val="22"/>
                <w:szCs w:val="22"/>
              </w:rPr>
              <w:t>To conduct a cost-utility and cost-effectiveness analysis to provide information on whether MBCT is worthwhile economically (Adult Service Use Schedule and EQ-5D)</w:t>
            </w:r>
          </w:p>
          <w:p w14:paraId="6BD92D54" w14:textId="77777777" w:rsidR="00941854" w:rsidRDefault="00941854" w:rsidP="00876980">
            <w:pPr>
              <w:autoSpaceDE w:val="0"/>
              <w:autoSpaceDN w:val="0"/>
              <w:adjustRightInd w:val="0"/>
              <w:rPr>
                <w:rFonts w:ascii="Times New Roman" w:hAnsi="Times New Roman" w:cs="Times New Roman"/>
                <w:color w:val="000000" w:themeColor="text1"/>
                <w:sz w:val="22"/>
                <w:szCs w:val="22"/>
              </w:rPr>
            </w:pPr>
          </w:p>
        </w:tc>
      </w:tr>
    </w:tbl>
    <w:p w14:paraId="6D2B7690" w14:textId="77777777" w:rsidR="00E010E9" w:rsidRDefault="00E010E9" w:rsidP="00B476A1">
      <w:pPr>
        <w:rPr>
          <w:rFonts w:ascii="Times New Roman" w:hAnsi="Times New Roman" w:cs="Times New Roman"/>
          <w:sz w:val="22"/>
          <w:szCs w:val="22"/>
        </w:rPr>
      </w:pPr>
    </w:p>
    <w:p w14:paraId="334348B2" w14:textId="04DDF5DE" w:rsidR="003043A2" w:rsidRPr="00BC23E0" w:rsidRDefault="00BC23E0" w:rsidP="003043A2">
      <w:pPr>
        <w:rPr>
          <w:rFonts w:ascii="Times New Roman" w:hAnsi="Times New Roman" w:cs="Times New Roman"/>
          <w:b/>
          <w:bCs/>
          <w:sz w:val="22"/>
          <w:szCs w:val="22"/>
        </w:rPr>
      </w:pPr>
      <w:r>
        <w:rPr>
          <w:rFonts w:ascii="Times New Roman" w:hAnsi="Times New Roman" w:cs="Times New Roman"/>
          <w:b/>
          <w:bCs/>
          <w:sz w:val="22"/>
          <w:szCs w:val="22"/>
        </w:rPr>
        <w:t xml:space="preserve">3. </w:t>
      </w:r>
      <w:r w:rsidR="003043A2" w:rsidRPr="00BC23E0">
        <w:rPr>
          <w:rFonts w:ascii="Times New Roman" w:hAnsi="Times New Roman" w:cs="Times New Roman"/>
          <w:b/>
          <w:bCs/>
          <w:sz w:val="22"/>
          <w:szCs w:val="22"/>
        </w:rPr>
        <w:t>Protocol version</w:t>
      </w:r>
    </w:p>
    <w:p w14:paraId="230C30BE" w14:textId="2193918F" w:rsidR="00BC23E0" w:rsidRDefault="00BC23E0" w:rsidP="003043A2">
      <w:pPr>
        <w:rPr>
          <w:rFonts w:ascii="Times New Roman" w:hAnsi="Times New Roman" w:cs="Times New Roman"/>
          <w:sz w:val="22"/>
          <w:szCs w:val="22"/>
        </w:rPr>
      </w:pPr>
      <w:r>
        <w:rPr>
          <w:rFonts w:ascii="Times New Roman" w:hAnsi="Times New Roman" w:cs="Times New Roman"/>
          <w:sz w:val="22"/>
          <w:szCs w:val="22"/>
        </w:rPr>
        <w:t xml:space="preserve">- Issue date: </w:t>
      </w:r>
      <w:r w:rsidR="002D4412">
        <w:rPr>
          <w:rFonts w:ascii="Times New Roman" w:hAnsi="Times New Roman" w:cs="Times New Roman"/>
          <w:sz w:val="22"/>
          <w:szCs w:val="22"/>
        </w:rPr>
        <w:t>14</w:t>
      </w:r>
      <w:r>
        <w:rPr>
          <w:rFonts w:ascii="Times New Roman" w:hAnsi="Times New Roman" w:cs="Times New Roman"/>
          <w:sz w:val="22"/>
          <w:szCs w:val="22"/>
        </w:rPr>
        <w:t>.</w:t>
      </w:r>
      <w:r w:rsidR="002D4412">
        <w:rPr>
          <w:rFonts w:ascii="Times New Roman" w:hAnsi="Times New Roman" w:cs="Times New Roman"/>
          <w:sz w:val="22"/>
          <w:szCs w:val="22"/>
        </w:rPr>
        <w:t>10</w:t>
      </w:r>
      <w:r>
        <w:rPr>
          <w:rFonts w:ascii="Times New Roman" w:hAnsi="Times New Roman" w:cs="Times New Roman"/>
          <w:sz w:val="22"/>
          <w:szCs w:val="22"/>
        </w:rPr>
        <w:t>.2020</w:t>
      </w:r>
    </w:p>
    <w:p w14:paraId="7922DC14" w14:textId="214F6A2D" w:rsidR="00BC23E0" w:rsidRDefault="00BC23E0" w:rsidP="003043A2">
      <w:pPr>
        <w:rPr>
          <w:rFonts w:ascii="Times New Roman" w:hAnsi="Times New Roman" w:cs="Times New Roman"/>
          <w:sz w:val="22"/>
          <w:szCs w:val="22"/>
        </w:rPr>
      </w:pPr>
      <w:r>
        <w:rPr>
          <w:rFonts w:ascii="Times New Roman" w:hAnsi="Times New Roman" w:cs="Times New Roman"/>
          <w:sz w:val="22"/>
          <w:szCs w:val="22"/>
        </w:rPr>
        <w:t>- Protocol amendment: 0</w:t>
      </w:r>
      <w:r w:rsidR="002D4412">
        <w:rPr>
          <w:rFonts w:ascii="Times New Roman" w:hAnsi="Times New Roman" w:cs="Times New Roman"/>
          <w:sz w:val="22"/>
          <w:szCs w:val="22"/>
        </w:rPr>
        <w:t>1</w:t>
      </w:r>
    </w:p>
    <w:p w14:paraId="1EEBAA64" w14:textId="127CD40E" w:rsidR="00BC23E0" w:rsidRDefault="00BC23E0" w:rsidP="003043A2">
      <w:pPr>
        <w:rPr>
          <w:rFonts w:ascii="Times New Roman" w:hAnsi="Times New Roman" w:cs="Times New Roman"/>
          <w:sz w:val="22"/>
          <w:szCs w:val="22"/>
        </w:rPr>
      </w:pPr>
      <w:r>
        <w:rPr>
          <w:rFonts w:ascii="Times New Roman" w:hAnsi="Times New Roman" w:cs="Times New Roman"/>
          <w:sz w:val="22"/>
          <w:szCs w:val="22"/>
        </w:rPr>
        <w:t xml:space="preserve">- Authors: TB, BD, </w:t>
      </w:r>
      <w:r w:rsidR="00AB613C">
        <w:rPr>
          <w:rFonts w:ascii="Times New Roman" w:hAnsi="Times New Roman" w:cs="Times New Roman"/>
          <w:sz w:val="22"/>
          <w:szCs w:val="22"/>
        </w:rPr>
        <w:t xml:space="preserve">MR, </w:t>
      </w:r>
      <w:r>
        <w:rPr>
          <w:rFonts w:ascii="Times New Roman" w:hAnsi="Times New Roman" w:cs="Times New Roman"/>
          <w:sz w:val="22"/>
          <w:szCs w:val="22"/>
        </w:rPr>
        <w:t>CS, BB,</w:t>
      </w:r>
      <w:r w:rsidR="00AB613C">
        <w:rPr>
          <w:rFonts w:ascii="Times New Roman" w:hAnsi="Times New Roman" w:cs="Times New Roman"/>
          <w:sz w:val="22"/>
          <w:szCs w:val="22"/>
        </w:rPr>
        <w:t xml:space="preserve"> FR, AY</w:t>
      </w:r>
      <w:r>
        <w:rPr>
          <w:rFonts w:ascii="Times New Roman" w:hAnsi="Times New Roman" w:cs="Times New Roman"/>
          <w:sz w:val="22"/>
          <w:szCs w:val="22"/>
        </w:rPr>
        <w:t xml:space="preserve"> </w:t>
      </w:r>
    </w:p>
    <w:p w14:paraId="29ABAA28" w14:textId="39AB9AE5" w:rsidR="00BC23E0" w:rsidRDefault="00BC23E0" w:rsidP="003043A2">
      <w:pPr>
        <w:rPr>
          <w:rFonts w:ascii="Times New Roman" w:hAnsi="Times New Roman" w:cs="Times New Roman"/>
          <w:sz w:val="22"/>
          <w:szCs w:val="22"/>
        </w:rPr>
      </w:pPr>
    </w:p>
    <w:p w14:paraId="04C8C51A" w14:textId="1C204449" w:rsidR="00BC23E0" w:rsidRPr="003C5D17" w:rsidRDefault="003C5D17" w:rsidP="003043A2">
      <w:pPr>
        <w:rPr>
          <w:rFonts w:ascii="Times New Roman" w:hAnsi="Times New Roman" w:cs="Times New Roman"/>
          <w:b/>
          <w:bCs/>
          <w:sz w:val="22"/>
          <w:szCs w:val="22"/>
        </w:rPr>
      </w:pPr>
      <w:r>
        <w:rPr>
          <w:rFonts w:ascii="Times New Roman" w:hAnsi="Times New Roman" w:cs="Times New Roman"/>
          <w:b/>
          <w:bCs/>
          <w:sz w:val="22"/>
          <w:szCs w:val="22"/>
        </w:rPr>
        <w:t xml:space="preserve">3.1 </w:t>
      </w:r>
      <w:r w:rsidR="00BC23E0" w:rsidRPr="003C5D17">
        <w:rPr>
          <w:rFonts w:ascii="Times New Roman" w:hAnsi="Times New Roman" w:cs="Times New Roman"/>
          <w:b/>
          <w:bCs/>
          <w:sz w:val="22"/>
          <w:szCs w:val="22"/>
        </w:rPr>
        <w:t>Revision chronology:</w:t>
      </w:r>
    </w:p>
    <w:p w14:paraId="3748A85C" w14:textId="3543DB50" w:rsidR="003043A2" w:rsidRDefault="00BC23E0" w:rsidP="003043A2">
      <w:pPr>
        <w:rPr>
          <w:rFonts w:ascii="Times New Roman" w:hAnsi="Times New Roman" w:cs="Times New Roman"/>
          <w:sz w:val="22"/>
          <w:szCs w:val="22"/>
        </w:rPr>
      </w:pPr>
      <w:r>
        <w:rPr>
          <w:rFonts w:ascii="Times New Roman" w:hAnsi="Times New Roman" w:cs="Times New Roman"/>
          <w:sz w:val="22"/>
          <w:szCs w:val="22"/>
        </w:rPr>
        <w:t xml:space="preserve">- </w:t>
      </w:r>
      <w:r w:rsidR="003043A2">
        <w:rPr>
          <w:rFonts w:ascii="Times New Roman" w:hAnsi="Times New Roman" w:cs="Times New Roman"/>
          <w:sz w:val="22"/>
          <w:szCs w:val="22"/>
        </w:rPr>
        <w:t>Version 0</w:t>
      </w:r>
      <w:r>
        <w:rPr>
          <w:rFonts w:ascii="Times New Roman" w:hAnsi="Times New Roman" w:cs="Times New Roman"/>
          <w:sz w:val="22"/>
          <w:szCs w:val="22"/>
        </w:rPr>
        <w:t>0</w:t>
      </w:r>
      <w:r w:rsidR="003043A2">
        <w:rPr>
          <w:rFonts w:ascii="Times New Roman" w:hAnsi="Times New Roman" w:cs="Times New Roman"/>
          <w:sz w:val="22"/>
          <w:szCs w:val="22"/>
        </w:rPr>
        <w:t xml:space="preserve"> (</w:t>
      </w:r>
      <w:r w:rsidR="00DE16A4">
        <w:rPr>
          <w:rFonts w:ascii="Times New Roman" w:hAnsi="Times New Roman" w:cs="Times New Roman"/>
          <w:sz w:val="22"/>
          <w:szCs w:val="22"/>
        </w:rPr>
        <w:t>09</w:t>
      </w:r>
      <w:r w:rsidR="003043A2">
        <w:rPr>
          <w:rFonts w:ascii="Times New Roman" w:hAnsi="Times New Roman" w:cs="Times New Roman"/>
          <w:sz w:val="22"/>
          <w:szCs w:val="22"/>
        </w:rPr>
        <w:t>.0</w:t>
      </w:r>
      <w:r w:rsidR="00DE16A4">
        <w:rPr>
          <w:rFonts w:ascii="Times New Roman" w:hAnsi="Times New Roman" w:cs="Times New Roman"/>
          <w:sz w:val="22"/>
          <w:szCs w:val="22"/>
        </w:rPr>
        <w:t>7</w:t>
      </w:r>
      <w:r w:rsidR="003043A2">
        <w:rPr>
          <w:rFonts w:ascii="Times New Roman" w:hAnsi="Times New Roman" w:cs="Times New Roman"/>
          <w:sz w:val="22"/>
          <w:szCs w:val="22"/>
        </w:rPr>
        <w:t>.2020)</w:t>
      </w:r>
      <w:r>
        <w:rPr>
          <w:rFonts w:ascii="Times New Roman" w:hAnsi="Times New Roman" w:cs="Times New Roman"/>
          <w:sz w:val="22"/>
          <w:szCs w:val="22"/>
        </w:rPr>
        <w:t xml:space="preserve"> Original</w:t>
      </w:r>
    </w:p>
    <w:p w14:paraId="33120BD7" w14:textId="20088BD0" w:rsidR="00BC23E0" w:rsidRDefault="00BC23E0" w:rsidP="003043A2">
      <w:pPr>
        <w:rPr>
          <w:rFonts w:ascii="Times New Roman" w:hAnsi="Times New Roman" w:cs="Times New Roman"/>
          <w:sz w:val="22"/>
          <w:szCs w:val="22"/>
        </w:rPr>
      </w:pPr>
    </w:p>
    <w:p w14:paraId="48D642D0" w14:textId="5223F8D5" w:rsidR="00BC23E0" w:rsidRDefault="00BC23E0" w:rsidP="003043A2">
      <w:pPr>
        <w:rPr>
          <w:rFonts w:ascii="Times New Roman" w:hAnsi="Times New Roman" w:cs="Times New Roman"/>
          <w:sz w:val="22"/>
          <w:szCs w:val="22"/>
        </w:rPr>
      </w:pPr>
      <w:r>
        <w:rPr>
          <w:rFonts w:ascii="Times New Roman" w:hAnsi="Times New Roman" w:cs="Times New Roman"/>
          <w:sz w:val="22"/>
          <w:szCs w:val="22"/>
        </w:rPr>
        <w:t>- Version 01 (</w:t>
      </w:r>
      <w:r w:rsidR="002D4412">
        <w:rPr>
          <w:rFonts w:ascii="Times New Roman" w:hAnsi="Times New Roman" w:cs="Times New Roman"/>
          <w:sz w:val="22"/>
          <w:szCs w:val="22"/>
        </w:rPr>
        <w:t>14</w:t>
      </w:r>
      <w:r>
        <w:rPr>
          <w:rFonts w:ascii="Times New Roman" w:hAnsi="Times New Roman" w:cs="Times New Roman"/>
          <w:sz w:val="22"/>
          <w:szCs w:val="22"/>
        </w:rPr>
        <w:t>.</w:t>
      </w:r>
      <w:r w:rsidR="002D4412">
        <w:rPr>
          <w:rFonts w:ascii="Times New Roman" w:hAnsi="Times New Roman" w:cs="Times New Roman"/>
          <w:sz w:val="22"/>
          <w:szCs w:val="22"/>
        </w:rPr>
        <w:t>10</w:t>
      </w:r>
      <w:r>
        <w:rPr>
          <w:rFonts w:ascii="Times New Roman" w:hAnsi="Times New Roman" w:cs="Times New Roman"/>
          <w:sz w:val="22"/>
          <w:szCs w:val="22"/>
        </w:rPr>
        <w:t>.</w:t>
      </w:r>
      <w:r w:rsidR="002D4412">
        <w:rPr>
          <w:rFonts w:ascii="Times New Roman" w:hAnsi="Times New Roman" w:cs="Times New Roman"/>
          <w:sz w:val="22"/>
          <w:szCs w:val="22"/>
        </w:rPr>
        <w:t>2020</w:t>
      </w:r>
      <w:r>
        <w:rPr>
          <w:rFonts w:ascii="Times New Roman" w:hAnsi="Times New Roman" w:cs="Times New Roman"/>
          <w:sz w:val="22"/>
          <w:szCs w:val="22"/>
        </w:rPr>
        <w:t>) Amendment 01:</w:t>
      </w:r>
    </w:p>
    <w:p w14:paraId="1CB1E1C4" w14:textId="50623F82" w:rsidR="00BC23E0" w:rsidRDefault="00BC23E0" w:rsidP="003C5D17">
      <w:pPr>
        <w:ind w:left="567"/>
        <w:rPr>
          <w:rFonts w:ascii="Times New Roman" w:hAnsi="Times New Roman" w:cs="Times New Roman"/>
          <w:sz w:val="22"/>
          <w:szCs w:val="22"/>
        </w:rPr>
      </w:pPr>
      <w:r>
        <w:rPr>
          <w:rFonts w:ascii="Times New Roman" w:hAnsi="Times New Roman" w:cs="Times New Roman"/>
          <w:sz w:val="22"/>
          <w:szCs w:val="22"/>
        </w:rPr>
        <w:t>- Primary reason for amendment:</w:t>
      </w:r>
      <w:r w:rsidR="002D4412">
        <w:rPr>
          <w:rFonts w:ascii="Times New Roman" w:hAnsi="Times New Roman" w:cs="Times New Roman"/>
          <w:sz w:val="22"/>
          <w:szCs w:val="22"/>
        </w:rPr>
        <w:t xml:space="preserve"> Assessments and therapy sessions to be conducted remotely via videoconferencing or telephone to adapt to demands of Covid-19 pandemic</w:t>
      </w:r>
    </w:p>
    <w:p w14:paraId="6B20D8FA" w14:textId="50469D92" w:rsidR="00BC23E0" w:rsidRDefault="00BC23E0" w:rsidP="003C5D17">
      <w:pPr>
        <w:ind w:left="567"/>
        <w:rPr>
          <w:rFonts w:ascii="Times New Roman" w:hAnsi="Times New Roman" w:cs="Times New Roman"/>
          <w:sz w:val="22"/>
          <w:szCs w:val="22"/>
        </w:rPr>
      </w:pPr>
      <w:r>
        <w:rPr>
          <w:rFonts w:ascii="Times New Roman" w:hAnsi="Times New Roman" w:cs="Times New Roman"/>
          <w:sz w:val="22"/>
          <w:szCs w:val="22"/>
        </w:rPr>
        <w:t>- Additional changes (these changes in and of themselves would not justify a protocol</w:t>
      </w:r>
      <w:r w:rsidR="003C5D17">
        <w:rPr>
          <w:rFonts w:ascii="Times New Roman" w:hAnsi="Times New Roman" w:cs="Times New Roman"/>
          <w:sz w:val="22"/>
          <w:szCs w:val="22"/>
        </w:rPr>
        <w:br/>
      </w:r>
      <w:r>
        <w:rPr>
          <w:rFonts w:ascii="Times New Roman" w:hAnsi="Times New Roman" w:cs="Times New Roman"/>
          <w:sz w:val="22"/>
          <w:szCs w:val="22"/>
        </w:rPr>
        <w:t>amendment)</w:t>
      </w:r>
      <w:r w:rsidR="002D4412">
        <w:rPr>
          <w:rFonts w:ascii="Times New Roman" w:hAnsi="Times New Roman" w:cs="Times New Roman"/>
          <w:sz w:val="22"/>
          <w:szCs w:val="22"/>
        </w:rPr>
        <w:t>: No additional changes</w:t>
      </w:r>
    </w:p>
    <w:p w14:paraId="4017CE12" w14:textId="6C494ED2" w:rsidR="001E2872" w:rsidRDefault="001E2872" w:rsidP="003C5D17">
      <w:pPr>
        <w:ind w:left="567"/>
        <w:rPr>
          <w:rFonts w:ascii="Times New Roman" w:hAnsi="Times New Roman" w:cs="Times New Roman"/>
          <w:sz w:val="22"/>
          <w:szCs w:val="22"/>
        </w:rPr>
      </w:pPr>
    </w:p>
    <w:p w14:paraId="39D94ACF" w14:textId="2E76C259" w:rsidR="001E2872" w:rsidRDefault="001E2872" w:rsidP="001E2872">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lastRenderedPageBreak/>
        <w:t>Version 01.1 (20.12.2020) Updates incorporating requests from Ethical Review</w:t>
      </w:r>
    </w:p>
    <w:p w14:paraId="0F46B24E" w14:textId="35DD7846" w:rsidR="001E2872" w:rsidRPr="001E2872" w:rsidRDefault="001E2872" w:rsidP="001E2872">
      <w:pPr>
        <w:pStyle w:val="ListParagraph"/>
        <w:ind w:left="360"/>
        <w:rPr>
          <w:rFonts w:ascii="Times New Roman" w:hAnsi="Times New Roman" w:cs="Times New Roman"/>
          <w:sz w:val="22"/>
          <w:szCs w:val="22"/>
        </w:rPr>
      </w:pPr>
      <w:r>
        <w:rPr>
          <w:rFonts w:ascii="Times New Roman" w:hAnsi="Times New Roman" w:cs="Times New Roman"/>
          <w:sz w:val="22"/>
          <w:szCs w:val="22"/>
        </w:rPr>
        <w:t xml:space="preserve">- Changes: </w:t>
      </w:r>
      <w:r w:rsidR="007F6874">
        <w:rPr>
          <w:rFonts w:ascii="Times New Roman" w:hAnsi="Times New Roman" w:cs="Times New Roman"/>
          <w:sz w:val="22"/>
          <w:szCs w:val="22"/>
        </w:rPr>
        <w:t>Plan to contact potential participants after 14 days was not acceptable to REC and has been deleted.</w:t>
      </w:r>
      <w:r>
        <w:rPr>
          <w:rFonts w:ascii="Times New Roman" w:hAnsi="Times New Roman" w:cs="Times New Roman"/>
          <w:sz w:val="22"/>
          <w:szCs w:val="22"/>
        </w:rPr>
        <w:t xml:space="preserve"> </w:t>
      </w:r>
    </w:p>
    <w:p w14:paraId="040B5BBD" w14:textId="3AA88402" w:rsidR="00941854" w:rsidRDefault="00941854" w:rsidP="003043A2">
      <w:pPr>
        <w:rPr>
          <w:rFonts w:ascii="Times New Roman" w:hAnsi="Times New Roman" w:cs="Times New Roman"/>
          <w:sz w:val="22"/>
          <w:szCs w:val="22"/>
        </w:rPr>
      </w:pPr>
    </w:p>
    <w:p w14:paraId="53939DE7" w14:textId="4F6D6B84" w:rsidR="008E2076" w:rsidRDefault="008E2076" w:rsidP="008E2076">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Version 01.2 (22.01.2021) Updates incorporating responses to HRA queries </w:t>
      </w:r>
    </w:p>
    <w:p w14:paraId="611D888C" w14:textId="30481FD3" w:rsidR="008E2076" w:rsidRDefault="008E2076" w:rsidP="008E2076">
      <w:pPr>
        <w:pStyle w:val="ListParagraph"/>
        <w:ind w:left="360"/>
        <w:rPr>
          <w:rFonts w:ascii="Times New Roman" w:hAnsi="Times New Roman" w:cs="Times New Roman"/>
          <w:sz w:val="22"/>
          <w:szCs w:val="22"/>
        </w:rPr>
      </w:pPr>
      <w:r>
        <w:rPr>
          <w:rFonts w:ascii="Times New Roman" w:hAnsi="Times New Roman" w:cs="Times New Roman"/>
          <w:sz w:val="22"/>
          <w:szCs w:val="22"/>
        </w:rPr>
        <w:t>- Changes: Data management plan has been updated to clearly state that only data without personal information will be stored over 10 years and to describe procedures for keeping contact details of patients willing to be contacted for future research. We also make explicit that audio files from qualitative interviews will be destroyed after transcription.</w:t>
      </w:r>
    </w:p>
    <w:p w14:paraId="450C56B3" w14:textId="140DC71F" w:rsidR="008E2076" w:rsidRDefault="008E2076" w:rsidP="008E2076">
      <w:pPr>
        <w:rPr>
          <w:rFonts w:ascii="Times New Roman" w:hAnsi="Times New Roman" w:cs="Times New Roman"/>
          <w:sz w:val="22"/>
          <w:szCs w:val="22"/>
        </w:rPr>
      </w:pPr>
    </w:p>
    <w:p w14:paraId="6B196F1A" w14:textId="1935A28B" w:rsidR="00A02169" w:rsidRDefault="00A02169" w:rsidP="00A02169">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Version 01.3 (11.02.2021) Minor Amendment 01</w:t>
      </w:r>
      <w:r>
        <w:rPr>
          <w:rFonts w:ascii="Times New Roman" w:hAnsi="Times New Roman" w:cs="Times New Roman"/>
          <w:sz w:val="22"/>
          <w:szCs w:val="22"/>
        </w:rPr>
        <w:br/>
        <w:t xml:space="preserve">- Changes: Exclusion criteria </w:t>
      </w:r>
      <w:r w:rsidR="007D22B6">
        <w:rPr>
          <w:rFonts w:ascii="Times New Roman" w:hAnsi="Times New Roman" w:cs="Times New Roman"/>
          <w:sz w:val="22"/>
          <w:szCs w:val="22"/>
        </w:rPr>
        <w:t xml:space="preserve">now </w:t>
      </w:r>
      <w:r>
        <w:rPr>
          <w:rFonts w:ascii="Times New Roman" w:hAnsi="Times New Roman" w:cs="Times New Roman"/>
          <w:sz w:val="22"/>
          <w:szCs w:val="22"/>
        </w:rPr>
        <w:t>include current post-traumatic stress disorder, obsessive-compulsive disorder and eating disorder. Structured clinical interview has been changed from SCID to MINI.</w:t>
      </w:r>
    </w:p>
    <w:p w14:paraId="6F9CBD5C" w14:textId="77777777" w:rsidR="00A02169" w:rsidRDefault="00A02169" w:rsidP="008E2076">
      <w:pPr>
        <w:rPr>
          <w:rFonts w:ascii="Times New Roman" w:hAnsi="Times New Roman" w:cs="Times New Roman"/>
          <w:sz w:val="22"/>
          <w:szCs w:val="22"/>
        </w:rPr>
      </w:pPr>
    </w:p>
    <w:p w14:paraId="6DDD0848" w14:textId="77777777" w:rsidR="008E2076" w:rsidRDefault="008E2076" w:rsidP="003043A2">
      <w:pPr>
        <w:rPr>
          <w:rFonts w:ascii="Times New Roman" w:hAnsi="Times New Roman" w:cs="Times New Roman"/>
          <w:sz w:val="22"/>
          <w:szCs w:val="22"/>
        </w:rPr>
      </w:pPr>
    </w:p>
    <w:p w14:paraId="23A3FC34" w14:textId="41FDD4DF" w:rsidR="0019354F" w:rsidRDefault="003C5D17" w:rsidP="003043A2">
      <w:pPr>
        <w:rPr>
          <w:rFonts w:ascii="Times New Roman" w:hAnsi="Times New Roman" w:cs="Times New Roman"/>
          <w:b/>
          <w:bCs/>
          <w:sz w:val="22"/>
          <w:szCs w:val="22"/>
        </w:rPr>
      </w:pPr>
      <w:r>
        <w:rPr>
          <w:rFonts w:ascii="Times New Roman" w:hAnsi="Times New Roman" w:cs="Times New Roman"/>
          <w:b/>
          <w:bCs/>
          <w:sz w:val="22"/>
          <w:szCs w:val="22"/>
        </w:rPr>
        <w:t xml:space="preserve">4. </w:t>
      </w:r>
      <w:r w:rsidR="00941854" w:rsidRPr="003C5D17">
        <w:rPr>
          <w:rFonts w:ascii="Times New Roman" w:hAnsi="Times New Roman" w:cs="Times New Roman"/>
          <w:b/>
          <w:bCs/>
          <w:sz w:val="22"/>
          <w:szCs w:val="22"/>
        </w:rPr>
        <w:t>Funding</w:t>
      </w:r>
    </w:p>
    <w:p w14:paraId="737FA78D" w14:textId="4F1EB61C" w:rsidR="003C5D17" w:rsidRDefault="003C5D17" w:rsidP="003043A2">
      <w:pPr>
        <w:rPr>
          <w:rFonts w:ascii="Times New Roman" w:hAnsi="Times New Roman" w:cs="Times New Roman"/>
          <w:sz w:val="22"/>
          <w:szCs w:val="22"/>
        </w:rPr>
      </w:pPr>
      <w:r w:rsidRPr="003C5D17">
        <w:rPr>
          <w:rFonts w:ascii="Times New Roman" w:hAnsi="Times New Roman" w:cs="Times New Roman"/>
          <w:sz w:val="22"/>
          <w:szCs w:val="22"/>
        </w:rPr>
        <w:t>This</w:t>
      </w:r>
      <w:r>
        <w:rPr>
          <w:rFonts w:ascii="Times New Roman" w:hAnsi="Times New Roman" w:cs="Times New Roman"/>
          <w:sz w:val="22"/>
          <w:szCs w:val="22"/>
        </w:rPr>
        <w:t xml:space="preserve"> trial is funded through the Research for Patient Benefit (</w:t>
      </w:r>
      <w:proofErr w:type="spellStart"/>
      <w:r>
        <w:rPr>
          <w:rFonts w:ascii="Times New Roman" w:hAnsi="Times New Roman" w:cs="Times New Roman"/>
          <w:sz w:val="22"/>
          <w:szCs w:val="22"/>
        </w:rPr>
        <w:t>RfPB</w:t>
      </w:r>
      <w:proofErr w:type="spellEnd"/>
      <w:r>
        <w:rPr>
          <w:rFonts w:ascii="Times New Roman" w:hAnsi="Times New Roman" w:cs="Times New Roman"/>
          <w:sz w:val="22"/>
          <w:szCs w:val="22"/>
        </w:rPr>
        <w:t xml:space="preserve">) Programme of the National Institute for Health Research (NIHR), </w:t>
      </w:r>
      <w:r w:rsidRPr="008648B1">
        <w:rPr>
          <w:rFonts w:ascii="Times New Roman" w:hAnsi="Times New Roman" w:cs="Times New Roman"/>
          <w:sz w:val="22"/>
          <w:szCs w:val="22"/>
        </w:rPr>
        <w:t>Central Commissioning Facility, Grange House, 15 Church Street, Twickenham TW1 3NL</w:t>
      </w:r>
      <w:r>
        <w:rPr>
          <w:rFonts w:ascii="Times New Roman" w:hAnsi="Times New Roman" w:cs="Times New Roman"/>
          <w:sz w:val="22"/>
          <w:szCs w:val="22"/>
        </w:rPr>
        <w:t xml:space="preserve"> in the UK </w:t>
      </w:r>
      <w:r w:rsidRPr="00A77BF7">
        <w:rPr>
          <w:rFonts w:ascii="Times New Roman" w:hAnsi="Times New Roman" w:cs="Times New Roman"/>
          <w:sz w:val="22"/>
          <w:szCs w:val="22"/>
        </w:rPr>
        <w:t xml:space="preserve">(£349,852 </w:t>
      </w:r>
      <w:r>
        <w:rPr>
          <w:rFonts w:ascii="Times New Roman" w:hAnsi="Times New Roman" w:cs="Times New Roman"/>
          <w:sz w:val="22"/>
          <w:szCs w:val="22"/>
        </w:rPr>
        <w:t>R</w:t>
      </w:r>
      <w:r w:rsidRPr="00A77BF7">
        <w:rPr>
          <w:rFonts w:ascii="Times New Roman" w:hAnsi="Times New Roman" w:cs="Times New Roman"/>
          <w:sz w:val="22"/>
          <w:szCs w:val="22"/>
        </w:rPr>
        <w:t xml:space="preserve">esearch </w:t>
      </w:r>
      <w:r>
        <w:rPr>
          <w:rFonts w:ascii="Times New Roman" w:hAnsi="Times New Roman" w:cs="Times New Roman"/>
          <w:sz w:val="22"/>
          <w:szCs w:val="22"/>
        </w:rPr>
        <w:t>C</w:t>
      </w:r>
      <w:r w:rsidRPr="00A77BF7">
        <w:rPr>
          <w:rFonts w:ascii="Times New Roman" w:hAnsi="Times New Roman" w:cs="Times New Roman"/>
          <w:sz w:val="22"/>
          <w:szCs w:val="22"/>
        </w:rPr>
        <w:t>osts; £22,930 NHS Support and Treatment Costs)</w:t>
      </w:r>
      <w:r>
        <w:rPr>
          <w:rFonts w:ascii="Times New Roman" w:hAnsi="Times New Roman" w:cs="Times New Roman"/>
          <w:sz w:val="22"/>
          <w:szCs w:val="22"/>
        </w:rPr>
        <w:t>. The funders number for this trial is NIHR200750.</w:t>
      </w:r>
    </w:p>
    <w:p w14:paraId="0D0BAC11" w14:textId="77777777" w:rsidR="003C5D17" w:rsidRDefault="003C5D17">
      <w:pPr>
        <w:rPr>
          <w:rFonts w:ascii="Times New Roman" w:hAnsi="Times New Roman" w:cs="Times New Roman"/>
          <w:sz w:val="22"/>
          <w:szCs w:val="22"/>
        </w:rPr>
      </w:pPr>
    </w:p>
    <w:p w14:paraId="761EF833" w14:textId="50485204" w:rsidR="0019354F" w:rsidRPr="003C5D17" w:rsidRDefault="003C5D17">
      <w:pPr>
        <w:rPr>
          <w:rFonts w:ascii="Times New Roman" w:hAnsi="Times New Roman" w:cs="Times New Roman"/>
          <w:b/>
          <w:bCs/>
          <w:sz w:val="22"/>
          <w:szCs w:val="22"/>
        </w:rPr>
      </w:pPr>
      <w:r w:rsidRPr="003C5D17">
        <w:rPr>
          <w:rFonts w:ascii="Times New Roman" w:hAnsi="Times New Roman" w:cs="Times New Roman"/>
          <w:b/>
          <w:bCs/>
          <w:sz w:val="22"/>
          <w:szCs w:val="22"/>
        </w:rPr>
        <w:t xml:space="preserve">5. </w:t>
      </w:r>
      <w:r w:rsidR="0019354F" w:rsidRPr="003C5D17">
        <w:rPr>
          <w:rFonts w:ascii="Times New Roman" w:hAnsi="Times New Roman" w:cs="Times New Roman"/>
          <w:b/>
          <w:bCs/>
          <w:sz w:val="22"/>
          <w:szCs w:val="22"/>
        </w:rPr>
        <w:t>Roles and responsibilities</w:t>
      </w:r>
    </w:p>
    <w:p w14:paraId="256923AF" w14:textId="77777777" w:rsidR="0019354F" w:rsidRDefault="0019354F">
      <w:pPr>
        <w:rPr>
          <w:rFonts w:ascii="Times New Roman" w:hAnsi="Times New Roman" w:cs="Times New Roman"/>
          <w:b/>
          <w:bCs/>
          <w:sz w:val="22"/>
          <w:szCs w:val="22"/>
        </w:rPr>
      </w:pPr>
    </w:p>
    <w:p w14:paraId="40B4043A" w14:textId="12322740" w:rsidR="0019354F" w:rsidRPr="003C5D17" w:rsidRDefault="003C5D17">
      <w:pPr>
        <w:rPr>
          <w:rFonts w:ascii="Times New Roman" w:hAnsi="Times New Roman" w:cs="Times New Roman"/>
          <w:b/>
          <w:bCs/>
          <w:sz w:val="22"/>
          <w:szCs w:val="22"/>
        </w:rPr>
      </w:pPr>
      <w:r w:rsidRPr="003C5D17">
        <w:rPr>
          <w:rFonts w:ascii="Times New Roman" w:hAnsi="Times New Roman" w:cs="Times New Roman"/>
          <w:b/>
          <w:bCs/>
          <w:sz w:val="22"/>
          <w:szCs w:val="22"/>
        </w:rPr>
        <w:t xml:space="preserve">5.1 </w:t>
      </w:r>
      <w:r w:rsidR="0019354F" w:rsidRPr="003C5D17">
        <w:rPr>
          <w:rFonts w:ascii="Times New Roman" w:hAnsi="Times New Roman" w:cs="Times New Roman"/>
          <w:b/>
          <w:bCs/>
          <w:sz w:val="22"/>
          <w:szCs w:val="22"/>
        </w:rPr>
        <w:t>Names, affiliations, roles of protocol contributors</w:t>
      </w:r>
      <w:r w:rsidR="00745C7B">
        <w:rPr>
          <w:rFonts w:ascii="Times New Roman" w:hAnsi="Times New Roman" w:cs="Times New Roman"/>
          <w:b/>
          <w:bCs/>
          <w:sz w:val="22"/>
          <w:szCs w:val="22"/>
        </w:rPr>
        <w:t>, and other key trial contacts</w:t>
      </w:r>
    </w:p>
    <w:p w14:paraId="1FD39493" w14:textId="6C0858CB" w:rsidR="00873847" w:rsidRDefault="00873847">
      <w:pPr>
        <w:rPr>
          <w:rFonts w:ascii="Times New Roman" w:hAnsi="Times New Roman" w:cs="Times New Roman"/>
          <w:sz w:val="22"/>
          <w:szCs w:val="22"/>
        </w:rPr>
      </w:pPr>
    </w:p>
    <w:p w14:paraId="29DC5895" w14:textId="471486D9" w:rsidR="00745C7B" w:rsidRPr="00745C7B" w:rsidRDefault="00745C7B" w:rsidP="00873847">
      <w:pPr>
        <w:rPr>
          <w:rFonts w:ascii="Times New Roman" w:hAnsi="Times New Roman" w:cs="Times New Roman"/>
          <w:b/>
          <w:bCs/>
          <w:sz w:val="22"/>
          <w:szCs w:val="22"/>
        </w:rPr>
      </w:pPr>
      <w:r w:rsidRPr="00745C7B">
        <w:rPr>
          <w:rFonts w:ascii="Times New Roman" w:hAnsi="Times New Roman" w:cs="Times New Roman"/>
          <w:b/>
          <w:bCs/>
          <w:sz w:val="22"/>
          <w:szCs w:val="22"/>
        </w:rPr>
        <w:t>Names, affiliations of protocol contributors</w:t>
      </w:r>
    </w:p>
    <w:p w14:paraId="0F7531FE" w14:textId="2918720E" w:rsidR="00873847" w:rsidRDefault="00873847" w:rsidP="00873847">
      <w:pPr>
        <w:rPr>
          <w:rFonts w:ascii="Times New Roman" w:hAnsi="Times New Roman" w:cs="Times New Roman"/>
          <w:sz w:val="22"/>
          <w:szCs w:val="22"/>
        </w:rPr>
      </w:pPr>
      <w:r>
        <w:rPr>
          <w:rFonts w:ascii="Times New Roman" w:hAnsi="Times New Roman" w:cs="Times New Roman"/>
          <w:sz w:val="22"/>
          <w:szCs w:val="22"/>
        </w:rPr>
        <w:t xml:space="preserve">Prof Thorsten Barnhofer, University of Surrey, School of Psychology, Guildford GU2 7XH, phone: </w:t>
      </w:r>
      <w:r w:rsidRPr="00BD7DF1">
        <w:rPr>
          <w:rFonts w:ascii="Times New Roman" w:hAnsi="Times New Roman" w:cs="Times New Roman"/>
          <w:sz w:val="22"/>
          <w:szCs w:val="22"/>
        </w:rPr>
        <w:t>01483 686485</w:t>
      </w:r>
      <w:r>
        <w:rPr>
          <w:rFonts w:ascii="Times New Roman" w:hAnsi="Times New Roman" w:cs="Times New Roman"/>
          <w:sz w:val="22"/>
          <w:szCs w:val="22"/>
        </w:rPr>
        <w:t>, email: t.barnhofer@surrey.ac.uk</w:t>
      </w:r>
    </w:p>
    <w:p w14:paraId="1743648D" w14:textId="69062D5F" w:rsidR="00873847" w:rsidRDefault="00873847">
      <w:pPr>
        <w:rPr>
          <w:rFonts w:ascii="Times New Roman" w:hAnsi="Times New Roman" w:cs="Times New Roman"/>
          <w:sz w:val="22"/>
          <w:szCs w:val="22"/>
        </w:rPr>
      </w:pPr>
    </w:p>
    <w:p w14:paraId="154CB312" w14:textId="77777777" w:rsidR="00873847" w:rsidRDefault="00873847" w:rsidP="00873847">
      <w:pPr>
        <w:rPr>
          <w:rFonts w:ascii="Times New Roman" w:hAnsi="Times New Roman" w:cs="Times New Roman"/>
          <w:sz w:val="22"/>
          <w:szCs w:val="22"/>
        </w:rPr>
      </w:pPr>
      <w:r>
        <w:rPr>
          <w:rFonts w:ascii="Times New Roman" w:hAnsi="Times New Roman" w:cs="Times New Roman"/>
          <w:sz w:val="22"/>
          <w:szCs w:val="22"/>
        </w:rPr>
        <w:t>Prof Barney Dunn, University of Exeter, Department of Psychology, Washington Singer Laboratories, University of Exeter, Perry Road, Prince of Wales Road, Exeter, EX4 4QG, phone: 01392 724680, email: b.d.dunn@exeter.ac.uk</w:t>
      </w:r>
    </w:p>
    <w:p w14:paraId="3A7E8165" w14:textId="77777777" w:rsidR="00873847" w:rsidRDefault="00873847" w:rsidP="00873847">
      <w:pPr>
        <w:rPr>
          <w:rFonts w:ascii="Times New Roman" w:hAnsi="Times New Roman" w:cs="Times New Roman"/>
          <w:sz w:val="22"/>
          <w:szCs w:val="22"/>
        </w:rPr>
      </w:pPr>
    </w:p>
    <w:p w14:paraId="2236E0F3" w14:textId="77777777" w:rsidR="00873847" w:rsidRDefault="00873847" w:rsidP="00873847">
      <w:pPr>
        <w:rPr>
          <w:rFonts w:ascii="Times New Roman" w:hAnsi="Times New Roman" w:cs="Times New Roman"/>
          <w:sz w:val="22"/>
          <w:szCs w:val="22"/>
        </w:rPr>
      </w:pPr>
      <w:r>
        <w:rPr>
          <w:rFonts w:ascii="Times New Roman" w:hAnsi="Times New Roman" w:cs="Times New Roman"/>
          <w:sz w:val="22"/>
          <w:szCs w:val="22"/>
        </w:rPr>
        <w:t>Dr Clara Strauss, University of Sussex, Sussex House, Falmer, Brighton, BN1 9RH, United Kingdom, email: c.y.strauss@sussex.ac.uk</w:t>
      </w:r>
    </w:p>
    <w:p w14:paraId="2E609B47" w14:textId="77777777" w:rsidR="00873847" w:rsidRDefault="00873847" w:rsidP="00873847">
      <w:pPr>
        <w:rPr>
          <w:rFonts w:ascii="Times New Roman" w:hAnsi="Times New Roman" w:cs="Times New Roman"/>
          <w:sz w:val="22"/>
          <w:szCs w:val="22"/>
        </w:rPr>
      </w:pPr>
    </w:p>
    <w:p w14:paraId="4B31B3D5" w14:textId="1BE45D88" w:rsidR="00873847" w:rsidRDefault="00873847" w:rsidP="00873847">
      <w:pPr>
        <w:rPr>
          <w:rFonts w:ascii="Times New Roman" w:hAnsi="Times New Roman" w:cs="Times New Roman"/>
          <w:sz w:val="22"/>
          <w:szCs w:val="22"/>
        </w:rPr>
      </w:pPr>
      <w:r>
        <w:rPr>
          <w:rFonts w:ascii="Times New Roman" w:hAnsi="Times New Roman" w:cs="Times New Roman"/>
          <w:sz w:val="22"/>
          <w:szCs w:val="22"/>
        </w:rPr>
        <w:t xml:space="preserve">Dr Barbara Barrett, King’s College London, King’s Health Economics, </w:t>
      </w:r>
      <w:r w:rsidR="00732D1B">
        <w:rPr>
          <w:rFonts w:ascii="Times New Roman" w:hAnsi="Times New Roman" w:cs="Times New Roman"/>
          <w:sz w:val="22"/>
          <w:szCs w:val="22"/>
        </w:rPr>
        <w:t xml:space="preserve">Box P024, Institute of Psychiatry, Psychology &amp; Neuroscience, De </w:t>
      </w:r>
      <w:proofErr w:type="spellStart"/>
      <w:r w:rsidR="00732D1B">
        <w:rPr>
          <w:rFonts w:ascii="Times New Roman" w:hAnsi="Times New Roman" w:cs="Times New Roman"/>
          <w:sz w:val="22"/>
          <w:szCs w:val="22"/>
        </w:rPr>
        <w:t>Crespigny</w:t>
      </w:r>
      <w:proofErr w:type="spellEnd"/>
      <w:r w:rsidR="00732D1B">
        <w:rPr>
          <w:rFonts w:ascii="Times New Roman" w:hAnsi="Times New Roman" w:cs="Times New Roman"/>
          <w:sz w:val="22"/>
          <w:szCs w:val="22"/>
        </w:rPr>
        <w:t xml:space="preserve"> Park, London, SE5 8AF, </w:t>
      </w:r>
      <w:r>
        <w:rPr>
          <w:rFonts w:ascii="Times New Roman" w:hAnsi="Times New Roman" w:cs="Times New Roman"/>
          <w:sz w:val="22"/>
          <w:szCs w:val="22"/>
        </w:rPr>
        <w:t>email: Barbara.m.barrett@kcl.ac.uk</w:t>
      </w:r>
    </w:p>
    <w:p w14:paraId="4CCCBF54" w14:textId="77777777" w:rsidR="00873847" w:rsidRDefault="00873847" w:rsidP="00873847">
      <w:pPr>
        <w:rPr>
          <w:rFonts w:ascii="Times New Roman" w:hAnsi="Times New Roman" w:cs="Times New Roman"/>
          <w:sz w:val="22"/>
          <w:szCs w:val="22"/>
        </w:rPr>
      </w:pPr>
    </w:p>
    <w:p w14:paraId="65D4E842" w14:textId="7845DFA2" w:rsidR="00873847" w:rsidRDefault="00873847" w:rsidP="00873847">
      <w:pPr>
        <w:rPr>
          <w:rFonts w:ascii="Times New Roman" w:hAnsi="Times New Roman" w:cs="Times New Roman"/>
          <w:sz w:val="22"/>
          <w:szCs w:val="22"/>
        </w:rPr>
      </w:pPr>
      <w:r>
        <w:rPr>
          <w:rFonts w:ascii="Times New Roman" w:hAnsi="Times New Roman" w:cs="Times New Roman"/>
          <w:sz w:val="22"/>
          <w:szCs w:val="22"/>
        </w:rPr>
        <w:t xml:space="preserve">Dr Florian </w:t>
      </w:r>
      <w:proofErr w:type="spellStart"/>
      <w:r>
        <w:rPr>
          <w:rFonts w:ascii="Times New Roman" w:hAnsi="Times New Roman" w:cs="Times New Roman"/>
          <w:sz w:val="22"/>
          <w:szCs w:val="22"/>
        </w:rPr>
        <w:t>Ruths</w:t>
      </w:r>
      <w:proofErr w:type="spellEnd"/>
      <w:r>
        <w:rPr>
          <w:rFonts w:ascii="Times New Roman" w:hAnsi="Times New Roman" w:cs="Times New Roman"/>
          <w:sz w:val="22"/>
          <w:szCs w:val="22"/>
        </w:rPr>
        <w:t xml:space="preserve">, South London and Maudsley NHS Foundation Trust, </w:t>
      </w:r>
      <w:r w:rsidR="00D336D2">
        <w:rPr>
          <w:rFonts w:ascii="Times New Roman" w:hAnsi="Times New Roman" w:cs="Times New Roman"/>
          <w:sz w:val="22"/>
          <w:szCs w:val="22"/>
        </w:rPr>
        <w:t xml:space="preserve">IPTT Southwark, Maudsley Hospital Outpatient Building, 105 Denmark Hill, London SE5 8AZ, </w:t>
      </w:r>
      <w:r>
        <w:rPr>
          <w:rFonts w:ascii="Times New Roman" w:hAnsi="Times New Roman" w:cs="Times New Roman"/>
          <w:sz w:val="22"/>
          <w:szCs w:val="22"/>
        </w:rPr>
        <w:t>email: florian.ruths@slam.nhs.uk</w:t>
      </w:r>
    </w:p>
    <w:p w14:paraId="33DF17A6" w14:textId="77777777" w:rsidR="00873847" w:rsidRDefault="00873847" w:rsidP="00873847">
      <w:pPr>
        <w:rPr>
          <w:rFonts w:ascii="Times New Roman" w:hAnsi="Times New Roman" w:cs="Times New Roman"/>
          <w:sz w:val="22"/>
          <w:szCs w:val="22"/>
        </w:rPr>
      </w:pPr>
    </w:p>
    <w:p w14:paraId="109B15D2" w14:textId="6D270B3C" w:rsidR="00873847" w:rsidRDefault="00873847" w:rsidP="00873847">
      <w:pPr>
        <w:rPr>
          <w:rFonts w:ascii="Times New Roman" w:hAnsi="Times New Roman" w:cs="Times New Roman"/>
          <w:sz w:val="22"/>
          <w:szCs w:val="22"/>
        </w:rPr>
      </w:pPr>
      <w:r>
        <w:rPr>
          <w:rFonts w:ascii="Times New Roman" w:hAnsi="Times New Roman" w:cs="Times New Roman"/>
          <w:sz w:val="22"/>
          <w:szCs w:val="22"/>
        </w:rPr>
        <w:t xml:space="preserve">Dr Mary Ryan, </w:t>
      </w:r>
      <w:r w:rsidR="002A00DA">
        <w:rPr>
          <w:rFonts w:ascii="Times New Roman" w:hAnsi="Times New Roman" w:cs="Times New Roman"/>
          <w:sz w:val="22"/>
          <w:szCs w:val="22"/>
        </w:rPr>
        <w:t xml:space="preserve">Department of Health and Social Care Innovation, London South Bank University, 103 Borough Road, SE1 0AA, </w:t>
      </w:r>
      <w:r w:rsidR="006C7778">
        <w:rPr>
          <w:rFonts w:ascii="Times New Roman" w:hAnsi="Times New Roman" w:cs="Times New Roman"/>
          <w:sz w:val="22"/>
          <w:szCs w:val="22"/>
        </w:rPr>
        <w:t xml:space="preserve">phone: </w:t>
      </w:r>
      <w:r w:rsidR="002A00DA">
        <w:rPr>
          <w:rFonts w:ascii="Times New Roman" w:hAnsi="Times New Roman" w:cs="Times New Roman"/>
          <w:sz w:val="22"/>
          <w:szCs w:val="22"/>
        </w:rPr>
        <w:t>07799826671</w:t>
      </w:r>
      <w:r>
        <w:rPr>
          <w:rFonts w:ascii="Times New Roman" w:hAnsi="Times New Roman" w:cs="Times New Roman"/>
          <w:sz w:val="22"/>
          <w:szCs w:val="22"/>
        </w:rPr>
        <w:t>, email:</w:t>
      </w:r>
      <w:r w:rsidR="0034500C">
        <w:rPr>
          <w:rFonts w:ascii="Times New Roman" w:hAnsi="Times New Roman" w:cs="Times New Roman"/>
          <w:sz w:val="22"/>
          <w:szCs w:val="22"/>
        </w:rPr>
        <w:t xml:space="preserve"> </w:t>
      </w:r>
      <w:r>
        <w:rPr>
          <w:rFonts w:ascii="Times New Roman" w:hAnsi="Times New Roman" w:cs="Times New Roman"/>
          <w:sz w:val="22"/>
          <w:szCs w:val="22"/>
        </w:rPr>
        <w:t>mary@highbag.co.uk</w:t>
      </w:r>
    </w:p>
    <w:p w14:paraId="28A0DCF3" w14:textId="77777777" w:rsidR="00873847" w:rsidRDefault="00873847" w:rsidP="00873847">
      <w:pPr>
        <w:rPr>
          <w:rFonts w:ascii="Times New Roman" w:hAnsi="Times New Roman" w:cs="Times New Roman"/>
          <w:sz w:val="22"/>
          <w:szCs w:val="22"/>
        </w:rPr>
      </w:pPr>
    </w:p>
    <w:p w14:paraId="353F48B2" w14:textId="18DF4985" w:rsidR="00873847" w:rsidRDefault="00873847" w:rsidP="00873847">
      <w:pPr>
        <w:rPr>
          <w:rFonts w:ascii="Times New Roman" w:hAnsi="Times New Roman" w:cs="Times New Roman"/>
          <w:sz w:val="22"/>
          <w:szCs w:val="22"/>
        </w:rPr>
      </w:pPr>
      <w:r>
        <w:rPr>
          <w:rFonts w:ascii="Times New Roman" w:hAnsi="Times New Roman" w:cs="Times New Roman"/>
          <w:sz w:val="22"/>
          <w:szCs w:val="22"/>
        </w:rPr>
        <w:t xml:space="preserve">Dr Fiona Warren, University of Exeter, College of Medicine and Health, </w:t>
      </w:r>
      <w:proofErr w:type="spellStart"/>
      <w:r>
        <w:rPr>
          <w:rFonts w:ascii="Times New Roman" w:hAnsi="Times New Roman" w:cs="Times New Roman"/>
          <w:sz w:val="22"/>
          <w:szCs w:val="22"/>
        </w:rPr>
        <w:t>Smeal</w:t>
      </w:r>
      <w:r w:rsidR="00B41EF7">
        <w:rPr>
          <w:rFonts w:ascii="Times New Roman" w:hAnsi="Times New Roman" w:cs="Times New Roman"/>
          <w:sz w:val="22"/>
          <w:szCs w:val="22"/>
        </w:rPr>
        <w:t>l</w:t>
      </w:r>
      <w:proofErr w:type="spellEnd"/>
      <w:r>
        <w:rPr>
          <w:rFonts w:ascii="Times New Roman" w:hAnsi="Times New Roman" w:cs="Times New Roman"/>
          <w:sz w:val="22"/>
          <w:szCs w:val="22"/>
        </w:rPr>
        <w:t xml:space="preserve"> Building, St Luke’s Campus, </w:t>
      </w:r>
      <w:proofErr w:type="spellStart"/>
      <w:r>
        <w:rPr>
          <w:rFonts w:ascii="Times New Roman" w:hAnsi="Times New Roman" w:cs="Times New Roman"/>
          <w:sz w:val="22"/>
          <w:szCs w:val="22"/>
        </w:rPr>
        <w:t>Heavitree</w:t>
      </w:r>
      <w:proofErr w:type="spellEnd"/>
      <w:r>
        <w:rPr>
          <w:rFonts w:ascii="Times New Roman" w:hAnsi="Times New Roman" w:cs="Times New Roman"/>
          <w:sz w:val="22"/>
          <w:szCs w:val="22"/>
        </w:rPr>
        <w:t xml:space="preserve"> Road, Exeter, EX1 2LU, phone: 01392 722749, email: f.c.warren@exeter.ac.uk</w:t>
      </w:r>
    </w:p>
    <w:p w14:paraId="14098A1E" w14:textId="77777777" w:rsidR="00873847" w:rsidRDefault="00873847" w:rsidP="00873847">
      <w:pPr>
        <w:rPr>
          <w:rFonts w:ascii="Times New Roman" w:hAnsi="Times New Roman" w:cs="Times New Roman"/>
          <w:sz w:val="22"/>
          <w:szCs w:val="22"/>
        </w:rPr>
      </w:pPr>
    </w:p>
    <w:p w14:paraId="3E4930F1" w14:textId="1819EA54" w:rsidR="00873847" w:rsidRDefault="00873847" w:rsidP="00873847">
      <w:pPr>
        <w:rPr>
          <w:rFonts w:ascii="Times New Roman" w:hAnsi="Times New Roman" w:cs="Times New Roman"/>
          <w:sz w:val="22"/>
          <w:szCs w:val="22"/>
        </w:rPr>
      </w:pPr>
      <w:r>
        <w:rPr>
          <w:rFonts w:ascii="Times New Roman" w:hAnsi="Times New Roman" w:cs="Times New Roman"/>
          <w:sz w:val="22"/>
          <w:szCs w:val="22"/>
        </w:rPr>
        <w:t xml:space="preserve">Prof Allan Young, King’s College London, Centre for Affective Disorders, Institute of Psychiatry, Psychology &amp; Neuroscience, King’s College London, PO72 De </w:t>
      </w:r>
      <w:proofErr w:type="spellStart"/>
      <w:r>
        <w:rPr>
          <w:rFonts w:ascii="Times New Roman" w:hAnsi="Times New Roman" w:cs="Times New Roman"/>
          <w:sz w:val="22"/>
          <w:szCs w:val="22"/>
        </w:rPr>
        <w:t>Crespigny</w:t>
      </w:r>
      <w:proofErr w:type="spellEnd"/>
      <w:r>
        <w:rPr>
          <w:rFonts w:ascii="Times New Roman" w:hAnsi="Times New Roman" w:cs="Times New Roman"/>
          <w:sz w:val="22"/>
          <w:szCs w:val="22"/>
        </w:rPr>
        <w:t xml:space="preserve"> Park, London SE5 8AF, United Kingdom, phone: 020 78480086, email: allan.young@kcl.ac.uk</w:t>
      </w:r>
    </w:p>
    <w:p w14:paraId="2D078A2D" w14:textId="79860985" w:rsidR="00873847" w:rsidRDefault="00873847">
      <w:pPr>
        <w:rPr>
          <w:rFonts w:ascii="Times New Roman" w:hAnsi="Times New Roman" w:cs="Times New Roman"/>
          <w:sz w:val="22"/>
          <w:szCs w:val="22"/>
        </w:rPr>
      </w:pPr>
    </w:p>
    <w:p w14:paraId="26283997" w14:textId="44B75256" w:rsidR="00745C7B" w:rsidRPr="00745C7B" w:rsidRDefault="00745C7B">
      <w:pPr>
        <w:rPr>
          <w:rFonts w:ascii="Times New Roman" w:hAnsi="Times New Roman" w:cs="Times New Roman"/>
          <w:b/>
          <w:bCs/>
          <w:sz w:val="22"/>
          <w:szCs w:val="22"/>
        </w:rPr>
      </w:pPr>
      <w:r w:rsidRPr="00745C7B">
        <w:rPr>
          <w:rFonts w:ascii="Times New Roman" w:hAnsi="Times New Roman" w:cs="Times New Roman"/>
          <w:b/>
          <w:bCs/>
          <w:sz w:val="22"/>
          <w:szCs w:val="22"/>
        </w:rPr>
        <w:lastRenderedPageBreak/>
        <w:t>Roles</w:t>
      </w:r>
    </w:p>
    <w:p w14:paraId="060C3FA1" w14:textId="25A06040" w:rsidR="00745C7B" w:rsidRDefault="00873847" w:rsidP="00745C7B">
      <w:pPr>
        <w:pStyle w:val="EndnoteText"/>
        <w:tabs>
          <w:tab w:val="left" w:pos="817"/>
          <w:tab w:val="left" w:pos="9603"/>
        </w:tabs>
        <w:suppressAutoHyphens/>
        <w:spacing w:after="120"/>
        <w:rPr>
          <w:rFonts w:ascii="Times New Roman" w:hAnsi="Times New Roman"/>
          <w:sz w:val="22"/>
          <w:szCs w:val="22"/>
        </w:rPr>
      </w:pPr>
      <w:r w:rsidRPr="00873847">
        <w:rPr>
          <w:rFonts w:ascii="Times New Roman" w:hAnsi="Times New Roman"/>
          <w:sz w:val="22"/>
          <w:szCs w:val="22"/>
        </w:rPr>
        <w:t>TB</w:t>
      </w:r>
      <w:r>
        <w:rPr>
          <w:rFonts w:ascii="Times New Roman" w:hAnsi="Times New Roman"/>
          <w:sz w:val="22"/>
          <w:szCs w:val="22"/>
        </w:rPr>
        <w:t>, BD, and MR conceived of the study</w:t>
      </w:r>
      <w:r w:rsidR="00554819">
        <w:rPr>
          <w:rFonts w:ascii="Times New Roman" w:hAnsi="Times New Roman"/>
          <w:sz w:val="22"/>
          <w:szCs w:val="22"/>
        </w:rPr>
        <w:t xml:space="preserve"> and</w:t>
      </w:r>
      <w:r>
        <w:rPr>
          <w:rFonts w:ascii="Times New Roman" w:hAnsi="Times New Roman"/>
          <w:sz w:val="22"/>
          <w:szCs w:val="22"/>
        </w:rPr>
        <w:t xml:space="preserve"> </w:t>
      </w:r>
      <w:r w:rsidR="00554819">
        <w:rPr>
          <w:rFonts w:ascii="Times New Roman" w:hAnsi="Times New Roman"/>
          <w:sz w:val="22"/>
          <w:szCs w:val="22"/>
        </w:rPr>
        <w:t xml:space="preserve">TB drafted the trial application and protocol. </w:t>
      </w:r>
      <w:r>
        <w:rPr>
          <w:rFonts w:ascii="Times New Roman" w:hAnsi="Times New Roman"/>
          <w:sz w:val="22"/>
          <w:szCs w:val="22"/>
        </w:rPr>
        <w:t xml:space="preserve">TB, BD, MR, CS, BB, FW, and AY initiated the study design and FR helped with implementation. TB, BD, CS, BB, FR MR, FW, and AY are grant holders. FW provided statistical expertise in </w:t>
      </w:r>
      <w:r w:rsidR="007737C5">
        <w:rPr>
          <w:rFonts w:ascii="Times New Roman" w:hAnsi="Times New Roman"/>
          <w:sz w:val="22"/>
          <w:szCs w:val="22"/>
        </w:rPr>
        <w:t xml:space="preserve">clinical trial design and analysis and will </w:t>
      </w:r>
      <w:r w:rsidR="00B41EF7">
        <w:rPr>
          <w:rFonts w:ascii="Times New Roman" w:hAnsi="Times New Roman"/>
          <w:sz w:val="22"/>
          <w:szCs w:val="22"/>
        </w:rPr>
        <w:t>lead</w:t>
      </w:r>
      <w:r w:rsidR="007737C5">
        <w:rPr>
          <w:rFonts w:ascii="Times New Roman" w:hAnsi="Times New Roman"/>
          <w:sz w:val="22"/>
          <w:szCs w:val="22"/>
        </w:rPr>
        <w:t xml:space="preserve"> the statistical analyses.</w:t>
      </w:r>
      <w:r w:rsidR="005D6E39">
        <w:rPr>
          <w:rFonts w:ascii="Times New Roman" w:hAnsi="Times New Roman"/>
          <w:sz w:val="22"/>
          <w:szCs w:val="22"/>
        </w:rPr>
        <w:t xml:space="preserve"> BB provided expertise in health-economic analyses</w:t>
      </w:r>
      <w:r w:rsidR="00AB613C">
        <w:rPr>
          <w:rFonts w:ascii="Times New Roman" w:hAnsi="Times New Roman"/>
          <w:sz w:val="22"/>
          <w:szCs w:val="22"/>
        </w:rPr>
        <w:t xml:space="preserve"> and will lead on health economic analyses</w:t>
      </w:r>
      <w:r w:rsidR="00554819">
        <w:rPr>
          <w:rFonts w:ascii="Times New Roman" w:hAnsi="Times New Roman"/>
          <w:sz w:val="22"/>
          <w:szCs w:val="22"/>
        </w:rPr>
        <w:t>.</w:t>
      </w:r>
      <w:r w:rsidR="007737C5">
        <w:rPr>
          <w:rFonts w:ascii="Times New Roman" w:hAnsi="Times New Roman"/>
          <w:sz w:val="22"/>
          <w:szCs w:val="22"/>
        </w:rPr>
        <w:t xml:space="preserve"> </w:t>
      </w:r>
      <w:r w:rsidR="00141E12">
        <w:rPr>
          <w:rFonts w:ascii="Times New Roman" w:hAnsi="Times New Roman"/>
          <w:bCs/>
          <w:sz w:val="22"/>
          <w:szCs w:val="22"/>
        </w:rPr>
        <w:t xml:space="preserve">Co-applicant, and PPI representative, MR, has been involved in all stages of the development of the protocol and the grant application to the NIHR. </w:t>
      </w:r>
      <w:r w:rsidR="002D4412">
        <w:rPr>
          <w:rFonts w:ascii="Times New Roman" w:hAnsi="Times New Roman"/>
          <w:bCs/>
          <w:sz w:val="22"/>
          <w:szCs w:val="22"/>
        </w:rPr>
        <w:t xml:space="preserve">TB drafted the amendment of the protocol (version 01) to accommodate videoconferencing delivery of therapy sessions and assessments in order to comply with restrictions due to the Covid-19 pandemic. </w:t>
      </w:r>
      <w:r w:rsidR="007737C5">
        <w:rPr>
          <w:rFonts w:ascii="Times New Roman" w:hAnsi="Times New Roman"/>
          <w:sz w:val="22"/>
          <w:szCs w:val="22"/>
        </w:rPr>
        <w:t>All authors contributed to the refinement of the study protocol and approved the final manuscript.</w:t>
      </w:r>
    </w:p>
    <w:p w14:paraId="1F8C8D1A" w14:textId="2C6F5B76" w:rsidR="00745C7B" w:rsidRPr="00745C7B" w:rsidRDefault="00745C7B" w:rsidP="00745C7B">
      <w:pPr>
        <w:pStyle w:val="EndnoteText"/>
        <w:tabs>
          <w:tab w:val="left" w:pos="817"/>
          <w:tab w:val="left" w:pos="9603"/>
        </w:tabs>
        <w:suppressAutoHyphens/>
        <w:spacing w:after="120"/>
        <w:rPr>
          <w:rFonts w:ascii="Times New Roman" w:hAnsi="Times New Roman"/>
          <w:b/>
          <w:bCs/>
          <w:sz w:val="22"/>
          <w:szCs w:val="22"/>
        </w:rPr>
      </w:pPr>
      <w:r w:rsidRPr="00745C7B">
        <w:rPr>
          <w:rFonts w:ascii="Times New Roman" w:hAnsi="Times New Roman"/>
          <w:b/>
          <w:bCs/>
          <w:sz w:val="22"/>
          <w:szCs w:val="22"/>
        </w:rPr>
        <w:t>Other key trial contacts</w:t>
      </w:r>
    </w:p>
    <w:p w14:paraId="59C915CE" w14:textId="77777777" w:rsidR="00745C7B" w:rsidRDefault="005D6E39" w:rsidP="005D6E39">
      <w:pPr>
        <w:rPr>
          <w:rFonts w:ascii="Times New Roman" w:hAnsi="Times New Roman" w:cs="Times New Roman"/>
          <w:i/>
          <w:iCs/>
          <w:sz w:val="22"/>
          <w:szCs w:val="22"/>
        </w:rPr>
      </w:pPr>
      <w:r w:rsidRPr="00745C7B">
        <w:rPr>
          <w:rFonts w:ascii="Times New Roman" w:hAnsi="Times New Roman" w:cs="Times New Roman"/>
          <w:i/>
          <w:iCs/>
          <w:sz w:val="22"/>
          <w:szCs w:val="22"/>
        </w:rPr>
        <w:t>Clinical Trials Unit</w:t>
      </w:r>
    </w:p>
    <w:p w14:paraId="50817F8F" w14:textId="5F339ADE" w:rsidR="005D6E39" w:rsidRPr="00745C7B" w:rsidRDefault="005D6E39" w:rsidP="005D6E39">
      <w:pPr>
        <w:rPr>
          <w:rFonts w:ascii="Times New Roman" w:hAnsi="Times New Roman" w:cs="Times New Roman"/>
          <w:i/>
          <w:iCs/>
          <w:sz w:val="22"/>
          <w:szCs w:val="22"/>
        </w:rPr>
      </w:pPr>
      <w:r>
        <w:rPr>
          <w:rFonts w:ascii="Times New Roman" w:hAnsi="Times New Roman" w:cs="Times New Roman"/>
          <w:sz w:val="22"/>
          <w:szCs w:val="22"/>
        </w:rPr>
        <w:t>Exeter Clinical Trials Unit (EXECTU), Lynne Quinn, Director of Operations, phone 01392 724931, email: l.quinn@exeter.ac.uk</w:t>
      </w:r>
    </w:p>
    <w:p w14:paraId="05426A6F" w14:textId="5D097FE4" w:rsidR="005D6E39" w:rsidRDefault="005D6E39" w:rsidP="005D6E39">
      <w:pPr>
        <w:rPr>
          <w:rFonts w:ascii="Times New Roman" w:hAnsi="Times New Roman" w:cs="Times New Roman"/>
          <w:sz w:val="22"/>
          <w:szCs w:val="22"/>
        </w:rPr>
      </w:pPr>
    </w:p>
    <w:p w14:paraId="507C30BC" w14:textId="3520A641" w:rsidR="005D6E39" w:rsidRPr="00745C7B" w:rsidRDefault="0055753D" w:rsidP="005D6E39">
      <w:pPr>
        <w:rPr>
          <w:rFonts w:ascii="Times New Roman" w:hAnsi="Times New Roman" w:cs="Times New Roman"/>
          <w:i/>
          <w:iCs/>
          <w:sz w:val="22"/>
          <w:szCs w:val="22"/>
        </w:rPr>
      </w:pPr>
      <w:r>
        <w:rPr>
          <w:rFonts w:ascii="Times New Roman" w:hAnsi="Times New Roman" w:cs="Times New Roman"/>
          <w:i/>
          <w:iCs/>
          <w:sz w:val="22"/>
          <w:szCs w:val="22"/>
        </w:rPr>
        <w:t xml:space="preserve">Trial </w:t>
      </w:r>
      <w:r w:rsidR="005D6E39" w:rsidRPr="00745C7B">
        <w:rPr>
          <w:rFonts w:ascii="Times New Roman" w:hAnsi="Times New Roman" w:cs="Times New Roman"/>
          <w:i/>
          <w:iCs/>
          <w:sz w:val="22"/>
          <w:szCs w:val="22"/>
        </w:rPr>
        <w:t>Steering Committee</w:t>
      </w:r>
    </w:p>
    <w:p w14:paraId="233D4090" w14:textId="679EBB5C" w:rsidR="005D6E39" w:rsidRDefault="005D6E39" w:rsidP="005D6E39">
      <w:pPr>
        <w:rPr>
          <w:rFonts w:ascii="Times New Roman" w:hAnsi="Times New Roman" w:cs="Times New Roman"/>
          <w:sz w:val="22"/>
          <w:szCs w:val="22"/>
        </w:rPr>
      </w:pPr>
      <w:r>
        <w:rPr>
          <w:rFonts w:ascii="Times New Roman" w:hAnsi="Times New Roman" w:cs="Times New Roman"/>
          <w:sz w:val="22"/>
          <w:szCs w:val="22"/>
        </w:rPr>
        <w:t xml:space="preserve">Prof David M. Clark, University of Oxford, Oxford Centre for Anxiety Disorders and Trauma, The Old Rectory, Paradise Square, Oxford, OX1 1TW, phone: 01865 2811607, email: </w:t>
      </w:r>
      <w:r w:rsidR="0055753D">
        <w:rPr>
          <w:rFonts w:ascii="Times New Roman" w:hAnsi="Times New Roman" w:cs="Times New Roman"/>
          <w:sz w:val="22"/>
          <w:szCs w:val="22"/>
        </w:rPr>
        <w:t>d</w:t>
      </w:r>
      <w:r>
        <w:rPr>
          <w:rFonts w:ascii="Times New Roman" w:hAnsi="Times New Roman" w:cs="Times New Roman"/>
          <w:sz w:val="22"/>
          <w:szCs w:val="22"/>
        </w:rPr>
        <w:t>avid.clark@psy.ox.ac.uk</w:t>
      </w:r>
      <w:r w:rsidR="0055753D">
        <w:rPr>
          <w:rFonts w:ascii="Times New Roman" w:hAnsi="Times New Roman" w:cs="Times New Roman"/>
          <w:sz w:val="22"/>
          <w:szCs w:val="22"/>
        </w:rPr>
        <w:t xml:space="preserve"> (Head of the Trial Steering Committee)</w:t>
      </w:r>
    </w:p>
    <w:p w14:paraId="4F86A2AB" w14:textId="5E6E20A1" w:rsidR="0055753D" w:rsidRDefault="0055753D" w:rsidP="005D6E39">
      <w:pPr>
        <w:rPr>
          <w:rFonts w:ascii="Times New Roman" w:hAnsi="Times New Roman" w:cs="Times New Roman"/>
          <w:sz w:val="22"/>
          <w:szCs w:val="22"/>
        </w:rPr>
      </w:pPr>
      <w:r>
        <w:rPr>
          <w:rFonts w:ascii="Times New Roman" w:hAnsi="Times New Roman" w:cs="Times New Roman"/>
          <w:sz w:val="22"/>
          <w:szCs w:val="22"/>
        </w:rPr>
        <w:t xml:space="preserve">Prof Anne </w:t>
      </w:r>
      <w:proofErr w:type="spellStart"/>
      <w:r>
        <w:rPr>
          <w:rFonts w:ascii="Times New Roman" w:hAnsi="Times New Roman" w:cs="Times New Roman"/>
          <w:sz w:val="22"/>
          <w:szCs w:val="22"/>
        </w:rPr>
        <w:t>Speckens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Radboudumc</w:t>
      </w:r>
      <w:proofErr w:type="spellEnd"/>
      <w:r>
        <w:rPr>
          <w:rFonts w:ascii="Times New Roman" w:hAnsi="Times New Roman" w:cs="Times New Roman"/>
          <w:sz w:val="22"/>
          <w:szCs w:val="22"/>
        </w:rPr>
        <w:t xml:space="preserve">, Centrum </w:t>
      </w:r>
      <w:proofErr w:type="spellStart"/>
      <w:r>
        <w:rPr>
          <w:rFonts w:ascii="Times New Roman" w:hAnsi="Times New Roman" w:cs="Times New Roman"/>
          <w:sz w:val="22"/>
          <w:szCs w:val="22"/>
        </w:rPr>
        <w:t>voor</w:t>
      </w:r>
      <w:proofErr w:type="spellEnd"/>
      <w:r>
        <w:rPr>
          <w:rFonts w:ascii="Times New Roman" w:hAnsi="Times New Roman" w:cs="Times New Roman"/>
          <w:sz w:val="22"/>
          <w:szCs w:val="22"/>
        </w:rPr>
        <w:t xml:space="preserve"> Mindfulness, Postbus 9101, 6500 HB Nijmegen, </w:t>
      </w:r>
      <w:proofErr w:type="spellStart"/>
      <w:r>
        <w:rPr>
          <w:rFonts w:ascii="Times New Roman" w:hAnsi="Times New Roman" w:cs="Times New Roman"/>
          <w:sz w:val="22"/>
          <w:szCs w:val="22"/>
        </w:rPr>
        <w:t>Huispostnummber</w:t>
      </w:r>
      <w:proofErr w:type="spellEnd"/>
      <w:r>
        <w:rPr>
          <w:rFonts w:ascii="Times New Roman" w:hAnsi="Times New Roman" w:cs="Times New Roman"/>
          <w:sz w:val="22"/>
          <w:szCs w:val="22"/>
        </w:rPr>
        <w:t xml:space="preserve">: 966/Mindfulness, The Netherlands, </w:t>
      </w:r>
      <w:r w:rsidRPr="0055753D">
        <w:rPr>
          <w:rFonts w:ascii="Times New Roman" w:hAnsi="Times New Roman" w:cs="Times New Roman"/>
          <w:sz w:val="22"/>
          <w:szCs w:val="22"/>
        </w:rPr>
        <w:t>phone:</w:t>
      </w:r>
      <w:r>
        <w:rPr>
          <w:rFonts w:ascii="Times New Roman" w:hAnsi="Times New Roman" w:cs="Times New Roman"/>
          <w:sz w:val="22"/>
          <w:szCs w:val="22"/>
        </w:rPr>
        <w:t xml:space="preserve"> 0031 24 3610449, email: anne.speckens@radboudumc.nl</w:t>
      </w:r>
    </w:p>
    <w:p w14:paraId="68BC27CA" w14:textId="77777777" w:rsidR="005D6E39" w:rsidRDefault="005D6E39" w:rsidP="005D6E39">
      <w:pPr>
        <w:rPr>
          <w:rFonts w:ascii="Times New Roman" w:hAnsi="Times New Roman" w:cs="Times New Roman"/>
          <w:sz w:val="22"/>
          <w:szCs w:val="22"/>
        </w:rPr>
      </w:pPr>
    </w:p>
    <w:p w14:paraId="3B1CC3E5" w14:textId="77777777" w:rsidR="007737C5" w:rsidRDefault="007737C5">
      <w:pPr>
        <w:rPr>
          <w:rFonts w:ascii="Times New Roman" w:hAnsi="Times New Roman" w:cs="Times New Roman"/>
          <w:b/>
          <w:bCs/>
          <w:sz w:val="22"/>
          <w:szCs w:val="22"/>
        </w:rPr>
      </w:pPr>
      <w:r w:rsidRPr="007737C5">
        <w:rPr>
          <w:rFonts w:ascii="Times New Roman" w:hAnsi="Times New Roman" w:cs="Times New Roman"/>
          <w:b/>
          <w:bCs/>
          <w:sz w:val="22"/>
          <w:szCs w:val="22"/>
        </w:rPr>
        <w:t>5.2 Name and contact information for trial sponsor</w:t>
      </w:r>
    </w:p>
    <w:p w14:paraId="1F9C52EE" w14:textId="6F9111DA" w:rsidR="007737C5" w:rsidRDefault="007737C5" w:rsidP="007737C5">
      <w:pPr>
        <w:rPr>
          <w:rFonts w:ascii="Times New Roman" w:hAnsi="Times New Roman" w:cs="Times New Roman"/>
          <w:sz w:val="22"/>
          <w:szCs w:val="22"/>
        </w:rPr>
      </w:pPr>
      <w:r>
        <w:rPr>
          <w:rFonts w:ascii="Times New Roman" w:hAnsi="Times New Roman" w:cs="Times New Roman"/>
          <w:sz w:val="22"/>
          <w:szCs w:val="22"/>
        </w:rPr>
        <w:t>Trial Sponsor: Sussex Partnership NHS Foundation Trust</w:t>
      </w:r>
    </w:p>
    <w:p w14:paraId="11D6F3DD" w14:textId="08C3813C" w:rsidR="007737C5" w:rsidRDefault="007737C5" w:rsidP="007737C5">
      <w:pPr>
        <w:rPr>
          <w:rFonts w:ascii="Times New Roman" w:hAnsi="Times New Roman" w:cs="Times New Roman"/>
          <w:sz w:val="22"/>
          <w:szCs w:val="22"/>
        </w:rPr>
      </w:pPr>
      <w:r>
        <w:rPr>
          <w:rFonts w:ascii="Times New Roman" w:hAnsi="Times New Roman" w:cs="Times New Roman"/>
          <w:sz w:val="22"/>
          <w:szCs w:val="22"/>
        </w:rPr>
        <w:t>Sponsor’s reference: TBD</w:t>
      </w:r>
    </w:p>
    <w:p w14:paraId="4F418D5F" w14:textId="0BE558E4" w:rsidR="007737C5" w:rsidRDefault="007737C5" w:rsidP="007737C5">
      <w:pPr>
        <w:rPr>
          <w:rFonts w:ascii="Times New Roman" w:hAnsi="Times New Roman" w:cs="Times New Roman"/>
          <w:sz w:val="22"/>
          <w:szCs w:val="22"/>
        </w:rPr>
      </w:pPr>
      <w:r>
        <w:rPr>
          <w:rFonts w:ascii="Times New Roman" w:hAnsi="Times New Roman" w:cs="Times New Roman"/>
          <w:sz w:val="22"/>
          <w:szCs w:val="22"/>
        </w:rPr>
        <w:t xml:space="preserve">Contact name: Ms Taffy </w:t>
      </w:r>
      <w:proofErr w:type="spellStart"/>
      <w:r>
        <w:rPr>
          <w:rFonts w:ascii="Times New Roman" w:hAnsi="Times New Roman" w:cs="Times New Roman"/>
          <w:sz w:val="22"/>
          <w:szCs w:val="22"/>
        </w:rPr>
        <w:t>Bakasa</w:t>
      </w:r>
      <w:proofErr w:type="spellEnd"/>
    </w:p>
    <w:p w14:paraId="788FE776" w14:textId="1ADA4410" w:rsidR="007737C5" w:rsidRDefault="007737C5" w:rsidP="007737C5">
      <w:pPr>
        <w:rPr>
          <w:rFonts w:ascii="Times New Roman" w:hAnsi="Times New Roman" w:cs="Times New Roman"/>
          <w:sz w:val="22"/>
          <w:szCs w:val="22"/>
        </w:rPr>
      </w:pPr>
      <w:r>
        <w:rPr>
          <w:rFonts w:ascii="Times New Roman" w:hAnsi="Times New Roman" w:cs="Times New Roman"/>
          <w:sz w:val="22"/>
          <w:szCs w:val="22"/>
        </w:rPr>
        <w:t>Lead Governance Officer</w:t>
      </w:r>
    </w:p>
    <w:p w14:paraId="75201334" w14:textId="4746FAA7" w:rsidR="007737C5" w:rsidRDefault="007737C5" w:rsidP="007737C5">
      <w:pPr>
        <w:rPr>
          <w:rFonts w:ascii="Times New Roman" w:hAnsi="Times New Roman" w:cs="Times New Roman"/>
          <w:sz w:val="22"/>
          <w:szCs w:val="22"/>
        </w:rPr>
      </w:pPr>
      <w:r>
        <w:rPr>
          <w:rFonts w:ascii="Times New Roman" w:hAnsi="Times New Roman" w:cs="Times New Roman"/>
          <w:sz w:val="22"/>
          <w:szCs w:val="22"/>
        </w:rPr>
        <w:t>R&amp;D Department</w:t>
      </w:r>
    </w:p>
    <w:p w14:paraId="090ABFC6" w14:textId="0CEA351C" w:rsidR="007737C5" w:rsidRDefault="007737C5" w:rsidP="007737C5">
      <w:pPr>
        <w:rPr>
          <w:rFonts w:ascii="Times New Roman" w:hAnsi="Times New Roman" w:cs="Times New Roman"/>
          <w:sz w:val="22"/>
          <w:szCs w:val="22"/>
        </w:rPr>
      </w:pPr>
      <w:r>
        <w:rPr>
          <w:rFonts w:ascii="Times New Roman" w:hAnsi="Times New Roman" w:cs="Times New Roman"/>
          <w:sz w:val="22"/>
          <w:szCs w:val="22"/>
        </w:rPr>
        <w:t xml:space="preserve">Sussex Education Centre, </w:t>
      </w:r>
      <w:proofErr w:type="spellStart"/>
      <w:r>
        <w:rPr>
          <w:rFonts w:ascii="Times New Roman" w:hAnsi="Times New Roman" w:cs="Times New Roman"/>
          <w:sz w:val="22"/>
          <w:szCs w:val="22"/>
        </w:rPr>
        <w:t>Nevill</w:t>
      </w:r>
      <w:proofErr w:type="spellEnd"/>
      <w:r>
        <w:rPr>
          <w:rFonts w:ascii="Times New Roman" w:hAnsi="Times New Roman" w:cs="Times New Roman"/>
          <w:sz w:val="22"/>
          <w:szCs w:val="22"/>
        </w:rPr>
        <w:t xml:space="preserve"> Avenue</w:t>
      </w:r>
    </w:p>
    <w:p w14:paraId="10043928" w14:textId="433A16BD" w:rsidR="007737C5" w:rsidRDefault="007737C5" w:rsidP="007737C5">
      <w:pPr>
        <w:rPr>
          <w:rFonts w:ascii="Times New Roman" w:hAnsi="Times New Roman" w:cs="Times New Roman"/>
          <w:sz w:val="22"/>
          <w:szCs w:val="22"/>
        </w:rPr>
      </w:pPr>
      <w:r>
        <w:rPr>
          <w:rFonts w:ascii="Times New Roman" w:hAnsi="Times New Roman" w:cs="Times New Roman"/>
          <w:sz w:val="22"/>
          <w:szCs w:val="22"/>
        </w:rPr>
        <w:t>Hove, BN3 7HY</w:t>
      </w:r>
    </w:p>
    <w:p w14:paraId="26871D50" w14:textId="6BF55149" w:rsidR="007737C5" w:rsidRDefault="007737C5" w:rsidP="007737C5">
      <w:pPr>
        <w:rPr>
          <w:rFonts w:ascii="Times New Roman" w:hAnsi="Times New Roman" w:cs="Times New Roman"/>
          <w:sz w:val="22"/>
          <w:szCs w:val="22"/>
        </w:rPr>
      </w:pPr>
      <w:r>
        <w:rPr>
          <w:rFonts w:ascii="Times New Roman" w:hAnsi="Times New Roman" w:cs="Times New Roman"/>
          <w:sz w:val="22"/>
          <w:szCs w:val="22"/>
        </w:rPr>
        <w:t xml:space="preserve">Tel: </w:t>
      </w:r>
      <w:r w:rsidR="004264B8">
        <w:rPr>
          <w:rFonts w:ascii="Times New Roman" w:hAnsi="Times New Roman" w:cs="Times New Roman"/>
          <w:sz w:val="22"/>
          <w:szCs w:val="22"/>
        </w:rPr>
        <w:t>0300 3040088</w:t>
      </w:r>
    </w:p>
    <w:p w14:paraId="6D419846" w14:textId="031D60C4" w:rsidR="007737C5" w:rsidRDefault="007737C5" w:rsidP="007737C5">
      <w:pPr>
        <w:rPr>
          <w:rFonts w:ascii="Times New Roman" w:hAnsi="Times New Roman" w:cs="Times New Roman"/>
          <w:sz w:val="22"/>
          <w:szCs w:val="22"/>
        </w:rPr>
      </w:pPr>
      <w:r>
        <w:rPr>
          <w:rFonts w:ascii="Times New Roman" w:hAnsi="Times New Roman" w:cs="Times New Roman"/>
          <w:sz w:val="22"/>
          <w:szCs w:val="22"/>
        </w:rPr>
        <w:t xml:space="preserve">Email: </w:t>
      </w:r>
      <w:r w:rsidRPr="007C294F">
        <w:rPr>
          <w:rFonts w:ascii="Times New Roman" w:hAnsi="Times New Roman" w:cs="Times New Roman"/>
          <w:sz w:val="22"/>
          <w:szCs w:val="22"/>
        </w:rPr>
        <w:t>taffy.bakasa@sussexpartnership.nhs.uk</w:t>
      </w:r>
    </w:p>
    <w:p w14:paraId="5A4C40D1" w14:textId="77777777" w:rsidR="007737C5" w:rsidRDefault="007737C5" w:rsidP="007737C5">
      <w:pPr>
        <w:rPr>
          <w:rFonts w:ascii="Times New Roman" w:hAnsi="Times New Roman" w:cs="Times New Roman"/>
          <w:sz w:val="22"/>
          <w:szCs w:val="22"/>
        </w:rPr>
      </w:pPr>
    </w:p>
    <w:p w14:paraId="0AD46B53" w14:textId="77777777" w:rsidR="00CE778A" w:rsidRDefault="00CE778A">
      <w:pPr>
        <w:rPr>
          <w:rFonts w:ascii="Times New Roman" w:hAnsi="Times New Roman" w:cs="Times New Roman"/>
          <w:b/>
          <w:bCs/>
          <w:sz w:val="22"/>
          <w:szCs w:val="22"/>
        </w:rPr>
      </w:pPr>
      <w:r w:rsidRPr="00CE778A">
        <w:rPr>
          <w:rFonts w:ascii="Times New Roman" w:hAnsi="Times New Roman" w:cs="Times New Roman"/>
          <w:b/>
          <w:bCs/>
          <w:sz w:val="22"/>
          <w:szCs w:val="22"/>
        </w:rPr>
        <w:t>5.3 Role of study sponsors and funders</w:t>
      </w:r>
    </w:p>
    <w:p w14:paraId="6EE68256" w14:textId="77777777" w:rsidR="00CE778A" w:rsidRDefault="00CE778A" w:rsidP="00CE778A">
      <w:pPr>
        <w:tabs>
          <w:tab w:val="left" w:pos="3870"/>
        </w:tabs>
        <w:rPr>
          <w:rFonts w:ascii="Times New Roman" w:hAnsi="Times New Roman" w:cs="Times New Roman"/>
          <w:sz w:val="22"/>
          <w:szCs w:val="22"/>
        </w:rPr>
      </w:pPr>
      <w:r w:rsidRPr="0075151B">
        <w:rPr>
          <w:rFonts w:ascii="Times New Roman" w:hAnsi="Times New Roman" w:cs="Times New Roman"/>
          <w:sz w:val="22"/>
          <w:szCs w:val="22"/>
        </w:rPr>
        <w:t>The trial sponsor has ultimate authority over the management of the study.</w:t>
      </w:r>
    </w:p>
    <w:p w14:paraId="15B04E7C" w14:textId="27BFA950" w:rsidR="00CE778A" w:rsidRDefault="00CE778A" w:rsidP="00CE778A">
      <w:pPr>
        <w:tabs>
          <w:tab w:val="left" w:pos="3870"/>
        </w:tabs>
        <w:rPr>
          <w:rFonts w:ascii="Times New Roman" w:hAnsi="Times New Roman" w:cs="Times New Roman"/>
          <w:sz w:val="22"/>
          <w:szCs w:val="22"/>
        </w:rPr>
      </w:pPr>
    </w:p>
    <w:p w14:paraId="7959AD6A" w14:textId="6AB75121" w:rsidR="00CE778A" w:rsidRDefault="00CE778A" w:rsidP="00CE778A">
      <w:pPr>
        <w:tabs>
          <w:tab w:val="left" w:pos="3870"/>
        </w:tabs>
        <w:rPr>
          <w:rFonts w:ascii="Times New Roman" w:hAnsi="Times New Roman" w:cs="Times New Roman"/>
          <w:sz w:val="22"/>
          <w:szCs w:val="22"/>
        </w:rPr>
      </w:pPr>
      <w:r w:rsidRPr="0075151B">
        <w:rPr>
          <w:rFonts w:ascii="Times New Roman" w:hAnsi="Times New Roman" w:cs="Times New Roman"/>
          <w:sz w:val="22"/>
          <w:szCs w:val="22"/>
        </w:rPr>
        <w:t>Neither the funder nor the sponsor of the trial was involved in the design of the study and will not be involved in the collection, analysis or interpretation of data or the writing of the study report. The funder will be required to approve the final report prior to publication.</w:t>
      </w:r>
    </w:p>
    <w:p w14:paraId="4EE9548E" w14:textId="77777777" w:rsidR="00CE778A" w:rsidRDefault="00CE778A">
      <w:pPr>
        <w:rPr>
          <w:rFonts w:ascii="Times New Roman" w:hAnsi="Times New Roman" w:cs="Times New Roman"/>
          <w:b/>
          <w:bCs/>
          <w:i/>
          <w:iCs/>
          <w:sz w:val="22"/>
          <w:szCs w:val="22"/>
        </w:rPr>
      </w:pPr>
    </w:p>
    <w:p w14:paraId="6321FF4F" w14:textId="77777777" w:rsidR="00CE778A" w:rsidRDefault="00CE778A">
      <w:pPr>
        <w:rPr>
          <w:rFonts w:ascii="Times New Roman" w:hAnsi="Times New Roman" w:cs="Times New Roman"/>
          <w:b/>
          <w:bCs/>
          <w:sz w:val="22"/>
          <w:szCs w:val="22"/>
        </w:rPr>
      </w:pPr>
      <w:r w:rsidRPr="00CE778A">
        <w:rPr>
          <w:rFonts w:ascii="Times New Roman" w:hAnsi="Times New Roman" w:cs="Times New Roman"/>
          <w:b/>
          <w:bCs/>
          <w:sz w:val="22"/>
          <w:szCs w:val="22"/>
        </w:rPr>
        <w:t>5.4 Roles and responsibilities-committees</w:t>
      </w:r>
    </w:p>
    <w:p w14:paraId="519D13B8" w14:textId="77777777" w:rsidR="00CE778A" w:rsidRDefault="00CE778A">
      <w:pPr>
        <w:rPr>
          <w:rFonts w:ascii="Times New Roman" w:hAnsi="Times New Roman" w:cs="Times New Roman"/>
          <w:b/>
          <w:bCs/>
          <w:sz w:val="22"/>
          <w:szCs w:val="22"/>
        </w:rPr>
      </w:pPr>
    </w:p>
    <w:p w14:paraId="77F2F4A1" w14:textId="693D8BAE" w:rsidR="00AC1AF3" w:rsidRDefault="00AC1AF3">
      <w:pPr>
        <w:rPr>
          <w:rFonts w:ascii="Times New Roman" w:hAnsi="Times New Roman" w:cs="Times New Roman"/>
          <w:b/>
          <w:bCs/>
          <w:sz w:val="22"/>
          <w:szCs w:val="22"/>
        </w:rPr>
      </w:pPr>
      <w:r>
        <w:rPr>
          <w:rFonts w:ascii="Times New Roman" w:hAnsi="Times New Roman" w:cs="Times New Roman"/>
          <w:b/>
          <w:bCs/>
          <w:sz w:val="22"/>
          <w:szCs w:val="22"/>
        </w:rPr>
        <w:t>Chief investigator and trial manager</w:t>
      </w:r>
    </w:p>
    <w:p w14:paraId="79247A6F" w14:textId="6AB5673C" w:rsidR="002F1CD4" w:rsidRDefault="002F1CD4">
      <w:pPr>
        <w:rPr>
          <w:rFonts w:ascii="Times New Roman" w:hAnsi="Times New Roman" w:cs="Times New Roman"/>
          <w:bCs/>
          <w:sz w:val="22"/>
          <w:szCs w:val="22"/>
        </w:rPr>
      </w:pPr>
      <w:r w:rsidRPr="00C95DAD">
        <w:rPr>
          <w:rFonts w:ascii="Times New Roman" w:hAnsi="Times New Roman" w:cs="Times New Roman"/>
          <w:bCs/>
          <w:sz w:val="22"/>
          <w:szCs w:val="22"/>
        </w:rPr>
        <w:t xml:space="preserve">The Chief Investigator </w:t>
      </w:r>
      <w:r>
        <w:rPr>
          <w:rFonts w:ascii="Times New Roman" w:hAnsi="Times New Roman" w:cs="Times New Roman"/>
          <w:bCs/>
          <w:sz w:val="22"/>
          <w:szCs w:val="22"/>
        </w:rPr>
        <w:t xml:space="preserve">(CI) </w:t>
      </w:r>
      <w:r w:rsidRPr="00C95DAD">
        <w:rPr>
          <w:rFonts w:ascii="Times New Roman" w:hAnsi="Times New Roman" w:cs="Times New Roman"/>
          <w:bCs/>
          <w:sz w:val="22"/>
          <w:szCs w:val="22"/>
        </w:rPr>
        <w:t xml:space="preserve">will assume responsibility for the overall management of the trial and delivery of the work. The </w:t>
      </w:r>
      <w:r>
        <w:rPr>
          <w:rFonts w:ascii="Times New Roman" w:hAnsi="Times New Roman" w:cs="Times New Roman"/>
          <w:bCs/>
          <w:sz w:val="22"/>
          <w:szCs w:val="22"/>
        </w:rPr>
        <w:t>CI</w:t>
      </w:r>
      <w:r w:rsidRPr="00C95DAD">
        <w:rPr>
          <w:rFonts w:ascii="Times New Roman" w:hAnsi="Times New Roman" w:cs="Times New Roman"/>
          <w:bCs/>
          <w:sz w:val="22"/>
          <w:szCs w:val="22"/>
        </w:rPr>
        <w:t xml:space="preserve"> will lead the core research team (including all site leads, the trial manager, and research assistants), who will meet monthly via teleconference and receive input from the wider research group and representatives of the Patient Advisory Group at quarterly Trial Management Group meetings.</w:t>
      </w:r>
    </w:p>
    <w:p w14:paraId="4C466687" w14:textId="77777777" w:rsidR="002F1CD4" w:rsidRDefault="002F1CD4">
      <w:pPr>
        <w:rPr>
          <w:rFonts w:ascii="Times New Roman" w:hAnsi="Times New Roman" w:cs="Times New Roman"/>
          <w:b/>
          <w:bCs/>
          <w:sz w:val="22"/>
          <w:szCs w:val="22"/>
        </w:rPr>
      </w:pPr>
    </w:p>
    <w:p w14:paraId="286FF4B9" w14:textId="68E288EE" w:rsidR="00AC1AF3" w:rsidRDefault="00AC1AF3">
      <w:pPr>
        <w:rPr>
          <w:rFonts w:ascii="Times New Roman" w:hAnsi="Times New Roman" w:cs="Times New Roman"/>
          <w:sz w:val="22"/>
          <w:szCs w:val="22"/>
        </w:rPr>
      </w:pPr>
      <w:r>
        <w:rPr>
          <w:rFonts w:ascii="Times New Roman" w:hAnsi="Times New Roman" w:cs="Times New Roman"/>
          <w:sz w:val="22"/>
          <w:szCs w:val="22"/>
        </w:rPr>
        <w:t>-</w:t>
      </w:r>
      <w:r w:rsidR="00F6280D">
        <w:rPr>
          <w:rFonts w:ascii="Times New Roman" w:hAnsi="Times New Roman" w:cs="Times New Roman"/>
          <w:sz w:val="22"/>
          <w:szCs w:val="22"/>
        </w:rPr>
        <w:t xml:space="preserve"> </w:t>
      </w:r>
      <w:r w:rsidRPr="00AC1AF3">
        <w:rPr>
          <w:rFonts w:ascii="Times New Roman" w:hAnsi="Times New Roman" w:cs="Times New Roman"/>
          <w:sz w:val="22"/>
          <w:szCs w:val="22"/>
        </w:rPr>
        <w:t>Design and conduct of the trial</w:t>
      </w:r>
    </w:p>
    <w:p w14:paraId="160733F7" w14:textId="6AEF908B" w:rsidR="00F6280D" w:rsidRDefault="00F6280D">
      <w:pPr>
        <w:rPr>
          <w:rFonts w:ascii="Times New Roman" w:hAnsi="Times New Roman" w:cs="Times New Roman"/>
          <w:sz w:val="22"/>
          <w:szCs w:val="22"/>
        </w:rPr>
      </w:pPr>
      <w:r>
        <w:rPr>
          <w:rFonts w:ascii="Times New Roman" w:hAnsi="Times New Roman" w:cs="Times New Roman"/>
          <w:sz w:val="22"/>
          <w:szCs w:val="22"/>
        </w:rPr>
        <w:t>- Preparation of protocol and amendments</w:t>
      </w:r>
    </w:p>
    <w:p w14:paraId="0389029C" w14:textId="31237A04" w:rsidR="00F6280D" w:rsidRDefault="00F6280D">
      <w:pPr>
        <w:rPr>
          <w:rFonts w:ascii="Times New Roman" w:hAnsi="Times New Roman" w:cs="Times New Roman"/>
          <w:sz w:val="22"/>
          <w:szCs w:val="22"/>
        </w:rPr>
      </w:pPr>
      <w:r>
        <w:rPr>
          <w:rFonts w:ascii="Times New Roman" w:hAnsi="Times New Roman" w:cs="Times New Roman"/>
          <w:sz w:val="22"/>
          <w:szCs w:val="22"/>
        </w:rPr>
        <w:lastRenderedPageBreak/>
        <w:t>- Preparation of trial handbook and CRFs</w:t>
      </w:r>
    </w:p>
    <w:p w14:paraId="390CB841" w14:textId="589BFBB5" w:rsidR="002F1CD4" w:rsidRDefault="002F1CD4">
      <w:pPr>
        <w:rPr>
          <w:rFonts w:ascii="Times New Roman" w:hAnsi="Times New Roman" w:cs="Times New Roman"/>
          <w:sz w:val="22"/>
          <w:szCs w:val="22"/>
        </w:rPr>
      </w:pPr>
      <w:r>
        <w:rPr>
          <w:rFonts w:ascii="Times New Roman" w:hAnsi="Times New Roman" w:cs="Times New Roman"/>
          <w:sz w:val="22"/>
          <w:szCs w:val="22"/>
        </w:rPr>
        <w:t>- Lead core research team (including all site leads, the trial manager, and research assistants)</w:t>
      </w:r>
    </w:p>
    <w:p w14:paraId="04050FDB" w14:textId="3E3208BC" w:rsidR="00F6280D" w:rsidRDefault="00F6280D">
      <w:pPr>
        <w:rPr>
          <w:rFonts w:ascii="Times New Roman" w:hAnsi="Times New Roman" w:cs="Times New Roman"/>
          <w:sz w:val="22"/>
          <w:szCs w:val="22"/>
        </w:rPr>
      </w:pPr>
      <w:r>
        <w:rPr>
          <w:rFonts w:ascii="Times New Roman" w:hAnsi="Times New Roman" w:cs="Times New Roman"/>
          <w:sz w:val="22"/>
          <w:szCs w:val="22"/>
        </w:rPr>
        <w:t>- Organising Trial Steering and Data Monitoring and Ethics Committee Meeting</w:t>
      </w:r>
    </w:p>
    <w:p w14:paraId="4D79D520" w14:textId="385927C1" w:rsidR="00F6280D" w:rsidRDefault="00F6280D">
      <w:pPr>
        <w:rPr>
          <w:rFonts w:ascii="Times New Roman" w:hAnsi="Times New Roman" w:cs="Times New Roman"/>
          <w:sz w:val="22"/>
          <w:szCs w:val="22"/>
        </w:rPr>
      </w:pPr>
      <w:r>
        <w:rPr>
          <w:rFonts w:ascii="Times New Roman" w:hAnsi="Times New Roman" w:cs="Times New Roman"/>
          <w:sz w:val="22"/>
          <w:szCs w:val="22"/>
        </w:rPr>
        <w:t>- Managing the clinical trials office</w:t>
      </w:r>
    </w:p>
    <w:p w14:paraId="68EC4E86" w14:textId="2085EA18" w:rsidR="00F6280D" w:rsidRDefault="00F6280D">
      <w:pPr>
        <w:rPr>
          <w:rFonts w:ascii="Times New Roman" w:hAnsi="Times New Roman" w:cs="Times New Roman"/>
          <w:sz w:val="22"/>
          <w:szCs w:val="22"/>
        </w:rPr>
      </w:pPr>
      <w:r>
        <w:rPr>
          <w:rFonts w:ascii="Times New Roman" w:hAnsi="Times New Roman" w:cs="Times New Roman"/>
          <w:sz w:val="22"/>
          <w:szCs w:val="22"/>
        </w:rPr>
        <w:t>- Writing and publication of study reports</w:t>
      </w:r>
    </w:p>
    <w:p w14:paraId="4C724D5F" w14:textId="4B62528E" w:rsidR="00F6280D" w:rsidRDefault="00F6280D">
      <w:pPr>
        <w:rPr>
          <w:rFonts w:ascii="Times New Roman" w:hAnsi="Times New Roman" w:cs="Times New Roman"/>
          <w:sz w:val="22"/>
          <w:szCs w:val="22"/>
        </w:rPr>
      </w:pPr>
      <w:r>
        <w:rPr>
          <w:rFonts w:ascii="Times New Roman" w:hAnsi="Times New Roman" w:cs="Times New Roman"/>
          <w:sz w:val="22"/>
          <w:szCs w:val="22"/>
        </w:rPr>
        <w:t>- Participation in Patient Advisory Group Meetings</w:t>
      </w:r>
    </w:p>
    <w:p w14:paraId="1605FB50" w14:textId="15917315" w:rsidR="00F6280D" w:rsidRDefault="00F6280D">
      <w:pPr>
        <w:rPr>
          <w:rFonts w:ascii="Times New Roman" w:hAnsi="Times New Roman" w:cs="Times New Roman"/>
          <w:sz w:val="22"/>
          <w:szCs w:val="22"/>
        </w:rPr>
      </w:pPr>
      <w:r>
        <w:rPr>
          <w:rFonts w:ascii="Times New Roman" w:hAnsi="Times New Roman" w:cs="Times New Roman"/>
          <w:sz w:val="22"/>
          <w:szCs w:val="22"/>
        </w:rPr>
        <w:t>- Members of Trial Management Group</w:t>
      </w:r>
    </w:p>
    <w:p w14:paraId="07F8AB46" w14:textId="69CF4A35" w:rsidR="00F6280D" w:rsidRDefault="00F6280D">
      <w:pPr>
        <w:rPr>
          <w:rFonts w:ascii="Times New Roman" w:hAnsi="Times New Roman" w:cs="Times New Roman"/>
          <w:sz w:val="22"/>
          <w:szCs w:val="22"/>
        </w:rPr>
      </w:pPr>
    </w:p>
    <w:p w14:paraId="505ED2C8" w14:textId="04BCBDAF" w:rsidR="00F6280D" w:rsidRDefault="00F6280D">
      <w:pPr>
        <w:rPr>
          <w:rFonts w:ascii="Times New Roman" w:hAnsi="Times New Roman" w:cs="Times New Roman"/>
          <w:b/>
          <w:bCs/>
          <w:sz w:val="22"/>
          <w:szCs w:val="22"/>
        </w:rPr>
      </w:pPr>
      <w:r w:rsidRPr="00F6280D">
        <w:rPr>
          <w:rFonts w:ascii="Times New Roman" w:hAnsi="Times New Roman" w:cs="Times New Roman"/>
          <w:b/>
          <w:bCs/>
          <w:sz w:val="22"/>
          <w:szCs w:val="22"/>
        </w:rPr>
        <w:t>Trial Management Group</w:t>
      </w:r>
    </w:p>
    <w:p w14:paraId="035C43F8" w14:textId="5CFE3FD0" w:rsidR="00BE7F52" w:rsidRDefault="00BE7F52">
      <w:pPr>
        <w:rPr>
          <w:rFonts w:ascii="Times New Roman" w:hAnsi="Times New Roman" w:cs="Times New Roman"/>
          <w:bCs/>
          <w:sz w:val="22"/>
          <w:szCs w:val="22"/>
        </w:rPr>
      </w:pPr>
      <w:r w:rsidRPr="00765777">
        <w:rPr>
          <w:rFonts w:ascii="Times New Roman" w:hAnsi="Times New Roman" w:cs="Times New Roman"/>
          <w:bCs/>
          <w:sz w:val="22"/>
          <w:szCs w:val="22"/>
        </w:rPr>
        <w:t>The Trial</w:t>
      </w:r>
      <w:r w:rsidRPr="00C95DAD">
        <w:rPr>
          <w:rFonts w:ascii="Times New Roman" w:hAnsi="Times New Roman" w:cs="Times New Roman"/>
          <w:bCs/>
          <w:sz w:val="22"/>
          <w:szCs w:val="22"/>
        </w:rPr>
        <w:t xml:space="preserve"> </w:t>
      </w:r>
      <w:r w:rsidRPr="00765777">
        <w:rPr>
          <w:rFonts w:ascii="Times New Roman" w:hAnsi="Times New Roman" w:cs="Times New Roman"/>
          <w:bCs/>
          <w:sz w:val="22"/>
          <w:szCs w:val="22"/>
        </w:rPr>
        <w:t>Management Group will monitor all aspects of the conduct and progress of the trial, ensure that the protocol is</w:t>
      </w:r>
      <w:r w:rsidRPr="00C95DAD">
        <w:rPr>
          <w:rFonts w:ascii="Times New Roman" w:hAnsi="Times New Roman" w:cs="Times New Roman"/>
          <w:bCs/>
          <w:sz w:val="22"/>
          <w:szCs w:val="22"/>
        </w:rPr>
        <w:t xml:space="preserve"> adhered to and take appropriate action to safeguard participants and the quality of the trial.</w:t>
      </w:r>
    </w:p>
    <w:p w14:paraId="3A097263" w14:textId="17761396" w:rsidR="00BE7F52" w:rsidRDefault="00BE7F52">
      <w:pPr>
        <w:rPr>
          <w:rFonts w:ascii="Times New Roman" w:hAnsi="Times New Roman" w:cs="Times New Roman"/>
          <w:bCs/>
          <w:sz w:val="22"/>
          <w:szCs w:val="22"/>
        </w:rPr>
      </w:pPr>
    </w:p>
    <w:p w14:paraId="27DA303E" w14:textId="2A199BF4" w:rsidR="00BE7F52" w:rsidRDefault="00BE7F52">
      <w:pPr>
        <w:rPr>
          <w:rFonts w:ascii="Times New Roman" w:hAnsi="Times New Roman" w:cs="Times New Roman"/>
          <w:bCs/>
          <w:sz w:val="22"/>
          <w:szCs w:val="22"/>
        </w:rPr>
      </w:pPr>
      <w:r>
        <w:rPr>
          <w:rFonts w:ascii="Times New Roman" w:hAnsi="Times New Roman" w:cs="Times New Roman"/>
          <w:bCs/>
          <w:sz w:val="22"/>
          <w:szCs w:val="22"/>
        </w:rPr>
        <w:t>- Study planning and monitoring</w:t>
      </w:r>
    </w:p>
    <w:p w14:paraId="0395C04E" w14:textId="7AB0208C" w:rsidR="00BE7F52" w:rsidRDefault="00BE7F52">
      <w:pPr>
        <w:rPr>
          <w:rFonts w:ascii="Times New Roman" w:hAnsi="Times New Roman" w:cs="Times New Roman"/>
          <w:bCs/>
          <w:sz w:val="22"/>
          <w:szCs w:val="22"/>
        </w:rPr>
      </w:pPr>
      <w:r>
        <w:rPr>
          <w:rFonts w:ascii="Times New Roman" w:hAnsi="Times New Roman" w:cs="Times New Roman"/>
          <w:bCs/>
          <w:sz w:val="22"/>
          <w:szCs w:val="22"/>
        </w:rPr>
        <w:t>- Organisation of steering committee meetings</w:t>
      </w:r>
    </w:p>
    <w:p w14:paraId="703E0889" w14:textId="42996859" w:rsidR="00BE7F52" w:rsidRDefault="00BE7F52">
      <w:pPr>
        <w:rPr>
          <w:rFonts w:ascii="Times New Roman" w:hAnsi="Times New Roman" w:cs="Times New Roman"/>
          <w:bCs/>
          <w:sz w:val="22"/>
          <w:szCs w:val="22"/>
        </w:rPr>
      </w:pPr>
      <w:r>
        <w:rPr>
          <w:rFonts w:ascii="Times New Roman" w:hAnsi="Times New Roman" w:cs="Times New Roman"/>
          <w:bCs/>
          <w:sz w:val="22"/>
          <w:szCs w:val="22"/>
        </w:rPr>
        <w:t>- Providing annual reports</w:t>
      </w:r>
    </w:p>
    <w:p w14:paraId="5028F8C4" w14:textId="470090E9" w:rsidR="00BE7F52" w:rsidRDefault="00BE7F52">
      <w:pPr>
        <w:rPr>
          <w:rFonts w:ascii="Times New Roman" w:hAnsi="Times New Roman" w:cs="Times New Roman"/>
          <w:bCs/>
          <w:sz w:val="22"/>
          <w:szCs w:val="22"/>
        </w:rPr>
      </w:pPr>
      <w:r>
        <w:rPr>
          <w:rFonts w:ascii="Times New Roman" w:hAnsi="Times New Roman" w:cs="Times New Roman"/>
          <w:bCs/>
          <w:sz w:val="22"/>
          <w:szCs w:val="22"/>
        </w:rPr>
        <w:t>- Budget administration and contractual issues with individual sites</w:t>
      </w:r>
    </w:p>
    <w:p w14:paraId="317FB474" w14:textId="69EC0101" w:rsidR="00BE7F52" w:rsidRDefault="00BE7F52">
      <w:pPr>
        <w:rPr>
          <w:rFonts w:ascii="Times New Roman" w:hAnsi="Times New Roman" w:cs="Times New Roman"/>
          <w:bCs/>
          <w:sz w:val="22"/>
          <w:szCs w:val="22"/>
        </w:rPr>
      </w:pPr>
      <w:r>
        <w:rPr>
          <w:rFonts w:ascii="Times New Roman" w:hAnsi="Times New Roman" w:cs="Times New Roman"/>
          <w:bCs/>
          <w:sz w:val="22"/>
          <w:szCs w:val="22"/>
        </w:rPr>
        <w:t>- Liaising with CTU regarding randomisation, data verification, and trial master file</w:t>
      </w:r>
    </w:p>
    <w:p w14:paraId="1DEF73D5" w14:textId="063B7E83" w:rsidR="00BE7F52" w:rsidRDefault="00BE7F52">
      <w:pPr>
        <w:rPr>
          <w:rFonts w:ascii="Times New Roman" w:hAnsi="Times New Roman" w:cs="Times New Roman"/>
          <w:bCs/>
          <w:sz w:val="22"/>
          <w:szCs w:val="22"/>
        </w:rPr>
      </w:pPr>
    </w:p>
    <w:p w14:paraId="337109AF" w14:textId="6D34F59A" w:rsidR="00BE7F52" w:rsidRPr="00BE7F52" w:rsidRDefault="00BE7F52">
      <w:pPr>
        <w:rPr>
          <w:rFonts w:ascii="Times New Roman" w:hAnsi="Times New Roman" w:cs="Times New Roman"/>
          <w:b/>
          <w:sz w:val="22"/>
          <w:szCs w:val="22"/>
        </w:rPr>
      </w:pPr>
      <w:r w:rsidRPr="00BE7F52">
        <w:rPr>
          <w:rFonts w:ascii="Times New Roman" w:hAnsi="Times New Roman" w:cs="Times New Roman"/>
          <w:b/>
          <w:sz w:val="22"/>
          <w:szCs w:val="22"/>
        </w:rPr>
        <w:t>Trial Steering Committee</w:t>
      </w:r>
    </w:p>
    <w:p w14:paraId="4D595B14" w14:textId="292AA13A" w:rsidR="00BE7F52" w:rsidRDefault="00BE7F52" w:rsidP="00BE7F52">
      <w:pPr>
        <w:autoSpaceDE w:val="0"/>
        <w:autoSpaceDN w:val="0"/>
        <w:adjustRightInd w:val="0"/>
        <w:rPr>
          <w:rFonts w:ascii="Times New Roman" w:eastAsiaTheme="minorHAnsi" w:hAnsi="Times New Roman" w:cs="Times New Roman"/>
          <w:sz w:val="22"/>
          <w:szCs w:val="22"/>
        </w:rPr>
      </w:pPr>
      <w:r w:rsidRPr="00C95DAD">
        <w:rPr>
          <w:rFonts w:ascii="Times New Roman" w:eastAsiaTheme="minorHAnsi" w:hAnsi="Times New Roman" w:cs="Times New Roman"/>
          <w:sz w:val="22"/>
          <w:szCs w:val="22"/>
        </w:rPr>
        <w:t>The group will be supplemented by half-yearly meetings of the TSC and DMEC. The TSC will be chaired by Prof David Clark (University of Oxford). The role of the TSC, which in addition to the independent chair will consist of at least two other independent members, including an independent patient representative, will be to provide critical scrutiny to the conduct of the proposed research</w:t>
      </w:r>
      <w:r>
        <w:rPr>
          <w:rFonts w:ascii="Times New Roman" w:eastAsiaTheme="minorHAnsi" w:hAnsi="Times New Roman" w:cs="Times New Roman"/>
          <w:sz w:val="22"/>
          <w:szCs w:val="22"/>
        </w:rPr>
        <w:t xml:space="preserve"> and send reports to the sponsor</w:t>
      </w:r>
      <w:r w:rsidRPr="00C95DAD">
        <w:rPr>
          <w:rFonts w:ascii="Times New Roman" w:eastAsiaTheme="minorHAnsi" w:hAnsi="Times New Roman" w:cs="Times New Roman"/>
          <w:sz w:val="22"/>
          <w:szCs w:val="22"/>
        </w:rPr>
        <w:t>.</w:t>
      </w:r>
    </w:p>
    <w:p w14:paraId="6377E644" w14:textId="09C9A163" w:rsidR="00415AEE" w:rsidRDefault="00415AEE" w:rsidP="00BE7F52">
      <w:pPr>
        <w:autoSpaceDE w:val="0"/>
        <w:autoSpaceDN w:val="0"/>
        <w:adjustRightInd w:val="0"/>
        <w:rPr>
          <w:rFonts w:ascii="Times New Roman" w:eastAsiaTheme="minorHAnsi" w:hAnsi="Times New Roman" w:cs="Times New Roman"/>
          <w:sz w:val="22"/>
          <w:szCs w:val="22"/>
        </w:rPr>
      </w:pPr>
    </w:p>
    <w:p w14:paraId="17410EE9" w14:textId="62DB0ED4" w:rsidR="00415AEE" w:rsidRDefault="00415AEE" w:rsidP="00BE7F52">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Provide overall supervision for the trial</w:t>
      </w:r>
    </w:p>
    <w:p w14:paraId="6D899F12" w14:textId="541CAF22" w:rsidR="00415AEE" w:rsidRDefault="00415AEE" w:rsidP="00BE7F52">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Monitor trial progress and conduct</w:t>
      </w:r>
    </w:p>
    <w:p w14:paraId="6B779380" w14:textId="0586E4FD" w:rsidR="00415AEE" w:rsidRDefault="00415AEE" w:rsidP="00BE7F52">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Advise on scientific credibility</w:t>
      </w:r>
    </w:p>
    <w:p w14:paraId="230B77C2" w14:textId="210C9549" w:rsidR="00415AEE" w:rsidRDefault="00415AEE" w:rsidP="00BE7F52">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Consider and act upon the recommendations of the Data Monitoring and Ethics Committee</w:t>
      </w:r>
    </w:p>
    <w:p w14:paraId="7AC7C571" w14:textId="5CEE7B88" w:rsidR="00415AEE" w:rsidRDefault="00415AEE" w:rsidP="00BE7F52">
      <w:pPr>
        <w:autoSpaceDE w:val="0"/>
        <w:autoSpaceDN w:val="0"/>
        <w:adjustRightInd w:val="0"/>
        <w:rPr>
          <w:rFonts w:ascii="Times New Roman" w:eastAsiaTheme="minorHAnsi" w:hAnsi="Times New Roman" w:cs="Times New Roman"/>
          <w:sz w:val="22"/>
          <w:szCs w:val="22"/>
        </w:rPr>
      </w:pPr>
    </w:p>
    <w:p w14:paraId="4405F76F" w14:textId="688BDC4E" w:rsidR="00415AEE" w:rsidRPr="00B0685B" w:rsidRDefault="00B0685B" w:rsidP="00BE7F52">
      <w:pPr>
        <w:autoSpaceDE w:val="0"/>
        <w:autoSpaceDN w:val="0"/>
        <w:adjustRightInd w:val="0"/>
        <w:rPr>
          <w:rFonts w:ascii="Times New Roman" w:eastAsiaTheme="minorHAnsi" w:hAnsi="Times New Roman" w:cs="Times New Roman"/>
          <w:b/>
          <w:bCs/>
          <w:sz w:val="22"/>
          <w:szCs w:val="22"/>
        </w:rPr>
      </w:pPr>
      <w:r w:rsidRPr="00B0685B">
        <w:rPr>
          <w:rFonts w:ascii="Times New Roman" w:eastAsiaTheme="minorHAnsi" w:hAnsi="Times New Roman" w:cs="Times New Roman"/>
          <w:b/>
          <w:bCs/>
          <w:sz w:val="22"/>
          <w:szCs w:val="22"/>
        </w:rPr>
        <w:t>Data Monitoring and Ethics Committee</w:t>
      </w:r>
    </w:p>
    <w:p w14:paraId="6FEB0819" w14:textId="7A1A62BB" w:rsidR="00B0685B" w:rsidRDefault="00B0685B" w:rsidP="00B0685B">
      <w:pPr>
        <w:autoSpaceDE w:val="0"/>
        <w:autoSpaceDN w:val="0"/>
        <w:adjustRightInd w:val="0"/>
        <w:rPr>
          <w:rFonts w:ascii="Times New Roman" w:eastAsiaTheme="minorHAnsi" w:hAnsi="Times New Roman" w:cs="Times New Roman"/>
          <w:sz w:val="22"/>
          <w:szCs w:val="22"/>
        </w:rPr>
      </w:pPr>
      <w:r w:rsidRPr="00C95DAD">
        <w:rPr>
          <w:rFonts w:ascii="Times New Roman" w:eastAsiaTheme="minorHAnsi" w:hAnsi="Times New Roman" w:cs="Times New Roman"/>
          <w:sz w:val="22"/>
          <w:szCs w:val="22"/>
        </w:rPr>
        <w:t>An independent DMEC consisting of an expert clinician and the trial statistician will monitor recruitment and data, to see immediately all serious adverse events thought to be treatment-</w:t>
      </w:r>
      <w:proofErr w:type="gramStart"/>
      <w:r w:rsidRPr="00C95DAD">
        <w:rPr>
          <w:rFonts w:ascii="Times New Roman" w:eastAsiaTheme="minorHAnsi" w:hAnsi="Times New Roman" w:cs="Times New Roman"/>
          <w:sz w:val="22"/>
          <w:szCs w:val="22"/>
        </w:rPr>
        <w:t>related,</w:t>
      </w:r>
      <w:r>
        <w:rPr>
          <w:rFonts w:ascii="Times New Roman" w:eastAsiaTheme="minorHAnsi" w:hAnsi="Times New Roman" w:cs="Times New Roman"/>
          <w:sz w:val="22"/>
          <w:szCs w:val="22"/>
        </w:rPr>
        <w:t xml:space="preserve"> </w:t>
      </w:r>
      <w:r w:rsidRPr="00C95DAD">
        <w:rPr>
          <w:rFonts w:ascii="Times New Roman" w:eastAsiaTheme="minorHAnsi" w:hAnsi="Times New Roman" w:cs="Times New Roman"/>
          <w:sz w:val="22"/>
          <w:szCs w:val="22"/>
        </w:rPr>
        <w:t>and</w:t>
      </w:r>
      <w:proofErr w:type="gramEnd"/>
      <w:r w:rsidRPr="00C95DAD">
        <w:rPr>
          <w:rFonts w:ascii="Times New Roman" w:eastAsiaTheme="minorHAnsi" w:hAnsi="Times New Roman" w:cs="Times New Roman"/>
          <w:sz w:val="22"/>
          <w:szCs w:val="22"/>
        </w:rPr>
        <w:t xml:space="preserve"> look at outcome regularly in order to make recommendations to the TSC.</w:t>
      </w:r>
    </w:p>
    <w:p w14:paraId="614AAA79" w14:textId="087ADE9E" w:rsidR="00B0685B" w:rsidRDefault="00B0685B" w:rsidP="00B0685B">
      <w:pPr>
        <w:autoSpaceDE w:val="0"/>
        <w:autoSpaceDN w:val="0"/>
        <w:adjustRightInd w:val="0"/>
        <w:rPr>
          <w:rFonts w:ascii="Times New Roman" w:eastAsiaTheme="minorHAnsi" w:hAnsi="Times New Roman" w:cs="Times New Roman"/>
          <w:sz w:val="22"/>
          <w:szCs w:val="22"/>
        </w:rPr>
      </w:pPr>
    </w:p>
    <w:p w14:paraId="60005A28" w14:textId="77777777" w:rsidR="00B0685B" w:rsidRDefault="00B0685B"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Assess, at intervals, the progress of the trial, the safety data, and the critical efficacy endpoints</w:t>
      </w:r>
    </w:p>
    <w:p w14:paraId="088F897A" w14:textId="77777777" w:rsidR="00B0685B" w:rsidRDefault="00B0685B"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Recommend to the sponsor whether to continue, modify, or stop the trial</w:t>
      </w:r>
    </w:p>
    <w:p w14:paraId="6CBB1422" w14:textId="0599B1BD" w:rsidR="00B0685B" w:rsidRDefault="00B0685B" w:rsidP="00B0685B">
      <w:pPr>
        <w:autoSpaceDE w:val="0"/>
        <w:autoSpaceDN w:val="0"/>
        <w:adjustRightInd w:val="0"/>
        <w:rPr>
          <w:rFonts w:ascii="Times New Roman" w:eastAsiaTheme="minorHAnsi" w:hAnsi="Times New Roman" w:cs="Times New Roman"/>
          <w:sz w:val="22"/>
          <w:szCs w:val="22"/>
        </w:rPr>
      </w:pPr>
    </w:p>
    <w:p w14:paraId="74445DC6" w14:textId="68F799AA" w:rsidR="00B0685B" w:rsidRPr="00B0685B" w:rsidRDefault="00B0685B" w:rsidP="00B0685B">
      <w:pPr>
        <w:autoSpaceDE w:val="0"/>
        <w:autoSpaceDN w:val="0"/>
        <w:adjustRightInd w:val="0"/>
        <w:rPr>
          <w:rFonts w:ascii="Times New Roman" w:eastAsiaTheme="minorHAnsi" w:hAnsi="Times New Roman" w:cs="Times New Roman"/>
          <w:b/>
          <w:bCs/>
          <w:sz w:val="22"/>
          <w:szCs w:val="22"/>
        </w:rPr>
      </w:pPr>
      <w:r w:rsidRPr="00B0685B">
        <w:rPr>
          <w:rFonts w:ascii="Times New Roman" w:eastAsiaTheme="minorHAnsi" w:hAnsi="Times New Roman" w:cs="Times New Roman"/>
          <w:b/>
          <w:bCs/>
          <w:sz w:val="22"/>
          <w:szCs w:val="22"/>
        </w:rPr>
        <w:t>CTU Data Manager</w:t>
      </w:r>
    </w:p>
    <w:p w14:paraId="7DCEF5B5" w14:textId="44196A40" w:rsidR="00B0685B" w:rsidRDefault="004F7C21"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The data manager will be responsible for maintaining the project database including the transfer of data from online assessments and verify entered data.</w:t>
      </w:r>
    </w:p>
    <w:p w14:paraId="1E0DF9FC" w14:textId="77777777" w:rsidR="004F7C21" w:rsidRDefault="004F7C21" w:rsidP="00B0685B">
      <w:pPr>
        <w:autoSpaceDE w:val="0"/>
        <w:autoSpaceDN w:val="0"/>
        <w:adjustRightInd w:val="0"/>
        <w:rPr>
          <w:rFonts w:ascii="Times New Roman" w:eastAsiaTheme="minorHAnsi" w:hAnsi="Times New Roman" w:cs="Times New Roman"/>
          <w:sz w:val="22"/>
          <w:szCs w:val="22"/>
        </w:rPr>
      </w:pPr>
    </w:p>
    <w:p w14:paraId="484B84F2" w14:textId="4C392635" w:rsidR="00B0685B" w:rsidRDefault="00B0685B"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Maintenance of trial IT system</w:t>
      </w:r>
    </w:p>
    <w:p w14:paraId="477BA874" w14:textId="44D7F025" w:rsidR="00B0685B" w:rsidRDefault="00B0685B"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Data verification</w:t>
      </w:r>
    </w:p>
    <w:p w14:paraId="2B249369" w14:textId="3537E010" w:rsidR="00B0685B" w:rsidRDefault="00B0685B" w:rsidP="00B0685B">
      <w:pPr>
        <w:autoSpaceDE w:val="0"/>
        <w:autoSpaceDN w:val="0"/>
        <w:adjustRightInd w:val="0"/>
        <w:rPr>
          <w:rFonts w:ascii="Times New Roman" w:eastAsiaTheme="minorHAnsi" w:hAnsi="Times New Roman" w:cs="Times New Roman"/>
          <w:sz w:val="22"/>
          <w:szCs w:val="22"/>
        </w:rPr>
      </w:pPr>
    </w:p>
    <w:p w14:paraId="3B9B9324" w14:textId="00FB5434" w:rsidR="00B0685B" w:rsidRDefault="00B0685B" w:rsidP="00B0685B">
      <w:pPr>
        <w:autoSpaceDE w:val="0"/>
        <w:autoSpaceDN w:val="0"/>
        <w:adjustRightInd w:val="0"/>
        <w:rPr>
          <w:rFonts w:ascii="Times New Roman" w:eastAsiaTheme="minorHAnsi" w:hAnsi="Times New Roman" w:cs="Times New Roman"/>
          <w:b/>
          <w:bCs/>
          <w:sz w:val="22"/>
          <w:szCs w:val="22"/>
        </w:rPr>
      </w:pPr>
      <w:r w:rsidRPr="00B0685B">
        <w:rPr>
          <w:rFonts w:ascii="Times New Roman" w:eastAsiaTheme="minorHAnsi" w:hAnsi="Times New Roman" w:cs="Times New Roman"/>
          <w:b/>
          <w:bCs/>
          <w:sz w:val="22"/>
          <w:szCs w:val="22"/>
        </w:rPr>
        <w:t>Site leads</w:t>
      </w:r>
      <w:r w:rsidR="00AB613C">
        <w:rPr>
          <w:rFonts w:ascii="Times New Roman" w:eastAsiaTheme="minorHAnsi" w:hAnsi="Times New Roman" w:cs="Times New Roman"/>
          <w:b/>
          <w:bCs/>
          <w:sz w:val="22"/>
          <w:szCs w:val="22"/>
        </w:rPr>
        <w:t xml:space="preserve"> (Principal Investigators)</w:t>
      </w:r>
    </w:p>
    <w:p w14:paraId="3013F6E9" w14:textId="4E241AEA" w:rsidR="00B0685B" w:rsidRDefault="004F7C21"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The site leads will oversee recruitment, data collection and entry, and take responsibility for adherence to study protocols and the study handbook at their site. They will be part of the Trial Management Group.</w:t>
      </w:r>
    </w:p>
    <w:p w14:paraId="5A2951D5" w14:textId="23C0051F" w:rsidR="004F7C21" w:rsidRDefault="004F7C21" w:rsidP="00B0685B">
      <w:pPr>
        <w:autoSpaceDE w:val="0"/>
        <w:autoSpaceDN w:val="0"/>
        <w:adjustRightInd w:val="0"/>
        <w:rPr>
          <w:rFonts w:ascii="Times New Roman" w:eastAsiaTheme="minorHAnsi" w:hAnsi="Times New Roman" w:cs="Times New Roman"/>
          <w:sz w:val="22"/>
          <w:szCs w:val="22"/>
        </w:rPr>
      </w:pPr>
    </w:p>
    <w:p w14:paraId="18913C53" w14:textId="6FAB1011" w:rsidR="004F7C21" w:rsidRDefault="004F7C21"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Oversee recruitment, data collection and entry at the respective site</w:t>
      </w:r>
    </w:p>
    <w:p w14:paraId="10946140" w14:textId="34B039BE" w:rsidR="004F7C21" w:rsidRDefault="004F7C21"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Take responsibility for adherence to study protocols and the study handbook</w:t>
      </w:r>
    </w:p>
    <w:p w14:paraId="67A40B28" w14:textId="493045E7" w:rsidR="004F7C21" w:rsidRDefault="004F7C21"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Participation in Trial Management Group Meetings</w:t>
      </w:r>
    </w:p>
    <w:p w14:paraId="5BF68BC1" w14:textId="1C5C46FA" w:rsidR="00765DA8" w:rsidRDefault="00765DA8" w:rsidP="00B0685B">
      <w:pPr>
        <w:autoSpaceDE w:val="0"/>
        <w:autoSpaceDN w:val="0"/>
        <w:adjustRightInd w:val="0"/>
        <w:rPr>
          <w:rFonts w:ascii="Times New Roman" w:eastAsiaTheme="minorHAnsi" w:hAnsi="Times New Roman" w:cs="Times New Roman"/>
          <w:sz w:val="22"/>
          <w:szCs w:val="22"/>
        </w:rPr>
      </w:pPr>
    </w:p>
    <w:p w14:paraId="1B1BB2D3" w14:textId="3924DA23" w:rsidR="00765DA8" w:rsidRPr="00765DA8" w:rsidRDefault="00765DA8" w:rsidP="00B0685B">
      <w:pPr>
        <w:autoSpaceDE w:val="0"/>
        <w:autoSpaceDN w:val="0"/>
        <w:adjustRightInd w:val="0"/>
        <w:rPr>
          <w:rFonts w:ascii="Times New Roman" w:eastAsiaTheme="minorHAnsi" w:hAnsi="Times New Roman" w:cs="Times New Roman"/>
          <w:b/>
          <w:bCs/>
          <w:sz w:val="22"/>
          <w:szCs w:val="22"/>
        </w:rPr>
      </w:pPr>
      <w:r w:rsidRPr="00765DA8">
        <w:rPr>
          <w:rFonts w:ascii="Times New Roman" w:eastAsiaTheme="minorHAnsi" w:hAnsi="Times New Roman" w:cs="Times New Roman"/>
          <w:b/>
          <w:bCs/>
          <w:sz w:val="22"/>
          <w:szCs w:val="22"/>
        </w:rPr>
        <w:t>Health Economists</w:t>
      </w:r>
    </w:p>
    <w:p w14:paraId="0B7D86DF" w14:textId="161394FB" w:rsidR="000F2887" w:rsidRDefault="00765DA8"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health economists will take responsibility for </w:t>
      </w:r>
      <w:r w:rsidR="000F2887">
        <w:rPr>
          <w:rFonts w:ascii="Times New Roman" w:eastAsiaTheme="minorHAnsi" w:hAnsi="Times New Roman" w:cs="Times New Roman"/>
          <w:sz w:val="22"/>
          <w:szCs w:val="22"/>
        </w:rPr>
        <w:t>setting up assessments of service use data and global health outcomes, data verification, and the conducting of health economic analyses and their report. They will participate in Trial Management Group Meetings.</w:t>
      </w:r>
    </w:p>
    <w:p w14:paraId="08471710" w14:textId="2A4C64EE" w:rsidR="000F2887" w:rsidRDefault="000F2887" w:rsidP="00B0685B">
      <w:pPr>
        <w:autoSpaceDE w:val="0"/>
        <w:autoSpaceDN w:val="0"/>
        <w:adjustRightInd w:val="0"/>
        <w:rPr>
          <w:rFonts w:ascii="Times New Roman" w:eastAsiaTheme="minorHAnsi" w:hAnsi="Times New Roman" w:cs="Times New Roman"/>
          <w:sz w:val="22"/>
          <w:szCs w:val="22"/>
        </w:rPr>
      </w:pPr>
    </w:p>
    <w:p w14:paraId="4FC8C711" w14:textId="310CF361" w:rsidR="000F2887" w:rsidRDefault="000F2887"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Setting up assessments of service use data and </w:t>
      </w:r>
      <w:r w:rsidR="00EF7CCA">
        <w:rPr>
          <w:rFonts w:ascii="Times New Roman" w:eastAsiaTheme="minorHAnsi" w:hAnsi="Times New Roman" w:cs="Times New Roman"/>
          <w:sz w:val="22"/>
          <w:szCs w:val="22"/>
        </w:rPr>
        <w:t>global health outcomes</w:t>
      </w:r>
    </w:p>
    <w:p w14:paraId="58E191CD" w14:textId="785D056C" w:rsidR="00EF7CCA" w:rsidRDefault="00EF7CCA"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Data verification</w:t>
      </w:r>
    </w:p>
    <w:p w14:paraId="23A5EAEF" w14:textId="0976B68F" w:rsidR="00EF7CCA" w:rsidRDefault="00EF7CCA"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Conducting health economic analyses</w:t>
      </w:r>
    </w:p>
    <w:p w14:paraId="4CE45534" w14:textId="6EA57DDC" w:rsidR="00EF7CCA" w:rsidRDefault="00EF7CCA"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Participation in Trial Management Group Meetings</w:t>
      </w:r>
    </w:p>
    <w:p w14:paraId="07D2FBF5" w14:textId="44188D91" w:rsidR="000F2887" w:rsidRDefault="000F2887" w:rsidP="00B0685B">
      <w:pPr>
        <w:autoSpaceDE w:val="0"/>
        <w:autoSpaceDN w:val="0"/>
        <w:adjustRightInd w:val="0"/>
        <w:rPr>
          <w:rFonts w:ascii="Times New Roman" w:eastAsiaTheme="minorHAnsi" w:hAnsi="Times New Roman" w:cs="Times New Roman"/>
          <w:sz w:val="22"/>
          <w:szCs w:val="22"/>
        </w:rPr>
      </w:pPr>
    </w:p>
    <w:p w14:paraId="7CFBC9EA" w14:textId="72B9F705" w:rsidR="000F2887" w:rsidRPr="000F2887" w:rsidRDefault="000F2887" w:rsidP="00B0685B">
      <w:pPr>
        <w:autoSpaceDE w:val="0"/>
        <w:autoSpaceDN w:val="0"/>
        <w:adjustRightInd w:val="0"/>
        <w:rPr>
          <w:rFonts w:ascii="Times New Roman" w:eastAsiaTheme="minorHAnsi" w:hAnsi="Times New Roman" w:cs="Times New Roman"/>
          <w:b/>
          <w:bCs/>
          <w:sz w:val="22"/>
          <w:szCs w:val="22"/>
        </w:rPr>
      </w:pPr>
      <w:r w:rsidRPr="000F2887">
        <w:rPr>
          <w:rFonts w:ascii="Times New Roman" w:eastAsiaTheme="minorHAnsi" w:hAnsi="Times New Roman" w:cs="Times New Roman"/>
          <w:b/>
          <w:bCs/>
          <w:sz w:val="22"/>
          <w:szCs w:val="22"/>
        </w:rPr>
        <w:t>Trial Statistician</w:t>
      </w:r>
    </w:p>
    <w:p w14:paraId="634660CB" w14:textId="67701E5A" w:rsidR="000F2887" w:rsidRDefault="000F2887"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The trial statistician will develop</w:t>
      </w:r>
      <w:r w:rsidR="00EF7CCA">
        <w:rPr>
          <w:rFonts w:ascii="Times New Roman" w:eastAsiaTheme="minorHAnsi" w:hAnsi="Times New Roman" w:cs="Times New Roman"/>
          <w:sz w:val="22"/>
          <w:szCs w:val="22"/>
        </w:rPr>
        <w:t xml:space="preserve"> the statistical analysis plan and </w:t>
      </w:r>
      <w:r w:rsidR="00B41EF7">
        <w:rPr>
          <w:rFonts w:ascii="Times New Roman" w:eastAsiaTheme="minorHAnsi" w:hAnsi="Times New Roman" w:cs="Times New Roman"/>
          <w:sz w:val="22"/>
          <w:szCs w:val="22"/>
        </w:rPr>
        <w:t>lead</w:t>
      </w:r>
      <w:r w:rsidR="00EF7CCA">
        <w:rPr>
          <w:rFonts w:ascii="Times New Roman" w:eastAsiaTheme="minorHAnsi" w:hAnsi="Times New Roman" w:cs="Times New Roman"/>
          <w:sz w:val="22"/>
          <w:szCs w:val="22"/>
        </w:rPr>
        <w:t xml:space="preserve"> the statistical analyses of the trial data</w:t>
      </w:r>
    </w:p>
    <w:p w14:paraId="4CCBBFE1" w14:textId="3F8CFA7F" w:rsidR="00EF7CCA" w:rsidRDefault="00EF7CCA" w:rsidP="00B0685B">
      <w:pPr>
        <w:autoSpaceDE w:val="0"/>
        <w:autoSpaceDN w:val="0"/>
        <w:adjustRightInd w:val="0"/>
        <w:rPr>
          <w:rFonts w:ascii="Times New Roman" w:eastAsiaTheme="minorHAnsi" w:hAnsi="Times New Roman" w:cs="Times New Roman"/>
          <w:sz w:val="22"/>
          <w:szCs w:val="22"/>
        </w:rPr>
      </w:pPr>
    </w:p>
    <w:p w14:paraId="1E72B939" w14:textId="1410C69E" w:rsidR="00EF7CCA" w:rsidRDefault="00EF7CCA"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Develop the statistical analysis plan</w:t>
      </w:r>
    </w:p>
    <w:p w14:paraId="62A05FF5" w14:textId="51CC6CA2" w:rsidR="00EF7CCA" w:rsidRDefault="00EF7CCA"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B41EF7">
        <w:rPr>
          <w:rFonts w:ascii="Times New Roman" w:eastAsiaTheme="minorHAnsi" w:hAnsi="Times New Roman" w:cs="Times New Roman"/>
          <w:sz w:val="22"/>
          <w:szCs w:val="22"/>
        </w:rPr>
        <w:t xml:space="preserve">Lead </w:t>
      </w:r>
      <w:r>
        <w:rPr>
          <w:rFonts w:ascii="Times New Roman" w:eastAsiaTheme="minorHAnsi" w:hAnsi="Times New Roman" w:cs="Times New Roman"/>
          <w:sz w:val="22"/>
          <w:szCs w:val="22"/>
        </w:rPr>
        <w:t>the statistical analyses</w:t>
      </w:r>
    </w:p>
    <w:p w14:paraId="6CAC8AB5" w14:textId="5BE74D7A" w:rsidR="00EF7CCA" w:rsidRDefault="00EF7CCA"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Participate in Trial Management Group Meetings</w:t>
      </w:r>
    </w:p>
    <w:p w14:paraId="53941A2F" w14:textId="73BD673F" w:rsidR="004651E1" w:rsidRDefault="004651E1" w:rsidP="00B0685B">
      <w:pPr>
        <w:autoSpaceDE w:val="0"/>
        <w:autoSpaceDN w:val="0"/>
        <w:adjustRightInd w:val="0"/>
        <w:rPr>
          <w:rFonts w:ascii="Times New Roman" w:eastAsiaTheme="minorHAnsi" w:hAnsi="Times New Roman" w:cs="Times New Roman"/>
          <w:sz w:val="22"/>
          <w:szCs w:val="22"/>
        </w:rPr>
      </w:pPr>
    </w:p>
    <w:p w14:paraId="442EC47D" w14:textId="27202A21" w:rsidR="004651E1" w:rsidRPr="004651E1" w:rsidRDefault="004651E1" w:rsidP="00B0685B">
      <w:pPr>
        <w:autoSpaceDE w:val="0"/>
        <w:autoSpaceDN w:val="0"/>
        <w:adjustRightInd w:val="0"/>
        <w:rPr>
          <w:rFonts w:ascii="Times New Roman" w:eastAsiaTheme="minorHAnsi" w:hAnsi="Times New Roman" w:cs="Times New Roman"/>
          <w:b/>
          <w:bCs/>
          <w:sz w:val="22"/>
          <w:szCs w:val="22"/>
        </w:rPr>
      </w:pPr>
      <w:r w:rsidRPr="004651E1">
        <w:rPr>
          <w:rFonts w:ascii="Times New Roman" w:eastAsiaTheme="minorHAnsi" w:hAnsi="Times New Roman" w:cs="Times New Roman"/>
          <w:b/>
          <w:bCs/>
          <w:sz w:val="22"/>
          <w:szCs w:val="22"/>
        </w:rPr>
        <w:t xml:space="preserve">Patient Advisory </w:t>
      </w:r>
      <w:r w:rsidR="00BE72D4">
        <w:rPr>
          <w:rFonts w:ascii="Times New Roman" w:eastAsiaTheme="minorHAnsi" w:hAnsi="Times New Roman" w:cs="Times New Roman"/>
          <w:b/>
          <w:bCs/>
          <w:sz w:val="22"/>
          <w:szCs w:val="22"/>
        </w:rPr>
        <w:t>Group</w:t>
      </w:r>
    </w:p>
    <w:p w14:paraId="0636A4E8" w14:textId="252753ED" w:rsidR="004651E1" w:rsidRDefault="00BE72D4"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The Patient Advisory Group will meet quarterly during the project to advise on all aspects of the project of relevance to the experience of patients during the trial. The lead of the group has been involved in protocol development. The group will provide input on the design of relevant patient-facing documents including information leaflets and consent forms and will review the existing risk management standard operating procedures. The patient advisory group will also contribute to the dissemination strategy.</w:t>
      </w:r>
    </w:p>
    <w:p w14:paraId="70CB6790" w14:textId="4650EF8E" w:rsidR="00BE72D4" w:rsidRDefault="00BE72D4" w:rsidP="00B0685B">
      <w:pPr>
        <w:autoSpaceDE w:val="0"/>
        <w:autoSpaceDN w:val="0"/>
        <w:adjustRightInd w:val="0"/>
        <w:rPr>
          <w:rFonts w:ascii="Times New Roman" w:eastAsiaTheme="minorHAnsi" w:hAnsi="Times New Roman" w:cs="Times New Roman"/>
          <w:sz w:val="22"/>
          <w:szCs w:val="22"/>
        </w:rPr>
      </w:pPr>
    </w:p>
    <w:p w14:paraId="2A02F853" w14:textId="7F356EBE" w:rsidR="00BE72D4" w:rsidRDefault="00BE72D4"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Advise on all aspects of the project of relevance to the experience of patients</w:t>
      </w:r>
    </w:p>
    <w:p w14:paraId="3FE67B70" w14:textId="2CF5E4B4" w:rsidR="00BE72D4" w:rsidRDefault="00BE72D4"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Contributed to protocol development</w:t>
      </w:r>
    </w:p>
    <w:p w14:paraId="7053A6C7" w14:textId="1E9E9EE3" w:rsidR="00BE72D4" w:rsidRDefault="00BE72D4"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Provide input on the design of patient-facing documents</w:t>
      </w:r>
    </w:p>
    <w:p w14:paraId="46421C11" w14:textId="2C1B7DB2" w:rsidR="00BE72D4" w:rsidRDefault="00BE72D4"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Review risk management standard operating procedures</w:t>
      </w:r>
    </w:p>
    <w:p w14:paraId="35B1F31A" w14:textId="6CC48363" w:rsidR="00BE72D4" w:rsidRDefault="00BE72D4" w:rsidP="00B0685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Contribute to dissemination strategy</w:t>
      </w:r>
    </w:p>
    <w:p w14:paraId="49F15D22" w14:textId="77777777" w:rsidR="00464171" w:rsidRDefault="00464171" w:rsidP="00B0685B">
      <w:pPr>
        <w:autoSpaceDE w:val="0"/>
        <w:autoSpaceDN w:val="0"/>
        <w:adjustRightInd w:val="0"/>
        <w:rPr>
          <w:rFonts w:ascii="Times New Roman" w:eastAsiaTheme="minorHAnsi" w:hAnsi="Times New Roman" w:cs="Times New Roman"/>
          <w:sz w:val="22"/>
          <w:szCs w:val="22"/>
        </w:rPr>
      </w:pPr>
    </w:p>
    <w:p w14:paraId="0D5302B6" w14:textId="2786AB27" w:rsidR="00680021" w:rsidRDefault="008F37F2" w:rsidP="0003235F">
      <w:pPr>
        <w:rPr>
          <w:rFonts w:ascii="Times New Roman" w:hAnsi="Times New Roman" w:cs="Times New Roman"/>
          <w:b/>
          <w:bCs/>
          <w:sz w:val="22"/>
          <w:szCs w:val="22"/>
        </w:rPr>
      </w:pPr>
      <w:r>
        <w:rPr>
          <w:rFonts w:ascii="Times New Roman" w:hAnsi="Times New Roman" w:cs="Times New Roman"/>
          <w:b/>
          <w:bCs/>
          <w:sz w:val="22"/>
          <w:szCs w:val="22"/>
        </w:rPr>
        <w:t>INTRODUCTION</w:t>
      </w:r>
    </w:p>
    <w:p w14:paraId="23262CD3" w14:textId="77777777" w:rsidR="00680021" w:rsidRDefault="00680021" w:rsidP="0003235F">
      <w:pPr>
        <w:rPr>
          <w:rFonts w:ascii="Times New Roman" w:hAnsi="Times New Roman" w:cs="Times New Roman"/>
          <w:b/>
          <w:bCs/>
          <w:sz w:val="22"/>
          <w:szCs w:val="22"/>
        </w:rPr>
      </w:pPr>
    </w:p>
    <w:p w14:paraId="64A3E883" w14:textId="3E38BA1A" w:rsidR="008F37F2" w:rsidRPr="005B26D8" w:rsidRDefault="005B26D8" w:rsidP="00680021">
      <w:pPr>
        <w:rPr>
          <w:rFonts w:ascii="Times New Roman" w:hAnsi="Times New Roman" w:cs="Times New Roman"/>
          <w:b/>
          <w:bCs/>
          <w:sz w:val="22"/>
          <w:szCs w:val="22"/>
        </w:rPr>
      </w:pPr>
      <w:r w:rsidRPr="005B26D8">
        <w:rPr>
          <w:rFonts w:ascii="Times New Roman" w:hAnsi="Times New Roman" w:cs="Times New Roman"/>
          <w:b/>
          <w:bCs/>
          <w:sz w:val="22"/>
          <w:szCs w:val="22"/>
        </w:rPr>
        <w:t xml:space="preserve">6. </w:t>
      </w:r>
      <w:r w:rsidR="008F37F2" w:rsidRPr="005B26D8">
        <w:rPr>
          <w:rFonts w:ascii="Times New Roman" w:hAnsi="Times New Roman" w:cs="Times New Roman"/>
          <w:b/>
          <w:bCs/>
          <w:sz w:val="22"/>
          <w:szCs w:val="22"/>
        </w:rPr>
        <w:t xml:space="preserve">Background and </w:t>
      </w:r>
      <w:r w:rsidR="00F007C7">
        <w:rPr>
          <w:rFonts w:ascii="Times New Roman" w:hAnsi="Times New Roman" w:cs="Times New Roman"/>
          <w:b/>
          <w:bCs/>
          <w:sz w:val="22"/>
          <w:szCs w:val="22"/>
        </w:rPr>
        <w:t>r</w:t>
      </w:r>
      <w:r w:rsidR="008F37F2" w:rsidRPr="005B26D8">
        <w:rPr>
          <w:rFonts w:ascii="Times New Roman" w:hAnsi="Times New Roman" w:cs="Times New Roman"/>
          <w:b/>
          <w:bCs/>
          <w:sz w:val="22"/>
          <w:szCs w:val="22"/>
        </w:rPr>
        <w:t>ationale</w:t>
      </w:r>
    </w:p>
    <w:p w14:paraId="240427B5" w14:textId="77777777" w:rsidR="008F37F2" w:rsidRDefault="008F37F2" w:rsidP="00680021">
      <w:pPr>
        <w:rPr>
          <w:rFonts w:ascii="Times New Roman" w:hAnsi="Times New Roman" w:cs="Times New Roman"/>
          <w:sz w:val="22"/>
          <w:szCs w:val="22"/>
        </w:rPr>
      </w:pPr>
    </w:p>
    <w:p w14:paraId="7160FF15" w14:textId="3DAF4B0C" w:rsidR="00680021" w:rsidRPr="00680021" w:rsidRDefault="00680021" w:rsidP="00680021">
      <w:pPr>
        <w:rPr>
          <w:rFonts w:ascii="Times New Roman" w:hAnsi="Times New Roman" w:cs="Times New Roman"/>
          <w:sz w:val="22"/>
          <w:szCs w:val="22"/>
        </w:rPr>
      </w:pPr>
      <w:r w:rsidRPr="00680021">
        <w:rPr>
          <w:rFonts w:ascii="Times New Roman" w:hAnsi="Times New Roman" w:cs="Times New Roman"/>
          <w:sz w:val="22"/>
          <w:szCs w:val="22"/>
        </w:rPr>
        <w:t>Major Depression represents a pressing challenge for health care. The disorder is not only highly prevalent</w:t>
      </w:r>
      <w:r w:rsidR="00583FDF">
        <w:rPr>
          <w:rFonts w:ascii="Times New Roman" w:hAnsi="Times New Roman" w:cs="Times New Roman"/>
          <w:sz w:val="22"/>
          <w:szCs w:val="22"/>
        </w:rPr>
        <w:t xml:space="preserve"> </w:t>
      </w:r>
      <w:r w:rsidRPr="00680021">
        <w:rPr>
          <w:rFonts w:ascii="Times New Roman" w:hAnsi="Times New Roman" w:cs="Times New Roman"/>
          <w:sz w:val="22"/>
          <w:szCs w:val="22"/>
        </w:rPr>
        <w:t xml:space="preserve"> – 10.9</w:t>
      </w:r>
      <w:r w:rsidR="00583FDF">
        <w:rPr>
          <w:rFonts w:ascii="Times New Roman" w:hAnsi="Times New Roman" w:cs="Times New Roman"/>
          <w:sz w:val="22"/>
          <w:szCs w:val="22"/>
        </w:rPr>
        <w:t xml:space="preserve"> </w:t>
      </w:r>
      <w:r w:rsidRPr="00680021">
        <w:rPr>
          <w:rFonts w:ascii="Times New Roman" w:hAnsi="Times New Roman" w:cs="Times New Roman"/>
          <w:sz w:val="22"/>
          <w:szCs w:val="22"/>
        </w:rPr>
        <w:t>percent of the adult population in England suffered from an episode of depression in 2014</w:t>
      </w:r>
      <w:r w:rsidR="00583FDF">
        <w:rPr>
          <w:rFonts w:ascii="Times New Roman" w:hAnsi="Times New Roman" w:cs="Times New Roman"/>
          <w:sz w:val="22"/>
          <w:szCs w:val="22"/>
        </w:rPr>
        <w:t xml:space="preserve"> </w:t>
      </w:r>
      <w:r w:rsidR="00583FDF">
        <w:rPr>
          <w:rFonts w:ascii="Times New Roman" w:hAnsi="Times New Roman" w:cs="Times New Roman"/>
          <w:sz w:val="22"/>
          <w:szCs w:val="22"/>
        </w:rPr>
        <w:fldChar w:fldCharType="begin"/>
      </w:r>
      <w:r w:rsidR="00583FDF">
        <w:rPr>
          <w:rFonts w:ascii="Times New Roman" w:hAnsi="Times New Roman" w:cs="Times New Roman"/>
          <w:sz w:val="22"/>
          <w:szCs w:val="22"/>
        </w:rPr>
        <w:instrText xml:space="preserve"> ADDIN ZOTERO_ITEM CSL_CITATION {"citationID":"b2SMEbCe","properties":{"formattedCitation":"[1]","plainCitation":"[1]","noteIndex":0},"citationItems":[{"id":938,"uris":["http://zotero.org/users/local/rWTS7naj/items/XTKNC92F"],"uri":["http://zotero.org/users/local/rWTS7naj/items/XTKNC92F"],"itemData":{"id":938,"type":"book","event-place":"Leeds","publisher":"NHS Digital","publisher-place":"Leeds","title":"Mental Health and Wellbeing in England: Adult Psychiatric Morbidity Survey 2014","editor":[{"family":"McManus","given":"Sally"},{"family":"Bebbington","given":"Paul"},{"family":"Brugha","given":"Traolach"}],"issued":{"date-parts":[["2016"]]}}}],"schema":"https://github.com/citation-style-language/schema/raw/master/csl-citation.json"} </w:instrText>
      </w:r>
      <w:r w:rsidR="00583FDF">
        <w:rPr>
          <w:rFonts w:ascii="Times New Roman" w:hAnsi="Times New Roman" w:cs="Times New Roman"/>
          <w:sz w:val="22"/>
          <w:szCs w:val="22"/>
        </w:rPr>
        <w:fldChar w:fldCharType="separate"/>
      </w:r>
      <w:r w:rsidR="00BB3E44">
        <w:rPr>
          <w:rFonts w:ascii="Times New Roman" w:hAnsi="Times New Roman" w:cs="Times New Roman"/>
          <w:noProof/>
          <w:sz w:val="22"/>
          <w:szCs w:val="22"/>
        </w:rPr>
        <w:t>[1]</w:t>
      </w:r>
      <w:r w:rsidR="00583FDF">
        <w:rPr>
          <w:rFonts w:ascii="Times New Roman" w:hAnsi="Times New Roman" w:cs="Times New Roman"/>
          <w:sz w:val="22"/>
          <w:szCs w:val="22"/>
        </w:rPr>
        <w:fldChar w:fldCharType="end"/>
      </w:r>
      <w:r w:rsidR="00583FDF">
        <w:rPr>
          <w:rFonts w:ascii="Times New Roman" w:hAnsi="Times New Roman" w:cs="Times New Roman"/>
          <w:sz w:val="22"/>
          <w:szCs w:val="22"/>
        </w:rPr>
        <w:t xml:space="preserve"> </w:t>
      </w:r>
      <w:r w:rsidR="00583FDF" w:rsidRPr="00680021">
        <w:rPr>
          <w:rFonts w:ascii="Times New Roman" w:hAnsi="Times New Roman" w:cs="Times New Roman"/>
          <w:sz w:val="22"/>
          <w:szCs w:val="22"/>
        </w:rPr>
        <w:t>–</w:t>
      </w:r>
      <w:r w:rsidRPr="00680021">
        <w:rPr>
          <w:rFonts w:ascii="Times New Roman" w:hAnsi="Times New Roman" w:cs="Times New Roman"/>
          <w:sz w:val="22"/>
          <w:szCs w:val="22"/>
        </w:rPr>
        <w:t xml:space="preserve"> but also shows many</w:t>
      </w:r>
      <w:r w:rsidR="00AF76C4">
        <w:rPr>
          <w:rFonts w:ascii="Times New Roman" w:hAnsi="Times New Roman" w:cs="Times New Roman"/>
          <w:sz w:val="22"/>
          <w:szCs w:val="22"/>
        </w:rPr>
        <w:t xml:space="preserve"> </w:t>
      </w:r>
      <w:r w:rsidRPr="00680021">
        <w:rPr>
          <w:rFonts w:ascii="Times New Roman" w:hAnsi="Times New Roman" w:cs="Times New Roman"/>
          <w:sz w:val="22"/>
          <w:szCs w:val="22"/>
        </w:rPr>
        <w:t>characteristics of a progressive disease: if left untreated it tends to become more recurrent and chronic over time</w:t>
      </w:r>
      <w:r w:rsidR="008A7873">
        <w:rPr>
          <w:rFonts w:ascii="Times New Roman" w:hAnsi="Times New Roman" w:cs="Times New Roman"/>
          <w:sz w:val="22"/>
          <w:szCs w:val="22"/>
        </w:rPr>
        <w:t xml:space="preserve"> </w:t>
      </w:r>
      <w:r w:rsidR="00583FDF">
        <w:rPr>
          <w:rFonts w:ascii="Times New Roman" w:hAnsi="Times New Roman" w:cs="Times New Roman"/>
          <w:sz w:val="22"/>
          <w:szCs w:val="22"/>
        </w:rPr>
        <w:fldChar w:fldCharType="begin"/>
      </w:r>
      <w:r w:rsidR="00583FDF">
        <w:rPr>
          <w:rFonts w:ascii="Times New Roman" w:hAnsi="Times New Roman" w:cs="Times New Roman"/>
          <w:sz w:val="22"/>
          <w:szCs w:val="22"/>
        </w:rPr>
        <w:instrText xml:space="preserve"> ADDIN ZOTERO_ITEM CSL_CITATION {"citationID":"oSG2FH1Y","properties":{"formattedCitation":"[2]","plainCitation":"[2]","noteIndex":0},"citationItems":[{"id":1181,"uris":["http://zotero.org/users/local/rWTS7naj/items/FAE6PVM4"],"uri":["http://zotero.org/users/local/rWTS7naj/items/FAE6PVM4"],"itemData":{"id":1181,"type":"article-journal","abstract":"OBJECTIVE: The authors of this study examined multiple recurrences of unipolar major depressive disorder. METHOD: A total of 318 subjects with unipolar major depressive disorder were prospectively followed for 10 years within a multicenter naturalistic study. Survival analytic techniques were used to examine the probability of recurrence after recovery from the index episode. RESULTS: The mean number of episodes of major depression per year of follow-up was 0.21, and nearly two-thirds of the subjects suffered at least one recurrence. The number of lifetime episodes of major depression was significantly associated with the probability of recurrence, such that the risk of recurrence increased by 16 with each successive recurrence. The risk of recurrence progressively decreased as the duration of recovery increased. Within subjects, there was very little consistency in the time to recurrence. CONCLUSIONS: Major depressive disorder is a highly recurrent illness. The risk of the recurrence of major depressive disorder progressively increases with each successive episode and decreases as the duration of recovery increases.","container-title":"American Journal of Psychiatry","DOI":"10.1176/appi.ajp.157.2.229","ISSN":"0002-953X","issue":"2","note":"PMID: 10671391","page":"229–233","title":"Multiple Recurrences of Major Depressive Disorder","volume":"157","author":[{"family":"Solomon","given":"David A."},{"family":"Keller","given":"Martin B."},{"family":"Leon","given":"Andrew C."},{"family":"Mueller","given":"Timothy I."},{"family":"Lavori","given":"Philip W."},{"family":"Shea","given":"M. Tracie"},{"family":"Coryell","given":"William"},{"family":"Warshaw","given":"Meredith"},{"family":"Turvey","given":"Carolyn"},{"family":"Maser","given":"Jack D."},{"family":"Endicott","given":"Jean"}],"issued":{"date-parts":[["2000"]]}}}],"schema":"https://github.com/citation-style-language/schema/raw/master/csl-citation.json"} </w:instrText>
      </w:r>
      <w:r w:rsidR="00583FDF">
        <w:rPr>
          <w:rFonts w:ascii="Times New Roman" w:hAnsi="Times New Roman" w:cs="Times New Roman"/>
          <w:sz w:val="22"/>
          <w:szCs w:val="22"/>
        </w:rPr>
        <w:fldChar w:fldCharType="separate"/>
      </w:r>
      <w:r w:rsidR="00BB3E44">
        <w:rPr>
          <w:rFonts w:ascii="Times New Roman" w:hAnsi="Times New Roman" w:cs="Times New Roman"/>
          <w:noProof/>
          <w:sz w:val="22"/>
          <w:szCs w:val="22"/>
        </w:rPr>
        <w:t>[2]</w:t>
      </w:r>
      <w:r w:rsidR="00583FDF">
        <w:rPr>
          <w:rFonts w:ascii="Times New Roman" w:hAnsi="Times New Roman" w:cs="Times New Roman"/>
          <w:sz w:val="22"/>
          <w:szCs w:val="22"/>
        </w:rPr>
        <w:fldChar w:fldCharType="end"/>
      </w:r>
      <w:r w:rsidRPr="00680021">
        <w:rPr>
          <w:rFonts w:ascii="Times New Roman" w:hAnsi="Times New Roman" w:cs="Times New Roman"/>
          <w:sz w:val="22"/>
          <w:szCs w:val="22"/>
        </w:rPr>
        <w:t xml:space="preserve">, with even residual levels of symptoms conferring a significantly increased risk for future relapse </w:t>
      </w:r>
      <w:r w:rsidR="00583FDF">
        <w:rPr>
          <w:rFonts w:ascii="Times New Roman" w:hAnsi="Times New Roman" w:cs="Times New Roman"/>
          <w:sz w:val="22"/>
          <w:szCs w:val="22"/>
        </w:rPr>
        <w:fldChar w:fldCharType="begin"/>
      </w:r>
      <w:r w:rsidR="00583FDF">
        <w:rPr>
          <w:rFonts w:ascii="Times New Roman" w:hAnsi="Times New Roman" w:cs="Times New Roman"/>
          <w:sz w:val="22"/>
          <w:szCs w:val="22"/>
        </w:rPr>
        <w:instrText xml:space="preserve"> ADDIN ZOTERO_ITEM CSL_CITATION {"citationID":"3jtCrrBN","properties":{"formattedCitation":"[3]","plainCitation":"[3]","noteIndex":0},"citationItems":[{"id":1726,"uris":["http://zotero.org/users/local/rWTS7naj/items/G6MMXKPH"],"uri":["http://zotero.org/users/local/rWTS7naj/items/G6MMXKPH"],"itemData":{"id":1726,"type":"article-journal","abstract":"Background: The study tested whether level of recovery from major depressive episodes (MDEs) predicts duration of recovery in unipolar major depressive disorder (MDD) patients. Methods: MDD patients seeking treatment at five academic centers were followed naturalistically for 10 years or longer. Patients were divided on the basis of intake MDE recovery into residual depressive symptoms (SSD; N=82) and asymptomatic (N=155) recovery groups. They were compared on time to first episode relapse/recurrence, antidepressant medication, and comorbid mental disorders. Recovery level was also compared to prior history of recurrent MDEs (&gt;4 lifetime episodes) as a predictor of relapse/recurrence. Results: Residual SSD compared to asymptomatic recovery patients relapsed to their next MDE &gt;3 times faster (median=68 vs. 23 weeks) and to any depressive episode &gt;5 times faster (median=33 vs. 184 weeks). Residual SSD recovery status was significantly associated with early episode relapse (OR=3.65) and was stronger than history of recurrent MDEs (OR=1.64). Rapid relapse in the SSD group could not be attributed to higher comorbidity or lower antidepressant treatment. Limitations: Although inter-rater agreement on weekly depressive symptom ratings was very high (ICC&gt;0.88), some error may exist in assigning recovery levels. Antidepressant treatments were recorded, but were not controlled. Conclusions: MDE recovery is a powerful predictor of time to episode relapse/recurrence. Residual SSD recovery is associated with very rapid episode relapse which supports the idea that SSD is an active state of illness. Asymptomatic recovery is associated with prolonged delay in episode recurrence. These findings of this present study have important implications for the goals of treatment of MDD and for defining true MDE recovery.","container-title":"Journal of Affective Disorders","DOI":"10.1016/S0165-0327(98)00138-4","ISSN":"0165-0327","issue":"2-3","note":"PMID: 9858069","page":"97–108","title":"Major depressive disorder: A prospective study of residual subthreshold depressive symptoms as predictor of rapid relapse","volume":"50","author":[{"family":"Judd","given":"Lewis L"},{"family":"Akiskal","given":"Hagop S"},{"family":"Maser","given":"Jack D"},{"family":"Zeller","given":"Pamela J"},{"family":"Endicott","given":"Jean"},{"family":"Coryell","given":"William"},{"family":"Paulus","given":"Martin P"},{"family":"Kunovac","given":"Jelena L"},{"family":"Leon","given":"Andrew C"},{"family":"Mueller","given":"Timothy I"},{"family":"Rice","given":"John A"},{"family":"Keller","given":"Martin B"}],"issued":{"date-parts":[["1998"]]}}}],"schema":"https://github.com/citation-style-language/schema/raw/master/csl-citation.json"} </w:instrText>
      </w:r>
      <w:r w:rsidR="00583FDF">
        <w:rPr>
          <w:rFonts w:ascii="Times New Roman" w:hAnsi="Times New Roman" w:cs="Times New Roman"/>
          <w:sz w:val="22"/>
          <w:szCs w:val="22"/>
        </w:rPr>
        <w:fldChar w:fldCharType="separate"/>
      </w:r>
      <w:r w:rsidR="00BB3E44">
        <w:rPr>
          <w:rFonts w:ascii="Times New Roman" w:hAnsi="Times New Roman" w:cs="Times New Roman"/>
          <w:noProof/>
          <w:sz w:val="22"/>
          <w:szCs w:val="22"/>
        </w:rPr>
        <w:t>[3]</w:t>
      </w:r>
      <w:r w:rsidR="00583FDF">
        <w:rPr>
          <w:rFonts w:ascii="Times New Roman" w:hAnsi="Times New Roman" w:cs="Times New Roman"/>
          <w:sz w:val="22"/>
          <w:szCs w:val="22"/>
        </w:rPr>
        <w:fldChar w:fldCharType="end"/>
      </w:r>
      <w:r w:rsidRPr="00680021">
        <w:rPr>
          <w:rFonts w:ascii="Times New Roman" w:hAnsi="Times New Roman" w:cs="Times New Roman"/>
          <w:sz w:val="22"/>
          <w:szCs w:val="22"/>
        </w:rPr>
        <w:t>. There is</w:t>
      </w:r>
      <w:r w:rsidR="00583FDF">
        <w:rPr>
          <w:rFonts w:ascii="Times New Roman" w:hAnsi="Times New Roman" w:cs="Times New Roman"/>
          <w:sz w:val="22"/>
          <w:szCs w:val="22"/>
        </w:rPr>
        <w:t xml:space="preserve"> </w:t>
      </w:r>
      <w:r w:rsidRPr="00680021">
        <w:rPr>
          <w:rFonts w:ascii="Times New Roman" w:hAnsi="Times New Roman" w:cs="Times New Roman"/>
          <w:sz w:val="22"/>
          <w:szCs w:val="22"/>
        </w:rPr>
        <w:t xml:space="preserve">evidence for functional decline as the disorder accelerates </w:t>
      </w:r>
      <w:r w:rsidR="00977B5C">
        <w:rPr>
          <w:rFonts w:ascii="Times New Roman" w:hAnsi="Times New Roman" w:cs="Times New Roman"/>
          <w:sz w:val="22"/>
          <w:szCs w:val="22"/>
        </w:rPr>
        <w:fldChar w:fldCharType="begin"/>
      </w:r>
      <w:r w:rsidR="00977B5C">
        <w:rPr>
          <w:rFonts w:ascii="Times New Roman" w:hAnsi="Times New Roman" w:cs="Times New Roman"/>
          <w:sz w:val="22"/>
          <w:szCs w:val="22"/>
        </w:rPr>
        <w:instrText xml:space="preserve"> ADDIN ZOTERO_ITEM CSL_CITATION {"citationID":"UqfGOpaw","properties":{"formattedCitation":"[4]","plainCitation":"[4]","noteIndex":0},"citationItems":[{"id":1818,"uris":["http://zotero.org/users/local/rWTS7naj/items/NTZFK5RB"],"uri":["http://zotero.org/users/local/rWTS7naj/items/NTZFK5RB"],"itemData":{"id":1818,"type":"article-journal","abstract":"In some patients with major depressive disorder (MDD), individual illness characteristics appear consistent with those of a neuroprogressive illness. Features of neuroprogression include poorer symptomatic, treatment and functional outcomes in patients with earlier disease onset and increased number and length of depressive episodes. In such patients, longer and more frequent depressive episodes appear to increase vulnerability for further episodes, precipitating an accelerating and progressive illness course leading to functional decline. Evidence from clinical, biochemical and neuroimaging studies appear to support this model and are informing novel therapeutic approaches. This paper reviews current knowledge of the neuroprogressive processes that may occur in MDD, including structural brain consequences and potential molecular mechanisms including the role of neurotransmitter systems, inflammatory, oxidative and nitrosative stress pathways, neurotrophins and regulation of neurogenesis, cortisol and the hypothalamic-pituitary-adrenal axis modulation, mitochondrial dysfunction and epigenetic and dietary influences. Evidence-based novel treatments informed by this knowledge are discussed. © 2013 Macmillan Publishers Limited All rights reserved.","container-title":"Molecular Psychiatry","DOI":"10.1038/mp.2012.33","ISSN":"1476-5578","issue":"5","note":"PMID: 22525486","title":"The neuroprogressive nature of major depressive disorder: Pathways to disease evolution and resistance, and therapeutic implications","volume":"18","author":[{"family":"Moylan","given":"S"},{"family":"Maes","given":"M"},{"family":"Wray","given":"N.R."},{"family":"Berk","given":"M"}],"issued":{"date-parts":[["2013"]]}}}],"schema":"https://github.com/citation-style-language/schema/raw/master/csl-citation.json"} </w:instrText>
      </w:r>
      <w:r w:rsidR="00977B5C">
        <w:rPr>
          <w:rFonts w:ascii="Times New Roman" w:hAnsi="Times New Roman" w:cs="Times New Roman"/>
          <w:sz w:val="22"/>
          <w:szCs w:val="22"/>
        </w:rPr>
        <w:fldChar w:fldCharType="separate"/>
      </w:r>
      <w:r w:rsidR="00BB3E44">
        <w:rPr>
          <w:rFonts w:ascii="Times New Roman" w:hAnsi="Times New Roman" w:cs="Times New Roman"/>
          <w:noProof/>
          <w:sz w:val="22"/>
          <w:szCs w:val="22"/>
        </w:rPr>
        <w:t>[4]</w:t>
      </w:r>
      <w:r w:rsidR="00977B5C">
        <w:rPr>
          <w:rFonts w:ascii="Times New Roman" w:hAnsi="Times New Roman" w:cs="Times New Roman"/>
          <w:sz w:val="22"/>
          <w:szCs w:val="22"/>
        </w:rPr>
        <w:fldChar w:fldCharType="end"/>
      </w:r>
      <w:r w:rsidRPr="00680021">
        <w:rPr>
          <w:rFonts w:ascii="Times New Roman" w:hAnsi="Times New Roman" w:cs="Times New Roman"/>
          <w:sz w:val="22"/>
          <w:szCs w:val="22"/>
        </w:rPr>
        <w:t>, and physiological changes underlying its</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progression have been linked with a significantly increased risk for a broad range of physical and neurodegenerative</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 xml:space="preserve">disorders </w:t>
      </w:r>
      <w:r w:rsidR="00977B5C">
        <w:rPr>
          <w:rFonts w:ascii="Times New Roman" w:hAnsi="Times New Roman" w:cs="Times New Roman"/>
          <w:sz w:val="22"/>
          <w:szCs w:val="22"/>
        </w:rPr>
        <w:fldChar w:fldCharType="begin"/>
      </w:r>
      <w:r w:rsidR="00977B5C">
        <w:rPr>
          <w:rFonts w:ascii="Times New Roman" w:hAnsi="Times New Roman" w:cs="Times New Roman"/>
          <w:sz w:val="22"/>
          <w:szCs w:val="22"/>
        </w:rPr>
        <w:instrText xml:space="preserve"> ADDIN ZOTERO_ITEM CSL_CITATION {"citationID":"kyaA7XRB","properties":{"formattedCitation":"[5]","plainCitation":"[5]","noteIndex":0},"citationItems":[{"id":1517,"uris":["http://zotero.org/users/local/rWTS7naj/items/SSFIPUNH"],"uri":["http://zotero.org/users/local/rWTS7naj/items/SSFIPUNH"],"itemData":{"id":1517,"type":"article-journal","abstract":"Background: Depression and anxiety have been reported to be associated with chronic physical conditions. We examined the excess risk of chronic physical conditions associated with depression and/or anxiety within a multivariate framework controlling for demographic and modifiable lifestyle risk factors.Methods: We used a retrospective cross-sectional study design. Study participants were adults aged 22-64 years from 2007 and 2009 Medical Expenditure Panel Survey. We defined presence of depression-anxiety based on self-reported depression and anxiety and classified adults into 4 groups: 1) depression only; 2) anxiety only; 3) comorbid depression and anxiety 4) no depression and no anxiety. We included presence/absence of arthritis, asthma, chronic obstructive pulmonary disorder, diabetes, heart disease, hypertension, and osteoporosis as dependent variables. Complementary log-log regressions were used to examine the excess risk associated with depression and/or anxiety for chronic physical conditions using a multivariate framework that controlled for demographic (gender, age, race/ethnicity) and modifiable lifestyle (obesity, lack of physical activity, smoking) risk factors. Bonferroni correction for multiple comparisons was applied and p ≤0.007 was considered statistically significant.Results: Overall, 7% had only depression, 5.2% had only anxiety and 2.5% had comorbid depression and anxiety. Results from multivariable regressions indicated that compared to individuals with no depression and no anxiety, individuals with comorbid depression and anxiety, with depression only and with anxiety only, all had higher risk of all the chronic physical conditions. ARRs for comorbid depression and anxiety ranged from 2.47 (95% CI: 1.47, 4.15; P = 0.0007) for osteoporosis to 1.64 (95% CI: 1.33, 2.04; P &lt; 0.0001) for diabetes. Presence of depression only was also found to be significantly associated with all chronic conditions except for osteoporosis. Individuals with anxiety only were found to have a higher risk for arthritis, COPD, heart disease and hypertension.Conclusion: Presence of depression and/or anxiety conferred an independent risk for having chronic physical conditions after adjusting for demographic and modifiable lifestyle risk factors. © 2014 Bhattacharya et al.; licensee BioMed Central Ltd.","container-title":"BMC Psychiatry","DOI":"10.1186/1471-244X-14-10","issue":"1","note":"PMID: 24433257\nPMCID: PMC3902063","title":"Excess risk of chronic physical conditions associated with depression and anxiety","volume":"14","author":[{"family":"Bhattacharya","given":"R"},{"family":"Shen","given":"C"},{"family":"Sambamoorthi","given":"U"}],"issued":{"date-parts":[["2014"]]}}}],"schema":"https://github.com/citation-style-language/schema/raw/master/csl-citation.json"} </w:instrText>
      </w:r>
      <w:r w:rsidR="00977B5C">
        <w:rPr>
          <w:rFonts w:ascii="Times New Roman" w:hAnsi="Times New Roman" w:cs="Times New Roman"/>
          <w:sz w:val="22"/>
          <w:szCs w:val="22"/>
        </w:rPr>
        <w:fldChar w:fldCharType="separate"/>
      </w:r>
      <w:r w:rsidR="00BB3E44">
        <w:rPr>
          <w:rFonts w:ascii="Times New Roman" w:hAnsi="Times New Roman" w:cs="Times New Roman"/>
          <w:noProof/>
          <w:sz w:val="22"/>
          <w:szCs w:val="22"/>
        </w:rPr>
        <w:t>[5]</w:t>
      </w:r>
      <w:r w:rsidR="00977B5C">
        <w:rPr>
          <w:rFonts w:ascii="Times New Roman" w:hAnsi="Times New Roman" w:cs="Times New Roman"/>
          <w:sz w:val="22"/>
          <w:szCs w:val="22"/>
        </w:rPr>
        <w:fldChar w:fldCharType="end"/>
      </w:r>
      <w:r w:rsidRPr="00680021">
        <w:rPr>
          <w:rFonts w:ascii="Times New Roman" w:hAnsi="Times New Roman" w:cs="Times New Roman"/>
          <w:sz w:val="22"/>
          <w:szCs w:val="22"/>
        </w:rPr>
        <w:t>.</w:t>
      </w:r>
    </w:p>
    <w:p w14:paraId="37120B35" w14:textId="77777777" w:rsidR="00977B5C" w:rsidRDefault="00977B5C" w:rsidP="00680021">
      <w:pPr>
        <w:rPr>
          <w:rFonts w:ascii="Times New Roman" w:hAnsi="Times New Roman" w:cs="Times New Roman"/>
          <w:sz w:val="22"/>
          <w:szCs w:val="22"/>
        </w:rPr>
      </w:pPr>
    </w:p>
    <w:p w14:paraId="33DD4ED7" w14:textId="5BE20D90" w:rsidR="00680021" w:rsidRPr="00680021" w:rsidRDefault="00680021" w:rsidP="00680021">
      <w:pPr>
        <w:rPr>
          <w:rFonts w:ascii="Times New Roman" w:hAnsi="Times New Roman" w:cs="Times New Roman"/>
          <w:sz w:val="22"/>
          <w:szCs w:val="22"/>
        </w:rPr>
      </w:pPr>
      <w:r w:rsidRPr="00680021">
        <w:rPr>
          <w:rFonts w:ascii="Times New Roman" w:hAnsi="Times New Roman" w:cs="Times New Roman"/>
          <w:sz w:val="22"/>
          <w:szCs w:val="22"/>
        </w:rPr>
        <w:t>In order to address this challenge, it is imperative to provide treatments that effectively reduce symptoms in those</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who are affected, and thus to prevent progression into increasingly recurrent or chronic courses. Although there is</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still a significant unmet need, recent progress in providing access to treatment has been encouraging: while in 2000</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only 23% of adults with symptoms of common mental health problems received some kind of treatment, this number</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 xml:space="preserve">has risen to 37% in 2014 </w:t>
      </w:r>
      <w:r w:rsidR="00B31052">
        <w:rPr>
          <w:rFonts w:ascii="Times New Roman" w:hAnsi="Times New Roman" w:cs="Times New Roman"/>
          <w:sz w:val="22"/>
          <w:szCs w:val="22"/>
        </w:rPr>
        <w:fldChar w:fldCharType="begin"/>
      </w:r>
      <w:r w:rsidR="00B31052">
        <w:rPr>
          <w:rFonts w:ascii="Times New Roman" w:hAnsi="Times New Roman" w:cs="Times New Roman"/>
          <w:sz w:val="22"/>
          <w:szCs w:val="22"/>
        </w:rPr>
        <w:instrText xml:space="preserve"> ADDIN ZOTERO_ITEM CSL_CITATION {"citationID":"Bq1qgVi5","properties":{"formattedCitation":"[1]","plainCitation":"[1]","noteIndex":0},"citationItems":[{"id":938,"uris":["http://zotero.org/users/local/rWTS7naj/items/XTKNC92F"],"uri":["http://zotero.org/users/local/rWTS7naj/items/XTKNC92F"],"itemData":{"id":938,"type":"book","event-place":"Leeds","publisher":"NHS Digital","publisher-place":"Leeds","title":"Mental Health and Wellbeing in England: Adult Psychiatric Morbidity Survey 2014","editor":[{"family":"McManus","given":"Sally"},{"family":"Bebbington","given":"Paul"},{"family":"Brugha","given":"Traolach"}],"issued":{"date-parts":[["2016"]]}}}],"schema":"https://github.com/citation-style-language/schema/raw/master/csl-citation.json"} </w:instrText>
      </w:r>
      <w:r w:rsidR="00B31052">
        <w:rPr>
          <w:rFonts w:ascii="Times New Roman" w:hAnsi="Times New Roman" w:cs="Times New Roman"/>
          <w:sz w:val="22"/>
          <w:szCs w:val="22"/>
        </w:rPr>
        <w:fldChar w:fldCharType="separate"/>
      </w:r>
      <w:r w:rsidR="00BB3E44">
        <w:rPr>
          <w:rFonts w:ascii="Times New Roman" w:hAnsi="Times New Roman" w:cs="Times New Roman"/>
          <w:noProof/>
          <w:sz w:val="22"/>
          <w:szCs w:val="22"/>
        </w:rPr>
        <w:t>[1]</w:t>
      </w:r>
      <w:r w:rsidR="00B31052">
        <w:rPr>
          <w:rFonts w:ascii="Times New Roman" w:hAnsi="Times New Roman" w:cs="Times New Roman"/>
          <w:sz w:val="22"/>
          <w:szCs w:val="22"/>
        </w:rPr>
        <w:fldChar w:fldCharType="end"/>
      </w:r>
      <w:r w:rsidRPr="00680021">
        <w:rPr>
          <w:rFonts w:ascii="Times New Roman" w:hAnsi="Times New Roman" w:cs="Times New Roman"/>
          <w:sz w:val="22"/>
          <w:szCs w:val="22"/>
        </w:rPr>
        <w:t>.</w:t>
      </w:r>
      <w:r w:rsidR="00B31052">
        <w:rPr>
          <w:rFonts w:ascii="Times New Roman" w:hAnsi="Times New Roman" w:cs="Times New Roman"/>
          <w:sz w:val="22"/>
          <w:szCs w:val="22"/>
        </w:rPr>
        <w:t xml:space="preserve"> </w:t>
      </w:r>
      <w:r w:rsidRPr="00680021">
        <w:rPr>
          <w:rFonts w:ascii="Times New Roman" w:hAnsi="Times New Roman" w:cs="Times New Roman"/>
          <w:sz w:val="22"/>
          <w:szCs w:val="22"/>
        </w:rPr>
        <w:t xml:space="preserve">To a significant </w:t>
      </w:r>
      <w:r w:rsidR="00B41EF7">
        <w:rPr>
          <w:rFonts w:ascii="Times New Roman" w:hAnsi="Times New Roman" w:cs="Times New Roman"/>
          <w:sz w:val="22"/>
          <w:szCs w:val="22"/>
        </w:rPr>
        <w:t>degree</w:t>
      </w:r>
      <w:r w:rsidRPr="00680021">
        <w:rPr>
          <w:rFonts w:ascii="Times New Roman" w:hAnsi="Times New Roman" w:cs="Times New Roman"/>
          <w:sz w:val="22"/>
          <w:szCs w:val="22"/>
        </w:rPr>
        <w:t>, this increase is due to the introduction of Improving Access to</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Psychological Therapies (IAPT) services, which were established with the express aim of providing patients with</w:t>
      </w:r>
    </w:p>
    <w:p w14:paraId="530922A5" w14:textId="453553B7" w:rsidR="00CE4817" w:rsidRDefault="00680021" w:rsidP="00CE4817">
      <w:pPr>
        <w:rPr>
          <w:rFonts w:ascii="Times New Roman" w:hAnsi="Times New Roman" w:cs="Times New Roman"/>
          <w:sz w:val="22"/>
          <w:szCs w:val="22"/>
        </w:rPr>
      </w:pPr>
      <w:r w:rsidRPr="00680021">
        <w:rPr>
          <w:rFonts w:ascii="Times New Roman" w:hAnsi="Times New Roman" w:cs="Times New Roman"/>
          <w:sz w:val="22"/>
          <w:szCs w:val="22"/>
        </w:rPr>
        <w:t>evidence-based psychological treatments in a timely manner</w:t>
      </w:r>
      <w:r w:rsidR="009A4DB9">
        <w:rPr>
          <w:rFonts w:ascii="Times New Roman" w:hAnsi="Times New Roman" w:cs="Times New Roman"/>
          <w:sz w:val="22"/>
          <w:szCs w:val="22"/>
        </w:rPr>
        <w:t>. IAPT</w:t>
      </w:r>
      <w:r w:rsidR="004C33A3">
        <w:rPr>
          <w:rFonts w:ascii="Times New Roman" w:hAnsi="Times New Roman" w:cs="Times New Roman"/>
          <w:sz w:val="22"/>
          <w:szCs w:val="22"/>
        </w:rPr>
        <w:t xml:space="preserve"> use</w:t>
      </w:r>
      <w:r w:rsidR="009A4DB9">
        <w:rPr>
          <w:rFonts w:ascii="Times New Roman" w:hAnsi="Times New Roman" w:cs="Times New Roman"/>
          <w:sz w:val="22"/>
          <w:szCs w:val="22"/>
        </w:rPr>
        <w:t>s</w:t>
      </w:r>
      <w:r w:rsidR="004C33A3">
        <w:rPr>
          <w:rFonts w:ascii="Times New Roman" w:hAnsi="Times New Roman" w:cs="Times New Roman"/>
          <w:sz w:val="22"/>
          <w:szCs w:val="22"/>
        </w:rPr>
        <w:t xml:space="preserve"> a stepped care approach, with those not responding to low-intensity treatment or greater complexity receiving high-intensity </w:t>
      </w:r>
      <w:r w:rsidR="004C33A3">
        <w:rPr>
          <w:rFonts w:ascii="Times New Roman" w:hAnsi="Times New Roman" w:cs="Times New Roman"/>
          <w:sz w:val="22"/>
          <w:szCs w:val="22"/>
        </w:rPr>
        <w:lastRenderedPageBreak/>
        <w:t>treatment</w:t>
      </w:r>
      <w:r w:rsidRPr="00680021">
        <w:rPr>
          <w:rFonts w:ascii="Times New Roman" w:hAnsi="Times New Roman" w:cs="Times New Roman"/>
          <w:sz w:val="22"/>
          <w:szCs w:val="22"/>
        </w:rPr>
        <w:t>. In 2016, IAPT services offered</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treatment to over</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900,000 people, an access rate of 15% of the population. According to the Five Year Forward View for Mental Health</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published by the Mental Health Taskforce to the NHS, this number is intended to rise to at least 1.5 million adults by</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 xml:space="preserve">2020/2021, an access rate of 25% of the population </w:t>
      </w:r>
      <w:r w:rsidR="00C04B76">
        <w:rPr>
          <w:rFonts w:ascii="Times New Roman" w:hAnsi="Times New Roman" w:cs="Times New Roman"/>
          <w:sz w:val="22"/>
          <w:szCs w:val="22"/>
        </w:rPr>
        <w:fldChar w:fldCharType="begin"/>
      </w:r>
      <w:r w:rsidR="00C04B76">
        <w:rPr>
          <w:rFonts w:ascii="Times New Roman" w:hAnsi="Times New Roman" w:cs="Times New Roman"/>
          <w:sz w:val="22"/>
          <w:szCs w:val="22"/>
        </w:rPr>
        <w:instrText xml:space="preserve"> ADDIN ZOTERO_ITEM CSL_CITATION {"citationID":"otoev8MV","properties":{"formattedCitation":"[6]","plainCitation":"[6]","noteIndex":0},"citationItems":[{"id":1189,"uris":["http://zotero.org/users/local/rWTS7naj/items/RAY527K4"],"uri":["http://zotero.org/users/local/rWTS7naj/items/RAY527K4"],"itemData":{"id":1189,"type":"book","publisher":"NHS","title":"The five year forward view for mental health","author":[{"family":"The Independent Mental Health Taskforce to the NHS in England","given":""}],"issued":{"date-parts":[["2016"]]}}}],"schema":"https://github.com/citation-style-language/schema/raw/master/csl-citation.json"} </w:instrText>
      </w:r>
      <w:r w:rsidR="00C04B76">
        <w:rPr>
          <w:rFonts w:ascii="Times New Roman" w:hAnsi="Times New Roman" w:cs="Times New Roman"/>
          <w:sz w:val="22"/>
          <w:szCs w:val="22"/>
        </w:rPr>
        <w:fldChar w:fldCharType="separate"/>
      </w:r>
      <w:r w:rsidR="00BB3E44">
        <w:rPr>
          <w:rFonts w:ascii="Times New Roman" w:hAnsi="Times New Roman" w:cs="Times New Roman"/>
          <w:noProof/>
          <w:sz w:val="22"/>
          <w:szCs w:val="22"/>
        </w:rPr>
        <w:t>[6]</w:t>
      </w:r>
      <w:r w:rsidR="00C04B76">
        <w:rPr>
          <w:rFonts w:ascii="Times New Roman" w:hAnsi="Times New Roman" w:cs="Times New Roman"/>
          <w:sz w:val="22"/>
          <w:szCs w:val="22"/>
        </w:rPr>
        <w:fldChar w:fldCharType="end"/>
      </w:r>
      <w:r w:rsidRPr="00680021">
        <w:rPr>
          <w:rFonts w:ascii="Times New Roman" w:hAnsi="Times New Roman" w:cs="Times New Roman"/>
          <w:sz w:val="22"/>
          <w:szCs w:val="22"/>
        </w:rPr>
        <w:t>.</w:t>
      </w:r>
    </w:p>
    <w:p w14:paraId="5C9224AD" w14:textId="77777777" w:rsidR="00CE4817" w:rsidRDefault="00CE4817" w:rsidP="00CE4817">
      <w:pPr>
        <w:rPr>
          <w:rFonts w:ascii="Times New Roman" w:hAnsi="Times New Roman" w:cs="Times New Roman"/>
          <w:sz w:val="22"/>
          <w:szCs w:val="22"/>
        </w:rPr>
      </w:pPr>
    </w:p>
    <w:p w14:paraId="48C7E13D" w14:textId="5E749FE5" w:rsidR="00CE4817" w:rsidRDefault="00680021" w:rsidP="00CE4817">
      <w:pPr>
        <w:rPr>
          <w:rFonts w:ascii="Times New Roman" w:hAnsi="Times New Roman" w:cs="Times New Roman"/>
          <w:sz w:val="22"/>
          <w:szCs w:val="22"/>
        </w:rPr>
      </w:pPr>
      <w:r w:rsidRPr="00680021">
        <w:rPr>
          <w:rFonts w:ascii="Times New Roman" w:hAnsi="Times New Roman" w:cs="Times New Roman"/>
          <w:sz w:val="22"/>
          <w:szCs w:val="22"/>
        </w:rPr>
        <w:t>However, while the introduction of IAPT is successfully increasing access to psychological therapies, outcome</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reports indicate that about 50% of the depressed patients who have completed high-intensity evidence-based</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psychological therapies within IAPT do not reach recovery and continue to show significant levels of symptoms. Of</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the 203,013 patients who entered IAPT high-intensity therapy with a diagnosis of depression in 2015-16, more than</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 xml:space="preserve">100,000 continued to show symptoms on </w:t>
      </w:r>
      <w:r w:rsidR="004C33A3">
        <w:rPr>
          <w:rFonts w:ascii="Times New Roman" w:hAnsi="Times New Roman" w:cs="Times New Roman"/>
          <w:sz w:val="22"/>
          <w:szCs w:val="22"/>
        </w:rPr>
        <w:t xml:space="preserve">clinical levels </w:t>
      </w:r>
      <w:r w:rsidR="00C04B76">
        <w:rPr>
          <w:rFonts w:ascii="Times New Roman" w:hAnsi="Times New Roman" w:cs="Times New Roman"/>
          <w:sz w:val="22"/>
          <w:szCs w:val="22"/>
        </w:rPr>
        <w:fldChar w:fldCharType="begin"/>
      </w:r>
      <w:r w:rsidR="00C04B76">
        <w:rPr>
          <w:rFonts w:ascii="Times New Roman" w:hAnsi="Times New Roman" w:cs="Times New Roman"/>
          <w:sz w:val="22"/>
          <w:szCs w:val="22"/>
        </w:rPr>
        <w:instrText xml:space="preserve"> ADDIN ZOTERO_ITEM CSL_CITATION {"citationID":"yUg9ftLO","properties":{"formattedCitation":"[7]","plainCitation":"[7]","noteIndex":0},"citationItems":[{"id":1823,"uris":["http://zotero.org/users/local/rWTS7naj/items/BG7L6LFA"],"uri":["http://zotero.org/users/local/rWTS7naj/items/BG7L6LFA"],"itemData":{"id":1823,"type":"book","collection-title":"NHS Digital","publisher":"NHS Digital","title":"Psychological therapies: annual report on the use of IAPT services - England 2015-16","author":[{"family":"NHS Community &amp; Mental Health Team","given":""}],"issued":{"date-parts":[["2016"]]}}}],"schema":"https://github.com/citation-style-language/schema/raw/master/csl-citation.json"} </w:instrText>
      </w:r>
      <w:r w:rsidR="00C04B76">
        <w:rPr>
          <w:rFonts w:ascii="Times New Roman" w:hAnsi="Times New Roman" w:cs="Times New Roman"/>
          <w:sz w:val="22"/>
          <w:szCs w:val="22"/>
        </w:rPr>
        <w:fldChar w:fldCharType="separate"/>
      </w:r>
      <w:r w:rsidR="00BB3E44">
        <w:rPr>
          <w:rFonts w:ascii="Times New Roman" w:hAnsi="Times New Roman" w:cs="Times New Roman"/>
          <w:noProof/>
          <w:sz w:val="22"/>
          <w:szCs w:val="22"/>
        </w:rPr>
        <w:t>[7]</w:t>
      </w:r>
      <w:r w:rsidR="00C04B76">
        <w:rPr>
          <w:rFonts w:ascii="Times New Roman" w:hAnsi="Times New Roman" w:cs="Times New Roman"/>
          <w:sz w:val="22"/>
          <w:szCs w:val="22"/>
        </w:rPr>
        <w:fldChar w:fldCharType="end"/>
      </w:r>
      <w:r w:rsidRPr="00680021">
        <w:rPr>
          <w:rFonts w:ascii="Times New Roman" w:hAnsi="Times New Roman" w:cs="Times New Roman"/>
          <w:sz w:val="22"/>
          <w:szCs w:val="22"/>
        </w:rPr>
        <w:t>. At the same time, progression to secondary care</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remains reserved for those with complex depression and high risk for suicidality. Data from the “Predicting Outcome</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Following Psychological Therapy in IAPT (PROMPT)” study show that of those who do not respond only 8% receive</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 xml:space="preserve">secondary care interventions </w:t>
      </w:r>
      <w:r w:rsidR="00C04B76">
        <w:rPr>
          <w:rFonts w:ascii="Times New Roman" w:hAnsi="Times New Roman" w:cs="Times New Roman"/>
          <w:sz w:val="22"/>
          <w:szCs w:val="22"/>
        </w:rPr>
        <w:fldChar w:fldCharType="begin"/>
      </w:r>
      <w:r w:rsidR="00C04B76">
        <w:rPr>
          <w:rFonts w:ascii="Times New Roman" w:hAnsi="Times New Roman" w:cs="Times New Roman"/>
          <w:sz w:val="22"/>
          <w:szCs w:val="22"/>
        </w:rPr>
        <w:instrText xml:space="preserve"> ADDIN ZOTERO_ITEM CSL_CITATION {"citationID":"uvH3yedD","properties":{"formattedCitation":"[8,9]","plainCitation":"[8,9]","noteIndex":0},"citationItems":[{"id":1243,"uris":["http://zotero.org/users/local/rWTS7naj/items/9BNDV2NR"],"uri":["http://zotero.org/users/local/rWTS7naj/items/9BNDV2NR"],"itemData":{"id":1243,"type":"article-journal","abstract":"A substantial number of patients do not benefit from first line psychological therapies for the treatment of depression and anxiety. Currently, there are no clear predictors of treatment outcomes for these patients. The PROMPT project aims to establish an infrastructure platform for the identification of factors that predict outcomes following psychological treatment for depression and anxiety. Here we report on the first year of recruitment and describe the characteristics of our sample to date. One hundred and forty-seven patients awaiting treatment within an Improving Access to Psychological Therapies (IAPT) service were recruited between February 2014 and February 2015 (representing 48 % of those eligible). Baseline assessments were conducted to collect information on a variety of clinical, psychological and social variables including a diagnostic interview using the Mini International Neuropsychiatric Interview (MINI). Our initial findings showed that over a third of our sample were not presenting to IAPT services for the first time, and 63 % had been allocated to receive higher intensity IAPT treatments. Approximately half (46 %) were taking prescribed psychotropic medication (most frequently antidepressants). Co-morbidity was common: 72 % of the sample met criteria for 2 or more current MINI diagnoses. Our initial data also indicated that 16 % met criteria for borderline personality disorder and 69 % were at high risk of personality disorder. Sixty-one percent scored above the screening threshold for bipolarity. Over half of participants (55 %) reported experiencing at least one stressful life event in the previous 12 months, whilst 67 % reported experiencing at least one form of childhood trauma. Our results to date highlight the complex nature of patients seen within an urban IAPT service, with high rates of psychiatric comorbidity, personality disorder, bipolarity and childhood trauma. Whilst there are significant challenges associated with researching IAPT populations, we have also confirmed the feasibility of undertaking such research.","container-title":"BMC Psychiatry","DOI":"10.1186/s12888-016-0736-6","issue":"1","note":"PMID: 26920578","page":"52","title":"Clinical characteristics of patients assessed within an Improving Access to Psychological Therapies (IAPT) service: results from a naturalistic cohort study (Predicting Outcome Following Psychological Therapy; PROMPT)","volume":"16","author":[{"family":"Hepgul","given":"Nilay"},{"family":"King","given":"Sinead"},{"family":"Amarasinghe","given":"Myanthi"},{"family":"Breen","given":"Gerome"},{"family":"Grant","given":"Nina"},{"family":"Grey","given":"Nick"},{"family":"Hotopf","given":"Matthew"},{"family":"Moran","given":"Paul"},{"family":"Pariante","given":"Carmine M."},{"family":"Tylee","given":"André"},{"family":"Wingrove","given":"Janet"},{"family":"Young","given":"Allan H."},{"family":"Cleare","given":"Anthony J."}],"issued":{"date-parts":[["2016"]]}}},{"id":1825,"uris":["http://zotero.org/users/local/rWTS7naj/items/HPQJ6UEP"],"uri":["http://zotero.org/users/local/rWTS7naj/items/HPQJ6UEP"],"itemData":{"id":1825,"type":"article-journal","abstract":"Depression and anxiety are highly prevalent and represent a significant and well described public health burden. Whilst first line psychological treatments are effective for nearly half of attenders, there remain a substantial number of patients who do not benefit. The main objective of the present project is to establish an infrastructure platform for the identification of factors that predict lack of response to psychological treatment for depression and anxiety, in order to better target treatments as well as to support translational and experimental medicine research in mood and anxiety disorders. Predicting outcome following psychological therapy in IAPT (PROMPT) is a naturalistic observational project that began patient recruitment in January 2014. The project is currently taking place in Southwark Psychological Therapies Service, an Improving Access to Psychological Therapies (IAPT) service currently provided by the South London and Maudsley NHS Foundation Trust (SLaM). However, the aim is to roll-out the project across other IAPT services. Participants are approached before beginning treatment and offered a baseline interview whilst they are waiting for therapy to begin. This allows us to test for relationships between predictor variables and patient outcome measures. At the baseline interview, participants complete a diagnostic interview; are asked to give blood and hair samples for relevant biomarkers, and complete psychological and social questionnaire measures. Participants then complete their psychological therapy as offered by Southwark Psychological Therapies Service. Response to psychological therapy will be measured using standard IAPT outcome data, which are routinely collected at each appointment. This project addresses a need to understand treatment response rates in primary care psychological therapy services for those with depression and/or anxiety. Measurement of a range of predictor variables allows for the detection of bio-psycho-social factors which may be relevant for treatment outcome. This will enable future clinical decision making to be based on the individual needs of the patient in an evidence-based manner. Moreover, the identification of individuals who fail to improve following therapy delivered by IAPT services could be utilised for the development of novel interventions.","container-title":"BMC Psychiatry","DOI":"10.1186/1471-244x-14-170","issue":"1","note":"PMID: 24910361\nPMCID: PMC4057910","page":"170","title":"Predicting outcome following psychological therapy in IAPT (PROMPT): a naturalistic project protocol","volume":"14","author":[{"family":"Grant","given":"Nina"},{"family":"Hotopf","given":"Matthew"},{"family":"Breen","given":"Gerome"},{"family":"Cleare","given":"Anthony"},{"family":"Grey","given":"Nick"},{"family":"Hepgul","given":"Nilay"},{"family":"King","given":"Sinead"},{"family":"Moran","given":"Paul"},{"family":"Pariante","given":"Carmine M"},{"family":"Wingrove","given":"Janet"},{"family":"Young","given":"Allan H"},{"family":"Tylee","given":"André"}],"issued":{"date-parts":[["2014"]]}}}],"schema":"https://github.com/citation-style-language/schema/raw/master/csl-citation.json"} </w:instrText>
      </w:r>
      <w:r w:rsidR="00C04B76">
        <w:rPr>
          <w:rFonts w:ascii="Times New Roman" w:hAnsi="Times New Roman" w:cs="Times New Roman"/>
          <w:sz w:val="22"/>
          <w:szCs w:val="22"/>
        </w:rPr>
        <w:fldChar w:fldCharType="separate"/>
      </w:r>
      <w:r w:rsidR="00BB3E44">
        <w:rPr>
          <w:rFonts w:ascii="Times New Roman" w:hAnsi="Times New Roman" w:cs="Times New Roman"/>
          <w:noProof/>
          <w:sz w:val="22"/>
          <w:szCs w:val="22"/>
        </w:rPr>
        <w:t>[8,9]</w:t>
      </w:r>
      <w:r w:rsidR="00C04B76">
        <w:rPr>
          <w:rFonts w:ascii="Times New Roman" w:hAnsi="Times New Roman" w:cs="Times New Roman"/>
          <w:sz w:val="22"/>
          <w:szCs w:val="22"/>
        </w:rPr>
        <w:fldChar w:fldCharType="end"/>
      </w:r>
      <w:r w:rsidRPr="00680021">
        <w:rPr>
          <w:rFonts w:ascii="Times New Roman" w:hAnsi="Times New Roman" w:cs="Times New Roman"/>
          <w:sz w:val="22"/>
          <w:szCs w:val="22"/>
        </w:rPr>
        <w:t>, while the remainder are currently not offered any further-line treatment. Most of</w:t>
      </w:r>
      <w:r w:rsidR="00977B5C">
        <w:rPr>
          <w:rFonts w:ascii="Times New Roman" w:hAnsi="Times New Roman" w:cs="Times New Roman"/>
          <w:sz w:val="22"/>
          <w:szCs w:val="22"/>
        </w:rPr>
        <w:t xml:space="preserve"> </w:t>
      </w:r>
      <w:r w:rsidRPr="00680021">
        <w:rPr>
          <w:rFonts w:ascii="Times New Roman" w:hAnsi="Times New Roman" w:cs="Times New Roman"/>
          <w:sz w:val="22"/>
          <w:szCs w:val="22"/>
        </w:rPr>
        <w:t xml:space="preserve">these patients are sent back to their GPs, who are likely to </w:t>
      </w:r>
      <w:r w:rsidR="00B41EF7">
        <w:rPr>
          <w:rFonts w:ascii="Times New Roman" w:hAnsi="Times New Roman" w:cs="Times New Roman"/>
          <w:sz w:val="22"/>
          <w:szCs w:val="22"/>
        </w:rPr>
        <w:t>pre</w:t>
      </w:r>
      <w:r w:rsidRPr="00680021">
        <w:rPr>
          <w:rFonts w:ascii="Times New Roman" w:hAnsi="Times New Roman" w:cs="Times New Roman"/>
          <w:sz w:val="22"/>
          <w:szCs w:val="22"/>
        </w:rPr>
        <w:t>scribe antidepressant medication. Yet, the majority of</w:t>
      </w:r>
      <w:r w:rsidR="00977B5C">
        <w:rPr>
          <w:rFonts w:ascii="Times New Roman" w:hAnsi="Times New Roman" w:cs="Times New Roman"/>
          <w:sz w:val="22"/>
          <w:szCs w:val="22"/>
        </w:rPr>
        <w:t xml:space="preserve"> </w:t>
      </w:r>
      <w:r w:rsidRPr="00AF76C4">
        <w:rPr>
          <w:rFonts w:ascii="Times New Roman" w:hAnsi="Times New Roman" w:cs="Times New Roman"/>
          <w:sz w:val="22"/>
          <w:szCs w:val="22"/>
        </w:rPr>
        <w:t>IAPT non-responders are already receiving medications</w:t>
      </w:r>
      <w:r w:rsidR="00C04B76">
        <w:rPr>
          <w:rFonts w:ascii="Times New Roman" w:hAnsi="Times New Roman" w:cs="Times New Roman"/>
          <w:sz w:val="22"/>
          <w:szCs w:val="22"/>
        </w:rPr>
        <w:t xml:space="preserve"> </w:t>
      </w:r>
      <w:r w:rsidR="00C04B76">
        <w:rPr>
          <w:rFonts w:ascii="Times New Roman" w:hAnsi="Times New Roman" w:cs="Times New Roman"/>
          <w:sz w:val="22"/>
          <w:szCs w:val="22"/>
        </w:rPr>
        <w:fldChar w:fldCharType="begin"/>
      </w:r>
      <w:r w:rsidR="00C04B76">
        <w:rPr>
          <w:rFonts w:ascii="Times New Roman" w:hAnsi="Times New Roman" w:cs="Times New Roman"/>
          <w:sz w:val="22"/>
          <w:szCs w:val="22"/>
        </w:rPr>
        <w:instrText xml:space="preserve"> ADDIN ZOTERO_ITEM CSL_CITATION {"citationID":"QJg6JPvP","properties":{"formattedCitation":"[8,9]","plainCitation":"[8,9]","noteIndex":0},"citationItems":[{"id":1825,"uris":["http://zotero.org/users/local/rWTS7naj/items/HPQJ6UEP"],"uri":["http://zotero.org/users/local/rWTS7naj/items/HPQJ6UEP"],"itemData":{"id":1825,"type":"article-journal","abstract":"Depression and anxiety are highly prevalent and represent a significant and well described public health burden. Whilst first line psychological treatments are effective for nearly half of attenders, there remain a substantial number of patients who do not benefit. The main objective of the present project is to establish an infrastructure platform for the identification of factors that predict lack of response to psychological treatment for depression and anxiety, in order to better target treatments as well as to support translational and experimental medicine research in mood and anxiety disorders. Predicting outcome following psychological therapy in IAPT (PROMPT) is a naturalistic observational project that began patient recruitment in January 2014. The project is currently taking place in Southwark Psychological Therapies Service, an Improving Access to Psychological Therapies (IAPT) service currently provided by the South London and Maudsley NHS Foundation Trust (SLaM). However, the aim is to roll-out the project across other IAPT services. Participants are approached before beginning treatment and offered a baseline interview whilst they are waiting for therapy to begin. This allows us to test for relationships between predictor variables and patient outcome measures. At the baseline interview, participants complete a diagnostic interview; are asked to give blood and hair samples for relevant biomarkers, and complete psychological and social questionnaire measures. Participants then complete their psychological therapy as offered by Southwark Psychological Therapies Service. Response to psychological therapy will be measured using standard IAPT outcome data, which are routinely collected at each appointment. This project addresses a need to understand treatment response rates in primary care psychological therapy services for those with depression and/or anxiety. Measurement of a range of predictor variables allows for the detection of bio-psycho-social factors which may be relevant for treatment outcome. This will enable future clinical decision making to be based on the individual needs of the patient in an evidence-based manner. Moreover, the identification of individuals who fail to improve following therapy delivered by IAPT services could be utilised for the development of novel interventions.","container-title":"BMC Psychiatry","DOI":"10.1186/1471-244x-14-170","issue":"1","note":"PMID: 24910361\nPMCID: PMC4057910","page":"170","title":"Predicting outcome following psychological therapy in IAPT (PROMPT): a naturalistic project protocol","volume":"14","author":[{"family":"Grant","given":"Nina"},{"family":"Hotopf","given":"Matthew"},{"family":"Breen","given":"Gerome"},{"family":"Cleare","given":"Anthony"},{"family":"Grey","given":"Nick"},{"family":"Hepgul","given":"Nilay"},{"family":"King","given":"Sinead"},{"family":"Moran","given":"Paul"},{"family":"Pariante","given":"Carmine M"},{"family":"Wingrove","given":"Janet"},{"family":"Young","given":"Allan H"},{"family":"Tylee","given":"André"}],"issued":{"date-parts":[["2014"]]}}},{"id":1243,"uris":["http://zotero.org/users/local/rWTS7naj/items/9BNDV2NR"],"uri":["http://zotero.org/users/local/rWTS7naj/items/9BNDV2NR"],"itemData":{"id":1243,"type":"article-journal","abstract":"A substantial number of patients do not benefit from first line psychological therapies for the treatment of depression and anxiety. Currently, there are no clear predictors of treatment outcomes for these patients. The PROMPT project aims to establish an infrastructure platform for the identification of factors that predict outcomes following psychological treatment for depression and anxiety. Here we report on the first year of recruitment and describe the characteristics of our sample to date. One hundred and forty-seven patients awaiting treatment within an Improving Access to Psychological Therapies (IAPT) service were recruited between February 2014 and February 2015 (representing 48 % of those eligible). Baseline assessments were conducted to collect information on a variety of clinical, psychological and social variables including a diagnostic interview using the Mini International Neuropsychiatric Interview (MINI). Our initial findings showed that over a third of our sample were not presenting to IAPT services for the first time, and 63 % had been allocated to receive higher intensity IAPT treatments. Approximately half (46 %) were taking prescribed psychotropic medication (most frequently antidepressants). Co-morbidity was common: 72 % of the sample met criteria for 2 or more current MINI diagnoses. Our initial data also indicated that 16 % met criteria for borderline personality disorder and 69 % were at high risk of personality disorder. Sixty-one percent scored above the screening threshold for bipolarity. Over half of participants (55 %) reported experiencing at least one stressful life event in the previous 12 months, whilst 67 % reported experiencing at least one form of childhood trauma. Our results to date highlight the complex nature of patients seen within an urban IAPT service, with high rates of psychiatric comorbidity, personality disorder, bipolarity and childhood trauma. Whilst there are significant challenges associated with researching IAPT populations, we have also confirmed the feasibility of undertaking such research.","container-title":"BMC Psychiatry","DOI":"10.1186/s12888-016-0736-6","issue":"1","note":"PMID: 26920578","page":"52","title":"Clinical characteristics of patients assessed within an Improving Access to Psychological Therapies (IAPT) service: results from a naturalistic cohort study (Predicting Outcome Following Psychological Therapy; PROMPT)","volume":"16","author":[{"family":"Hepgul","given":"Nilay"},{"family":"King","given":"Sinead"},{"family":"Amarasinghe","given":"Myanthi"},{"family":"Breen","given":"Gerome"},{"family":"Grant","given":"Nina"},{"family":"Grey","given":"Nick"},{"family":"Hotopf","given":"Matthew"},{"family":"Moran","given":"Paul"},{"family":"Pariante","given":"Carmine M."},{"family":"Tylee","given":"André"},{"family":"Wingrove","given":"Janet"},{"family":"Young","given":"Allan H."},{"family":"Cleare","given":"Anthony J."}],"issued":{"date-parts":[["2016"]]}}}],"schema":"https://github.com/citation-style-language/schema/raw/master/csl-citation.json"} </w:instrText>
      </w:r>
      <w:r w:rsidR="00C04B76">
        <w:rPr>
          <w:rFonts w:ascii="Times New Roman" w:hAnsi="Times New Roman" w:cs="Times New Roman"/>
          <w:sz w:val="22"/>
          <w:szCs w:val="22"/>
        </w:rPr>
        <w:fldChar w:fldCharType="separate"/>
      </w:r>
      <w:r w:rsidR="00BB3E44">
        <w:rPr>
          <w:rFonts w:ascii="Times New Roman" w:hAnsi="Times New Roman" w:cs="Times New Roman"/>
          <w:noProof/>
          <w:sz w:val="22"/>
          <w:szCs w:val="22"/>
        </w:rPr>
        <w:t>[8,9]</w:t>
      </w:r>
      <w:r w:rsidR="00C04B76">
        <w:rPr>
          <w:rFonts w:ascii="Times New Roman" w:hAnsi="Times New Roman" w:cs="Times New Roman"/>
          <w:sz w:val="22"/>
          <w:szCs w:val="22"/>
        </w:rPr>
        <w:fldChar w:fldCharType="end"/>
      </w:r>
      <w:r w:rsidR="00CE4817" w:rsidRPr="00CE4817">
        <w:rPr>
          <w:rFonts w:ascii="Times New Roman" w:hAnsi="Times New Roman" w:cs="Times New Roman"/>
          <w:sz w:val="22"/>
          <w:szCs w:val="22"/>
        </w:rPr>
        <w:t>. There is a considerable gap in service provision for patients who do not respond sufficiently to high</w:t>
      </w:r>
      <w:r w:rsidR="00DD502C">
        <w:rPr>
          <w:rFonts w:ascii="Times New Roman" w:hAnsi="Times New Roman" w:cs="Times New Roman"/>
          <w:sz w:val="22"/>
          <w:szCs w:val="22"/>
        </w:rPr>
        <w:t xml:space="preserve"> </w:t>
      </w:r>
      <w:r w:rsidR="00CE4817" w:rsidRPr="00CE4817">
        <w:rPr>
          <w:rFonts w:ascii="Times New Roman" w:hAnsi="Times New Roman" w:cs="Times New Roman"/>
          <w:sz w:val="22"/>
          <w:szCs w:val="22"/>
        </w:rPr>
        <w:t>intensity evidence-based psychological therapies – a problem that is likely to come into focus even further as</w:t>
      </w:r>
      <w:r w:rsidR="00DD502C">
        <w:rPr>
          <w:rFonts w:ascii="Times New Roman" w:hAnsi="Times New Roman" w:cs="Times New Roman"/>
          <w:sz w:val="22"/>
          <w:szCs w:val="22"/>
        </w:rPr>
        <w:t xml:space="preserve"> </w:t>
      </w:r>
      <w:r w:rsidR="00CE4817" w:rsidRPr="00CE4817">
        <w:rPr>
          <w:rFonts w:ascii="Times New Roman" w:hAnsi="Times New Roman" w:cs="Times New Roman"/>
          <w:sz w:val="22"/>
          <w:szCs w:val="22"/>
        </w:rPr>
        <w:t>numbers of patients accessing IAPT are increasing.</w:t>
      </w:r>
    </w:p>
    <w:p w14:paraId="2C67AB5C" w14:textId="77777777" w:rsidR="00DD502C" w:rsidRPr="00CE4817" w:rsidRDefault="00DD502C" w:rsidP="00CE4817">
      <w:pPr>
        <w:rPr>
          <w:rFonts w:ascii="Times New Roman" w:hAnsi="Times New Roman" w:cs="Times New Roman"/>
          <w:sz w:val="22"/>
          <w:szCs w:val="22"/>
        </w:rPr>
      </w:pPr>
    </w:p>
    <w:p w14:paraId="24B1F733" w14:textId="4412BF54" w:rsidR="005B26D8" w:rsidRDefault="00CE4817" w:rsidP="00AE275B">
      <w:pPr>
        <w:rPr>
          <w:rFonts w:ascii="Times New Roman" w:hAnsi="Times New Roman" w:cs="Times New Roman"/>
          <w:sz w:val="22"/>
          <w:szCs w:val="22"/>
        </w:rPr>
      </w:pPr>
      <w:r w:rsidRPr="00CE4817">
        <w:rPr>
          <w:rFonts w:ascii="Times New Roman" w:hAnsi="Times New Roman" w:cs="Times New Roman"/>
          <w:sz w:val="22"/>
          <w:szCs w:val="22"/>
        </w:rPr>
        <w:t xml:space="preserve">Mindfulness-Based Cognitive Therapy (MBCT) </w:t>
      </w:r>
      <w:r w:rsidR="00DD502C">
        <w:rPr>
          <w:rFonts w:ascii="Times New Roman" w:hAnsi="Times New Roman" w:cs="Times New Roman"/>
          <w:sz w:val="22"/>
          <w:szCs w:val="22"/>
        </w:rPr>
        <w:fldChar w:fldCharType="begin"/>
      </w:r>
      <w:r w:rsidR="008C2AFC">
        <w:rPr>
          <w:rFonts w:ascii="Times New Roman" w:hAnsi="Times New Roman" w:cs="Times New Roman"/>
          <w:sz w:val="22"/>
          <w:szCs w:val="22"/>
        </w:rPr>
        <w:instrText xml:space="preserve"> ADDIN ZOTERO_ITEM CSL_CITATION {"citationID":"5MZt2uB3","properties":{"formattedCitation":"[10]","plainCitation":"[10]","noteIndex":0},"citationItems":[{"id":1832,"uris":["http://zotero.org/users/local/rWTS7naj/items/AGYTWNKQ"],"uri":["http://zotero.org/users/local/rWTS7naj/items/AGYTWNKQ"],"itemData":{"id":1832,"type":"book","edition":"2nd","event-place":"New York","publisher":"Guildford","publisher-place":"New York","title":"Mindfulness-Based Cognitive Therapy for Depression","author":[{"family":"Segal","given":"Z.V."},{"family":"Williams","given":"J.M.G."},{"family":"Teasdale","given":"JD"}],"issued":{"date-parts":[["2013"]]}}}],"schema":"https://github.com/citation-style-language/schema/raw/master/csl-citation.json"} </w:instrText>
      </w:r>
      <w:r w:rsidR="00DD502C">
        <w:rPr>
          <w:rFonts w:ascii="Times New Roman" w:hAnsi="Times New Roman" w:cs="Times New Roman"/>
          <w:sz w:val="22"/>
          <w:szCs w:val="22"/>
        </w:rPr>
        <w:fldChar w:fldCharType="separate"/>
      </w:r>
      <w:r w:rsidR="00BB3E44">
        <w:rPr>
          <w:rFonts w:ascii="Times New Roman" w:hAnsi="Times New Roman" w:cs="Times New Roman"/>
          <w:noProof/>
          <w:sz w:val="22"/>
          <w:szCs w:val="22"/>
        </w:rPr>
        <w:t>[10]</w:t>
      </w:r>
      <w:r w:rsidR="00DD502C">
        <w:rPr>
          <w:rFonts w:ascii="Times New Roman" w:hAnsi="Times New Roman" w:cs="Times New Roman"/>
          <w:sz w:val="22"/>
          <w:szCs w:val="22"/>
        </w:rPr>
        <w:fldChar w:fldCharType="end"/>
      </w:r>
      <w:r w:rsidRPr="00CE4817">
        <w:rPr>
          <w:rFonts w:ascii="Times New Roman" w:hAnsi="Times New Roman" w:cs="Times New Roman"/>
          <w:sz w:val="22"/>
          <w:szCs w:val="22"/>
        </w:rPr>
        <w:t>, an eight-week, group-based intervention that combine</w:t>
      </w:r>
      <w:r w:rsidR="00DD502C">
        <w:rPr>
          <w:rFonts w:ascii="Times New Roman" w:hAnsi="Times New Roman" w:cs="Times New Roman"/>
          <w:sz w:val="22"/>
          <w:szCs w:val="22"/>
        </w:rPr>
        <w:t xml:space="preserve">s </w:t>
      </w:r>
      <w:r w:rsidRPr="00CE4817">
        <w:rPr>
          <w:rFonts w:ascii="Times New Roman" w:hAnsi="Times New Roman" w:cs="Times New Roman"/>
          <w:sz w:val="22"/>
          <w:szCs w:val="22"/>
        </w:rPr>
        <w:t>intensive training in mindfulness and elements from cognitive therapy for depression, may be particularly suited for</w:t>
      </w:r>
      <w:r w:rsidR="00DD502C">
        <w:rPr>
          <w:rFonts w:ascii="Times New Roman" w:hAnsi="Times New Roman" w:cs="Times New Roman"/>
          <w:sz w:val="22"/>
          <w:szCs w:val="22"/>
        </w:rPr>
        <w:t xml:space="preserve"> </w:t>
      </w:r>
      <w:r w:rsidRPr="00CE4817">
        <w:rPr>
          <w:rFonts w:ascii="Times New Roman" w:hAnsi="Times New Roman" w:cs="Times New Roman"/>
          <w:sz w:val="22"/>
          <w:szCs w:val="22"/>
        </w:rPr>
        <w:t>addressing this gap. While originally developed, and NICE-recommended, for the prevention of relapse in remitted</w:t>
      </w:r>
      <w:r w:rsidR="00DD502C">
        <w:rPr>
          <w:rFonts w:ascii="Times New Roman" w:hAnsi="Times New Roman" w:cs="Times New Roman"/>
          <w:sz w:val="22"/>
          <w:szCs w:val="22"/>
        </w:rPr>
        <w:t xml:space="preserve"> </w:t>
      </w:r>
      <w:r w:rsidRPr="00CE4817">
        <w:rPr>
          <w:rFonts w:ascii="Times New Roman" w:hAnsi="Times New Roman" w:cs="Times New Roman"/>
          <w:sz w:val="22"/>
          <w:szCs w:val="22"/>
        </w:rPr>
        <w:t>patients with a history of recurrent depression, recent research has brought promising evidence that MBCT can have</w:t>
      </w:r>
      <w:r w:rsidR="00DD502C">
        <w:rPr>
          <w:rFonts w:ascii="Times New Roman" w:hAnsi="Times New Roman" w:cs="Times New Roman"/>
          <w:sz w:val="22"/>
          <w:szCs w:val="22"/>
        </w:rPr>
        <w:t xml:space="preserve"> </w:t>
      </w:r>
      <w:r w:rsidRPr="00CE4817">
        <w:rPr>
          <w:rFonts w:ascii="Times New Roman" w:hAnsi="Times New Roman" w:cs="Times New Roman"/>
          <w:sz w:val="22"/>
          <w:szCs w:val="22"/>
        </w:rPr>
        <w:t xml:space="preserve">significant beneficial effects in patients with acute and more persistent forms of the disorder </w:t>
      </w:r>
      <w:r w:rsidR="000E2D6B">
        <w:rPr>
          <w:rFonts w:ascii="Times New Roman" w:hAnsi="Times New Roman" w:cs="Times New Roman"/>
          <w:sz w:val="22"/>
          <w:szCs w:val="22"/>
        </w:rPr>
        <w:fldChar w:fldCharType="begin"/>
      </w:r>
      <w:r w:rsidR="000E2D6B">
        <w:rPr>
          <w:rFonts w:ascii="Times New Roman" w:hAnsi="Times New Roman" w:cs="Times New Roman"/>
          <w:sz w:val="22"/>
          <w:szCs w:val="22"/>
        </w:rPr>
        <w:instrText xml:space="preserve"> ADDIN ZOTERO_ITEM CSL_CITATION {"citationID":"tU7vvigX","properties":{"formattedCitation":"[11,12]","plainCitation":"[11,12]","noteIndex":0},"citationItems":[{"id":1774,"uris":["http://zotero.org/users/local/rWTS7naj/items/QAWFXNME"],"uri":["http://zotero.org/users/local/rWTS7naj/items/QAWFXNME"],"itemData":{"id":1774,"type":"article-journal","abstract":"This pilot study investigated the effectiveness of Mindfulness-Based Cognitive Therapy (MBCT), a treatment combining mindfulness meditation and interventions taken from cognitive therapy, in patients suffering from chronic-recurrent depression. Currently symptomatic patients with at least three previous episodes of depression and a history of suicidal ideation were randomly allocated to receive either MBCT delivered in addition to treatment-as-usual (TAU; N = 14 completers) or TAU alone (N = 14 completers). Depressive symptoms and diagnostic status were assessed before and after treatment phase. Self-reported symptoms of depression decreased from severe to mild levels in the MBCT group while there was no significant change in the TAU group. Similarly, numbers of patients meeting full criteria for depression decreased significantly more in the MBCT group than in the TAU group. Results are consistent with previous uncontrolled studies. Although based on a small sample and, therefore, limited in their generalizability, they provide further preliminary evidence that MBCT can be used to successfully reduce current symptoms in patients suffering from a protracted course of the disorder. © 2009 Elsevier Ltd. All rights reserved.","container-title":"Behaviour Research and Therapy","DOI":"10.1016/j.brat.2009.01.019","ISSN":"0005-7967","issue":"5","note":"PMID: 19249017\nPMCID: PMC2866254","title":"Mindfulness-based cognitive therapy as a treatment for chronic depression: A preliminary study","volume":"47","author":[{"family":"Barnhofer","given":"T"},{"family":"Crane","given":"C"},{"family":"Hargus","given":"E"},{"family":"Amarasinghe","given":"M"},{"family":"Winder","given":"R"},{"family":"Williams","given":"J.M.G."}],"issued":{"date-parts":[["2009"]]}}},{"id":1865,"uris":["http://zotero.org/users/local/rWTS7naj/items/5EPV6GYH"],"uri":["http://zotero.org/users/local/rWTS7naj/items/5EPV6GYH"],"itemData":{"id":1865,"type":"article-journal","abstract":"Background Training in mindfulness has been introduced to the treatment of depression as a means of relapse prevention. However, given its buffering effects on maladaptive responses to negative mood, mindfulness training would be expected to be particularly helpful in those who are currently suffering from symptoms. This study investigated whether a brief and targeted mindfulness-based intervention can reduce symptoms in acutely depressed patients. Methods Seventy-four patients with a chronic or recurrent lifetime history were randomly allocated to receive either a brief mindfulness-based intervention (MBI) encompassing three individual sessions and regular home practice or a control condition that combined psycho-educational components and regular rest periods using the same format as the MBI. Self-reported severity of symptoms, mindfulness in every day life, ruminative tendencies and cognitive reactivity were assessed before and after intervention. Results Treatment completers in the MBI condition showed pronounced and significantly stronger reductions in symptoms than those in the control condition. In the MBI group only, patients showed significant increases in mindfulness, and significant reductions in ruminative tendencies and cognitive reactivity. Conclusions Brief targeted mindfulness interventions can help to reduce symptoms and buffer maladaptive responses to negative mood in acutely depressed patients with chronic or recurrent lifetime history. © 2017 Elsevier Ltd","container-title":"Behaviour Research and Therapy","DOI":"10.1016/j.brat.2017.10.005","ISSN":"0005-7967","note":"PMID: 29078199","title":"Brief training in mindfulness meditation reduces symptoms in patients with a chronic or recurrent lifetime history of depression: A randomized controlled study","volume":"99","author":[{"family":"Winnebeck","given":"E"},{"family":"Fissler","given":"M"},{"family":"Gärtner","given":"M"},{"family":"Chadwick","given":"P"},{"family":"Barnhofer","given":"T"}],"issued":{"date-parts":[["2017"]]}}}],"schema":"https://github.com/citation-style-language/schema/raw/master/csl-citation.json"} </w:instrText>
      </w:r>
      <w:r w:rsidR="000E2D6B">
        <w:rPr>
          <w:rFonts w:ascii="Times New Roman" w:hAnsi="Times New Roman" w:cs="Times New Roman"/>
          <w:sz w:val="22"/>
          <w:szCs w:val="22"/>
        </w:rPr>
        <w:fldChar w:fldCharType="separate"/>
      </w:r>
      <w:r w:rsidR="00BB3E44">
        <w:rPr>
          <w:rFonts w:ascii="Times New Roman" w:hAnsi="Times New Roman" w:cs="Times New Roman"/>
          <w:noProof/>
          <w:sz w:val="22"/>
          <w:szCs w:val="22"/>
        </w:rPr>
        <w:t>[11,12]</w:t>
      </w:r>
      <w:r w:rsidR="000E2D6B">
        <w:rPr>
          <w:rFonts w:ascii="Times New Roman" w:hAnsi="Times New Roman" w:cs="Times New Roman"/>
          <w:sz w:val="22"/>
          <w:szCs w:val="22"/>
        </w:rPr>
        <w:fldChar w:fldCharType="end"/>
      </w:r>
      <w:r w:rsidRPr="00CE4817">
        <w:rPr>
          <w:rFonts w:ascii="Times New Roman" w:hAnsi="Times New Roman" w:cs="Times New Roman"/>
          <w:sz w:val="22"/>
          <w:szCs w:val="22"/>
        </w:rPr>
        <w:t>, and particularly</w:t>
      </w:r>
      <w:r w:rsidR="00DD502C">
        <w:rPr>
          <w:rFonts w:ascii="Times New Roman" w:hAnsi="Times New Roman" w:cs="Times New Roman"/>
          <w:sz w:val="22"/>
          <w:szCs w:val="22"/>
        </w:rPr>
        <w:t xml:space="preserve"> </w:t>
      </w:r>
      <w:r w:rsidRPr="00CE4817">
        <w:rPr>
          <w:rFonts w:ascii="Times New Roman" w:hAnsi="Times New Roman" w:cs="Times New Roman"/>
          <w:sz w:val="22"/>
          <w:szCs w:val="22"/>
        </w:rPr>
        <w:t xml:space="preserve">in those who have not responded to previous interventions </w:t>
      </w:r>
      <w:r w:rsidR="000E2D6B">
        <w:rPr>
          <w:rFonts w:ascii="Times New Roman" w:hAnsi="Times New Roman" w:cs="Times New Roman"/>
          <w:sz w:val="22"/>
          <w:szCs w:val="22"/>
        </w:rPr>
        <w:fldChar w:fldCharType="begin"/>
      </w:r>
      <w:r w:rsidR="000E2D6B">
        <w:rPr>
          <w:rFonts w:ascii="Times New Roman" w:hAnsi="Times New Roman" w:cs="Times New Roman"/>
          <w:sz w:val="22"/>
          <w:szCs w:val="22"/>
        </w:rPr>
        <w:instrText xml:space="preserve"> ADDIN ZOTERO_ITEM CSL_CITATION {"citationID":"ANRzPRCk","properties":{"formattedCitation":"[13]","plainCitation":"[13]","noteIndex":0},"citationItems":[{"id":1877,"uris":["http://zotero.org/users/local/rWTS7naj/items/PWL4XABP"],"uri":["http://zotero.org/users/local/rWTS7naj/items/PWL4XABP"],"itemData":{"id":1877,"type":"article-journal","abstract":"Background: Due to the clinical challenges of treatment-resistant depression (TRD), we evaluated the efficacy of mindfulness-based cognitive therapy (MBCT) relative to a structurally equivalent active comparison condition as adjuncts to treatment-as-usual (TAU) pharmacotherapy in TRD. Methods: This single-site, randomized controlled trial compared 8-week courses of MBCT and the Health Enhancement Program (HEP), comprising physical fitness, music therapy and nutritional education, as adjuncts to TAU pharmacotherapy for outpatient adults with TRD. The primary outcome was change in depression severity, measured by percent reduction in the total score on the 17-item Hamilton Depression Rating Scale (HAM-D17), with secondary depression indicators of treatment response and remission. Results: We enrolled 173 adults; mean length of a current depressive episode was 6.8 years (SD = 8.9). At the end of 8 weeks of treatment, a multivariate analysis showed that relative to the HEP condition, the MBCT condition was associated with a significantly greater mean percent reduction in the HAM-D17 (36.6 vs. 25.3%; p = 0.01) and a significantly higher rate of treatment responders (30.3 vs. 15.3%; p = 0.03). Although numerically superior for MBCT than for HEP, the rates of remission did not significantly differ between treatments (22.4 vs. 13.9%; p = 0.15). In these models, state anxiety, perceived stress and the presence of personality disorder had adverse effects on outcomes. Conclusions: MBCT significantly decreased depression severity and improved treatment response rates at 8 weeks but not remission rates. MBCT appears to be a viable adjunct in the management of TRD. © 2016 S. Karger AG, Basel. All rights reserved.","container-title":"Psychotherapy and Psychosomatics","DOI":"10.1159/000442260","ISSN":"0033-3190","issue":"2","note":"PMID: 26808973\nPMCID: PMC4756643","title":"A Randomized Controlled Trial of Mindfulness-Based Cognitive Therapy for Treatment-Resistant Depression","volume":"85","author":[{"family":"Eisendrath","given":"S.J."},{"family":"Gillung","given":"E"},{"family":"Delucchi","given":"K.L."},{"family":"Segal","given":"Z.V."},{"family":"Nelson","given":"J.C."},{"family":"McInnes","given":"L.A."},{"family":"Mathalon","given":"D.H."},{"literal":"Feldman"}],"issued":{"date-parts":[["2016"]]}}}],"schema":"https://github.com/citation-style-language/schema/raw/master/csl-citation.json"} </w:instrText>
      </w:r>
      <w:r w:rsidR="000E2D6B">
        <w:rPr>
          <w:rFonts w:ascii="Times New Roman" w:hAnsi="Times New Roman" w:cs="Times New Roman"/>
          <w:sz w:val="22"/>
          <w:szCs w:val="22"/>
        </w:rPr>
        <w:fldChar w:fldCharType="separate"/>
      </w:r>
      <w:r w:rsidR="00BB3E44">
        <w:rPr>
          <w:rFonts w:ascii="Times New Roman" w:hAnsi="Times New Roman" w:cs="Times New Roman"/>
          <w:noProof/>
          <w:sz w:val="22"/>
          <w:szCs w:val="22"/>
        </w:rPr>
        <w:t>[13]</w:t>
      </w:r>
      <w:r w:rsidR="000E2D6B">
        <w:rPr>
          <w:rFonts w:ascii="Times New Roman" w:hAnsi="Times New Roman" w:cs="Times New Roman"/>
          <w:sz w:val="22"/>
          <w:szCs w:val="22"/>
        </w:rPr>
        <w:fldChar w:fldCharType="end"/>
      </w:r>
      <w:r w:rsidRPr="00CE4817">
        <w:rPr>
          <w:rFonts w:ascii="Times New Roman" w:hAnsi="Times New Roman" w:cs="Times New Roman"/>
          <w:sz w:val="22"/>
          <w:szCs w:val="22"/>
        </w:rPr>
        <w:t>.</w:t>
      </w:r>
      <w:r w:rsidR="00AE275B">
        <w:rPr>
          <w:rFonts w:ascii="Times New Roman" w:hAnsi="Times New Roman" w:cs="Times New Roman"/>
          <w:sz w:val="22"/>
          <w:szCs w:val="22"/>
        </w:rPr>
        <w:t xml:space="preserve"> </w:t>
      </w:r>
      <w:r w:rsidR="00DD502C" w:rsidRPr="00DD502C">
        <w:rPr>
          <w:rFonts w:ascii="Times New Roman" w:hAnsi="Times New Roman" w:cs="Times New Roman"/>
          <w:sz w:val="22"/>
          <w:szCs w:val="22"/>
        </w:rPr>
        <w:t>In a large definitive RCT in</w:t>
      </w:r>
      <w:r w:rsidR="00DD502C">
        <w:rPr>
          <w:rFonts w:ascii="Times New Roman" w:hAnsi="Times New Roman" w:cs="Times New Roman"/>
          <w:sz w:val="22"/>
          <w:szCs w:val="22"/>
        </w:rPr>
        <w:t xml:space="preserve"> </w:t>
      </w:r>
      <w:r w:rsidR="00DD502C" w:rsidRPr="00DD502C">
        <w:rPr>
          <w:rFonts w:ascii="Times New Roman" w:hAnsi="Times New Roman" w:cs="Times New Roman"/>
          <w:sz w:val="22"/>
          <w:szCs w:val="22"/>
        </w:rPr>
        <w:t xml:space="preserve">patients who had not responded to antidepressants, Eisendrath et al. </w:t>
      </w:r>
      <w:r w:rsidR="000E2D6B">
        <w:rPr>
          <w:rFonts w:ascii="Times New Roman" w:hAnsi="Times New Roman" w:cs="Times New Roman"/>
          <w:sz w:val="22"/>
          <w:szCs w:val="22"/>
        </w:rPr>
        <w:fldChar w:fldCharType="begin"/>
      </w:r>
      <w:r w:rsidR="000E2D6B">
        <w:rPr>
          <w:rFonts w:ascii="Times New Roman" w:hAnsi="Times New Roman" w:cs="Times New Roman"/>
          <w:sz w:val="22"/>
          <w:szCs w:val="22"/>
        </w:rPr>
        <w:instrText xml:space="preserve"> ADDIN ZOTERO_ITEM CSL_CITATION {"citationID":"2x8gjekY","properties":{"formattedCitation":"[13]","plainCitation":"[13]","noteIndex":0},"citationItems":[{"id":1877,"uris":["http://zotero.org/users/local/rWTS7naj/items/PWL4XABP"],"uri":["http://zotero.org/users/local/rWTS7naj/items/PWL4XABP"],"itemData":{"id":1877,"type":"article-journal","abstract":"Background: Due to the clinical challenges of treatment-resistant depression (TRD), we evaluated the efficacy of mindfulness-based cognitive therapy (MBCT) relative to a structurally equivalent active comparison condition as adjuncts to treatment-as-usual (TAU) pharmacotherapy in TRD. Methods: This single-site, randomized controlled trial compared 8-week courses of MBCT and the Health Enhancement Program (HEP), comprising physical fitness, music therapy and nutritional education, as adjuncts to TAU pharmacotherapy for outpatient adults with TRD. The primary outcome was change in depression severity, measured by percent reduction in the total score on the 17-item Hamilton Depression Rating Scale (HAM-D17), with secondary depression indicators of treatment response and remission. Results: We enrolled 173 adults; mean length of a current depressive episode was 6.8 years (SD = 8.9). At the end of 8 weeks of treatment, a multivariate analysis showed that relative to the HEP condition, the MBCT condition was associated with a significantly greater mean percent reduction in the HAM-D17 (36.6 vs. 25.3%; p = 0.01) and a significantly higher rate of treatment responders (30.3 vs. 15.3%; p = 0.03). Although numerically superior for MBCT than for HEP, the rates of remission did not significantly differ between treatments (22.4 vs. 13.9%; p = 0.15). In these models, state anxiety, perceived stress and the presence of personality disorder had adverse effects on outcomes. Conclusions: MBCT significantly decreased depression severity and improved treatment response rates at 8 weeks but not remission rates. MBCT appears to be a viable adjunct in the management of TRD. © 2016 S. Karger AG, Basel. All rights reserved.","container-title":"Psychotherapy and Psychosomatics","DOI":"10.1159/000442260","ISSN":"0033-3190","issue":"2","note":"PMID: 26808973\nPMCID: PMC4756643","title":"A Randomized Controlled Trial of Mindfulness-Based Cognitive Therapy for Treatment-Resistant Depression","volume":"85","author":[{"family":"Eisendrath","given":"S.J."},{"family":"Gillung","given":"E"},{"family":"Delucchi","given":"K.L."},{"family":"Segal","given":"Z.V."},{"family":"Nelson","given":"J.C."},{"family":"McInnes","given":"L.A."},{"family":"Mathalon","given":"D.H."},{"literal":"Feldman"}],"issued":{"date-parts":[["2016"]]}}}],"schema":"https://github.com/citation-style-language/schema/raw/master/csl-citation.json"} </w:instrText>
      </w:r>
      <w:r w:rsidR="000E2D6B">
        <w:rPr>
          <w:rFonts w:ascii="Times New Roman" w:hAnsi="Times New Roman" w:cs="Times New Roman"/>
          <w:sz w:val="22"/>
          <w:szCs w:val="22"/>
        </w:rPr>
        <w:fldChar w:fldCharType="separate"/>
      </w:r>
      <w:r w:rsidR="00BB3E44">
        <w:rPr>
          <w:rFonts w:ascii="Times New Roman" w:hAnsi="Times New Roman" w:cs="Times New Roman"/>
          <w:noProof/>
          <w:sz w:val="22"/>
          <w:szCs w:val="22"/>
        </w:rPr>
        <w:t>[13]</w:t>
      </w:r>
      <w:r w:rsidR="000E2D6B">
        <w:rPr>
          <w:rFonts w:ascii="Times New Roman" w:hAnsi="Times New Roman" w:cs="Times New Roman"/>
          <w:sz w:val="22"/>
          <w:szCs w:val="22"/>
        </w:rPr>
        <w:fldChar w:fldCharType="end"/>
      </w:r>
      <w:r w:rsidR="00DD502C" w:rsidRPr="00DD502C">
        <w:rPr>
          <w:rFonts w:ascii="Times New Roman" w:hAnsi="Times New Roman" w:cs="Times New Roman"/>
          <w:sz w:val="22"/>
          <w:szCs w:val="22"/>
        </w:rPr>
        <w:t xml:space="preserve"> found a statistically significant advantage</w:t>
      </w:r>
      <w:r w:rsidR="00DD502C">
        <w:rPr>
          <w:rFonts w:ascii="Times New Roman" w:hAnsi="Times New Roman" w:cs="Times New Roman"/>
          <w:sz w:val="22"/>
          <w:szCs w:val="22"/>
        </w:rPr>
        <w:t xml:space="preserve"> </w:t>
      </w:r>
      <w:r w:rsidR="00DD502C" w:rsidRPr="00DD502C">
        <w:rPr>
          <w:rFonts w:ascii="Times New Roman" w:hAnsi="Times New Roman" w:cs="Times New Roman"/>
          <w:sz w:val="22"/>
          <w:szCs w:val="22"/>
        </w:rPr>
        <w:t>of MBCT over a rigorous psychological control treatment on depression symptomatology, d=.32, an effect size in the</w:t>
      </w:r>
      <w:r w:rsidR="00AE275B">
        <w:rPr>
          <w:rFonts w:ascii="Times New Roman" w:hAnsi="Times New Roman" w:cs="Times New Roman"/>
          <w:sz w:val="22"/>
          <w:szCs w:val="22"/>
        </w:rPr>
        <w:t xml:space="preserve"> </w:t>
      </w:r>
      <w:r w:rsidR="00DD502C" w:rsidRPr="00DD502C">
        <w:rPr>
          <w:rFonts w:ascii="Times New Roman" w:hAnsi="Times New Roman" w:cs="Times New Roman"/>
          <w:sz w:val="22"/>
          <w:szCs w:val="22"/>
        </w:rPr>
        <w:t>small to medium range. In a smaller scale RCT, also in patients who had not responded to</w:t>
      </w:r>
      <w:r w:rsidR="00DD502C">
        <w:rPr>
          <w:rFonts w:ascii="Times New Roman" w:hAnsi="Times New Roman" w:cs="Times New Roman"/>
          <w:sz w:val="22"/>
          <w:szCs w:val="22"/>
        </w:rPr>
        <w:t xml:space="preserve"> </w:t>
      </w:r>
      <w:r w:rsidR="00DD502C" w:rsidRPr="00DD502C">
        <w:rPr>
          <w:rFonts w:ascii="Times New Roman" w:hAnsi="Times New Roman" w:cs="Times New Roman"/>
          <w:sz w:val="22"/>
          <w:szCs w:val="22"/>
        </w:rPr>
        <w:t>antidepressants, Chiesa</w:t>
      </w:r>
      <w:r w:rsidR="00DD502C">
        <w:rPr>
          <w:rFonts w:ascii="Times New Roman" w:hAnsi="Times New Roman" w:cs="Times New Roman"/>
          <w:sz w:val="22"/>
          <w:szCs w:val="22"/>
        </w:rPr>
        <w:t xml:space="preserve"> </w:t>
      </w:r>
      <w:r w:rsidR="00DD502C" w:rsidRPr="00DD502C">
        <w:rPr>
          <w:rFonts w:ascii="Times New Roman" w:hAnsi="Times New Roman" w:cs="Times New Roman"/>
          <w:sz w:val="22"/>
          <w:szCs w:val="22"/>
        </w:rPr>
        <w:t xml:space="preserve">et al. </w:t>
      </w:r>
      <w:r w:rsidR="000E2D6B">
        <w:rPr>
          <w:rFonts w:ascii="Times New Roman" w:hAnsi="Times New Roman" w:cs="Times New Roman"/>
          <w:sz w:val="22"/>
          <w:szCs w:val="22"/>
        </w:rPr>
        <w:fldChar w:fldCharType="begin"/>
      </w:r>
      <w:r w:rsidR="000E2D6B">
        <w:rPr>
          <w:rFonts w:ascii="Times New Roman" w:hAnsi="Times New Roman" w:cs="Times New Roman"/>
          <w:sz w:val="22"/>
          <w:szCs w:val="22"/>
        </w:rPr>
        <w:instrText xml:space="preserve"> ADDIN ZOTERO_ITEM CSL_CITATION {"citationID":"mCCEW2ir","properties":{"formattedCitation":"[14]","plainCitation":"[14]","noteIndex":0},"citationItems":[{"id":1420,"uris":["http://zotero.org/users/local/rWTS7naj/items/DPJUTR6Y"],"uri":["http://zotero.org/users/local/rWTS7naj/items/DPJUTR6Y"],"itemData":{"id":1420,"type":"article-journal","abstract":"Mindfulness meditation practices (MMPs) are a subgroup of meditation practices which are receiving growing attention. The present paper reviews current evidence about the effects of MMPs on objective measures of cognitive functions. Five databases were searched. Twenty three studies providing measures of attention, memory, executive functions and further miscellaneous measures of cognition were included. Fifteen were controlled or randomized controlled studies and 8 were case–control studies. Overall, reviewed studies suggested that early phases of mindfulness training, which are more concerned with the development of focused attention, could be associated with significant improvements in selective and executive attention whereas the following phases, which are characterized by an open monitoring of internal and external stimuli, could be mainly associated with improved unfocused sustained attention abilities. Additionally, MMPs could enhance working memory capacity and some executive functions. However, many of the included studies show methodological limitations and negative results have been reported as well, plausibly reflecting differences in study design, study duration and patients' populations. Accordingly, even though findings here reviewed provided preliminary evidence suggesting that MMPs could enhance cognitive functions, available evidence should be considered with caution and further high quality studies investigating more standardized mindfulness meditation programs are needed.","container-title":"Clinical Psychology Review","DOI":"10.1016/j.cpr.2010.11.003","ISSN":"0272-7358","issue":"3","note":"PMID: 21183265","page":"449–464","title":"Does mindfulness training improve cognitive abilities? A systematic review of neuropsychological findings","volume":"31","author":[{"family":"Chiesa","given":"Alberto"},{"family":"Calati","given":"Raffaella"},{"family":"Serretti","given":"Alessandro"}],"issued":{"date-parts":[["2011"]]}}}],"schema":"https://github.com/citation-style-language/schema/raw/master/csl-citation.json"} </w:instrText>
      </w:r>
      <w:r w:rsidR="000E2D6B">
        <w:rPr>
          <w:rFonts w:ascii="Times New Roman" w:hAnsi="Times New Roman" w:cs="Times New Roman"/>
          <w:sz w:val="22"/>
          <w:szCs w:val="22"/>
        </w:rPr>
        <w:fldChar w:fldCharType="separate"/>
      </w:r>
      <w:r w:rsidR="00BB3E44">
        <w:rPr>
          <w:rFonts w:ascii="Times New Roman" w:hAnsi="Times New Roman" w:cs="Times New Roman"/>
          <w:noProof/>
          <w:sz w:val="22"/>
          <w:szCs w:val="22"/>
        </w:rPr>
        <w:t>[14]</w:t>
      </w:r>
      <w:r w:rsidR="000E2D6B">
        <w:rPr>
          <w:rFonts w:ascii="Times New Roman" w:hAnsi="Times New Roman" w:cs="Times New Roman"/>
          <w:sz w:val="22"/>
          <w:szCs w:val="22"/>
        </w:rPr>
        <w:fldChar w:fldCharType="end"/>
      </w:r>
      <w:r w:rsidR="00DD502C" w:rsidRPr="00DD502C">
        <w:rPr>
          <w:rFonts w:ascii="Times New Roman" w:hAnsi="Times New Roman" w:cs="Times New Roman"/>
          <w:sz w:val="22"/>
          <w:szCs w:val="22"/>
        </w:rPr>
        <w:t xml:space="preserve"> reported a statistically significant benefit for MBCT relative to attention-placebo on</w:t>
      </w:r>
      <w:r w:rsidR="00DD502C">
        <w:rPr>
          <w:rFonts w:ascii="Times New Roman" w:hAnsi="Times New Roman" w:cs="Times New Roman"/>
          <w:sz w:val="22"/>
          <w:szCs w:val="22"/>
        </w:rPr>
        <w:t xml:space="preserve"> </w:t>
      </w:r>
      <w:r w:rsidR="00DD502C" w:rsidRPr="00DD502C">
        <w:rPr>
          <w:rFonts w:ascii="Times New Roman" w:hAnsi="Times New Roman" w:cs="Times New Roman"/>
          <w:sz w:val="22"/>
          <w:szCs w:val="22"/>
        </w:rPr>
        <w:t>depression</w:t>
      </w:r>
      <w:r w:rsidR="00AE275B">
        <w:rPr>
          <w:rFonts w:ascii="Times New Roman" w:hAnsi="Times New Roman" w:cs="Times New Roman"/>
          <w:sz w:val="22"/>
          <w:szCs w:val="22"/>
        </w:rPr>
        <w:t xml:space="preserve"> </w:t>
      </w:r>
      <w:r w:rsidR="00DD502C" w:rsidRPr="00DD502C">
        <w:rPr>
          <w:rFonts w:ascii="Times New Roman" w:hAnsi="Times New Roman" w:cs="Times New Roman"/>
          <w:sz w:val="22"/>
          <w:szCs w:val="22"/>
        </w:rPr>
        <w:t xml:space="preserve">symptomatology, d=.79, an effect size in the medium to large range. </w:t>
      </w:r>
      <w:r w:rsidR="00AE275B">
        <w:rPr>
          <w:rFonts w:ascii="Times New Roman" w:hAnsi="Times New Roman" w:cs="Times New Roman"/>
          <w:sz w:val="22"/>
          <w:szCs w:val="22"/>
        </w:rPr>
        <w:t>A</w:t>
      </w:r>
      <w:r w:rsidR="00DD502C" w:rsidRPr="00DD502C">
        <w:rPr>
          <w:rFonts w:ascii="Times New Roman" w:hAnsi="Times New Roman" w:cs="Times New Roman"/>
          <w:sz w:val="22"/>
          <w:szCs w:val="22"/>
        </w:rPr>
        <w:t xml:space="preserve"> further smaller scale RCT investigating the effects of MBCT in chronically depressed patients who had</w:t>
      </w:r>
      <w:r w:rsidR="00DD502C">
        <w:rPr>
          <w:rFonts w:ascii="Times New Roman" w:hAnsi="Times New Roman" w:cs="Times New Roman"/>
          <w:sz w:val="22"/>
          <w:szCs w:val="22"/>
        </w:rPr>
        <w:t xml:space="preserve"> </w:t>
      </w:r>
      <w:r w:rsidR="00DD502C" w:rsidRPr="00DD502C">
        <w:rPr>
          <w:rFonts w:ascii="Times New Roman" w:hAnsi="Times New Roman" w:cs="Times New Roman"/>
          <w:sz w:val="22"/>
          <w:szCs w:val="22"/>
        </w:rPr>
        <w:t xml:space="preserve">not responded to antidepressants has </w:t>
      </w:r>
      <w:r w:rsidR="00AE275B">
        <w:rPr>
          <w:rFonts w:ascii="Times New Roman" w:hAnsi="Times New Roman" w:cs="Times New Roman"/>
          <w:sz w:val="22"/>
          <w:szCs w:val="22"/>
        </w:rPr>
        <w:t xml:space="preserve">shown </w:t>
      </w:r>
      <w:r w:rsidR="00DD502C" w:rsidRPr="00DD502C">
        <w:rPr>
          <w:rFonts w:ascii="Times New Roman" w:hAnsi="Times New Roman" w:cs="Times New Roman"/>
          <w:sz w:val="22"/>
          <w:szCs w:val="22"/>
        </w:rPr>
        <w:t>a statistically significant advantage on depressive</w:t>
      </w:r>
      <w:r w:rsidR="00DD502C">
        <w:rPr>
          <w:rFonts w:ascii="Times New Roman" w:hAnsi="Times New Roman" w:cs="Times New Roman"/>
          <w:sz w:val="22"/>
          <w:szCs w:val="22"/>
        </w:rPr>
        <w:t xml:space="preserve"> </w:t>
      </w:r>
      <w:r w:rsidR="00DD502C" w:rsidRPr="00DD502C">
        <w:rPr>
          <w:rFonts w:ascii="Times New Roman" w:hAnsi="Times New Roman" w:cs="Times New Roman"/>
          <w:sz w:val="22"/>
          <w:szCs w:val="22"/>
        </w:rPr>
        <w:t xml:space="preserve">symptomatology compared to treatment as usual, d=.35 </w:t>
      </w:r>
      <w:r w:rsidR="000E2D6B">
        <w:rPr>
          <w:rFonts w:ascii="Times New Roman" w:hAnsi="Times New Roman" w:cs="Times New Roman"/>
          <w:sz w:val="22"/>
          <w:szCs w:val="22"/>
        </w:rPr>
        <w:fldChar w:fldCharType="begin"/>
      </w:r>
      <w:r w:rsidR="000E2D6B">
        <w:rPr>
          <w:rFonts w:ascii="Times New Roman" w:hAnsi="Times New Roman" w:cs="Times New Roman"/>
          <w:sz w:val="22"/>
          <w:szCs w:val="22"/>
        </w:rPr>
        <w:instrText xml:space="preserve"> ADDIN ZOTERO_ITEM CSL_CITATION {"citationID":"s0wTlyXd","properties":{"formattedCitation":"[15]","plainCitation":"[15]","noteIndex":0},"citationItems":[{"id":1580,"uris":["http://zotero.org/users/local/rWTS7naj/items/UNUP7VKP"],"uri":["http://zotero.org/users/local/rWTS7naj/items/UNUP7VKP"],"itemData":{"id":1580,"type":"article-journal","abstract":"Chronic and treatment‐resistant depressions pose serious problems in mental health care. Mindfulness‐based cognitive therapy (MBCT) is an effective treatment for remitted and currently depressed patients. It is, however, unknown whether MBCT is effective for chronic, treatment‐resistant depressed patients. A pragmatic, multicenter, randomized‐controlled trial was conducted comparing treatment‐as‐usual (TAU) with MBCT + TAU in 106 chronically depressed outpatients who previously received pharmacotherapy (≥4 weeks) and psychological treatment (≥10 sessions). Based on the intention‐to‐treat (ITT) analysis, participants in the MBCT + TAU condition did not have significantly fewer depressive symptoms than those in the TAU condition (–3.23 [–6.99 to 0.54], d = 0.35, P = 0.09) at posttreatment. However, compared to TAU, the MBCT + TAU group reported significantly higher remission rates (χ2(2) = 4.25, φ = 0.22, P = 0.04), lower levels of rumination (–3.85 [–7.55 to –0.15], d = 0.39, P = 0.04), a higher quality of life (4.42 [0.03–8.81], d = 0.42, P = 0.048), more mindfulness skills (11.25 [6.09–16.40], d = 0.73, P &lt; 0.001), and more self‐compassion (2.91 [1.17–4.65], d = 0.64, P = 0.001). The percentage of non‐completers in the MBCT + TAU condition was relatively high (n = 12, 24.5%). Per‐protocol analyses revealed that those who completed MBCT + TAU had significantly fewer depressive symptoms at posttreatment compared to participants receiving TAU (–4.24 [–8.38 to –0.11], d = 0.45, P = 0.04). Although the ITT analysis did not reveal a significant reduction in depressive symptoms of MBCT + TAU over TAU, MBCT + TAU seems to have beneficial effects for chronic, treatment‐resistant depressed patients in terms of remission rates, rumination, quality of life, mindfulness skills, and self‐compassion. Additionally, patients who completed MBCT showed significant reductions in depressive symptoms. Reasons for non‐completion should be further investigated.","container-title":"Depression and Anxiety","DOI":"10.1002/da.22788","ISSN":"1091-4269","issue":"10","note":"PMID: 30088834","title":"Mindfulness‐based cognitive therapy for patients with chronic, treatment‐resistant depression: A pragmatic randomized controlled trial","volume":"35","author":[{"family":"Cladder‐Micus","given":"Mira B"},{"family":"Speckens","given":"Anne"},{"family":"Vrijsen","given":"Janna N"},{"family":"Donders","given":"Rogier AT"},{"family":"Becker","given":"Eni S"},{"family":"Spijker","given":"Jan"}],"issued":{"date-parts":[["2018"]]}}}],"schema":"https://github.com/citation-style-language/schema/raw/master/csl-citation.json"} </w:instrText>
      </w:r>
      <w:r w:rsidR="000E2D6B">
        <w:rPr>
          <w:rFonts w:ascii="Times New Roman" w:hAnsi="Times New Roman" w:cs="Times New Roman"/>
          <w:sz w:val="22"/>
          <w:szCs w:val="22"/>
        </w:rPr>
        <w:fldChar w:fldCharType="separate"/>
      </w:r>
      <w:r w:rsidR="00BB3E44">
        <w:rPr>
          <w:rFonts w:ascii="Times New Roman" w:hAnsi="Times New Roman" w:cs="Times New Roman"/>
          <w:noProof/>
          <w:sz w:val="22"/>
          <w:szCs w:val="22"/>
        </w:rPr>
        <w:t>[15]</w:t>
      </w:r>
      <w:r w:rsidR="000E2D6B">
        <w:rPr>
          <w:rFonts w:ascii="Times New Roman" w:hAnsi="Times New Roman" w:cs="Times New Roman"/>
          <w:sz w:val="22"/>
          <w:szCs w:val="22"/>
        </w:rPr>
        <w:fldChar w:fldCharType="end"/>
      </w:r>
      <w:r w:rsidR="00DD502C" w:rsidRPr="00DD502C">
        <w:rPr>
          <w:rFonts w:ascii="Times New Roman" w:hAnsi="Times New Roman" w:cs="Times New Roman"/>
          <w:sz w:val="22"/>
          <w:szCs w:val="22"/>
        </w:rPr>
        <w:t>.</w:t>
      </w:r>
      <w:r w:rsidR="000E2D6B">
        <w:rPr>
          <w:rFonts w:ascii="Times New Roman" w:hAnsi="Times New Roman" w:cs="Times New Roman"/>
          <w:sz w:val="22"/>
          <w:szCs w:val="22"/>
        </w:rPr>
        <w:t xml:space="preserve"> </w:t>
      </w:r>
      <w:r w:rsidRPr="00CE4817">
        <w:rPr>
          <w:rFonts w:ascii="Times New Roman" w:hAnsi="Times New Roman" w:cs="Times New Roman"/>
          <w:sz w:val="22"/>
          <w:szCs w:val="22"/>
        </w:rPr>
        <w:t>However, evidence is currently not sufficient to</w:t>
      </w:r>
      <w:r w:rsidR="00DD502C">
        <w:rPr>
          <w:rFonts w:ascii="Times New Roman" w:hAnsi="Times New Roman" w:cs="Times New Roman"/>
          <w:sz w:val="22"/>
          <w:szCs w:val="22"/>
        </w:rPr>
        <w:t xml:space="preserve"> </w:t>
      </w:r>
      <w:r w:rsidRPr="00CE4817">
        <w:rPr>
          <w:rFonts w:ascii="Times New Roman" w:hAnsi="Times New Roman" w:cs="Times New Roman"/>
          <w:sz w:val="22"/>
          <w:szCs w:val="22"/>
        </w:rPr>
        <w:t xml:space="preserve">warrant </w:t>
      </w:r>
      <w:r w:rsidR="000E2D6B">
        <w:rPr>
          <w:rFonts w:ascii="Times New Roman" w:hAnsi="Times New Roman" w:cs="Times New Roman"/>
          <w:sz w:val="22"/>
          <w:szCs w:val="22"/>
        </w:rPr>
        <w:t xml:space="preserve">guideline </w:t>
      </w:r>
      <w:r w:rsidRPr="00CE4817">
        <w:rPr>
          <w:rFonts w:ascii="Times New Roman" w:hAnsi="Times New Roman" w:cs="Times New Roman"/>
          <w:sz w:val="22"/>
          <w:szCs w:val="22"/>
        </w:rPr>
        <w:t>endorsement for use as a further-line treatment, which is a necessary prerequisite for implementation</w:t>
      </w:r>
      <w:r w:rsidR="00DD502C">
        <w:rPr>
          <w:rFonts w:ascii="Times New Roman" w:hAnsi="Times New Roman" w:cs="Times New Roman"/>
          <w:sz w:val="22"/>
          <w:szCs w:val="22"/>
        </w:rPr>
        <w:t xml:space="preserve"> </w:t>
      </w:r>
      <w:r w:rsidRPr="00CE4817">
        <w:rPr>
          <w:rFonts w:ascii="Times New Roman" w:hAnsi="Times New Roman" w:cs="Times New Roman"/>
          <w:sz w:val="22"/>
          <w:szCs w:val="22"/>
        </w:rPr>
        <w:t>within the evidence-based IAPT pathway</w:t>
      </w:r>
      <w:r w:rsidR="00DD502C">
        <w:rPr>
          <w:rFonts w:ascii="Times New Roman" w:hAnsi="Times New Roman" w:cs="Times New Roman"/>
          <w:sz w:val="22"/>
          <w:szCs w:val="22"/>
        </w:rPr>
        <w:t>.</w:t>
      </w:r>
    </w:p>
    <w:p w14:paraId="77345561" w14:textId="77777777" w:rsidR="005B26D8" w:rsidRDefault="005B26D8" w:rsidP="00AE275B">
      <w:pPr>
        <w:rPr>
          <w:rFonts w:ascii="Times New Roman" w:hAnsi="Times New Roman" w:cs="Times New Roman"/>
          <w:sz w:val="22"/>
          <w:szCs w:val="22"/>
        </w:rPr>
      </w:pPr>
    </w:p>
    <w:p w14:paraId="78BE9900" w14:textId="4389BC01" w:rsidR="00AE275B" w:rsidRDefault="00AE275B" w:rsidP="00AE275B">
      <w:pPr>
        <w:rPr>
          <w:rFonts w:ascii="Times New Roman" w:hAnsi="Times New Roman" w:cs="Times New Roman"/>
          <w:sz w:val="22"/>
          <w:szCs w:val="22"/>
        </w:rPr>
      </w:pPr>
      <w:r w:rsidRPr="00AE275B">
        <w:rPr>
          <w:rFonts w:ascii="Times New Roman" w:hAnsi="Times New Roman" w:cs="Times New Roman"/>
          <w:sz w:val="22"/>
          <w:szCs w:val="22"/>
        </w:rPr>
        <w:t xml:space="preserve">The </w:t>
      </w:r>
      <w:r>
        <w:rPr>
          <w:rFonts w:ascii="Times New Roman" w:hAnsi="Times New Roman" w:cs="Times New Roman"/>
          <w:sz w:val="22"/>
          <w:szCs w:val="22"/>
        </w:rPr>
        <w:t>current trial</w:t>
      </w:r>
      <w:r w:rsidRPr="00AE275B">
        <w:rPr>
          <w:rFonts w:ascii="Times New Roman" w:hAnsi="Times New Roman" w:cs="Times New Roman"/>
          <w:sz w:val="22"/>
          <w:szCs w:val="22"/>
        </w:rPr>
        <w:t xml:space="preserve"> </w:t>
      </w:r>
      <w:r w:rsidR="005B26D8">
        <w:rPr>
          <w:rFonts w:ascii="Times New Roman" w:hAnsi="Times New Roman" w:cs="Times New Roman"/>
          <w:sz w:val="22"/>
          <w:szCs w:val="22"/>
        </w:rPr>
        <w:t>will</w:t>
      </w:r>
      <w:r w:rsidRPr="00AE275B">
        <w:rPr>
          <w:rFonts w:ascii="Times New Roman" w:hAnsi="Times New Roman" w:cs="Times New Roman"/>
          <w:sz w:val="22"/>
          <w:szCs w:val="22"/>
        </w:rPr>
        <w:t xml:space="preserve"> constitute a second definitive trial of MBCT</w:t>
      </w:r>
      <w:r>
        <w:rPr>
          <w:rFonts w:ascii="Times New Roman" w:hAnsi="Times New Roman" w:cs="Times New Roman"/>
          <w:sz w:val="22"/>
          <w:szCs w:val="22"/>
        </w:rPr>
        <w:t xml:space="preserve"> </w:t>
      </w:r>
      <w:r w:rsidRPr="00AE275B">
        <w:rPr>
          <w:rFonts w:ascii="Times New Roman" w:hAnsi="Times New Roman" w:cs="Times New Roman"/>
          <w:sz w:val="22"/>
          <w:szCs w:val="22"/>
        </w:rPr>
        <w:t>as a further-line treatment and</w:t>
      </w:r>
      <w:r>
        <w:rPr>
          <w:rFonts w:ascii="Times New Roman" w:hAnsi="Times New Roman" w:cs="Times New Roman"/>
          <w:sz w:val="22"/>
          <w:szCs w:val="22"/>
        </w:rPr>
        <w:t xml:space="preserve"> </w:t>
      </w:r>
      <w:r w:rsidRPr="00AE275B">
        <w:rPr>
          <w:rFonts w:ascii="Times New Roman" w:hAnsi="Times New Roman" w:cs="Times New Roman"/>
          <w:sz w:val="22"/>
          <w:szCs w:val="22"/>
        </w:rPr>
        <w:t xml:space="preserve">would thus </w:t>
      </w:r>
      <w:r w:rsidR="000E2D6B">
        <w:rPr>
          <w:rFonts w:ascii="Times New Roman" w:hAnsi="Times New Roman" w:cs="Times New Roman"/>
          <w:sz w:val="22"/>
          <w:szCs w:val="22"/>
        </w:rPr>
        <w:t>provide</w:t>
      </w:r>
      <w:r w:rsidR="0028640B">
        <w:rPr>
          <w:rFonts w:ascii="Times New Roman" w:hAnsi="Times New Roman" w:cs="Times New Roman"/>
          <w:sz w:val="22"/>
          <w:szCs w:val="22"/>
        </w:rPr>
        <w:t xml:space="preserve"> an important step towards a sufficient evidence base</w:t>
      </w:r>
      <w:r w:rsidRPr="00AE275B">
        <w:rPr>
          <w:rFonts w:ascii="Times New Roman" w:hAnsi="Times New Roman" w:cs="Times New Roman"/>
          <w:sz w:val="22"/>
          <w:szCs w:val="22"/>
        </w:rPr>
        <w:t xml:space="preserve">. Furthermore, it </w:t>
      </w:r>
      <w:r w:rsidR="005B26D8">
        <w:rPr>
          <w:rFonts w:ascii="Times New Roman" w:hAnsi="Times New Roman" w:cs="Times New Roman"/>
          <w:sz w:val="22"/>
          <w:szCs w:val="22"/>
        </w:rPr>
        <w:t>will</w:t>
      </w:r>
      <w:r w:rsidRPr="00AE275B">
        <w:rPr>
          <w:rFonts w:ascii="Times New Roman" w:hAnsi="Times New Roman" w:cs="Times New Roman"/>
          <w:sz w:val="22"/>
          <w:szCs w:val="22"/>
        </w:rPr>
        <w:t xml:space="preserve"> constitute the first trial to test MBCT following non-response to</w:t>
      </w:r>
      <w:r>
        <w:rPr>
          <w:rFonts w:ascii="Times New Roman" w:hAnsi="Times New Roman" w:cs="Times New Roman"/>
          <w:sz w:val="22"/>
          <w:szCs w:val="22"/>
        </w:rPr>
        <w:t xml:space="preserve"> </w:t>
      </w:r>
      <w:r w:rsidRPr="00AE275B">
        <w:rPr>
          <w:rFonts w:ascii="Times New Roman" w:hAnsi="Times New Roman" w:cs="Times New Roman"/>
          <w:sz w:val="22"/>
          <w:szCs w:val="22"/>
        </w:rPr>
        <w:t>psychological therapy with results providing a direct estimate of efficacy within the IAPT pathway.</w:t>
      </w:r>
      <w:r w:rsidR="005B26D8">
        <w:rPr>
          <w:rFonts w:ascii="Times New Roman" w:hAnsi="Times New Roman" w:cs="Times New Roman"/>
          <w:sz w:val="22"/>
          <w:szCs w:val="22"/>
        </w:rPr>
        <w:t xml:space="preserve"> </w:t>
      </w:r>
      <w:r w:rsidRPr="00AE275B">
        <w:rPr>
          <w:rFonts w:ascii="Times New Roman" w:hAnsi="Times New Roman" w:cs="Times New Roman"/>
          <w:sz w:val="22"/>
          <w:szCs w:val="22"/>
        </w:rPr>
        <w:t>If successful, the</w:t>
      </w:r>
      <w:r>
        <w:rPr>
          <w:rFonts w:ascii="Times New Roman" w:hAnsi="Times New Roman" w:cs="Times New Roman"/>
          <w:sz w:val="22"/>
          <w:szCs w:val="22"/>
        </w:rPr>
        <w:t xml:space="preserve"> </w:t>
      </w:r>
      <w:r w:rsidRPr="00AE275B">
        <w:rPr>
          <w:rFonts w:ascii="Times New Roman" w:hAnsi="Times New Roman" w:cs="Times New Roman"/>
          <w:sz w:val="22"/>
          <w:szCs w:val="22"/>
        </w:rPr>
        <w:t>proposed research would provide the evidence necessary for adoption of MBCT for non-responders within IAPT and</w:t>
      </w:r>
      <w:r>
        <w:rPr>
          <w:rFonts w:ascii="Times New Roman" w:hAnsi="Times New Roman" w:cs="Times New Roman"/>
          <w:sz w:val="22"/>
          <w:szCs w:val="22"/>
        </w:rPr>
        <w:t xml:space="preserve"> </w:t>
      </w:r>
      <w:r w:rsidRPr="00AE275B">
        <w:rPr>
          <w:rFonts w:ascii="Times New Roman" w:hAnsi="Times New Roman" w:cs="Times New Roman"/>
          <w:sz w:val="22"/>
          <w:szCs w:val="22"/>
        </w:rPr>
        <w:t>would thus justify the use of an easy to implement and much needed treatment option for a considerable proportion</w:t>
      </w:r>
      <w:r>
        <w:rPr>
          <w:rFonts w:ascii="Times New Roman" w:hAnsi="Times New Roman" w:cs="Times New Roman"/>
          <w:sz w:val="22"/>
          <w:szCs w:val="22"/>
        </w:rPr>
        <w:t xml:space="preserve"> </w:t>
      </w:r>
      <w:r w:rsidRPr="00AE275B">
        <w:rPr>
          <w:rFonts w:ascii="Times New Roman" w:hAnsi="Times New Roman" w:cs="Times New Roman"/>
          <w:sz w:val="22"/>
          <w:szCs w:val="22"/>
        </w:rPr>
        <w:t>of patients who are currently not receiving sufficient support.</w:t>
      </w:r>
    </w:p>
    <w:p w14:paraId="079F86B2" w14:textId="77777777" w:rsidR="00AE275B" w:rsidRDefault="00AE275B" w:rsidP="00AE275B">
      <w:pPr>
        <w:rPr>
          <w:rFonts w:ascii="Times New Roman" w:hAnsi="Times New Roman" w:cs="Times New Roman"/>
          <w:sz w:val="22"/>
          <w:szCs w:val="22"/>
        </w:rPr>
      </w:pPr>
    </w:p>
    <w:p w14:paraId="63F3E2B2" w14:textId="6188D679" w:rsidR="00AE275B" w:rsidRDefault="00AE275B" w:rsidP="00AE275B">
      <w:pPr>
        <w:rPr>
          <w:rFonts w:ascii="Times New Roman" w:hAnsi="Times New Roman" w:cs="Times New Roman"/>
          <w:sz w:val="22"/>
          <w:szCs w:val="22"/>
        </w:rPr>
      </w:pPr>
      <w:r w:rsidRPr="00AE275B">
        <w:rPr>
          <w:rFonts w:ascii="Times New Roman" w:hAnsi="Times New Roman" w:cs="Times New Roman"/>
          <w:sz w:val="22"/>
          <w:szCs w:val="22"/>
        </w:rPr>
        <w:t>MBCT offers a number of advantages for addressing more persistent courses of depression. Mindfulness training is</w:t>
      </w:r>
      <w:r>
        <w:rPr>
          <w:rFonts w:ascii="Times New Roman" w:hAnsi="Times New Roman" w:cs="Times New Roman"/>
          <w:sz w:val="22"/>
          <w:szCs w:val="22"/>
        </w:rPr>
        <w:t xml:space="preserve"> </w:t>
      </w:r>
      <w:r w:rsidRPr="00AE275B">
        <w:rPr>
          <w:rFonts w:ascii="Times New Roman" w:hAnsi="Times New Roman" w:cs="Times New Roman"/>
          <w:sz w:val="22"/>
          <w:szCs w:val="22"/>
        </w:rPr>
        <w:t>specifically aimed at helping patients become better at recognizing and disengaging from habitual and automatic</w:t>
      </w:r>
      <w:r>
        <w:rPr>
          <w:rFonts w:ascii="Times New Roman" w:hAnsi="Times New Roman" w:cs="Times New Roman"/>
          <w:sz w:val="22"/>
          <w:szCs w:val="22"/>
        </w:rPr>
        <w:t xml:space="preserve"> </w:t>
      </w:r>
      <w:r w:rsidRPr="00AE275B">
        <w:rPr>
          <w:rFonts w:ascii="Times New Roman" w:hAnsi="Times New Roman" w:cs="Times New Roman"/>
          <w:sz w:val="22"/>
          <w:szCs w:val="22"/>
        </w:rPr>
        <w:t>maladaptive patterns of thinking. Research indicates that, through such ‘</w:t>
      </w:r>
      <w:proofErr w:type="spellStart"/>
      <w:r w:rsidRPr="00AE275B">
        <w:rPr>
          <w:rFonts w:ascii="Times New Roman" w:hAnsi="Times New Roman" w:cs="Times New Roman"/>
          <w:sz w:val="22"/>
          <w:szCs w:val="22"/>
        </w:rPr>
        <w:t>decentering</w:t>
      </w:r>
      <w:proofErr w:type="spellEnd"/>
      <w:r w:rsidRPr="00AE275B">
        <w:rPr>
          <w:rFonts w:ascii="Times New Roman" w:hAnsi="Times New Roman" w:cs="Times New Roman"/>
          <w:sz w:val="22"/>
          <w:szCs w:val="22"/>
        </w:rPr>
        <w:t>’, the practice helps to prevent</w:t>
      </w:r>
      <w:r>
        <w:rPr>
          <w:rFonts w:ascii="Times New Roman" w:hAnsi="Times New Roman" w:cs="Times New Roman"/>
          <w:sz w:val="22"/>
          <w:szCs w:val="22"/>
        </w:rPr>
        <w:t xml:space="preserve"> </w:t>
      </w:r>
      <w:r w:rsidRPr="00AE275B">
        <w:rPr>
          <w:rFonts w:ascii="Times New Roman" w:hAnsi="Times New Roman" w:cs="Times New Roman"/>
          <w:sz w:val="22"/>
          <w:szCs w:val="22"/>
        </w:rPr>
        <w:t xml:space="preserve">the spiralling of negative mood </w:t>
      </w:r>
      <w:r w:rsidR="0028640B">
        <w:rPr>
          <w:rFonts w:ascii="Times New Roman" w:hAnsi="Times New Roman" w:cs="Times New Roman"/>
          <w:sz w:val="22"/>
          <w:szCs w:val="22"/>
        </w:rPr>
        <w:fldChar w:fldCharType="begin"/>
      </w:r>
      <w:r w:rsidR="0028640B">
        <w:rPr>
          <w:rFonts w:ascii="Times New Roman" w:hAnsi="Times New Roman" w:cs="Times New Roman"/>
          <w:sz w:val="22"/>
          <w:szCs w:val="22"/>
        </w:rPr>
        <w:instrText xml:space="preserve"> ADDIN ZOTERO_ITEM CSL_CITATION {"citationID":"X0hyqehK","properties":{"formattedCitation":"[16]","plainCitation":"[16]","noteIndex":0},"citationItems":[{"id":1847,"uris":["http://zotero.org/users/local/rWTS7naj/items/F6HEMZNL"],"uri":["http://zotero.org/users/local/rWTS7naj/items/F6HEMZNL"],"itemData":{"id":1847,"type":"article-journal","abstract":"Initial well-controlled studies have suggested that mindfulness training interventions can improve a broad range of mental and physical health outcomes (e.g., HIV pathogenesis, depression relapse, inflammation, drug abuse), yet the underlying pathways linking mindfulness and health are poorly understood. In this article, we offer a mindfulness stress buffering account to explain these health outcomes, which posits that mindfulness-based health effects are mostly likely to be observed in high-stress populations for which stress is known to affect the onset or exacerbation of disease pathogenic processes. We then offer an evidence-based biological model of mindfulness, stress buffering, and health. © The Author(s) 2014.","container-title":"Current Directions in Psychological Science","DOI":"10.1177/0963721414547415","ISSN":"0963-7214","issue":"6","title":"How Does Mindfulness Training Affect Health? A Mindfulness Stress Buffering Account","volume":"23","author":[{"family":"Creswell","given":"J.D."},{"family":"Lindsay","given":"E.K."}],"issued":{"date-parts":[["2014"]]}}}],"schema":"https://github.com/citation-style-language/schema/raw/master/csl-citation.json"} </w:instrText>
      </w:r>
      <w:r w:rsidR="0028640B">
        <w:rPr>
          <w:rFonts w:ascii="Times New Roman" w:hAnsi="Times New Roman" w:cs="Times New Roman"/>
          <w:sz w:val="22"/>
          <w:szCs w:val="22"/>
        </w:rPr>
        <w:fldChar w:fldCharType="separate"/>
      </w:r>
      <w:r w:rsidR="00BB3E44">
        <w:rPr>
          <w:rFonts w:ascii="Times New Roman" w:hAnsi="Times New Roman" w:cs="Times New Roman"/>
          <w:noProof/>
          <w:sz w:val="22"/>
          <w:szCs w:val="22"/>
        </w:rPr>
        <w:t>[16]</w:t>
      </w:r>
      <w:r w:rsidR="0028640B">
        <w:rPr>
          <w:rFonts w:ascii="Times New Roman" w:hAnsi="Times New Roman" w:cs="Times New Roman"/>
          <w:sz w:val="22"/>
          <w:szCs w:val="22"/>
        </w:rPr>
        <w:fldChar w:fldCharType="end"/>
      </w:r>
      <w:r w:rsidRPr="00AE275B">
        <w:rPr>
          <w:rFonts w:ascii="Times New Roman" w:hAnsi="Times New Roman" w:cs="Times New Roman"/>
          <w:sz w:val="22"/>
          <w:szCs w:val="22"/>
        </w:rPr>
        <w:t>. The training provides patients with sustainable skills that remain accessible to</w:t>
      </w:r>
      <w:r>
        <w:rPr>
          <w:rFonts w:ascii="Times New Roman" w:hAnsi="Times New Roman" w:cs="Times New Roman"/>
          <w:sz w:val="22"/>
          <w:szCs w:val="22"/>
        </w:rPr>
        <w:t xml:space="preserve"> </w:t>
      </w:r>
      <w:r w:rsidRPr="00AE275B">
        <w:rPr>
          <w:rFonts w:ascii="Times New Roman" w:hAnsi="Times New Roman" w:cs="Times New Roman"/>
          <w:sz w:val="22"/>
          <w:szCs w:val="22"/>
        </w:rPr>
        <w:t>them after the end of the intervention, with recent evidence suggesting that ‘</w:t>
      </w:r>
      <w:proofErr w:type="spellStart"/>
      <w:r w:rsidRPr="00AE275B">
        <w:rPr>
          <w:rFonts w:ascii="Times New Roman" w:hAnsi="Times New Roman" w:cs="Times New Roman"/>
          <w:sz w:val="22"/>
          <w:szCs w:val="22"/>
        </w:rPr>
        <w:t>decentering</w:t>
      </w:r>
      <w:proofErr w:type="spellEnd"/>
      <w:r w:rsidRPr="00AE275B">
        <w:rPr>
          <w:rFonts w:ascii="Times New Roman" w:hAnsi="Times New Roman" w:cs="Times New Roman"/>
          <w:sz w:val="22"/>
          <w:szCs w:val="22"/>
        </w:rPr>
        <w:t>’ skills further improve as</w:t>
      </w:r>
      <w:r>
        <w:rPr>
          <w:rFonts w:ascii="Times New Roman" w:hAnsi="Times New Roman" w:cs="Times New Roman"/>
          <w:sz w:val="22"/>
          <w:szCs w:val="22"/>
        </w:rPr>
        <w:t xml:space="preserve"> </w:t>
      </w:r>
      <w:r w:rsidRPr="00AE275B">
        <w:rPr>
          <w:rFonts w:ascii="Times New Roman" w:hAnsi="Times New Roman" w:cs="Times New Roman"/>
          <w:sz w:val="22"/>
          <w:szCs w:val="22"/>
        </w:rPr>
        <w:t xml:space="preserve">patients continue using mindfulness practices following the end of the intervention </w:t>
      </w:r>
      <w:r w:rsidR="0028640B">
        <w:rPr>
          <w:rFonts w:ascii="Times New Roman" w:hAnsi="Times New Roman" w:cs="Times New Roman"/>
          <w:sz w:val="22"/>
          <w:szCs w:val="22"/>
        </w:rPr>
        <w:fldChar w:fldCharType="begin"/>
      </w:r>
      <w:r w:rsidR="0028640B">
        <w:rPr>
          <w:rFonts w:ascii="Times New Roman" w:hAnsi="Times New Roman" w:cs="Times New Roman"/>
          <w:sz w:val="22"/>
          <w:szCs w:val="22"/>
        </w:rPr>
        <w:instrText xml:space="preserve"> ADDIN ZOTERO_ITEM CSL_CITATION {"citationID":"8AXs6Rz6","properties":{"formattedCitation":"[17]","plainCitation":"[17]","noteIndex":0},"citationItems":[{"id":1824,"uris":["http://zotero.org/users/local/rWTS7naj/items/D6SU9BLT"],"uri":["http://zotero.org/users/local/rWTS7naj/items/D6SU9BLT"],"itemData":{"id":1824,"type":"article-journal","abstract":"Objective: Both Mindfulness Based Cognitive Therapy (MBCT) and Cognitive Therapy (CT) enhance self-management of prodromal symptoms associated with depressive relapse, albeit through divergent therapeutic procedures. We evaluated rates of relapse in remitted depressed patients receiving MBCT and CT. Decentering and dysfunctional attitudes were assessed as treatment-specific process markers. Method: Participants in remission from Major Depressive Disorder (MDD; N = 166) were randomized to 8 weeks of either MBCT (N = 82) or CT (N = 84) and were followed for 24 months, with process markers measured every 3 months. Attendance in both treatments was high (6.3/8 session) and treatment fidelity and competence were evaluated. Relapse was defined as a return of symptoms meeting the criteria for major depression on Module A of the Structured Clinical Interview for Diagnostic and Statistical Manual of Mental Disorders (SCID). Results: Intention-to-treat analyses indicated no differences between MBCT and CT in either rates of relapse to MDD or time to relapse across 24 months of follow up. Both groups experienced significant increases in decentering and participants in CT reported greater reductions in dysfunctional attitudes. Within both treatments, participants who relapsed evidenced lower decentering scores than those who stayed well over the follow up. Conclusions: This is the first study to directly compare relapse prophylaxis following MBCT and CT directly. The lack of group differences in time to relapse supports the view that both interventions are equally effective and that increases in decentering achieved via either treatment are associated with greater protection. These findings lend credence to Teasdale et al.’s (2002) contention that, even though they may be taught through dissimilar methods, CT and MBCT help participants develop similar metacognitive skills for the regulation of distressing thoughts and emotions. In this randomized clinical trial, Cognitive Therapy and Mindfulness Based Cognitive Therapy provided equal protection against relapse for individuals in recovery from Major Depressive Disorder. Participants in both treatments acquired metacognitive skills and greater use of these skills in regulating negative affect was associated with longer periods of wellness over 2 years of follow up.","container-title":"Journal of Consulting and Clinical Psychology","DOI":"10.1037/ccp0000266","ISSN":"0022-006X","issue":"2","note":"PMID: 29265831","page":"200–204","title":"Prevention of Relapse/Recurrence in Major Depressive Disorder With Either Mindfulness-Based Cognitive Therapy or Cognitive Therapy.","volume":"86","author":[{"family":"Farb","given":"Norman"},{"family":"Anderson","given":"Adam"},{"family":"Ravindran","given":"Arun"},{"family":"Hawley","given":"Lance"},{"family":"Irving","given":"Julie"},{"family":"Mancuso","given":"Enza"},{"family":"Gulamani","given":"Tahira"},{"family":"Williams","given":"Greg"},{"family":"Ferguson","given":"Amanda"},{"family":"Segal","given":"Zindel V."}],"issued":{"date-parts":[["2017"]]}}}],"schema":"https://github.com/citation-style-language/schema/raw/master/csl-citation.json"} </w:instrText>
      </w:r>
      <w:r w:rsidR="0028640B">
        <w:rPr>
          <w:rFonts w:ascii="Times New Roman" w:hAnsi="Times New Roman" w:cs="Times New Roman"/>
          <w:sz w:val="22"/>
          <w:szCs w:val="22"/>
        </w:rPr>
        <w:fldChar w:fldCharType="separate"/>
      </w:r>
      <w:r w:rsidR="00BB3E44">
        <w:rPr>
          <w:rFonts w:ascii="Times New Roman" w:hAnsi="Times New Roman" w:cs="Times New Roman"/>
          <w:noProof/>
          <w:sz w:val="22"/>
          <w:szCs w:val="22"/>
        </w:rPr>
        <w:t>[17]</w:t>
      </w:r>
      <w:r w:rsidR="0028640B">
        <w:rPr>
          <w:rFonts w:ascii="Times New Roman" w:hAnsi="Times New Roman" w:cs="Times New Roman"/>
          <w:sz w:val="22"/>
          <w:szCs w:val="22"/>
        </w:rPr>
        <w:fldChar w:fldCharType="end"/>
      </w:r>
      <w:r w:rsidRPr="00AE275B">
        <w:rPr>
          <w:rFonts w:ascii="Times New Roman" w:hAnsi="Times New Roman" w:cs="Times New Roman"/>
          <w:sz w:val="22"/>
          <w:szCs w:val="22"/>
        </w:rPr>
        <w:t>. MBCT might thus serve to</w:t>
      </w:r>
      <w:r>
        <w:rPr>
          <w:rFonts w:ascii="Times New Roman" w:hAnsi="Times New Roman" w:cs="Times New Roman"/>
          <w:sz w:val="22"/>
          <w:szCs w:val="22"/>
        </w:rPr>
        <w:t xml:space="preserve"> </w:t>
      </w:r>
      <w:r w:rsidRPr="00AE275B">
        <w:rPr>
          <w:rFonts w:ascii="Times New Roman" w:hAnsi="Times New Roman" w:cs="Times New Roman"/>
          <w:sz w:val="22"/>
          <w:szCs w:val="22"/>
        </w:rPr>
        <w:t xml:space="preserve">effectively reduce symptoms </w:t>
      </w:r>
      <w:r w:rsidR="0028640B">
        <w:rPr>
          <w:rFonts w:ascii="Times New Roman" w:hAnsi="Times New Roman" w:cs="Times New Roman"/>
          <w:sz w:val="22"/>
          <w:szCs w:val="22"/>
        </w:rPr>
        <w:fldChar w:fldCharType="begin"/>
      </w:r>
      <w:r w:rsidR="0028640B">
        <w:rPr>
          <w:rFonts w:ascii="Times New Roman" w:hAnsi="Times New Roman" w:cs="Times New Roman"/>
          <w:sz w:val="22"/>
          <w:szCs w:val="22"/>
        </w:rPr>
        <w:instrText xml:space="preserve"> ADDIN ZOTERO_ITEM CSL_CITATION {"citationID":"YkILsbmq","properties":{"formattedCitation":"[11,12]","plainCitation":"[11,12]","noteIndex":0},"citationItems":[{"id":1774,"uris":["http://zotero.org/users/local/rWTS7naj/items/QAWFXNME"],"uri":["http://zotero.org/users/local/rWTS7naj/items/QAWFXNME"],"itemData":{"id":1774,"type":"article-journal","abstract":"This pilot study investigated the effectiveness of Mindfulness-Based Cognitive Therapy (MBCT), a treatment combining mindfulness meditation and interventions taken from cognitive therapy, in patients suffering from chronic-recurrent depression. Currently symptomatic patients with at least three previous episodes of depression and a history of suicidal ideation were randomly allocated to receive either MBCT delivered in addition to treatment-as-usual (TAU; N = 14 completers) or TAU alone (N = 14 completers). Depressive symptoms and diagnostic status were assessed before and after treatment phase. Self-reported symptoms of depression decreased from severe to mild levels in the MBCT group while there was no significant change in the TAU group. Similarly, numbers of patients meeting full criteria for depression decreased significantly more in the MBCT group than in the TAU group. Results are consistent with previous uncontrolled studies. Although based on a small sample and, therefore, limited in their generalizability, they provide further preliminary evidence that MBCT can be used to successfully reduce current symptoms in patients suffering from a protracted course of the disorder. © 2009 Elsevier Ltd. All rights reserved.","container-title":"Behaviour Research and Therapy","DOI":"10.1016/j.brat.2009.01.019","ISSN":"0005-7967","issue":"5","note":"PMID: 19249017\nPMCID: PMC2866254","title":"Mindfulness-based cognitive therapy as a treatment for chronic depression: A preliminary study","volume":"47","author":[{"family":"Barnhofer","given":"T"},{"family":"Crane","given":"C"},{"family":"Hargus","given":"E"},{"family":"Amarasinghe","given":"M"},{"family":"Winder","given":"R"},{"family":"Williams","given":"J.M.G."}],"issued":{"date-parts":[["2009"]]}}},{"id":1865,"uris":["http://zotero.org/users/local/rWTS7naj/items/5EPV6GYH"],"uri":["http://zotero.org/users/local/rWTS7naj/items/5EPV6GYH"],"itemData":{"id":1865,"type":"article-journal","abstract":"Background Training in mindfulness has been introduced to the treatment of depression as a means of relapse prevention. However, given its buffering effects on maladaptive responses to negative mood, mindfulness training would be expected to be particularly helpful in those who are currently suffering from symptoms. This study investigated whether a brief and targeted mindfulness-based intervention can reduce symptoms in acutely depressed patients. Methods Seventy-four patients with a chronic or recurrent lifetime history were randomly allocated to receive either a brief mindfulness-based intervention (MBI) encompassing three individual sessions and regular home practice or a control condition that combined psycho-educational components and regular rest periods using the same format as the MBI. Self-reported severity of symptoms, mindfulness in every day life, ruminative tendencies and cognitive reactivity were assessed before and after intervention. Results Treatment completers in the MBI condition showed pronounced and significantly stronger reductions in symptoms than those in the control condition. In the MBI group only, patients showed significant increases in mindfulness, and significant reductions in ruminative tendencies and cognitive reactivity. Conclusions Brief targeted mindfulness interventions can help to reduce symptoms and buffer maladaptive responses to negative mood in acutely depressed patients with chronic or recurrent lifetime history. © 2017 Elsevier Ltd","container-title":"Behaviour Research and Therapy","DOI":"10.1016/j.brat.2017.10.005","ISSN":"0005-7967","note":"PMID: 29078199","title":"Brief training in mindfulness meditation reduces symptoms in patients with a chronic or recurrent lifetime history of depression: A randomized controlled study","volume":"99","author":[{"family":"Winnebeck","given":"E"},{"family":"Fissler","given":"M"},{"family":"Gärtner","given":"M"},{"family":"Chadwick","given":"P"},{"family":"Barnhofer","given":"T"}],"issued":{"date-parts":[["2017"]]}}}],"schema":"https://github.com/citation-style-language/schema/raw/master/csl-citation.json"} </w:instrText>
      </w:r>
      <w:r w:rsidR="0028640B">
        <w:rPr>
          <w:rFonts w:ascii="Times New Roman" w:hAnsi="Times New Roman" w:cs="Times New Roman"/>
          <w:sz w:val="22"/>
          <w:szCs w:val="22"/>
        </w:rPr>
        <w:fldChar w:fldCharType="separate"/>
      </w:r>
      <w:r w:rsidR="00BB3E44">
        <w:rPr>
          <w:rFonts w:ascii="Times New Roman" w:hAnsi="Times New Roman" w:cs="Times New Roman"/>
          <w:noProof/>
          <w:sz w:val="22"/>
          <w:szCs w:val="22"/>
        </w:rPr>
        <w:t>[11,12]</w:t>
      </w:r>
      <w:r w:rsidR="0028640B">
        <w:rPr>
          <w:rFonts w:ascii="Times New Roman" w:hAnsi="Times New Roman" w:cs="Times New Roman"/>
          <w:sz w:val="22"/>
          <w:szCs w:val="22"/>
        </w:rPr>
        <w:fldChar w:fldCharType="end"/>
      </w:r>
      <w:r w:rsidRPr="00AE275B">
        <w:rPr>
          <w:rFonts w:ascii="Times New Roman" w:hAnsi="Times New Roman" w:cs="Times New Roman"/>
          <w:sz w:val="22"/>
          <w:szCs w:val="22"/>
        </w:rPr>
        <w:t xml:space="preserve"> as well as keep people well for the longer term </w:t>
      </w:r>
      <w:r w:rsidR="0028640B">
        <w:rPr>
          <w:rFonts w:ascii="Times New Roman" w:hAnsi="Times New Roman" w:cs="Times New Roman"/>
          <w:sz w:val="22"/>
          <w:szCs w:val="22"/>
        </w:rPr>
        <w:fldChar w:fldCharType="begin"/>
      </w:r>
      <w:r w:rsidR="0028640B">
        <w:rPr>
          <w:rFonts w:ascii="Times New Roman" w:hAnsi="Times New Roman" w:cs="Times New Roman"/>
          <w:sz w:val="22"/>
          <w:szCs w:val="22"/>
        </w:rPr>
        <w:instrText xml:space="preserve"> ADDIN ZOTERO_ITEM CSL_CITATION {"citationID":"FWJ8JBTx","properties":{"formattedCitation":"[18]","plainCitation":"[18]","noteIndex":0},"citationItems":[{"id":1831,"uris":["http://zotero.org/users/local/rWTS7naj/items/AWQUF75P"],"uri":["http://zotero.org/users/local/rWTS7naj/items/AWQUF75P"],"itemData":{"id":1831,"type":"article-journal","abstract":"Objective: We compared mindfulness-based cognitive therapy (MBCT) with both cognitive psychological education (CPE) and treatment as usual (TAU) in preventing relapse to major depressive disorder (MDD) in people currently in remission following at least 3 previous episodes. Method: A randomized controlled trial in which 274 participants were allocated in the ratio 2:2:1 to MBCT plus TAU, CPE plus TAU, and TAU alone, and data were analyzed for the 255 (93%; MBCT = 99, CPE = 103, TAU = 53) retained to follow-up. MBCT was delivered in accordance with its published manual, modified to address suicidal cognitions; CPE was modeled on MBCT, but without training in meditation. Both treatments were delivered through 8 weekly classes. Results: Allocated treatment had no significant effect on risk of relapse to MDD over 12 months follow-up, hazard ratio for MBCT vs. CPE = 0.88, 95% CI [0.58, 1.35]; for MBCT vs. TAU = 0.69, 95% CI [0.42, 1.12]. However, severity of childhood trauma affected relapse, hazard ratio for increase of 1 standard deviation = 1.26 (95% CI [1.05, 1.50]), and significantly interacted with allocated treatment. Among participants above median severity, the hazard ratio was 0.61, 95% CI [0.34, 1.09], for MBCT vs. CPE, and 0.43, 95% CI [0.22, 0.87], for MBCT vs. TAU. For those below median severity, there were no such differences between treatment groups. Conclusion: MBCT provided significant protection against relapse for participants with increased vulnerability due to history of childhood trauma, but showed no significant advantage in comparison to an active control treatment and usual care over the whole group of patients with recurrent depression. (PsycINFO Database Record (c) 2014 APA, all rights reserved). © 2014 American Psychological Association.","container-title":"Journal of Consulting and Clinical Psychology","DOI":"10.1037/a0035036","ISSN":"0022-006X","issue":"2","note":"PMID: 24294837\nPMCID: PMC3964149","title":"Mindfulness-based cognitive therapy for preventing relapse in recurrent depression: A randomized dismantling trial","volume":"82","author":[{"family":"Williams","given":"J.M.G."},{"family":"Crane","given":"C"},{"family":"Barnhofer","given":"T"},{"family":"Brennan","given":"K"},{"family":"Duggan","given":"D.S."},{"family":"Fennell","given":"M.J.V."},{"family":"Hackmann","given":"A"},{"family":"Krusche","given":"A"},{"family":"Muse","given":"K"},{"family":"Rohr","given":"I Rudolf Von"},{"family":"Shah","given":"D"},{"family":"Crane","given":"R.S."},{"family":"Eames","given":"C"},{"family":"Jones","given":"M"},{"family":"Radford","given":"S"},{"family":"Silverton","given":"S"},{"family":"Sun","given":"Y"},{"family":"Weatherley-Jones","given":"E"},{"family":"Whitaker","given":"C.J."},{"family":"Russell","given":"D"},{"family":"Russell","given":"I.T."}],"issued":{"date-parts":[["2014"]]}}}],"schema":"https://github.com/citation-style-language/schema/raw/master/csl-citation.json"} </w:instrText>
      </w:r>
      <w:r w:rsidR="0028640B">
        <w:rPr>
          <w:rFonts w:ascii="Times New Roman" w:hAnsi="Times New Roman" w:cs="Times New Roman"/>
          <w:sz w:val="22"/>
          <w:szCs w:val="22"/>
        </w:rPr>
        <w:fldChar w:fldCharType="separate"/>
      </w:r>
      <w:r w:rsidR="00BB3E44">
        <w:rPr>
          <w:rFonts w:ascii="Times New Roman" w:hAnsi="Times New Roman" w:cs="Times New Roman"/>
          <w:noProof/>
          <w:sz w:val="22"/>
          <w:szCs w:val="22"/>
        </w:rPr>
        <w:t>[18]</w:t>
      </w:r>
      <w:r w:rsidR="0028640B">
        <w:rPr>
          <w:rFonts w:ascii="Times New Roman" w:hAnsi="Times New Roman" w:cs="Times New Roman"/>
          <w:sz w:val="22"/>
          <w:szCs w:val="22"/>
        </w:rPr>
        <w:fldChar w:fldCharType="end"/>
      </w:r>
      <w:r w:rsidRPr="00AE275B">
        <w:rPr>
          <w:rFonts w:ascii="Times New Roman" w:hAnsi="Times New Roman" w:cs="Times New Roman"/>
          <w:sz w:val="22"/>
          <w:szCs w:val="22"/>
        </w:rPr>
        <w:t>.</w:t>
      </w:r>
      <w:r w:rsidR="00476D56">
        <w:rPr>
          <w:rFonts w:ascii="Times New Roman" w:hAnsi="Times New Roman" w:cs="Times New Roman"/>
          <w:sz w:val="22"/>
          <w:szCs w:val="22"/>
        </w:rPr>
        <w:t xml:space="preserve"> </w:t>
      </w:r>
      <w:r w:rsidR="008450FA">
        <w:rPr>
          <w:rFonts w:ascii="Times New Roman" w:hAnsi="Times New Roman" w:cs="Times New Roman"/>
          <w:sz w:val="22"/>
          <w:szCs w:val="22"/>
        </w:rPr>
        <w:lastRenderedPageBreak/>
        <w:t xml:space="preserve">Because of its group-based format and emphasis on training skills, the intervention is particularly suited for delivery via </w:t>
      </w:r>
      <w:r w:rsidR="009F19F2">
        <w:rPr>
          <w:rFonts w:ascii="Times New Roman" w:hAnsi="Times New Roman" w:cs="Times New Roman"/>
          <w:sz w:val="22"/>
          <w:szCs w:val="22"/>
        </w:rPr>
        <w:t xml:space="preserve">alternative forms of delivery such as </w:t>
      </w:r>
      <w:r w:rsidR="008450FA">
        <w:rPr>
          <w:rFonts w:ascii="Times New Roman" w:hAnsi="Times New Roman" w:cs="Times New Roman"/>
          <w:sz w:val="22"/>
          <w:szCs w:val="22"/>
        </w:rPr>
        <w:t xml:space="preserve">videoconferencing. </w:t>
      </w:r>
    </w:p>
    <w:p w14:paraId="54EC1A13" w14:textId="77777777" w:rsidR="006F3D92" w:rsidRDefault="006F3D92" w:rsidP="006F3D92">
      <w:pPr>
        <w:rPr>
          <w:rFonts w:ascii="Times New Roman" w:hAnsi="Times New Roman" w:cs="Times New Roman"/>
          <w:sz w:val="22"/>
          <w:szCs w:val="22"/>
        </w:rPr>
      </w:pPr>
    </w:p>
    <w:p w14:paraId="0C6C7406" w14:textId="2CB11316" w:rsidR="00AE275B" w:rsidRDefault="006F3D92" w:rsidP="006F3D92">
      <w:pPr>
        <w:rPr>
          <w:rFonts w:ascii="Times New Roman" w:hAnsi="Times New Roman" w:cs="Times New Roman"/>
          <w:sz w:val="22"/>
          <w:szCs w:val="22"/>
        </w:rPr>
      </w:pPr>
      <w:r w:rsidRPr="006F3D92">
        <w:rPr>
          <w:rFonts w:ascii="Times New Roman" w:hAnsi="Times New Roman" w:cs="Times New Roman"/>
          <w:sz w:val="22"/>
          <w:szCs w:val="22"/>
        </w:rPr>
        <w:t>In order to provide evidence that, if positive, would be sufficient to enable a change in IAPT practice, we shall</w:t>
      </w:r>
      <w:r>
        <w:rPr>
          <w:rFonts w:ascii="Times New Roman" w:hAnsi="Times New Roman" w:cs="Times New Roman"/>
          <w:sz w:val="22"/>
          <w:szCs w:val="22"/>
        </w:rPr>
        <w:t xml:space="preserve"> </w:t>
      </w:r>
      <w:r w:rsidRPr="006F3D92">
        <w:rPr>
          <w:rFonts w:ascii="Times New Roman" w:hAnsi="Times New Roman" w:cs="Times New Roman"/>
          <w:sz w:val="22"/>
          <w:szCs w:val="22"/>
        </w:rPr>
        <w:t xml:space="preserve">compare MBCT </w:t>
      </w:r>
      <w:r w:rsidR="008450FA">
        <w:rPr>
          <w:rFonts w:ascii="Times New Roman" w:hAnsi="Times New Roman" w:cs="Times New Roman"/>
          <w:sz w:val="22"/>
          <w:szCs w:val="22"/>
        </w:rPr>
        <w:t xml:space="preserve">as delivered via videoconferencing </w:t>
      </w:r>
      <w:r w:rsidRPr="006F3D92">
        <w:rPr>
          <w:rFonts w:ascii="Times New Roman" w:hAnsi="Times New Roman" w:cs="Times New Roman"/>
          <w:sz w:val="22"/>
          <w:szCs w:val="22"/>
        </w:rPr>
        <w:t>to treatment-as-usual (TAU) in IAPT high-intensity treatment non-responders in a definitive clinical</w:t>
      </w:r>
      <w:r>
        <w:rPr>
          <w:rFonts w:ascii="Times New Roman" w:hAnsi="Times New Roman" w:cs="Times New Roman"/>
          <w:sz w:val="22"/>
          <w:szCs w:val="22"/>
        </w:rPr>
        <w:t xml:space="preserve"> </w:t>
      </w:r>
      <w:r w:rsidRPr="006F3D92">
        <w:rPr>
          <w:rFonts w:ascii="Times New Roman" w:hAnsi="Times New Roman" w:cs="Times New Roman"/>
          <w:sz w:val="22"/>
          <w:szCs w:val="22"/>
        </w:rPr>
        <w:t xml:space="preserve">trial. </w:t>
      </w:r>
      <w:r w:rsidR="006862E7">
        <w:rPr>
          <w:rFonts w:ascii="Times New Roman" w:hAnsi="Times New Roman" w:cs="Times New Roman"/>
          <w:sz w:val="22"/>
          <w:szCs w:val="22"/>
        </w:rPr>
        <w:t xml:space="preserve">TAU was chosen as comparator as it is reflective of the current state of care. </w:t>
      </w:r>
      <w:r w:rsidRPr="006F3D92">
        <w:rPr>
          <w:rFonts w:ascii="Times New Roman" w:hAnsi="Times New Roman" w:cs="Times New Roman"/>
          <w:sz w:val="22"/>
          <w:szCs w:val="22"/>
        </w:rPr>
        <w:t>We shall test the immediate effects of the intervention on depressive symptomatology as well as whether</w:t>
      </w:r>
      <w:r>
        <w:rPr>
          <w:rFonts w:ascii="Times New Roman" w:hAnsi="Times New Roman" w:cs="Times New Roman"/>
          <w:sz w:val="22"/>
          <w:szCs w:val="22"/>
        </w:rPr>
        <w:t xml:space="preserve"> </w:t>
      </w:r>
      <w:r w:rsidRPr="006F3D92">
        <w:rPr>
          <w:rFonts w:ascii="Times New Roman" w:hAnsi="Times New Roman" w:cs="Times New Roman"/>
          <w:sz w:val="22"/>
          <w:szCs w:val="22"/>
        </w:rPr>
        <w:t>effects on symptomatology can be sustained over a period of six months, thus taking into account the high risk of</w:t>
      </w:r>
      <w:r>
        <w:rPr>
          <w:rFonts w:ascii="Times New Roman" w:hAnsi="Times New Roman" w:cs="Times New Roman"/>
          <w:sz w:val="22"/>
          <w:szCs w:val="22"/>
        </w:rPr>
        <w:t xml:space="preserve"> </w:t>
      </w:r>
      <w:r w:rsidRPr="006F3D92">
        <w:rPr>
          <w:rFonts w:ascii="Times New Roman" w:hAnsi="Times New Roman" w:cs="Times New Roman"/>
          <w:sz w:val="22"/>
          <w:szCs w:val="22"/>
        </w:rPr>
        <w:t>relapse in early stages following treatment. In addition to testing clinical effectiveness, we shall measure service use</w:t>
      </w:r>
      <w:r>
        <w:rPr>
          <w:rFonts w:ascii="Times New Roman" w:hAnsi="Times New Roman" w:cs="Times New Roman"/>
          <w:sz w:val="22"/>
          <w:szCs w:val="22"/>
        </w:rPr>
        <w:t xml:space="preserve"> </w:t>
      </w:r>
      <w:r w:rsidRPr="006F3D92">
        <w:rPr>
          <w:rFonts w:ascii="Times New Roman" w:hAnsi="Times New Roman" w:cs="Times New Roman"/>
          <w:sz w:val="22"/>
          <w:szCs w:val="22"/>
        </w:rPr>
        <w:t>and collect information on quality of life in order to provide information on the cost effectiveness of the intervention in</w:t>
      </w:r>
      <w:r>
        <w:rPr>
          <w:rFonts w:ascii="Times New Roman" w:hAnsi="Times New Roman" w:cs="Times New Roman"/>
          <w:sz w:val="22"/>
          <w:szCs w:val="22"/>
        </w:rPr>
        <w:t xml:space="preserve"> </w:t>
      </w:r>
      <w:r w:rsidRPr="006F3D92">
        <w:rPr>
          <w:rFonts w:ascii="Times New Roman" w:hAnsi="Times New Roman" w:cs="Times New Roman"/>
          <w:sz w:val="22"/>
          <w:szCs w:val="22"/>
        </w:rPr>
        <w:t>IAPT high-intensity treatment non-responders.</w:t>
      </w:r>
      <w:r w:rsidR="00F007C7">
        <w:rPr>
          <w:rFonts w:ascii="Times New Roman" w:hAnsi="Times New Roman" w:cs="Times New Roman"/>
          <w:sz w:val="22"/>
          <w:szCs w:val="22"/>
        </w:rPr>
        <w:t xml:space="preserve"> P</w:t>
      </w:r>
      <w:r w:rsidR="00F007C7" w:rsidRPr="006F3D92">
        <w:rPr>
          <w:rFonts w:ascii="Times New Roman" w:hAnsi="Times New Roman" w:cs="Times New Roman"/>
          <w:sz w:val="22"/>
          <w:szCs w:val="22"/>
        </w:rPr>
        <w:t>revious research has suggested that MBCT for relapse prevention is broadly</w:t>
      </w:r>
      <w:r w:rsidR="00F007C7">
        <w:rPr>
          <w:rFonts w:ascii="Times New Roman" w:hAnsi="Times New Roman" w:cs="Times New Roman"/>
          <w:sz w:val="22"/>
          <w:szCs w:val="22"/>
        </w:rPr>
        <w:t xml:space="preserve"> </w:t>
      </w:r>
      <w:r w:rsidR="00F007C7" w:rsidRPr="006F3D92">
        <w:rPr>
          <w:rFonts w:ascii="Times New Roman" w:hAnsi="Times New Roman" w:cs="Times New Roman"/>
          <w:sz w:val="22"/>
          <w:szCs w:val="22"/>
        </w:rPr>
        <w:t xml:space="preserve">comparable to maintenance antidepressant use with an estimated cost for group attendance </w:t>
      </w:r>
      <w:r w:rsidR="008450FA">
        <w:rPr>
          <w:rFonts w:ascii="Times New Roman" w:hAnsi="Times New Roman" w:cs="Times New Roman"/>
          <w:sz w:val="22"/>
          <w:szCs w:val="22"/>
        </w:rPr>
        <w:t xml:space="preserve">in person </w:t>
      </w:r>
      <w:r w:rsidR="00F007C7" w:rsidRPr="006F3D92">
        <w:rPr>
          <w:rFonts w:ascii="Times New Roman" w:hAnsi="Times New Roman" w:cs="Times New Roman"/>
          <w:sz w:val="22"/>
          <w:szCs w:val="22"/>
        </w:rPr>
        <w:t>of £112 per group</w:t>
      </w:r>
      <w:r w:rsidR="00F007C7">
        <w:rPr>
          <w:rFonts w:ascii="Times New Roman" w:hAnsi="Times New Roman" w:cs="Times New Roman"/>
          <w:sz w:val="22"/>
          <w:szCs w:val="22"/>
        </w:rPr>
        <w:t xml:space="preserve"> </w:t>
      </w:r>
      <w:r w:rsidR="00F007C7" w:rsidRPr="006F3D92">
        <w:rPr>
          <w:rFonts w:ascii="Times New Roman" w:hAnsi="Times New Roman" w:cs="Times New Roman"/>
          <w:sz w:val="22"/>
          <w:szCs w:val="22"/>
        </w:rPr>
        <w:t xml:space="preserve">participant </w:t>
      </w:r>
      <w:r w:rsidR="00F007C7">
        <w:rPr>
          <w:rFonts w:ascii="Times New Roman" w:hAnsi="Times New Roman" w:cs="Times New Roman"/>
          <w:sz w:val="22"/>
          <w:szCs w:val="22"/>
        </w:rPr>
        <w:fldChar w:fldCharType="begin"/>
      </w:r>
      <w:r w:rsidR="00F007C7">
        <w:rPr>
          <w:rFonts w:ascii="Times New Roman" w:hAnsi="Times New Roman" w:cs="Times New Roman"/>
          <w:sz w:val="22"/>
          <w:szCs w:val="22"/>
        </w:rPr>
        <w:instrText xml:space="preserve"> ADDIN ZOTERO_ITEM CSL_CITATION {"citationID":"xlZwvIt3","properties":{"formattedCitation":"[19]","plainCitation":"[19]","noteIndex":0},"citationItems":[{"id":1707,"uris":["http://zotero.org/users/local/rWTS7naj/items/AVCB3B6B"],"uri":["http://zotero.org/users/local/rWTS7naj/items/AVCB3B6B"],"itemData":{"id":1707,"type":"article-journal","abstract":"Background Individuals with a history of recurrent depression have a high risk of repeated depressive relapse or recurrence. Maintenance antidepressants for at least 2 years is the current recommended treatment, but many individuals are interested in alternatives to medication. Mindfulness-based cognitive therapy (MBCT) has been shown to reduce risk of relapse or recurrence compared with usual care, but has not yet been compared with maintenance antidepressant treatment in a definitive trial. We aimed to see whether MBCT with support to taper or discontinue antidepressant treatment (MBCT-TS) was superior to maintenance antidepressants for prevention of depressive relapse or recurrence over 24 months. Methods In this single-blind, parallel, group randomised controlled trial (PREVENT), we recruited adult patients with three or more previous major depressive episodes and on a therapeutic dose of maintenance antidepressants, from primary care general practices in urban and rural settings in the UK. Participants were randomly assigned to either MBCT-TS or maintenance antidepressants (in a 1:1 ratio) with a computer-generated random number sequence with stratification by centre and symptomatic status. Participants were aware of treatment allocation and research assessors were masked to treatment allocation. The primary outcome was time to relapse or recurrence of depression, with patients followed up at five separate intervals during the 24-month study period. The primary analysis was based on the principle of intention to treat. The trial is registered with Current Controlled Trials, ISRCTN26666654. Findings Between March 23, 2010, and Oct 21, 2011, we assessed 2188 participants for eligibility and recruited 424 patients from 95 general practices. 212 patients were randomly assigned to MBCT-TS and 212 to maintenance antidepressants. The time to relapse or recurrence of depression did not differ between MBCT-TS and maintenance antidepressants over 24 months (hazard ratio 0·89, 95% CI 0·67–1·18; p=0·43), nor did the number of serious adverse events. Five adverse events were reported, including two deaths, in each of the MBCT-TS and maintenance antidepressants groups. No adverse events were attributable to the interventions or the trial. Interpretation We found no evidence that MBCT-TS is superior to maintenance antidepressant treatment for the prevention of depressive relapse in individuals at risk for depressive relapse or recurrence. Both treatments were associated with enduring positive outcomes in terms of relapse or recurrence, residual depressive symptoms, and quality of life. Funding National Institute for Health Research (NIHR) Health Technology Assessment (HTA) programme, and NIHR Collaboration for Leadership in Applied Health Research and Care South West Peninsula.","container-title":"The Lancet","DOI":"10.1016/S0140-6736(14)62222-4","ISSN":"0140-6736","issue":"9988","note":"PMID: 25907157","title":"Effectiveness and cost-effectiveness of mindfulness-based cognitive therapy compared with maintenance antidepressant treatment in the prevention of depressive relapse or recurrence (PREVENT): a randomised controlled trial","volume":"386","author":[{"family":"Kuyken","given":"Willem"},{"family":"Hayes","given":"Rachel"},{"family":"Barrett","given":"Barbara"},{"family":"Byng","given":"Richard"},{"family":"Dalgleish","given":"Tim"},{"family":"Kessler","given":"David"},{"family":"Lewis","given":"Glyn"},{"family":"Watkins","given":"Edward"},{"family":"Brejcha","given":"Claire"},{"family":"Cardy","given":"Jessica"},{"family":"Causley","given":"Aaron"},{"family":"Cowderoy","given":"Suzanne"},{"family":"Evans","given":"Alison"},{"family":"Gradinger","given":"Felix"},{"family":"Kaur","given":"Surinder"},{"family":"Lanham","given":"Paul"},{"family":"Morant","given":"Nicola"},{"family":"Richards","given":"Jonathan"},{"family":"Shah","given":"Pooja"},{"family":"Sutton","given":"Harry"},{"family":"Vicary","given":"Rachael"},{"family":"Weaver","given":"Alice"},{"family":"Wilks","given":"Jenny"},{"family":"Williams","given":"Matthew"},{"family":"Taylor","given":"Rod S"},{"family":"Byford","given":"Sarah"}],"issued":{"date-parts":[["2015"]]}}}],"schema":"https://github.com/citation-style-language/schema/raw/master/csl-citation.json"} </w:instrText>
      </w:r>
      <w:r w:rsidR="00F007C7">
        <w:rPr>
          <w:rFonts w:ascii="Times New Roman" w:hAnsi="Times New Roman" w:cs="Times New Roman"/>
          <w:sz w:val="22"/>
          <w:szCs w:val="22"/>
        </w:rPr>
        <w:fldChar w:fldCharType="separate"/>
      </w:r>
      <w:r w:rsidR="00BB3E44">
        <w:rPr>
          <w:rFonts w:ascii="Times New Roman" w:hAnsi="Times New Roman" w:cs="Times New Roman"/>
          <w:noProof/>
          <w:sz w:val="22"/>
          <w:szCs w:val="22"/>
        </w:rPr>
        <w:t>[19]</w:t>
      </w:r>
      <w:r w:rsidR="00F007C7">
        <w:rPr>
          <w:rFonts w:ascii="Times New Roman" w:hAnsi="Times New Roman" w:cs="Times New Roman"/>
          <w:sz w:val="22"/>
          <w:szCs w:val="22"/>
        </w:rPr>
        <w:fldChar w:fldCharType="end"/>
      </w:r>
      <w:r w:rsidR="00F336F6">
        <w:rPr>
          <w:rFonts w:ascii="Times New Roman" w:hAnsi="Times New Roman" w:cs="Times New Roman"/>
          <w:sz w:val="22"/>
          <w:szCs w:val="22"/>
        </w:rPr>
        <w:t xml:space="preserve"> with these costs likely to be lower when delivering the intervention via </w:t>
      </w:r>
      <w:r w:rsidR="00CA75D1">
        <w:rPr>
          <w:rFonts w:ascii="Times New Roman" w:hAnsi="Times New Roman" w:cs="Times New Roman"/>
          <w:sz w:val="22"/>
          <w:szCs w:val="22"/>
        </w:rPr>
        <w:t xml:space="preserve">remote formats such as </w:t>
      </w:r>
      <w:r w:rsidR="00F336F6">
        <w:rPr>
          <w:rFonts w:ascii="Times New Roman" w:hAnsi="Times New Roman" w:cs="Times New Roman"/>
          <w:sz w:val="22"/>
          <w:szCs w:val="22"/>
        </w:rPr>
        <w:t>videoconferencing</w:t>
      </w:r>
      <w:r w:rsidR="00F007C7" w:rsidRPr="006F3D92">
        <w:rPr>
          <w:rFonts w:ascii="Times New Roman" w:hAnsi="Times New Roman" w:cs="Times New Roman"/>
          <w:sz w:val="22"/>
          <w:szCs w:val="22"/>
        </w:rPr>
        <w:t>. However, data on the economic effects of outcome in IAPT non-responders would be needed in</w:t>
      </w:r>
      <w:r w:rsidR="00F007C7">
        <w:rPr>
          <w:rFonts w:ascii="Times New Roman" w:hAnsi="Times New Roman" w:cs="Times New Roman"/>
          <w:sz w:val="22"/>
          <w:szCs w:val="22"/>
        </w:rPr>
        <w:t xml:space="preserve"> </w:t>
      </w:r>
      <w:r w:rsidR="00F007C7" w:rsidRPr="006F3D92">
        <w:rPr>
          <w:rFonts w:ascii="Times New Roman" w:hAnsi="Times New Roman" w:cs="Times New Roman"/>
          <w:sz w:val="22"/>
          <w:szCs w:val="22"/>
        </w:rPr>
        <w:t>order to guide decisions on implementation in this particular group.</w:t>
      </w:r>
      <w:r w:rsidR="008450FA">
        <w:rPr>
          <w:rFonts w:ascii="Times New Roman" w:hAnsi="Times New Roman" w:cs="Times New Roman"/>
          <w:sz w:val="22"/>
          <w:szCs w:val="22"/>
        </w:rPr>
        <w:t xml:space="preserve"> </w:t>
      </w:r>
    </w:p>
    <w:p w14:paraId="36A87743" w14:textId="77F4063A" w:rsidR="006862E7" w:rsidRDefault="006862E7" w:rsidP="006F3D92">
      <w:pPr>
        <w:rPr>
          <w:rFonts w:ascii="Times New Roman" w:hAnsi="Times New Roman" w:cs="Times New Roman"/>
          <w:sz w:val="22"/>
          <w:szCs w:val="22"/>
        </w:rPr>
      </w:pPr>
    </w:p>
    <w:p w14:paraId="4E0F63FA" w14:textId="4E9432D7" w:rsidR="00ED48BD" w:rsidRPr="005B26D8" w:rsidRDefault="005B26D8" w:rsidP="00ED48BD">
      <w:pPr>
        <w:rPr>
          <w:rFonts w:ascii="Times New Roman" w:hAnsi="Times New Roman" w:cs="Times New Roman"/>
          <w:b/>
          <w:bCs/>
          <w:sz w:val="22"/>
          <w:szCs w:val="22"/>
        </w:rPr>
      </w:pPr>
      <w:r>
        <w:rPr>
          <w:rFonts w:ascii="Times New Roman" w:hAnsi="Times New Roman" w:cs="Times New Roman"/>
          <w:b/>
          <w:bCs/>
          <w:sz w:val="22"/>
          <w:szCs w:val="22"/>
        </w:rPr>
        <w:t xml:space="preserve">7. </w:t>
      </w:r>
      <w:r w:rsidR="008F37F2" w:rsidRPr="005B26D8">
        <w:rPr>
          <w:rFonts w:ascii="Times New Roman" w:hAnsi="Times New Roman" w:cs="Times New Roman"/>
          <w:b/>
          <w:bCs/>
          <w:sz w:val="22"/>
          <w:szCs w:val="22"/>
        </w:rPr>
        <w:t>Objectives</w:t>
      </w:r>
    </w:p>
    <w:p w14:paraId="611C86A6" w14:textId="77777777" w:rsidR="00ED48BD" w:rsidRPr="00ED48BD" w:rsidRDefault="00ED48BD" w:rsidP="00ED48BD">
      <w:pPr>
        <w:rPr>
          <w:rFonts w:ascii="Times New Roman" w:hAnsi="Times New Roman" w:cs="Times New Roman"/>
          <w:sz w:val="22"/>
          <w:szCs w:val="22"/>
        </w:rPr>
      </w:pPr>
      <w:r w:rsidRPr="00ED48BD">
        <w:rPr>
          <w:rFonts w:ascii="Times New Roman" w:hAnsi="Times New Roman" w:cs="Times New Roman"/>
          <w:sz w:val="22"/>
          <w:szCs w:val="22"/>
        </w:rPr>
        <w:t>Aims:</w:t>
      </w:r>
    </w:p>
    <w:p w14:paraId="1E667B41" w14:textId="77777777" w:rsidR="00ED48BD" w:rsidRPr="00ED48BD" w:rsidRDefault="00ED48BD" w:rsidP="00ED48BD">
      <w:pPr>
        <w:rPr>
          <w:rFonts w:ascii="Times New Roman" w:hAnsi="Times New Roman" w:cs="Times New Roman"/>
          <w:sz w:val="22"/>
          <w:szCs w:val="22"/>
        </w:rPr>
      </w:pPr>
      <w:r w:rsidRPr="00ED48BD">
        <w:rPr>
          <w:rFonts w:ascii="Times New Roman" w:hAnsi="Times New Roman" w:cs="Times New Roman"/>
          <w:sz w:val="22"/>
          <w:szCs w:val="22"/>
        </w:rPr>
        <w:t>(a) To establish the clinical effectiveness in terms of reductions in depressive symptomatology and</w:t>
      </w:r>
    </w:p>
    <w:p w14:paraId="13DE1D0C" w14:textId="17C172A8" w:rsidR="00ED48BD" w:rsidRPr="00ED48BD" w:rsidRDefault="00ED48BD" w:rsidP="00ED48BD">
      <w:pPr>
        <w:rPr>
          <w:rFonts w:ascii="Times New Roman" w:hAnsi="Times New Roman" w:cs="Times New Roman"/>
          <w:sz w:val="22"/>
          <w:szCs w:val="22"/>
        </w:rPr>
      </w:pPr>
      <w:r w:rsidRPr="00ED48BD">
        <w:rPr>
          <w:rFonts w:ascii="Times New Roman" w:hAnsi="Times New Roman" w:cs="Times New Roman"/>
          <w:sz w:val="22"/>
          <w:szCs w:val="22"/>
        </w:rPr>
        <w:t>(b) cost-effectiveness of MBCT as a psychotherapeutic treatment option compared with TAU for depressed patients</w:t>
      </w:r>
      <w:r w:rsidR="0028640B">
        <w:rPr>
          <w:rFonts w:ascii="Times New Roman" w:hAnsi="Times New Roman" w:cs="Times New Roman"/>
          <w:sz w:val="22"/>
          <w:szCs w:val="22"/>
        </w:rPr>
        <w:t xml:space="preserve"> </w:t>
      </w:r>
      <w:r w:rsidRPr="00ED48BD">
        <w:rPr>
          <w:rFonts w:ascii="Times New Roman" w:hAnsi="Times New Roman" w:cs="Times New Roman"/>
          <w:sz w:val="22"/>
          <w:szCs w:val="22"/>
        </w:rPr>
        <w:t>who have not responded sufficiently to high intensity evidence-based treatments within the IAPT care pathway.</w:t>
      </w:r>
    </w:p>
    <w:p w14:paraId="1D2F2EE7" w14:textId="77777777" w:rsidR="0028640B" w:rsidRDefault="0028640B" w:rsidP="00ED48BD">
      <w:pPr>
        <w:rPr>
          <w:rFonts w:ascii="Times New Roman" w:hAnsi="Times New Roman" w:cs="Times New Roman"/>
          <w:sz w:val="22"/>
          <w:szCs w:val="22"/>
        </w:rPr>
      </w:pPr>
    </w:p>
    <w:p w14:paraId="4B0D1007" w14:textId="73584A81" w:rsidR="00ED48BD" w:rsidRPr="00ED48BD" w:rsidRDefault="00ED48BD" w:rsidP="00ED48BD">
      <w:pPr>
        <w:rPr>
          <w:rFonts w:ascii="Times New Roman" w:hAnsi="Times New Roman" w:cs="Times New Roman"/>
          <w:sz w:val="22"/>
          <w:szCs w:val="22"/>
        </w:rPr>
      </w:pPr>
      <w:r w:rsidRPr="00ED48BD">
        <w:rPr>
          <w:rFonts w:ascii="Times New Roman" w:hAnsi="Times New Roman" w:cs="Times New Roman"/>
          <w:sz w:val="22"/>
          <w:szCs w:val="22"/>
        </w:rPr>
        <w:t>Objectives:</w:t>
      </w:r>
    </w:p>
    <w:p w14:paraId="0955AB40" w14:textId="29C507C3" w:rsidR="00ED48BD" w:rsidRPr="00ED48BD" w:rsidRDefault="00ED48BD" w:rsidP="00ED48BD">
      <w:pPr>
        <w:rPr>
          <w:rFonts w:ascii="Times New Roman" w:hAnsi="Times New Roman" w:cs="Times New Roman"/>
          <w:sz w:val="22"/>
          <w:szCs w:val="22"/>
        </w:rPr>
      </w:pPr>
      <w:r w:rsidRPr="00ED48BD">
        <w:rPr>
          <w:rFonts w:ascii="Times New Roman" w:hAnsi="Times New Roman" w:cs="Times New Roman"/>
          <w:sz w:val="22"/>
          <w:szCs w:val="22"/>
        </w:rPr>
        <w:t>(a) To undertake a definitive randomised controlled trial (RCT) of the MBCT intervention versus TAU to confirm</w:t>
      </w:r>
      <w:r w:rsidR="0028640B">
        <w:rPr>
          <w:rFonts w:ascii="Times New Roman" w:hAnsi="Times New Roman" w:cs="Times New Roman"/>
          <w:sz w:val="22"/>
          <w:szCs w:val="22"/>
        </w:rPr>
        <w:t xml:space="preserve"> </w:t>
      </w:r>
      <w:r w:rsidRPr="00ED48BD">
        <w:rPr>
          <w:rFonts w:ascii="Times New Roman" w:hAnsi="Times New Roman" w:cs="Times New Roman"/>
          <w:sz w:val="22"/>
          <w:szCs w:val="22"/>
        </w:rPr>
        <w:t>clinical effectiveness of the treatment in depressed non-responders to high-intensity evidence-based treatments</w:t>
      </w:r>
      <w:r w:rsidR="0028640B">
        <w:rPr>
          <w:rFonts w:ascii="Times New Roman" w:hAnsi="Times New Roman" w:cs="Times New Roman"/>
          <w:sz w:val="22"/>
          <w:szCs w:val="22"/>
        </w:rPr>
        <w:t xml:space="preserve"> </w:t>
      </w:r>
      <w:r w:rsidRPr="00ED48BD">
        <w:rPr>
          <w:rFonts w:ascii="Times New Roman" w:hAnsi="Times New Roman" w:cs="Times New Roman"/>
          <w:sz w:val="22"/>
          <w:szCs w:val="22"/>
        </w:rPr>
        <w:t>within the IAPT care pathway, and</w:t>
      </w:r>
    </w:p>
    <w:p w14:paraId="68B77922" w14:textId="12CAD07E" w:rsidR="00ED48BD" w:rsidRDefault="00ED48BD" w:rsidP="00ED48BD">
      <w:pPr>
        <w:rPr>
          <w:rFonts w:ascii="Times New Roman" w:hAnsi="Times New Roman" w:cs="Times New Roman"/>
          <w:sz w:val="22"/>
          <w:szCs w:val="22"/>
        </w:rPr>
      </w:pPr>
      <w:r w:rsidRPr="00ED48BD">
        <w:rPr>
          <w:rFonts w:ascii="Times New Roman" w:hAnsi="Times New Roman" w:cs="Times New Roman"/>
          <w:sz w:val="22"/>
          <w:szCs w:val="22"/>
        </w:rPr>
        <w:t>(b) to use the data from the RCT to conduct a cost-utility and cost-effectiveness analysis to provide information on</w:t>
      </w:r>
      <w:r w:rsidR="0028640B">
        <w:rPr>
          <w:rFonts w:ascii="Times New Roman" w:hAnsi="Times New Roman" w:cs="Times New Roman"/>
          <w:sz w:val="22"/>
          <w:szCs w:val="22"/>
        </w:rPr>
        <w:t xml:space="preserve"> </w:t>
      </w:r>
      <w:r w:rsidRPr="00ED48BD">
        <w:rPr>
          <w:rFonts w:ascii="Times New Roman" w:hAnsi="Times New Roman" w:cs="Times New Roman"/>
          <w:sz w:val="22"/>
          <w:szCs w:val="22"/>
        </w:rPr>
        <w:t>whether or not the MBCT intervention is worthwhile economically.</w:t>
      </w:r>
    </w:p>
    <w:p w14:paraId="09AD4001" w14:textId="77777777" w:rsidR="0028640B" w:rsidRPr="00ED48BD" w:rsidRDefault="0028640B" w:rsidP="00ED48BD">
      <w:pPr>
        <w:rPr>
          <w:rFonts w:ascii="Times New Roman" w:hAnsi="Times New Roman" w:cs="Times New Roman"/>
          <w:sz w:val="22"/>
          <w:szCs w:val="22"/>
        </w:rPr>
      </w:pPr>
    </w:p>
    <w:p w14:paraId="61AEF041" w14:textId="77777777" w:rsidR="00ED48BD" w:rsidRPr="00ED48BD" w:rsidRDefault="00ED48BD" w:rsidP="00ED48BD">
      <w:pPr>
        <w:rPr>
          <w:rFonts w:ascii="Times New Roman" w:hAnsi="Times New Roman" w:cs="Times New Roman"/>
          <w:sz w:val="22"/>
          <w:szCs w:val="22"/>
        </w:rPr>
      </w:pPr>
      <w:r w:rsidRPr="00ED48BD">
        <w:rPr>
          <w:rFonts w:ascii="Times New Roman" w:hAnsi="Times New Roman" w:cs="Times New Roman"/>
          <w:sz w:val="22"/>
          <w:szCs w:val="22"/>
        </w:rPr>
        <w:t>Hypotheses: We hypothesise that participants who receive MBCT will</w:t>
      </w:r>
    </w:p>
    <w:p w14:paraId="4BAAF017" w14:textId="36F8CEAE" w:rsidR="00ED48BD" w:rsidRPr="00ED48BD" w:rsidRDefault="00ED48BD" w:rsidP="00ED48BD">
      <w:pPr>
        <w:rPr>
          <w:rFonts w:ascii="Times New Roman" w:hAnsi="Times New Roman" w:cs="Times New Roman"/>
          <w:sz w:val="22"/>
          <w:szCs w:val="22"/>
        </w:rPr>
      </w:pPr>
      <w:r w:rsidRPr="00ED48BD">
        <w:rPr>
          <w:rFonts w:ascii="Times New Roman" w:hAnsi="Times New Roman" w:cs="Times New Roman"/>
          <w:sz w:val="22"/>
          <w:szCs w:val="22"/>
        </w:rPr>
        <w:t>(a) show significantly stronger reductions in depressive symptomatology than participants who receive TAU both at</w:t>
      </w:r>
      <w:r w:rsidR="0028640B">
        <w:rPr>
          <w:rFonts w:ascii="Times New Roman" w:hAnsi="Times New Roman" w:cs="Times New Roman"/>
          <w:sz w:val="22"/>
          <w:szCs w:val="22"/>
        </w:rPr>
        <w:t xml:space="preserve"> </w:t>
      </w:r>
      <w:r w:rsidRPr="00ED48BD">
        <w:rPr>
          <w:rFonts w:ascii="Times New Roman" w:hAnsi="Times New Roman" w:cs="Times New Roman"/>
          <w:sz w:val="22"/>
          <w:szCs w:val="22"/>
        </w:rPr>
        <w:t>10 weeks post-randomisation (post-treatment; secondary outcome) and at 34 weeks post-randomisation (primary</w:t>
      </w:r>
      <w:r w:rsidR="0028640B">
        <w:rPr>
          <w:rFonts w:ascii="Times New Roman" w:hAnsi="Times New Roman" w:cs="Times New Roman"/>
          <w:sz w:val="22"/>
          <w:szCs w:val="22"/>
        </w:rPr>
        <w:t xml:space="preserve"> </w:t>
      </w:r>
      <w:r w:rsidRPr="00ED48BD">
        <w:rPr>
          <w:rFonts w:ascii="Times New Roman" w:hAnsi="Times New Roman" w:cs="Times New Roman"/>
          <w:sz w:val="22"/>
          <w:szCs w:val="22"/>
        </w:rPr>
        <w:t>outcome) and</w:t>
      </w:r>
    </w:p>
    <w:p w14:paraId="0AB3990D" w14:textId="4A2FA2A3" w:rsidR="00ED48BD" w:rsidRPr="00ED48BD" w:rsidRDefault="00ED48BD" w:rsidP="00ED48BD">
      <w:pPr>
        <w:rPr>
          <w:rFonts w:ascii="Times New Roman" w:hAnsi="Times New Roman" w:cs="Times New Roman"/>
          <w:sz w:val="22"/>
          <w:szCs w:val="22"/>
        </w:rPr>
      </w:pPr>
      <w:r w:rsidRPr="00ED48BD">
        <w:rPr>
          <w:rFonts w:ascii="Times New Roman" w:hAnsi="Times New Roman" w:cs="Times New Roman"/>
          <w:sz w:val="22"/>
          <w:szCs w:val="22"/>
        </w:rPr>
        <w:t>(b) that the MBCT intervention will be cost-effective either in terms of reductions in costs elsewhere in the health</w:t>
      </w:r>
      <w:r w:rsidR="0028640B">
        <w:rPr>
          <w:rFonts w:ascii="Times New Roman" w:hAnsi="Times New Roman" w:cs="Times New Roman"/>
          <w:sz w:val="22"/>
          <w:szCs w:val="22"/>
        </w:rPr>
        <w:t xml:space="preserve"> </w:t>
      </w:r>
      <w:r w:rsidRPr="00ED48BD">
        <w:rPr>
          <w:rFonts w:ascii="Times New Roman" w:hAnsi="Times New Roman" w:cs="Times New Roman"/>
          <w:sz w:val="22"/>
          <w:szCs w:val="22"/>
        </w:rPr>
        <w:t>system or in improvements in outcomes.</w:t>
      </w:r>
    </w:p>
    <w:p w14:paraId="4829BE80" w14:textId="77777777" w:rsidR="0028640B" w:rsidRDefault="0028640B" w:rsidP="00ED48BD">
      <w:pPr>
        <w:rPr>
          <w:rFonts w:ascii="Times New Roman" w:hAnsi="Times New Roman" w:cs="Times New Roman"/>
          <w:sz w:val="22"/>
          <w:szCs w:val="22"/>
        </w:rPr>
      </w:pPr>
    </w:p>
    <w:p w14:paraId="2E8CBC4A" w14:textId="31140425" w:rsidR="00ED48BD" w:rsidRDefault="00ED48BD" w:rsidP="00ED48BD">
      <w:pPr>
        <w:rPr>
          <w:rFonts w:ascii="Times New Roman" w:hAnsi="Times New Roman" w:cs="Times New Roman"/>
          <w:sz w:val="22"/>
          <w:szCs w:val="22"/>
        </w:rPr>
      </w:pPr>
      <w:r w:rsidRPr="00ED48BD">
        <w:rPr>
          <w:rFonts w:ascii="Times New Roman" w:hAnsi="Times New Roman" w:cs="Times New Roman"/>
          <w:sz w:val="22"/>
          <w:szCs w:val="22"/>
        </w:rPr>
        <w:t xml:space="preserve">Qualitative analyses will investigate acceptability and </w:t>
      </w:r>
      <w:proofErr w:type="spellStart"/>
      <w:r w:rsidRPr="00ED48BD">
        <w:rPr>
          <w:rFonts w:ascii="Times New Roman" w:hAnsi="Times New Roman" w:cs="Times New Roman"/>
          <w:sz w:val="22"/>
          <w:szCs w:val="22"/>
        </w:rPr>
        <w:t>implementability</w:t>
      </w:r>
      <w:proofErr w:type="spellEnd"/>
      <w:r w:rsidRPr="00ED48BD">
        <w:rPr>
          <w:rFonts w:ascii="Times New Roman" w:hAnsi="Times New Roman" w:cs="Times New Roman"/>
          <w:sz w:val="22"/>
          <w:szCs w:val="22"/>
        </w:rPr>
        <w:t xml:space="preserve"> of MBCT</w:t>
      </w:r>
      <w:r w:rsidR="00971643">
        <w:rPr>
          <w:rFonts w:ascii="Times New Roman" w:hAnsi="Times New Roman" w:cs="Times New Roman"/>
          <w:sz w:val="22"/>
          <w:szCs w:val="22"/>
        </w:rPr>
        <w:t xml:space="preserve"> taking into account the particular type of delivery </w:t>
      </w:r>
      <w:r w:rsidR="00CA75D1">
        <w:rPr>
          <w:rFonts w:ascii="Times New Roman" w:hAnsi="Times New Roman" w:cs="Times New Roman"/>
          <w:sz w:val="22"/>
          <w:szCs w:val="22"/>
        </w:rPr>
        <w:t xml:space="preserve">format </w:t>
      </w:r>
      <w:r w:rsidR="00971643">
        <w:rPr>
          <w:rFonts w:ascii="Times New Roman" w:hAnsi="Times New Roman" w:cs="Times New Roman"/>
          <w:sz w:val="22"/>
          <w:szCs w:val="22"/>
        </w:rPr>
        <w:t>chosen</w:t>
      </w:r>
      <w:r w:rsidRPr="00ED48BD">
        <w:rPr>
          <w:rFonts w:ascii="Times New Roman" w:hAnsi="Times New Roman" w:cs="Times New Roman"/>
          <w:sz w:val="22"/>
          <w:szCs w:val="22"/>
        </w:rPr>
        <w:t>.</w:t>
      </w:r>
    </w:p>
    <w:p w14:paraId="3492FED2" w14:textId="441ACD78" w:rsidR="00F05885" w:rsidRDefault="00F05885" w:rsidP="00ED48BD">
      <w:pPr>
        <w:rPr>
          <w:rFonts w:ascii="Times New Roman" w:hAnsi="Times New Roman" w:cs="Times New Roman"/>
          <w:sz w:val="22"/>
          <w:szCs w:val="22"/>
        </w:rPr>
      </w:pPr>
    </w:p>
    <w:p w14:paraId="5B0AF565" w14:textId="15DB2AC7" w:rsidR="00F05885" w:rsidRPr="005B26D8" w:rsidRDefault="005B26D8" w:rsidP="00ED48BD">
      <w:pPr>
        <w:rPr>
          <w:rFonts w:ascii="Times New Roman" w:hAnsi="Times New Roman" w:cs="Times New Roman"/>
          <w:b/>
          <w:bCs/>
          <w:sz w:val="22"/>
          <w:szCs w:val="22"/>
        </w:rPr>
      </w:pPr>
      <w:r>
        <w:rPr>
          <w:rFonts w:ascii="Times New Roman" w:hAnsi="Times New Roman" w:cs="Times New Roman"/>
          <w:b/>
          <w:bCs/>
          <w:sz w:val="22"/>
          <w:szCs w:val="22"/>
        </w:rPr>
        <w:t xml:space="preserve">8. </w:t>
      </w:r>
      <w:r w:rsidR="008F37F2" w:rsidRPr="005B26D8">
        <w:rPr>
          <w:rFonts w:ascii="Times New Roman" w:hAnsi="Times New Roman" w:cs="Times New Roman"/>
          <w:b/>
          <w:bCs/>
          <w:sz w:val="22"/>
          <w:szCs w:val="22"/>
        </w:rPr>
        <w:t>Trial Design</w:t>
      </w:r>
    </w:p>
    <w:p w14:paraId="1A7853D1" w14:textId="6F4055B6" w:rsidR="00F05885" w:rsidRPr="00F05885" w:rsidRDefault="00F05885" w:rsidP="00F05885">
      <w:pPr>
        <w:autoSpaceDE w:val="0"/>
        <w:autoSpaceDN w:val="0"/>
        <w:adjustRightInd w:val="0"/>
        <w:rPr>
          <w:rFonts w:ascii="Times New Roman" w:eastAsiaTheme="minorHAnsi" w:hAnsi="Times New Roman" w:cs="Times New Roman"/>
          <w:sz w:val="22"/>
          <w:szCs w:val="22"/>
        </w:rPr>
      </w:pPr>
      <w:r w:rsidRPr="00F05885">
        <w:rPr>
          <w:rFonts w:ascii="Times New Roman" w:eastAsiaTheme="minorHAnsi" w:hAnsi="Times New Roman" w:cs="Times New Roman"/>
          <w:sz w:val="22"/>
          <w:szCs w:val="22"/>
        </w:rPr>
        <w:t>We will randomise 234 patients who have not responded to high-intensity IAPT interventions for depression, but do not meet eligibility criteria for secondary care services, in a 2-arm trial to take part in either MBCT or to continue with TAU, providing a comparator that is reflective of the current state of care (and in most cases will entail continued use of antidepressant medication). We will measure outcomes at baseline, 10-week and 34-week follow-up post-randomisation. Economic analyses will investigate effects of the interventions on subsequent service use.</w:t>
      </w:r>
    </w:p>
    <w:p w14:paraId="12250FCC" w14:textId="32DBAF25" w:rsidR="00F05885" w:rsidRPr="00F05885" w:rsidRDefault="00F05885" w:rsidP="00F05885">
      <w:pPr>
        <w:autoSpaceDE w:val="0"/>
        <w:autoSpaceDN w:val="0"/>
        <w:adjustRightInd w:val="0"/>
        <w:rPr>
          <w:rFonts w:ascii="Times New Roman" w:eastAsiaTheme="minorHAnsi" w:hAnsi="Times New Roman" w:cs="Times New Roman"/>
          <w:sz w:val="22"/>
          <w:szCs w:val="22"/>
        </w:rPr>
      </w:pPr>
    </w:p>
    <w:p w14:paraId="0A1ECD9E" w14:textId="77777777" w:rsidR="008F37F2" w:rsidRDefault="008F37F2" w:rsidP="00F05885">
      <w:pPr>
        <w:autoSpaceDE w:val="0"/>
        <w:autoSpaceDN w:val="0"/>
        <w:adjustRightInd w:val="0"/>
        <w:rPr>
          <w:rFonts w:ascii="Times New Roman" w:eastAsiaTheme="minorHAnsi" w:hAnsi="Times New Roman" w:cs="Times New Roman"/>
          <w:b/>
          <w:bCs/>
          <w:sz w:val="22"/>
          <w:szCs w:val="22"/>
        </w:rPr>
      </w:pPr>
    </w:p>
    <w:p w14:paraId="30DAF476" w14:textId="05042D48" w:rsidR="00F05885" w:rsidRPr="008F37F2" w:rsidRDefault="008F37F2" w:rsidP="00F05885">
      <w:pPr>
        <w:autoSpaceDE w:val="0"/>
        <w:autoSpaceDN w:val="0"/>
        <w:adjustRightInd w:val="0"/>
        <w:rPr>
          <w:rFonts w:ascii="Times New Roman" w:eastAsiaTheme="minorHAnsi" w:hAnsi="Times New Roman" w:cs="Times New Roman"/>
          <w:b/>
          <w:bCs/>
          <w:sz w:val="22"/>
          <w:szCs w:val="22"/>
        </w:rPr>
      </w:pPr>
      <w:r w:rsidRPr="008F37F2">
        <w:rPr>
          <w:rFonts w:ascii="Times New Roman" w:eastAsiaTheme="minorHAnsi" w:hAnsi="Times New Roman" w:cs="Times New Roman"/>
          <w:b/>
          <w:bCs/>
          <w:sz w:val="22"/>
          <w:szCs w:val="22"/>
        </w:rPr>
        <w:t>METHODS: PARTICIPANTS, INTERVENTIONS, AND OUTCOMES</w:t>
      </w:r>
    </w:p>
    <w:p w14:paraId="7A0419B7" w14:textId="4DE0E29F" w:rsidR="008F37F2" w:rsidRDefault="008F37F2" w:rsidP="00F05885">
      <w:pPr>
        <w:autoSpaceDE w:val="0"/>
        <w:autoSpaceDN w:val="0"/>
        <w:adjustRightInd w:val="0"/>
        <w:rPr>
          <w:rFonts w:ascii="Times New Roman" w:eastAsiaTheme="minorHAnsi" w:hAnsi="Times New Roman" w:cs="Times New Roman"/>
          <w:sz w:val="22"/>
          <w:szCs w:val="22"/>
        </w:rPr>
      </w:pPr>
    </w:p>
    <w:p w14:paraId="4762BC10" w14:textId="1327219E" w:rsidR="008F37F2" w:rsidRPr="00F12134" w:rsidRDefault="00F12134" w:rsidP="00F05885">
      <w:pPr>
        <w:autoSpaceDE w:val="0"/>
        <w:autoSpaceDN w:val="0"/>
        <w:adjustRightInd w:val="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 xml:space="preserve">9. </w:t>
      </w:r>
      <w:r w:rsidR="008F37F2" w:rsidRPr="00F12134">
        <w:rPr>
          <w:rFonts w:ascii="Times New Roman" w:eastAsiaTheme="minorHAnsi" w:hAnsi="Times New Roman" w:cs="Times New Roman"/>
          <w:b/>
          <w:bCs/>
          <w:sz w:val="22"/>
          <w:szCs w:val="22"/>
        </w:rPr>
        <w:t>Study Setting</w:t>
      </w:r>
    </w:p>
    <w:p w14:paraId="0BEBC254" w14:textId="201BD6D6" w:rsidR="008F37F2" w:rsidRDefault="008F37F2" w:rsidP="008F37F2">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lastRenderedPageBreak/>
        <w:t xml:space="preserve">The study will be conducted at three research sites in the UK: at the Sussex Mindfulness Centre, Sussex Partnership Trust, where we will be working in collaboration with the University of Surrey, the Mood Disorder Centre at the University of Exeter and the Centre for Affective Disorders at King’s College London, Institute of Psychiatry, Psychology &amp; Neuroscience. Assessments will be conducted </w:t>
      </w:r>
      <w:r w:rsidR="00971643">
        <w:rPr>
          <w:rFonts w:ascii="Times New Roman" w:eastAsiaTheme="minorHAnsi" w:hAnsi="Times New Roman" w:cs="Times New Roman"/>
          <w:sz w:val="22"/>
          <w:szCs w:val="22"/>
        </w:rPr>
        <w:t xml:space="preserve">remotely, using videoconferencing, telephone and links to web-based questionnaires, by researchers </w:t>
      </w:r>
      <w:r>
        <w:rPr>
          <w:rFonts w:ascii="Times New Roman" w:eastAsiaTheme="minorHAnsi" w:hAnsi="Times New Roman" w:cs="Times New Roman"/>
          <w:sz w:val="22"/>
          <w:szCs w:val="22"/>
        </w:rPr>
        <w:t xml:space="preserve">at the three research sites. Data management will be provided by the Exeter Clinical Trials Unit at the University of Exeter. </w:t>
      </w:r>
      <w:r w:rsidRPr="008F37F2">
        <w:rPr>
          <w:rFonts w:ascii="Times New Roman" w:eastAsiaTheme="minorHAnsi" w:hAnsi="Times New Roman" w:cs="Times New Roman"/>
          <w:sz w:val="22"/>
          <w:szCs w:val="22"/>
        </w:rPr>
        <w:t xml:space="preserve">Treatments will be delivered </w:t>
      </w:r>
      <w:r w:rsidR="00971643">
        <w:rPr>
          <w:rFonts w:ascii="Times New Roman" w:eastAsiaTheme="minorHAnsi" w:hAnsi="Times New Roman" w:cs="Times New Roman"/>
          <w:sz w:val="22"/>
          <w:szCs w:val="22"/>
        </w:rPr>
        <w:t xml:space="preserve">via videoconferencing by therapists </w:t>
      </w:r>
      <w:r w:rsidRPr="008F37F2">
        <w:rPr>
          <w:rFonts w:ascii="Times New Roman" w:eastAsiaTheme="minorHAnsi" w:hAnsi="Times New Roman" w:cs="Times New Roman"/>
          <w:sz w:val="22"/>
          <w:szCs w:val="22"/>
        </w:rPr>
        <w:t>at the Centre for Affective Disorders, King’s College, London, where we will be working</w:t>
      </w:r>
      <w:r>
        <w:rPr>
          <w:rFonts w:ascii="Times New Roman" w:eastAsiaTheme="minorHAnsi" w:hAnsi="Times New Roman" w:cs="Times New Roman"/>
          <w:sz w:val="22"/>
          <w:szCs w:val="22"/>
        </w:rPr>
        <w:t xml:space="preserve"> </w:t>
      </w:r>
      <w:r w:rsidRPr="008F37F2">
        <w:rPr>
          <w:rFonts w:ascii="Times New Roman" w:eastAsiaTheme="minorHAnsi" w:hAnsi="Times New Roman" w:cs="Times New Roman"/>
          <w:sz w:val="22"/>
          <w:szCs w:val="22"/>
        </w:rPr>
        <w:t>in collaboration with the Maudsley Mindfulness Service and South London and Maudsley (</w:t>
      </w:r>
      <w:proofErr w:type="spellStart"/>
      <w:r w:rsidRPr="008F37F2">
        <w:rPr>
          <w:rFonts w:ascii="Times New Roman" w:eastAsiaTheme="minorHAnsi" w:hAnsi="Times New Roman" w:cs="Times New Roman"/>
          <w:sz w:val="22"/>
          <w:szCs w:val="22"/>
        </w:rPr>
        <w:t>SLaM</w:t>
      </w:r>
      <w:proofErr w:type="spellEnd"/>
      <w:r w:rsidRPr="008F37F2">
        <w:rPr>
          <w:rFonts w:ascii="Times New Roman" w:eastAsiaTheme="minorHAnsi" w:hAnsi="Times New Roman" w:cs="Times New Roman"/>
          <w:sz w:val="22"/>
          <w:szCs w:val="22"/>
        </w:rPr>
        <w:t>) IAPT services, at</w:t>
      </w:r>
      <w:r>
        <w:rPr>
          <w:rFonts w:ascii="Times New Roman" w:eastAsiaTheme="minorHAnsi" w:hAnsi="Times New Roman" w:cs="Times New Roman"/>
          <w:sz w:val="22"/>
          <w:szCs w:val="22"/>
        </w:rPr>
        <w:t xml:space="preserve"> </w:t>
      </w:r>
      <w:r w:rsidRPr="008F37F2">
        <w:rPr>
          <w:rFonts w:ascii="Times New Roman" w:eastAsiaTheme="minorHAnsi" w:hAnsi="Times New Roman" w:cs="Times New Roman"/>
          <w:sz w:val="22"/>
          <w:szCs w:val="22"/>
        </w:rPr>
        <w:t>Sussex Mindfulness Centre, where we will be working in collaboration with Sussex Partnership Foundation Trust and</w:t>
      </w:r>
      <w:r>
        <w:rPr>
          <w:rFonts w:ascii="Times New Roman" w:eastAsiaTheme="minorHAnsi" w:hAnsi="Times New Roman" w:cs="Times New Roman"/>
          <w:sz w:val="22"/>
          <w:szCs w:val="22"/>
        </w:rPr>
        <w:t xml:space="preserve"> </w:t>
      </w:r>
      <w:r w:rsidRPr="008F37F2">
        <w:rPr>
          <w:rFonts w:ascii="Times New Roman" w:eastAsiaTheme="minorHAnsi" w:hAnsi="Times New Roman" w:cs="Times New Roman"/>
          <w:sz w:val="22"/>
          <w:szCs w:val="22"/>
        </w:rPr>
        <w:t xml:space="preserve">Sussex Community Trust IAPT services, and at the </w:t>
      </w:r>
      <w:proofErr w:type="spellStart"/>
      <w:r w:rsidRPr="008F37F2">
        <w:rPr>
          <w:rFonts w:ascii="Times New Roman" w:eastAsiaTheme="minorHAnsi" w:hAnsi="Times New Roman" w:cs="Times New Roman"/>
          <w:sz w:val="22"/>
          <w:szCs w:val="22"/>
        </w:rPr>
        <w:t>AccEPT</w:t>
      </w:r>
      <w:proofErr w:type="spellEnd"/>
      <w:r w:rsidRPr="008F37F2">
        <w:rPr>
          <w:rFonts w:ascii="Times New Roman" w:eastAsiaTheme="minorHAnsi" w:hAnsi="Times New Roman" w:cs="Times New Roman"/>
          <w:sz w:val="22"/>
          <w:szCs w:val="22"/>
        </w:rPr>
        <w:t xml:space="preserve"> Clinic, Mood Disorders Centre, University of Exeter,</w:t>
      </w:r>
      <w:r>
        <w:rPr>
          <w:rFonts w:ascii="Times New Roman" w:eastAsiaTheme="minorHAnsi" w:hAnsi="Times New Roman" w:cs="Times New Roman"/>
          <w:sz w:val="22"/>
          <w:szCs w:val="22"/>
        </w:rPr>
        <w:t xml:space="preserve"> </w:t>
      </w:r>
      <w:r w:rsidRPr="008F37F2">
        <w:rPr>
          <w:rFonts w:ascii="Times New Roman" w:eastAsiaTheme="minorHAnsi" w:hAnsi="Times New Roman" w:cs="Times New Roman"/>
          <w:sz w:val="22"/>
          <w:szCs w:val="22"/>
        </w:rPr>
        <w:t>where will be working in collaboration with the Devon Partnership Trust IAPT service.</w:t>
      </w:r>
    </w:p>
    <w:p w14:paraId="3D570CC7" w14:textId="4F9206B5" w:rsidR="008F37F2" w:rsidRDefault="008F37F2" w:rsidP="008F37F2">
      <w:pPr>
        <w:autoSpaceDE w:val="0"/>
        <w:autoSpaceDN w:val="0"/>
        <w:adjustRightInd w:val="0"/>
        <w:rPr>
          <w:rFonts w:ascii="Times New Roman" w:eastAsiaTheme="minorHAnsi" w:hAnsi="Times New Roman" w:cs="Times New Roman"/>
          <w:sz w:val="22"/>
          <w:szCs w:val="22"/>
        </w:rPr>
      </w:pPr>
    </w:p>
    <w:p w14:paraId="3018347B" w14:textId="4AFED368" w:rsidR="008F37F2" w:rsidRPr="00F12134" w:rsidRDefault="00F12134" w:rsidP="008F37F2">
      <w:pPr>
        <w:autoSpaceDE w:val="0"/>
        <w:autoSpaceDN w:val="0"/>
        <w:adjustRightInd w:val="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 xml:space="preserve">10. </w:t>
      </w:r>
      <w:r w:rsidR="008F37F2" w:rsidRPr="00F12134">
        <w:rPr>
          <w:rFonts w:ascii="Times New Roman" w:eastAsiaTheme="minorHAnsi" w:hAnsi="Times New Roman" w:cs="Times New Roman"/>
          <w:b/>
          <w:bCs/>
          <w:sz w:val="22"/>
          <w:szCs w:val="22"/>
        </w:rPr>
        <w:t>Eligibility Criteria</w:t>
      </w:r>
    </w:p>
    <w:p w14:paraId="00ABE2BC" w14:textId="0C74A6DA"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 xml:space="preserve">We will recruit depressed treatment non-responders to IAPT high intensity treatments into the study. </w:t>
      </w:r>
      <w:r w:rsidRPr="005872F0">
        <w:rPr>
          <w:rFonts w:ascii="Times New Roman" w:eastAsiaTheme="minorHAnsi" w:hAnsi="Times New Roman" w:cs="Times New Roman"/>
          <w:b/>
          <w:bCs/>
          <w:i/>
          <w:iCs/>
          <w:sz w:val="22"/>
          <w:szCs w:val="22"/>
        </w:rPr>
        <w:t>Inclusion criteria</w:t>
      </w:r>
      <w:r w:rsidRPr="000407C7">
        <w:rPr>
          <w:rFonts w:ascii="Times New Roman" w:eastAsiaTheme="minorHAnsi" w:hAnsi="Times New Roman" w:cs="Times New Roman"/>
          <w:sz w:val="22"/>
          <w:szCs w:val="22"/>
        </w:rPr>
        <w:t xml:space="preserve"> will be</w:t>
      </w:r>
    </w:p>
    <w:p w14:paraId="77AE527C" w14:textId="7178CC51"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 xml:space="preserve">1) non-response to a minimal effective dose of high intensity treatment </w:t>
      </w:r>
      <w:r w:rsidR="009A4DB9">
        <w:rPr>
          <w:rFonts w:ascii="Times New Roman" w:eastAsiaTheme="minorHAnsi" w:hAnsi="Times New Roman" w:cs="Times New Roman"/>
          <w:sz w:val="22"/>
          <w:szCs w:val="22"/>
        </w:rPr>
        <w:t>for</w:t>
      </w:r>
      <w:r w:rsidR="00B12B66">
        <w:rPr>
          <w:rFonts w:ascii="Times New Roman" w:eastAsiaTheme="minorHAnsi" w:hAnsi="Times New Roman" w:cs="Times New Roman"/>
          <w:sz w:val="22"/>
          <w:szCs w:val="22"/>
        </w:rPr>
        <w:t xml:space="preserve"> depression (</w:t>
      </w:r>
      <w:r w:rsidR="00757673">
        <w:rPr>
          <w:rFonts w:ascii="Times New Roman" w:eastAsiaTheme="minorHAnsi" w:hAnsi="Times New Roman" w:cs="Times New Roman"/>
          <w:sz w:val="22"/>
          <w:szCs w:val="22"/>
        </w:rPr>
        <w:t xml:space="preserve">primary presenting problem) </w:t>
      </w:r>
      <w:r w:rsidRPr="000407C7">
        <w:rPr>
          <w:rFonts w:ascii="Times New Roman" w:eastAsiaTheme="minorHAnsi" w:hAnsi="Times New Roman" w:cs="Times New Roman"/>
          <w:sz w:val="22"/>
          <w:szCs w:val="22"/>
        </w:rPr>
        <w:t>in IAPT (at least 12 sessions, in line with</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 xml:space="preserve">NICE draft guideline suggestions) defined in line with the </w:t>
      </w:r>
      <w:proofErr w:type="spellStart"/>
      <w:r w:rsidRPr="000407C7">
        <w:rPr>
          <w:rFonts w:ascii="Times New Roman" w:eastAsiaTheme="minorHAnsi" w:hAnsi="Times New Roman" w:cs="Times New Roman"/>
          <w:sz w:val="22"/>
          <w:szCs w:val="22"/>
        </w:rPr>
        <w:t>caseness</w:t>
      </w:r>
      <w:proofErr w:type="spellEnd"/>
      <w:r w:rsidRPr="000407C7">
        <w:rPr>
          <w:rFonts w:ascii="Times New Roman" w:eastAsiaTheme="minorHAnsi" w:hAnsi="Times New Roman" w:cs="Times New Roman"/>
          <w:sz w:val="22"/>
          <w:szCs w:val="22"/>
        </w:rPr>
        <w:t xml:space="preserve"> threshold adopted by IAPT as a Patient Health</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 xml:space="preserve">Questionnaire-9 (PHQ-9) </w:t>
      </w:r>
      <w:r w:rsidR="007B6AC3">
        <w:rPr>
          <w:rFonts w:ascii="Times New Roman" w:eastAsiaTheme="minorHAnsi" w:hAnsi="Times New Roman" w:cs="Times New Roman"/>
          <w:sz w:val="22"/>
          <w:szCs w:val="22"/>
        </w:rPr>
        <w:fldChar w:fldCharType="begin"/>
      </w:r>
      <w:r w:rsidR="007B6AC3">
        <w:rPr>
          <w:rFonts w:ascii="Times New Roman" w:eastAsiaTheme="minorHAnsi" w:hAnsi="Times New Roman" w:cs="Times New Roman"/>
          <w:sz w:val="22"/>
          <w:szCs w:val="22"/>
        </w:rPr>
        <w:instrText xml:space="preserve"> ADDIN ZOTERO_ITEM CSL_CITATION {"citationID":"YKrj7VVn","properties":{"formattedCitation":"[20]","plainCitation":"[20]","noteIndex":0},"citationItems":[{"id":1817,"uris":["http://zotero.org/users/local/rWTS7naj/items/DWI9ZNSY"],"uri":["http://zotero.org/users/local/rWTS7naj/items/DWI9ZNSY"],"itemData":{"id":1817,"type":"article-journal","abstract":"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tool.","container-title":"Journal of General Internal Medicine","DOI":"10.1046/j.1525-1497.2001.016009606.x","ISSN":"0884-8734","issue":"9","note":"PMID: 11556941\nPMCID: PMC1495268","page":"606–613","title":"The PHQ-9","volume":"16","author":[{"family":"Kroenke","given":"Kurt"},{"family":"Spitzer","given":"Robert L."},{"family":"Williams","given":"Janet B. W."}],"issued":{"date-parts":[["2001"]]}}}],"schema":"https://github.com/citation-style-language/schema/raw/master/csl-citation.json"} </w:instrText>
      </w:r>
      <w:r w:rsidR="007B6AC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[20]</w:t>
      </w:r>
      <w:r w:rsidR="007B6AC3">
        <w:rPr>
          <w:rFonts w:ascii="Times New Roman" w:eastAsiaTheme="minorHAnsi" w:hAnsi="Times New Roman" w:cs="Times New Roman"/>
          <w:sz w:val="22"/>
          <w:szCs w:val="22"/>
        </w:rPr>
        <w:fldChar w:fldCharType="end"/>
      </w:r>
      <w:r w:rsidR="007B6AC3">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score of 10 or higher,</w:t>
      </w:r>
    </w:p>
    <w:p w14:paraId="7F691CBC" w14:textId="23A74560"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2) meeting criteria for a current episode of Major Depression according to DSM-5 as assessed through the</w:t>
      </w:r>
      <w:r>
        <w:rPr>
          <w:rFonts w:ascii="Times New Roman" w:eastAsiaTheme="minorHAnsi" w:hAnsi="Times New Roman" w:cs="Times New Roman"/>
          <w:sz w:val="22"/>
          <w:szCs w:val="22"/>
        </w:rPr>
        <w:t xml:space="preserve"> </w:t>
      </w:r>
      <w:r w:rsidR="008C601F">
        <w:rPr>
          <w:rFonts w:ascii="Times New Roman" w:eastAsiaTheme="minorHAnsi" w:hAnsi="Times New Roman" w:cs="Times New Roman"/>
          <w:sz w:val="22"/>
          <w:szCs w:val="22"/>
        </w:rPr>
        <w:t>Mini International Neuropsychiatric Interview</w:t>
      </w:r>
      <w:r w:rsidRPr="000407C7">
        <w:rPr>
          <w:rFonts w:ascii="Times New Roman" w:eastAsiaTheme="minorHAnsi" w:hAnsi="Times New Roman" w:cs="Times New Roman"/>
          <w:sz w:val="22"/>
          <w:szCs w:val="22"/>
        </w:rPr>
        <w:t xml:space="preserve"> for DSM-5 (</w:t>
      </w:r>
      <w:r w:rsidR="008C601F">
        <w:rPr>
          <w:rFonts w:ascii="Times New Roman" w:eastAsiaTheme="minorHAnsi" w:hAnsi="Times New Roman" w:cs="Times New Roman"/>
          <w:sz w:val="22"/>
          <w:szCs w:val="22"/>
        </w:rPr>
        <w:t>MINI 7.0.2</w:t>
      </w:r>
      <w:r w:rsidRPr="000407C7">
        <w:rPr>
          <w:rFonts w:ascii="Times New Roman" w:eastAsiaTheme="minorHAnsi" w:hAnsi="Times New Roman" w:cs="Times New Roman"/>
          <w:sz w:val="22"/>
          <w:szCs w:val="22"/>
        </w:rPr>
        <w:t>)</w:t>
      </w:r>
      <w:r w:rsidR="007B6AC3">
        <w:rPr>
          <w:rFonts w:ascii="Times New Roman" w:eastAsiaTheme="minorHAnsi" w:hAnsi="Times New Roman" w:cs="Times New Roman"/>
          <w:sz w:val="22"/>
          <w:szCs w:val="22"/>
        </w:rPr>
        <w:t xml:space="preserve"> </w:t>
      </w:r>
      <w:r w:rsidR="007B6AC3">
        <w:rPr>
          <w:rFonts w:ascii="Times New Roman" w:eastAsiaTheme="minorHAnsi" w:hAnsi="Times New Roman" w:cs="Times New Roman"/>
          <w:sz w:val="22"/>
          <w:szCs w:val="22"/>
        </w:rPr>
        <w:fldChar w:fldCharType="begin"/>
      </w:r>
      <w:r w:rsidR="008C601F">
        <w:rPr>
          <w:rFonts w:ascii="Times New Roman" w:eastAsiaTheme="minorHAnsi" w:hAnsi="Times New Roman" w:cs="Times New Roman"/>
          <w:sz w:val="22"/>
          <w:szCs w:val="22"/>
        </w:rPr>
        <w:instrText xml:space="preserve"> ADDIN ZOTERO_ITEM CSL_CITATION {"citationID":"hqMfb9Y0","properties":{"formattedCitation":"[21]","plainCitation":"[21]","noteIndex":0},"citationItems":[{"id":3000,"uris":["http://zotero.org/users/local/rWTS7naj/items/USVA5KSX"],"uri":["http://zotero.org/users/local/rWTS7naj/items/USVA5KSX"],"itemData":{"id":3000,"type":"article-journal","abstract":"The Mini-International Neuropsychiatric Interview (M.I.N.I.) is a short structured diagnostic interview, developed jointly by psychiatrists and clinicians in the United States and Europe, for DSM-IV and ICD-10 psychiatric disorders. With an administration time of approximately 15 minutes, it was designed to meet the need for a short but accurate structured psychiatric interview for multicenter clinical trials and epidemiology studies and to be used as a first step in outcome tracking in nonresearch clinical settings. The authors describe the development of the M.I.N.I. and its family of interviews: the M.I.N.I.-Screen, the M.I.N.I.-Plus, and the M.I.N.I.-Kid. They report on validation of the M.I.N.I. in relation to the Structured Clinical Interview for DSM-III-R, Patient Version, the Composite International Diagnostic Interview, and expert professional opinion, and they comment on potential applications for this interview.","archive":"Scopus","container-title":"Journal of Clinical Psychiatry","issue":"SUPPL. 20","page":"22-33","source":"Scopus","title":"The Mini-International Neuropsychiatric Interview (M.I.N.I.): The development and validation of a structured diagnostic psychiatric interview for DSM-IV and ICD-10","title-short":"The Mini-International Neuropsychiatric Interview (M.I.N.I.)","volume":"59","author":[{"family":"Sheehan","given":"D.V."},{"family":"Lecrubier","given":"Y."},{"family":"Sheehan","given":"K.H."},{"family":"Amorim","given":"P."},{"family":"Janavs","given":"J."},{"family":"Weiller","given":"E."},{"family":"Hergueta","given":"T."},{"family":"Baker","given":"R."},{"family":"Dunbar","given":"G.C."}],"issued":{"date-parts":[["1998"]]}}}],"schema":"https://github.com/citation-style-language/schema/raw/master/csl-citation.json"} </w:instrText>
      </w:r>
      <w:r w:rsidR="007B6AC3">
        <w:rPr>
          <w:rFonts w:ascii="Times New Roman" w:eastAsiaTheme="minorHAnsi" w:hAnsi="Times New Roman" w:cs="Times New Roman"/>
          <w:sz w:val="22"/>
          <w:szCs w:val="22"/>
        </w:rPr>
        <w:fldChar w:fldCharType="separate"/>
      </w:r>
      <w:r w:rsidR="008C601F">
        <w:rPr>
          <w:rFonts w:ascii="Times New Roman" w:eastAsiaTheme="minorHAnsi" w:hAnsi="Times New Roman" w:cs="Times New Roman"/>
          <w:noProof/>
          <w:sz w:val="22"/>
          <w:szCs w:val="22"/>
        </w:rPr>
        <w:t>[21]</w:t>
      </w:r>
      <w:r w:rsidR="007B6AC3">
        <w:rPr>
          <w:rFonts w:ascii="Times New Roman" w:eastAsiaTheme="minorHAnsi" w:hAnsi="Times New Roman" w:cs="Times New Roman"/>
          <w:sz w:val="22"/>
          <w:szCs w:val="22"/>
        </w:rPr>
        <w:fldChar w:fldCharType="end"/>
      </w:r>
      <w:r w:rsidR="00757673">
        <w:rPr>
          <w:rFonts w:ascii="Times New Roman" w:eastAsiaTheme="minorHAnsi" w:hAnsi="Times New Roman" w:cs="Times New Roman"/>
          <w:sz w:val="22"/>
          <w:szCs w:val="22"/>
        </w:rPr>
        <w:t xml:space="preserve"> along with a current PHQ-9 score of 10 or higher</w:t>
      </w:r>
      <w:r w:rsidRPr="000407C7">
        <w:rPr>
          <w:rFonts w:ascii="Times New Roman" w:eastAsiaTheme="minorHAnsi" w:hAnsi="Times New Roman" w:cs="Times New Roman"/>
          <w:sz w:val="22"/>
          <w:szCs w:val="22"/>
        </w:rPr>
        <w:t>,</w:t>
      </w:r>
    </w:p>
    <w:p w14:paraId="3DD2A1C6" w14:textId="623F3E56" w:rsidR="00DB0F50"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3) age between 18 and 65</w:t>
      </w:r>
      <w:r w:rsidR="002D4B97">
        <w:rPr>
          <w:rFonts w:ascii="Times New Roman" w:eastAsiaTheme="minorHAnsi" w:hAnsi="Times New Roman" w:cs="Times New Roman"/>
          <w:sz w:val="22"/>
          <w:szCs w:val="22"/>
        </w:rPr>
        <w:t>,</w:t>
      </w:r>
      <w:r w:rsidR="009F4C14">
        <w:rPr>
          <w:rFonts w:ascii="Times New Roman" w:eastAsiaTheme="minorHAnsi" w:hAnsi="Times New Roman" w:cs="Times New Roman"/>
          <w:sz w:val="22"/>
          <w:szCs w:val="22"/>
        </w:rPr>
        <w:t xml:space="preserve"> and</w:t>
      </w:r>
    </w:p>
    <w:p w14:paraId="26EB9637" w14:textId="37C9A0FB" w:rsidR="002D4B97" w:rsidRDefault="002D4B97" w:rsidP="000407C7">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4) access to a working internet connection to participate in videoconferencing assessments and interventions.</w:t>
      </w:r>
    </w:p>
    <w:p w14:paraId="70EECFE3" w14:textId="77777777" w:rsidR="00DB0F50" w:rsidRDefault="00DB0F50" w:rsidP="000407C7">
      <w:pPr>
        <w:autoSpaceDE w:val="0"/>
        <w:autoSpaceDN w:val="0"/>
        <w:adjustRightInd w:val="0"/>
        <w:rPr>
          <w:rFonts w:ascii="Times New Roman" w:eastAsiaTheme="minorHAnsi" w:hAnsi="Times New Roman" w:cs="Times New Roman"/>
          <w:sz w:val="22"/>
          <w:szCs w:val="22"/>
        </w:rPr>
      </w:pPr>
    </w:p>
    <w:p w14:paraId="53B8C1F0" w14:textId="24F0A228"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According to the IAPT database, the majority of patients who receive high intensity</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psychological treatment will also have received treatment with antidepressant medication, and most of these patients</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will therefore meet consensus criteria for treatment resistance.</w:t>
      </w:r>
      <w:r w:rsidR="002D4B97">
        <w:rPr>
          <w:rFonts w:ascii="Times New Roman" w:eastAsiaTheme="minorHAnsi" w:hAnsi="Times New Roman" w:cs="Times New Roman"/>
          <w:sz w:val="22"/>
          <w:szCs w:val="22"/>
        </w:rPr>
        <w:t xml:space="preserve"> We will compare the sociodemographic characteristics of our sample against the characteristics of the wider group of people attending the collaborating IAPT services in order to judge representativeness of the sample.</w:t>
      </w:r>
    </w:p>
    <w:p w14:paraId="08D0E35D" w14:textId="77777777" w:rsidR="000407C7" w:rsidRDefault="000407C7" w:rsidP="000407C7">
      <w:pPr>
        <w:autoSpaceDE w:val="0"/>
        <w:autoSpaceDN w:val="0"/>
        <w:adjustRightInd w:val="0"/>
        <w:rPr>
          <w:rFonts w:ascii="Times New Roman" w:eastAsiaTheme="minorHAnsi" w:hAnsi="Times New Roman" w:cs="Times New Roman"/>
          <w:sz w:val="22"/>
          <w:szCs w:val="22"/>
        </w:rPr>
      </w:pPr>
    </w:p>
    <w:p w14:paraId="71F4FEBC" w14:textId="1E67A27A"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 xml:space="preserve">Potential participants will be </w:t>
      </w:r>
      <w:r w:rsidRPr="005872F0">
        <w:rPr>
          <w:rFonts w:ascii="Times New Roman" w:eastAsiaTheme="minorHAnsi" w:hAnsi="Times New Roman" w:cs="Times New Roman"/>
          <w:b/>
          <w:bCs/>
          <w:i/>
          <w:iCs/>
          <w:sz w:val="22"/>
          <w:szCs w:val="22"/>
        </w:rPr>
        <w:t>excluded</w:t>
      </w:r>
      <w:r w:rsidRPr="000407C7">
        <w:rPr>
          <w:rFonts w:ascii="Times New Roman" w:eastAsiaTheme="minorHAnsi" w:hAnsi="Times New Roman" w:cs="Times New Roman"/>
          <w:sz w:val="22"/>
          <w:szCs w:val="22"/>
        </w:rPr>
        <w:t xml:space="preserve"> if</w:t>
      </w:r>
    </w:p>
    <w:p w14:paraId="5EDD5760" w14:textId="3A7517E0"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1) based on the judgment of their IAPT therapist they are eligible</w:t>
      </w:r>
      <w:r w:rsidR="00DB0F50">
        <w:rPr>
          <w:rFonts w:ascii="Times New Roman" w:eastAsiaTheme="minorHAnsi" w:hAnsi="Times New Roman" w:cs="Times New Roman"/>
          <w:sz w:val="22"/>
          <w:szCs w:val="22"/>
        </w:rPr>
        <w:t xml:space="preserve"> for</w:t>
      </w:r>
      <w:r w:rsidR="00D30B8D">
        <w:rPr>
          <w:rFonts w:ascii="Times New Roman" w:eastAsiaTheme="minorHAnsi" w:hAnsi="Times New Roman" w:cs="Times New Roman"/>
          <w:sz w:val="22"/>
          <w:szCs w:val="22"/>
        </w:rPr>
        <w:t>, would be seen by</w:t>
      </w:r>
      <w:r w:rsidR="003D71C4">
        <w:rPr>
          <w:rFonts w:ascii="Times New Roman" w:eastAsiaTheme="minorHAnsi" w:hAnsi="Times New Roman" w:cs="Times New Roman"/>
          <w:sz w:val="22"/>
          <w:szCs w:val="22"/>
        </w:rPr>
        <w:t>,</w:t>
      </w:r>
      <w:r w:rsidR="00D30B8D">
        <w:rPr>
          <w:rFonts w:ascii="Times New Roman" w:eastAsiaTheme="minorHAnsi" w:hAnsi="Times New Roman" w:cs="Times New Roman"/>
          <w:sz w:val="22"/>
          <w:szCs w:val="22"/>
        </w:rPr>
        <w:t xml:space="preserve"> and their needs would be best met by</w:t>
      </w:r>
      <w:r w:rsidRPr="000407C7">
        <w:rPr>
          <w:rFonts w:ascii="Times New Roman" w:eastAsiaTheme="minorHAnsi" w:hAnsi="Times New Roman" w:cs="Times New Roman"/>
          <w:sz w:val="22"/>
          <w:szCs w:val="22"/>
        </w:rPr>
        <w:t xml:space="preserve"> secondary care specialist services,</w:t>
      </w:r>
    </w:p>
    <w:p w14:paraId="4D2D16D3" w14:textId="66A0E441"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2) they are receiving individual psychotherapy or counselling from other sources than the NHS at a frequency of</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more than once a month,</w:t>
      </w:r>
    </w:p>
    <w:p w14:paraId="600C0DD3" w14:textId="3475AC9E"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 xml:space="preserve">3) they </w:t>
      </w:r>
      <w:r w:rsidR="003D71C4">
        <w:rPr>
          <w:rFonts w:ascii="Times New Roman" w:eastAsiaTheme="minorHAnsi" w:hAnsi="Times New Roman" w:cs="Times New Roman"/>
          <w:sz w:val="22"/>
          <w:szCs w:val="22"/>
        </w:rPr>
        <w:t>present with a level of risk to self or others that cannot be safely managed in a primary care service context (</w:t>
      </w:r>
      <w:proofErr w:type="gramStart"/>
      <w:r w:rsidR="003D71C4">
        <w:rPr>
          <w:rFonts w:ascii="Times New Roman" w:eastAsiaTheme="minorHAnsi" w:hAnsi="Times New Roman" w:cs="Times New Roman"/>
          <w:sz w:val="22"/>
          <w:szCs w:val="22"/>
        </w:rPr>
        <w:t>i.e.</w:t>
      </w:r>
      <w:proofErr w:type="gramEnd"/>
      <w:r w:rsidR="003D71C4">
        <w:rPr>
          <w:rFonts w:ascii="Times New Roman" w:eastAsiaTheme="minorHAnsi" w:hAnsi="Times New Roman" w:cs="Times New Roman"/>
          <w:sz w:val="22"/>
          <w:szCs w:val="22"/>
        </w:rPr>
        <w:t xml:space="preserve"> active suicidal plans)</w:t>
      </w:r>
      <w:r w:rsidR="00D30B8D">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a history of psychosis or psychotic symptoms, a current episode</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of mania, alcohol or substance abuse or dependence within the past 3 months,</w:t>
      </w:r>
      <w:r w:rsidR="007D22B6">
        <w:rPr>
          <w:rFonts w:ascii="Times New Roman" w:eastAsiaTheme="minorHAnsi" w:hAnsi="Times New Roman" w:cs="Times New Roman"/>
          <w:sz w:val="22"/>
          <w:szCs w:val="22"/>
        </w:rPr>
        <w:t xml:space="preserve"> current post-traumatic stress disorder, obsessive-compulsive disorder or eating disorder,</w:t>
      </w:r>
    </w:p>
    <w:p w14:paraId="497B30BE" w14:textId="6D302E20"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4) they suffer from severe medical illness</w:t>
      </w:r>
      <w:r w:rsidR="00D30B8D">
        <w:rPr>
          <w:rFonts w:ascii="Times New Roman" w:eastAsiaTheme="minorHAnsi" w:hAnsi="Times New Roman" w:cs="Times New Roman"/>
          <w:sz w:val="22"/>
          <w:szCs w:val="22"/>
        </w:rPr>
        <w:t xml:space="preserve"> that would interfere with capacity to use mindfulness and take part in the trial</w:t>
      </w:r>
      <w:r w:rsidRPr="000407C7">
        <w:rPr>
          <w:rFonts w:ascii="Times New Roman" w:eastAsiaTheme="minorHAnsi" w:hAnsi="Times New Roman" w:cs="Times New Roman"/>
          <w:sz w:val="22"/>
          <w:szCs w:val="22"/>
        </w:rPr>
        <w:t>, or</w:t>
      </w:r>
    </w:p>
    <w:p w14:paraId="5B2D367A" w14:textId="77777777" w:rsidR="00D30B8D"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5) if they have an insufficient ability to understand or read English.</w:t>
      </w:r>
    </w:p>
    <w:p w14:paraId="55CE9670" w14:textId="77777777" w:rsidR="00D30B8D" w:rsidRDefault="00D30B8D" w:rsidP="000407C7">
      <w:pPr>
        <w:autoSpaceDE w:val="0"/>
        <w:autoSpaceDN w:val="0"/>
        <w:adjustRightInd w:val="0"/>
        <w:rPr>
          <w:rFonts w:ascii="Times New Roman" w:eastAsiaTheme="minorHAnsi" w:hAnsi="Times New Roman" w:cs="Times New Roman"/>
          <w:sz w:val="22"/>
          <w:szCs w:val="22"/>
        </w:rPr>
      </w:pPr>
    </w:p>
    <w:p w14:paraId="4EB73046" w14:textId="69F7F7D8" w:rsid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Patients who are currently taking antidepressant</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medication will be allowed into the trial and medication use will be documented for statistical analysis</w:t>
      </w:r>
      <w:r>
        <w:rPr>
          <w:rFonts w:ascii="Times New Roman" w:eastAsiaTheme="minorHAnsi" w:hAnsi="Times New Roman" w:cs="Times New Roman"/>
          <w:sz w:val="22"/>
          <w:szCs w:val="22"/>
        </w:rPr>
        <w:t>.</w:t>
      </w:r>
      <w:r w:rsidR="00D30B8D">
        <w:rPr>
          <w:rFonts w:ascii="Times New Roman" w:eastAsiaTheme="minorHAnsi" w:hAnsi="Times New Roman" w:cs="Times New Roman"/>
          <w:sz w:val="22"/>
          <w:szCs w:val="22"/>
        </w:rPr>
        <w:t xml:space="preserve"> Medication use will be included as a stratification variable.</w:t>
      </w:r>
    </w:p>
    <w:p w14:paraId="4A336B56" w14:textId="31A98DB2" w:rsidR="000407C7" w:rsidRDefault="000407C7" w:rsidP="000407C7">
      <w:pPr>
        <w:autoSpaceDE w:val="0"/>
        <w:autoSpaceDN w:val="0"/>
        <w:adjustRightInd w:val="0"/>
        <w:rPr>
          <w:rFonts w:ascii="Times New Roman" w:eastAsiaTheme="minorHAnsi" w:hAnsi="Times New Roman" w:cs="Times New Roman"/>
          <w:sz w:val="22"/>
          <w:szCs w:val="22"/>
        </w:rPr>
      </w:pPr>
    </w:p>
    <w:p w14:paraId="50ADBC21" w14:textId="2B011BDC" w:rsidR="000407C7" w:rsidRPr="00F12134" w:rsidRDefault="00F12134" w:rsidP="000407C7">
      <w:pPr>
        <w:autoSpaceDE w:val="0"/>
        <w:autoSpaceDN w:val="0"/>
        <w:adjustRightInd w:val="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 xml:space="preserve">11. </w:t>
      </w:r>
      <w:r w:rsidR="000407C7" w:rsidRPr="00F12134">
        <w:rPr>
          <w:rFonts w:ascii="Times New Roman" w:eastAsiaTheme="minorHAnsi" w:hAnsi="Times New Roman" w:cs="Times New Roman"/>
          <w:b/>
          <w:bCs/>
          <w:sz w:val="22"/>
          <w:szCs w:val="22"/>
        </w:rPr>
        <w:t>Interventions</w:t>
      </w:r>
    </w:p>
    <w:p w14:paraId="4A6CDFB6" w14:textId="77777777"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Participants will be allocated to receive either MBCT or TAU.</w:t>
      </w:r>
    </w:p>
    <w:p w14:paraId="4A281FD5" w14:textId="77777777" w:rsidR="000407C7" w:rsidRDefault="000407C7" w:rsidP="000407C7">
      <w:pPr>
        <w:autoSpaceDE w:val="0"/>
        <w:autoSpaceDN w:val="0"/>
        <w:adjustRightInd w:val="0"/>
        <w:rPr>
          <w:rFonts w:ascii="Times New Roman" w:eastAsiaTheme="minorHAnsi" w:hAnsi="Times New Roman" w:cs="Times New Roman"/>
          <w:sz w:val="22"/>
          <w:szCs w:val="22"/>
        </w:rPr>
      </w:pPr>
    </w:p>
    <w:p w14:paraId="0426FA47" w14:textId="35EE86F1" w:rsidR="00D14A7F" w:rsidRPr="00D14A7F" w:rsidRDefault="00D14A7F" w:rsidP="000407C7">
      <w:pPr>
        <w:autoSpaceDE w:val="0"/>
        <w:autoSpaceDN w:val="0"/>
        <w:adjustRightInd w:val="0"/>
        <w:rPr>
          <w:rFonts w:ascii="Times New Roman" w:eastAsiaTheme="minorHAnsi" w:hAnsi="Times New Roman" w:cs="Times New Roman"/>
          <w:b/>
          <w:bCs/>
          <w:sz w:val="22"/>
          <w:szCs w:val="22"/>
        </w:rPr>
      </w:pPr>
      <w:r w:rsidRPr="00D14A7F">
        <w:rPr>
          <w:rFonts w:ascii="Times New Roman" w:eastAsiaTheme="minorHAnsi" w:hAnsi="Times New Roman" w:cs="Times New Roman"/>
          <w:b/>
          <w:bCs/>
          <w:sz w:val="22"/>
          <w:szCs w:val="22"/>
        </w:rPr>
        <w:lastRenderedPageBreak/>
        <w:t>11.1 Interventions for each group</w:t>
      </w:r>
    </w:p>
    <w:p w14:paraId="25152AEC" w14:textId="2B1D0BFF" w:rsidR="000407C7" w:rsidRPr="000407C7"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MBCT combines mindfulness training with elements from cognitive therapy. We will follow the treatment manual with</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minor adaptations to address the fact that patients are suffering from current symptoms of depression following</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 xml:space="preserve">practice from our previous research </w:t>
      </w:r>
      <w:r w:rsidR="00773803">
        <w:rPr>
          <w:rFonts w:ascii="Times New Roman" w:eastAsiaTheme="minorHAnsi" w:hAnsi="Times New Roman" w:cs="Times New Roman"/>
          <w:sz w:val="22"/>
          <w:szCs w:val="22"/>
        </w:rPr>
        <w:fldChar w:fldCharType="begin"/>
      </w:r>
      <w:r w:rsidR="00773803">
        <w:rPr>
          <w:rFonts w:ascii="Times New Roman" w:eastAsiaTheme="minorHAnsi" w:hAnsi="Times New Roman" w:cs="Times New Roman"/>
          <w:sz w:val="22"/>
          <w:szCs w:val="22"/>
        </w:rPr>
        <w:instrText xml:space="preserve"> ADDIN ZOTERO_ITEM CSL_CITATION {"citationID":"tiaiJoNa","properties":{"formattedCitation":"[11,12]","plainCitation":"[11,12]","noteIndex":0},"citationItems":[{"id":1774,"uris":["http://zotero.org/users/local/rWTS7naj/items/QAWFXNME"],"uri":["http://zotero.org/users/local/rWTS7naj/items/QAWFXNME"],"itemData":{"id":1774,"type":"article-journal","abstract":"This pilot study investigated the effectiveness of Mindfulness-Based Cognitive Therapy (MBCT), a treatment combining mindfulness meditation and interventions taken from cognitive therapy, in patients suffering from chronic-recurrent depression. Currently symptomatic patients with at least three previous episodes of depression and a history of suicidal ideation were randomly allocated to receive either MBCT delivered in addition to treatment-as-usual (TAU; N = 14 completers) or TAU alone (N = 14 completers). Depressive symptoms and diagnostic status were assessed before and after treatment phase. Self-reported symptoms of depression decreased from severe to mild levels in the MBCT group while there was no significant change in the TAU group. Similarly, numbers of patients meeting full criteria for depression decreased significantly more in the MBCT group than in the TAU group. Results are consistent with previous uncontrolled studies. Although based on a small sample and, therefore, limited in their generalizability, they provide further preliminary evidence that MBCT can be used to successfully reduce current symptoms in patients suffering from a protracted course of the disorder. © 2009 Elsevier Ltd. All rights reserved.","container-title":"Behaviour Research and Therapy","DOI":"10.1016/j.brat.2009.01.019","ISSN":"0005-7967","issue":"5","note":"PMID: 19249017\nPMCID: PMC2866254","title":"Mindfulness-based cognitive therapy as a treatment for chronic depression: A preliminary study","volume":"47","author":[{"family":"Barnhofer","given":"T"},{"family":"Crane","given":"C"},{"family":"Hargus","given":"E"},{"family":"Amarasinghe","given":"M"},{"family":"Winder","given":"R"},{"family":"Williams","given":"J.M.G."}],"issued":{"date-parts":[["2009"]]}}},{"id":1865,"uris":["http://zotero.org/users/local/rWTS7naj/items/5EPV6GYH"],"uri":["http://zotero.org/users/local/rWTS7naj/items/5EPV6GYH"],"itemData":{"id":1865,"type":"article-journal","abstract":"Background Training in mindfulness has been introduced to the treatment of depression as a means of relapse prevention. However, given its buffering effects on maladaptive responses to negative mood, mindfulness training would be expected to be particularly helpful in those who are currently suffering from symptoms. This study investigated whether a brief and targeted mindfulness-based intervention can reduce symptoms in acutely depressed patients. Methods Seventy-four patients with a chronic or recurrent lifetime history were randomly allocated to receive either a brief mindfulness-based intervention (MBI) encompassing three individual sessions and regular home practice or a control condition that combined psycho-educational components and regular rest periods using the same format as the MBI. Self-reported severity of symptoms, mindfulness in every day life, ruminative tendencies and cognitive reactivity were assessed before and after intervention. Results Treatment completers in the MBI condition showed pronounced and significantly stronger reductions in symptoms than those in the control condition. In the MBI group only, patients showed significant increases in mindfulness, and significant reductions in ruminative tendencies and cognitive reactivity. Conclusions Brief targeted mindfulness interventions can help to reduce symptoms and buffer maladaptive responses to negative mood in acutely depressed patients with chronic or recurrent lifetime history. © 2017 Elsevier Ltd","container-title":"Behaviour Research and Therapy","DOI":"10.1016/j.brat.2017.10.005","ISSN":"0005-7967","note":"PMID: 29078199","title":"Brief training in mindfulness meditation reduces symptoms in patients with a chronic or recurrent lifetime history of depression: A randomized controlled study","volume":"99","author":[{"family":"Winnebeck","given":"E"},{"family":"Fissler","given":"M"},{"family":"Gärtner","given":"M"},{"family":"Chadwick","given":"P"},{"family":"Barnhofer","given":"T"}],"issued":{"date-parts":[["2017"]]}}}],"schema":"https://github.com/citation-style-language/schema/raw/master/csl-citation.json"} </w:instrText>
      </w:r>
      <w:r w:rsidR="0077380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[11,12]</w:t>
      </w:r>
      <w:r w:rsidR="00773803">
        <w:rPr>
          <w:rFonts w:ascii="Times New Roman" w:eastAsiaTheme="minorHAnsi" w:hAnsi="Times New Roman" w:cs="Times New Roman"/>
          <w:sz w:val="22"/>
          <w:szCs w:val="22"/>
        </w:rPr>
        <w:fldChar w:fldCharType="end"/>
      </w:r>
      <w:r w:rsidRPr="000407C7">
        <w:rPr>
          <w:rFonts w:ascii="Times New Roman" w:eastAsiaTheme="minorHAnsi" w:hAnsi="Times New Roman" w:cs="Times New Roman"/>
          <w:sz w:val="22"/>
          <w:szCs w:val="22"/>
        </w:rPr>
        <w:t xml:space="preserve">. </w:t>
      </w:r>
      <w:r w:rsidR="002D4B97">
        <w:rPr>
          <w:rFonts w:ascii="Times New Roman" w:eastAsiaTheme="minorHAnsi" w:hAnsi="Times New Roman" w:cs="Times New Roman"/>
          <w:sz w:val="22"/>
          <w:szCs w:val="22"/>
        </w:rPr>
        <w:t xml:space="preserve">The intervention will be delivered by trained MBCT therapists together with an assistant to groups of 13 patients using videoconferencing on a secure online platform. This will allow participants to attend sessions through internet connection from their home or another place of their choosing. All three sites have prior experience with delivering MBCT in this format and will follow shared internal guidelines for videoconferencing delivery. All </w:t>
      </w:r>
      <w:r w:rsidRPr="000407C7">
        <w:rPr>
          <w:rFonts w:ascii="Times New Roman" w:eastAsiaTheme="minorHAnsi" w:hAnsi="Times New Roman" w:cs="Times New Roman"/>
          <w:sz w:val="22"/>
          <w:szCs w:val="22"/>
        </w:rPr>
        <w:t xml:space="preserve">therapists </w:t>
      </w:r>
      <w:r w:rsidR="002D4B97">
        <w:rPr>
          <w:rFonts w:ascii="Times New Roman" w:eastAsiaTheme="minorHAnsi" w:hAnsi="Times New Roman" w:cs="Times New Roman"/>
          <w:sz w:val="22"/>
          <w:szCs w:val="22"/>
        </w:rPr>
        <w:t xml:space="preserve">will meet </w:t>
      </w:r>
      <w:r w:rsidRPr="000407C7">
        <w:rPr>
          <w:rFonts w:ascii="Times New Roman" w:eastAsiaTheme="minorHAnsi" w:hAnsi="Times New Roman" w:cs="Times New Roman"/>
          <w:sz w:val="22"/>
          <w:szCs w:val="22"/>
        </w:rPr>
        <w:t>qualifications in line</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with Good Practice Guidelines and competency level 'proficient' on the MBCT Therapy Pathway. Therapists will be</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selected based on ratings on the MBI-TAC and receive a one-day workshop to familiarize them with the</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modifications of the program necessary for use with currently depressed patients. Manual adherence and treatment</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 xml:space="preserve">fidelity will be monitored using methods established in our previous trials using the MBCT Adherence Scale </w:t>
      </w:r>
      <w:r w:rsidR="00773803">
        <w:rPr>
          <w:rFonts w:ascii="Times New Roman" w:eastAsiaTheme="minorHAnsi" w:hAnsi="Times New Roman" w:cs="Times New Roman"/>
          <w:sz w:val="22"/>
          <w:szCs w:val="22"/>
        </w:rPr>
        <w:fldChar w:fldCharType="begin"/>
      </w:r>
      <w:r w:rsidR="007B6AC3">
        <w:rPr>
          <w:rFonts w:ascii="Times New Roman" w:eastAsiaTheme="minorHAnsi" w:hAnsi="Times New Roman" w:cs="Times New Roman"/>
          <w:sz w:val="22"/>
          <w:szCs w:val="22"/>
        </w:rPr>
        <w:instrText xml:space="preserve"> ADDIN ZOTERO_ITEM CSL_CITATION {"citationID":"z4j6husJ","properties":{"formattedCitation":"[22]","plainCitation":"[22]","noteIndex":0},"citationItems":[{"id":1428,"uris":["http://zotero.org/users/local/rWTS7naj/items/8YLVM4KD"],"uri":["http://zotero.org/users/local/rWTS7naj/items/8YLVM4KD"],"itemData":{"id":1428,"type":"article-journal","abstract":"The development of the Mindfulness-Based Cognitive Therapy Adherence Scale (MBCT-AS) is described. This 17-item scale measures therapist adherence to the treatment protocol for Mindfulness-Based Cognitive Therapy (MBCT), a treatment for the prevention of recurrence in Major Depressive Disorder. The MBCT-AS assesses therapist behaviours specific to (MBCT) as well as therapy practices that MBCT shares with Cognitive Behaviour Therapy (CBT). To determine the utility of this scale, we compared delivery of group MBCT against group CBT, with independent ratings of taped sessions provided to measure adherence to MBCT and CBT for therapists in both groups. The results showed that: (a) raters can reliably use the MBCT-AS; (b) MBCT therapists demonstrated adherence to the treatment protocol, as measured by the MBCT-AS; and (c) MBCT is distinguishable from CBT on both the MBCT-AS and a scale measuring adherence to CBT (CBT-AS). These findings indicate that the MBCT-AS may be a useful tool for ensuring the proper delivery of MBCT in future research, and may be helpful in determining the elements of MBCT that are unique to that treatment. Copyright © 2002 John Wiley &amp; Sons, Ltd.","container-title":"Clinical Psychology &amp; Psychotherapy","DOI":"10.1002/cpp.320","ISSN":"1099-0879","issue":"2","page":"131–138","title":"The mindfulness‐based cognitive therapy adherence scale: inter‐rater reliability, adherence to protocol and treatment distinctiveness","volume":"9","author":[{"family":"Segal","given":"Zindel V"},{"family":"Teasdale","given":"John D"},{"family":"Williams","given":"Mark J"},{"family":"Gemar","given":"Michael C"}],"issued":{"date-parts":[["2002"]]}}}],"schema":"https://github.com/citation-style-language/schema/raw/master/csl-citation.json"} </w:instrText>
      </w:r>
      <w:r w:rsidR="0077380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[22]</w:t>
      </w:r>
      <w:r w:rsidR="00773803">
        <w:rPr>
          <w:rFonts w:ascii="Times New Roman" w:eastAsiaTheme="minorHAnsi" w:hAnsi="Times New Roman" w:cs="Times New Roman"/>
          <w:sz w:val="22"/>
          <w:szCs w:val="22"/>
        </w:rPr>
        <w:fldChar w:fldCharType="end"/>
      </w:r>
      <w:r w:rsidR="00773803">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and MBI</w:t>
      </w:r>
      <w:r w:rsidR="00773803">
        <w:rPr>
          <w:rFonts w:ascii="Times New Roman" w:eastAsiaTheme="minorHAnsi" w:hAnsi="Times New Roman" w:cs="Times New Roman"/>
          <w:sz w:val="22"/>
          <w:szCs w:val="22"/>
        </w:rPr>
        <w:t>-</w:t>
      </w:r>
      <w:r w:rsidRPr="000407C7">
        <w:rPr>
          <w:rFonts w:ascii="Times New Roman" w:eastAsiaTheme="minorHAnsi" w:hAnsi="Times New Roman" w:cs="Times New Roman"/>
          <w:sz w:val="22"/>
          <w:szCs w:val="22"/>
        </w:rPr>
        <w:t>TAC</w:t>
      </w:r>
      <w:r w:rsidR="00773803">
        <w:rPr>
          <w:rFonts w:ascii="Times New Roman" w:eastAsiaTheme="minorHAnsi" w:hAnsi="Times New Roman" w:cs="Times New Roman"/>
          <w:sz w:val="22"/>
          <w:szCs w:val="22"/>
        </w:rPr>
        <w:t xml:space="preserve"> </w:t>
      </w:r>
      <w:r w:rsidR="00773803">
        <w:rPr>
          <w:rFonts w:ascii="Times New Roman" w:eastAsiaTheme="minorHAnsi" w:hAnsi="Times New Roman" w:cs="Times New Roman"/>
          <w:sz w:val="22"/>
          <w:szCs w:val="22"/>
        </w:rPr>
        <w:fldChar w:fldCharType="begin"/>
      </w:r>
      <w:r w:rsidR="007B6AC3">
        <w:rPr>
          <w:rFonts w:ascii="Times New Roman" w:eastAsiaTheme="minorHAnsi" w:hAnsi="Times New Roman" w:cs="Times New Roman"/>
          <w:sz w:val="22"/>
          <w:szCs w:val="22"/>
        </w:rPr>
        <w:instrText xml:space="preserve"> ADDIN ZOTERO_ITEM CSL_CITATION {"citationID":"PRmgBbmZ","properties":{"formattedCitation":"[23]","plainCitation":"[23]","noteIndex":0},"citationItems":[{"id":1529,"uris":["http://zotero.org/users/local/rWTS7naj/items/9AR5GT3T"],"uri":["http://zotero.org/users/local/rWTS7naj/items/9AR5GT3T"],"itemData":{"id":1529,"type":"article-journal","abstract":"Background. The assessment of intervention integrity is essential in psychotherapeutic intervention outcome research and psychotherapist training. There has been little attention given to it in mindfulness-based interventions research, training programs, and practice. Aims. To address this, the Mindfulness-Based Interventions: Teaching Assessment Criteria (MBI:TAC) was developed. This article describes the MBI:TAC and its development and presents initial data on reliability and validity. Method. Sixteen assessors from three centers evaluated teaching integrity of 43 teachers using the MBI:TAC. Results. Internal consistency (α = .94) and interrater reliability (overall intraclass correlation coefficient = .81; range = .60-.81) were high. Face and content validity were established through the MBI:TAC development process. Data on construct validity were acceptable. Conclusions. Initial data indicate that the MBI:TAC is a reliable and valid tool. It can be used in Mindfulness-Based Stress Reduction/Mindfulness-Based Cognitive Therapy outcome evaluation research, training and pragmatic practice settings, and in research to assess the impact of teaching integrity on participant outcome.","container-title":"Assessment","DOI":"10.1177/1073191113490790","ISSN":"1073-1911","issue":"6","note":"PMID: 23794181","page":"681–688","title":"Development and Validation of the Mindfulness-Based Interventions – Teaching Assessment Criteria (MBI:TAC)","volume":"20","author":[{"family":"Crane","given":"Rebecca S"},{"family":"Eames","given":"Catrin"},{"family":"Kuyken","given":"Willem"},{"family":"Hastings","given":"Richard P"},{"family":"Williams","given":"Mark JG"},{"family":"Bartley","given":"Trish"},{"family":"Evans","given":"Alison"},{"family":"Silverton","given":"Sara"},{"family":"Soulsby","given":"Judith G"},{"family":"Surawy","given":"Christina"}],"issued":{"date-parts":[["2013"]]}}}],"schema":"https://github.com/citation-style-language/schema/raw/master/csl-citation.json"} </w:instrText>
      </w:r>
      <w:r w:rsidR="0077380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[23]</w:t>
      </w:r>
      <w:r w:rsidR="00773803">
        <w:rPr>
          <w:rFonts w:ascii="Times New Roman" w:eastAsiaTheme="minorHAnsi" w:hAnsi="Times New Roman" w:cs="Times New Roman"/>
          <w:sz w:val="22"/>
          <w:szCs w:val="22"/>
        </w:rPr>
        <w:fldChar w:fldCharType="end"/>
      </w:r>
      <w:r w:rsidR="002D4B97">
        <w:rPr>
          <w:rFonts w:ascii="Times New Roman" w:eastAsiaTheme="minorHAnsi" w:hAnsi="Times New Roman" w:cs="Times New Roman"/>
          <w:sz w:val="22"/>
          <w:szCs w:val="22"/>
        </w:rPr>
        <w:t xml:space="preserve"> based on the recordings of the online intervention sessions</w:t>
      </w:r>
      <w:r w:rsidRPr="000407C7">
        <w:rPr>
          <w:rFonts w:ascii="Times New Roman" w:eastAsiaTheme="minorHAnsi" w:hAnsi="Times New Roman" w:cs="Times New Roman"/>
          <w:sz w:val="22"/>
          <w:szCs w:val="22"/>
        </w:rPr>
        <w:t>. MBCT consists of eight weekly group-based sessions and participants are asked to engage in home</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practice for about an hour per day using guided meditation audio recordings, with attendance and practice monitored</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following previously established practices.</w:t>
      </w:r>
    </w:p>
    <w:p w14:paraId="51BE1814" w14:textId="77777777" w:rsidR="000407C7" w:rsidRDefault="000407C7" w:rsidP="000407C7">
      <w:pPr>
        <w:autoSpaceDE w:val="0"/>
        <w:autoSpaceDN w:val="0"/>
        <w:adjustRightInd w:val="0"/>
        <w:rPr>
          <w:rFonts w:ascii="Times New Roman" w:eastAsiaTheme="minorHAnsi" w:hAnsi="Times New Roman" w:cs="Times New Roman"/>
          <w:sz w:val="22"/>
          <w:szCs w:val="22"/>
        </w:rPr>
      </w:pPr>
    </w:p>
    <w:p w14:paraId="0A7FDDDC" w14:textId="28EB6837" w:rsidR="008F37F2" w:rsidRDefault="000407C7" w:rsidP="000407C7">
      <w:pPr>
        <w:autoSpaceDE w:val="0"/>
        <w:autoSpaceDN w:val="0"/>
        <w:adjustRightInd w:val="0"/>
        <w:rPr>
          <w:rFonts w:ascii="Times New Roman" w:eastAsiaTheme="minorHAnsi" w:hAnsi="Times New Roman" w:cs="Times New Roman"/>
          <w:sz w:val="22"/>
          <w:szCs w:val="22"/>
        </w:rPr>
      </w:pPr>
      <w:r w:rsidRPr="000407C7">
        <w:rPr>
          <w:rFonts w:ascii="Times New Roman" w:eastAsiaTheme="minorHAnsi" w:hAnsi="Times New Roman" w:cs="Times New Roman"/>
          <w:sz w:val="22"/>
          <w:szCs w:val="22"/>
        </w:rPr>
        <w:t>Participants in the TAU condition will be asked to continue with their usual care and follow the regimes suggested by</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their GP or mental health professional, which in most cases will consist of continuing use of antidepressant</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 xml:space="preserve">medication. Following previous practice in our trials </w:t>
      </w:r>
      <w:r w:rsidR="00773803">
        <w:rPr>
          <w:rFonts w:ascii="Times New Roman" w:eastAsiaTheme="minorHAnsi" w:hAnsi="Times New Roman" w:cs="Times New Roman"/>
          <w:sz w:val="22"/>
          <w:szCs w:val="22"/>
        </w:rPr>
        <w:fldChar w:fldCharType="begin"/>
      </w:r>
      <w:r w:rsidR="00773803">
        <w:rPr>
          <w:rFonts w:ascii="Times New Roman" w:eastAsiaTheme="minorHAnsi" w:hAnsi="Times New Roman" w:cs="Times New Roman"/>
          <w:sz w:val="22"/>
          <w:szCs w:val="22"/>
        </w:rPr>
        <w:instrText xml:space="preserve"> ADDIN ZOTERO_ITEM CSL_CITATION {"citationID":"2ZpHD5YG","properties":{"formattedCitation":"[18]","plainCitation":"[18]","noteIndex":0},"citationItems":[{"id":1831,"uris":["http://zotero.org/users/local/rWTS7naj/items/AWQUF75P"],"uri":["http://zotero.org/users/local/rWTS7naj/items/AWQUF75P"],"itemData":{"id":1831,"type":"article-journal","abstract":"Objective: We compared mindfulness-based cognitive therapy (MBCT) with both cognitive psychological education (CPE) and treatment as usual (TAU) in preventing relapse to major depressive disorder (MDD) in people currently in remission following at least 3 previous episodes. Method: A randomized controlled trial in which 274 participants were allocated in the ratio 2:2:1 to MBCT plus TAU, CPE plus TAU, and TAU alone, and data were analyzed for the 255 (93%; MBCT = 99, CPE = 103, TAU = 53) retained to follow-up. MBCT was delivered in accordance with its published manual, modified to address suicidal cognitions; CPE was modeled on MBCT, but without training in meditation. Both treatments were delivered through 8 weekly classes. Results: Allocated treatment had no significant effect on risk of relapse to MDD over 12 months follow-up, hazard ratio for MBCT vs. CPE = 0.88, 95% CI [0.58, 1.35]; for MBCT vs. TAU = 0.69, 95% CI [0.42, 1.12]. However, severity of childhood trauma affected relapse, hazard ratio for increase of 1 standard deviation = 1.26 (95% CI [1.05, 1.50]), and significantly interacted with allocated treatment. Among participants above median severity, the hazard ratio was 0.61, 95% CI [0.34, 1.09], for MBCT vs. CPE, and 0.43, 95% CI [0.22, 0.87], for MBCT vs. TAU. For those below median severity, there were no such differences between treatment groups. Conclusion: MBCT provided significant protection against relapse for participants with increased vulnerability due to history of childhood trauma, but showed no significant advantage in comparison to an active control treatment and usual care over the whole group of patients with recurrent depression. (PsycINFO Database Record (c) 2014 APA, all rights reserved). © 2014 American Psychological Association.","container-title":"Journal of Consulting and Clinical Psychology","DOI":"10.1037/a0035036","ISSN":"0022-006X","issue":"2","note":"PMID: 24294837\nPMCID: PMC3964149","title":"Mindfulness-based cognitive therapy for preventing relapse in recurrent depression: A randomized dismantling trial","volume":"82","author":[{"family":"Williams","given":"J.M.G."},{"family":"Crane","given":"C"},{"family":"Barnhofer","given":"T"},{"family":"Brennan","given":"K"},{"family":"Duggan","given":"D.S."},{"family":"Fennell","given":"M.J.V."},{"family":"Hackmann","given":"A"},{"family":"Krusche","given":"A"},{"family":"Muse","given":"K"},{"family":"Rohr","given":"I Rudolf Von"},{"family":"Shah","given":"D"},{"family":"Crane","given":"R.S."},{"family":"Eames","given":"C"},{"family":"Jones","given":"M"},{"family":"Radford","given":"S"},{"family":"Silverton","given":"S"},{"family":"Sun","given":"Y"},{"family":"Weatherley-Jones","given":"E"},{"family":"Whitaker","given":"C.J."},{"family":"Russell","given":"D"},{"family":"Russell","given":"I.T."}],"issued":{"date-parts":[["2014"]]}}}],"schema":"https://github.com/citation-style-language/schema/raw/master/csl-citation.json"} </w:instrText>
      </w:r>
      <w:r w:rsidR="0077380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[18]</w:t>
      </w:r>
      <w:r w:rsidR="00773803">
        <w:rPr>
          <w:rFonts w:ascii="Times New Roman" w:eastAsiaTheme="minorHAnsi" w:hAnsi="Times New Roman" w:cs="Times New Roman"/>
          <w:sz w:val="22"/>
          <w:szCs w:val="22"/>
        </w:rPr>
        <w:fldChar w:fldCharType="end"/>
      </w:r>
      <w:r w:rsidRPr="000407C7">
        <w:rPr>
          <w:rFonts w:ascii="Times New Roman" w:eastAsiaTheme="minorHAnsi" w:hAnsi="Times New Roman" w:cs="Times New Roman"/>
          <w:sz w:val="22"/>
          <w:szCs w:val="22"/>
        </w:rPr>
        <w:t>, TAU participants will be invited to an interview to prevent</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 xml:space="preserve">tendencies towards ‘resentful demoralisation' and highlight the importance of their contribution. </w:t>
      </w:r>
      <w:r w:rsidR="002D4B97">
        <w:rPr>
          <w:rFonts w:ascii="Times New Roman" w:eastAsiaTheme="minorHAnsi" w:hAnsi="Times New Roman" w:cs="Times New Roman"/>
          <w:sz w:val="22"/>
          <w:szCs w:val="22"/>
        </w:rPr>
        <w:t xml:space="preserve">As the pre-class interview for the MBCT courses, this interview will be conducted via videoconferencing. </w:t>
      </w:r>
      <w:r w:rsidRPr="000407C7">
        <w:rPr>
          <w:rFonts w:ascii="Times New Roman" w:eastAsiaTheme="minorHAnsi" w:hAnsi="Times New Roman" w:cs="Times New Roman"/>
          <w:sz w:val="22"/>
          <w:szCs w:val="22"/>
        </w:rPr>
        <w:t>Following</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suggestions from our patient</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representatives, all participants will be offered access to online mindfulness resources</w:t>
      </w:r>
      <w:r>
        <w:rPr>
          <w:rFonts w:ascii="Times New Roman" w:eastAsiaTheme="minorHAnsi" w:hAnsi="Times New Roman" w:cs="Times New Roman"/>
          <w:sz w:val="22"/>
          <w:szCs w:val="22"/>
        </w:rPr>
        <w:t xml:space="preserve"> </w:t>
      </w:r>
      <w:r w:rsidRPr="000407C7">
        <w:rPr>
          <w:rFonts w:ascii="Times New Roman" w:eastAsiaTheme="minorHAnsi" w:hAnsi="Times New Roman" w:cs="Times New Roman"/>
          <w:sz w:val="22"/>
          <w:szCs w:val="22"/>
        </w:rPr>
        <w:t>after the end of the study</w:t>
      </w:r>
    </w:p>
    <w:p w14:paraId="29FBB390" w14:textId="382477C6" w:rsidR="00D14A7F" w:rsidRDefault="00D14A7F" w:rsidP="000407C7">
      <w:pPr>
        <w:autoSpaceDE w:val="0"/>
        <w:autoSpaceDN w:val="0"/>
        <w:adjustRightInd w:val="0"/>
        <w:rPr>
          <w:rFonts w:ascii="Times New Roman" w:eastAsiaTheme="minorHAnsi" w:hAnsi="Times New Roman" w:cs="Times New Roman"/>
          <w:sz w:val="22"/>
          <w:szCs w:val="22"/>
        </w:rPr>
      </w:pPr>
    </w:p>
    <w:p w14:paraId="6A13C650" w14:textId="14EEF2B4" w:rsidR="00D14A7F" w:rsidRPr="00D14A7F" w:rsidRDefault="00D14A7F" w:rsidP="000407C7">
      <w:pPr>
        <w:autoSpaceDE w:val="0"/>
        <w:autoSpaceDN w:val="0"/>
        <w:adjustRightInd w:val="0"/>
        <w:rPr>
          <w:rFonts w:ascii="Times New Roman" w:eastAsiaTheme="minorHAnsi" w:hAnsi="Times New Roman" w:cs="Times New Roman"/>
          <w:b/>
          <w:bCs/>
          <w:sz w:val="22"/>
          <w:szCs w:val="22"/>
        </w:rPr>
      </w:pPr>
      <w:r w:rsidRPr="00D14A7F">
        <w:rPr>
          <w:rFonts w:ascii="Times New Roman" w:eastAsiaTheme="minorHAnsi" w:hAnsi="Times New Roman" w:cs="Times New Roman"/>
          <w:b/>
          <w:bCs/>
          <w:sz w:val="22"/>
          <w:szCs w:val="22"/>
        </w:rPr>
        <w:t>11.2 Criteria for discontinuing or modifying allocated interventions for a given trial participant</w:t>
      </w:r>
    </w:p>
    <w:p w14:paraId="660D5ECF" w14:textId="056F4C16" w:rsidR="00F5586B" w:rsidRDefault="00534EC5" w:rsidP="00534EC5">
      <w:pPr>
        <w:autoSpaceDE w:val="0"/>
        <w:autoSpaceDN w:val="0"/>
        <w:adjustRightInd w:val="0"/>
        <w:rPr>
          <w:rFonts w:ascii="Times New Roman" w:eastAsiaTheme="minorHAnsi" w:hAnsi="Times New Roman" w:cs="Times New Roman"/>
          <w:sz w:val="22"/>
          <w:szCs w:val="22"/>
        </w:rPr>
      </w:pPr>
      <w:r w:rsidRPr="00534EC5">
        <w:rPr>
          <w:rFonts w:ascii="Times New Roman" w:eastAsiaTheme="minorHAnsi" w:hAnsi="Times New Roman" w:cs="Times New Roman"/>
          <w:sz w:val="22"/>
          <w:szCs w:val="22"/>
        </w:rPr>
        <w:t xml:space="preserve">There are two levels of discontinuation for participants in the </w:t>
      </w:r>
      <w:r>
        <w:rPr>
          <w:rFonts w:ascii="Times New Roman" w:eastAsiaTheme="minorHAnsi" w:hAnsi="Times New Roman" w:cs="Times New Roman"/>
          <w:sz w:val="22"/>
          <w:szCs w:val="22"/>
        </w:rPr>
        <w:t>MBCT-</w:t>
      </w:r>
      <w:r w:rsidRPr="00534EC5">
        <w:rPr>
          <w:rFonts w:ascii="Times New Roman" w:eastAsiaTheme="minorHAnsi" w:hAnsi="Times New Roman" w:cs="Times New Roman"/>
          <w:sz w:val="22"/>
          <w:szCs w:val="22"/>
        </w:rPr>
        <w:t>arm: A participant may discontinue therapy but remain in the trial</w:t>
      </w:r>
      <w:r w:rsidR="00BE2090">
        <w:rPr>
          <w:rFonts w:ascii="Times New Roman" w:eastAsiaTheme="minorHAnsi" w:hAnsi="Times New Roman" w:cs="Times New Roman"/>
          <w:sz w:val="22"/>
          <w:szCs w:val="22"/>
        </w:rPr>
        <w:t xml:space="preserve"> and provide follow-up data</w:t>
      </w:r>
      <w:r w:rsidRPr="00534EC5">
        <w:rPr>
          <w:rFonts w:ascii="Times New Roman" w:eastAsiaTheme="minorHAnsi" w:hAnsi="Times New Roman" w:cs="Times New Roman"/>
          <w:sz w:val="22"/>
          <w:szCs w:val="22"/>
        </w:rPr>
        <w:t xml:space="preserve">, or they may discontinue the trial. </w:t>
      </w:r>
    </w:p>
    <w:p w14:paraId="1EBAD9C6" w14:textId="77777777" w:rsidR="00F5586B" w:rsidRDefault="00F5586B" w:rsidP="00534EC5">
      <w:pPr>
        <w:autoSpaceDE w:val="0"/>
        <w:autoSpaceDN w:val="0"/>
        <w:adjustRightInd w:val="0"/>
        <w:rPr>
          <w:rFonts w:ascii="Times New Roman" w:eastAsiaTheme="minorHAnsi" w:hAnsi="Times New Roman" w:cs="Times New Roman"/>
          <w:sz w:val="22"/>
          <w:szCs w:val="22"/>
        </w:rPr>
      </w:pPr>
    </w:p>
    <w:p w14:paraId="0002FBFA" w14:textId="1651B003" w:rsidR="00723E51" w:rsidRDefault="00F5586B" w:rsidP="00534EC5">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Participants are free to withdraw their participation at any point. </w:t>
      </w:r>
      <w:r w:rsidR="00534EC5" w:rsidRPr="00534EC5">
        <w:rPr>
          <w:rFonts w:ascii="Times New Roman" w:eastAsiaTheme="minorHAnsi" w:hAnsi="Times New Roman" w:cs="Times New Roman"/>
          <w:sz w:val="22"/>
          <w:szCs w:val="22"/>
        </w:rPr>
        <w:t xml:space="preserve">If a participant in either arm indicates that they wish to discontinue the trial they will not be contacted further by the research team, other than to invite them to take part in a brief written survey to ascertain their reasons for not taking part. </w:t>
      </w:r>
      <w:r w:rsidR="003549B0">
        <w:rPr>
          <w:rFonts w:ascii="Times New Roman" w:eastAsiaTheme="minorHAnsi" w:hAnsi="Times New Roman" w:cs="Times New Roman"/>
          <w:sz w:val="22"/>
          <w:szCs w:val="22"/>
        </w:rPr>
        <w:t>In the MBCT arm of the trial, different levels of discontinuation are possible. A participant may discontinue therapy but remain in the trial, or they may discontinue the trial.</w:t>
      </w:r>
      <w:r w:rsidR="00723E51">
        <w:rPr>
          <w:rFonts w:ascii="Times New Roman" w:eastAsiaTheme="minorHAnsi" w:hAnsi="Times New Roman" w:cs="Times New Roman"/>
          <w:sz w:val="22"/>
          <w:szCs w:val="22"/>
        </w:rPr>
        <w:t xml:space="preserve"> In order to enable intention to treat analyses, we will still ask participants </w:t>
      </w:r>
      <w:r w:rsidR="00B43028">
        <w:rPr>
          <w:rFonts w:ascii="Times New Roman" w:eastAsiaTheme="minorHAnsi" w:hAnsi="Times New Roman" w:cs="Times New Roman"/>
          <w:sz w:val="22"/>
          <w:szCs w:val="22"/>
        </w:rPr>
        <w:t xml:space="preserve">who opt to discontinue therapy at any point </w:t>
      </w:r>
      <w:r w:rsidR="00723E51">
        <w:rPr>
          <w:rFonts w:ascii="Times New Roman" w:eastAsiaTheme="minorHAnsi" w:hAnsi="Times New Roman" w:cs="Times New Roman"/>
          <w:sz w:val="22"/>
          <w:szCs w:val="22"/>
        </w:rPr>
        <w:t>to take part in assessments, should they be willing to contribute to the research in this way.</w:t>
      </w:r>
    </w:p>
    <w:p w14:paraId="375E292C" w14:textId="77777777" w:rsidR="00534EC5" w:rsidRDefault="00534EC5" w:rsidP="00534EC5">
      <w:pPr>
        <w:autoSpaceDE w:val="0"/>
        <w:autoSpaceDN w:val="0"/>
        <w:adjustRightInd w:val="0"/>
        <w:rPr>
          <w:rFonts w:ascii="Times New Roman" w:eastAsiaTheme="minorHAnsi" w:hAnsi="Times New Roman" w:cs="Times New Roman"/>
          <w:sz w:val="22"/>
          <w:szCs w:val="22"/>
        </w:rPr>
      </w:pPr>
    </w:p>
    <w:p w14:paraId="76A200E1" w14:textId="7A9B6AD3" w:rsidR="00534EC5" w:rsidRPr="00534EC5" w:rsidRDefault="00534EC5" w:rsidP="00534EC5">
      <w:pPr>
        <w:autoSpaceDE w:val="0"/>
        <w:autoSpaceDN w:val="0"/>
        <w:adjustRightInd w:val="0"/>
        <w:rPr>
          <w:rFonts w:ascii="Times New Roman" w:eastAsiaTheme="minorHAnsi" w:hAnsi="Times New Roman" w:cs="Times New Roman"/>
          <w:sz w:val="22"/>
          <w:szCs w:val="22"/>
        </w:rPr>
      </w:pPr>
      <w:r w:rsidRPr="00534EC5">
        <w:rPr>
          <w:rFonts w:ascii="Times New Roman" w:eastAsiaTheme="minorHAnsi" w:hAnsi="Times New Roman" w:cs="Times New Roman"/>
          <w:sz w:val="22"/>
          <w:szCs w:val="22"/>
        </w:rPr>
        <w:t>Individual participants will be discontinued from the trial if they experience a serious adverse reaction that is judged to be the direct result of the intervention or trial participation, or if the participant, the therapist, or the research team believes that the intervention or trial participation will result in, or is likely to result in, a serious adverse reaction if continued. Should an unexpected serious adverse reaction occur to either the therapy or the trial procedures, and if this is judged to be directly related to trial participation or to the therapy, the trial will be temporarily halted pending investigation and analysis of the extent to which future risk can be mitigated. If it is judged that this is not possible, the trial will be discontinued. This process will be led by the sponsor in collaboration with the TSC chair and chief investigator. The same process will be followed should information come to light that indicates that the therapy intervention or trial procedures are unsafe.</w:t>
      </w:r>
    </w:p>
    <w:p w14:paraId="49547A71" w14:textId="77777777" w:rsidR="00534EC5" w:rsidRPr="00534EC5" w:rsidRDefault="00534EC5" w:rsidP="00534EC5">
      <w:pPr>
        <w:autoSpaceDE w:val="0"/>
        <w:autoSpaceDN w:val="0"/>
        <w:adjustRightInd w:val="0"/>
        <w:rPr>
          <w:rFonts w:ascii="Times New Roman" w:eastAsiaTheme="minorHAnsi" w:hAnsi="Times New Roman" w:cs="Times New Roman"/>
          <w:sz w:val="22"/>
          <w:szCs w:val="22"/>
        </w:rPr>
      </w:pPr>
    </w:p>
    <w:p w14:paraId="3F8FA4C5" w14:textId="5841E796" w:rsidR="00D14A7F" w:rsidRDefault="00D14A7F" w:rsidP="000407C7">
      <w:pPr>
        <w:autoSpaceDE w:val="0"/>
        <w:autoSpaceDN w:val="0"/>
        <w:adjustRightInd w:val="0"/>
        <w:rPr>
          <w:rFonts w:ascii="Times New Roman" w:eastAsiaTheme="minorHAnsi" w:hAnsi="Times New Roman" w:cs="Times New Roman"/>
          <w:b/>
          <w:bCs/>
          <w:sz w:val="22"/>
          <w:szCs w:val="22"/>
        </w:rPr>
      </w:pPr>
      <w:r w:rsidRPr="00D14A7F">
        <w:rPr>
          <w:rFonts w:ascii="Times New Roman" w:eastAsiaTheme="minorHAnsi" w:hAnsi="Times New Roman" w:cs="Times New Roman"/>
          <w:b/>
          <w:bCs/>
          <w:sz w:val="22"/>
          <w:szCs w:val="22"/>
        </w:rPr>
        <w:t>11.3 Strategies to improve adherence to intervention protocols</w:t>
      </w:r>
    </w:p>
    <w:p w14:paraId="735E57D4" w14:textId="67D2EB48" w:rsidR="001145F0" w:rsidRPr="001145F0" w:rsidRDefault="001145F0" w:rsidP="000407C7">
      <w:pPr>
        <w:autoSpaceDE w:val="0"/>
        <w:autoSpaceDN w:val="0"/>
        <w:adjustRightInd w:val="0"/>
        <w:rPr>
          <w:rFonts w:ascii="Times New Roman" w:eastAsiaTheme="minorHAnsi" w:hAnsi="Times New Roman" w:cs="Times New Roman"/>
          <w:sz w:val="22"/>
          <w:szCs w:val="22"/>
        </w:rPr>
      </w:pPr>
      <w:r w:rsidRPr="001145F0">
        <w:rPr>
          <w:rFonts w:ascii="Times New Roman" w:eastAsiaTheme="minorHAnsi" w:hAnsi="Times New Roman" w:cs="Times New Roman"/>
          <w:sz w:val="22"/>
          <w:szCs w:val="22"/>
        </w:rPr>
        <w:t>Indi</w:t>
      </w:r>
      <w:r>
        <w:rPr>
          <w:rFonts w:ascii="Times New Roman" w:eastAsiaTheme="minorHAnsi" w:hAnsi="Times New Roman" w:cs="Times New Roman"/>
          <w:sz w:val="22"/>
          <w:szCs w:val="22"/>
        </w:rPr>
        <w:t xml:space="preserve">vidual interviews </w:t>
      </w:r>
      <w:r w:rsidR="0059332A">
        <w:rPr>
          <w:rFonts w:ascii="Times New Roman" w:eastAsiaTheme="minorHAnsi" w:hAnsi="Times New Roman" w:cs="Times New Roman"/>
          <w:sz w:val="22"/>
          <w:szCs w:val="22"/>
        </w:rPr>
        <w:t xml:space="preserve">at the beginning of the MBCT treatment phase will serve to reinforce the rationale of the research, highlight the importance of practice and address potential barriers to </w:t>
      </w:r>
      <w:r w:rsidR="0059332A">
        <w:rPr>
          <w:rFonts w:ascii="Times New Roman" w:eastAsiaTheme="minorHAnsi" w:hAnsi="Times New Roman" w:cs="Times New Roman"/>
          <w:sz w:val="22"/>
          <w:szCs w:val="22"/>
        </w:rPr>
        <w:lastRenderedPageBreak/>
        <w:t>engagement. Participants allocated to continue with treatment as usual will take part in an interview that will serve to reinforce their understanding of the importance of their contribution to the research</w:t>
      </w:r>
      <w:r w:rsidR="00F21727">
        <w:rPr>
          <w:rFonts w:ascii="Times New Roman" w:eastAsiaTheme="minorHAnsi" w:hAnsi="Times New Roman" w:cs="Times New Roman"/>
          <w:sz w:val="22"/>
          <w:szCs w:val="22"/>
        </w:rPr>
        <w:t xml:space="preserve"> </w:t>
      </w:r>
      <w:r w:rsidR="00F5586B">
        <w:rPr>
          <w:rFonts w:ascii="Times New Roman" w:eastAsiaTheme="minorHAnsi" w:hAnsi="Times New Roman" w:cs="Times New Roman"/>
          <w:sz w:val="22"/>
          <w:szCs w:val="22"/>
        </w:rPr>
        <w:t xml:space="preserve">and </w:t>
      </w:r>
      <w:r w:rsidR="00F5586B" w:rsidRPr="000407C7">
        <w:rPr>
          <w:rFonts w:ascii="Times New Roman" w:eastAsiaTheme="minorHAnsi" w:hAnsi="Times New Roman" w:cs="Times New Roman"/>
          <w:sz w:val="22"/>
          <w:szCs w:val="22"/>
        </w:rPr>
        <w:t>prevent</w:t>
      </w:r>
      <w:r w:rsidR="00F5586B">
        <w:rPr>
          <w:rFonts w:ascii="Times New Roman" w:eastAsiaTheme="minorHAnsi" w:hAnsi="Times New Roman" w:cs="Times New Roman"/>
          <w:sz w:val="22"/>
          <w:szCs w:val="22"/>
        </w:rPr>
        <w:t xml:space="preserve"> </w:t>
      </w:r>
      <w:r w:rsidR="00F5586B" w:rsidRPr="000407C7">
        <w:rPr>
          <w:rFonts w:ascii="Times New Roman" w:eastAsiaTheme="minorHAnsi" w:hAnsi="Times New Roman" w:cs="Times New Roman"/>
          <w:sz w:val="22"/>
          <w:szCs w:val="22"/>
        </w:rPr>
        <w:t>tendencies towards ‘resentful demoralisation'</w:t>
      </w:r>
      <w:r w:rsidR="00F21727">
        <w:rPr>
          <w:rFonts w:ascii="Times New Roman" w:eastAsiaTheme="minorHAnsi" w:hAnsi="Times New Roman" w:cs="Times New Roman"/>
          <w:sz w:val="22"/>
          <w:szCs w:val="22"/>
        </w:rPr>
        <w:t>.</w:t>
      </w:r>
      <w:r w:rsidR="0063720F">
        <w:rPr>
          <w:rFonts w:ascii="Times New Roman" w:eastAsiaTheme="minorHAnsi" w:hAnsi="Times New Roman" w:cs="Times New Roman"/>
          <w:sz w:val="22"/>
          <w:szCs w:val="22"/>
        </w:rPr>
        <w:t xml:space="preserve"> We will offer support to </w:t>
      </w:r>
      <w:r w:rsidR="00E15BF5">
        <w:rPr>
          <w:rFonts w:ascii="Times New Roman" w:eastAsiaTheme="minorHAnsi" w:hAnsi="Times New Roman" w:cs="Times New Roman"/>
          <w:sz w:val="22"/>
          <w:szCs w:val="22"/>
        </w:rPr>
        <w:t xml:space="preserve">help </w:t>
      </w:r>
      <w:r w:rsidR="0063720F">
        <w:rPr>
          <w:rFonts w:ascii="Times New Roman" w:eastAsiaTheme="minorHAnsi" w:hAnsi="Times New Roman" w:cs="Times New Roman"/>
          <w:sz w:val="22"/>
          <w:szCs w:val="22"/>
        </w:rPr>
        <w:t xml:space="preserve">patients </w:t>
      </w:r>
      <w:r w:rsidR="00E15BF5">
        <w:rPr>
          <w:rFonts w:ascii="Times New Roman" w:eastAsiaTheme="minorHAnsi" w:hAnsi="Times New Roman" w:cs="Times New Roman"/>
          <w:sz w:val="22"/>
          <w:szCs w:val="22"/>
        </w:rPr>
        <w:t>to familiarize themselves with the technical aspects of videoconferencing.</w:t>
      </w:r>
    </w:p>
    <w:p w14:paraId="31532F29" w14:textId="5F450A64" w:rsidR="00D14A7F" w:rsidRDefault="00D14A7F" w:rsidP="000407C7">
      <w:pPr>
        <w:autoSpaceDE w:val="0"/>
        <w:autoSpaceDN w:val="0"/>
        <w:adjustRightInd w:val="0"/>
        <w:rPr>
          <w:rFonts w:ascii="Times New Roman" w:eastAsiaTheme="minorHAnsi" w:hAnsi="Times New Roman" w:cs="Times New Roman"/>
          <w:sz w:val="22"/>
          <w:szCs w:val="22"/>
        </w:rPr>
      </w:pPr>
    </w:p>
    <w:p w14:paraId="76AC77A4" w14:textId="70E06A45" w:rsidR="00D14A7F" w:rsidRPr="00D14A7F" w:rsidRDefault="00D14A7F" w:rsidP="000407C7">
      <w:pPr>
        <w:autoSpaceDE w:val="0"/>
        <w:autoSpaceDN w:val="0"/>
        <w:adjustRightInd w:val="0"/>
        <w:rPr>
          <w:rFonts w:ascii="Times New Roman" w:eastAsiaTheme="minorHAnsi" w:hAnsi="Times New Roman" w:cs="Times New Roman"/>
          <w:b/>
          <w:bCs/>
          <w:sz w:val="22"/>
          <w:szCs w:val="22"/>
        </w:rPr>
      </w:pPr>
      <w:r w:rsidRPr="00D14A7F">
        <w:rPr>
          <w:rFonts w:ascii="Times New Roman" w:eastAsiaTheme="minorHAnsi" w:hAnsi="Times New Roman" w:cs="Times New Roman"/>
          <w:b/>
          <w:bCs/>
          <w:sz w:val="22"/>
          <w:szCs w:val="22"/>
        </w:rPr>
        <w:t>11.4 Relevant concomitant care and interventions that are permitted or prohibited</w:t>
      </w:r>
    </w:p>
    <w:p w14:paraId="13490498" w14:textId="10FE5763" w:rsidR="00D32A9A" w:rsidRPr="000407C7" w:rsidRDefault="001A5D12" w:rsidP="001A5D12">
      <w:pPr>
        <w:autoSpaceDE w:val="0"/>
        <w:autoSpaceDN w:val="0"/>
        <w:adjustRightInd w:val="0"/>
        <w:rPr>
          <w:rFonts w:ascii="Times New Roman" w:eastAsiaTheme="minorHAnsi" w:hAnsi="Times New Roman" w:cs="Times New Roman"/>
          <w:sz w:val="22"/>
          <w:szCs w:val="22"/>
        </w:rPr>
      </w:pPr>
      <w:r w:rsidRPr="001A5D12">
        <w:rPr>
          <w:rFonts w:ascii="Times New Roman" w:eastAsiaTheme="minorHAnsi" w:hAnsi="Times New Roman" w:cs="Times New Roman"/>
          <w:sz w:val="22"/>
          <w:szCs w:val="22"/>
        </w:rPr>
        <w:t>Patients who are currently taking antidepressant</w:t>
      </w:r>
      <w:r>
        <w:rPr>
          <w:rFonts w:ascii="Times New Roman" w:eastAsiaTheme="minorHAnsi" w:hAnsi="Times New Roman" w:cs="Times New Roman"/>
          <w:sz w:val="22"/>
          <w:szCs w:val="22"/>
        </w:rPr>
        <w:t xml:space="preserve"> </w:t>
      </w:r>
      <w:r w:rsidRPr="001A5D12">
        <w:rPr>
          <w:rFonts w:ascii="Times New Roman" w:eastAsiaTheme="minorHAnsi" w:hAnsi="Times New Roman" w:cs="Times New Roman"/>
          <w:sz w:val="22"/>
          <w:szCs w:val="22"/>
        </w:rPr>
        <w:t>medication will be allowed into the trial and medication use will be documented for statistical analysis</w:t>
      </w:r>
      <w:r>
        <w:rPr>
          <w:rFonts w:ascii="Times New Roman" w:eastAsiaTheme="minorHAnsi" w:hAnsi="Times New Roman" w:cs="Times New Roman"/>
          <w:sz w:val="22"/>
          <w:szCs w:val="22"/>
        </w:rPr>
        <w:t xml:space="preserve"> and all patients will be encouraged to continue treatments as usual with the exception of psychological interventions. Patients who are </w:t>
      </w:r>
      <w:r w:rsidR="00D32A9A" w:rsidRPr="000407C7">
        <w:rPr>
          <w:rFonts w:ascii="Times New Roman" w:eastAsiaTheme="minorHAnsi" w:hAnsi="Times New Roman" w:cs="Times New Roman"/>
          <w:sz w:val="22"/>
          <w:szCs w:val="22"/>
        </w:rPr>
        <w:t>receiving individual psychotherapy or counselling from other sources than the NHS at a frequency of</w:t>
      </w:r>
      <w:r w:rsidR="00D32A9A">
        <w:rPr>
          <w:rFonts w:ascii="Times New Roman" w:eastAsiaTheme="minorHAnsi" w:hAnsi="Times New Roman" w:cs="Times New Roman"/>
          <w:sz w:val="22"/>
          <w:szCs w:val="22"/>
        </w:rPr>
        <w:t xml:space="preserve"> </w:t>
      </w:r>
      <w:r w:rsidR="00D32A9A" w:rsidRPr="000407C7">
        <w:rPr>
          <w:rFonts w:ascii="Times New Roman" w:eastAsiaTheme="minorHAnsi" w:hAnsi="Times New Roman" w:cs="Times New Roman"/>
          <w:sz w:val="22"/>
          <w:szCs w:val="22"/>
        </w:rPr>
        <w:t>more than once a month</w:t>
      </w:r>
      <w:r>
        <w:rPr>
          <w:rFonts w:ascii="Times New Roman" w:eastAsiaTheme="minorHAnsi" w:hAnsi="Times New Roman" w:cs="Times New Roman"/>
          <w:sz w:val="22"/>
          <w:szCs w:val="22"/>
        </w:rPr>
        <w:t xml:space="preserve"> will be excluded from the study.</w:t>
      </w:r>
    </w:p>
    <w:p w14:paraId="3E377716" w14:textId="77777777" w:rsidR="00D14A7F" w:rsidRDefault="00D14A7F" w:rsidP="000407C7">
      <w:pPr>
        <w:autoSpaceDE w:val="0"/>
        <w:autoSpaceDN w:val="0"/>
        <w:adjustRightInd w:val="0"/>
        <w:rPr>
          <w:rFonts w:ascii="Times New Roman" w:eastAsiaTheme="minorHAnsi" w:hAnsi="Times New Roman" w:cs="Times New Roman"/>
          <w:sz w:val="22"/>
          <w:szCs w:val="22"/>
        </w:rPr>
      </w:pPr>
    </w:p>
    <w:p w14:paraId="7F0C00EB" w14:textId="6829D49B" w:rsidR="00773803" w:rsidRPr="00F12134" w:rsidRDefault="00F12134" w:rsidP="000407C7">
      <w:pPr>
        <w:autoSpaceDE w:val="0"/>
        <w:autoSpaceDN w:val="0"/>
        <w:adjustRightInd w:val="0"/>
        <w:rPr>
          <w:rFonts w:ascii="Times New Roman" w:eastAsiaTheme="minorHAnsi" w:hAnsi="Times New Roman" w:cs="Times New Roman"/>
          <w:b/>
          <w:bCs/>
          <w:sz w:val="22"/>
          <w:szCs w:val="22"/>
        </w:rPr>
      </w:pPr>
      <w:r w:rsidRPr="00F12134">
        <w:rPr>
          <w:rFonts w:ascii="Times New Roman" w:eastAsiaTheme="minorHAnsi" w:hAnsi="Times New Roman" w:cs="Times New Roman"/>
          <w:b/>
          <w:bCs/>
          <w:sz w:val="22"/>
          <w:szCs w:val="22"/>
        </w:rPr>
        <w:t xml:space="preserve">12. </w:t>
      </w:r>
      <w:r w:rsidR="00773803" w:rsidRPr="00F12134">
        <w:rPr>
          <w:rFonts w:ascii="Times New Roman" w:eastAsiaTheme="minorHAnsi" w:hAnsi="Times New Roman" w:cs="Times New Roman"/>
          <w:b/>
          <w:bCs/>
          <w:sz w:val="22"/>
          <w:szCs w:val="22"/>
        </w:rPr>
        <w:t>Outcomes</w:t>
      </w:r>
    </w:p>
    <w:p w14:paraId="75D4E99E" w14:textId="52D6D42A" w:rsidR="00773803" w:rsidRPr="00773803" w:rsidRDefault="00773803" w:rsidP="00773803">
      <w:pPr>
        <w:autoSpaceDE w:val="0"/>
        <w:autoSpaceDN w:val="0"/>
        <w:adjustRightInd w:val="0"/>
        <w:rPr>
          <w:rFonts w:ascii="Times New Roman" w:eastAsiaTheme="minorHAnsi" w:hAnsi="Times New Roman" w:cs="Times New Roman"/>
          <w:sz w:val="22"/>
          <w:szCs w:val="22"/>
        </w:rPr>
      </w:pPr>
      <w:r w:rsidRPr="00773803">
        <w:rPr>
          <w:rFonts w:ascii="Times New Roman" w:eastAsiaTheme="minorHAnsi" w:hAnsi="Times New Roman" w:cs="Times New Roman"/>
          <w:i/>
          <w:iCs/>
          <w:sz w:val="22"/>
          <w:szCs w:val="22"/>
        </w:rPr>
        <w:t>Primary outcome</w:t>
      </w:r>
      <w:r w:rsidRPr="00773803">
        <w:rPr>
          <w:rFonts w:ascii="Times New Roman" w:eastAsiaTheme="minorHAnsi" w:hAnsi="Times New Roman" w:cs="Times New Roman"/>
          <w:sz w:val="22"/>
          <w:szCs w:val="22"/>
        </w:rPr>
        <w:t>: The primary clinical outcome will be reductions in depression symptomatology as assessed using</w:t>
      </w:r>
      <w:r w:rsidR="007B6AC3">
        <w:rPr>
          <w:rFonts w:ascii="Times New Roman" w:eastAsiaTheme="minorHAnsi" w:hAnsi="Times New Roman" w:cs="Times New Roman"/>
          <w:sz w:val="22"/>
          <w:szCs w:val="22"/>
        </w:rPr>
        <w:t xml:space="preserve"> </w:t>
      </w:r>
      <w:r w:rsidRPr="00773803">
        <w:rPr>
          <w:rFonts w:ascii="Times New Roman" w:eastAsiaTheme="minorHAnsi" w:hAnsi="Times New Roman" w:cs="Times New Roman"/>
          <w:sz w:val="22"/>
          <w:szCs w:val="22"/>
        </w:rPr>
        <w:t>the PHQ-9</w:t>
      </w:r>
      <w:r w:rsidR="007B6AC3">
        <w:rPr>
          <w:rFonts w:ascii="Times New Roman" w:eastAsiaTheme="minorHAnsi" w:hAnsi="Times New Roman" w:cs="Times New Roman"/>
          <w:sz w:val="22"/>
          <w:szCs w:val="22"/>
        </w:rPr>
        <w:t xml:space="preserve"> </w:t>
      </w:r>
      <w:r w:rsidR="007B6AC3">
        <w:rPr>
          <w:rFonts w:ascii="Times New Roman" w:eastAsiaTheme="minorHAnsi" w:hAnsi="Times New Roman" w:cs="Times New Roman"/>
          <w:sz w:val="22"/>
          <w:szCs w:val="22"/>
        </w:rPr>
        <w:fldChar w:fldCharType="begin"/>
      </w:r>
      <w:r w:rsidR="007B6AC3">
        <w:rPr>
          <w:rFonts w:ascii="Times New Roman" w:eastAsiaTheme="minorHAnsi" w:hAnsi="Times New Roman" w:cs="Times New Roman"/>
          <w:sz w:val="22"/>
          <w:szCs w:val="22"/>
        </w:rPr>
        <w:instrText xml:space="preserve"> ADDIN ZOTERO_ITEM CSL_CITATION {"citationID":"XMQu0EWq","properties":{"formattedCitation":"[20]","plainCitation":"[20]","noteIndex":0},"citationItems":[{"id":1817,"uris":["http://zotero.org/users/local/rWTS7naj/items/DWI9ZNSY"],"uri":["http://zotero.org/users/local/rWTS7naj/items/DWI9ZNSY"],"itemData":{"id":1817,"type":"article-journal","abstract":"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tool.","container-title":"Journal of General Internal Medicine","DOI":"10.1046/j.1525-1497.2001.016009606.x","ISSN":"0884-8734","issue":"9","note":"PMID: 11556941\nPMCID: PMC1495268","page":"606–613","title":"The PHQ-9","volume":"16","author":[{"family":"Kroenke","given":"Kurt"},{"family":"Spitzer","given":"Robert L."},{"family":"Williams","given":"Janet B. W."}],"issued":{"date-parts":[["2001"]]}}}],"schema":"https://github.com/citation-style-language/schema/raw/master/csl-citation.json"} </w:instrText>
      </w:r>
      <w:r w:rsidR="007B6AC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[20]</w:t>
      </w:r>
      <w:r w:rsidR="007B6AC3">
        <w:rPr>
          <w:rFonts w:ascii="Times New Roman" w:eastAsiaTheme="minorHAnsi" w:hAnsi="Times New Roman" w:cs="Times New Roman"/>
          <w:sz w:val="22"/>
          <w:szCs w:val="22"/>
        </w:rPr>
        <w:fldChar w:fldCharType="end"/>
      </w:r>
      <w:r w:rsidRPr="00773803">
        <w:rPr>
          <w:rFonts w:ascii="Times New Roman" w:eastAsiaTheme="minorHAnsi" w:hAnsi="Times New Roman" w:cs="Times New Roman"/>
          <w:sz w:val="22"/>
          <w:szCs w:val="22"/>
        </w:rPr>
        <w:t>. The primary timepoint for outcome measures will be 34 weeks post-randomisation. Hence, the primary</w:t>
      </w:r>
      <w:r w:rsidR="007B6AC3">
        <w:rPr>
          <w:rFonts w:ascii="Times New Roman" w:eastAsiaTheme="minorHAnsi" w:hAnsi="Times New Roman" w:cs="Times New Roman"/>
          <w:sz w:val="22"/>
          <w:szCs w:val="22"/>
        </w:rPr>
        <w:t xml:space="preserve"> </w:t>
      </w:r>
      <w:r w:rsidRPr="00773803">
        <w:rPr>
          <w:rFonts w:ascii="Times New Roman" w:eastAsiaTheme="minorHAnsi" w:hAnsi="Times New Roman" w:cs="Times New Roman"/>
          <w:sz w:val="22"/>
          <w:szCs w:val="22"/>
        </w:rPr>
        <w:t>outcome will be PHQ-9 scores at 34-week follow-up (consistent with end-of-treatment monitoring in IAPT).</w:t>
      </w:r>
    </w:p>
    <w:p w14:paraId="1A9DBDC5" w14:textId="6FBF0099" w:rsidR="00773803" w:rsidRDefault="00773803" w:rsidP="00773803">
      <w:pPr>
        <w:autoSpaceDE w:val="0"/>
        <w:autoSpaceDN w:val="0"/>
        <w:adjustRightInd w:val="0"/>
        <w:rPr>
          <w:rFonts w:ascii="Times New Roman" w:eastAsiaTheme="minorHAnsi" w:hAnsi="Times New Roman" w:cs="Times New Roman"/>
          <w:sz w:val="22"/>
          <w:szCs w:val="22"/>
        </w:rPr>
      </w:pPr>
      <w:r w:rsidRPr="00773803">
        <w:rPr>
          <w:rFonts w:ascii="Times New Roman" w:eastAsiaTheme="minorHAnsi" w:hAnsi="Times New Roman" w:cs="Times New Roman"/>
          <w:i/>
          <w:iCs/>
          <w:sz w:val="22"/>
          <w:szCs w:val="22"/>
        </w:rPr>
        <w:t>Secondary outcomes</w:t>
      </w:r>
      <w:r w:rsidRPr="00773803">
        <w:rPr>
          <w:rFonts w:ascii="Times New Roman" w:eastAsiaTheme="minorHAnsi" w:hAnsi="Times New Roman" w:cs="Times New Roman"/>
          <w:sz w:val="22"/>
          <w:szCs w:val="22"/>
        </w:rPr>
        <w:t>: Secondary outcomes include PHQ-9 measured at 10-weeks post-randomisation, and other</w:t>
      </w:r>
      <w:r w:rsidR="007B6AC3">
        <w:rPr>
          <w:rFonts w:ascii="Times New Roman" w:eastAsiaTheme="minorHAnsi" w:hAnsi="Times New Roman" w:cs="Times New Roman"/>
          <w:sz w:val="22"/>
          <w:szCs w:val="22"/>
        </w:rPr>
        <w:t xml:space="preserve"> </w:t>
      </w:r>
      <w:r w:rsidRPr="00773803">
        <w:rPr>
          <w:rFonts w:ascii="Times New Roman" w:eastAsiaTheme="minorHAnsi" w:hAnsi="Times New Roman" w:cs="Times New Roman"/>
          <w:sz w:val="22"/>
          <w:szCs w:val="22"/>
        </w:rPr>
        <w:t xml:space="preserve">clinical outcomes measured at 10-week and 34-week follow-up. We will derive a </w:t>
      </w:r>
      <w:proofErr w:type="spellStart"/>
      <w:r w:rsidRPr="00773803">
        <w:rPr>
          <w:rFonts w:ascii="Times New Roman" w:eastAsiaTheme="minorHAnsi" w:hAnsi="Times New Roman" w:cs="Times New Roman"/>
          <w:sz w:val="22"/>
          <w:szCs w:val="22"/>
        </w:rPr>
        <w:t>binari</w:t>
      </w:r>
      <w:r w:rsidR="00670F10">
        <w:rPr>
          <w:rFonts w:ascii="Times New Roman" w:eastAsiaTheme="minorHAnsi" w:hAnsi="Times New Roman" w:cs="Times New Roman"/>
          <w:sz w:val="22"/>
          <w:szCs w:val="22"/>
        </w:rPr>
        <w:t>s</w:t>
      </w:r>
      <w:r w:rsidRPr="00773803">
        <w:rPr>
          <w:rFonts w:ascii="Times New Roman" w:eastAsiaTheme="minorHAnsi" w:hAnsi="Times New Roman" w:cs="Times New Roman"/>
          <w:sz w:val="22"/>
          <w:szCs w:val="22"/>
        </w:rPr>
        <w:t>ed</w:t>
      </w:r>
      <w:proofErr w:type="spellEnd"/>
      <w:r w:rsidRPr="00773803">
        <w:rPr>
          <w:rFonts w:ascii="Times New Roman" w:eastAsiaTheme="minorHAnsi" w:hAnsi="Times New Roman" w:cs="Times New Roman"/>
          <w:sz w:val="22"/>
          <w:szCs w:val="22"/>
        </w:rPr>
        <w:t xml:space="preserve"> outcome based on the</w:t>
      </w:r>
      <w:r w:rsidR="007B6AC3">
        <w:rPr>
          <w:rFonts w:ascii="Times New Roman" w:eastAsiaTheme="minorHAnsi" w:hAnsi="Times New Roman" w:cs="Times New Roman"/>
          <w:sz w:val="22"/>
          <w:szCs w:val="22"/>
        </w:rPr>
        <w:t xml:space="preserve"> </w:t>
      </w:r>
      <w:r w:rsidRPr="00773803">
        <w:rPr>
          <w:rFonts w:ascii="Times New Roman" w:eastAsiaTheme="minorHAnsi" w:hAnsi="Times New Roman" w:cs="Times New Roman"/>
          <w:sz w:val="22"/>
          <w:szCs w:val="22"/>
        </w:rPr>
        <w:t>PHQ-9 to indicate a clinically significant and reliable change, using the threshold of ≤ 9 on the PHQ-9 along with a</w:t>
      </w:r>
      <w:r w:rsidR="007B6AC3">
        <w:rPr>
          <w:rFonts w:ascii="Times New Roman" w:eastAsiaTheme="minorHAnsi" w:hAnsi="Times New Roman" w:cs="Times New Roman"/>
          <w:sz w:val="22"/>
          <w:szCs w:val="22"/>
        </w:rPr>
        <w:t xml:space="preserve"> </w:t>
      </w:r>
      <w:r w:rsidRPr="00773803">
        <w:rPr>
          <w:rFonts w:ascii="Times New Roman" w:eastAsiaTheme="minorHAnsi" w:hAnsi="Times New Roman" w:cs="Times New Roman"/>
          <w:sz w:val="22"/>
          <w:szCs w:val="22"/>
        </w:rPr>
        <w:t>reliable and clinically significant change in symptoms as defined using the index suggested by Jacobson and Truax</w:t>
      </w:r>
      <w:r w:rsidR="007B6AC3">
        <w:rPr>
          <w:rFonts w:ascii="Times New Roman" w:eastAsiaTheme="minorHAnsi" w:hAnsi="Times New Roman" w:cs="Times New Roman"/>
          <w:sz w:val="22"/>
          <w:szCs w:val="22"/>
        </w:rPr>
        <w:t xml:space="preserve"> </w:t>
      </w:r>
      <w:r w:rsidR="007B6AC3">
        <w:rPr>
          <w:rFonts w:ascii="Times New Roman" w:eastAsiaTheme="minorHAnsi" w:hAnsi="Times New Roman" w:cs="Times New Roman"/>
          <w:sz w:val="22"/>
          <w:szCs w:val="22"/>
        </w:rPr>
        <w:fldChar w:fldCharType="begin"/>
      </w:r>
      <w:r w:rsidR="007B6AC3">
        <w:rPr>
          <w:rFonts w:ascii="Times New Roman" w:eastAsiaTheme="minorHAnsi" w:hAnsi="Times New Roman" w:cs="Times New Roman"/>
          <w:sz w:val="22"/>
          <w:szCs w:val="22"/>
        </w:rPr>
        <w:instrText xml:space="preserve"> ADDIN ZOTERO_ITEM CSL_CITATION {"citationID":"CJpTdpNr","properties":{"formattedCitation":"[24]","plainCitation":"[24]","noteIndex":0},"citationItems":[{"id":1863,"uris":["http://zotero.org/users/local/rWTS7naj/items/A6UALXFF"],"uri":["http://zotero.org/users/local/rWTS7naj/items/A6UALXFF"],"itemData":{"id":1863,"type":"article-journal","abstract":"In 1984, N. S. Jacobson et al (see record 1985-00073-001) defined clinically significant change as the extent to which therapy moves someone outside the range of the dysfunctional population or within the range of the functional population. In the present article, ways of operationalizing this definition are described, and examples are used to show how clients can be categorized on the basis of this definition. A reliable change index (RC) is also proposed to determine whether the magnitude of change for a given client is statistically reliable. The inclusion of the RC leads to a twofold criterion for clinically significant change.","container-title":"Journal of Consulting and Clinical Psychology","DOI":"10.1037/0022-006x.59.1.12","ISSN":"0022-006X","issue":"1","note":"PMID: 2002127","page":"12","title":"Clinical significance: A statistical approach to defining meaningful change in psychotherapy research.","volume":"59","author":[{"family":"Jacobson","given":"Neil S."},{"family":"Truax","given":"Paula"}],"issued":{"date-parts":[["1991"]]}}}],"schema":"https://github.com/citation-style-language/schema/raw/master/csl-citation.json"} </w:instrText>
      </w:r>
      <w:r w:rsidR="007B6AC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[24]</w:t>
      </w:r>
      <w:r w:rsidR="007B6AC3">
        <w:rPr>
          <w:rFonts w:ascii="Times New Roman" w:eastAsiaTheme="minorHAnsi" w:hAnsi="Times New Roman" w:cs="Times New Roman"/>
          <w:sz w:val="22"/>
          <w:szCs w:val="22"/>
        </w:rPr>
        <w:fldChar w:fldCharType="end"/>
      </w:r>
      <w:r w:rsidRPr="00773803">
        <w:rPr>
          <w:rFonts w:ascii="Times New Roman" w:eastAsiaTheme="minorHAnsi" w:hAnsi="Times New Roman" w:cs="Times New Roman"/>
          <w:sz w:val="22"/>
          <w:szCs w:val="22"/>
        </w:rPr>
        <w:t>. The PHQ-9 is a widely used self-report measure of depression that represents an integral part of the</w:t>
      </w:r>
      <w:r w:rsidR="007B6AC3">
        <w:rPr>
          <w:rFonts w:ascii="Times New Roman" w:eastAsiaTheme="minorHAnsi" w:hAnsi="Times New Roman" w:cs="Times New Roman"/>
          <w:sz w:val="22"/>
          <w:szCs w:val="22"/>
        </w:rPr>
        <w:t xml:space="preserve"> </w:t>
      </w:r>
      <w:r w:rsidRPr="00773803">
        <w:rPr>
          <w:rFonts w:ascii="Times New Roman" w:eastAsiaTheme="minorHAnsi" w:hAnsi="Times New Roman" w:cs="Times New Roman"/>
          <w:sz w:val="22"/>
          <w:szCs w:val="22"/>
        </w:rPr>
        <w:t>management of depression in the IAPT pathway</w:t>
      </w:r>
      <w:r w:rsidR="00670F10">
        <w:rPr>
          <w:rFonts w:ascii="Times New Roman" w:eastAsiaTheme="minorHAnsi" w:hAnsi="Times New Roman" w:cs="Times New Roman"/>
          <w:sz w:val="22"/>
          <w:szCs w:val="22"/>
        </w:rPr>
        <w:t xml:space="preserve"> and has good psychometric properties. The authors report a test-retest reliability of .84 over a period of 48 hours </w:t>
      </w:r>
      <w:r w:rsidR="00670F10">
        <w:rPr>
          <w:rFonts w:ascii="Times New Roman" w:eastAsiaTheme="minorHAnsi" w:hAnsi="Times New Roman" w:cs="Times New Roman"/>
          <w:sz w:val="22"/>
          <w:szCs w:val="22"/>
        </w:rPr>
        <w:fldChar w:fldCharType="begin"/>
      </w:r>
      <w:r w:rsidR="00670F10">
        <w:rPr>
          <w:rFonts w:ascii="Times New Roman" w:eastAsiaTheme="minorHAnsi" w:hAnsi="Times New Roman" w:cs="Times New Roman"/>
          <w:sz w:val="22"/>
          <w:szCs w:val="22"/>
        </w:rPr>
        <w:instrText xml:space="preserve"> ADDIN ZOTERO_ITEM CSL_CITATION {"citationID":"ddqgKZFM","properties":{"formattedCitation":"[20]","plainCitation":"[20]","noteIndex":0},"citationItems":[{"id":1817,"uris":["http://zotero.org/users/local/rWTS7naj/items/DWI9ZNSY"],"uri":["http://zotero.org/users/local/rWTS7naj/items/DWI9ZNSY"],"itemData":{"id":1817,"type":"article-journal","abstract":"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tool.","container-title":"Journal of General Internal Medicine","DOI":"10.1046/j.1525-1497.2001.016009606.x","ISSN":"0884-8734","issue":"9","note":"PMID: 11556941\nPMCID: PMC1495268","page":"606–613","title":"The PHQ-9","volume":"16","author":[{"family":"Kroenke","given":"Kurt"},{"family":"Spitzer","given":"Robert L."},{"family":"Williams","given":"Janet B. W."}],"issued":{"date-parts":[["2001"]]}}}],"schema":"https://github.com/citation-style-language/schema/raw/master/csl-citation.json"} </w:instrText>
      </w:r>
      <w:r w:rsidR="00670F10">
        <w:rPr>
          <w:rFonts w:ascii="Times New Roman" w:eastAsiaTheme="minorHAnsi" w:hAnsi="Times New Roman" w:cs="Times New Roman"/>
          <w:sz w:val="22"/>
          <w:szCs w:val="22"/>
        </w:rPr>
        <w:fldChar w:fldCharType="separate"/>
      </w:r>
      <w:r w:rsidR="00670F10">
        <w:rPr>
          <w:rFonts w:ascii="Times New Roman" w:eastAsiaTheme="minorHAnsi" w:hAnsi="Times New Roman" w:cs="Times New Roman"/>
          <w:noProof/>
          <w:sz w:val="22"/>
          <w:szCs w:val="22"/>
        </w:rPr>
        <w:t>[20]</w:t>
      </w:r>
      <w:r w:rsidR="00670F10">
        <w:rPr>
          <w:rFonts w:ascii="Times New Roman" w:eastAsiaTheme="minorHAnsi" w:hAnsi="Times New Roman" w:cs="Times New Roman"/>
          <w:sz w:val="22"/>
          <w:szCs w:val="22"/>
        </w:rPr>
        <w:fldChar w:fldCharType="end"/>
      </w:r>
      <w:r w:rsidRPr="00773803">
        <w:rPr>
          <w:rFonts w:ascii="Times New Roman" w:eastAsiaTheme="minorHAnsi" w:hAnsi="Times New Roman" w:cs="Times New Roman"/>
          <w:sz w:val="22"/>
          <w:szCs w:val="22"/>
        </w:rPr>
        <w:t xml:space="preserve">. </w:t>
      </w:r>
      <w:r w:rsidR="006B6F70">
        <w:rPr>
          <w:rFonts w:ascii="Times New Roman" w:eastAsiaTheme="minorHAnsi" w:hAnsi="Times New Roman" w:cs="Times New Roman"/>
          <w:sz w:val="22"/>
          <w:szCs w:val="22"/>
        </w:rPr>
        <w:t xml:space="preserve">In line with practice in IAPT, we will also investigate rates of reliable improvement and </w:t>
      </w:r>
      <w:r w:rsidR="0046334F">
        <w:rPr>
          <w:rFonts w:ascii="Times New Roman" w:eastAsiaTheme="minorHAnsi" w:hAnsi="Times New Roman" w:cs="Times New Roman"/>
          <w:sz w:val="22"/>
          <w:szCs w:val="22"/>
        </w:rPr>
        <w:t xml:space="preserve">reliable recovery. </w:t>
      </w:r>
      <w:r w:rsidRPr="00773803">
        <w:rPr>
          <w:rFonts w:ascii="Times New Roman" w:eastAsiaTheme="minorHAnsi" w:hAnsi="Times New Roman" w:cs="Times New Roman"/>
          <w:sz w:val="22"/>
          <w:szCs w:val="22"/>
        </w:rPr>
        <w:t>Other clinical secondary outcome measures will include the</w:t>
      </w:r>
      <w:r w:rsidR="007B6AC3">
        <w:rPr>
          <w:rFonts w:ascii="Times New Roman" w:eastAsiaTheme="minorHAnsi" w:hAnsi="Times New Roman" w:cs="Times New Roman"/>
          <w:sz w:val="22"/>
          <w:szCs w:val="22"/>
        </w:rPr>
        <w:t xml:space="preserve"> </w:t>
      </w:r>
      <w:r w:rsidRPr="00773803">
        <w:rPr>
          <w:rFonts w:ascii="Times New Roman" w:eastAsiaTheme="minorHAnsi" w:hAnsi="Times New Roman" w:cs="Times New Roman"/>
          <w:sz w:val="22"/>
          <w:szCs w:val="22"/>
        </w:rPr>
        <w:t>Generalized Anxiety Disorder Questionnaire</w:t>
      </w:r>
      <w:r w:rsidR="001C66AB">
        <w:rPr>
          <w:rFonts w:ascii="Times New Roman" w:eastAsiaTheme="minorHAnsi" w:hAnsi="Times New Roman" w:cs="Times New Roman"/>
          <w:sz w:val="22"/>
          <w:szCs w:val="22"/>
        </w:rPr>
        <w:t xml:space="preserve"> (GAD-7)</w:t>
      </w:r>
      <w:r w:rsidRPr="00773803">
        <w:rPr>
          <w:rFonts w:ascii="Times New Roman" w:eastAsiaTheme="minorHAnsi" w:hAnsi="Times New Roman" w:cs="Times New Roman"/>
          <w:sz w:val="22"/>
          <w:szCs w:val="22"/>
        </w:rPr>
        <w:t xml:space="preserve"> </w:t>
      </w:r>
      <w:r w:rsidR="007B6AC3">
        <w:rPr>
          <w:rFonts w:ascii="Times New Roman" w:eastAsiaTheme="minorHAnsi" w:hAnsi="Times New Roman" w:cs="Times New Roman"/>
          <w:sz w:val="22"/>
          <w:szCs w:val="22"/>
        </w:rPr>
        <w:fldChar w:fldCharType="begin"/>
      </w:r>
      <w:r w:rsidR="007B6AC3">
        <w:rPr>
          <w:rFonts w:ascii="Times New Roman" w:eastAsiaTheme="minorHAnsi" w:hAnsi="Times New Roman" w:cs="Times New Roman"/>
          <w:sz w:val="22"/>
          <w:szCs w:val="22"/>
        </w:rPr>
        <w:instrText xml:space="preserve"> ADDIN ZOTERO_ITEM CSL_CITATION {"citationID":"XLmag4B0","properties":{"formattedCitation":"[25]","plainCitation":"[25]","noteIndex":0},"citationItems":[{"id":1878,"uris":["http://zotero.org/users/local/rWTS7naj/items/YYD7QUEF"],"uri":["http://zotero.org/users/local/rWTS7naj/items/YYD7QUEF"],"itemData":{"id":1878,"type":"article-journal","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scale.Conclusion The GAD-7 is a valid and efficient tool for screening for GAD and assessing its severity in clinical practice and research.","container-title":"Archives of Internal Medicine","DOI":"10.1001/archinte.166.10.1092","ISSN":"0003-9926","issue":"10","note":"PMID: 16717171","page":"1092–1097","title":"A Brief Measure for Assessing Generalized Anxiety Disorder: The GAD-7","volume":"166","author":[{"family":"Spitzer","given":"Robert L."},{"family":"Kroenke","given":"Kurt"},{"family":"Williams","given":"Janet B. W."},{"family":"Löwe","given":"Bernd"}],"issued":{"date-parts":[["2006"]]}}}],"schema":"https://github.com/citation-style-language/schema/raw/master/csl-citation.json"} </w:instrText>
      </w:r>
      <w:r w:rsidR="007B6AC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[25]</w:t>
      </w:r>
      <w:r w:rsidR="007B6AC3">
        <w:rPr>
          <w:rFonts w:ascii="Times New Roman" w:eastAsiaTheme="minorHAnsi" w:hAnsi="Times New Roman" w:cs="Times New Roman"/>
          <w:sz w:val="22"/>
          <w:szCs w:val="22"/>
        </w:rPr>
        <w:fldChar w:fldCharType="end"/>
      </w:r>
      <w:r w:rsidRPr="00773803">
        <w:rPr>
          <w:rFonts w:ascii="Times New Roman" w:eastAsiaTheme="minorHAnsi" w:hAnsi="Times New Roman" w:cs="Times New Roman"/>
          <w:sz w:val="22"/>
          <w:szCs w:val="22"/>
        </w:rPr>
        <w:t>, the Phobia Scale and the Work and Social Adjustment Scale, all</w:t>
      </w:r>
      <w:r w:rsidR="001C66AB">
        <w:rPr>
          <w:rFonts w:ascii="Times New Roman" w:eastAsiaTheme="minorHAnsi" w:hAnsi="Times New Roman" w:cs="Times New Roman"/>
          <w:sz w:val="22"/>
          <w:szCs w:val="22"/>
        </w:rPr>
        <w:t xml:space="preserve"> </w:t>
      </w:r>
      <w:r w:rsidRPr="00773803">
        <w:rPr>
          <w:rFonts w:ascii="Times New Roman" w:eastAsiaTheme="minorHAnsi" w:hAnsi="Times New Roman" w:cs="Times New Roman"/>
          <w:sz w:val="22"/>
          <w:szCs w:val="22"/>
        </w:rPr>
        <w:t>from the IAPT minimum data set (IAPT Toolkit, 2008/9), along with the Warwick-Edinburgh Mental Wellbeing Scale</w:t>
      </w:r>
      <w:r w:rsidR="001C66AB">
        <w:rPr>
          <w:rFonts w:ascii="Times New Roman" w:eastAsiaTheme="minorHAnsi" w:hAnsi="Times New Roman" w:cs="Times New Roman"/>
          <w:sz w:val="22"/>
          <w:szCs w:val="22"/>
        </w:rPr>
        <w:t xml:space="preserve"> (WEMWBS)</w:t>
      </w:r>
      <w:r w:rsidR="007B6AC3">
        <w:rPr>
          <w:rFonts w:ascii="Times New Roman" w:eastAsiaTheme="minorHAnsi" w:hAnsi="Times New Roman" w:cs="Times New Roman"/>
          <w:sz w:val="22"/>
          <w:szCs w:val="22"/>
        </w:rPr>
        <w:t xml:space="preserve"> </w:t>
      </w:r>
      <w:r w:rsidR="007B6AC3">
        <w:rPr>
          <w:rFonts w:ascii="Times New Roman" w:eastAsiaTheme="minorHAnsi" w:hAnsi="Times New Roman" w:cs="Times New Roman"/>
          <w:sz w:val="22"/>
          <w:szCs w:val="22"/>
        </w:rPr>
        <w:fldChar w:fldCharType="begin"/>
      </w:r>
      <w:r w:rsidR="007B6AC3">
        <w:rPr>
          <w:rFonts w:ascii="Times New Roman" w:eastAsiaTheme="minorHAnsi" w:hAnsi="Times New Roman" w:cs="Times New Roman"/>
          <w:sz w:val="22"/>
          <w:szCs w:val="22"/>
        </w:rPr>
        <w:instrText xml:space="preserve"> ADDIN ZOTERO_ITEM CSL_CITATION {"citationID":"aYkEh1Me","properties":{"formattedCitation":"[26]","plainCitation":"[26]","noteIndex":0},"citationItems":[{"id":1815,"uris":["http://zotero.org/users/local/rWTS7naj/items/VL2SNY7Z"],"uri":["http://zotero.org/users/local/rWTS7naj/items/VL2SNY7Z"],"itemData":{"id":1815,"type":"article-journal","abstract":"There is increasing international interest in the concept of mental well-being and its contribution to all aspects of human life. Demand for instruments to monitor mental well-being at a population level and evaluate mental health promotion initiatives is growing. This article describes the development and validation of a new scale, comprised only of positively worded items relating to different aspects of positive mental health: the Warwick-Edinburgh Mental Well-Being Scale (WEMWBS). WEMWBS was developed by an expert panel drawing on current academic literature, qualitative research with focus groups, and psychometric testing of an existing scale. It was validated on a student and representative population sample. Content validity was assessed by reviewing the frequency of complete responses and the distribution of responses to each item. Confirmatory factor analysis was used to test the hypothesis that the scale measured a single construct. Internal consistency was assessed using Cronbach's alpha. Criterion validity was explored in terms of correlations between WEMWBS and other scales and by testing whether the scale discriminated between population groups in line with pre-specified hypotheses. Test-retest reliability was assessed at one week using intra-class correlation coefficients. Susceptibility to bias was measured using the Balanced Inventory of Desired Responding. WEMWBS showed good content validity. Confirmatory factor analysis supported the single factor hypothesis. A Cronbach's alpha score of 0.89 (student sample) and 0.91 (population sample) suggests some item redundancy in the scale. WEMWBS showed high correlations with other mental health and well-being scales and lower correlations with scales measuring overall health. Its distribution was near normal and the scale did not show ceiling effects in a population sample. It discriminated between population groups in a way that is largely consistent with the results of other population surveys. Test-retest reliability at one week was high (0.83). Social desirability bias was lower or similar to that of other comparable scales. WEMWBS is a measure of mental well-being focusing entirely on positive aspects of mental health. As a short and psychometrically robust scale, with no ceiling effects in a population sample, it offers promise as a tool for monitoring mental well-being at a population level. Whilst WEMWBS should appeal to those evaluating mental health promotion initiatives, it is important that the scale's sensitivity to change is established before it is recommended in this context.","container-title":"Health and Quality of Life Outcomes","DOI":"10.1186/1477-7525-5-63","ISSN":"1477-7525","issue":"1","note":"PMID: 18042300\nPMCID: PMC2222612","page":"63","title":"The Warwick-Edinburgh Mental Well-being Scale (WEMWBS): development and UK validation","volume":"5","author":[{"family":"Tennant","given":"Ruth"},{"family":"Hiller","given":"Louise"},{"family":"Fishwick","given":"Ruth"},{"family":"Platt","given":"Stephen"},{"family":"Joseph","given":"Stephen"},{"family":"Weich","given":"Scott"},{"family":"Parkinson","given":"Jane"},{"family":"Secker","given":"Jenny"},{"family":"Stewart-Brown","given":"Sarah"}],"issued":{"date-parts":[["2007"]]}}}],"schema":"https://github.com/citation-style-language/schema/raw/master/csl-citation.json"} </w:instrText>
      </w:r>
      <w:r w:rsidR="007B6AC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[26]</w:t>
      </w:r>
      <w:r w:rsidR="007B6AC3">
        <w:rPr>
          <w:rFonts w:ascii="Times New Roman" w:eastAsiaTheme="minorHAnsi" w:hAnsi="Times New Roman" w:cs="Times New Roman"/>
          <w:sz w:val="22"/>
          <w:szCs w:val="22"/>
        </w:rPr>
        <w:fldChar w:fldCharType="end"/>
      </w:r>
      <w:r w:rsidRPr="00773803">
        <w:rPr>
          <w:rFonts w:ascii="Times New Roman" w:eastAsiaTheme="minorHAnsi" w:hAnsi="Times New Roman" w:cs="Times New Roman"/>
          <w:sz w:val="22"/>
          <w:szCs w:val="22"/>
        </w:rPr>
        <w:t xml:space="preserve">, </w:t>
      </w:r>
      <w:r w:rsidR="001C66AB">
        <w:rPr>
          <w:rFonts w:ascii="Times New Roman" w:eastAsiaTheme="minorHAnsi" w:hAnsi="Times New Roman" w:cs="Times New Roman"/>
          <w:sz w:val="22"/>
          <w:szCs w:val="22"/>
        </w:rPr>
        <w:t xml:space="preserve">Experiences Questionnaire (EQ) </w:t>
      </w:r>
      <w:proofErr w:type="spellStart"/>
      <w:r w:rsidRPr="00773803">
        <w:rPr>
          <w:rFonts w:ascii="Times New Roman" w:eastAsiaTheme="minorHAnsi" w:hAnsi="Times New Roman" w:cs="Times New Roman"/>
          <w:sz w:val="22"/>
          <w:szCs w:val="22"/>
        </w:rPr>
        <w:t>Decentering</w:t>
      </w:r>
      <w:proofErr w:type="spellEnd"/>
      <w:r w:rsidRPr="00773803">
        <w:rPr>
          <w:rFonts w:ascii="Times New Roman" w:eastAsiaTheme="minorHAnsi" w:hAnsi="Times New Roman" w:cs="Times New Roman"/>
          <w:sz w:val="22"/>
          <w:szCs w:val="22"/>
        </w:rPr>
        <w:t xml:space="preserve"> Scale </w:t>
      </w:r>
      <w:r w:rsidR="007B6AC3">
        <w:rPr>
          <w:rFonts w:ascii="Times New Roman" w:eastAsiaTheme="minorHAnsi" w:hAnsi="Times New Roman" w:cs="Times New Roman"/>
          <w:sz w:val="22"/>
          <w:szCs w:val="22"/>
        </w:rPr>
        <w:fldChar w:fldCharType="begin"/>
      </w:r>
      <w:r w:rsidR="007B6AC3">
        <w:rPr>
          <w:rFonts w:ascii="Times New Roman" w:eastAsiaTheme="minorHAnsi" w:hAnsi="Times New Roman" w:cs="Times New Roman"/>
          <w:sz w:val="22"/>
          <w:szCs w:val="22"/>
        </w:rPr>
        <w:instrText xml:space="preserve"> ADDIN ZOTERO_ITEM CSL_CITATION {"citationID":"aON6tfDj","properties":{"formattedCitation":"[27]","plainCitation":"[27]","noteIndex":0},"citationItems":[{"id":1296,"uris":["http://zotero.org/users/local/rWTS7naj/items/XMRH5TN9"],"uri":["http://zotero.org/users/local/rWTS7naj/items/XMRH5TN9"],"itemData":{"id":1296,"type":"article-journal","abstract":"Decentering is defined as the ability to observe one’s thoughts and feelings as temporary, objective events in the mind, as opposed to reflections of the self that are necessarily true. The Experiences Questionnaire (EQ) was designed to measure both decentering and rumination but has not been empirically validated. The current study investigated the factor structure of the EQ in both undergraduate and clinical populations. A single, unifactorial decentering construct emerged using 2 undergraduate samples. The convergent and discriminant validity of this decentering factor was demonstrated in negative relationships with measures of depression symptoms, depressive rumination, experiential avoidance, and emotion regulation. Finally, the factor structure of the EQ was replicated in a clinical sample of individuals in remission from depression, and the decentering factor evidenced a negative relationship to concurrent levels of depression symptoms. Findings from this series of studies offer initial support for the EQ as a measure of decentering.","container-title":"Behavior Therapy","DOI":"10.1016/j.beth.2006.08.003","ISSN":"0005-7894","issue":"3","note":"PMID: 17697849","page":"234–246","title":"Initial Psychometric Properties of the Experiences Questionnaire: Validation of a Self-Report Measure of Decentering","volume":"38","author":[{"family":"Fresco","given":"David M"},{"family":"Moore","given":"Michael T"},{"family":"Dulmen","given":"Manfred","dropping-particle":"van"},{"family":"Segal","given":"Zindel V"},{"family":"Ma","given":"Helen S"},{"family":"Teasdale","given":"John D"},{"family":"Williams","given":"Mark JG"}],"issued":{"date-parts":[["2007"]]}}}],"schema":"https://github.com/citation-style-language/schema/raw/master/csl-citation.json"} </w:instrText>
      </w:r>
      <w:r w:rsidR="007B6AC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[27]</w:t>
      </w:r>
      <w:r w:rsidR="007B6AC3">
        <w:rPr>
          <w:rFonts w:ascii="Times New Roman" w:eastAsiaTheme="minorHAnsi" w:hAnsi="Times New Roman" w:cs="Times New Roman"/>
          <w:sz w:val="22"/>
          <w:szCs w:val="22"/>
        </w:rPr>
        <w:fldChar w:fldCharType="end"/>
      </w:r>
      <w:r w:rsidR="007B6AC3">
        <w:rPr>
          <w:rFonts w:ascii="Times New Roman" w:eastAsiaTheme="minorHAnsi" w:hAnsi="Times New Roman" w:cs="Times New Roman"/>
          <w:sz w:val="22"/>
          <w:szCs w:val="22"/>
        </w:rPr>
        <w:t xml:space="preserve"> </w:t>
      </w:r>
      <w:r w:rsidRPr="00773803">
        <w:rPr>
          <w:rFonts w:ascii="Times New Roman" w:eastAsiaTheme="minorHAnsi" w:hAnsi="Times New Roman" w:cs="Times New Roman"/>
          <w:sz w:val="22"/>
          <w:szCs w:val="22"/>
        </w:rPr>
        <w:t>and Five Factor Mindfulness Questionnaire</w:t>
      </w:r>
      <w:r w:rsidR="001C66AB">
        <w:rPr>
          <w:rFonts w:ascii="Times New Roman" w:eastAsiaTheme="minorHAnsi" w:hAnsi="Times New Roman" w:cs="Times New Roman"/>
          <w:sz w:val="22"/>
          <w:szCs w:val="22"/>
        </w:rPr>
        <w:t xml:space="preserve"> (FFMQ)</w:t>
      </w:r>
      <w:r w:rsidR="00FA5120">
        <w:rPr>
          <w:rFonts w:ascii="Times New Roman" w:eastAsiaTheme="minorHAnsi" w:hAnsi="Times New Roman" w:cs="Times New Roman"/>
          <w:sz w:val="22"/>
          <w:szCs w:val="22"/>
        </w:rPr>
        <w:t xml:space="preserve"> </w:t>
      </w:r>
      <w:r w:rsidR="00FA5120">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OCIJJiF6","properties":{"formattedCitation":"[28]","plainCitation":"[28]","noteIndex":0},"citationItems":[{"id":1882,"uris":["http://zotero.org/users/local/rWTS7naj/items/9UVM7SZS"],"uri":["http://zotero.org/users/local/rWTS7naj/items/9UVM7SZS"],"itemData":{"id":1882,"type":"article-journal","abstract":"Objective: The purpose of the study was to examine weekly change in self-reported mindfulness and perceived stress in participants who completed an 8-week course in mindfulness-based stress reduction (MBSR). Method: Participants were 87 adults with problematic levels of stress related to chronic illness, chronic pain, and other life circumstances (mean age = 49 years, 67% female) participating in MBSR in an academic medical center. They completed weekly self-report assessments of mindfulness skills and perceived stress. It was hypothesized that significant improvement in mindfulness skills would precede significant change in stress. Results: Mindfulness skills and perceived stress both changed significantly from pretreatment to posttreatment. Significant increases in mindfulness occurred by the second week of the program, whereas significant improvements in perceived stress did not occur until week 4. Extent of change in mindfulness skills during the first three weeks predicted change in perceived stress over the course of the intervention. Conclusions: Evidence that changes in mindfulness precede changes in perceived stress in a standard MBSR course is consistent with previous studies suggesting that improvements in mindfulness skills may mediate the effects of mindfulness training on mental health outcomes. © 2012 Wiley Periodicals, Inc.","archive":"Scopus","container-title":"Journal of Clinical Psychology","DOI":"10.1002/jclp.21865","issue":"7","page":"755-765","source":"Scopus","title":"Weekly Change in Mindfulness and Perceived Stress in a Mindfulness-Based Stress Reduction Program","volume":"68","author":[{"family":"Baer","given":"R.A."},{"family":"Carmody","given":"J."},{"family":"Hunsinger","given":"M."}],"issued":{"date-parts":[["2012"]]}}}],"schema":"https://github.com/citation-style-language/schema/raw/master/csl-citation.json"} </w:instrText>
      </w:r>
      <w:r w:rsidR="00FA5120">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[28]</w:t>
      </w:r>
      <w:r w:rsidR="00FA5120">
        <w:rPr>
          <w:rFonts w:ascii="Times New Roman" w:eastAsiaTheme="minorHAnsi" w:hAnsi="Times New Roman" w:cs="Times New Roman"/>
          <w:sz w:val="22"/>
          <w:szCs w:val="22"/>
        </w:rPr>
        <w:fldChar w:fldCharType="end"/>
      </w:r>
      <w:r w:rsidRPr="00773803">
        <w:rPr>
          <w:rFonts w:ascii="Times New Roman" w:eastAsiaTheme="minorHAnsi" w:hAnsi="Times New Roman" w:cs="Times New Roman"/>
          <w:sz w:val="22"/>
          <w:szCs w:val="22"/>
        </w:rPr>
        <w:t>. We will also track symptoms weekly</w:t>
      </w:r>
      <w:r w:rsidR="001C66AB">
        <w:rPr>
          <w:rFonts w:ascii="Times New Roman" w:eastAsiaTheme="minorHAnsi" w:hAnsi="Times New Roman" w:cs="Times New Roman"/>
          <w:sz w:val="22"/>
          <w:szCs w:val="22"/>
        </w:rPr>
        <w:t xml:space="preserve"> using the PHQ-9</w:t>
      </w:r>
      <w:r w:rsidRPr="00773803">
        <w:rPr>
          <w:rFonts w:ascii="Times New Roman" w:eastAsiaTheme="minorHAnsi" w:hAnsi="Times New Roman" w:cs="Times New Roman"/>
          <w:sz w:val="22"/>
          <w:szCs w:val="22"/>
        </w:rPr>
        <w:t>.</w:t>
      </w:r>
    </w:p>
    <w:p w14:paraId="02C9B467" w14:textId="77777777" w:rsidR="00972277" w:rsidRDefault="00972277" w:rsidP="00D23A6F">
      <w:pPr>
        <w:autoSpaceDE w:val="0"/>
        <w:autoSpaceDN w:val="0"/>
        <w:adjustRightInd w:val="0"/>
        <w:rPr>
          <w:rFonts w:ascii="Times New Roman" w:eastAsiaTheme="minorHAnsi" w:hAnsi="Times New Roman" w:cs="Times New Roman"/>
          <w:i/>
          <w:iCs/>
          <w:sz w:val="22"/>
          <w:szCs w:val="22"/>
        </w:rPr>
      </w:pPr>
    </w:p>
    <w:p w14:paraId="25FB0419" w14:textId="4DD9A082" w:rsidR="00D23A6F" w:rsidRPr="00D23A6F" w:rsidRDefault="00D23A6F" w:rsidP="00D23A6F">
      <w:pPr>
        <w:autoSpaceDE w:val="0"/>
        <w:autoSpaceDN w:val="0"/>
        <w:adjustRightInd w:val="0"/>
        <w:rPr>
          <w:rFonts w:ascii="Times New Roman" w:eastAsiaTheme="minorHAnsi" w:hAnsi="Times New Roman" w:cs="Times New Roman"/>
          <w:sz w:val="22"/>
          <w:szCs w:val="22"/>
        </w:rPr>
      </w:pPr>
      <w:r w:rsidRPr="00BE3408">
        <w:rPr>
          <w:rFonts w:ascii="Times New Roman" w:eastAsiaTheme="minorHAnsi" w:hAnsi="Times New Roman" w:cs="Times New Roman"/>
          <w:i/>
          <w:iCs/>
          <w:sz w:val="22"/>
          <w:szCs w:val="22"/>
        </w:rPr>
        <w:t>Baseline survey</w:t>
      </w:r>
      <w:r w:rsidR="00BE3408" w:rsidRPr="00BE3408">
        <w:rPr>
          <w:rFonts w:ascii="Times New Roman" w:eastAsiaTheme="minorHAnsi" w:hAnsi="Times New Roman" w:cs="Times New Roman"/>
          <w:i/>
          <w:iCs/>
          <w:sz w:val="22"/>
          <w:szCs w:val="22"/>
        </w:rPr>
        <w:t>:</w:t>
      </w:r>
      <w:r w:rsidR="00BE3408">
        <w:rPr>
          <w:rFonts w:ascii="Times New Roman" w:eastAsiaTheme="minorHAnsi" w:hAnsi="Times New Roman" w:cs="Times New Roman"/>
          <w:sz w:val="22"/>
          <w:szCs w:val="22"/>
        </w:rPr>
        <w:t xml:space="preserve"> </w:t>
      </w:r>
      <w:r w:rsidRPr="00D23A6F">
        <w:rPr>
          <w:rFonts w:ascii="Times New Roman" w:eastAsiaTheme="minorHAnsi" w:hAnsi="Times New Roman" w:cs="Times New Roman"/>
          <w:sz w:val="22"/>
          <w:szCs w:val="22"/>
        </w:rPr>
        <w:t xml:space="preserve">Participant characteristics assessed as part of the </w:t>
      </w:r>
      <w:r w:rsidR="008C601F">
        <w:rPr>
          <w:rFonts w:ascii="Times New Roman" w:eastAsiaTheme="minorHAnsi" w:hAnsi="Times New Roman" w:cs="Times New Roman"/>
          <w:sz w:val="22"/>
          <w:szCs w:val="22"/>
        </w:rPr>
        <w:t>MINI</w:t>
      </w:r>
      <w:r w:rsidRPr="00D23A6F">
        <w:rPr>
          <w:rFonts w:ascii="Times New Roman" w:eastAsiaTheme="minorHAnsi" w:hAnsi="Times New Roman" w:cs="Times New Roman"/>
          <w:sz w:val="22"/>
          <w:szCs w:val="22"/>
        </w:rPr>
        <w:t xml:space="preserve"> interview will allow us to make comparisons between</w:t>
      </w:r>
      <w:r>
        <w:rPr>
          <w:rFonts w:ascii="Times New Roman" w:eastAsiaTheme="minorHAnsi" w:hAnsi="Times New Roman" w:cs="Times New Roman"/>
          <w:sz w:val="22"/>
          <w:szCs w:val="22"/>
        </w:rPr>
        <w:t xml:space="preserve"> </w:t>
      </w:r>
      <w:r w:rsidRPr="00D23A6F">
        <w:rPr>
          <w:rFonts w:ascii="Times New Roman" w:eastAsiaTheme="minorHAnsi" w:hAnsi="Times New Roman" w:cs="Times New Roman"/>
          <w:sz w:val="22"/>
          <w:szCs w:val="22"/>
        </w:rPr>
        <w:t>eligible patients who declined to participate, and those patients who participated in the trial.</w:t>
      </w:r>
    </w:p>
    <w:p w14:paraId="072EB6F3" w14:textId="77777777" w:rsidR="00972277" w:rsidRDefault="00972277" w:rsidP="00FC305D">
      <w:pPr>
        <w:autoSpaceDE w:val="0"/>
        <w:autoSpaceDN w:val="0"/>
        <w:adjustRightInd w:val="0"/>
        <w:rPr>
          <w:rFonts w:ascii="Times New Roman" w:eastAsiaTheme="minorHAnsi" w:hAnsi="Times New Roman" w:cs="Times New Roman"/>
          <w:i/>
          <w:iCs/>
          <w:sz w:val="22"/>
          <w:szCs w:val="22"/>
        </w:rPr>
      </w:pPr>
    </w:p>
    <w:p w14:paraId="22DB57CE" w14:textId="4291C091" w:rsidR="000A4D63" w:rsidRPr="00BE3408" w:rsidRDefault="00D23A6F" w:rsidP="00FC305D">
      <w:pPr>
        <w:autoSpaceDE w:val="0"/>
        <w:autoSpaceDN w:val="0"/>
        <w:adjustRightInd w:val="0"/>
        <w:rPr>
          <w:rFonts w:ascii="Times New Roman" w:eastAsiaTheme="minorHAnsi" w:hAnsi="Times New Roman" w:cs="Times New Roman"/>
          <w:i/>
          <w:iCs/>
          <w:sz w:val="22"/>
          <w:szCs w:val="22"/>
        </w:rPr>
      </w:pPr>
      <w:r w:rsidRPr="00BE3408">
        <w:rPr>
          <w:rFonts w:ascii="Times New Roman" w:eastAsiaTheme="minorHAnsi" w:hAnsi="Times New Roman" w:cs="Times New Roman"/>
          <w:i/>
          <w:iCs/>
          <w:sz w:val="22"/>
          <w:szCs w:val="22"/>
        </w:rPr>
        <w:t>Economic evaluation</w:t>
      </w:r>
      <w:r w:rsidR="00BE3408">
        <w:rPr>
          <w:rFonts w:ascii="Times New Roman" w:eastAsiaTheme="minorHAnsi" w:hAnsi="Times New Roman" w:cs="Times New Roman"/>
          <w:i/>
          <w:iCs/>
          <w:sz w:val="22"/>
          <w:szCs w:val="22"/>
        </w:rPr>
        <w:t xml:space="preserve">: </w:t>
      </w:r>
      <w:r w:rsidRPr="00D23A6F">
        <w:rPr>
          <w:rFonts w:ascii="Times New Roman" w:eastAsiaTheme="minorHAnsi" w:hAnsi="Times New Roman" w:cs="Times New Roman"/>
          <w:sz w:val="22"/>
          <w:szCs w:val="22"/>
        </w:rPr>
        <w:t>The economic evaluation will take a health and social care perspective, as required for evidence presented to NICE.</w:t>
      </w:r>
      <w:r w:rsidR="00FC305D">
        <w:rPr>
          <w:rFonts w:ascii="Times New Roman" w:eastAsiaTheme="minorHAnsi" w:hAnsi="Times New Roman" w:cs="Times New Roman"/>
          <w:sz w:val="22"/>
          <w:szCs w:val="22"/>
        </w:rPr>
        <w:t xml:space="preserve"> </w:t>
      </w:r>
      <w:r w:rsidRPr="00D23A6F">
        <w:rPr>
          <w:rFonts w:ascii="Times New Roman" w:eastAsiaTheme="minorHAnsi" w:hAnsi="Times New Roman" w:cs="Times New Roman"/>
          <w:sz w:val="22"/>
          <w:szCs w:val="22"/>
        </w:rPr>
        <w:t>In addition, the cost perspective will be broadened to include the costs of time off productivity losses, since these are</w:t>
      </w:r>
      <w:r w:rsidR="00FC305D">
        <w:rPr>
          <w:rFonts w:ascii="Times New Roman" w:eastAsiaTheme="minorHAnsi" w:hAnsi="Times New Roman" w:cs="Times New Roman"/>
          <w:sz w:val="22"/>
          <w:szCs w:val="22"/>
        </w:rPr>
        <w:t xml:space="preserve"> </w:t>
      </w:r>
      <w:r w:rsidRPr="00D23A6F">
        <w:rPr>
          <w:rFonts w:ascii="Times New Roman" w:eastAsiaTheme="minorHAnsi" w:hAnsi="Times New Roman" w:cs="Times New Roman"/>
          <w:sz w:val="22"/>
          <w:szCs w:val="22"/>
        </w:rPr>
        <w:t xml:space="preserve">known to be relevant and important in those attending IAPT services </w:t>
      </w:r>
      <w:r w:rsidR="000A4D63">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g3NVvSyt","properties":{"formattedCitation":"[29]","plainCitation":"[29]","noteIndex":0},"citationItems":[{"id":1820,"uris":["http://zotero.org/users/local/rWTS7naj/items/WNZNWVII"],"uri":["http://zotero.org/users/local/rWTS7naj/items/WNZNWVII"],"itemData":{"id":1820,"type":"article-journal","container-title":"BMJ","DOI":"10.1136/bmj.332.7548.1030","ISSN":"0959-8138","issue":"7548","note":"PMID: 16644834\nPMCID: PMC1450056","page":"1030","title":"The case for psychological treatment centres","volume":"332","author":[{"family":"Layard","given":"Richard"}],"issued":{"date-parts":[["2006"]]}}}],"schema":"https://github.com/citation-style-language/schema/raw/master/csl-citation.json"} </w:instrText>
      </w:r>
      <w:r w:rsidR="000A4D6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[29]</w:t>
      </w:r>
      <w:r w:rsidR="000A4D63">
        <w:rPr>
          <w:rFonts w:ascii="Times New Roman" w:eastAsiaTheme="minorHAnsi" w:hAnsi="Times New Roman" w:cs="Times New Roman"/>
          <w:sz w:val="22"/>
          <w:szCs w:val="22"/>
        </w:rPr>
        <w:fldChar w:fldCharType="end"/>
      </w:r>
      <w:r w:rsidR="00FC305D">
        <w:rPr>
          <w:rFonts w:ascii="Times New Roman" w:eastAsiaTheme="minorHAnsi" w:hAnsi="Times New Roman" w:cs="Times New Roman"/>
          <w:sz w:val="22"/>
          <w:szCs w:val="22"/>
        </w:rPr>
        <w:t>.</w:t>
      </w:r>
    </w:p>
    <w:p w14:paraId="2E279E76" w14:textId="0C49109B" w:rsidR="00D23A6F" w:rsidRDefault="00D23A6F" w:rsidP="00FC305D">
      <w:pPr>
        <w:autoSpaceDE w:val="0"/>
        <w:autoSpaceDN w:val="0"/>
        <w:adjustRightInd w:val="0"/>
        <w:rPr>
          <w:rFonts w:ascii="Times New Roman" w:eastAsiaTheme="minorHAnsi" w:hAnsi="Times New Roman" w:cs="Times New Roman"/>
          <w:sz w:val="22"/>
          <w:szCs w:val="22"/>
        </w:rPr>
      </w:pPr>
      <w:r w:rsidRPr="00D23A6F">
        <w:rPr>
          <w:rFonts w:ascii="Times New Roman" w:eastAsiaTheme="minorHAnsi" w:hAnsi="Times New Roman" w:cs="Times New Roman"/>
          <w:sz w:val="22"/>
          <w:szCs w:val="22"/>
        </w:rPr>
        <w:t>Costs will be calculated by collecting service use information using the Adult Service Use Schedule (AD-SUS), as</w:t>
      </w:r>
      <w:r w:rsidR="00FC305D">
        <w:rPr>
          <w:rFonts w:ascii="Times New Roman" w:eastAsiaTheme="minorHAnsi" w:hAnsi="Times New Roman" w:cs="Times New Roman"/>
          <w:sz w:val="22"/>
          <w:szCs w:val="22"/>
        </w:rPr>
        <w:t xml:space="preserve"> </w:t>
      </w:r>
      <w:r w:rsidRPr="00D23A6F">
        <w:rPr>
          <w:rFonts w:ascii="Times New Roman" w:eastAsiaTheme="minorHAnsi" w:hAnsi="Times New Roman" w:cs="Times New Roman"/>
          <w:sz w:val="22"/>
          <w:szCs w:val="22"/>
        </w:rPr>
        <w:t xml:space="preserve">self-report measure developed by the team at King’s and used in previous trials of MBCT </w:t>
      </w:r>
      <w:r w:rsidR="000A4D63">
        <w:rPr>
          <w:rFonts w:ascii="Times New Roman" w:eastAsiaTheme="minorHAnsi" w:hAnsi="Times New Roman" w:cs="Times New Roman"/>
          <w:sz w:val="22"/>
          <w:szCs w:val="22"/>
        </w:rPr>
        <w:fldChar w:fldCharType="begin"/>
      </w:r>
      <w:r w:rsidR="008C2AFC">
        <w:rPr>
          <w:rFonts w:ascii="Times New Roman" w:eastAsiaTheme="minorHAnsi" w:hAnsi="Times New Roman" w:cs="Times New Roman"/>
          <w:sz w:val="22"/>
          <w:szCs w:val="22"/>
        </w:rPr>
        <w:instrText xml:space="preserve"> ADDIN ZOTERO_ITEM CSL_CITATION {"citationID":"pheqr4Ml","properties":{"formattedCitation":"[30]","plainCitation":"[30]","noteIndex":0},"citationItems":[{"id":1813,"uris":["http://zotero.org/users/local/rWTS7naj/items/EFCB4VD7"],"uri":["http://zotero.org/users/local/rWTS7naj/items/EFCB4VD7"],"itemData":{"id":1813,"type":"book","event-place":"University of Kent","publisher":"Personal Social Services Research Unit","publisher-place":"University of Kent","title":"Unit costs of health and social care","author":[{"family":"Curtis","given":"L"}],"issued":{"date-parts":[["2008"]]}}}],"schema":"https://github.com/citation-style-language/schema/raw/master/csl-citation.json"} </w:instrText>
      </w:r>
      <w:r w:rsidR="000A4D6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[30]</w:t>
      </w:r>
      <w:r w:rsidR="000A4D63">
        <w:rPr>
          <w:rFonts w:ascii="Times New Roman" w:eastAsiaTheme="minorHAnsi" w:hAnsi="Times New Roman" w:cs="Times New Roman"/>
          <w:sz w:val="22"/>
          <w:szCs w:val="22"/>
        </w:rPr>
        <w:fldChar w:fldCharType="end"/>
      </w:r>
      <w:r w:rsidRPr="00D23A6F">
        <w:rPr>
          <w:rFonts w:ascii="Times New Roman" w:eastAsiaTheme="minorHAnsi" w:hAnsi="Times New Roman" w:cs="Times New Roman"/>
          <w:sz w:val="22"/>
          <w:szCs w:val="22"/>
        </w:rPr>
        <w:t>, modified for use</w:t>
      </w:r>
      <w:r w:rsidR="00FC305D">
        <w:rPr>
          <w:rFonts w:ascii="Times New Roman" w:eastAsiaTheme="minorHAnsi" w:hAnsi="Times New Roman" w:cs="Times New Roman"/>
          <w:sz w:val="22"/>
          <w:szCs w:val="22"/>
        </w:rPr>
        <w:t xml:space="preserve"> </w:t>
      </w:r>
      <w:r w:rsidRPr="00D23A6F">
        <w:rPr>
          <w:rFonts w:ascii="Times New Roman" w:eastAsiaTheme="minorHAnsi" w:hAnsi="Times New Roman" w:cs="Times New Roman"/>
          <w:sz w:val="22"/>
          <w:szCs w:val="22"/>
        </w:rPr>
        <w:t xml:space="preserve">online, to which routine unit costs will be applied </w:t>
      </w:r>
      <w:r w:rsidR="000A4D63">
        <w:rPr>
          <w:rFonts w:ascii="Times New Roman" w:eastAsiaTheme="minorHAnsi" w:hAnsi="Times New Roman" w:cs="Times New Roman"/>
          <w:sz w:val="22"/>
          <w:szCs w:val="22"/>
        </w:rPr>
        <w:fldChar w:fldCharType="begin"/>
      </w:r>
      <w:r w:rsidR="008C2AFC">
        <w:rPr>
          <w:rFonts w:ascii="Times New Roman" w:eastAsiaTheme="minorHAnsi" w:hAnsi="Times New Roman" w:cs="Times New Roman"/>
          <w:sz w:val="22"/>
          <w:szCs w:val="22"/>
        </w:rPr>
        <w:instrText xml:space="preserve"> ADDIN ZOTERO_ITEM CSL_CITATION {"citationID":"344lsAUq","properties":{"formattedCitation":"[31]","plainCitation":"[31]","noteIndex":0},"citationItems":[{"id":1812,"uris":["http://zotero.org/users/local/rWTS7naj/items/FEFEBI74"],"uri":["http://zotero.org/users/local/rWTS7naj/items/FEFEBI74"],"itemData":{"id":1812,"type":"article-journal","container-title":"Office of Health Economics","DOI":"doi: 10.1002/hec.3564","issue":"1","page":"7-22","title":"Valuing health-related quality of life: an EQ-5D-5L value set for England","volume":"27","author":[{"family":"Devlin","given":"N"},{"family":"Shah","given":"K"},{"family":"Feng","given":"Y"},{"family":"Mulhern","given":"B"},{"family":"Hout","given":"Van BA"}],"issued":{"date-parts":[["2016"]]}}}],"schema":"https://github.com/citation-style-language/schema/raw/master/csl-citation.json"} </w:instrText>
      </w:r>
      <w:r w:rsidR="000A4D6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[31]</w:t>
      </w:r>
      <w:r w:rsidR="000A4D63">
        <w:rPr>
          <w:rFonts w:ascii="Times New Roman" w:eastAsiaTheme="minorHAnsi" w:hAnsi="Times New Roman" w:cs="Times New Roman"/>
          <w:sz w:val="22"/>
          <w:szCs w:val="22"/>
        </w:rPr>
        <w:fldChar w:fldCharType="end"/>
      </w:r>
      <w:r w:rsidRPr="00D23A6F">
        <w:rPr>
          <w:rFonts w:ascii="Times New Roman" w:eastAsiaTheme="minorHAnsi" w:hAnsi="Times New Roman" w:cs="Times New Roman"/>
          <w:sz w:val="22"/>
          <w:szCs w:val="22"/>
        </w:rPr>
        <w:t>. We will collect data on all service use not just use related to</w:t>
      </w:r>
      <w:r w:rsidR="00FC305D">
        <w:rPr>
          <w:rFonts w:ascii="Times New Roman" w:eastAsiaTheme="minorHAnsi" w:hAnsi="Times New Roman" w:cs="Times New Roman"/>
          <w:sz w:val="22"/>
          <w:szCs w:val="22"/>
        </w:rPr>
        <w:t xml:space="preserve"> </w:t>
      </w:r>
      <w:r w:rsidRPr="00D23A6F">
        <w:rPr>
          <w:rFonts w:ascii="Times New Roman" w:eastAsiaTheme="minorHAnsi" w:hAnsi="Times New Roman" w:cs="Times New Roman"/>
          <w:sz w:val="22"/>
          <w:szCs w:val="22"/>
        </w:rPr>
        <w:t>mental health conditions, because there is evidence that successful treatment in IAPT can reduce use of all</w:t>
      </w:r>
      <w:r w:rsidR="00FC305D">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 xml:space="preserve">healthcare services </w:t>
      </w:r>
      <w:r w:rsidR="000A4D63">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8iVMHSDl","properties":{"formattedCitation":"[32]","plainCitation":"[32]","noteIndex":0},"citationItems":[{"id":1182,"uris":["http://zotero.org/users/local/rWTS7naj/items/28KWKNNN"],"uri":["http://zotero.org/users/local/rWTS7naj/items/28KWKNNN"],"itemData":{"id":1182,"type":"article-journal","abstract":"Improving Access to Psychological Therapies (IAPT) is a new programme designed to reduce disease burden to the individual and economic burden to the society of common mental health problems (CMHP). This is the first study to look at the impact of IAPT on health service utilisation and sickness absence using routine data. The authors used pseudonymised secure and privately linked (SAPREL) routinely collected primary, secondary care and clinic computer data from two pilot localities. The authors explored antidepressant prescribing, accident and emergency and outpatients attendances, inpatient stays, bed days, and sick certification. The authors compared the registered population with those with CMHP. The authors then made a 6 months before and after comparison of people referred to IAPT with age–sex and practice-matched controls. People with CMHP used more health resources than those without CMHP: more prescriptions of antidepressants 5.25 (95% CI 5.38 to 5.13), inpatient episodes 4.89 (95% CI 5.0 to 4.79), occupied bed days 1.25 (95% CI 0.95 to 1.55), outpatient 1.5 (95% CI 1.40 to 1.63) and emergency department attendances 0.34 (95% CI 0.31 to 0.37), and medical certificates 0.29 (95% CI 0.26 to 0.32). Comparison of service utilisation 6 months before and after referral to IAPT was associated with reduced use of emergency department attendances (mean difference: 0.12 (95% CI 0.06 to 0.19, p&lt;0.001)). However, the number of prescriptions of antidepressants increased mean difference −0.15 (95% CI 0.02−0.29, p=0.028). People with CMHP use more healthcare resources. Referral to the IAPT programme is associated with a subsequent reduction in emergency department attendances, sickness certification and improved adherence to drug treatment.","container-title":"Journal of Epidemiology and Community Health","DOI":"10.1136/jech.2011.139873","ISSN":"0143-005X","issue":"6","note":"PMID: 21969520","page":"e10","title":"Referral to a new psychological therapy service is associated with reduced utilisation of healthcare and sickness absence by people with common mental health problems: a before and after comparison","volume":"66","author":[{"family":"Lusignan","given":"Simon","dropping-particle":"de"},{"family":"Chan","given":"Tom"},{"family":"Parry","given":"Glenys"},{"family":"Dent-Brown","given":"Kim"},{"family":"Kendrick","given":"Tony"}],"issued":{"date-parts":[["2012"]]}}}],"schema":"https://github.com/citation-style-language/schema/raw/master/csl-citation.json"} </w:instrText>
      </w:r>
      <w:r w:rsidR="000A4D6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[32]</w:t>
      </w:r>
      <w:r w:rsidR="000A4D63">
        <w:rPr>
          <w:rFonts w:ascii="Times New Roman" w:eastAsiaTheme="minorHAnsi" w:hAnsi="Times New Roman" w:cs="Times New Roman"/>
          <w:sz w:val="22"/>
          <w:szCs w:val="22"/>
        </w:rPr>
        <w:fldChar w:fldCharType="end"/>
      </w:r>
      <w:r w:rsidR="00FC305D" w:rsidRPr="00FC305D">
        <w:rPr>
          <w:rFonts w:ascii="Times New Roman" w:eastAsiaTheme="minorHAnsi" w:hAnsi="Times New Roman" w:cs="Times New Roman"/>
          <w:sz w:val="22"/>
          <w:szCs w:val="22"/>
        </w:rPr>
        <w:t>. In addition, comparison via randomised groups will ensure that any differences in cost are</w:t>
      </w:r>
      <w:r w:rsidR="000A4D63">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due to the impact of the MBCT intervention. Information on TAU will be collected via the AD-SUS, modified to ensure</w:t>
      </w:r>
      <w:r w:rsidR="000A4D63">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that all relevant services are included. Data on the use of the MBCT intervention will be collected via therapist</w:t>
      </w:r>
      <w:r w:rsidR="000A4D63">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 xml:space="preserve">records and costs estimated using the standard approach set out by Curtis </w:t>
      </w:r>
      <w:r w:rsidR="000A4D63">
        <w:rPr>
          <w:rFonts w:ascii="Times New Roman" w:eastAsiaTheme="minorHAnsi" w:hAnsi="Times New Roman" w:cs="Times New Roman"/>
          <w:sz w:val="22"/>
          <w:szCs w:val="22"/>
        </w:rPr>
        <w:fldChar w:fldCharType="begin"/>
      </w:r>
      <w:r w:rsidR="008C2AFC">
        <w:rPr>
          <w:rFonts w:ascii="Times New Roman" w:eastAsiaTheme="minorHAnsi" w:hAnsi="Times New Roman" w:cs="Times New Roman"/>
          <w:sz w:val="22"/>
          <w:szCs w:val="22"/>
        </w:rPr>
        <w:instrText xml:space="preserve"> ADDIN ZOTERO_ITEM CSL_CITATION {"citationID":"bC29Fgqq","properties":{"formattedCitation":"[30]","plainCitation":"[30]","noteIndex":0},"citationItems":[{"id":1813,"uris":["http://zotero.org/users/local/rWTS7naj/items/EFCB4VD7"],"uri":["http://zotero.org/users/local/rWTS7naj/items/EFCB4VD7"],"itemData":{"id":1813,"type":"book","event-place":"University of Kent","publisher":"Personal Social Services Research Unit","publisher-place":"University of Kent","title":"Unit costs of health and social care","author":[{"family":"Curtis","given":"L"}],"issued":{"date-parts":[["2008"]]}}}],"schema":"https://github.com/citation-style-language/schema/raw/master/csl-citation.json"} </w:instrText>
      </w:r>
      <w:r w:rsidR="000A4D6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[30]</w:t>
      </w:r>
      <w:r w:rsidR="000A4D63">
        <w:rPr>
          <w:rFonts w:ascii="Times New Roman" w:eastAsiaTheme="minorHAnsi" w:hAnsi="Times New Roman" w:cs="Times New Roman"/>
          <w:sz w:val="22"/>
          <w:szCs w:val="22"/>
        </w:rPr>
        <w:fldChar w:fldCharType="end"/>
      </w:r>
      <w:r w:rsidR="00FC305D" w:rsidRPr="00FC305D">
        <w:rPr>
          <w:rFonts w:ascii="Times New Roman" w:eastAsiaTheme="minorHAnsi" w:hAnsi="Times New Roman" w:cs="Times New Roman"/>
          <w:sz w:val="22"/>
          <w:szCs w:val="22"/>
        </w:rPr>
        <w:t>, acknowledging the challenges of</w:t>
      </w:r>
      <w:r w:rsidR="000A4D63">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 xml:space="preserve">costing group-based interventions </w:t>
      </w:r>
      <w:r w:rsidR="000A4D63">
        <w:rPr>
          <w:rFonts w:ascii="Times New Roman" w:eastAsiaTheme="minorHAnsi" w:hAnsi="Times New Roman" w:cs="Times New Roman"/>
          <w:sz w:val="22"/>
          <w:szCs w:val="22"/>
        </w:rPr>
        <w:fldChar w:fldCharType="begin"/>
      </w:r>
      <w:r w:rsidR="008C2AFC">
        <w:rPr>
          <w:rFonts w:ascii="Times New Roman" w:eastAsiaTheme="minorHAnsi" w:hAnsi="Times New Roman" w:cs="Times New Roman"/>
          <w:sz w:val="22"/>
          <w:szCs w:val="22"/>
        </w:rPr>
        <w:instrText xml:space="preserve"> ADDIN ZOTERO_ITEM CSL_CITATION {"citationID":"HyLcMyRl","properties":{"formattedCitation":"[33]","plainCitation":"[33]","noteIndex":0},"citationItems":[{"id":1178,"uris":["http://zotero.org/users/local/rWTS7naj/items/59NLBT67"],"uri":["http://zotero.org/users/local/rWTS7naj/items/59NLBT67"],"itemData":{"id":1178,"type":"chapter","container-title":"Unit costs of health and social care","event-place":"University of Kent","publisher":"Personal Social Services Research Unit","publisher-place":"University of Kent","title":"The challenges of estimating the unit cost of group-based therapies","author":[{"family":"Barrett","given":"Barbara"},{"family":"Byford","given":"Sarah"}],"editor":[{"family":"Curtis","given":"L"}],"issued":{"date-parts":[["2008"]]}}}],"schema":"https://github.com/citation-style-language/schema/raw/master/csl-citation.json"} </w:instrText>
      </w:r>
      <w:r w:rsidR="000A4D6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[33]</w:t>
      </w:r>
      <w:r w:rsidR="000A4D63">
        <w:rPr>
          <w:rFonts w:ascii="Times New Roman" w:eastAsiaTheme="minorHAnsi" w:hAnsi="Times New Roman" w:cs="Times New Roman"/>
          <w:sz w:val="22"/>
          <w:szCs w:val="22"/>
        </w:rPr>
        <w:fldChar w:fldCharType="end"/>
      </w:r>
      <w:r w:rsidR="00FC305D" w:rsidRPr="00FC305D">
        <w:rPr>
          <w:rFonts w:ascii="Times New Roman" w:eastAsiaTheme="minorHAnsi" w:hAnsi="Times New Roman" w:cs="Times New Roman"/>
          <w:sz w:val="22"/>
          <w:szCs w:val="22"/>
        </w:rPr>
        <w:t>. Outcomes for the economic evaluation will be QALYs, calculated using</w:t>
      </w:r>
      <w:r w:rsidR="000A4D63">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health utilities derived from the EQ-5D</w:t>
      </w:r>
      <w:r w:rsidR="00554B60">
        <w:rPr>
          <w:rFonts w:ascii="Times New Roman" w:eastAsiaTheme="minorHAnsi" w:hAnsi="Times New Roman" w:cs="Times New Roman"/>
          <w:sz w:val="22"/>
          <w:szCs w:val="22"/>
        </w:rPr>
        <w:t xml:space="preserve"> </w:t>
      </w:r>
      <w:r w:rsidR="00554B60">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fjuI9l13","properties":{"formattedCitation":"[34]","plainCitation":"[34]","noteIndex":0},"citationItems":[{"id":1881,"uris":["http://zotero.org/users/local/rWTS7naj/items/M5JPUQGU"],"uri":["http://zotero.org/users/local/rWTS7naj/items/M5JPUQGU"],"itemData":{"id":1881,"type":"article","title":"EQ-5D-5L User Guide, 2019","URL":"https://euroqol.org/publications/user-guides","author":[{"family":"EuroQuol Research Foundation","given":""}],"accessed":{"date-parts":[["2020",4,17]]},"issued":{"date-parts":[["2019"]]}}}],"schema":"https://github.com/citation-style-language/schema/raw/master/csl-citation.json"} </w:instrText>
      </w:r>
      <w:r w:rsidR="00554B60">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[34]</w:t>
      </w:r>
      <w:r w:rsidR="00554B60">
        <w:rPr>
          <w:rFonts w:ascii="Times New Roman" w:eastAsiaTheme="minorHAnsi" w:hAnsi="Times New Roman" w:cs="Times New Roman"/>
          <w:sz w:val="22"/>
          <w:szCs w:val="22"/>
        </w:rPr>
        <w:fldChar w:fldCharType="end"/>
      </w:r>
      <w:r w:rsidR="00FC305D" w:rsidRPr="00FC305D">
        <w:rPr>
          <w:rFonts w:ascii="Times New Roman" w:eastAsiaTheme="minorHAnsi" w:hAnsi="Times New Roman" w:cs="Times New Roman"/>
          <w:sz w:val="22"/>
          <w:szCs w:val="22"/>
        </w:rPr>
        <w:t>, either the 5L or the 3L will be used depending on the most recent advice</w:t>
      </w:r>
      <w:r w:rsidR="000A4D63">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from N</w:t>
      </w:r>
      <w:r w:rsidR="00FA5120">
        <w:rPr>
          <w:rFonts w:ascii="Times New Roman" w:eastAsiaTheme="minorHAnsi" w:hAnsi="Times New Roman" w:cs="Times New Roman"/>
          <w:sz w:val="22"/>
          <w:szCs w:val="22"/>
        </w:rPr>
        <w:t>ational Institute of Clinical Excellence (N</w:t>
      </w:r>
      <w:r w:rsidR="00FC305D" w:rsidRPr="00FC305D">
        <w:rPr>
          <w:rFonts w:ascii="Times New Roman" w:eastAsiaTheme="minorHAnsi" w:hAnsi="Times New Roman" w:cs="Times New Roman"/>
          <w:sz w:val="22"/>
          <w:szCs w:val="22"/>
        </w:rPr>
        <w:t>ICE</w:t>
      </w:r>
      <w:r w:rsidR="00FA5120">
        <w:rPr>
          <w:rFonts w:ascii="Times New Roman" w:eastAsiaTheme="minorHAnsi" w:hAnsi="Times New Roman" w:cs="Times New Roman"/>
          <w:sz w:val="22"/>
          <w:szCs w:val="22"/>
        </w:rPr>
        <w:t>)</w:t>
      </w:r>
      <w:r w:rsidR="00FC305D" w:rsidRPr="00FC305D">
        <w:rPr>
          <w:rFonts w:ascii="Times New Roman" w:eastAsiaTheme="minorHAnsi" w:hAnsi="Times New Roman" w:cs="Times New Roman"/>
          <w:sz w:val="22"/>
          <w:szCs w:val="22"/>
        </w:rPr>
        <w:t>. Costs and outcomes will be combined in a cost-utility analysis providing information on whether or</w:t>
      </w:r>
      <w:r w:rsidR="000A4D63">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 xml:space="preserve">not MBCT is worthwhile in terms of costs savings elsewhere or </w:t>
      </w:r>
      <w:r w:rsidR="00FC305D" w:rsidRPr="00FC305D">
        <w:rPr>
          <w:rFonts w:ascii="Times New Roman" w:eastAsiaTheme="minorHAnsi" w:hAnsi="Times New Roman" w:cs="Times New Roman"/>
          <w:sz w:val="22"/>
          <w:szCs w:val="22"/>
        </w:rPr>
        <w:lastRenderedPageBreak/>
        <w:t>improvements in outcomes, and information will be</w:t>
      </w:r>
      <w:r w:rsidR="000A4D63">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provided to decision makers with statistical analysis of differences in costs, cost-effectiveness planes and</w:t>
      </w:r>
      <w:r w:rsidR="000A4D63">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cost</w:t>
      </w:r>
      <w:r w:rsidR="000A4D63">
        <w:rPr>
          <w:rFonts w:ascii="Times New Roman" w:eastAsiaTheme="minorHAnsi" w:hAnsi="Times New Roman" w:cs="Times New Roman"/>
          <w:sz w:val="22"/>
          <w:szCs w:val="22"/>
        </w:rPr>
        <w:t>-</w:t>
      </w:r>
      <w:r w:rsidR="00FC305D" w:rsidRPr="00FC305D">
        <w:rPr>
          <w:rFonts w:ascii="Times New Roman" w:eastAsiaTheme="minorHAnsi" w:hAnsi="Times New Roman" w:cs="Times New Roman"/>
          <w:sz w:val="22"/>
          <w:szCs w:val="22"/>
        </w:rPr>
        <w:t>effectiveness</w:t>
      </w:r>
      <w:r w:rsidR="000A4D63">
        <w:rPr>
          <w:rFonts w:ascii="Times New Roman" w:eastAsiaTheme="minorHAnsi" w:hAnsi="Times New Roman" w:cs="Times New Roman"/>
          <w:sz w:val="22"/>
          <w:szCs w:val="22"/>
        </w:rPr>
        <w:t xml:space="preserve"> </w:t>
      </w:r>
      <w:r w:rsidR="00FC305D" w:rsidRPr="00FC305D">
        <w:rPr>
          <w:rFonts w:ascii="Times New Roman" w:eastAsiaTheme="minorHAnsi" w:hAnsi="Times New Roman" w:cs="Times New Roman"/>
          <w:sz w:val="22"/>
          <w:szCs w:val="22"/>
        </w:rPr>
        <w:t xml:space="preserve">acceptability curves </w:t>
      </w:r>
      <w:r w:rsidR="000A4D63">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B5WlElu1","properties":{"formattedCitation":"[35]","plainCitation":"[35]","noteIndex":0},"citationItems":[{"id":1861,"uris":["http://zotero.org/users/local/rWTS7naj/items/CYELL88L"],"uri":["http://zotero.org/users/local/rWTS7naj/items/CYELL88L"],"itemData":{"id":1861,"type":"article-journal","abstract":"Cost-effectiveness acceptability curves (CEACs) have been widely adopted as a method to quantify and graphically represent uncertainty in economic evaluation studies of health-care technologies. However, there remain some common fallacies regarding the nature and shape of CEACs that largely result from the ‘textbook’ illustration of the CEAC. This ‘textbook’ CEAC shows a smooth curve starting at probability 0, with an asymptote to 1 for higher money values of the health outcome (λ). But this familiar ‘ogive’ shape which makes the ‘textbook’ CEAC look like a cumulative distribution function is just one special case of the CEAC. The reality is that the CEAC can take many shapes and turns because it is a graphic transformation from the cost-effectiveness plane, where the joint density of incremental costs and effects may ‘straddle’ quadrants with attendant discontinuities and asymptotes. In fact CEACs: (i) do not have to cut the y-axis at 0; (ii) do not have to asymptote to 1; (iii) are not always monotonically increasing in λ; and (iv) do not represent cumulative distribution functions (cdfs). Within this paper we present a ‘gallery’ of CEACs in order to identify the fallacies and illustrate the facts surrounding the CEAC. The aim of the paper is to serve as a reference tool to accompany the increased use of CEACs within major medical journals. Copyright © 2004 John Wiley &amp; Sons, Ltd.","container-title":"Health Economics","DOI":"10.1002/hec.903","ISSN":"1099-1050","issue":"5","note":"PMID: 15127421","page":"405–415","title":"Cost‐effectiveness acceptability curves – facts, fallacies and frequently asked questions","volume":"13","author":[{"family":"Fenwick","given":"Elisabeth"},{"family":"O'Brien","given":"Bernie J."},{"family":"Briggs","given":"Andrew"}],"issued":{"date-parts":[["2004"]]}}}],"schema":"https://github.com/citation-style-language/schema/raw/master/csl-citation.json"} </w:instrText>
      </w:r>
      <w:r w:rsidR="000A4D63">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[35]</w:t>
      </w:r>
      <w:r w:rsidR="000A4D63">
        <w:rPr>
          <w:rFonts w:ascii="Times New Roman" w:eastAsiaTheme="minorHAnsi" w:hAnsi="Times New Roman" w:cs="Times New Roman"/>
          <w:sz w:val="22"/>
          <w:szCs w:val="22"/>
        </w:rPr>
        <w:fldChar w:fldCharType="end"/>
      </w:r>
      <w:r w:rsidR="00FC305D" w:rsidRPr="00FC305D">
        <w:rPr>
          <w:rFonts w:ascii="Times New Roman" w:eastAsiaTheme="minorHAnsi" w:hAnsi="Times New Roman" w:cs="Times New Roman"/>
          <w:sz w:val="22"/>
          <w:szCs w:val="22"/>
        </w:rPr>
        <w:t>.</w:t>
      </w:r>
    </w:p>
    <w:p w14:paraId="2E4384D7" w14:textId="77777777" w:rsidR="00972277" w:rsidRDefault="00972277" w:rsidP="00543048">
      <w:pPr>
        <w:autoSpaceDE w:val="0"/>
        <w:autoSpaceDN w:val="0"/>
        <w:adjustRightInd w:val="0"/>
        <w:rPr>
          <w:rFonts w:ascii="Times New Roman" w:eastAsiaTheme="minorHAnsi" w:hAnsi="Times New Roman" w:cs="Times New Roman"/>
          <w:i/>
          <w:iCs/>
          <w:sz w:val="22"/>
          <w:szCs w:val="22"/>
        </w:rPr>
      </w:pPr>
    </w:p>
    <w:p w14:paraId="3199F0F4" w14:textId="3568D4D6" w:rsidR="00543048" w:rsidRPr="00BE3408" w:rsidRDefault="00543048" w:rsidP="00543048">
      <w:pPr>
        <w:autoSpaceDE w:val="0"/>
        <w:autoSpaceDN w:val="0"/>
        <w:adjustRightInd w:val="0"/>
        <w:rPr>
          <w:rFonts w:ascii="Times New Roman" w:eastAsiaTheme="minorHAnsi" w:hAnsi="Times New Roman" w:cs="Times New Roman"/>
          <w:i/>
          <w:iCs/>
          <w:sz w:val="22"/>
          <w:szCs w:val="22"/>
        </w:rPr>
      </w:pPr>
      <w:r w:rsidRPr="00BE3408">
        <w:rPr>
          <w:rFonts w:ascii="Times New Roman" w:eastAsiaTheme="minorHAnsi" w:hAnsi="Times New Roman" w:cs="Times New Roman"/>
          <w:i/>
          <w:iCs/>
          <w:sz w:val="22"/>
          <w:szCs w:val="22"/>
        </w:rPr>
        <w:t>Qualitative Analyses</w:t>
      </w:r>
      <w:r w:rsidR="00BE3408">
        <w:rPr>
          <w:rFonts w:ascii="Times New Roman" w:eastAsiaTheme="minorHAnsi" w:hAnsi="Times New Roman" w:cs="Times New Roman"/>
          <w:i/>
          <w:iCs/>
          <w:sz w:val="22"/>
          <w:szCs w:val="22"/>
        </w:rPr>
        <w:t xml:space="preserve">: </w:t>
      </w:r>
      <w:r w:rsidRPr="005D29E2">
        <w:rPr>
          <w:rFonts w:ascii="Times New Roman" w:eastAsiaTheme="minorHAnsi" w:hAnsi="Times New Roman" w:cs="Times New Roman"/>
          <w:sz w:val="22"/>
          <w:szCs w:val="22"/>
        </w:rPr>
        <w:t>Qualitative analyses will be used to explore patient experience of the intervention and to understand how the</w:t>
      </w:r>
      <w:r w:rsidR="00DC234F">
        <w:rPr>
          <w:rFonts w:ascii="Times New Roman" w:eastAsiaTheme="minorHAnsi" w:hAnsi="Times New Roman" w:cs="Times New Roman"/>
          <w:sz w:val="22"/>
          <w:szCs w:val="22"/>
        </w:rPr>
        <w:t xml:space="preserve"> </w:t>
      </w:r>
      <w:r w:rsidRPr="005D29E2">
        <w:rPr>
          <w:rFonts w:ascii="Times New Roman" w:eastAsiaTheme="minorHAnsi" w:hAnsi="Times New Roman" w:cs="Times New Roman"/>
          <w:sz w:val="22"/>
          <w:szCs w:val="22"/>
        </w:rPr>
        <w:t xml:space="preserve">treatment might best benefit patients in the IAPT pathway. Previous trials have shown considerable variation in the degree to which patients engage in mindfulness practice </w:t>
      </w:r>
      <w:r w:rsidR="00EF719C">
        <w:rPr>
          <w:rFonts w:ascii="Times New Roman" w:eastAsiaTheme="minorHAnsi" w:hAnsi="Times New Roman" w:cs="Times New Roman"/>
          <w:sz w:val="22"/>
          <w:szCs w:val="22"/>
        </w:rPr>
        <w:fldChar w:fldCharType="begin"/>
      </w:r>
      <w:r w:rsidR="00EF719C">
        <w:rPr>
          <w:rFonts w:ascii="Times New Roman" w:eastAsiaTheme="minorHAnsi" w:hAnsi="Times New Roman" w:cs="Times New Roman"/>
          <w:sz w:val="22"/>
          <w:szCs w:val="22"/>
        </w:rPr>
        <w:instrText xml:space="preserve"> ADDIN ZOTERO_ITEM CSL_CITATION {"citationID":"GXbNGahJ","properties":{"formattedCitation":"[13]","plainCitation":"[13]","noteIndex":0},"citationItems":[{"id":1877,"uris":["http://zotero.org/users/local/rWTS7naj/items/PWL4XABP"],"uri":["http://zotero.org/users/local/rWTS7naj/items/PWL4XABP"],"itemData":{"id":1877,"type":"article-journal","abstract":"Background: Due to the clinical challenges of treatment-resistant depression (TRD), we evaluated the efficacy of mindfulness-based cognitive therapy (MBCT) relative to a structurally equivalent active comparison condition as adjuncts to treatment-as-usual (TAU) pharmacotherapy in TRD. Methods: This single-site, randomized controlled trial compared 8-week courses of MBCT and the Health Enhancement Program (HEP), comprising physical fitness, music therapy and nutritional education, as adjuncts to TAU pharmacotherapy for outpatient adults with TRD. The primary outcome was change in depression severity, measured by percent reduction in the total score on the 17-item Hamilton Depression Rating Scale (HAM-D17), with secondary depression indicators of treatment response and remission. Results: We enrolled 173 adults; mean length of a current depressive episode was 6.8 years (SD = 8.9). At the end of 8 weeks of treatment, a multivariate analysis showed that relative to the HEP condition, the MBCT condition was associated with a significantly greater mean percent reduction in the HAM-D17 (36.6 vs. 25.3%; p = 0.01) and a significantly higher rate of treatment responders (30.3 vs. 15.3%; p = 0.03). Although numerically superior for MBCT than for HEP, the rates of remission did not significantly differ between treatments (22.4 vs. 13.9%; p = 0.15). In these models, state anxiety, perceived stress and the presence of personality disorder had adverse effects on outcomes. Conclusions: MBCT significantly decreased depression severity and improved treatment response rates at 8 weeks but not remission rates. MBCT appears to be a viable adjunct in the management of TRD. © 2016 S. Karger AG, Basel. All rights reserved.","container-title":"Psychotherapy and Psychosomatics","DOI":"10.1159/000442260","ISSN":"0033-3190","issue":"2","note":"PMID: 26808973\nPMCID: PMC4756643","title":"A Randomized Controlled Trial of Mindfulness-Based Cognitive Therapy for Treatment-Resistant Depression","volume":"85","author":[{"family":"Eisendrath","given":"S.J."},{"family":"Gillung","given":"E"},{"family":"Delucchi","given":"K.L."},{"family":"Segal","given":"Z.V."},{"family":"Nelson","given":"J.C."},{"family":"McInnes","given":"L.A."},{"family":"Mathalon","given":"D.H."},{"literal":"Feldman"}],"issued":{"date-parts":[["2016"]]}}}],"schema":"https://github.com/citation-style-language/schema/raw/master/csl-citation.json"} </w:instrText>
      </w:r>
      <w:r w:rsidR="00EF719C">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[13]</w:t>
      </w:r>
      <w:r w:rsidR="00EF719C">
        <w:rPr>
          <w:rFonts w:ascii="Times New Roman" w:eastAsiaTheme="minorHAnsi" w:hAnsi="Times New Roman" w:cs="Times New Roman"/>
          <w:sz w:val="22"/>
          <w:szCs w:val="22"/>
        </w:rPr>
        <w:fldChar w:fldCharType="end"/>
      </w:r>
      <w:r w:rsidRPr="005D29E2">
        <w:rPr>
          <w:rFonts w:ascii="Times New Roman" w:eastAsiaTheme="minorHAnsi" w:hAnsi="Times New Roman" w:cs="Times New Roman"/>
          <w:sz w:val="22"/>
          <w:szCs w:val="22"/>
        </w:rPr>
        <w:t xml:space="preserve"> and a major focus of the qualitative analyses will therefore be on factors influencing such engagement and its relation with dynamics of change. For this purpose, we will investigate:</w:t>
      </w:r>
      <w:r w:rsidR="00DC234F">
        <w:rPr>
          <w:rFonts w:ascii="Times New Roman" w:eastAsiaTheme="minorHAnsi" w:hAnsi="Times New Roman" w:cs="Times New Roman"/>
          <w:sz w:val="22"/>
          <w:szCs w:val="22"/>
        </w:rPr>
        <w:t xml:space="preserve"> </w:t>
      </w:r>
      <w:r w:rsidRPr="005D29E2">
        <w:rPr>
          <w:rFonts w:ascii="Times New Roman" w:eastAsiaTheme="minorHAnsi" w:hAnsi="Times New Roman" w:cs="Times New Roman"/>
          <w:sz w:val="22"/>
          <w:szCs w:val="22"/>
        </w:rPr>
        <w:t>1) patients’ views on acceptability of MBCT and mindfulness practice,</w:t>
      </w:r>
      <w:r w:rsidR="00E15BF5">
        <w:rPr>
          <w:rFonts w:ascii="Times New Roman" w:eastAsiaTheme="minorHAnsi" w:hAnsi="Times New Roman" w:cs="Times New Roman"/>
          <w:sz w:val="22"/>
          <w:szCs w:val="22"/>
        </w:rPr>
        <w:t xml:space="preserve"> and the experience of participating in the course remotely,</w:t>
      </w:r>
      <w:r w:rsidR="00DC234F">
        <w:rPr>
          <w:rFonts w:ascii="Times New Roman" w:eastAsiaTheme="minorHAnsi" w:hAnsi="Times New Roman" w:cs="Times New Roman"/>
          <w:sz w:val="22"/>
          <w:szCs w:val="22"/>
        </w:rPr>
        <w:t xml:space="preserve"> </w:t>
      </w:r>
      <w:r w:rsidRPr="005D29E2">
        <w:rPr>
          <w:rFonts w:ascii="Times New Roman" w:eastAsiaTheme="minorHAnsi" w:hAnsi="Times New Roman" w:cs="Times New Roman"/>
          <w:sz w:val="22"/>
          <w:szCs w:val="22"/>
        </w:rPr>
        <w:t>2) patients’ views of the changes they experience and their utilization of mindfulness skills, and</w:t>
      </w:r>
      <w:r w:rsidR="00DC234F">
        <w:rPr>
          <w:rFonts w:ascii="Times New Roman" w:eastAsiaTheme="minorHAnsi" w:hAnsi="Times New Roman" w:cs="Times New Roman"/>
          <w:sz w:val="22"/>
          <w:szCs w:val="22"/>
        </w:rPr>
        <w:t xml:space="preserve"> </w:t>
      </w:r>
      <w:r w:rsidRPr="005D29E2">
        <w:rPr>
          <w:rFonts w:ascii="Times New Roman" w:eastAsiaTheme="minorHAnsi" w:hAnsi="Times New Roman" w:cs="Times New Roman"/>
          <w:sz w:val="22"/>
          <w:szCs w:val="22"/>
        </w:rPr>
        <w:t>3) patients’ views of the broader impact of MBCT on their lives.</w:t>
      </w:r>
    </w:p>
    <w:p w14:paraId="4BB0C305" w14:textId="2638774C" w:rsidR="00543048" w:rsidRPr="005D29E2" w:rsidRDefault="00543048" w:rsidP="00543048">
      <w:pPr>
        <w:autoSpaceDE w:val="0"/>
        <w:autoSpaceDN w:val="0"/>
        <w:adjustRightInd w:val="0"/>
        <w:rPr>
          <w:rFonts w:ascii="Times New Roman" w:eastAsiaTheme="minorHAnsi" w:hAnsi="Times New Roman" w:cs="Times New Roman"/>
          <w:sz w:val="22"/>
          <w:szCs w:val="22"/>
        </w:rPr>
      </w:pPr>
      <w:r w:rsidRPr="005D29E2">
        <w:rPr>
          <w:rFonts w:ascii="Times New Roman" w:eastAsiaTheme="minorHAnsi" w:hAnsi="Times New Roman" w:cs="Times New Roman"/>
          <w:sz w:val="22"/>
          <w:szCs w:val="22"/>
        </w:rPr>
        <w:t xml:space="preserve">A subsample of participants in the MBCT arm, estimated to be 24 (or until data saturation has been reached), will be invited to a qualitative telephone interview conducted by trained research assistants. Recruitment will be purposive, including patients across all sites, and seeking to achieve maximum variation in relation </w:t>
      </w:r>
      <w:proofErr w:type="gramStart"/>
      <w:r w:rsidRPr="005D29E2">
        <w:rPr>
          <w:rFonts w:ascii="Times New Roman" w:eastAsiaTheme="minorHAnsi" w:hAnsi="Times New Roman" w:cs="Times New Roman"/>
          <w:sz w:val="22"/>
          <w:szCs w:val="22"/>
        </w:rPr>
        <w:t>to:</w:t>
      </w:r>
      <w:proofErr w:type="gramEnd"/>
      <w:r w:rsidR="00DC234F">
        <w:rPr>
          <w:rFonts w:ascii="Times New Roman" w:eastAsiaTheme="minorHAnsi" w:hAnsi="Times New Roman" w:cs="Times New Roman"/>
          <w:sz w:val="22"/>
          <w:szCs w:val="22"/>
        </w:rPr>
        <w:t xml:space="preserve"> </w:t>
      </w:r>
      <w:r w:rsidRPr="005D29E2">
        <w:rPr>
          <w:rFonts w:ascii="Times New Roman" w:eastAsiaTheme="minorHAnsi" w:hAnsi="Times New Roman" w:cs="Times New Roman"/>
          <w:sz w:val="22"/>
          <w:szCs w:val="22"/>
        </w:rPr>
        <w:t>1) completion/non-completion of treatment,</w:t>
      </w:r>
      <w:r w:rsidR="00DC234F">
        <w:rPr>
          <w:rFonts w:ascii="Times New Roman" w:eastAsiaTheme="minorHAnsi" w:hAnsi="Times New Roman" w:cs="Times New Roman"/>
          <w:sz w:val="22"/>
          <w:szCs w:val="22"/>
        </w:rPr>
        <w:t xml:space="preserve"> </w:t>
      </w:r>
      <w:r w:rsidRPr="005D29E2">
        <w:rPr>
          <w:rFonts w:ascii="Times New Roman" w:eastAsiaTheme="minorHAnsi" w:hAnsi="Times New Roman" w:cs="Times New Roman"/>
          <w:sz w:val="22"/>
          <w:szCs w:val="22"/>
        </w:rPr>
        <w:t>2) response/non-response to treatment, and</w:t>
      </w:r>
      <w:r w:rsidR="00DC234F">
        <w:rPr>
          <w:rFonts w:ascii="Times New Roman" w:eastAsiaTheme="minorHAnsi" w:hAnsi="Times New Roman" w:cs="Times New Roman"/>
          <w:sz w:val="22"/>
          <w:szCs w:val="22"/>
        </w:rPr>
        <w:t xml:space="preserve"> </w:t>
      </w:r>
      <w:r w:rsidRPr="005D29E2">
        <w:rPr>
          <w:rFonts w:ascii="Times New Roman" w:eastAsiaTheme="minorHAnsi" w:hAnsi="Times New Roman" w:cs="Times New Roman"/>
          <w:sz w:val="22"/>
          <w:szCs w:val="22"/>
        </w:rPr>
        <w:t>3) recruitment site (to examine contextual factors).</w:t>
      </w:r>
    </w:p>
    <w:p w14:paraId="78DF61A9" w14:textId="0B7E8AF5" w:rsidR="00543048" w:rsidRPr="005D29E2" w:rsidRDefault="00543048" w:rsidP="00543048">
      <w:pPr>
        <w:autoSpaceDE w:val="0"/>
        <w:autoSpaceDN w:val="0"/>
        <w:adjustRightInd w:val="0"/>
        <w:rPr>
          <w:rFonts w:ascii="Times New Roman" w:eastAsiaTheme="minorHAnsi" w:hAnsi="Times New Roman" w:cs="Times New Roman"/>
          <w:sz w:val="22"/>
          <w:szCs w:val="22"/>
        </w:rPr>
      </w:pPr>
      <w:r w:rsidRPr="005D29E2">
        <w:rPr>
          <w:rFonts w:ascii="Times New Roman" w:eastAsiaTheme="minorHAnsi" w:hAnsi="Times New Roman" w:cs="Times New Roman"/>
          <w:sz w:val="22"/>
          <w:szCs w:val="22"/>
        </w:rPr>
        <w:t xml:space="preserve">Written feedback provided in the protocol sheets that MBCT participants receive on a weekly basis will be used to inform subsampling and will also provide us with the opportunity to explore any unanticipated experiences and effects in more depth. In collaboration with service users, we will develop, and pilot test, a semi-structured topic guide based on the above aims. Interviews will be </w:t>
      </w:r>
      <w:proofErr w:type="gramStart"/>
      <w:r w:rsidR="00E15BF5">
        <w:rPr>
          <w:rFonts w:ascii="Times New Roman" w:eastAsiaTheme="minorHAnsi" w:hAnsi="Times New Roman" w:cs="Times New Roman"/>
          <w:sz w:val="22"/>
          <w:szCs w:val="22"/>
        </w:rPr>
        <w:t>video</w:t>
      </w:r>
      <w:r w:rsidRPr="005D29E2">
        <w:rPr>
          <w:rFonts w:ascii="Times New Roman" w:eastAsiaTheme="minorHAnsi" w:hAnsi="Times New Roman" w:cs="Times New Roman"/>
          <w:sz w:val="22"/>
          <w:szCs w:val="22"/>
        </w:rPr>
        <w:t>-recorded</w:t>
      </w:r>
      <w:proofErr w:type="gramEnd"/>
      <w:r w:rsidRPr="005D29E2">
        <w:rPr>
          <w:rFonts w:ascii="Times New Roman" w:eastAsiaTheme="minorHAnsi" w:hAnsi="Times New Roman" w:cs="Times New Roman"/>
          <w:sz w:val="22"/>
          <w:szCs w:val="22"/>
        </w:rPr>
        <w:t xml:space="preserve">, transcribed verbatim, and anonymized. Thematic analysis of interview transcripts will be conducted using a Framework approach </w:t>
      </w:r>
      <w:r w:rsidR="00EF719C">
        <w:rPr>
          <w:rFonts w:ascii="Times New Roman" w:eastAsiaTheme="minorHAnsi" w:hAnsi="Times New Roman" w:cs="Times New Roman"/>
          <w:sz w:val="22"/>
          <w:szCs w:val="22"/>
        </w:rPr>
        <w:fldChar w:fldCharType="begin"/>
      </w:r>
      <w:r w:rsidR="008C2AFC">
        <w:rPr>
          <w:rFonts w:ascii="Times New Roman" w:eastAsiaTheme="minorHAnsi" w:hAnsi="Times New Roman" w:cs="Times New Roman"/>
          <w:sz w:val="22"/>
          <w:szCs w:val="22"/>
        </w:rPr>
        <w:instrText xml:space="preserve"> ADDIN ZOTERO_ITEM CSL_CITATION {"citationID":"Eqn45FMX","properties":{"formattedCitation":"[36]","plainCitation":"[36]","noteIndex":0},"citationItems":[{"id":1177,"uris":["http://zotero.org/users/local/rWTS7naj/items/UB2LLWVE"],"uri":["http://zotero.org/users/local/rWTS7naj/items/UB2LLWVE"],"itemData":{"id":1177,"type":"book","edition":"2nd Edition","event-place":"London","publisher":"Sage","publisher-place":"London","title":"Qualitative research practice: a guide for social science students and researchers","author":[{"family":"Richie","given":"J."},{"family":"Lewis","given":"J."},{"family":"McNaughton","given":"N. C."},{"family":"Ormston","given":"R."}],"issued":{"date-parts":[["2013"]]}}}],"schema":"https://github.com/citation-style-language/schema/raw/master/csl-citation.json"} </w:instrText>
      </w:r>
      <w:r w:rsidR="00EF719C">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[36]</w:t>
      </w:r>
      <w:r w:rsidR="00EF719C">
        <w:rPr>
          <w:rFonts w:ascii="Times New Roman" w:eastAsiaTheme="minorHAnsi" w:hAnsi="Times New Roman" w:cs="Times New Roman"/>
          <w:sz w:val="22"/>
          <w:szCs w:val="22"/>
        </w:rPr>
        <w:fldChar w:fldCharType="end"/>
      </w:r>
      <w:r w:rsidRPr="005D29E2">
        <w:rPr>
          <w:rFonts w:ascii="Times New Roman" w:eastAsiaTheme="minorHAnsi" w:hAnsi="Times New Roman" w:cs="Times New Roman"/>
          <w:sz w:val="22"/>
          <w:szCs w:val="22"/>
        </w:rPr>
        <w:t>, involving the coding and sorting of textual units according to both deductive and inductively-derived categories, and the use of matrices to review the coded data, investigate commonalities and differences and search for patterns. Coding and data management will be facilitated by NVivo software.</w:t>
      </w:r>
    </w:p>
    <w:p w14:paraId="19D8492D" w14:textId="7A1D590F" w:rsidR="00543048" w:rsidRDefault="00543048" w:rsidP="00543048">
      <w:pPr>
        <w:autoSpaceDE w:val="0"/>
        <w:autoSpaceDN w:val="0"/>
        <w:adjustRightInd w:val="0"/>
        <w:rPr>
          <w:rFonts w:ascii="Times New Roman" w:eastAsiaTheme="minorHAnsi" w:hAnsi="Times New Roman" w:cs="Times New Roman"/>
          <w:sz w:val="22"/>
          <w:szCs w:val="22"/>
        </w:rPr>
      </w:pPr>
    </w:p>
    <w:p w14:paraId="336D7628" w14:textId="77777777" w:rsidR="00972277" w:rsidRDefault="00972277" w:rsidP="00972277">
      <w:pPr>
        <w:autoSpaceDE w:val="0"/>
        <w:autoSpaceDN w:val="0"/>
        <w:adjustRightInd w:val="0"/>
        <w:jc w:val="center"/>
        <w:rPr>
          <w:rFonts w:ascii="Times New Roman" w:eastAsiaTheme="minorHAnsi" w:hAnsi="Times New Roman" w:cs="Times New Roman"/>
          <w:sz w:val="22"/>
          <w:szCs w:val="22"/>
        </w:rPr>
      </w:pPr>
      <w:r w:rsidRPr="00E259E4">
        <w:rPr>
          <w:rFonts w:ascii="Times New Roman" w:eastAsiaTheme="minorHAnsi" w:hAnsi="Times New Roman" w:cs="Times New Roman"/>
          <w:noProof/>
          <w:sz w:val="22"/>
          <w:szCs w:val="22"/>
        </w:rPr>
        <w:drawing>
          <wp:inline distT="0" distB="0" distL="0" distR="0" wp14:anchorId="173A7458" wp14:editId="388E05F2">
            <wp:extent cx="3157086" cy="4282459"/>
            <wp:effectExtent l="0" t="0" r="5715" b="0"/>
            <wp:docPr id="1" name="Picture 1"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7117" cy="4377453"/>
                    </a:xfrm>
                    <a:prstGeom prst="rect">
                      <a:avLst/>
                    </a:prstGeom>
                  </pic:spPr>
                </pic:pic>
              </a:graphicData>
            </a:graphic>
          </wp:inline>
        </w:drawing>
      </w:r>
    </w:p>
    <w:p w14:paraId="095A99AD" w14:textId="77777777" w:rsidR="00972277" w:rsidRDefault="00972277" w:rsidP="00972277">
      <w:pPr>
        <w:autoSpaceDE w:val="0"/>
        <w:autoSpaceDN w:val="0"/>
        <w:adjustRightInd w:val="0"/>
        <w:rPr>
          <w:rFonts w:ascii="Times New Roman" w:eastAsiaTheme="minorHAnsi" w:hAnsi="Times New Roman" w:cs="Times New Roman"/>
          <w:sz w:val="22"/>
          <w:szCs w:val="22"/>
        </w:rPr>
      </w:pPr>
    </w:p>
    <w:p w14:paraId="52EE8F42" w14:textId="1FC42CC6" w:rsidR="00972277" w:rsidRPr="00670F10" w:rsidRDefault="00972277" w:rsidP="00972277">
      <w:pPr>
        <w:pStyle w:val="Caption"/>
        <w:rPr>
          <w:rFonts w:ascii="Arial" w:hAnsi="Arial" w:cs="Arial"/>
          <w:b w:val="0"/>
          <w:sz w:val="22"/>
          <w:szCs w:val="22"/>
        </w:rPr>
      </w:pPr>
      <w:r w:rsidRPr="00D05444">
        <w:rPr>
          <w:rFonts w:eastAsiaTheme="minorHAnsi"/>
          <w:sz w:val="22"/>
          <w:szCs w:val="22"/>
        </w:rPr>
        <w:t>Fig. 1</w:t>
      </w:r>
      <w:r>
        <w:rPr>
          <w:rFonts w:eastAsiaTheme="minorHAnsi"/>
          <w:sz w:val="22"/>
          <w:szCs w:val="22"/>
        </w:rPr>
        <w:t xml:space="preserve"> </w:t>
      </w:r>
      <w:r w:rsidRPr="00D05444">
        <w:rPr>
          <w:rFonts w:eastAsiaTheme="minorHAnsi"/>
          <w:b w:val="0"/>
          <w:bCs w:val="0"/>
          <w:sz w:val="22"/>
          <w:szCs w:val="22"/>
        </w:rPr>
        <w:t>Schedule of enrolment,</w:t>
      </w:r>
      <w:r>
        <w:rPr>
          <w:rFonts w:eastAsiaTheme="minorHAnsi"/>
          <w:sz w:val="22"/>
          <w:szCs w:val="22"/>
        </w:rPr>
        <w:t xml:space="preserve"> </w:t>
      </w:r>
      <w:r w:rsidRPr="00AD31F1">
        <w:rPr>
          <w:b w:val="0"/>
          <w:sz w:val="24"/>
          <w:szCs w:val="24"/>
        </w:rPr>
        <w:t>interventions, and assessments</w:t>
      </w:r>
      <w:r w:rsidRPr="00670F10">
        <w:rPr>
          <w:b w:val="0"/>
          <w:sz w:val="22"/>
          <w:szCs w:val="22"/>
        </w:rPr>
        <w:t xml:space="preserve"> (displayed according to Standard Protocol Items: Recommendations for Interventional Trials [SPIRIT] template)</w:t>
      </w:r>
      <w:r w:rsidRPr="00670F10">
        <w:rPr>
          <w:rFonts w:ascii="Arial" w:hAnsi="Arial" w:cs="Arial"/>
          <w:b w:val="0"/>
          <w:sz w:val="22"/>
          <w:szCs w:val="22"/>
        </w:rPr>
        <w:t>.</w:t>
      </w:r>
    </w:p>
    <w:p w14:paraId="43F66D63" w14:textId="77777777" w:rsidR="00972277" w:rsidRPr="00670F10" w:rsidRDefault="00972277" w:rsidP="00972277">
      <w:pPr>
        <w:rPr>
          <w:sz w:val="22"/>
          <w:szCs w:val="22"/>
          <w:lang w:val="en-US"/>
        </w:rPr>
      </w:pPr>
    </w:p>
    <w:p w14:paraId="3EB4A6BD" w14:textId="77777777" w:rsidR="00972277" w:rsidRDefault="00972277" w:rsidP="00543048">
      <w:pPr>
        <w:autoSpaceDE w:val="0"/>
        <w:autoSpaceDN w:val="0"/>
        <w:adjustRightInd w:val="0"/>
        <w:rPr>
          <w:rFonts w:ascii="Times New Roman" w:eastAsiaTheme="minorHAnsi" w:hAnsi="Times New Roman" w:cs="Times New Roman"/>
          <w:sz w:val="22"/>
          <w:szCs w:val="22"/>
        </w:rPr>
      </w:pPr>
    </w:p>
    <w:p w14:paraId="08929A2F" w14:textId="38DA6776" w:rsidR="00185382" w:rsidRPr="00224C1F" w:rsidRDefault="00224C1F" w:rsidP="00543048">
      <w:pPr>
        <w:autoSpaceDE w:val="0"/>
        <w:autoSpaceDN w:val="0"/>
        <w:adjustRightInd w:val="0"/>
        <w:rPr>
          <w:rFonts w:ascii="Times New Roman" w:eastAsiaTheme="minorHAnsi" w:hAnsi="Times New Roman" w:cs="Times New Roman"/>
          <w:b/>
          <w:bCs/>
          <w:sz w:val="22"/>
          <w:szCs w:val="22"/>
        </w:rPr>
      </w:pPr>
      <w:r w:rsidRPr="00224C1F">
        <w:rPr>
          <w:rFonts w:ascii="Times New Roman" w:eastAsiaTheme="minorHAnsi" w:hAnsi="Times New Roman" w:cs="Times New Roman"/>
          <w:b/>
          <w:bCs/>
          <w:sz w:val="22"/>
          <w:szCs w:val="22"/>
        </w:rPr>
        <w:t xml:space="preserve">13. </w:t>
      </w:r>
      <w:r w:rsidR="003E7214" w:rsidRPr="00224C1F">
        <w:rPr>
          <w:rFonts w:ascii="Times New Roman" w:eastAsiaTheme="minorHAnsi" w:hAnsi="Times New Roman" w:cs="Times New Roman"/>
          <w:b/>
          <w:bCs/>
          <w:sz w:val="22"/>
          <w:szCs w:val="22"/>
        </w:rPr>
        <w:t>Participant timeline</w:t>
      </w:r>
    </w:p>
    <w:p w14:paraId="3F42C1CC" w14:textId="4ECB9BE7" w:rsidR="00E259E4" w:rsidRDefault="003E7214" w:rsidP="003E7214">
      <w:pPr>
        <w:autoSpaceDE w:val="0"/>
        <w:autoSpaceDN w:val="0"/>
        <w:adjustRightInd w:val="0"/>
        <w:rPr>
          <w:rFonts w:ascii="Times New Roman" w:eastAsiaTheme="minorHAnsi" w:hAnsi="Times New Roman" w:cs="Times New Roman"/>
          <w:sz w:val="22"/>
          <w:szCs w:val="22"/>
        </w:rPr>
      </w:pPr>
      <w:r w:rsidRPr="003E7214">
        <w:rPr>
          <w:rFonts w:ascii="Times New Roman" w:eastAsiaTheme="minorHAnsi" w:hAnsi="Times New Roman" w:cs="Times New Roman"/>
          <w:sz w:val="22"/>
          <w:szCs w:val="22"/>
        </w:rPr>
        <w:t>Interested participants will undergo screening using a brief structured telephone interview conducted by the research</w:t>
      </w:r>
      <w:r>
        <w:rPr>
          <w:rFonts w:ascii="Times New Roman" w:eastAsiaTheme="minorHAnsi" w:hAnsi="Times New Roman" w:cs="Times New Roman"/>
          <w:sz w:val="22"/>
          <w:szCs w:val="22"/>
        </w:rPr>
        <w:t xml:space="preserve"> </w:t>
      </w:r>
      <w:r w:rsidRPr="003E7214">
        <w:rPr>
          <w:rFonts w:ascii="Times New Roman" w:eastAsiaTheme="minorHAnsi" w:hAnsi="Times New Roman" w:cs="Times New Roman"/>
          <w:sz w:val="22"/>
          <w:szCs w:val="22"/>
        </w:rPr>
        <w:t xml:space="preserve">assistant. Potential participants will be invited for an initial assessment session </w:t>
      </w:r>
      <w:r w:rsidR="00E15BF5">
        <w:rPr>
          <w:rFonts w:ascii="Times New Roman" w:eastAsiaTheme="minorHAnsi" w:hAnsi="Times New Roman" w:cs="Times New Roman"/>
          <w:sz w:val="22"/>
          <w:szCs w:val="22"/>
        </w:rPr>
        <w:t xml:space="preserve">to be conducted via videoconferencing </w:t>
      </w:r>
      <w:r w:rsidRPr="003E7214">
        <w:rPr>
          <w:rFonts w:ascii="Times New Roman" w:eastAsiaTheme="minorHAnsi" w:hAnsi="Times New Roman" w:cs="Times New Roman"/>
          <w:sz w:val="22"/>
          <w:szCs w:val="22"/>
        </w:rPr>
        <w:t>to ascertain</w:t>
      </w:r>
      <w:r>
        <w:rPr>
          <w:rFonts w:ascii="Times New Roman" w:eastAsiaTheme="minorHAnsi" w:hAnsi="Times New Roman" w:cs="Times New Roman"/>
          <w:sz w:val="22"/>
          <w:szCs w:val="22"/>
        </w:rPr>
        <w:t xml:space="preserve"> </w:t>
      </w:r>
      <w:r w:rsidRPr="003E7214">
        <w:rPr>
          <w:rFonts w:ascii="Times New Roman" w:eastAsiaTheme="minorHAnsi" w:hAnsi="Times New Roman" w:cs="Times New Roman"/>
          <w:sz w:val="22"/>
          <w:szCs w:val="22"/>
        </w:rPr>
        <w:t>eligibility using structured clinical interviews conducted by the research assistant and assess baseline levels of</w:t>
      </w:r>
      <w:r>
        <w:rPr>
          <w:rFonts w:ascii="Times New Roman" w:eastAsiaTheme="minorHAnsi" w:hAnsi="Times New Roman" w:cs="Times New Roman"/>
          <w:sz w:val="22"/>
          <w:szCs w:val="22"/>
        </w:rPr>
        <w:t xml:space="preserve"> </w:t>
      </w:r>
      <w:r w:rsidRPr="003E7214">
        <w:rPr>
          <w:rFonts w:ascii="Times New Roman" w:eastAsiaTheme="minorHAnsi" w:hAnsi="Times New Roman" w:cs="Times New Roman"/>
          <w:sz w:val="22"/>
          <w:szCs w:val="22"/>
        </w:rPr>
        <w:t>symptoms (baseline assessment). Baseline assessments will be conducted no more than 4 weeks before the</w:t>
      </w:r>
      <w:r>
        <w:rPr>
          <w:rFonts w:ascii="Times New Roman" w:eastAsiaTheme="minorHAnsi" w:hAnsi="Times New Roman" w:cs="Times New Roman"/>
          <w:sz w:val="22"/>
          <w:szCs w:val="22"/>
        </w:rPr>
        <w:t xml:space="preserve"> </w:t>
      </w:r>
      <w:r w:rsidRPr="003E7214">
        <w:rPr>
          <w:rFonts w:ascii="Times New Roman" w:eastAsiaTheme="minorHAnsi" w:hAnsi="Times New Roman" w:cs="Times New Roman"/>
          <w:sz w:val="22"/>
          <w:szCs w:val="22"/>
        </w:rPr>
        <w:t>commencement of treatment (making allowance for the group nature of the intervention) and participants will be</w:t>
      </w:r>
      <w:r>
        <w:rPr>
          <w:rFonts w:ascii="Times New Roman" w:eastAsiaTheme="minorHAnsi" w:hAnsi="Times New Roman" w:cs="Times New Roman"/>
          <w:sz w:val="22"/>
          <w:szCs w:val="22"/>
        </w:rPr>
        <w:t xml:space="preserve"> </w:t>
      </w:r>
      <w:r w:rsidRPr="003E7214">
        <w:rPr>
          <w:rFonts w:ascii="Times New Roman" w:eastAsiaTheme="minorHAnsi" w:hAnsi="Times New Roman" w:cs="Times New Roman"/>
          <w:sz w:val="22"/>
          <w:szCs w:val="22"/>
        </w:rPr>
        <w:t xml:space="preserve">randomly allocated and learn about group assignment </w:t>
      </w:r>
      <w:r w:rsidR="00773CB6">
        <w:rPr>
          <w:rFonts w:ascii="Times New Roman" w:eastAsiaTheme="minorHAnsi" w:hAnsi="Times New Roman" w:cs="Times New Roman"/>
          <w:sz w:val="22"/>
          <w:szCs w:val="22"/>
        </w:rPr>
        <w:t xml:space="preserve">at least a </w:t>
      </w:r>
      <w:r w:rsidRPr="003E7214">
        <w:rPr>
          <w:rFonts w:ascii="Times New Roman" w:eastAsiaTheme="minorHAnsi" w:hAnsi="Times New Roman" w:cs="Times New Roman"/>
          <w:sz w:val="22"/>
          <w:szCs w:val="22"/>
        </w:rPr>
        <w:t>week preceding the pre-intervention interviews held</w:t>
      </w:r>
      <w:r>
        <w:rPr>
          <w:rFonts w:ascii="Times New Roman" w:eastAsiaTheme="minorHAnsi" w:hAnsi="Times New Roman" w:cs="Times New Roman"/>
          <w:sz w:val="22"/>
          <w:szCs w:val="22"/>
        </w:rPr>
        <w:t xml:space="preserve"> </w:t>
      </w:r>
      <w:r w:rsidRPr="003E7214">
        <w:rPr>
          <w:rFonts w:ascii="Times New Roman" w:eastAsiaTheme="minorHAnsi" w:hAnsi="Times New Roman" w:cs="Times New Roman"/>
          <w:sz w:val="22"/>
          <w:szCs w:val="22"/>
        </w:rPr>
        <w:t>with both groups. After the 9-week treatment delivery period, participants will be assessed again at 10 weeks, and 34</w:t>
      </w:r>
      <w:r>
        <w:rPr>
          <w:rFonts w:ascii="Times New Roman" w:eastAsiaTheme="minorHAnsi" w:hAnsi="Times New Roman" w:cs="Times New Roman"/>
          <w:sz w:val="22"/>
          <w:szCs w:val="22"/>
        </w:rPr>
        <w:t xml:space="preserve"> </w:t>
      </w:r>
      <w:r w:rsidRPr="003E7214">
        <w:rPr>
          <w:rFonts w:ascii="Times New Roman" w:eastAsiaTheme="minorHAnsi" w:hAnsi="Times New Roman" w:cs="Times New Roman"/>
          <w:sz w:val="22"/>
          <w:szCs w:val="22"/>
        </w:rPr>
        <w:t xml:space="preserve">weeks post-randomization. </w:t>
      </w:r>
      <w:r w:rsidR="00D5298F">
        <w:rPr>
          <w:rFonts w:ascii="Times New Roman" w:eastAsiaTheme="minorHAnsi" w:hAnsi="Times New Roman" w:cs="Times New Roman"/>
          <w:sz w:val="22"/>
          <w:szCs w:val="22"/>
        </w:rPr>
        <w:t xml:space="preserve">A one-week window will be available for patients to complete the follow-up assessments. </w:t>
      </w:r>
      <w:r w:rsidRPr="003E7214">
        <w:rPr>
          <w:rFonts w:ascii="Times New Roman" w:eastAsiaTheme="minorHAnsi" w:hAnsi="Times New Roman" w:cs="Times New Roman"/>
          <w:sz w:val="22"/>
          <w:szCs w:val="22"/>
        </w:rPr>
        <w:t>Patients are free to receive their usual care through the NHS while they wait to start</w:t>
      </w:r>
      <w:r w:rsidR="00D5298F">
        <w:rPr>
          <w:rFonts w:ascii="Times New Roman" w:eastAsiaTheme="minorHAnsi" w:hAnsi="Times New Roman" w:cs="Times New Roman"/>
          <w:sz w:val="22"/>
          <w:szCs w:val="22"/>
        </w:rPr>
        <w:t xml:space="preserve"> </w:t>
      </w:r>
      <w:r w:rsidRPr="003E7214">
        <w:rPr>
          <w:rFonts w:ascii="Times New Roman" w:eastAsiaTheme="minorHAnsi" w:hAnsi="Times New Roman" w:cs="Times New Roman"/>
          <w:sz w:val="22"/>
          <w:szCs w:val="22"/>
        </w:rPr>
        <w:t>MBCT.</w:t>
      </w:r>
    </w:p>
    <w:p w14:paraId="5F713755" w14:textId="286852DC" w:rsidR="00E259E4" w:rsidRPr="00E259E4" w:rsidRDefault="00E259E4" w:rsidP="003E7214">
      <w:pPr>
        <w:autoSpaceDE w:val="0"/>
        <w:autoSpaceDN w:val="0"/>
        <w:adjustRightInd w:val="0"/>
        <w:rPr>
          <w:rFonts w:ascii="Times New Roman" w:eastAsiaTheme="minorHAnsi" w:hAnsi="Times New Roman" w:cs="Times New Roman"/>
          <w:sz w:val="22"/>
          <w:szCs w:val="22"/>
        </w:rPr>
      </w:pPr>
    </w:p>
    <w:p w14:paraId="611A57C6" w14:textId="34BD5BA2" w:rsidR="003E7214" w:rsidRPr="002A2B10" w:rsidRDefault="002A2B10" w:rsidP="003E7214">
      <w:pPr>
        <w:autoSpaceDE w:val="0"/>
        <w:autoSpaceDN w:val="0"/>
        <w:adjustRightInd w:val="0"/>
        <w:rPr>
          <w:rFonts w:ascii="Times New Roman" w:eastAsiaTheme="minorHAnsi" w:hAnsi="Times New Roman" w:cs="Times New Roman"/>
          <w:b/>
          <w:bCs/>
          <w:sz w:val="22"/>
          <w:szCs w:val="22"/>
        </w:rPr>
      </w:pPr>
      <w:r w:rsidRPr="002A2B10">
        <w:rPr>
          <w:rFonts w:ascii="Times New Roman" w:eastAsiaTheme="minorHAnsi" w:hAnsi="Times New Roman" w:cs="Times New Roman"/>
          <w:b/>
          <w:bCs/>
          <w:sz w:val="22"/>
          <w:szCs w:val="22"/>
        </w:rPr>
        <w:t xml:space="preserve">14. </w:t>
      </w:r>
      <w:r w:rsidR="0043326E" w:rsidRPr="002A2B10">
        <w:rPr>
          <w:rFonts w:ascii="Times New Roman" w:eastAsiaTheme="minorHAnsi" w:hAnsi="Times New Roman" w:cs="Times New Roman"/>
          <w:b/>
          <w:bCs/>
          <w:sz w:val="22"/>
          <w:szCs w:val="22"/>
        </w:rPr>
        <w:t>Sample Size</w:t>
      </w:r>
    </w:p>
    <w:p w14:paraId="01C647BF" w14:textId="68A45C84" w:rsidR="001F7842" w:rsidRPr="001F7842" w:rsidRDefault="001F7842" w:rsidP="001F7842">
      <w:pPr>
        <w:autoSpaceDE w:val="0"/>
        <w:autoSpaceDN w:val="0"/>
        <w:adjustRightInd w:val="0"/>
        <w:rPr>
          <w:rFonts w:ascii="Times New Roman" w:eastAsiaTheme="minorHAnsi" w:hAnsi="Times New Roman" w:cs="Times New Roman"/>
          <w:sz w:val="22"/>
          <w:szCs w:val="22"/>
        </w:rPr>
      </w:pPr>
      <w:r w:rsidRPr="001F7842">
        <w:rPr>
          <w:rFonts w:ascii="Times New Roman" w:eastAsiaTheme="minorHAnsi" w:hAnsi="Times New Roman" w:cs="Times New Roman"/>
          <w:sz w:val="22"/>
          <w:szCs w:val="22"/>
        </w:rPr>
        <w:t xml:space="preserve">Following previous suggestions for defining successful treatment outcome in depression </w:t>
      </w:r>
      <w:r w:rsidR="009C6AC4">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cQmuaoWS","properties":{"formattedCitation":"[37]","plainCitation":"[37]","noteIndex":0},"citationItems":[{"id":1857,"uris":["http://zotero.org/users/local/rWTS7naj/items/J2P4ZG2J"],"uri":["http://zotero.org/users/local/rWTS7naj/items/J2P4ZG2J"],"itemData":{"id":1857,"type":"article-journal","abstract":"Background: Although the PHQ-9 is widely used in primary care, little is known about its performance in quantifying improvement. The original validation study of the PHQ-9 defined clinically significant change as a post-treatment score of ≤ 9 combined with improvement of 50%, but it is unclear how this relates to other theoretically informed methods of defining successful outcome. We compared a range of definitions of clinically significant change (original definition, asymptomatic criterion, reliable and clinically significant change criteria a, b and c) in a clinical trial of a community-level depression intervention. Method: Randomised Control Trial of collaborative care for depression. Levels of agreement were calculated between the standard definition, other definitions, and gold-standard diagnostic interview. Results: The standard definition showed good agreement (kappa &gt; 0.60) with the other definitions and had moderate, though acceptable, agreement with the diagnostic interview (kappa = 0.58). The standard definition corresponded closely to reliable and clinically significant change criterion c, the recommended method of quantifying improvement when clinical and non-clinical distributions overlap. Limitations: The absence of follow-up data meant that an asymptomatic criterion rather than remission or recovery criteria were used. Conclusion: The close agreement between the standard definition and reliable and clinically significant change criterion c provides some support for the standard definition of improvement. However, it may be preferable to use a reliable change index rather than 50% improvement. Remission status, based on the asymptomatic range and a lower PHQ-9 score, may provide a useful additional category of clinical change. © 2010 Elsevier B.V. All rights reserved.","container-title":"Journal of Affective Disorders","DOI":"10.1016/j.jad.2010.04.030","ISSN":"0165-0327","issue":"1-3","note":"PMID: 20569992","title":"Defining successful treatment outcome in depression using the PHQ-9: A comparison of methods","volume":"127","author":[{"family":"McMillan","given":"D"},{"family":"Gilbody","given":"S"},{"family":"Richards","given":"D"}],"issued":{"date-parts":[["2010"]]}}}],"schema":"https://github.com/citation-style-language/schema/raw/master/csl-citation.json"} </w:instrText>
      </w:r>
      <w:r w:rsidR="009C6AC4">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[37]</w:t>
      </w:r>
      <w:r w:rsidR="009C6AC4">
        <w:rPr>
          <w:rFonts w:ascii="Times New Roman" w:eastAsiaTheme="minorHAnsi" w:hAnsi="Times New Roman" w:cs="Times New Roman"/>
          <w:sz w:val="22"/>
          <w:szCs w:val="22"/>
        </w:rPr>
        <w:fldChar w:fldCharType="end"/>
      </w:r>
      <w:r w:rsidRPr="001F7842">
        <w:rPr>
          <w:rFonts w:ascii="Times New Roman" w:eastAsiaTheme="minorHAnsi" w:hAnsi="Times New Roman" w:cs="Times New Roman"/>
          <w:sz w:val="22"/>
          <w:szCs w:val="22"/>
        </w:rPr>
        <w:t>, the study will be</w:t>
      </w:r>
      <w:r w:rsidR="009C6AC4">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 xml:space="preserve">powered to enable detection of a Minimal Clinically Important Difference (MCID) </w:t>
      </w:r>
      <w:r w:rsidR="009C6AC4">
        <w:rPr>
          <w:rFonts w:ascii="Times New Roman" w:eastAsiaTheme="minorHAnsi" w:hAnsi="Times New Roman" w:cs="Times New Roman"/>
          <w:sz w:val="22"/>
          <w:szCs w:val="22"/>
        </w:rPr>
        <w:fldChar w:fldCharType="begin"/>
      </w:r>
      <w:r w:rsidR="009C6AC4">
        <w:rPr>
          <w:rFonts w:ascii="Times New Roman" w:eastAsiaTheme="minorHAnsi" w:hAnsi="Times New Roman" w:cs="Times New Roman"/>
          <w:sz w:val="22"/>
          <w:szCs w:val="22"/>
        </w:rPr>
        <w:instrText xml:space="preserve"> ADDIN ZOTERO_ITEM CSL_CITATION {"citationID":"ro4u22dX","properties":{"formattedCitation":"[24]","plainCitation":"[24]","noteIndex":0},"citationItems":[{"id":1863,"uris":["http://zotero.org/users/local/rWTS7naj/items/A6UALXFF"],"uri":["http://zotero.org/users/local/rWTS7naj/items/A6UALXFF"],"itemData":{"id":1863,"type":"article-journal","abstract":"In 1984, N. S. Jacobson et al (see record 1985-00073-001) defined clinically significant change as the extent to which therapy moves someone outside the range of the dysfunctional population or within the range of the functional population. In the present article, ways of operationalizing this definition are described, and examples are used to show how clients can be categorized on the basis of this definition. A reliable change index (RC) is also proposed to determine whether the magnitude of change for a given client is statistically reliable. The inclusion of the RC leads to a twofold criterion for clinically significant change.","container-title":"Journal of Consulting and Clinical Psychology","DOI":"10.1037/0022-006x.59.1.12","ISSN":"0022-006X","issue":"1","note":"PMID: 2002127","page":"12","title":"Clinical significance: A statistical approach to defining meaningful change in psychotherapy research.","volume":"59","author":[{"family":"Jacobson","given":"Neil S."},{"family":"Truax","given":"Paula"}],"issued":{"date-parts":[["1991"]]}}}],"schema":"https://github.com/citation-style-language/schema/raw/master/csl-citation.json"} </w:instrText>
      </w:r>
      <w:r w:rsidR="009C6AC4">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[24]</w:t>
      </w:r>
      <w:r w:rsidR="009C6AC4">
        <w:rPr>
          <w:rFonts w:ascii="Times New Roman" w:eastAsiaTheme="minorHAnsi" w:hAnsi="Times New Roman" w:cs="Times New Roman"/>
          <w:sz w:val="22"/>
          <w:szCs w:val="22"/>
        </w:rPr>
        <w:fldChar w:fldCharType="end"/>
      </w:r>
      <w:r w:rsidRPr="001F7842">
        <w:rPr>
          <w:rFonts w:ascii="Times New Roman" w:eastAsiaTheme="minorHAnsi" w:hAnsi="Times New Roman" w:cs="Times New Roman"/>
          <w:sz w:val="22"/>
          <w:szCs w:val="22"/>
        </w:rPr>
        <w:t>. Using a criterion of one</w:t>
      </w:r>
      <w:r w:rsidR="009C6AC4">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standard error of measurement (38), the MCID for our primary outcome measure (PHQ-9) has been estimated to</w:t>
      </w:r>
      <w:r w:rsidR="009C6AC4">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 xml:space="preserve">range from 2.59 under best-case reliability scenarios to 4.78 under worst-case reliability scenarios </w:t>
      </w:r>
      <w:r w:rsidR="009C6AC4">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UG15MyPN","properties":{"formattedCitation":"[38]","plainCitation":"[38]","noteIndex":0},"citationItems":[{"id":1193,"uris":["http://zotero.org/users/local/rWTS7naj/items/ATLGRS7C"],"uri":["http://zotero.org/users/local/rWTS7naj/items/ATLGRS7C"],"itemData":{"id":1193,"type":"article-journal","abstract":"Background: Although effective treatment of depressed patients requires regular follow-up contacts and symptom monitoring, an efficient method for assessing treatment outcome is lacking. We investigated responsiveness to treatment, reproducibility, and minimal clinically important difference of the Patient Health Questionnaire-9 (PHQ-9), a standard instrument for diagnosing depression in primary care. Methods: This study included 434 intervention subjects from the IMPACT study, a multisite treatment trial of late-life depression (63% female, mean age 71 years). Changes in PHQ-9 scores over the course of time were evaluated with respect to change scores of the SCL-20 depression scale as well as 2 independent structured diagnostic interviews for depression during a 6-month period. Test-retest reliability and minimal clinically important difference were assessed in 2 subgroups of patients who completed the PHQ-9 twice exactly 7 days apart. Results: The PHQ-9 responsiveness as measured by effect size was significantly greater than the SCL-20 at 3 months (−1.3 versus −0.9) and equivalent at 6 months (−1.3 versus −1.2). With respect to structured diagnostic interviews, both the PHQ-9 and the SCL-20 change scores accurately discriminated patients with persistent major depression, partial remission, and full remission. Test-retest reliability of the PHQ-9 was excellent, and its minimal clinically important difference for individual change, estimated as 2 standard errors of measurement, was 5 points on the 0 to 27 point PHQ-9 scale. Conclusions: Well-validated as a diagnostic measure, the PHQ-9 has now proven to be a responsive and reliable measure of depression treatment outcomes. Its responsiveness to treatment coupled with its brevity makes the PHQ-9 an attractive tool for gauging response to treatment in individual patient care as well as in clinical research.","container-title":"Medical Care","DOI":"10.1097/00005650-200412000-00006","ISSN":"0025-7079","issue":"12","note":"PMID: 15550799","page":"1194–1201","title":"Monitoring Depression Treatment Outcomes With the Patient Health Questionnaire-9","volume":"42","author":[{"family":"Löwe","given":"Bernd"},{"family":"Unützer","given":"Jürgen"},{"family":"Callahan","given":"Christopher M."},{"family":"Perkins","given":"Anthony J."},{"family":"Kroenke","given":"Kurt"}],"issued":{"date-parts":[["2004"]]}}}],"schema":"https://github.com/citation-style-language/schema/raw/master/csl-citation.json"} </w:instrText>
      </w:r>
      <w:r w:rsidR="009C6AC4">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[38]</w:t>
      </w:r>
      <w:r w:rsidR="009C6AC4">
        <w:rPr>
          <w:rFonts w:ascii="Times New Roman" w:eastAsiaTheme="minorHAnsi" w:hAnsi="Times New Roman" w:cs="Times New Roman"/>
          <w:sz w:val="22"/>
          <w:szCs w:val="22"/>
        </w:rPr>
        <w:fldChar w:fldCharType="end"/>
      </w:r>
      <w:r w:rsidRPr="001F7842">
        <w:rPr>
          <w:rFonts w:ascii="Times New Roman" w:eastAsiaTheme="minorHAnsi" w:hAnsi="Times New Roman" w:cs="Times New Roman"/>
          <w:sz w:val="22"/>
          <w:szCs w:val="22"/>
        </w:rPr>
        <w:t>. In order to</w:t>
      </w:r>
      <w:r>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detect an MCID at the smaller end of this range (2.59) using a standard deviation of 5.4 (as reported for the baseline</w:t>
      </w:r>
      <w:r w:rsidR="009C6AC4">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 xml:space="preserve">data in the clinical trial that served to estimate the above listed range of MCIDs in </w:t>
      </w:r>
      <w:r w:rsidR="009C6AC4">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f9zMkizR","properties":{"formattedCitation":"[39]","plainCitation":"[39]","noteIndex":0},"citationItems":[{"id":1605,"uris":["http://zotero.org/users/local/rWTS7naj/items/JXRSD2RL"],"uri":["http://zotero.org/users/local/rWTS7naj/items/JXRSD2RL"],"itemData":{"id":1605,"type":"article-journal","abstract":"The Sequenced Treatment Alternatives to Relieve Depression trial enrolled outpatients with nonpsychotic major depressive disorder treated prospectively in a series of randomized controlled trials. These were conducted in representative primary and psychiatric practices. Remission rates for treatment steps 1 to 4 based on the 16-item Quick Inventory of Depressive Symptomatology-Selfreport were 37%, 31%, 14%, and 13%, respectively. There were no differences in remission rates or times to remission among medication switch or among medication augmentation strategies at any treatment level. Participants who required increasing numbers of treatment steps showed greater depressive illness burden and increasingly greater relapse rates in the naturalistic follow-up period (40%–71%). Prognosis was better at all levels for participants who entered follow-up in remission as opposed to those who entered with response without remission. These results highlight the prevalence of treatment-resistant depression and suggest potential benefit for using more vigorous treatments in the earlier steps.","container-title":"Current Psychiatry Reports","DOI":"10.1007/s11920-007-0061-3","ISSN":"1523-3812","issue":"6","note":"PMID: 18221624","page":"449–459","title":"The STAR*D project results: A comprehensive review of findings","volume":"9","author":[{"family":"Warden","given":"Diane"},{"family":"Rush","given":"John A"},{"family":"Trivedi","given":"Madhukar H"},{"family":"Fava","given":"Maurizio"},{"family":"Wisniewski","given":"Stephen R"}],"issued":{"date-parts":[["2007"]]}}}],"schema":"https://github.com/citation-style-language/schema/raw/master/csl-citation.json"} </w:instrText>
      </w:r>
      <w:r w:rsidR="009C6AC4">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[39]</w:t>
      </w:r>
      <w:r w:rsidR="009C6AC4">
        <w:rPr>
          <w:rFonts w:ascii="Times New Roman" w:eastAsiaTheme="minorHAnsi" w:hAnsi="Times New Roman" w:cs="Times New Roman"/>
          <w:sz w:val="22"/>
          <w:szCs w:val="22"/>
        </w:rPr>
        <w:fldChar w:fldCharType="end"/>
      </w:r>
      <w:r w:rsidRPr="001F7842">
        <w:rPr>
          <w:rFonts w:ascii="Times New Roman" w:eastAsiaTheme="minorHAnsi" w:hAnsi="Times New Roman" w:cs="Times New Roman"/>
          <w:sz w:val="22"/>
          <w:szCs w:val="22"/>
        </w:rPr>
        <w:t>), with 90% power at an alpha</w:t>
      </w:r>
      <w:r w:rsidR="009C6AC4">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level</w:t>
      </w:r>
    </w:p>
    <w:p w14:paraId="6139375E" w14:textId="1191B231" w:rsidR="0043326E" w:rsidRDefault="001F7842" w:rsidP="001F7842">
      <w:pPr>
        <w:autoSpaceDE w:val="0"/>
        <w:autoSpaceDN w:val="0"/>
        <w:adjustRightInd w:val="0"/>
        <w:rPr>
          <w:rFonts w:ascii="Times New Roman" w:eastAsiaTheme="minorHAnsi" w:hAnsi="Times New Roman" w:cs="Times New Roman"/>
          <w:sz w:val="22"/>
          <w:szCs w:val="22"/>
        </w:rPr>
      </w:pPr>
      <w:r w:rsidRPr="001F7842">
        <w:rPr>
          <w:rFonts w:ascii="Times New Roman" w:eastAsiaTheme="minorHAnsi" w:hAnsi="Times New Roman" w:cs="Times New Roman"/>
          <w:sz w:val="22"/>
          <w:szCs w:val="22"/>
        </w:rPr>
        <w:t>of .05, 186 participants are required. In our previous large-scale multi-centre trial of MBCT for patients with a</w:t>
      </w:r>
      <w:r w:rsidR="009C6AC4">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history of recurrent suicidal depression, 93% of participants provided follow-up data over a one-year follow-up period</w:t>
      </w:r>
      <w:r w:rsidR="009C6AC4">
        <w:rPr>
          <w:rFonts w:ascii="Times New Roman" w:eastAsiaTheme="minorHAnsi" w:hAnsi="Times New Roman" w:cs="Times New Roman"/>
          <w:sz w:val="22"/>
          <w:szCs w:val="22"/>
        </w:rPr>
        <w:t xml:space="preserve"> </w:t>
      </w:r>
      <w:r w:rsidR="009C6AC4">
        <w:rPr>
          <w:rFonts w:ascii="Times New Roman" w:eastAsiaTheme="minorHAnsi" w:hAnsi="Times New Roman" w:cs="Times New Roman"/>
          <w:sz w:val="22"/>
          <w:szCs w:val="22"/>
        </w:rPr>
        <w:fldChar w:fldCharType="begin"/>
      </w:r>
      <w:r w:rsidR="009C6AC4">
        <w:rPr>
          <w:rFonts w:ascii="Times New Roman" w:eastAsiaTheme="minorHAnsi" w:hAnsi="Times New Roman" w:cs="Times New Roman"/>
          <w:sz w:val="22"/>
          <w:szCs w:val="22"/>
        </w:rPr>
        <w:instrText xml:space="preserve"> ADDIN ZOTERO_ITEM CSL_CITATION {"citationID":"j7NXH3rQ","properties":{"formattedCitation":"[18]","plainCitation":"[18]","noteIndex":0},"citationItems":[{"id":1831,"uris":["http://zotero.org/users/local/rWTS7naj/items/AWQUF75P"],"uri":["http://zotero.org/users/local/rWTS7naj/items/AWQUF75P"],"itemData":{"id":1831,"type":"article-journal","abstract":"Objective: We compared mindfulness-based cognitive therapy (MBCT) with both cognitive psychological education (CPE) and treatment as usual (TAU) in preventing relapse to major depressive disorder (MDD) in people currently in remission following at least 3 previous episodes. Method: A randomized controlled trial in which 274 participants were allocated in the ratio 2:2:1 to MBCT plus TAU, CPE plus TAU, and TAU alone, and data were analyzed for the 255 (93%; MBCT = 99, CPE = 103, TAU = 53) retained to follow-up. MBCT was delivered in accordance with its published manual, modified to address suicidal cognitions; CPE was modeled on MBCT, but without training in meditation. Both treatments were delivered through 8 weekly classes. Results: Allocated treatment had no significant effect on risk of relapse to MDD over 12 months follow-up, hazard ratio for MBCT vs. CPE = 0.88, 95% CI [0.58, 1.35]; for MBCT vs. TAU = 0.69, 95% CI [0.42, 1.12]. However, severity of childhood trauma affected relapse, hazard ratio for increase of 1 standard deviation = 1.26 (95% CI [1.05, 1.50]), and significantly interacted with allocated treatment. Among participants above median severity, the hazard ratio was 0.61, 95% CI [0.34, 1.09], for MBCT vs. CPE, and 0.43, 95% CI [0.22, 0.87], for MBCT vs. TAU. For those below median severity, there were no such differences between treatment groups. Conclusion: MBCT provided significant protection against relapse for participants with increased vulnerability due to history of childhood trauma, but showed no significant advantage in comparison to an active control treatment and usual care over the whole group of patients with recurrent depression. (PsycINFO Database Record (c) 2014 APA, all rights reserved). © 2014 American Psychological Association.","container-title":"Journal of Consulting and Clinical Psychology","DOI":"10.1037/a0035036","ISSN":"0022-006X","issue":"2","note":"PMID: 24294837\nPMCID: PMC3964149","title":"Mindfulness-based cognitive therapy for preventing relapse in recurrent depression: A randomized dismantling trial","volume":"82","author":[{"family":"Williams","given":"J.M.G."},{"family":"Crane","given":"C"},{"family":"Barnhofer","given":"T"},{"family":"Brennan","given":"K"},{"family":"Duggan","given":"D.S."},{"family":"Fennell","given":"M.J.V."},{"family":"Hackmann","given":"A"},{"family":"Krusche","given":"A"},{"family":"Muse","given":"K"},{"family":"Rohr","given":"I Rudolf Von"},{"family":"Shah","given":"D"},{"family":"Crane","given":"R.S."},{"family":"Eames","given":"C"},{"family":"Jones","given":"M"},{"family":"Radford","given":"S"},{"family":"Silverton","given":"S"},{"family":"Sun","given":"Y"},{"family":"Weatherley-Jones","given":"E"},{"family":"Whitaker","given":"C.J."},{"family":"Russell","given":"D"},{"family":"Russell","given":"I.T."}],"issued":{"date-parts":[["2014"]]}}}],"schema":"https://github.com/citation-style-language/schema/raw/master/csl-citation.json"} </w:instrText>
      </w:r>
      <w:r w:rsidR="009C6AC4">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[18]</w:t>
      </w:r>
      <w:r w:rsidR="009C6AC4">
        <w:rPr>
          <w:rFonts w:ascii="Times New Roman" w:eastAsiaTheme="minorHAnsi" w:hAnsi="Times New Roman" w:cs="Times New Roman"/>
          <w:sz w:val="22"/>
          <w:szCs w:val="22"/>
        </w:rPr>
        <w:fldChar w:fldCharType="end"/>
      </w:r>
      <w:r w:rsidRPr="001F7842">
        <w:rPr>
          <w:rFonts w:ascii="Times New Roman" w:eastAsiaTheme="minorHAnsi" w:hAnsi="Times New Roman" w:cs="Times New Roman"/>
          <w:sz w:val="22"/>
          <w:szCs w:val="22"/>
        </w:rPr>
        <w:t>. Considering a rate of attrition of 20%, conservatively estimated to be above that observed in our previous</w:t>
      </w:r>
      <w:r w:rsidR="009C6AC4">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 xml:space="preserve">research, we will recruit a total sample of 234 participants (117 in each arm, 78 per site). </w:t>
      </w:r>
      <w:r w:rsidR="00E15BF5">
        <w:rPr>
          <w:rFonts w:ascii="Times New Roman" w:eastAsiaTheme="minorHAnsi" w:hAnsi="Times New Roman" w:cs="Times New Roman"/>
          <w:sz w:val="22"/>
          <w:szCs w:val="22"/>
        </w:rPr>
        <w:t xml:space="preserve">As currently available research suggests that trials using remote delivery generally show comparable or even lower rates of attrition, we would expect this estimate to be transferable to the use of videoconferencing delivery </w:t>
      </w:r>
      <w:r w:rsidR="00BB547B">
        <w:rPr>
          <w:rFonts w:ascii="Times New Roman" w:eastAsiaTheme="minorHAnsi" w:hAnsi="Times New Roman" w:cs="Times New Roman"/>
          <w:sz w:val="22"/>
          <w:szCs w:val="22"/>
        </w:rPr>
        <w:fldChar w:fldCharType="begin"/>
      </w:r>
      <w:r w:rsidR="00BB547B">
        <w:rPr>
          <w:rFonts w:ascii="Times New Roman" w:eastAsiaTheme="minorHAnsi" w:hAnsi="Times New Roman" w:cs="Times New Roman"/>
          <w:sz w:val="22"/>
          <w:szCs w:val="22"/>
        </w:rPr>
        <w:instrText xml:space="preserve"> ADDIN ZOTERO_ITEM CSL_CITATION {"citationID":"FQmPZFTg","properties":{"formattedCitation":"[40]","plainCitation":"[40]","noteIndex":0},"citationItems":[{"id":1979,"uris":["http://zotero.org/users/local/rWTS7naj/items/IPKPAVMJ"],"uri":["http://zotero.org/users/local/rWTS7naj/items/IPKPAVMJ"],"itemData":{"id":1979,"type":"article-journal","abstract":"Context Primary care is the most common site for the treatment of depression. Most depressed patients prefer psychotherapy over antidepressant medications, but access barriers are believed to prevent engagement in and completion of treatment. The telephone has been investigated as a treatment delivery medium to overcome access barriers, but little is known about its efficacy compared with face-to-face treatment delivery.Objective To examine whether telephone-administered cognitive behavioral therapy (T-CBT) reduces attrition and is not inferior to face-to-face CBT in treating depression among primary care patients.Design, Setting, and Participants A randomized controlled trial of 325 Chicago-area primary care patients with major depressive disorder, recruited from November 2007 to December 2010.Interventions Eighteen sessions of T-CBT or face-to-face CBT.Main Outcome Measures The primary outcome was attrition (completion vs noncompletion) at posttreatment (week 18). Secondary outcomes included masked interviewer-rated depression with the Hamilton Depression Rating Scale (Ham-D) and self-reported depression with the Patient Health Questionnaire–9 (PHQ-9).Results Significantly fewer participants discontinued T-CBT (n = 34; 20.9%) compared with face-to-face CBT (n = 53; 32.7%; P = .02). Patients showed significant improvement in depression across both treatments (P &lt; .001). There were no significant treatment differences at posttreatment between T-CBT and face-to-face CBT on the Ham-D (P = .22) or the PHQ-9 (P = .89). The intention-to-treat posttreatment effect size on the Ham-D was d = 0.14 (90% CI, −0.05 to 0.33), and for the PHQ-9 it was d = −0.02 (90% CI, −0.20 to 0.17). Both results were within the inferiority margin of d = 0.41, indicating that T-CBT was not inferior to face-to-face CBT. Although participants remained significantly less depressed at 6-month follow-up relative to baseline (P &lt; .001), participants receiving face-to-face CBT were significantly less depressed than those receiving T-CBT on the Ham-D (difference, 2.91; 95% CI, 1.20-4.63; P &lt; .001) and the PHQ-9 (difference, 2.12; 95% CI, 0.68-3.56; P = .004).Conclusions Among primary care patients with depression, providing CBT over the telephone compared with face-to-face resulted in lower attrition and close to equivalent improvement in depression at posttreatment. At 6-month follow-up, patients remained less depressed relative to baseline; however, those receiving face-to-face CBT were less depressed than those receiving T-CBT. These results indicate that T-CBT improves adherence compared with face-to-face delivery, but at the cost of some increased risk of poorer maintenance of gains after treatment cessation.Trial Registration clinicaltrials.gov Identifier: NCT00498706","container-title":"JAMA","DOI":"10.1001/jama.2012.5588","ISSN":"0098-7484","issue":"21","note":"PMID: 22706833\nPMCID: PMC3697075","page":"2278–2285","title":"Effect of Telephone-Administered vs Face-to-face Cognitive Behavioral Therapy on Adherence to Therapy and Depression Outcomes Among Primary Care Patients: A Randomized Trial","volume":"307","author":[{"family":"Mohr","given":"David C"},{"family":"Ho","given":"Joyce"},{"family":"Duffecy","given":"Jenna"},{"family":"Reifler","given":"Douglas"},{"family":"Sokol","given":"Leslie"},{"family":"Burns","given":"Michelle Nicole"},{"family":"Jin","given":"Ling"},{"family":"Siddique","given":"Juned"}],"issued":{"date-parts":[["2012"]]}}}],"schema":"https://github.com/citation-style-language/schema/raw/master/csl-citation.json"} </w:instrText>
      </w:r>
      <w:r w:rsidR="00BB547B">
        <w:rPr>
          <w:rFonts w:ascii="Times New Roman" w:eastAsiaTheme="minorHAnsi" w:hAnsi="Times New Roman" w:cs="Times New Roman"/>
          <w:sz w:val="22"/>
          <w:szCs w:val="22"/>
        </w:rPr>
        <w:fldChar w:fldCharType="separate"/>
      </w:r>
      <w:r w:rsidR="00BB547B">
        <w:rPr>
          <w:rFonts w:ascii="Times New Roman" w:eastAsiaTheme="minorHAnsi" w:hAnsi="Times New Roman" w:cs="Times New Roman"/>
          <w:noProof/>
          <w:sz w:val="22"/>
          <w:szCs w:val="22"/>
        </w:rPr>
        <w:t>[40]</w:t>
      </w:r>
      <w:r w:rsidR="00BB547B">
        <w:rPr>
          <w:rFonts w:ascii="Times New Roman" w:eastAsiaTheme="minorHAnsi" w:hAnsi="Times New Roman" w:cs="Times New Roman"/>
          <w:sz w:val="22"/>
          <w:szCs w:val="22"/>
        </w:rPr>
        <w:fldChar w:fldCharType="end"/>
      </w:r>
      <w:r w:rsidR="00E15BF5">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We have not inflated the</w:t>
      </w:r>
      <w:r w:rsidR="009C6AC4">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 xml:space="preserve">sample size </w:t>
      </w:r>
      <w:r w:rsidR="005A0B16">
        <w:rPr>
          <w:rFonts w:ascii="Times New Roman" w:eastAsiaTheme="minorHAnsi" w:hAnsi="Times New Roman" w:cs="Times New Roman"/>
          <w:sz w:val="22"/>
          <w:szCs w:val="22"/>
        </w:rPr>
        <w:t xml:space="preserve">to take account of clustering within treatment </w:t>
      </w:r>
      <w:r w:rsidRPr="001F7842">
        <w:rPr>
          <w:rFonts w:ascii="Times New Roman" w:eastAsiaTheme="minorHAnsi" w:hAnsi="Times New Roman" w:cs="Times New Roman"/>
          <w:sz w:val="22"/>
          <w:szCs w:val="22"/>
        </w:rPr>
        <w:t>group</w:t>
      </w:r>
      <w:r w:rsidR="005A0B16">
        <w:rPr>
          <w:rFonts w:ascii="Times New Roman" w:eastAsiaTheme="minorHAnsi" w:hAnsi="Times New Roman" w:cs="Times New Roman"/>
          <w:sz w:val="22"/>
          <w:szCs w:val="22"/>
        </w:rPr>
        <w:t>s,</w:t>
      </w:r>
      <w:r w:rsidRPr="001F7842">
        <w:rPr>
          <w:rFonts w:ascii="Times New Roman" w:eastAsiaTheme="minorHAnsi" w:hAnsi="Times New Roman" w:cs="Times New Roman"/>
          <w:sz w:val="22"/>
          <w:szCs w:val="22"/>
        </w:rPr>
        <w:t xml:space="preserve"> as reanalyses of previous trials of MBCT have found intra-class correlations</w:t>
      </w:r>
      <w:r w:rsidR="009C6AC4">
        <w:rPr>
          <w:rFonts w:ascii="Times New Roman" w:eastAsiaTheme="minorHAnsi" w:hAnsi="Times New Roman" w:cs="Times New Roman"/>
          <w:sz w:val="22"/>
          <w:szCs w:val="22"/>
        </w:rPr>
        <w:t xml:space="preserve"> </w:t>
      </w:r>
      <w:r w:rsidRPr="001F7842">
        <w:rPr>
          <w:rFonts w:ascii="Times New Roman" w:eastAsiaTheme="minorHAnsi" w:hAnsi="Times New Roman" w:cs="Times New Roman"/>
          <w:sz w:val="22"/>
          <w:szCs w:val="22"/>
        </w:rPr>
        <w:t xml:space="preserve">(ICCs) for primary outcomes to be negligible </w:t>
      </w:r>
      <w:r w:rsidR="009C6AC4">
        <w:rPr>
          <w:rFonts w:ascii="Times New Roman" w:eastAsiaTheme="minorHAnsi" w:hAnsi="Times New Roman" w:cs="Times New Roman"/>
          <w:sz w:val="22"/>
          <w:szCs w:val="22"/>
        </w:rPr>
        <w:fldChar w:fldCharType="begin"/>
      </w:r>
      <w:r w:rsidR="00BB547B">
        <w:rPr>
          <w:rFonts w:ascii="Times New Roman" w:eastAsiaTheme="minorHAnsi" w:hAnsi="Times New Roman" w:cs="Times New Roman"/>
          <w:sz w:val="22"/>
          <w:szCs w:val="22"/>
        </w:rPr>
        <w:instrText xml:space="preserve"> ADDIN ZOTERO_ITEM CSL_CITATION {"citationID":"lj9GbhqD","properties":{"formattedCitation":"[41]","plainCitation":"[41]","noteIndex":0},"citationItems":[{"id":1191,"uris":["http://zotero.org/users/local/rWTS7naj/items/MG44FI4F"],"uri":["http://zotero.org/users/local/rWTS7naj/items/MG44FI4F"],"itemData":{"id":1191,"type":"article-journal","abstract":"The authors respond to the article by H. F. Coelho, P. H. Canter, and E. Ernst (2007) (see record 2007-19013-016), which reviewed the current status of mindfulness-based cognitive therapy (MBCT). First, they clarify the randomization procedures in the 2 main MBCT trials. Second, they report posttreatment and follow-up data to show that trial participants allocated to \"treatment as usual\" did not become worse. Third, they discuss which experimental designs are better for identification of the active component of treatment. Finally, they report reanalyses of the 2 main MBCT trials with multilevel modeling that corrected for intragroup correlations. These analyses reinforce the original findings: For patients with 3 or more previous episodes, MBCT significantly reduced the risk of a further episode of depression and significantly decreased mean scores on the Beck Depression Inventory (A. T. Beck, C. H. Ward, M. Mendelson, J. Mock, &amp; J. Erbaugh, 1961) after treatment.","container-title":"Journal of Consulting and Clinical Psychology","DOI":"10.1037/0022-006x.76.3.524","ISSN":"0022-006X","issue":"3","note":"PMID: 18540746\nPMCID: PMC2834575","page":"524","title":"Mindfulness-based cognitive therapy: Further issues in current evidence and future research.","volume":"76","author":[{"family":"Williams","given":"J. Mark G."},{"family":"Russell","given":"Ian"},{"family":"Russell","given":"Daphne"}],"issued":{"date-parts":[["2008"]]}}}],"schema":"https://github.com/citation-style-language/schema/raw/master/csl-citation.json"} </w:instrText>
      </w:r>
      <w:r w:rsidR="009C6AC4">
        <w:rPr>
          <w:rFonts w:ascii="Times New Roman" w:eastAsiaTheme="minorHAnsi" w:hAnsi="Times New Roman" w:cs="Times New Roman"/>
          <w:sz w:val="22"/>
          <w:szCs w:val="22"/>
        </w:rPr>
        <w:fldChar w:fldCharType="separate"/>
      </w:r>
      <w:r w:rsidR="00BB547B">
        <w:rPr>
          <w:rFonts w:ascii="Times New Roman" w:eastAsiaTheme="minorHAnsi" w:hAnsi="Times New Roman" w:cs="Times New Roman"/>
          <w:noProof/>
          <w:sz w:val="22"/>
          <w:szCs w:val="22"/>
        </w:rPr>
        <w:t>[41]</w:t>
      </w:r>
      <w:r w:rsidR="009C6AC4">
        <w:rPr>
          <w:rFonts w:ascii="Times New Roman" w:eastAsiaTheme="minorHAnsi" w:hAnsi="Times New Roman" w:cs="Times New Roman"/>
          <w:sz w:val="22"/>
          <w:szCs w:val="22"/>
        </w:rPr>
        <w:fldChar w:fldCharType="end"/>
      </w:r>
    </w:p>
    <w:p w14:paraId="61228727" w14:textId="77777777" w:rsidR="00D05444" w:rsidRPr="005D29E2" w:rsidRDefault="00D05444" w:rsidP="001F7842">
      <w:pPr>
        <w:autoSpaceDE w:val="0"/>
        <w:autoSpaceDN w:val="0"/>
        <w:adjustRightInd w:val="0"/>
        <w:rPr>
          <w:rFonts w:ascii="Times New Roman" w:eastAsiaTheme="minorHAnsi" w:hAnsi="Times New Roman" w:cs="Times New Roman"/>
          <w:sz w:val="22"/>
          <w:szCs w:val="22"/>
        </w:rPr>
      </w:pPr>
    </w:p>
    <w:p w14:paraId="74DF6A45" w14:textId="77777777" w:rsidR="00D05444" w:rsidRDefault="00D05444" w:rsidP="00D05444">
      <w:pPr>
        <w:jc w:val="center"/>
        <w:rPr>
          <w:rFonts w:ascii="Times New Roman" w:hAnsi="Times New Roman" w:cs="Times New Roman"/>
          <w:sz w:val="22"/>
          <w:szCs w:val="22"/>
        </w:rPr>
      </w:pPr>
      <w:r w:rsidRPr="00BE3408">
        <w:rPr>
          <w:rFonts w:ascii="Times New Roman" w:hAnsi="Times New Roman" w:cs="Times New Roman"/>
          <w:noProof/>
          <w:sz w:val="22"/>
          <w:szCs w:val="22"/>
        </w:rPr>
        <w:lastRenderedPageBreak/>
        <w:drawing>
          <wp:inline distT="0" distB="0" distL="0" distR="0" wp14:anchorId="4059853B" wp14:editId="4558FC6E">
            <wp:extent cx="3850106" cy="4585125"/>
            <wp:effectExtent l="0" t="0" r="0" b="0"/>
            <wp:docPr id="39" name="Picture 3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0825" cy="4657436"/>
                    </a:xfrm>
                    <a:prstGeom prst="rect">
                      <a:avLst/>
                    </a:prstGeom>
                  </pic:spPr>
                </pic:pic>
              </a:graphicData>
            </a:graphic>
          </wp:inline>
        </w:drawing>
      </w:r>
    </w:p>
    <w:p w14:paraId="39FCD393" w14:textId="77777777" w:rsidR="00D05444" w:rsidRDefault="00D05444" w:rsidP="00D05444">
      <w:pPr>
        <w:rPr>
          <w:rFonts w:ascii="Times New Roman" w:hAnsi="Times New Roman" w:cs="Times New Roman"/>
          <w:b/>
          <w:bCs/>
          <w:sz w:val="22"/>
          <w:szCs w:val="22"/>
        </w:rPr>
      </w:pPr>
    </w:p>
    <w:p w14:paraId="6FA9754B" w14:textId="77777777" w:rsidR="00972277" w:rsidRDefault="00D05444" w:rsidP="00680021">
      <w:pPr>
        <w:rPr>
          <w:rFonts w:ascii="Times New Roman" w:hAnsi="Times New Roman" w:cs="Times New Roman"/>
          <w:sz w:val="22"/>
          <w:szCs w:val="22"/>
        </w:rPr>
      </w:pPr>
      <w:r w:rsidRPr="00BE3408">
        <w:rPr>
          <w:rFonts w:ascii="Times New Roman" w:hAnsi="Times New Roman" w:cs="Times New Roman"/>
          <w:b/>
          <w:bCs/>
          <w:sz w:val="22"/>
          <w:szCs w:val="22"/>
        </w:rPr>
        <w:t xml:space="preserve">Fig. </w:t>
      </w:r>
      <w:r>
        <w:rPr>
          <w:rFonts w:ascii="Times New Roman" w:hAnsi="Times New Roman" w:cs="Times New Roman"/>
          <w:b/>
          <w:bCs/>
          <w:sz w:val="22"/>
          <w:szCs w:val="22"/>
        </w:rPr>
        <w:t>2</w:t>
      </w:r>
      <w:r>
        <w:rPr>
          <w:rFonts w:ascii="Times New Roman" w:hAnsi="Times New Roman" w:cs="Times New Roman"/>
          <w:sz w:val="22"/>
          <w:szCs w:val="22"/>
        </w:rPr>
        <w:t xml:space="preserve"> CONSORT diagram describing flow of participants through the study.</w:t>
      </w:r>
      <w:r>
        <w:rPr>
          <w:rFonts w:ascii="Times New Roman" w:hAnsi="Times New Roman" w:cs="Times New Roman"/>
          <w:sz w:val="22"/>
          <w:szCs w:val="22"/>
        </w:rPr>
        <w:br/>
      </w:r>
    </w:p>
    <w:p w14:paraId="1C1DADE9" w14:textId="77777777" w:rsidR="00972277" w:rsidRDefault="00972277" w:rsidP="00680021">
      <w:pPr>
        <w:rPr>
          <w:rFonts w:ascii="Times New Roman" w:hAnsi="Times New Roman" w:cs="Times New Roman"/>
          <w:sz w:val="22"/>
          <w:szCs w:val="22"/>
        </w:rPr>
      </w:pPr>
    </w:p>
    <w:p w14:paraId="795B7169" w14:textId="5305AF2A" w:rsidR="00F05885" w:rsidRPr="00972277" w:rsidRDefault="002A2B10" w:rsidP="00680021">
      <w:pPr>
        <w:rPr>
          <w:rFonts w:ascii="Times New Roman" w:hAnsi="Times New Roman" w:cs="Times New Roman"/>
          <w:sz w:val="22"/>
          <w:szCs w:val="22"/>
        </w:rPr>
      </w:pPr>
      <w:r w:rsidRPr="002A2B10">
        <w:rPr>
          <w:rFonts w:ascii="Times New Roman" w:hAnsi="Times New Roman" w:cs="Times New Roman"/>
          <w:b/>
          <w:bCs/>
          <w:sz w:val="22"/>
          <w:szCs w:val="22"/>
        </w:rPr>
        <w:t xml:space="preserve">15. </w:t>
      </w:r>
      <w:r w:rsidR="00E8339A" w:rsidRPr="002A2B10">
        <w:rPr>
          <w:rFonts w:ascii="Times New Roman" w:hAnsi="Times New Roman" w:cs="Times New Roman"/>
          <w:b/>
          <w:bCs/>
          <w:sz w:val="22"/>
          <w:szCs w:val="22"/>
        </w:rPr>
        <w:t>Recruitment</w:t>
      </w:r>
    </w:p>
    <w:p w14:paraId="1D147630" w14:textId="744FCDEC" w:rsidR="000354CD" w:rsidRDefault="000B63BF" w:rsidP="00E8339A">
      <w:pPr>
        <w:rPr>
          <w:rFonts w:ascii="Times New Roman" w:hAnsi="Times New Roman" w:cs="Times New Roman"/>
          <w:sz w:val="22"/>
          <w:szCs w:val="22"/>
        </w:rPr>
      </w:pPr>
      <w:r>
        <w:rPr>
          <w:rFonts w:ascii="Times New Roman" w:hAnsi="Times New Roman" w:cs="Times New Roman"/>
          <w:sz w:val="22"/>
          <w:szCs w:val="22"/>
        </w:rPr>
        <w:t>P</w:t>
      </w:r>
      <w:r w:rsidR="00E8339A" w:rsidRPr="00E8339A">
        <w:rPr>
          <w:rFonts w:ascii="Times New Roman" w:hAnsi="Times New Roman" w:cs="Times New Roman"/>
          <w:sz w:val="22"/>
          <w:szCs w:val="22"/>
        </w:rPr>
        <w:t>articipating IAPT services will identify patients who are coming to the end of their high</w:t>
      </w:r>
      <w:r w:rsidR="00E8339A">
        <w:rPr>
          <w:rFonts w:ascii="Times New Roman" w:hAnsi="Times New Roman" w:cs="Times New Roman"/>
          <w:sz w:val="22"/>
          <w:szCs w:val="22"/>
        </w:rPr>
        <w:t>-</w:t>
      </w:r>
      <w:r w:rsidR="00E8339A" w:rsidRPr="00E8339A">
        <w:rPr>
          <w:rFonts w:ascii="Times New Roman" w:hAnsi="Times New Roman" w:cs="Times New Roman"/>
          <w:sz w:val="22"/>
          <w:szCs w:val="22"/>
        </w:rPr>
        <w:t>intensity</w:t>
      </w:r>
      <w:r w:rsidR="00E8339A">
        <w:rPr>
          <w:rFonts w:ascii="Times New Roman" w:hAnsi="Times New Roman" w:cs="Times New Roman"/>
          <w:sz w:val="22"/>
          <w:szCs w:val="22"/>
        </w:rPr>
        <w:t xml:space="preserve"> </w:t>
      </w:r>
      <w:r w:rsidR="00E8339A" w:rsidRPr="00E8339A">
        <w:rPr>
          <w:rFonts w:ascii="Times New Roman" w:hAnsi="Times New Roman" w:cs="Times New Roman"/>
          <w:sz w:val="22"/>
          <w:szCs w:val="22"/>
        </w:rPr>
        <w:t>treatment and have not responded (PHQ-9≥10) or patients who within a 6-month window following the end</w:t>
      </w:r>
      <w:r w:rsidR="00E8339A">
        <w:rPr>
          <w:rFonts w:ascii="Times New Roman" w:hAnsi="Times New Roman" w:cs="Times New Roman"/>
          <w:sz w:val="22"/>
          <w:szCs w:val="22"/>
        </w:rPr>
        <w:t xml:space="preserve"> </w:t>
      </w:r>
      <w:r w:rsidR="00E8339A" w:rsidRPr="00E8339A">
        <w:rPr>
          <w:rFonts w:ascii="Times New Roman" w:hAnsi="Times New Roman" w:cs="Times New Roman"/>
          <w:sz w:val="22"/>
          <w:szCs w:val="22"/>
        </w:rPr>
        <w:t xml:space="preserve">of high-intensity therapy show levels of symptoms above </w:t>
      </w:r>
      <w:proofErr w:type="spellStart"/>
      <w:r w:rsidR="00E8339A" w:rsidRPr="00E8339A">
        <w:rPr>
          <w:rFonts w:ascii="Times New Roman" w:hAnsi="Times New Roman" w:cs="Times New Roman"/>
          <w:sz w:val="22"/>
          <w:szCs w:val="22"/>
        </w:rPr>
        <w:t>caseness</w:t>
      </w:r>
      <w:proofErr w:type="spellEnd"/>
      <w:r w:rsidR="00D662D8">
        <w:rPr>
          <w:rFonts w:ascii="Times New Roman" w:hAnsi="Times New Roman" w:cs="Times New Roman"/>
          <w:sz w:val="22"/>
          <w:szCs w:val="22"/>
        </w:rPr>
        <w:t xml:space="preserve"> without prior remission</w:t>
      </w:r>
      <w:r w:rsidR="00E8339A" w:rsidRPr="00E8339A">
        <w:rPr>
          <w:rFonts w:ascii="Times New Roman" w:hAnsi="Times New Roman" w:cs="Times New Roman"/>
          <w:sz w:val="22"/>
          <w:szCs w:val="22"/>
        </w:rPr>
        <w:t xml:space="preserve">. </w:t>
      </w:r>
      <w:r w:rsidR="004F200B" w:rsidRPr="00E8339A">
        <w:rPr>
          <w:rFonts w:ascii="Times New Roman" w:hAnsi="Times New Roman" w:cs="Times New Roman"/>
          <w:sz w:val="22"/>
          <w:szCs w:val="22"/>
        </w:rPr>
        <w:t>Data</w:t>
      </w:r>
      <w:r w:rsidR="004F200B">
        <w:rPr>
          <w:rFonts w:ascii="Times New Roman" w:hAnsi="Times New Roman" w:cs="Times New Roman"/>
          <w:sz w:val="22"/>
          <w:szCs w:val="22"/>
        </w:rPr>
        <w:t xml:space="preserve"> </w:t>
      </w:r>
      <w:r w:rsidR="004F200B" w:rsidRPr="00E8339A">
        <w:rPr>
          <w:rFonts w:ascii="Times New Roman" w:hAnsi="Times New Roman" w:cs="Times New Roman"/>
          <w:sz w:val="22"/>
          <w:szCs w:val="22"/>
        </w:rPr>
        <w:t>from the services involved indicate that we will be recruiting from a pool of more than 7500 non-responders per year.</w:t>
      </w:r>
      <w:r w:rsidR="004F200B">
        <w:rPr>
          <w:rFonts w:ascii="Times New Roman" w:hAnsi="Times New Roman" w:cs="Times New Roman"/>
          <w:sz w:val="22"/>
          <w:szCs w:val="22"/>
        </w:rPr>
        <w:t xml:space="preserve"> </w:t>
      </w:r>
      <w:r w:rsidR="00ED59FA">
        <w:rPr>
          <w:rFonts w:ascii="Times New Roman" w:hAnsi="Times New Roman" w:cs="Times New Roman"/>
          <w:sz w:val="22"/>
          <w:szCs w:val="22"/>
        </w:rPr>
        <w:t xml:space="preserve">Remote delivery of the intervention will allow us to reach an even wider potential pool of participants and allow inclusion of further IAPT services given that participation in the treatment will not be restricted to people within the geographical regions of the sites. </w:t>
      </w:r>
      <w:r w:rsidR="005B0857">
        <w:rPr>
          <w:rFonts w:ascii="Times New Roman" w:hAnsi="Times New Roman" w:cs="Times New Roman"/>
          <w:sz w:val="22"/>
          <w:szCs w:val="22"/>
        </w:rPr>
        <w:t xml:space="preserve">A short participant information sheet together with a ‘Permission for Researcher to Contact Form’ will be sent </w:t>
      </w:r>
      <w:r w:rsidR="00ED59FA">
        <w:rPr>
          <w:rFonts w:ascii="Times New Roman" w:hAnsi="Times New Roman" w:cs="Times New Roman"/>
          <w:sz w:val="22"/>
          <w:szCs w:val="22"/>
        </w:rPr>
        <w:t xml:space="preserve">electronically </w:t>
      </w:r>
      <w:r w:rsidR="005B0857">
        <w:rPr>
          <w:rFonts w:ascii="Times New Roman" w:hAnsi="Times New Roman" w:cs="Times New Roman"/>
          <w:sz w:val="22"/>
          <w:szCs w:val="22"/>
        </w:rPr>
        <w:t>to potential participants either via email or post (</w:t>
      </w:r>
      <w:r w:rsidR="004F200B">
        <w:rPr>
          <w:rFonts w:ascii="Times New Roman" w:hAnsi="Times New Roman" w:cs="Times New Roman"/>
          <w:sz w:val="22"/>
          <w:szCs w:val="22"/>
        </w:rPr>
        <w:t xml:space="preserve">in the latter case </w:t>
      </w:r>
      <w:r w:rsidR="005B0857">
        <w:rPr>
          <w:rFonts w:ascii="Times New Roman" w:hAnsi="Times New Roman" w:cs="Times New Roman"/>
          <w:sz w:val="22"/>
          <w:szCs w:val="22"/>
        </w:rPr>
        <w:t xml:space="preserve">together with a stamped addressed envelope for their response). </w:t>
      </w:r>
      <w:r w:rsidR="0046345F">
        <w:rPr>
          <w:rFonts w:ascii="Times New Roman" w:hAnsi="Times New Roman" w:cs="Times New Roman"/>
          <w:sz w:val="22"/>
          <w:szCs w:val="22"/>
        </w:rPr>
        <w:t>Potential participants will be invited to either contact the research team directly or send the completed ‘Permission for Researcher to Contact Form’ so that the researchers can contact the potential participant.</w:t>
      </w:r>
    </w:p>
    <w:p w14:paraId="642A863B" w14:textId="77777777" w:rsidR="000354CD" w:rsidRDefault="000354CD" w:rsidP="00E8339A">
      <w:pPr>
        <w:rPr>
          <w:rFonts w:ascii="Times New Roman" w:hAnsi="Times New Roman" w:cs="Times New Roman"/>
          <w:sz w:val="22"/>
          <w:szCs w:val="22"/>
        </w:rPr>
      </w:pPr>
    </w:p>
    <w:p w14:paraId="100C5005" w14:textId="3506E276" w:rsidR="00E8339A" w:rsidRDefault="00F656DE" w:rsidP="00E8339A">
      <w:pPr>
        <w:rPr>
          <w:rFonts w:ascii="Times New Roman" w:hAnsi="Times New Roman" w:cs="Times New Roman"/>
          <w:sz w:val="22"/>
          <w:szCs w:val="22"/>
        </w:rPr>
      </w:pPr>
      <w:r>
        <w:rPr>
          <w:rFonts w:ascii="Times New Roman" w:hAnsi="Times New Roman" w:cs="Times New Roman"/>
          <w:sz w:val="22"/>
          <w:szCs w:val="22"/>
        </w:rPr>
        <w:t xml:space="preserve">Patients who are potentially interested in taking part will be contacted by the researchers via telephone for an initial screening to confirm presence of symptoms and history of high-intensity treatment for depression, and to provide further information on the research. If positive on the screen, potential participants will be invited </w:t>
      </w:r>
      <w:r w:rsidR="004F200B">
        <w:rPr>
          <w:rFonts w:ascii="Times New Roman" w:hAnsi="Times New Roman" w:cs="Times New Roman"/>
          <w:sz w:val="22"/>
          <w:szCs w:val="22"/>
        </w:rPr>
        <w:t xml:space="preserve">to </w:t>
      </w:r>
      <w:r w:rsidR="00ED59FA">
        <w:rPr>
          <w:rFonts w:ascii="Times New Roman" w:hAnsi="Times New Roman" w:cs="Times New Roman"/>
          <w:sz w:val="22"/>
          <w:szCs w:val="22"/>
        </w:rPr>
        <w:t xml:space="preserve">take part in </w:t>
      </w:r>
      <w:r>
        <w:rPr>
          <w:rFonts w:ascii="Times New Roman" w:hAnsi="Times New Roman" w:cs="Times New Roman"/>
          <w:sz w:val="22"/>
          <w:szCs w:val="22"/>
        </w:rPr>
        <w:t xml:space="preserve">a structured clinical interview </w:t>
      </w:r>
      <w:r w:rsidR="00ED59FA">
        <w:rPr>
          <w:rFonts w:ascii="Times New Roman" w:hAnsi="Times New Roman" w:cs="Times New Roman"/>
          <w:sz w:val="22"/>
          <w:szCs w:val="22"/>
        </w:rPr>
        <w:t xml:space="preserve">conducted via videoconferencing </w:t>
      </w:r>
      <w:r>
        <w:rPr>
          <w:rFonts w:ascii="Times New Roman" w:hAnsi="Times New Roman" w:cs="Times New Roman"/>
          <w:sz w:val="22"/>
          <w:szCs w:val="22"/>
        </w:rPr>
        <w:t xml:space="preserve">to </w:t>
      </w:r>
      <w:r w:rsidR="004F200B">
        <w:rPr>
          <w:rFonts w:ascii="Times New Roman" w:hAnsi="Times New Roman" w:cs="Times New Roman"/>
          <w:sz w:val="22"/>
          <w:szCs w:val="22"/>
        </w:rPr>
        <w:t xml:space="preserve">confirm </w:t>
      </w:r>
      <w:r>
        <w:rPr>
          <w:rFonts w:ascii="Times New Roman" w:hAnsi="Times New Roman" w:cs="Times New Roman"/>
          <w:sz w:val="22"/>
          <w:szCs w:val="22"/>
        </w:rPr>
        <w:t>eligibility and, if eligible, to complete baseline assessments</w:t>
      </w:r>
      <w:r w:rsidR="00ED59FA">
        <w:rPr>
          <w:rFonts w:ascii="Times New Roman" w:hAnsi="Times New Roman" w:cs="Times New Roman"/>
          <w:sz w:val="22"/>
          <w:szCs w:val="22"/>
        </w:rPr>
        <w:t xml:space="preserve"> by completing web-based questionnaires</w:t>
      </w:r>
      <w:r>
        <w:rPr>
          <w:rFonts w:ascii="Times New Roman" w:hAnsi="Times New Roman" w:cs="Times New Roman"/>
          <w:sz w:val="22"/>
          <w:szCs w:val="22"/>
        </w:rPr>
        <w:t xml:space="preserve">. </w:t>
      </w:r>
      <w:r w:rsidR="004F200B">
        <w:rPr>
          <w:rFonts w:ascii="Times New Roman" w:hAnsi="Times New Roman" w:cs="Times New Roman"/>
          <w:sz w:val="22"/>
          <w:szCs w:val="22"/>
        </w:rPr>
        <w:t xml:space="preserve">The invitation for this assessment will include the </w:t>
      </w:r>
      <w:r>
        <w:rPr>
          <w:rFonts w:ascii="Times New Roman" w:hAnsi="Times New Roman" w:cs="Times New Roman"/>
          <w:sz w:val="22"/>
          <w:szCs w:val="22"/>
        </w:rPr>
        <w:t xml:space="preserve">patient information sheet (PIS) </w:t>
      </w:r>
      <w:r w:rsidR="004F200B">
        <w:rPr>
          <w:rFonts w:ascii="Times New Roman" w:hAnsi="Times New Roman" w:cs="Times New Roman"/>
          <w:sz w:val="22"/>
          <w:szCs w:val="22"/>
        </w:rPr>
        <w:t>and informed consent will be taken before the start of the assessment</w:t>
      </w:r>
      <w:r w:rsidR="00ED59FA">
        <w:rPr>
          <w:rFonts w:ascii="Times New Roman" w:hAnsi="Times New Roman" w:cs="Times New Roman"/>
          <w:sz w:val="22"/>
          <w:szCs w:val="22"/>
        </w:rPr>
        <w:t xml:space="preserve"> by </w:t>
      </w:r>
      <w:r w:rsidR="00ED59FA">
        <w:rPr>
          <w:rFonts w:ascii="Times New Roman" w:hAnsi="Times New Roman" w:cs="Times New Roman"/>
          <w:sz w:val="22"/>
          <w:szCs w:val="22"/>
        </w:rPr>
        <w:lastRenderedPageBreak/>
        <w:t>asking participants to sign and return the consent form electronically</w:t>
      </w:r>
      <w:r w:rsidR="004F200B">
        <w:rPr>
          <w:rFonts w:ascii="Times New Roman" w:hAnsi="Times New Roman" w:cs="Times New Roman"/>
          <w:sz w:val="22"/>
          <w:szCs w:val="22"/>
        </w:rPr>
        <w:t>. Eligible, fully informed and consenting participants will then be entered into the study and randomisation</w:t>
      </w:r>
      <w:r w:rsidR="00886903">
        <w:rPr>
          <w:rFonts w:ascii="Times New Roman" w:hAnsi="Times New Roman" w:cs="Times New Roman"/>
          <w:sz w:val="22"/>
          <w:szCs w:val="22"/>
        </w:rPr>
        <w:t xml:space="preserve"> (see Figure </w:t>
      </w:r>
      <w:r w:rsidR="00D05444">
        <w:rPr>
          <w:rFonts w:ascii="Times New Roman" w:hAnsi="Times New Roman" w:cs="Times New Roman"/>
          <w:sz w:val="22"/>
          <w:szCs w:val="22"/>
        </w:rPr>
        <w:t>2</w:t>
      </w:r>
      <w:r w:rsidR="00886903">
        <w:rPr>
          <w:rFonts w:ascii="Times New Roman" w:hAnsi="Times New Roman" w:cs="Times New Roman"/>
          <w:sz w:val="22"/>
          <w:szCs w:val="22"/>
        </w:rPr>
        <w:t>).</w:t>
      </w:r>
    </w:p>
    <w:p w14:paraId="2F6B24ED" w14:textId="3C747083" w:rsidR="000B63BF" w:rsidRDefault="000B63BF" w:rsidP="00E8339A">
      <w:pPr>
        <w:rPr>
          <w:rFonts w:ascii="Times New Roman" w:hAnsi="Times New Roman" w:cs="Times New Roman"/>
          <w:sz w:val="22"/>
          <w:szCs w:val="22"/>
        </w:rPr>
      </w:pPr>
    </w:p>
    <w:p w14:paraId="5A0D3851" w14:textId="7EEAE5BF" w:rsidR="000B63BF" w:rsidRDefault="000B63BF" w:rsidP="00E8339A">
      <w:pPr>
        <w:rPr>
          <w:rFonts w:ascii="Times New Roman" w:hAnsi="Times New Roman" w:cs="Times New Roman"/>
          <w:sz w:val="22"/>
          <w:szCs w:val="22"/>
        </w:rPr>
      </w:pPr>
    </w:p>
    <w:p w14:paraId="147CC08F" w14:textId="5ECA809B" w:rsidR="004C5A5E" w:rsidRPr="00ED3724" w:rsidRDefault="004C5A5E" w:rsidP="00E8339A">
      <w:pPr>
        <w:rPr>
          <w:rFonts w:ascii="Times New Roman" w:hAnsi="Times New Roman" w:cs="Times New Roman"/>
          <w:b/>
          <w:bCs/>
          <w:sz w:val="22"/>
          <w:szCs w:val="22"/>
        </w:rPr>
      </w:pPr>
      <w:r w:rsidRPr="00ED3724">
        <w:rPr>
          <w:rFonts w:ascii="Times New Roman" w:hAnsi="Times New Roman" w:cs="Times New Roman"/>
          <w:b/>
          <w:bCs/>
          <w:sz w:val="22"/>
          <w:szCs w:val="22"/>
        </w:rPr>
        <w:t>METHODS: ASSIGNMENT OF INTERVENTIONS</w:t>
      </w:r>
    </w:p>
    <w:p w14:paraId="7C859BCE" w14:textId="2CB73A7A" w:rsidR="004C5A5E" w:rsidRDefault="004C5A5E" w:rsidP="00E8339A">
      <w:pPr>
        <w:rPr>
          <w:rFonts w:ascii="Times New Roman" w:hAnsi="Times New Roman" w:cs="Times New Roman"/>
          <w:sz w:val="22"/>
          <w:szCs w:val="22"/>
        </w:rPr>
      </w:pPr>
    </w:p>
    <w:p w14:paraId="0C4B31EA" w14:textId="12AB6469" w:rsidR="004C5A5E" w:rsidRPr="00964415" w:rsidRDefault="00964415" w:rsidP="00E8339A">
      <w:pPr>
        <w:rPr>
          <w:rFonts w:ascii="Times New Roman" w:hAnsi="Times New Roman" w:cs="Times New Roman"/>
          <w:b/>
          <w:bCs/>
          <w:sz w:val="22"/>
          <w:szCs w:val="22"/>
        </w:rPr>
      </w:pPr>
      <w:r w:rsidRPr="00964415">
        <w:rPr>
          <w:rFonts w:ascii="Times New Roman" w:hAnsi="Times New Roman" w:cs="Times New Roman"/>
          <w:b/>
          <w:bCs/>
          <w:sz w:val="22"/>
          <w:szCs w:val="22"/>
        </w:rPr>
        <w:t>16. Allocation</w:t>
      </w:r>
    </w:p>
    <w:p w14:paraId="275A14FC" w14:textId="1CBAC6E2" w:rsidR="004C5A5E" w:rsidRDefault="004C5A5E" w:rsidP="004C5A5E">
      <w:pPr>
        <w:autoSpaceDE w:val="0"/>
        <w:autoSpaceDN w:val="0"/>
        <w:adjustRightInd w:val="0"/>
        <w:rPr>
          <w:rFonts w:ascii="Times New Roman" w:eastAsiaTheme="minorHAnsi" w:hAnsi="Times New Roman" w:cs="Times New Roman"/>
          <w:sz w:val="22"/>
          <w:szCs w:val="22"/>
        </w:rPr>
      </w:pPr>
      <w:r w:rsidRPr="004C5A5E">
        <w:rPr>
          <w:rFonts w:ascii="Times New Roman" w:eastAsiaTheme="minorHAnsi" w:hAnsi="Times New Roman" w:cs="Times New Roman"/>
          <w:sz w:val="22"/>
          <w:szCs w:val="22"/>
        </w:rPr>
        <w:t>We will allocate individual participants to either MBCT or TAU at a ratio of 1:1 through remote randomisation at the UKCRC-registered Exeter Clinical Trials Unit (</w:t>
      </w:r>
      <w:proofErr w:type="spellStart"/>
      <w:r w:rsidRPr="004C5A5E">
        <w:rPr>
          <w:rFonts w:ascii="Times New Roman" w:eastAsiaTheme="minorHAnsi" w:hAnsi="Times New Roman" w:cs="Times New Roman"/>
          <w:sz w:val="22"/>
          <w:szCs w:val="22"/>
        </w:rPr>
        <w:t>ExeCTU</w:t>
      </w:r>
      <w:proofErr w:type="spellEnd"/>
      <w:r w:rsidRPr="004C5A5E">
        <w:rPr>
          <w:rFonts w:ascii="Times New Roman" w:eastAsiaTheme="minorHAnsi" w:hAnsi="Times New Roman" w:cs="Times New Roman"/>
          <w:sz w:val="22"/>
          <w:szCs w:val="22"/>
        </w:rPr>
        <w:t>), following informed consent, completion of baseline assessment and enrolment in the trial. Randomisation will use minimisation on depression severity (PHQ-9&lt;19 versus ≥19), antidepressant use at baseline and recruitment site.</w:t>
      </w:r>
      <w:r w:rsidR="00B374B4">
        <w:rPr>
          <w:rFonts w:ascii="Times New Roman" w:eastAsiaTheme="minorHAnsi" w:hAnsi="Times New Roman" w:cs="Times New Roman"/>
          <w:sz w:val="22"/>
          <w:szCs w:val="22"/>
        </w:rPr>
        <w:t xml:space="preserve"> Use of a validated password website will ensure concealment. Pa</w:t>
      </w:r>
      <w:r w:rsidR="00D50DB6">
        <w:rPr>
          <w:rFonts w:ascii="Times New Roman" w:eastAsiaTheme="minorHAnsi" w:hAnsi="Times New Roman" w:cs="Times New Roman"/>
          <w:sz w:val="22"/>
          <w:szCs w:val="22"/>
        </w:rPr>
        <w:t>rticipants will be informed of their allocation by an unblinded member of the research team.</w:t>
      </w:r>
    </w:p>
    <w:p w14:paraId="58BC1E09" w14:textId="43D928B2" w:rsidR="008C0C45" w:rsidRDefault="008C0C45" w:rsidP="004C5A5E">
      <w:pPr>
        <w:autoSpaceDE w:val="0"/>
        <w:autoSpaceDN w:val="0"/>
        <w:adjustRightInd w:val="0"/>
        <w:rPr>
          <w:rFonts w:ascii="Times New Roman" w:eastAsiaTheme="minorHAnsi" w:hAnsi="Times New Roman" w:cs="Times New Roman"/>
          <w:sz w:val="22"/>
          <w:szCs w:val="22"/>
        </w:rPr>
      </w:pPr>
    </w:p>
    <w:p w14:paraId="43ECF91E" w14:textId="0265F980" w:rsidR="008C0C45" w:rsidRPr="00972277" w:rsidRDefault="00BB3E44" w:rsidP="008C0C45">
      <w:pPr>
        <w:autoSpaceDE w:val="0"/>
        <w:autoSpaceDN w:val="0"/>
        <w:adjustRightInd w:val="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 xml:space="preserve">17. </w:t>
      </w:r>
      <w:r w:rsidR="008C0C45" w:rsidRPr="00972277">
        <w:rPr>
          <w:rFonts w:ascii="Times New Roman" w:eastAsiaTheme="minorHAnsi" w:hAnsi="Times New Roman" w:cs="Times New Roman"/>
          <w:b/>
          <w:bCs/>
          <w:sz w:val="22"/>
          <w:szCs w:val="22"/>
        </w:rPr>
        <w:t>Blinding</w:t>
      </w:r>
    </w:p>
    <w:p w14:paraId="751DC365" w14:textId="117E32B8" w:rsidR="008C0C45" w:rsidRDefault="008C0C45" w:rsidP="008C0C45">
      <w:pPr>
        <w:autoSpaceDE w:val="0"/>
        <w:autoSpaceDN w:val="0"/>
        <w:adjustRightInd w:val="0"/>
        <w:rPr>
          <w:rFonts w:ascii="Times New Roman" w:eastAsiaTheme="minorHAnsi" w:hAnsi="Times New Roman" w:cs="Times New Roman"/>
          <w:sz w:val="22"/>
          <w:szCs w:val="22"/>
        </w:rPr>
      </w:pPr>
      <w:r w:rsidRPr="004C5A5E">
        <w:rPr>
          <w:rFonts w:ascii="Times New Roman" w:eastAsiaTheme="minorHAnsi" w:hAnsi="Times New Roman" w:cs="Times New Roman"/>
          <w:sz w:val="22"/>
          <w:szCs w:val="22"/>
        </w:rPr>
        <w:t>As baseline assessment of participants is carried out prior to randomisation, there is no risk of disclosure of</w:t>
      </w:r>
      <w:r>
        <w:rPr>
          <w:rFonts w:ascii="Times New Roman" w:eastAsiaTheme="minorHAnsi" w:hAnsi="Times New Roman" w:cs="Times New Roman"/>
          <w:sz w:val="22"/>
          <w:szCs w:val="22"/>
        </w:rPr>
        <w:t xml:space="preserve"> </w:t>
      </w:r>
      <w:r w:rsidRPr="004C5A5E">
        <w:rPr>
          <w:rFonts w:ascii="Times New Roman" w:eastAsiaTheme="minorHAnsi" w:hAnsi="Times New Roman" w:cs="Times New Roman"/>
          <w:sz w:val="22"/>
          <w:szCs w:val="22"/>
        </w:rPr>
        <w:t>treatment allocation to the assessor at the time. Use of remote assessments, initiated through automated email, will</w:t>
      </w:r>
      <w:r>
        <w:rPr>
          <w:rFonts w:ascii="Times New Roman" w:eastAsiaTheme="minorHAnsi" w:hAnsi="Times New Roman" w:cs="Times New Roman"/>
          <w:sz w:val="22"/>
          <w:szCs w:val="22"/>
        </w:rPr>
        <w:t xml:space="preserve"> </w:t>
      </w:r>
      <w:r w:rsidRPr="004C5A5E">
        <w:rPr>
          <w:rFonts w:ascii="Times New Roman" w:eastAsiaTheme="minorHAnsi" w:hAnsi="Times New Roman" w:cs="Times New Roman"/>
          <w:sz w:val="22"/>
          <w:szCs w:val="22"/>
        </w:rPr>
        <w:t>rule out any potential effects of assessors on assessments of outcomes</w:t>
      </w:r>
      <w:r w:rsidR="00D50DB6">
        <w:rPr>
          <w:rFonts w:ascii="Times New Roman" w:eastAsiaTheme="minorHAnsi" w:hAnsi="Times New Roman" w:cs="Times New Roman"/>
          <w:sz w:val="22"/>
          <w:szCs w:val="22"/>
        </w:rPr>
        <w:t xml:space="preserve"> at 10-week and 34-week follow-ups</w:t>
      </w:r>
      <w:r w:rsidRPr="004C5A5E">
        <w:rPr>
          <w:rFonts w:ascii="Times New Roman" w:eastAsiaTheme="minorHAnsi" w:hAnsi="Times New Roman" w:cs="Times New Roman"/>
          <w:sz w:val="22"/>
          <w:szCs w:val="22"/>
        </w:rPr>
        <w:t>. The statisticians will remain blind to</w:t>
      </w:r>
      <w:r>
        <w:rPr>
          <w:rFonts w:ascii="Times New Roman" w:eastAsiaTheme="minorHAnsi" w:hAnsi="Times New Roman" w:cs="Times New Roman"/>
          <w:sz w:val="22"/>
          <w:szCs w:val="22"/>
        </w:rPr>
        <w:t xml:space="preserve"> </w:t>
      </w:r>
      <w:r w:rsidRPr="004C5A5E">
        <w:rPr>
          <w:rFonts w:ascii="Times New Roman" w:eastAsiaTheme="minorHAnsi" w:hAnsi="Times New Roman" w:cs="Times New Roman"/>
          <w:sz w:val="22"/>
          <w:szCs w:val="22"/>
        </w:rPr>
        <w:t>treatment allocation throughout the analysis</w:t>
      </w:r>
      <w:r w:rsidR="00D50DB6">
        <w:rPr>
          <w:rFonts w:ascii="Times New Roman" w:eastAsiaTheme="minorHAnsi" w:hAnsi="Times New Roman" w:cs="Times New Roman"/>
          <w:sz w:val="22"/>
          <w:szCs w:val="22"/>
        </w:rPr>
        <w:t>, which will be conducted with groups indicated by an anonymised code</w:t>
      </w:r>
      <w:r w:rsidRPr="004C5A5E">
        <w:rPr>
          <w:rFonts w:ascii="Times New Roman" w:eastAsiaTheme="minorHAnsi" w:hAnsi="Times New Roman" w:cs="Times New Roman"/>
          <w:sz w:val="22"/>
          <w:szCs w:val="22"/>
        </w:rPr>
        <w:t>.</w:t>
      </w:r>
    </w:p>
    <w:p w14:paraId="58DABE66" w14:textId="5AC73D7F" w:rsidR="00D50DB6" w:rsidRDefault="00D50DB6" w:rsidP="008C0C45">
      <w:pPr>
        <w:autoSpaceDE w:val="0"/>
        <w:autoSpaceDN w:val="0"/>
        <w:adjustRightInd w:val="0"/>
        <w:rPr>
          <w:rFonts w:ascii="Times New Roman" w:eastAsiaTheme="minorHAnsi" w:hAnsi="Times New Roman" w:cs="Times New Roman"/>
          <w:sz w:val="22"/>
          <w:szCs w:val="22"/>
        </w:rPr>
      </w:pPr>
    </w:p>
    <w:p w14:paraId="288F274D" w14:textId="4A8B7519" w:rsidR="00D50DB6" w:rsidRDefault="00D50DB6" w:rsidP="008C0C45">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In the unlikely event that a participant has an adverse </w:t>
      </w:r>
      <w:r w:rsidR="000B1AEB">
        <w:rPr>
          <w:rFonts w:ascii="Times New Roman" w:eastAsiaTheme="minorHAnsi" w:hAnsi="Times New Roman" w:cs="Times New Roman"/>
          <w:sz w:val="22"/>
          <w:szCs w:val="22"/>
        </w:rPr>
        <w:t>reaction to either treatment arm, unblinding may be necessary. We will unblind researchers only when knowledge of the treatment arm is deemed essential to the management of the patient by their GP. Any unblinding will be recorded, although we do not expect any biasing influences on follow-up assessments given that these are conducted remotely and without direct contact with the researchers.</w:t>
      </w:r>
    </w:p>
    <w:p w14:paraId="7CFAFDF1" w14:textId="4D163BD2" w:rsidR="008C0C45" w:rsidRDefault="008C0C45" w:rsidP="004C5A5E">
      <w:pPr>
        <w:autoSpaceDE w:val="0"/>
        <w:autoSpaceDN w:val="0"/>
        <w:adjustRightInd w:val="0"/>
        <w:rPr>
          <w:rFonts w:ascii="Times New Roman" w:eastAsiaTheme="minorHAnsi" w:hAnsi="Times New Roman" w:cs="Times New Roman"/>
          <w:sz w:val="22"/>
          <w:szCs w:val="22"/>
        </w:rPr>
      </w:pPr>
    </w:p>
    <w:p w14:paraId="6901B3CA" w14:textId="77777777" w:rsidR="008C0C45" w:rsidRDefault="008C0C45" w:rsidP="004C5A5E">
      <w:pPr>
        <w:autoSpaceDE w:val="0"/>
        <w:autoSpaceDN w:val="0"/>
        <w:adjustRightInd w:val="0"/>
        <w:rPr>
          <w:rFonts w:ascii="Times New Roman" w:eastAsiaTheme="minorHAnsi" w:hAnsi="Times New Roman" w:cs="Times New Roman"/>
          <w:sz w:val="22"/>
          <w:szCs w:val="22"/>
        </w:rPr>
      </w:pPr>
    </w:p>
    <w:p w14:paraId="4878AA79" w14:textId="77777777" w:rsidR="008C0C45" w:rsidRDefault="008C0C45" w:rsidP="004C5A5E">
      <w:pPr>
        <w:autoSpaceDE w:val="0"/>
        <w:autoSpaceDN w:val="0"/>
        <w:adjustRightInd w:val="0"/>
        <w:rPr>
          <w:rFonts w:ascii="Times New Roman" w:eastAsiaTheme="minorHAnsi" w:hAnsi="Times New Roman" w:cs="Times New Roman"/>
          <w:b/>
          <w:bCs/>
          <w:sz w:val="22"/>
          <w:szCs w:val="22"/>
        </w:rPr>
      </w:pPr>
      <w:r w:rsidRPr="008C0C45">
        <w:rPr>
          <w:rFonts w:ascii="Times New Roman" w:eastAsiaTheme="minorHAnsi" w:hAnsi="Times New Roman" w:cs="Times New Roman"/>
          <w:b/>
          <w:bCs/>
          <w:sz w:val="22"/>
          <w:szCs w:val="22"/>
        </w:rPr>
        <w:t>METHODS: DATA COLLECTION, MANAGEMENT, AND ANALYSIS</w:t>
      </w:r>
    </w:p>
    <w:p w14:paraId="62AB98BC" w14:textId="77777777" w:rsidR="008C0C45" w:rsidRDefault="008C0C45" w:rsidP="004C5A5E">
      <w:pPr>
        <w:autoSpaceDE w:val="0"/>
        <w:autoSpaceDN w:val="0"/>
        <w:adjustRightInd w:val="0"/>
        <w:rPr>
          <w:rFonts w:ascii="Times New Roman" w:eastAsiaTheme="minorHAnsi" w:hAnsi="Times New Roman" w:cs="Times New Roman"/>
          <w:b/>
          <w:bCs/>
          <w:sz w:val="22"/>
          <w:szCs w:val="22"/>
        </w:rPr>
      </w:pPr>
    </w:p>
    <w:p w14:paraId="41DCC6F5" w14:textId="2E4A585B" w:rsidR="004C5A5E" w:rsidRPr="00BB3E44" w:rsidRDefault="00BB3E44" w:rsidP="004C5A5E">
      <w:pPr>
        <w:autoSpaceDE w:val="0"/>
        <w:autoSpaceDN w:val="0"/>
        <w:adjustRightInd w:val="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 xml:space="preserve">18. </w:t>
      </w:r>
      <w:r w:rsidR="004C5A5E" w:rsidRPr="00BB3E44">
        <w:rPr>
          <w:rFonts w:ascii="Times New Roman" w:eastAsiaTheme="minorHAnsi" w:hAnsi="Times New Roman" w:cs="Times New Roman"/>
          <w:b/>
          <w:bCs/>
          <w:sz w:val="22"/>
          <w:szCs w:val="22"/>
        </w:rPr>
        <w:t>Data collection methods</w:t>
      </w:r>
    </w:p>
    <w:p w14:paraId="639DAACB" w14:textId="1C8E0644" w:rsidR="00035A2F" w:rsidRDefault="004C5A5E" w:rsidP="004C5A5E">
      <w:pPr>
        <w:autoSpaceDE w:val="0"/>
        <w:autoSpaceDN w:val="0"/>
        <w:adjustRightInd w:val="0"/>
        <w:rPr>
          <w:rFonts w:ascii="Times New Roman" w:eastAsiaTheme="minorHAnsi" w:hAnsi="Times New Roman" w:cs="Times New Roman"/>
          <w:sz w:val="22"/>
          <w:szCs w:val="22"/>
        </w:rPr>
      </w:pPr>
      <w:r w:rsidRPr="004C5A5E">
        <w:rPr>
          <w:rFonts w:ascii="Times New Roman" w:eastAsiaTheme="minorHAnsi" w:hAnsi="Times New Roman" w:cs="Times New Roman"/>
          <w:sz w:val="22"/>
          <w:szCs w:val="22"/>
        </w:rPr>
        <w:t xml:space="preserve">At baseline, trained research assistants will administer clinical interviews </w:t>
      </w:r>
      <w:r w:rsidR="00ED59FA">
        <w:rPr>
          <w:rFonts w:ascii="Times New Roman" w:eastAsiaTheme="minorHAnsi" w:hAnsi="Times New Roman" w:cs="Times New Roman"/>
          <w:sz w:val="22"/>
          <w:szCs w:val="22"/>
        </w:rPr>
        <w:t xml:space="preserve">via videoconferencing </w:t>
      </w:r>
      <w:r w:rsidRPr="004C5A5E">
        <w:rPr>
          <w:rFonts w:ascii="Times New Roman" w:eastAsiaTheme="minorHAnsi" w:hAnsi="Times New Roman" w:cs="Times New Roman"/>
          <w:sz w:val="22"/>
          <w:szCs w:val="22"/>
        </w:rPr>
        <w:t xml:space="preserve">and </w:t>
      </w:r>
      <w:r w:rsidR="00ED59FA">
        <w:rPr>
          <w:rFonts w:ascii="Times New Roman" w:eastAsiaTheme="minorHAnsi" w:hAnsi="Times New Roman" w:cs="Times New Roman"/>
          <w:sz w:val="22"/>
          <w:szCs w:val="22"/>
        </w:rPr>
        <w:t xml:space="preserve">ask participants to complete web-based </w:t>
      </w:r>
      <w:r w:rsidRPr="004C5A5E">
        <w:rPr>
          <w:rFonts w:ascii="Times New Roman" w:eastAsiaTheme="minorHAnsi" w:hAnsi="Times New Roman" w:cs="Times New Roman"/>
          <w:sz w:val="22"/>
          <w:szCs w:val="22"/>
        </w:rPr>
        <w:t>self-report</w:t>
      </w:r>
      <w:r>
        <w:rPr>
          <w:rFonts w:ascii="Times New Roman" w:eastAsiaTheme="minorHAnsi" w:hAnsi="Times New Roman" w:cs="Times New Roman"/>
          <w:sz w:val="22"/>
          <w:szCs w:val="22"/>
        </w:rPr>
        <w:t xml:space="preserve"> </w:t>
      </w:r>
      <w:r w:rsidRPr="004C5A5E">
        <w:rPr>
          <w:rFonts w:ascii="Times New Roman" w:eastAsiaTheme="minorHAnsi" w:hAnsi="Times New Roman" w:cs="Times New Roman"/>
          <w:sz w:val="22"/>
          <w:szCs w:val="22"/>
        </w:rPr>
        <w:t>questionnaires</w:t>
      </w:r>
      <w:r w:rsidR="00ED59FA">
        <w:rPr>
          <w:rFonts w:ascii="Times New Roman" w:eastAsiaTheme="minorHAnsi" w:hAnsi="Times New Roman" w:cs="Times New Roman"/>
          <w:sz w:val="22"/>
          <w:szCs w:val="22"/>
        </w:rPr>
        <w:t xml:space="preserve"> via secure online portal</w:t>
      </w:r>
      <w:r w:rsidRPr="004C5A5E">
        <w:rPr>
          <w:rFonts w:ascii="Times New Roman" w:eastAsiaTheme="minorHAnsi" w:hAnsi="Times New Roman" w:cs="Times New Roman"/>
          <w:sz w:val="22"/>
          <w:szCs w:val="22"/>
        </w:rPr>
        <w:t xml:space="preserve">. </w:t>
      </w:r>
      <w:r w:rsidR="001C66AB">
        <w:rPr>
          <w:rFonts w:ascii="Times New Roman" w:eastAsiaTheme="minorHAnsi" w:hAnsi="Times New Roman" w:cs="Times New Roman"/>
          <w:sz w:val="22"/>
          <w:szCs w:val="22"/>
        </w:rPr>
        <w:t xml:space="preserve">We will use the Structured Clinical Interview for DSM-V to assess eligibility. </w:t>
      </w:r>
      <w:r w:rsidRPr="004C5A5E">
        <w:rPr>
          <w:rFonts w:ascii="Times New Roman" w:eastAsiaTheme="minorHAnsi" w:hAnsi="Times New Roman" w:cs="Times New Roman"/>
          <w:sz w:val="22"/>
          <w:szCs w:val="22"/>
        </w:rPr>
        <w:t xml:space="preserve">Post-treatment and follow-up assessments will </w:t>
      </w:r>
      <w:r w:rsidR="00783E4C">
        <w:rPr>
          <w:rFonts w:ascii="Times New Roman" w:eastAsiaTheme="minorHAnsi" w:hAnsi="Times New Roman" w:cs="Times New Roman"/>
          <w:sz w:val="22"/>
          <w:szCs w:val="22"/>
        </w:rPr>
        <w:t xml:space="preserve">consist of questionnaires only and in line with procedures at baseline will </w:t>
      </w:r>
      <w:r w:rsidRPr="004C5A5E">
        <w:rPr>
          <w:rFonts w:ascii="Times New Roman" w:eastAsiaTheme="minorHAnsi" w:hAnsi="Times New Roman" w:cs="Times New Roman"/>
          <w:sz w:val="22"/>
          <w:szCs w:val="22"/>
        </w:rPr>
        <w:t>be conducted remotely by asking participants to complete</w:t>
      </w:r>
      <w:r>
        <w:rPr>
          <w:rFonts w:ascii="Times New Roman" w:eastAsiaTheme="minorHAnsi" w:hAnsi="Times New Roman" w:cs="Times New Roman"/>
          <w:sz w:val="22"/>
          <w:szCs w:val="22"/>
        </w:rPr>
        <w:t xml:space="preserve"> </w:t>
      </w:r>
      <w:r w:rsidRPr="004C5A5E">
        <w:rPr>
          <w:rFonts w:ascii="Times New Roman" w:eastAsiaTheme="minorHAnsi" w:hAnsi="Times New Roman" w:cs="Times New Roman"/>
          <w:sz w:val="22"/>
          <w:szCs w:val="22"/>
        </w:rPr>
        <w:t>self-report questionnaires on a dedicated webpage via secure online portal.</w:t>
      </w:r>
      <w:r w:rsidR="008C0C45">
        <w:rPr>
          <w:rFonts w:ascii="Times New Roman" w:eastAsiaTheme="minorHAnsi" w:hAnsi="Times New Roman" w:cs="Times New Roman"/>
          <w:sz w:val="22"/>
          <w:szCs w:val="22"/>
        </w:rPr>
        <w:t xml:space="preserve"> </w:t>
      </w:r>
      <w:r w:rsidR="006A78F7">
        <w:rPr>
          <w:rFonts w:ascii="Times New Roman" w:eastAsiaTheme="minorHAnsi" w:hAnsi="Times New Roman" w:cs="Times New Roman"/>
          <w:sz w:val="22"/>
          <w:szCs w:val="22"/>
        </w:rPr>
        <w:t xml:space="preserve">Self-report </w:t>
      </w:r>
      <w:r w:rsidR="001C66AB">
        <w:rPr>
          <w:rFonts w:ascii="Times New Roman" w:eastAsiaTheme="minorHAnsi" w:hAnsi="Times New Roman" w:cs="Times New Roman"/>
          <w:sz w:val="22"/>
          <w:szCs w:val="22"/>
        </w:rPr>
        <w:t xml:space="preserve">questionnaires will </w:t>
      </w:r>
      <w:r w:rsidR="00035A2F">
        <w:rPr>
          <w:rFonts w:ascii="Times New Roman" w:eastAsiaTheme="minorHAnsi" w:hAnsi="Times New Roman" w:cs="Times New Roman"/>
          <w:sz w:val="22"/>
          <w:szCs w:val="22"/>
        </w:rPr>
        <w:t xml:space="preserve">include the </w:t>
      </w:r>
      <w:r w:rsidR="00D95C19">
        <w:rPr>
          <w:rFonts w:ascii="Times New Roman" w:eastAsiaTheme="minorHAnsi" w:hAnsi="Times New Roman" w:cs="Times New Roman"/>
          <w:sz w:val="22"/>
          <w:szCs w:val="22"/>
        </w:rPr>
        <w:t>Patient Health Questionnaire 9 (</w:t>
      </w:r>
      <w:r w:rsidR="001C66AB" w:rsidRPr="00773803">
        <w:rPr>
          <w:rFonts w:ascii="Times New Roman" w:eastAsiaTheme="minorHAnsi" w:hAnsi="Times New Roman" w:cs="Times New Roman"/>
          <w:sz w:val="22"/>
          <w:szCs w:val="22"/>
        </w:rPr>
        <w:t>PHQ-9</w:t>
      </w:r>
      <w:r w:rsidR="00FA5120">
        <w:rPr>
          <w:rFonts w:ascii="Times New Roman" w:eastAsiaTheme="minorHAnsi" w:hAnsi="Times New Roman" w:cs="Times New Roman"/>
          <w:sz w:val="22"/>
          <w:szCs w:val="22"/>
        </w:rPr>
        <w:t xml:space="preserve">, </w:t>
      </w:r>
      <w:r w:rsidR="00FA5120">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tGLhVOsJ","properties":{"formattedCitation":"[20]","plainCitation":"[20]","noteIndex":0},"citationItems":[{"id":1817,"uris":["http://zotero.org/users/local/rWTS7naj/items/DWI9ZNSY"],"uri":["http://zotero.org/users/local/rWTS7naj/items/DWI9ZNSY"],"itemData":{"id":1817,"type":"article-journal","abstract":"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tool.","container-title":"Journal of General Internal Medicine","DOI":"10.1046/j.1525-1497.2001.016009606.x","ISSN":"0884-8734","issue":"9","note":"PMID: 11556941\nPMCID: PMC1495268","page":"606–613","title":"The PHQ-9","volume":"16","author":[{"family":"Kroenke","given":"Kurt"},{"family":"Spitzer","given":"Robert L."},{"family":"Williams","given":"Janet B. W."}],"issued":{"date-parts":[["2001"]]}}}],"schema":"https://github.com/citation-style-language/schema/raw/master/csl-citation.json"} </w:instrText>
      </w:r>
      <w:r w:rsidR="00FA5120">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[20]</w:t>
      </w:r>
      <w:r w:rsidR="00FA5120">
        <w:rPr>
          <w:rFonts w:ascii="Times New Roman" w:eastAsiaTheme="minorHAnsi" w:hAnsi="Times New Roman" w:cs="Times New Roman"/>
          <w:sz w:val="22"/>
          <w:szCs w:val="22"/>
        </w:rPr>
        <w:fldChar w:fldCharType="end"/>
      </w:r>
      <w:r w:rsidR="00D95C19">
        <w:rPr>
          <w:rFonts w:ascii="Times New Roman" w:eastAsiaTheme="minorHAnsi" w:hAnsi="Times New Roman" w:cs="Times New Roman"/>
          <w:sz w:val="22"/>
          <w:szCs w:val="22"/>
        </w:rPr>
        <w:t>)</w:t>
      </w:r>
      <w:r w:rsidR="00035A2F">
        <w:rPr>
          <w:rFonts w:ascii="Times New Roman" w:eastAsiaTheme="minorHAnsi" w:hAnsi="Times New Roman" w:cs="Times New Roman"/>
          <w:sz w:val="22"/>
          <w:szCs w:val="22"/>
        </w:rPr>
        <w:t xml:space="preserve"> to assess severity of depressive symptoms</w:t>
      </w:r>
      <w:r w:rsidR="001C66AB">
        <w:rPr>
          <w:rFonts w:ascii="Times New Roman" w:eastAsiaTheme="minorHAnsi" w:hAnsi="Times New Roman" w:cs="Times New Roman"/>
          <w:sz w:val="22"/>
          <w:szCs w:val="22"/>
        </w:rPr>
        <w:t xml:space="preserve">, </w:t>
      </w:r>
      <w:r w:rsidR="00035A2F">
        <w:rPr>
          <w:rFonts w:ascii="Times New Roman" w:eastAsiaTheme="minorHAnsi" w:hAnsi="Times New Roman" w:cs="Times New Roman"/>
          <w:sz w:val="22"/>
          <w:szCs w:val="22"/>
        </w:rPr>
        <w:t xml:space="preserve">the </w:t>
      </w:r>
      <w:r w:rsidR="00D95C19">
        <w:rPr>
          <w:rFonts w:ascii="Times New Roman" w:eastAsiaTheme="minorHAnsi" w:hAnsi="Times New Roman" w:cs="Times New Roman"/>
          <w:sz w:val="22"/>
          <w:szCs w:val="22"/>
        </w:rPr>
        <w:t>Generalized Anxiety Disorder Questionnaire 7 (</w:t>
      </w:r>
      <w:r w:rsidR="001C66AB">
        <w:rPr>
          <w:rFonts w:ascii="Times New Roman" w:eastAsiaTheme="minorHAnsi" w:hAnsi="Times New Roman" w:cs="Times New Roman"/>
          <w:sz w:val="22"/>
          <w:szCs w:val="22"/>
        </w:rPr>
        <w:t>GAD-7</w:t>
      </w:r>
      <w:r w:rsidR="00FA5120">
        <w:rPr>
          <w:rFonts w:ascii="Times New Roman" w:eastAsiaTheme="minorHAnsi" w:hAnsi="Times New Roman" w:cs="Times New Roman"/>
          <w:sz w:val="22"/>
          <w:szCs w:val="22"/>
        </w:rPr>
        <w:t xml:space="preserve">, </w:t>
      </w:r>
      <w:r w:rsidR="00FA5120">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Wt3A31g0","properties":{"formattedCitation":"[25]","plainCitation":"[25]","noteIndex":0},"citationItems":[{"id":1878,"uris":["http://zotero.org/users/local/rWTS7naj/items/YYD7QUEF"],"uri":["http://zotero.org/users/local/rWTS7naj/items/YYD7QUEF"],"itemData":{"id":1878,"type":"article-journal","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scale.Conclusion The GAD-7 is a valid and efficient tool for screening for GAD and assessing its severity in clinical practice and research.","container-title":"Archives of Internal Medicine","DOI":"10.1001/archinte.166.10.1092","ISSN":"0003-9926","issue":"10","note":"PMID: 16717171","page":"1092–1097","title":"A Brief Measure for Assessing Generalized Anxiety Disorder: The GAD-7","volume":"166","author":[{"family":"Spitzer","given":"Robert L."},{"family":"Kroenke","given":"Kurt"},{"family":"Williams","given":"Janet B. W."},{"family":"Löwe","given":"Bernd"}],"issued":{"date-parts":[["2006"]]}}}],"schema":"https://github.com/citation-style-language/schema/raw/master/csl-citation.json"} </w:instrText>
      </w:r>
      <w:r w:rsidR="00FA5120">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[25]</w:t>
      </w:r>
      <w:r w:rsidR="00FA5120">
        <w:rPr>
          <w:rFonts w:ascii="Times New Roman" w:eastAsiaTheme="minorHAnsi" w:hAnsi="Times New Roman" w:cs="Times New Roman"/>
          <w:sz w:val="22"/>
          <w:szCs w:val="22"/>
        </w:rPr>
        <w:fldChar w:fldCharType="end"/>
      </w:r>
      <w:r w:rsidR="00D95C19">
        <w:rPr>
          <w:rFonts w:ascii="Times New Roman" w:eastAsiaTheme="minorHAnsi" w:hAnsi="Times New Roman" w:cs="Times New Roman"/>
          <w:sz w:val="22"/>
          <w:szCs w:val="22"/>
        </w:rPr>
        <w:t>)</w:t>
      </w:r>
      <w:r w:rsidR="00035A2F">
        <w:rPr>
          <w:rFonts w:ascii="Times New Roman" w:eastAsiaTheme="minorHAnsi" w:hAnsi="Times New Roman" w:cs="Times New Roman"/>
          <w:sz w:val="22"/>
          <w:szCs w:val="22"/>
        </w:rPr>
        <w:t xml:space="preserve"> to assess severity of anxiety symptoms</w:t>
      </w:r>
      <w:r w:rsidR="001C66AB">
        <w:rPr>
          <w:rFonts w:ascii="Times New Roman" w:eastAsiaTheme="minorHAnsi" w:hAnsi="Times New Roman" w:cs="Times New Roman"/>
          <w:sz w:val="22"/>
          <w:szCs w:val="22"/>
        </w:rPr>
        <w:t xml:space="preserve"> </w:t>
      </w:r>
      <w:r w:rsidR="001C66AB">
        <w:rPr>
          <w:rFonts w:ascii="Times New Roman" w:eastAsiaTheme="minorHAnsi" w:hAnsi="Times New Roman" w:cs="Times New Roman"/>
          <w:sz w:val="22"/>
          <w:szCs w:val="22"/>
        </w:rPr>
        <w:fldChar w:fldCharType="begin"/>
      </w:r>
      <w:r w:rsidR="00554B60">
        <w:rPr>
          <w:rFonts w:ascii="Times New Roman" w:eastAsiaTheme="minorHAnsi" w:hAnsi="Times New Roman" w:cs="Times New Roman"/>
          <w:sz w:val="22"/>
          <w:szCs w:val="22"/>
        </w:rPr>
        <w:instrText xml:space="preserve"> ADDIN ZOTERO_ITEM CSL_CITATION {"citationID":"joPKNNK8","properties":{"formattedCitation":"[25]","plainCitation":"[25]","noteIndex":0},"citationItems":[{"id":1878,"uris":["http://zotero.org/users/local/rWTS7naj/items/YYD7QUEF"],"uri":["http://zotero.org/users/local/rWTS7naj/items/YYD7QUEF"],"itemData":{"id":1878,"type":"article-journal","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scale.Conclusion The GAD-7 is a valid and efficient tool for screening for GAD and assessing its severity in clinical practice and research.","container-title":"Archives of Internal Medicine","DOI":"10.1001/archinte.166.10.1092","ISSN":"0003-9926","issue":"10","note":"PMID: 16717171","page":"1092–1097","title":"A Brief Measure for Assessing Generalized Anxiety Disorder: The GAD-7","volume":"166","author":[{"family":"Spitzer","given":"Robert L."},{"family":"Kroenke","given":"Kurt"},{"family":"Williams","given":"Janet B. W."},{"family":"Löwe","given":"Bernd"}],"issued":{"date-parts":[["2006"]]}}}],"schema":"https://github.com/citation-style-language/schema/raw/master/csl-citation.json"} </w:instrText>
      </w:r>
      <w:r w:rsidR="001C66AB">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[25]</w:t>
      </w:r>
      <w:r w:rsidR="001C66AB">
        <w:rPr>
          <w:rFonts w:ascii="Times New Roman" w:eastAsiaTheme="minorHAnsi" w:hAnsi="Times New Roman" w:cs="Times New Roman"/>
          <w:sz w:val="22"/>
          <w:szCs w:val="22"/>
        </w:rPr>
        <w:fldChar w:fldCharType="end"/>
      </w:r>
      <w:r w:rsidR="001C66AB" w:rsidRPr="00773803">
        <w:rPr>
          <w:rFonts w:ascii="Times New Roman" w:eastAsiaTheme="minorHAnsi" w:hAnsi="Times New Roman" w:cs="Times New Roman"/>
          <w:sz w:val="22"/>
          <w:szCs w:val="22"/>
        </w:rPr>
        <w:t xml:space="preserve">, </w:t>
      </w:r>
      <w:r w:rsidR="00035A2F">
        <w:rPr>
          <w:rFonts w:ascii="Times New Roman" w:eastAsiaTheme="minorHAnsi" w:hAnsi="Times New Roman" w:cs="Times New Roman"/>
          <w:sz w:val="22"/>
          <w:szCs w:val="22"/>
        </w:rPr>
        <w:t xml:space="preserve">the </w:t>
      </w:r>
      <w:r w:rsidR="001C66AB" w:rsidRPr="00773803">
        <w:rPr>
          <w:rFonts w:ascii="Times New Roman" w:eastAsiaTheme="minorHAnsi" w:hAnsi="Times New Roman" w:cs="Times New Roman"/>
          <w:sz w:val="22"/>
          <w:szCs w:val="22"/>
        </w:rPr>
        <w:t xml:space="preserve">Phobia Scale </w:t>
      </w:r>
      <w:r w:rsidR="00035A2F">
        <w:rPr>
          <w:rFonts w:ascii="Times New Roman" w:eastAsiaTheme="minorHAnsi" w:hAnsi="Times New Roman" w:cs="Times New Roman"/>
          <w:sz w:val="22"/>
          <w:szCs w:val="22"/>
        </w:rPr>
        <w:t xml:space="preserve">to assess symptoms of phobia, the </w:t>
      </w:r>
      <w:r w:rsidR="001C66AB" w:rsidRPr="00773803">
        <w:rPr>
          <w:rFonts w:ascii="Times New Roman" w:eastAsiaTheme="minorHAnsi" w:hAnsi="Times New Roman" w:cs="Times New Roman"/>
          <w:sz w:val="22"/>
          <w:szCs w:val="22"/>
        </w:rPr>
        <w:t>Work and Social Adjustment Scale</w:t>
      </w:r>
      <w:r w:rsidR="00035A2F">
        <w:rPr>
          <w:rFonts w:ascii="Times New Roman" w:eastAsiaTheme="minorHAnsi" w:hAnsi="Times New Roman" w:cs="Times New Roman"/>
          <w:sz w:val="22"/>
          <w:szCs w:val="22"/>
        </w:rPr>
        <w:t xml:space="preserve"> to assess general levels of adjust</w:t>
      </w:r>
      <w:r w:rsidR="00783E4C">
        <w:rPr>
          <w:rFonts w:ascii="Times New Roman" w:eastAsiaTheme="minorHAnsi" w:hAnsi="Times New Roman" w:cs="Times New Roman"/>
          <w:sz w:val="22"/>
          <w:szCs w:val="22"/>
        </w:rPr>
        <w:t>ment</w:t>
      </w:r>
      <w:r w:rsidR="001C66AB" w:rsidRPr="00773803">
        <w:rPr>
          <w:rFonts w:ascii="Times New Roman" w:eastAsiaTheme="minorHAnsi" w:hAnsi="Times New Roman" w:cs="Times New Roman"/>
          <w:sz w:val="22"/>
          <w:szCs w:val="22"/>
        </w:rPr>
        <w:t xml:space="preserve">, </w:t>
      </w:r>
      <w:r w:rsidR="00035A2F">
        <w:rPr>
          <w:rFonts w:ascii="Times New Roman" w:eastAsiaTheme="minorHAnsi" w:hAnsi="Times New Roman" w:cs="Times New Roman"/>
          <w:sz w:val="22"/>
          <w:szCs w:val="22"/>
        </w:rPr>
        <w:t xml:space="preserve">the </w:t>
      </w:r>
      <w:r w:rsidR="00D95C19" w:rsidRPr="00773803">
        <w:rPr>
          <w:rFonts w:ascii="Times New Roman" w:eastAsiaTheme="minorHAnsi" w:hAnsi="Times New Roman" w:cs="Times New Roman"/>
          <w:sz w:val="22"/>
          <w:szCs w:val="22"/>
        </w:rPr>
        <w:t>Warwick-Edinburgh Mental Wellbeing Scale</w:t>
      </w:r>
      <w:r w:rsidR="00D95C19">
        <w:rPr>
          <w:rFonts w:ascii="Times New Roman" w:eastAsiaTheme="minorHAnsi" w:hAnsi="Times New Roman" w:cs="Times New Roman"/>
          <w:sz w:val="22"/>
          <w:szCs w:val="22"/>
        </w:rPr>
        <w:t xml:space="preserve"> (</w:t>
      </w:r>
      <w:r w:rsidR="001C66AB">
        <w:rPr>
          <w:rFonts w:ascii="Times New Roman" w:eastAsiaTheme="minorHAnsi" w:hAnsi="Times New Roman" w:cs="Times New Roman"/>
          <w:sz w:val="22"/>
          <w:szCs w:val="22"/>
        </w:rPr>
        <w:t>WEMWBS</w:t>
      </w:r>
      <w:r w:rsidR="00FA5120">
        <w:rPr>
          <w:rFonts w:ascii="Times New Roman" w:eastAsiaTheme="minorHAnsi" w:hAnsi="Times New Roman" w:cs="Times New Roman"/>
          <w:sz w:val="22"/>
          <w:szCs w:val="22"/>
        </w:rPr>
        <w:t xml:space="preserve">, </w:t>
      </w:r>
      <w:r w:rsidR="00FA5120">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IoWcmfly","properties":{"formattedCitation":"[26]","plainCitation":"[26]","noteIndex":0},"citationItems":[{"id":1815,"uris":["http://zotero.org/users/local/rWTS7naj/items/VL2SNY7Z"],"uri":["http://zotero.org/users/local/rWTS7naj/items/VL2SNY7Z"],"itemData":{"id":1815,"type":"article-journal","abstract":"There is increasing international interest in the concept of mental well-being and its contribution to all aspects of human life. Demand for instruments to monitor mental well-being at a population level and evaluate mental health promotion initiatives is growing. This article describes the development and validation of a new scale, comprised only of positively worded items relating to different aspects of positive mental health: the Warwick-Edinburgh Mental Well-Being Scale (WEMWBS). WEMWBS was developed by an expert panel drawing on current academic literature, qualitative research with focus groups, and psychometric testing of an existing scale. It was validated on a student and representative population sample. Content validity was assessed by reviewing the frequency of complete responses and the distribution of responses to each item. Confirmatory factor analysis was used to test the hypothesis that the scale measured a single construct. Internal consistency was assessed using Cronbach's alpha. Criterion validity was explored in terms of correlations between WEMWBS and other scales and by testing whether the scale discriminated between population groups in line with pre-specified hypotheses. Test-retest reliability was assessed at one week using intra-class correlation coefficients. Susceptibility to bias was measured using the Balanced Inventory of Desired Responding. WEMWBS showed good content validity. Confirmatory factor analysis supported the single factor hypothesis. A Cronbach's alpha score of 0.89 (student sample) and 0.91 (population sample) suggests some item redundancy in the scale. WEMWBS showed high correlations with other mental health and well-being scales and lower correlations with scales measuring overall health. Its distribution was near normal and the scale did not show ceiling effects in a population sample. It discriminated between population groups in a way that is largely consistent with the results of other population surveys. Test-retest reliability at one week was high (0.83). Social desirability bias was lower or similar to that of other comparable scales. WEMWBS is a measure of mental well-being focusing entirely on positive aspects of mental health. As a short and psychometrically robust scale, with no ceiling effects in a population sample, it offers promise as a tool for monitoring mental well-being at a population level. Whilst WEMWBS should appeal to those evaluating mental health promotion initiatives, it is important that the scale's sensitivity to change is established before it is recommended in this context.","container-title":"Health and Quality of Life Outcomes","DOI":"10.1186/1477-7525-5-63","ISSN":"1477-7525","issue":"1","note":"PMID: 18042300\nPMCID: PMC2222612","page":"63","title":"The Warwick-Edinburgh Mental Well-being Scale (WEMWBS): development and UK validation","volume":"5","author":[{"family":"Tennant","given":"Ruth"},{"family":"Hiller","given":"Louise"},{"family":"Fishwick","given":"Ruth"},{"family":"Platt","given":"Stephen"},{"family":"Joseph","given":"Stephen"},{"family":"Weich","given":"Scott"},{"family":"Parkinson","given":"Jane"},{"family":"Secker","given":"Jenny"},{"family":"Stewart-Brown","given":"Sarah"}],"issued":{"date-parts":[["2007"]]}}}],"schema":"https://github.com/citation-style-language/schema/raw/master/csl-citation.json"} </w:instrText>
      </w:r>
      <w:r w:rsidR="00FA5120">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[26]</w:t>
      </w:r>
      <w:r w:rsidR="00FA5120">
        <w:rPr>
          <w:rFonts w:ascii="Times New Roman" w:eastAsiaTheme="minorHAnsi" w:hAnsi="Times New Roman" w:cs="Times New Roman"/>
          <w:sz w:val="22"/>
          <w:szCs w:val="22"/>
        </w:rPr>
        <w:fldChar w:fldCharType="end"/>
      </w:r>
      <w:r w:rsidR="00D95C19">
        <w:rPr>
          <w:rFonts w:ascii="Times New Roman" w:eastAsiaTheme="minorHAnsi" w:hAnsi="Times New Roman" w:cs="Times New Roman"/>
          <w:sz w:val="22"/>
          <w:szCs w:val="22"/>
        </w:rPr>
        <w:t>)</w:t>
      </w:r>
      <w:r w:rsidR="00035A2F">
        <w:rPr>
          <w:rFonts w:ascii="Times New Roman" w:eastAsiaTheme="minorHAnsi" w:hAnsi="Times New Roman" w:cs="Times New Roman"/>
          <w:sz w:val="22"/>
          <w:szCs w:val="22"/>
        </w:rPr>
        <w:t xml:space="preserve"> to assess emotional well-being, the </w:t>
      </w:r>
      <w:r w:rsidR="001C66AB">
        <w:rPr>
          <w:rFonts w:ascii="Times New Roman" w:eastAsiaTheme="minorHAnsi" w:hAnsi="Times New Roman" w:cs="Times New Roman"/>
          <w:sz w:val="22"/>
          <w:szCs w:val="22"/>
        </w:rPr>
        <w:t>E</w:t>
      </w:r>
      <w:r w:rsidR="00D95C19">
        <w:rPr>
          <w:rFonts w:ascii="Times New Roman" w:eastAsiaTheme="minorHAnsi" w:hAnsi="Times New Roman" w:cs="Times New Roman"/>
          <w:sz w:val="22"/>
          <w:szCs w:val="22"/>
        </w:rPr>
        <w:t xml:space="preserve">xperiences </w:t>
      </w:r>
      <w:r w:rsidR="001C66AB">
        <w:rPr>
          <w:rFonts w:ascii="Times New Roman" w:eastAsiaTheme="minorHAnsi" w:hAnsi="Times New Roman" w:cs="Times New Roman"/>
          <w:sz w:val="22"/>
          <w:szCs w:val="22"/>
        </w:rPr>
        <w:t>Q</w:t>
      </w:r>
      <w:r w:rsidR="00D95C19">
        <w:rPr>
          <w:rFonts w:ascii="Times New Roman" w:eastAsiaTheme="minorHAnsi" w:hAnsi="Times New Roman" w:cs="Times New Roman"/>
          <w:sz w:val="22"/>
          <w:szCs w:val="22"/>
        </w:rPr>
        <w:t>uestionnaire</w:t>
      </w:r>
      <w:r w:rsidR="001C66AB">
        <w:rPr>
          <w:rFonts w:ascii="Times New Roman" w:eastAsiaTheme="minorHAnsi" w:hAnsi="Times New Roman" w:cs="Times New Roman"/>
          <w:sz w:val="22"/>
          <w:szCs w:val="22"/>
        </w:rPr>
        <w:t xml:space="preserve"> </w:t>
      </w:r>
      <w:proofErr w:type="spellStart"/>
      <w:r w:rsidR="001C66AB">
        <w:rPr>
          <w:rFonts w:ascii="Times New Roman" w:eastAsiaTheme="minorHAnsi" w:hAnsi="Times New Roman" w:cs="Times New Roman"/>
          <w:sz w:val="22"/>
          <w:szCs w:val="22"/>
        </w:rPr>
        <w:t>Decentering</w:t>
      </w:r>
      <w:proofErr w:type="spellEnd"/>
      <w:r w:rsidR="00035A2F">
        <w:rPr>
          <w:rFonts w:ascii="Times New Roman" w:eastAsiaTheme="minorHAnsi" w:hAnsi="Times New Roman" w:cs="Times New Roman"/>
          <w:sz w:val="22"/>
          <w:szCs w:val="22"/>
        </w:rPr>
        <w:t xml:space="preserve"> Scale </w:t>
      </w:r>
      <w:r w:rsidR="00FA5120">
        <w:rPr>
          <w:rFonts w:ascii="Times New Roman" w:eastAsiaTheme="minorHAnsi" w:hAnsi="Times New Roman" w:cs="Times New Roman"/>
          <w:sz w:val="22"/>
          <w:szCs w:val="22"/>
        </w:rPr>
        <w:fldChar w:fldCharType="begin"/>
      </w:r>
      <w:r w:rsidR="00FA5120">
        <w:rPr>
          <w:rFonts w:ascii="Times New Roman" w:eastAsiaTheme="minorHAnsi" w:hAnsi="Times New Roman" w:cs="Times New Roman"/>
          <w:sz w:val="22"/>
          <w:szCs w:val="22"/>
        </w:rPr>
        <w:instrText xml:space="preserve"> ADDIN ZOTERO_ITEM CSL_CITATION {"citationID":"dqZpE0Ie","properties":{"formattedCitation":"[27]","plainCitation":"[27]","noteIndex":0},"citationItems":[{"id":1296,"uris":["http://zotero.org/users/local/rWTS7naj/items/XMRH5TN9"],"uri":["http://zotero.org/users/local/rWTS7naj/items/XMRH5TN9"],"itemData":{"id":1296,"type":"article-journal","abstract":"Decentering is defined as the ability to observe one’s thoughts and feelings as temporary, objective events in the mind, as opposed to reflections of the self that are necessarily true. The Experiences Questionnaire (EQ) was designed to measure both decentering and rumination but has not been empirically validated. The current study investigated the factor structure of the EQ in both undergraduate and clinical populations. A single, unifactorial decentering construct emerged using 2 undergraduate samples. The convergent and discriminant validity of this decentering factor was demonstrated in negative relationships with measures of depression symptoms, depressive rumination, experiential avoidance, and emotion regulation. Finally, the factor structure of the EQ was replicated in a clinical sample of individuals in remission from depression, and the decentering factor evidenced a negative relationship to concurrent levels of depression symptoms. Findings from this series of studies offer initial support for the EQ as a measure of decentering.","container-title":"Behavior Therapy","DOI":"10.1016/j.beth.2006.08.003","ISSN":"0005-7894","issue":"3","note":"PMID: 17697849","page":"234–246","title":"Initial Psychometric Properties of the Experiences Questionnaire: Validation of a Self-Report Measure of Decentering","volume":"38","author":[{"family":"Fresco","given":"David M"},{"family":"Moore","given":"Michael T"},{"family":"Dulmen","given":"Manfred","dropping-particle":"van"},{"family":"Segal","given":"Zindel V"},{"family":"Ma","given":"Helen S"},{"family":"Teasdale","given":"John D"},{"family":"Williams","given":"Mark JG"}],"issued":{"date-parts":[["2007"]]}}}],"schema":"https://github.com/citation-style-language/schema/raw/master/csl-citation.json"} </w:instrText>
      </w:r>
      <w:r w:rsidR="00FA5120">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[27]</w:t>
      </w:r>
      <w:r w:rsidR="00FA5120">
        <w:rPr>
          <w:rFonts w:ascii="Times New Roman" w:eastAsiaTheme="minorHAnsi" w:hAnsi="Times New Roman" w:cs="Times New Roman"/>
          <w:sz w:val="22"/>
          <w:szCs w:val="22"/>
        </w:rPr>
        <w:fldChar w:fldCharType="end"/>
      </w:r>
      <w:r w:rsidR="00FA5120">
        <w:rPr>
          <w:rFonts w:ascii="Times New Roman" w:eastAsiaTheme="minorHAnsi" w:hAnsi="Times New Roman" w:cs="Times New Roman"/>
          <w:sz w:val="22"/>
          <w:szCs w:val="22"/>
        </w:rPr>
        <w:t xml:space="preserve"> </w:t>
      </w:r>
      <w:r w:rsidR="00035A2F">
        <w:rPr>
          <w:rFonts w:ascii="Times New Roman" w:eastAsiaTheme="minorHAnsi" w:hAnsi="Times New Roman" w:cs="Times New Roman"/>
          <w:sz w:val="22"/>
          <w:szCs w:val="22"/>
        </w:rPr>
        <w:t>and the</w:t>
      </w:r>
      <w:r w:rsidR="001C66AB">
        <w:rPr>
          <w:rFonts w:ascii="Times New Roman" w:eastAsiaTheme="minorHAnsi" w:hAnsi="Times New Roman" w:cs="Times New Roman"/>
          <w:sz w:val="22"/>
          <w:szCs w:val="22"/>
        </w:rPr>
        <w:t xml:space="preserve"> </w:t>
      </w:r>
      <w:r w:rsidR="00D95C19">
        <w:rPr>
          <w:rFonts w:ascii="Times New Roman" w:eastAsiaTheme="minorHAnsi" w:hAnsi="Times New Roman" w:cs="Times New Roman"/>
          <w:sz w:val="22"/>
          <w:szCs w:val="22"/>
        </w:rPr>
        <w:t xml:space="preserve">Five </w:t>
      </w:r>
      <w:r w:rsidR="001C66AB">
        <w:rPr>
          <w:rFonts w:ascii="Times New Roman" w:eastAsiaTheme="minorHAnsi" w:hAnsi="Times New Roman" w:cs="Times New Roman"/>
          <w:sz w:val="22"/>
          <w:szCs w:val="22"/>
        </w:rPr>
        <w:t>F</w:t>
      </w:r>
      <w:r w:rsidR="00D95C19">
        <w:rPr>
          <w:rFonts w:ascii="Times New Roman" w:eastAsiaTheme="minorHAnsi" w:hAnsi="Times New Roman" w:cs="Times New Roman"/>
          <w:sz w:val="22"/>
          <w:szCs w:val="22"/>
        </w:rPr>
        <w:t xml:space="preserve">actor Mindfulness Questionnaire </w:t>
      </w:r>
      <w:r w:rsidR="00980D98">
        <w:rPr>
          <w:rFonts w:ascii="Times New Roman" w:eastAsiaTheme="minorHAnsi" w:hAnsi="Times New Roman" w:cs="Times New Roman"/>
          <w:sz w:val="22"/>
          <w:szCs w:val="22"/>
        </w:rPr>
        <w:fldChar w:fldCharType="begin"/>
      </w:r>
      <w:r w:rsidR="00980D98">
        <w:rPr>
          <w:rFonts w:ascii="Times New Roman" w:eastAsiaTheme="minorHAnsi" w:hAnsi="Times New Roman" w:cs="Times New Roman"/>
          <w:sz w:val="22"/>
          <w:szCs w:val="22"/>
        </w:rPr>
        <w:instrText xml:space="preserve"> ADDIN ZOTERO_ITEM CSL_CITATION {"citationID":"YnDjnu8i","properties":{"formattedCitation":"[28]","plainCitation":"[28]","noteIndex":0},"citationItems":[{"id":1882,"uris":["http://zotero.org/users/local/rWTS7naj/items/9UVM7SZS"],"uri":["http://zotero.org/users/local/rWTS7naj/items/9UVM7SZS"],"itemData":{"id":1882,"type":"article-journal","abstract":"Objective: The purpose of the study was to examine weekly change in self-reported mindfulness and perceived stress in participants who completed an 8-week course in mindfulness-based stress reduction (MBSR). Method: Participants were 87 adults with problematic levels of stress related to chronic illness, chronic pain, and other life circumstances (mean age = 49 years, 67% female) participating in MBSR in an academic medical center. They completed weekly self-report assessments of mindfulness skills and perceived stress. It was hypothesized that significant improvement in mindfulness skills would precede significant change in stress. Results: Mindfulness skills and perceived stress both changed significantly from pretreatment to posttreatment. Significant increases in mindfulness occurred by the second week of the program, whereas significant improvements in perceived stress did not occur until week 4. Extent of change in mindfulness skills during the first three weeks predicted change in perceived stress over the course of the intervention. Conclusions: Evidence that changes in mindfulness precede changes in perceived stress in a standard MBSR course is consistent with previous studies suggesting that improvements in mindfulness skills may mediate the effects of mindfulness training on mental health outcomes. © 2012 Wiley Periodicals, Inc.","archive":"Scopus","container-title":"Journal of Clinical Psychology","DOI":"10.1002/jclp.21865","issue":"7","page":"755-765","source":"Scopus","title":"Weekly Change in Mindfulness and Perceived Stress in a Mindfulness-Based Stress Reduction Program","volume":"68","author":[{"family":"Baer","given":"R.A."},{"family":"Carmody","given":"J."},{"family":"Hunsinger","given":"M."}],"issued":{"date-parts":[["2012"]]}}}],"schema":"https://github.com/citation-style-language/schema/raw/master/csl-citation.json"} </w:instrText>
      </w:r>
      <w:r w:rsidR="00980D98">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[28]</w:t>
      </w:r>
      <w:r w:rsidR="00980D98">
        <w:rPr>
          <w:rFonts w:ascii="Times New Roman" w:eastAsiaTheme="minorHAnsi" w:hAnsi="Times New Roman" w:cs="Times New Roman"/>
          <w:sz w:val="22"/>
          <w:szCs w:val="22"/>
        </w:rPr>
        <w:fldChar w:fldCharType="end"/>
      </w:r>
      <w:r w:rsidR="00980D98">
        <w:rPr>
          <w:rFonts w:ascii="Times New Roman" w:eastAsiaTheme="minorHAnsi" w:hAnsi="Times New Roman" w:cs="Times New Roman"/>
          <w:sz w:val="22"/>
          <w:szCs w:val="22"/>
        </w:rPr>
        <w:t xml:space="preserve"> </w:t>
      </w:r>
      <w:r w:rsidR="00035A2F">
        <w:rPr>
          <w:rFonts w:ascii="Times New Roman" w:eastAsiaTheme="minorHAnsi" w:hAnsi="Times New Roman" w:cs="Times New Roman"/>
          <w:sz w:val="22"/>
          <w:szCs w:val="22"/>
        </w:rPr>
        <w:t>to assess candidate processes of action</w:t>
      </w:r>
      <w:r w:rsidR="00980D98">
        <w:rPr>
          <w:rFonts w:ascii="Times New Roman" w:eastAsiaTheme="minorHAnsi" w:hAnsi="Times New Roman" w:cs="Times New Roman"/>
          <w:sz w:val="22"/>
          <w:szCs w:val="22"/>
        </w:rPr>
        <w:t xml:space="preserve">. Health economic analyses will use the EQ-5D </w:t>
      </w:r>
      <w:r w:rsidR="00980D98">
        <w:rPr>
          <w:rFonts w:ascii="Times New Roman" w:eastAsiaTheme="minorHAnsi" w:hAnsi="Times New Roman" w:cs="Times New Roman"/>
          <w:sz w:val="22"/>
          <w:szCs w:val="22"/>
        </w:rPr>
        <w:fldChar w:fldCharType="begin"/>
      </w:r>
      <w:r w:rsidR="00980D98">
        <w:rPr>
          <w:rFonts w:ascii="Times New Roman" w:eastAsiaTheme="minorHAnsi" w:hAnsi="Times New Roman" w:cs="Times New Roman"/>
          <w:sz w:val="22"/>
          <w:szCs w:val="22"/>
        </w:rPr>
        <w:instrText xml:space="preserve"> ADDIN ZOTERO_ITEM CSL_CITATION {"citationID":"Z5FzekaM","properties":{"formattedCitation":"[34]","plainCitation":"[34]","noteIndex":0},"citationItems":[{"id":1881,"uris":["http://zotero.org/users/local/rWTS7naj/items/M5JPUQGU"],"uri":["http://zotero.org/users/local/rWTS7naj/items/M5JPUQGU"],"itemData":{"id":1881,"type":"article","title":"EQ-5D-5L User Guide, 2019","URL":"https://euroqol.org/publications/user-guides","author":[{"family":"EuroQuol Research Foundation","given":""}],"accessed":{"date-parts":[["2020",4,17]]},"issued":{"date-parts":[["2019"]]}}}],"schema":"https://github.com/citation-style-language/schema/raw/master/csl-citation.json"} </w:instrText>
      </w:r>
      <w:r w:rsidR="00980D98">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[34]</w:t>
      </w:r>
      <w:r w:rsidR="00980D98">
        <w:rPr>
          <w:rFonts w:ascii="Times New Roman" w:eastAsiaTheme="minorHAnsi" w:hAnsi="Times New Roman" w:cs="Times New Roman"/>
          <w:sz w:val="22"/>
          <w:szCs w:val="22"/>
        </w:rPr>
        <w:fldChar w:fldCharType="end"/>
      </w:r>
      <w:r w:rsidR="00980D98">
        <w:rPr>
          <w:rFonts w:ascii="Times New Roman" w:eastAsiaTheme="minorHAnsi" w:hAnsi="Times New Roman" w:cs="Times New Roman"/>
          <w:sz w:val="22"/>
          <w:szCs w:val="22"/>
        </w:rPr>
        <w:t xml:space="preserve"> as a generic measure of health status and a self-report version of the </w:t>
      </w:r>
      <w:r w:rsidR="00D95C19">
        <w:rPr>
          <w:rFonts w:ascii="Times New Roman" w:eastAsiaTheme="minorHAnsi" w:hAnsi="Times New Roman" w:cs="Times New Roman"/>
          <w:sz w:val="22"/>
          <w:szCs w:val="22"/>
        </w:rPr>
        <w:t>Adults Service Use Schedule (</w:t>
      </w:r>
      <w:r w:rsidR="001C66AB">
        <w:rPr>
          <w:rFonts w:ascii="Times New Roman" w:eastAsiaTheme="minorHAnsi" w:hAnsi="Times New Roman" w:cs="Times New Roman"/>
          <w:sz w:val="22"/>
          <w:szCs w:val="22"/>
        </w:rPr>
        <w:t>AD-SUS</w:t>
      </w:r>
      <w:r w:rsidR="00D95C19">
        <w:rPr>
          <w:rFonts w:ascii="Times New Roman" w:eastAsiaTheme="minorHAnsi" w:hAnsi="Times New Roman" w:cs="Times New Roman"/>
          <w:sz w:val="22"/>
          <w:szCs w:val="22"/>
        </w:rPr>
        <w:t>)</w:t>
      </w:r>
      <w:r w:rsidR="00035A2F">
        <w:rPr>
          <w:rFonts w:ascii="Times New Roman" w:eastAsiaTheme="minorHAnsi" w:hAnsi="Times New Roman" w:cs="Times New Roman"/>
          <w:sz w:val="22"/>
          <w:szCs w:val="22"/>
        </w:rPr>
        <w:t xml:space="preserve"> to assess health service use</w:t>
      </w:r>
      <w:r w:rsidR="00980D98">
        <w:rPr>
          <w:rFonts w:ascii="Times New Roman" w:eastAsiaTheme="minorHAnsi" w:hAnsi="Times New Roman" w:cs="Times New Roman"/>
          <w:sz w:val="22"/>
          <w:szCs w:val="22"/>
        </w:rPr>
        <w:t xml:space="preserve"> </w:t>
      </w:r>
      <w:r w:rsidR="00980D98">
        <w:rPr>
          <w:rFonts w:ascii="Times New Roman" w:eastAsiaTheme="minorHAnsi" w:hAnsi="Times New Roman" w:cs="Times New Roman"/>
          <w:sz w:val="22"/>
          <w:szCs w:val="22"/>
        </w:rPr>
        <w:fldChar w:fldCharType="begin"/>
      </w:r>
      <w:r w:rsidR="008C2AFC">
        <w:rPr>
          <w:rFonts w:ascii="Times New Roman" w:eastAsiaTheme="minorHAnsi" w:hAnsi="Times New Roman" w:cs="Times New Roman"/>
          <w:sz w:val="22"/>
          <w:szCs w:val="22"/>
        </w:rPr>
        <w:instrText xml:space="preserve"> ADDIN ZOTERO_ITEM CSL_CITATION {"citationID":"V0tFIiu8","properties":{"formattedCitation":"[33]","plainCitation":"[33]","noteIndex":0},"citationItems":[{"id":1178,"uris":["http://zotero.org/users/local/rWTS7naj/items/59NLBT67"],"uri":["http://zotero.org/users/local/rWTS7naj/items/59NLBT67"],"itemData":{"id":1178,"type":"chapter","container-title":"Unit costs of health and social care","event-place":"University of Kent","publisher":"Personal Social Services Research Unit","publisher-place":"University of Kent","title":"The challenges of estimating the unit cost of group-based therapies","author":[{"family":"Barrett","given":"Barbara"},{"family":"Byford","given":"Sarah"}],"editor":[{"family":"Curtis","given":"L"}],"issued":{"date-parts":[["2008"]]}}}],"schema":"https://github.com/citation-style-language/schema/raw/master/csl-citation.json"} </w:instrText>
      </w:r>
      <w:r w:rsidR="00980D98">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[33]</w:t>
      </w:r>
      <w:r w:rsidR="00980D98">
        <w:rPr>
          <w:rFonts w:ascii="Times New Roman" w:eastAsiaTheme="minorHAnsi" w:hAnsi="Times New Roman" w:cs="Times New Roman"/>
          <w:sz w:val="22"/>
          <w:szCs w:val="22"/>
        </w:rPr>
        <w:fldChar w:fldCharType="end"/>
      </w:r>
      <w:r w:rsidR="001C66AB">
        <w:rPr>
          <w:rFonts w:ascii="Times New Roman" w:eastAsiaTheme="minorHAnsi" w:hAnsi="Times New Roman" w:cs="Times New Roman"/>
          <w:sz w:val="22"/>
          <w:szCs w:val="22"/>
        </w:rPr>
        <w:t>.</w:t>
      </w:r>
    </w:p>
    <w:p w14:paraId="7D913591" w14:textId="46C0FE47" w:rsidR="006437E0" w:rsidRDefault="006437E0" w:rsidP="004C5A5E">
      <w:pPr>
        <w:autoSpaceDE w:val="0"/>
        <w:autoSpaceDN w:val="0"/>
        <w:adjustRightInd w:val="0"/>
        <w:rPr>
          <w:rFonts w:ascii="Times New Roman" w:eastAsiaTheme="minorHAnsi" w:hAnsi="Times New Roman" w:cs="Times New Roman"/>
          <w:sz w:val="22"/>
          <w:szCs w:val="22"/>
        </w:rPr>
      </w:pPr>
    </w:p>
    <w:p w14:paraId="74E7B458" w14:textId="52B1595D" w:rsidR="006437E0" w:rsidRPr="00BB3E44" w:rsidRDefault="00BB3E44" w:rsidP="004C5A5E">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19. </w:t>
      </w:r>
      <w:r w:rsidR="006437E0" w:rsidRPr="00BB3E44">
        <w:rPr>
          <w:rFonts w:ascii="Times New Roman" w:eastAsiaTheme="minorHAnsi" w:hAnsi="Times New Roman" w:cs="Times New Roman"/>
          <w:b/>
          <w:bCs/>
          <w:sz w:val="22"/>
          <w:szCs w:val="22"/>
        </w:rPr>
        <w:t>Data management</w:t>
      </w:r>
    </w:p>
    <w:p w14:paraId="7430DFE1" w14:textId="3A2C46C9" w:rsidR="006437E0" w:rsidRDefault="006437E0" w:rsidP="006437E0">
      <w:pPr>
        <w:autoSpaceDE w:val="0"/>
        <w:autoSpaceDN w:val="0"/>
        <w:adjustRightInd w:val="0"/>
        <w:rPr>
          <w:rFonts w:ascii="Times New Roman" w:eastAsiaTheme="minorHAnsi" w:hAnsi="Times New Roman" w:cs="Times New Roman"/>
          <w:sz w:val="22"/>
          <w:szCs w:val="22"/>
        </w:rPr>
      </w:pPr>
      <w:r w:rsidRPr="006437E0">
        <w:rPr>
          <w:rFonts w:ascii="Times New Roman" w:eastAsiaTheme="minorHAnsi" w:hAnsi="Times New Roman" w:cs="Times New Roman"/>
          <w:sz w:val="22"/>
          <w:szCs w:val="22"/>
        </w:rPr>
        <w:t xml:space="preserve">Randomisation, data management, and quality assurance will be undertaken by </w:t>
      </w:r>
      <w:proofErr w:type="spellStart"/>
      <w:r w:rsidRPr="006437E0">
        <w:rPr>
          <w:rFonts w:ascii="Times New Roman" w:eastAsiaTheme="minorHAnsi" w:hAnsi="Times New Roman" w:cs="Times New Roman"/>
          <w:sz w:val="22"/>
          <w:szCs w:val="22"/>
        </w:rPr>
        <w:t>ExeCTU</w:t>
      </w:r>
      <w:proofErr w:type="spellEnd"/>
      <w:r w:rsidRPr="006437E0">
        <w:rPr>
          <w:rFonts w:ascii="Times New Roman" w:eastAsiaTheme="minorHAnsi" w:hAnsi="Times New Roman" w:cs="Times New Roman"/>
          <w:sz w:val="22"/>
          <w:szCs w:val="22"/>
        </w:rPr>
        <w:t xml:space="preserve"> under the supervision of</w:t>
      </w:r>
      <w:r>
        <w:rPr>
          <w:rFonts w:ascii="Times New Roman" w:eastAsiaTheme="minorHAnsi" w:hAnsi="Times New Roman" w:cs="Times New Roman"/>
          <w:sz w:val="22"/>
          <w:szCs w:val="22"/>
        </w:rPr>
        <w:t xml:space="preserve"> </w:t>
      </w:r>
      <w:r w:rsidRPr="006437E0">
        <w:rPr>
          <w:rFonts w:ascii="Times New Roman" w:eastAsiaTheme="minorHAnsi" w:hAnsi="Times New Roman" w:cs="Times New Roman"/>
          <w:sz w:val="22"/>
          <w:szCs w:val="22"/>
        </w:rPr>
        <w:t xml:space="preserve">the </w:t>
      </w:r>
      <w:r w:rsidR="00DC234F">
        <w:rPr>
          <w:rFonts w:ascii="Times New Roman" w:eastAsiaTheme="minorHAnsi" w:hAnsi="Times New Roman" w:cs="Times New Roman"/>
          <w:sz w:val="22"/>
          <w:szCs w:val="22"/>
        </w:rPr>
        <w:t>CI</w:t>
      </w:r>
      <w:r w:rsidRPr="006437E0">
        <w:rPr>
          <w:rFonts w:ascii="Times New Roman" w:eastAsiaTheme="minorHAnsi" w:hAnsi="Times New Roman" w:cs="Times New Roman"/>
          <w:sz w:val="22"/>
          <w:szCs w:val="22"/>
        </w:rPr>
        <w:t>, trial statistician and quality assurance manager.</w:t>
      </w:r>
      <w:r w:rsidR="00567746">
        <w:rPr>
          <w:rFonts w:ascii="Times New Roman" w:eastAsiaTheme="minorHAnsi" w:hAnsi="Times New Roman" w:cs="Times New Roman"/>
          <w:sz w:val="22"/>
          <w:szCs w:val="22"/>
        </w:rPr>
        <w:t xml:space="preserve"> Routine clinical notes will be stored according to standard practice within the NHS services hosting the research. </w:t>
      </w:r>
      <w:r w:rsidR="002C0526">
        <w:rPr>
          <w:rFonts w:ascii="Times New Roman" w:eastAsiaTheme="minorHAnsi" w:hAnsi="Times New Roman" w:cs="Times New Roman"/>
          <w:sz w:val="22"/>
          <w:szCs w:val="22"/>
        </w:rPr>
        <w:t>R</w:t>
      </w:r>
      <w:r w:rsidR="00567746">
        <w:rPr>
          <w:rFonts w:ascii="Times New Roman" w:eastAsiaTheme="minorHAnsi" w:hAnsi="Times New Roman" w:cs="Times New Roman"/>
          <w:sz w:val="22"/>
          <w:szCs w:val="22"/>
        </w:rPr>
        <w:t xml:space="preserve">ecordings </w:t>
      </w:r>
      <w:r w:rsidR="002C0526">
        <w:rPr>
          <w:rFonts w:ascii="Times New Roman" w:eastAsiaTheme="minorHAnsi" w:hAnsi="Times New Roman" w:cs="Times New Roman"/>
          <w:sz w:val="22"/>
          <w:szCs w:val="22"/>
        </w:rPr>
        <w:t xml:space="preserve">of the videoconferencing therapy sessions </w:t>
      </w:r>
      <w:r w:rsidR="00F21EA0">
        <w:rPr>
          <w:rFonts w:ascii="Times New Roman" w:eastAsiaTheme="minorHAnsi" w:hAnsi="Times New Roman" w:cs="Times New Roman"/>
          <w:sz w:val="22"/>
          <w:szCs w:val="22"/>
        </w:rPr>
        <w:t xml:space="preserve">along with </w:t>
      </w:r>
      <w:r w:rsidR="00C54D6A">
        <w:rPr>
          <w:rFonts w:ascii="Times New Roman" w:eastAsiaTheme="minorHAnsi" w:hAnsi="Times New Roman" w:cs="Times New Roman"/>
          <w:sz w:val="22"/>
          <w:szCs w:val="22"/>
        </w:rPr>
        <w:t xml:space="preserve">the automatically produced </w:t>
      </w:r>
      <w:r w:rsidR="00F21EA0">
        <w:rPr>
          <w:rFonts w:ascii="Times New Roman" w:eastAsiaTheme="minorHAnsi" w:hAnsi="Times New Roman" w:cs="Times New Roman"/>
          <w:sz w:val="22"/>
          <w:szCs w:val="22"/>
        </w:rPr>
        <w:t xml:space="preserve">transcripts of the sessions </w:t>
      </w:r>
      <w:r w:rsidR="002C0526">
        <w:rPr>
          <w:rFonts w:ascii="Times New Roman" w:eastAsiaTheme="minorHAnsi" w:hAnsi="Times New Roman" w:cs="Times New Roman"/>
          <w:sz w:val="22"/>
          <w:szCs w:val="22"/>
        </w:rPr>
        <w:t xml:space="preserve">will be stored on </w:t>
      </w:r>
      <w:r w:rsidR="00567746">
        <w:rPr>
          <w:rFonts w:ascii="Times New Roman" w:eastAsiaTheme="minorHAnsi" w:hAnsi="Times New Roman" w:cs="Times New Roman"/>
          <w:sz w:val="22"/>
          <w:szCs w:val="22"/>
        </w:rPr>
        <w:t xml:space="preserve">a secure server at the University of Surrey where they will be accessible to the </w:t>
      </w:r>
      <w:r w:rsidR="00C41090">
        <w:rPr>
          <w:rFonts w:ascii="Times New Roman" w:eastAsiaTheme="minorHAnsi" w:hAnsi="Times New Roman" w:cs="Times New Roman"/>
          <w:sz w:val="22"/>
          <w:szCs w:val="22"/>
        </w:rPr>
        <w:t>lead scientists</w:t>
      </w:r>
      <w:r w:rsidR="00567746">
        <w:rPr>
          <w:rFonts w:ascii="Times New Roman" w:eastAsiaTheme="minorHAnsi" w:hAnsi="Times New Roman" w:cs="Times New Roman"/>
          <w:sz w:val="22"/>
          <w:szCs w:val="22"/>
        </w:rPr>
        <w:t xml:space="preserve"> for purposes of therapist supervision and manual adherence checks. Hard copies of information gathered as part of the eligibility assessments will </w:t>
      </w:r>
      <w:r w:rsidR="005363F8">
        <w:rPr>
          <w:rFonts w:ascii="Times New Roman" w:eastAsiaTheme="minorHAnsi" w:hAnsi="Times New Roman" w:cs="Times New Roman"/>
          <w:sz w:val="22"/>
          <w:szCs w:val="22"/>
        </w:rPr>
        <w:t>be anonymised a</w:t>
      </w:r>
      <w:r w:rsidR="00C149D5">
        <w:rPr>
          <w:rFonts w:ascii="Times New Roman" w:eastAsiaTheme="minorHAnsi" w:hAnsi="Times New Roman" w:cs="Times New Roman"/>
          <w:sz w:val="22"/>
          <w:szCs w:val="22"/>
        </w:rPr>
        <w:t>nd</w:t>
      </w:r>
      <w:r w:rsidR="005363F8">
        <w:rPr>
          <w:rFonts w:ascii="Times New Roman" w:eastAsiaTheme="minorHAnsi" w:hAnsi="Times New Roman" w:cs="Times New Roman"/>
          <w:sz w:val="22"/>
          <w:szCs w:val="22"/>
        </w:rPr>
        <w:t xml:space="preserve"> stored in a locked </w:t>
      </w:r>
      <w:r w:rsidR="005363F8">
        <w:rPr>
          <w:rFonts w:ascii="Times New Roman" w:eastAsiaTheme="minorHAnsi" w:hAnsi="Times New Roman" w:cs="Times New Roman"/>
          <w:sz w:val="22"/>
          <w:szCs w:val="22"/>
        </w:rPr>
        <w:lastRenderedPageBreak/>
        <w:t xml:space="preserve">filing cabinet in a locked office at each of the research sites (Centre for Affective Disorders, King’s College London; Mood Disorders Centre, University of Exeter; Sussex Mindfulness Centre, Sussex Partnership NHS Foundation Trust). Data from these assessments will be double-entered </w:t>
      </w:r>
      <w:r w:rsidR="00376D57">
        <w:rPr>
          <w:rFonts w:ascii="Times New Roman" w:eastAsiaTheme="minorHAnsi" w:hAnsi="Times New Roman" w:cs="Times New Roman"/>
          <w:sz w:val="22"/>
          <w:szCs w:val="22"/>
        </w:rPr>
        <w:t xml:space="preserve">by the research team </w:t>
      </w:r>
      <w:r w:rsidR="005363F8">
        <w:rPr>
          <w:rFonts w:ascii="Times New Roman" w:eastAsiaTheme="minorHAnsi" w:hAnsi="Times New Roman" w:cs="Times New Roman"/>
          <w:sz w:val="22"/>
          <w:szCs w:val="22"/>
        </w:rPr>
        <w:t xml:space="preserve">on a secure, web-based system maintained by the </w:t>
      </w:r>
      <w:proofErr w:type="spellStart"/>
      <w:r w:rsidR="005363F8">
        <w:rPr>
          <w:rFonts w:ascii="Times New Roman" w:eastAsiaTheme="minorHAnsi" w:hAnsi="Times New Roman" w:cs="Times New Roman"/>
          <w:sz w:val="22"/>
          <w:szCs w:val="22"/>
        </w:rPr>
        <w:t>ExeCTU</w:t>
      </w:r>
      <w:proofErr w:type="spellEnd"/>
      <w:r w:rsidR="005363F8">
        <w:rPr>
          <w:rFonts w:ascii="Times New Roman" w:eastAsiaTheme="minorHAnsi" w:hAnsi="Times New Roman" w:cs="Times New Roman"/>
          <w:sz w:val="22"/>
          <w:szCs w:val="22"/>
        </w:rPr>
        <w:t xml:space="preserve">. Data from </w:t>
      </w:r>
      <w:r w:rsidR="00C149D5">
        <w:rPr>
          <w:rFonts w:ascii="Times New Roman" w:eastAsiaTheme="minorHAnsi" w:hAnsi="Times New Roman" w:cs="Times New Roman"/>
          <w:sz w:val="22"/>
          <w:szCs w:val="22"/>
        </w:rPr>
        <w:t>online questionnaires</w:t>
      </w:r>
      <w:r w:rsidR="005363F8">
        <w:rPr>
          <w:rFonts w:ascii="Times New Roman" w:eastAsiaTheme="minorHAnsi" w:hAnsi="Times New Roman" w:cs="Times New Roman"/>
          <w:sz w:val="22"/>
          <w:szCs w:val="22"/>
        </w:rPr>
        <w:t xml:space="preserve"> will be quality checked at the CTU and directly transferred to this database. Consent forms will be stored separately from data and data will be anonymised wherever possible.</w:t>
      </w:r>
    </w:p>
    <w:p w14:paraId="66B56021" w14:textId="5735BABD" w:rsidR="00E36EF9" w:rsidRDefault="00E36EF9" w:rsidP="006437E0">
      <w:pPr>
        <w:autoSpaceDE w:val="0"/>
        <w:autoSpaceDN w:val="0"/>
        <w:adjustRightInd w:val="0"/>
        <w:rPr>
          <w:rFonts w:ascii="Times New Roman" w:eastAsiaTheme="minorHAnsi" w:hAnsi="Times New Roman" w:cs="Times New Roman"/>
          <w:sz w:val="22"/>
          <w:szCs w:val="22"/>
        </w:rPr>
      </w:pPr>
    </w:p>
    <w:p w14:paraId="4349BBF4" w14:textId="3BA10B7C" w:rsidR="00E36EF9" w:rsidRDefault="00E36EF9" w:rsidP="006437E0">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datasets </w:t>
      </w:r>
      <w:r w:rsidR="002F7C0D">
        <w:rPr>
          <w:rFonts w:ascii="Times New Roman" w:eastAsiaTheme="minorHAnsi" w:hAnsi="Times New Roman" w:cs="Times New Roman"/>
          <w:sz w:val="22"/>
          <w:szCs w:val="22"/>
        </w:rPr>
        <w:t xml:space="preserve">generated during and/or analysed during the trial will be stored in a non-publicly available </w:t>
      </w:r>
      <w:r w:rsidR="00CD556D">
        <w:rPr>
          <w:rFonts w:ascii="Times New Roman" w:eastAsiaTheme="minorHAnsi" w:hAnsi="Times New Roman" w:cs="Times New Roman"/>
          <w:sz w:val="22"/>
          <w:szCs w:val="22"/>
        </w:rPr>
        <w:t xml:space="preserve">repository </w:t>
      </w:r>
      <w:r w:rsidR="007D0F1F">
        <w:rPr>
          <w:rFonts w:ascii="Times New Roman" w:eastAsiaTheme="minorHAnsi" w:hAnsi="Times New Roman" w:cs="Times New Roman"/>
          <w:sz w:val="22"/>
          <w:szCs w:val="22"/>
        </w:rPr>
        <w:t xml:space="preserve">at Sussex Partnership NHS Foundation Trust </w:t>
      </w:r>
      <w:r w:rsidR="00314B6F">
        <w:rPr>
          <w:rFonts w:ascii="Times New Roman" w:eastAsiaTheme="minorHAnsi" w:hAnsi="Times New Roman" w:cs="Times New Roman"/>
          <w:sz w:val="22"/>
          <w:szCs w:val="22"/>
        </w:rPr>
        <w:t>upon publication of main study results. Anonymised data may be accessed and analysed by members of the project team and by researchers collaborating with members of the project team on the analysis of these data. Data sharing will be enabled using a controlled access model</w:t>
      </w:r>
      <w:r w:rsidR="006A0252">
        <w:rPr>
          <w:rFonts w:ascii="Times New Roman" w:eastAsiaTheme="minorHAnsi" w:hAnsi="Times New Roman" w:cs="Times New Roman"/>
          <w:sz w:val="22"/>
          <w:szCs w:val="22"/>
        </w:rPr>
        <w:t xml:space="preserve"> in line with Good Practice Principles for Sharing Individual Participant Data from Publicly Funded Clinical Trials</w:t>
      </w:r>
      <w:r w:rsidR="00061054">
        <w:rPr>
          <w:rFonts w:ascii="Times New Roman" w:eastAsiaTheme="minorHAnsi" w:hAnsi="Times New Roman" w:cs="Times New Roman"/>
          <w:sz w:val="22"/>
          <w:szCs w:val="22"/>
        </w:rPr>
        <w:t xml:space="preserve"> from the UK Medical Research Council </w:t>
      </w:r>
      <w:r w:rsidR="00061054">
        <w:rPr>
          <w:rFonts w:ascii="Times New Roman" w:eastAsiaTheme="minorHAnsi" w:hAnsi="Times New Roman" w:cs="Times New Roman"/>
          <w:sz w:val="22"/>
          <w:szCs w:val="22"/>
        </w:rPr>
        <w:fldChar w:fldCharType="begin"/>
      </w:r>
      <w:r w:rsidR="00BB547B">
        <w:rPr>
          <w:rFonts w:ascii="Times New Roman" w:eastAsiaTheme="minorHAnsi" w:hAnsi="Times New Roman" w:cs="Times New Roman"/>
          <w:sz w:val="22"/>
          <w:szCs w:val="22"/>
        </w:rPr>
        <w:instrText xml:space="preserve"> ADDIN ZOTERO_ITEM CSL_CITATION {"citationID":"Vk5fAK4o","properties":{"formattedCitation":"[42]","plainCitation":"[42]","noteIndex":0},"citationItems":[{"id":1893,"uris":["http://zotero.org/users/local/rWTS7naj/items/536U45ZT"],"uri":["http://zotero.org/users/local/rWTS7naj/items/536U45ZT"],"itemData":{"id":1893,"type":"article-journal","abstract":"Background: Individual participant data (IPD) from completed clinical trials should be responsibly shared to support efficient clinical research, generate new knowledge and bring benefit to patients. The Medical Research Council (MRC) Hubs for Trials Methodology Research (HTMR) has developed guidance to facilitate the sharing of IPD from publicly funded clinical trials. Methods: Development of the guidance was completed over four phases which included a focussed review of policy documents, a web-based survey of the UK Clinical Research Collaboration (CRC) Registered Clinical Trials Units (CTU) Network, participation of an expert committee and an open consultation with the UKCRC Registered CTU Network. The project was funded by the MRC HTMR (MR/L004933/1-R39). Results: Good practice principles include: (i) the use of a controlled access approach, using a transparent and robust system to review requests and provide secure data access; (ii) seeking consent for sharing IPD from trial participants in all future clinical trials with adequate assurance that patient privacy and confidentiality can be maintained; and (iii) establishing an approach to resource the sharing of IPD which would include support from trial funders, sponsor organisations and users of IPD. The guidance has been endorsed by Cancer Research UK, MRC Methodology Research Programme Advisory Group, Wellcome Trust and the Executive Group of the UKCRC Registered CTU Network. The National Institute for Health Research (NIHR) has confirmed it is supportive of the application of this guidance. Conclusions: Implementation of these principles will improve transparency, increase the coherent sharing of IPD from publicly funded trials, and help publicly funded trials to adhere to trial funder and journal requirements for data sharing. © 2015 Tudur Smith et al.","archive":"Scopus","container-title":"BMC Medicine","DOI":"10.1186/s12916-015-0532-z","issue":"1","source":"Scopus","title":"How should individual participant data (IPD) from publicly funded clinical trials be shared?","volume":"13","author":[{"family":"Tudur Smith","given":"C."},{"family":"Hopkins","given":"C."},{"family":"Sydes","given":"M.R."},{"family":"Woolfall","given":"K."},{"family":"Clarke","given":"M."},{"family":"Murray","given":"G."},{"family":"Williamson","given":"P."}],"issued":{"date-parts":[["2015"]]}}}],"schema":"https://github.com/citation-style-language/schema/raw/master/csl-citation.json"} </w:instrText>
      </w:r>
      <w:r w:rsidR="00061054">
        <w:rPr>
          <w:rFonts w:ascii="Times New Roman" w:eastAsiaTheme="minorHAnsi" w:hAnsi="Times New Roman" w:cs="Times New Roman"/>
          <w:sz w:val="22"/>
          <w:szCs w:val="22"/>
        </w:rPr>
        <w:fldChar w:fldCharType="separate"/>
      </w:r>
      <w:r w:rsidR="00BB547B">
        <w:rPr>
          <w:rFonts w:ascii="Times New Roman" w:eastAsiaTheme="minorHAnsi" w:hAnsi="Times New Roman" w:cs="Times New Roman"/>
          <w:noProof/>
          <w:sz w:val="22"/>
          <w:szCs w:val="22"/>
        </w:rPr>
        <w:t>[42]</w:t>
      </w:r>
      <w:r w:rsidR="00061054">
        <w:rPr>
          <w:rFonts w:ascii="Times New Roman" w:eastAsiaTheme="minorHAnsi" w:hAnsi="Times New Roman" w:cs="Times New Roman"/>
          <w:sz w:val="22"/>
          <w:szCs w:val="22"/>
        </w:rPr>
        <w:fldChar w:fldCharType="end"/>
      </w:r>
      <w:r w:rsidR="00314B6F">
        <w:rPr>
          <w:rFonts w:ascii="Times New Roman" w:eastAsiaTheme="minorHAnsi" w:hAnsi="Times New Roman" w:cs="Times New Roman"/>
          <w:sz w:val="22"/>
          <w:szCs w:val="22"/>
        </w:rPr>
        <w:t xml:space="preserve">. </w:t>
      </w:r>
      <w:r w:rsidR="006A0252">
        <w:rPr>
          <w:rFonts w:ascii="Times New Roman" w:eastAsiaTheme="minorHAnsi" w:hAnsi="Times New Roman" w:cs="Times New Roman"/>
          <w:sz w:val="22"/>
          <w:szCs w:val="22"/>
        </w:rPr>
        <w:t>Scientists</w:t>
      </w:r>
      <w:r w:rsidR="00314B6F">
        <w:rPr>
          <w:rFonts w:ascii="Times New Roman" w:eastAsiaTheme="minorHAnsi" w:hAnsi="Times New Roman" w:cs="Times New Roman"/>
          <w:sz w:val="22"/>
          <w:szCs w:val="22"/>
        </w:rPr>
        <w:t xml:space="preserve"> seeking to access the data for use in future projects must do so via request to the </w:t>
      </w:r>
      <w:r w:rsidR="00DC234F">
        <w:rPr>
          <w:rFonts w:ascii="Times New Roman" w:eastAsiaTheme="minorHAnsi" w:hAnsi="Times New Roman" w:cs="Times New Roman"/>
          <w:sz w:val="22"/>
          <w:szCs w:val="22"/>
        </w:rPr>
        <w:t>CI</w:t>
      </w:r>
      <w:r w:rsidR="00461D0B">
        <w:rPr>
          <w:rFonts w:ascii="Times New Roman" w:eastAsiaTheme="minorHAnsi" w:hAnsi="Times New Roman" w:cs="Times New Roman"/>
          <w:sz w:val="22"/>
          <w:szCs w:val="22"/>
        </w:rPr>
        <w:t xml:space="preserve"> and</w:t>
      </w:r>
      <w:r w:rsidR="00314B6F">
        <w:rPr>
          <w:rFonts w:ascii="Times New Roman" w:eastAsiaTheme="minorHAnsi" w:hAnsi="Times New Roman" w:cs="Times New Roman"/>
          <w:sz w:val="22"/>
          <w:szCs w:val="22"/>
        </w:rPr>
        <w:t xml:space="preserve"> </w:t>
      </w:r>
      <w:r w:rsidR="00461D0B">
        <w:rPr>
          <w:rFonts w:ascii="Times New Roman" w:eastAsiaTheme="minorHAnsi" w:hAnsi="Times New Roman" w:cs="Times New Roman"/>
          <w:sz w:val="22"/>
          <w:szCs w:val="22"/>
        </w:rPr>
        <w:t>projects using the data must have been approved in accordance with contemporary UK ethical and regulatory processes pertaining to the release of anonymised data under these circumstances.</w:t>
      </w:r>
      <w:r w:rsidR="00FC55E1">
        <w:rPr>
          <w:rFonts w:ascii="Times New Roman" w:eastAsiaTheme="minorHAnsi" w:hAnsi="Times New Roman" w:cs="Times New Roman"/>
          <w:sz w:val="22"/>
          <w:szCs w:val="22"/>
        </w:rPr>
        <w:t xml:space="preserve"> We will follow current recommendations on anonymizing and curating trial data for sharing </w:t>
      </w:r>
      <w:r w:rsidR="00FC55E1">
        <w:rPr>
          <w:rFonts w:ascii="Times New Roman" w:eastAsiaTheme="minorHAnsi" w:hAnsi="Times New Roman" w:cs="Times New Roman"/>
          <w:sz w:val="22"/>
          <w:szCs w:val="22"/>
        </w:rPr>
        <w:fldChar w:fldCharType="begin"/>
      </w:r>
      <w:r w:rsidR="00BB547B">
        <w:rPr>
          <w:rFonts w:ascii="Times New Roman" w:eastAsiaTheme="minorHAnsi" w:hAnsi="Times New Roman" w:cs="Times New Roman"/>
          <w:sz w:val="22"/>
          <w:szCs w:val="22"/>
        </w:rPr>
        <w:instrText xml:space="preserve"> ADDIN ZOTERO_ITEM CSL_CITATION {"citationID":"rH3JLNL6","properties":{"formattedCitation":"[43]","plainCitation":"[43]","noteIndex":0},"citationItems":[{"id":1886,"uris":["http://zotero.org/users/local/rWTS7naj/items/H5M4WV95"],"uri":["http://zotero.org/users/local/rWTS7naj/items/H5M4WV95"],"itemData":{"id":1886,"type":"article-journal","abstract":"Background: There is an increasing demand by non-commercial funders that trialists should provide access to trial data once the primary analysis is completed. This has to take into account concerns about identifying individual trial participants, and the legal and regulatory requirements.\nMethods: Using the good practice guideline laid out by the work funded by the Medical Research Council Hubs for Trials Methodology Research (MRC HTMR), we anonymised a dataset from a recently completed trial. Using this example, we present practical guidance on how to anonymise a dataset, and describe rules that could be used on other trial datasets. We describe how these might differ if the trial was to be made freely available to all, or if the data could only be accessed with specific permission and data usage agreements in place.\nResults: Following the good practice guidelines, we successfully created a controlled access model for trial data sharing. The data were assessed on a case-by-case basis classifying variables as direct, indirect and superfluous identifiers with differing methods of anonymisation assigned depending on the type of identifier. A final dataset was created and checks of the anonymised dataset were applied. Lastly, a procedure for release of the data was implemented to complete the process.\nConclusions: We have implemented a practical solution to the data anonymisation process resulting in a bespoke anonymised dataset for a recently completed trial. We have gained useful learnings in terms of efficiency of the process going forward, the need to balance anonymity with data utilisation and future work that should be undertaken.","container-title":"Trials","DOI":"10.1186/s13063-017-2382-9","ISSN":"1745-6215","issue":"1","journalAbbreviation":"Trials","language":"en","page":"25","source":"DOI.org (Crossref)","title":"Data sharing in clinical trials – practical guidance on anonymising trial datasets","volume":"19","author":[{"family":"Keerie","given":"Catriona"},{"family":"Tuck","given":"Christopher"},{"family":"Milne","given":"Garry"},{"family":"Eldridge","given":"Sandra"},{"family":"Wright","given":"Neil"},{"family":"Lewis","given":"Steff C."}],"issued":{"date-parts":[["2018",12]]}}}],"schema":"https://github.com/citation-style-language/schema/raw/master/csl-citation.json"} </w:instrText>
      </w:r>
      <w:r w:rsidR="00FC55E1">
        <w:rPr>
          <w:rFonts w:ascii="Times New Roman" w:eastAsiaTheme="minorHAnsi" w:hAnsi="Times New Roman" w:cs="Times New Roman"/>
          <w:sz w:val="22"/>
          <w:szCs w:val="22"/>
        </w:rPr>
        <w:fldChar w:fldCharType="separate"/>
      </w:r>
      <w:r w:rsidR="00BB547B">
        <w:rPr>
          <w:rFonts w:ascii="Times New Roman" w:eastAsiaTheme="minorHAnsi" w:hAnsi="Times New Roman" w:cs="Times New Roman"/>
          <w:noProof/>
          <w:sz w:val="22"/>
          <w:szCs w:val="22"/>
        </w:rPr>
        <w:t>[43]</w:t>
      </w:r>
      <w:r w:rsidR="00FC55E1">
        <w:rPr>
          <w:rFonts w:ascii="Times New Roman" w:eastAsiaTheme="minorHAnsi" w:hAnsi="Times New Roman" w:cs="Times New Roman"/>
          <w:sz w:val="22"/>
          <w:szCs w:val="22"/>
        </w:rPr>
        <w:fldChar w:fldCharType="end"/>
      </w:r>
      <w:r w:rsidR="00FC55E1">
        <w:rPr>
          <w:rFonts w:ascii="Times New Roman" w:eastAsiaTheme="minorHAnsi" w:hAnsi="Times New Roman" w:cs="Times New Roman"/>
          <w:sz w:val="22"/>
          <w:szCs w:val="22"/>
        </w:rPr>
        <w:t>.</w:t>
      </w:r>
    </w:p>
    <w:p w14:paraId="31F08428" w14:textId="730AAEC5" w:rsidR="004C2B5E" w:rsidRDefault="004C2B5E" w:rsidP="006437E0">
      <w:pPr>
        <w:autoSpaceDE w:val="0"/>
        <w:autoSpaceDN w:val="0"/>
        <w:adjustRightInd w:val="0"/>
        <w:rPr>
          <w:rFonts w:ascii="Times New Roman" w:eastAsiaTheme="minorHAnsi" w:hAnsi="Times New Roman" w:cs="Times New Roman"/>
          <w:sz w:val="22"/>
          <w:szCs w:val="22"/>
        </w:rPr>
      </w:pPr>
    </w:p>
    <w:p w14:paraId="7BDFBD44" w14:textId="2C4254DD" w:rsidR="004C2B5E" w:rsidRDefault="007D0F1F" w:rsidP="006437E0">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All personal identifiable data, with the exception of the consent form and the video recordings, will be destroyed as soon as the study closes, unless participants have consented to be contacted for future research, in which case we will keep their contact details for 5 years. Audio recordings of qualitative interviews will be destroyed immediately after transcription. Research data with personal information removed and replaced through a code and o</w:t>
      </w:r>
      <w:r w:rsidR="004C2B5E">
        <w:rPr>
          <w:rFonts w:ascii="Times New Roman" w:eastAsiaTheme="minorHAnsi" w:hAnsi="Times New Roman" w:cs="Times New Roman"/>
          <w:sz w:val="22"/>
          <w:szCs w:val="22"/>
        </w:rPr>
        <w:t>riginal research records</w:t>
      </w:r>
      <w:r w:rsidR="001E12EF">
        <w:rPr>
          <w:rFonts w:ascii="Times New Roman" w:eastAsiaTheme="minorHAnsi" w:hAnsi="Times New Roman" w:cs="Times New Roman"/>
          <w:sz w:val="22"/>
          <w:szCs w:val="22"/>
        </w:rPr>
        <w:t xml:space="preserve">, including </w:t>
      </w:r>
      <w:r w:rsidR="003C0745">
        <w:rPr>
          <w:rFonts w:ascii="Times New Roman" w:eastAsiaTheme="minorHAnsi" w:hAnsi="Times New Roman" w:cs="Times New Roman"/>
          <w:sz w:val="22"/>
          <w:szCs w:val="22"/>
        </w:rPr>
        <w:t xml:space="preserve">video </w:t>
      </w:r>
      <w:r w:rsidR="001E12EF">
        <w:rPr>
          <w:rFonts w:ascii="Times New Roman" w:eastAsiaTheme="minorHAnsi" w:hAnsi="Times New Roman" w:cs="Times New Roman"/>
          <w:sz w:val="22"/>
          <w:szCs w:val="22"/>
        </w:rPr>
        <w:t xml:space="preserve">recordings of </w:t>
      </w:r>
      <w:r>
        <w:rPr>
          <w:rFonts w:ascii="Times New Roman" w:eastAsiaTheme="minorHAnsi" w:hAnsi="Times New Roman" w:cs="Times New Roman"/>
          <w:sz w:val="22"/>
          <w:szCs w:val="22"/>
        </w:rPr>
        <w:t xml:space="preserve">assessment </w:t>
      </w:r>
      <w:r w:rsidR="001E12EF">
        <w:rPr>
          <w:rFonts w:ascii="Times New Roman" w:eastAsiaTheme="minorHAnsi" w:hAnsi="Times New Roman" w:cs="Times New Roman"/>
          <w:sz w:val="22"/>
          <w:szCs w:val="22"/>
        </w:rPr>
        <w:t xml:space="preserve">interviews </w:t>
      </w:r>
      <w:r w:rsidR="003C0745">
        <w:rPr>
          <w:rFonts w:ascii="Times New Roman" w:eastAsiaTheme="minorHAnsi" w:hAnsi="Times New Roman" w:cs="Times New Roman"/>
          <w:sz w:val="22"/>
          <w:szCs w:val="22"/>
        </w:rPr>
        <w:t xml:space="preserve">and </w:t>
      </w:r>
      <w:r w:rsidR="001E12EF">
        <w:rPr>
          <w:rFonts w:ascii="Times New Roman" w:eastAsiaTheme="minorHAnsi" w:hAnsi="Times New Roman" w:cs="Times New Roman"/>
          <w:sz w:val="22"/>
          <w:szCs w:val="22"/>
        </w:rPr>
        <w:t>therapy sessions,</w:t>
      </w:r>
      <w:r w:rsidR="004C2B5E">
        <w:rPr>
          <w:rFonts w:ascii="Times New Roman" w:eastAsiaTheme="minorHAnsi" w:hAnsi="Times New Roman" w:cs="Times New Roman"/>
          <w:sz w:val="22"/>
          <w:szCs w:val="22"/>
        </w:rPr>
        <w:t xml:space="preserve"> will be retained for </w:t>
      </w:r>
      <w:r w:rsidR="00464B89">
        <w:rPr>
          <w:rFonts w:ascii="Times New Roman" w:eastAsiaTheme="minorHAnsi" w:hAnsi="Times New Roman" w:cs="Times New Roman"/>
          <w:sz w:val="22"/>
          <w:szCs w:val="22"/>
        </w:rPr>
        <w:t>10</w:t>
      </w:r>
      <w:r w:rsidR="004C2B5E">
        <w:rPr>
          <w:rFonts w:ascii="Times New Roman" w:eastAsiaTheme="minorHAnsi" w:hAnsi="Times New Roman" w:cs="Times New Roman"/>
          <w:sz w:val="22"/>
          <w:szCs w:val="22"/>
        </w:rPr>
        <w:t xml:space="preserve"> years, before being destroyed and retained in electronic form. The electronic records </w:t>
      </w:r>
      <w:r w:rsidR="001E12EF">
        <w:rPr>
          <w:rFonts w:ascii="Times New Roman" w:eastAsiaTheme="minorHAnsi" w:hAnsi="Times New Roman" w:cs="Times New Roman"/>
          <w:sz w:val="22"/>
          <w:szCs w:val="22"/>
        </w:rPr>
        <w:t xml:space="preserve">will be kept for </w:t>
      </w:r>
      <w:r w:rsidR="00BA1C3F">
        <w:rPr>
          <w:rFonts w:ascii="Times New Roman" w:eastAsiaTheme="minorHAnsi" w:hAnsi="Times New Roman" w:cs="Times New Roman"/>
          <w:sz w:val="22"/>
          <w:szCs w:val="22"/>
        </w:rPr>
        <w:t>10</w:t>
      </w:r>
      <w:r w:rsidR="001E12EF">
        <w:rPr>
          <w:rFonts w:ascii="Times New Roman" w:eastAsiaTheme="minorHAnsi" w:hAnsi="Times New Roman" w:cs="Times New Roman"/>
          <w:sz w:val="22"/>
          <w:szCs w:val="22"/>
        </w:rPr>
        <w:t xml:space="preserve"> years after the end of the study. Publications will not contain any patient-identifiable information.</w:t>
      </w:r>
    </w:p>
    <w:p w14:paraId="2D4EC892" w14:textId="42714D60" w:rsidR="00061054" w:rsidRDefault="00061054" w:rsidP="006437E0">
      <w:pPr>
        <w:autoSpaceDE w:val="0"/>
        <w:autoSpaceDN w:val="0"/>
        <w:adjustRightInd w:val="0"/>
        <w:rPr>
          <w:rFonts w:ascii="Times New Roman" w:eastAsiaTheme="minorHAnsi" w:hAnsi="Times New Roman" w:cs="Times New Roman"/>
          <w:sz w:val="22"/>
          <w:szCs w:val="22"/>
        </w:rPr>
      </w:pPr>
    </w:p>
    <w:p w14:paraId="0FB22888" w14:textId="17404E47" w:rsidR="00061054" w:rsidRPr="00BB3E44" w:rsidRDefault="00BB3E44" w:rsidP="006437E0">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20. </w:t>
      </w:r>
      <w:r w:rsidR="00061054" w:rsidRPr="00BB3E44">
        <w:rPr>
          <w:rFonts w:ascii="Times New Roman" w:eastAsiaTheme="minorHAnsi" w:hAnsi="Times New Roman" w:cs="Times New Roman"/>
          <w:b/>
          <w:bCs/>
          <w:sz w:val="22"/>
          <w:szCs w:val="22"/>
        </w:rPr>
        <w:t>Statistical methods</w:t>
      </w:r>
    </w:p>
    <w:p w14:paraId="593C6BCB" w14:textId="4714FC62" w:rsidR="00A3791D" w:rsidRDefault="00A3791D" w:rsidP="005C3B8A">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All analyses will be carried out using an a priori statistical </w:t>
      </w:r>
      <w:r w:rsidR="00EF7CCA">
        <w:rPr>
          <w:rFonts w:ascii="Times New Roman" w:eastAsiaTheme="minorHAnsi" w:hAnsi="Times New Roman" w:cs="Times New Roman"/>
          <w:sz w:val="22"/>
          <w:szCs w:val="22"/>
        </w:rPr>
        <w:t xml:space="preserve">analysis </w:t>
      </w:r>
      <w:r>
        <w:rPr>
          <w:rFonts w:ascii="Times New Roman" w:eastAsiaTheme="minorHAnsi" w:hAnsi="Times New Roman" w:cs="Times New Roman"/>
          <w:sz w:val="22"/>
          <w:szCs w:val="22"/>
        </w:rPr>
        <w:t>plan prepared before the start of recruitment into the trial and agreed with the Trial Management Group, Trial Steering Committee and Data Monitoring and Ethics Committee.</w:t>
      </w:r>
    </w:p>
    <w:p w14:paraId="659F8AA3" w14:textId="77777777" w:rsidR="00A3791D" w:rsidRDefault="00A3791D" w:rsidP="005C3B8A">
      <w:pPr>
        <w:autoSpaceDE w:val="0"/>
        <w:autoSpaceDN w:val="0"/>
        <w:adjustRightInd w:val="0"/>
        <w:rPr>
          <w:rFonts w:ascii="Times New Roman" w:eastAsiaTheme="minorHAnsi" w:hAnsi="Times New Roman" w:cs="Times New Roman"/>
          <w:sz w:val="22"/>
          <w:szCs w:val="22"/>
        </w:rPr>
      </w:pPr>
    </w:p>
    <w:p w14:paraId="57A8D84E" w14:textId="568A10D4" w:rsidR="00061054" w:rsidRDefault="005C3B8A" w:rsidP="005C3B8A">
      <w:pPr>
        <w:autoSpaceDE w:val="0"/>
        <w:autoSpaceDN w:val="0"/>
        <w:adjustRightInd w:val="0"/>
        <w:rPr>
          <w:rFonts w:ascii="Times New Roman" w:eastAsiaTheme="minorHAnsi" w:hAnsi="Times New Roman" w:cs="Times New Roman"/>
          <w:sz w:val="22"/>
          <w:szCs w:val="22"/>
        </w:rPr>
      </w:pPr>
      <w:r w:rsidRPr="005C3B8A">
        <w:rPr>
          <w:rFonts w:ascii="Times New Roman" w:eastAsiaTheme="minorHAnsi" w:hAnsi="Times New Roman" w:cs="Times New Roman"/>
          <w:sz w:val="22"/>
          <w:szCs w:val="22"/>
        </w:rPr>
        <w:t>The primary analysis approach will use the intention-to-treat principle (all participants will be included in the analysis</w:t>
      </w:r>
      <w:r>
        <w:rPr>
          <w:rFonts w:ascii="Times New Roman" w:eastAsiaTheme="minorHAnsi" w:hAnsi="Times New Roman" w:cs="Times New Roman"/>
          <w:sz w:val="22"/>
          <w:szCs w:val="22"/>
        </w:rPr>
        <w:t xml:space="preserve"> </w:t>
      </w:r>
      <w:r w:rsidRPr="005C3B8A">
        <w:rPr>
          <w:rFonts w:ascii="Times New Roman" w:eastAsiaTheme="minorHAnsi" w:hAnsi="Times New Roman" w:cs="Times New Roman"/>
          <w:sz w:val="22"/>
          <w:szCs w:val="22"/>
        </w:rPr>
        <w:t>according to their randomised allocation irrespective of the treatment actually received) including observed data only.</w:t>
      </w:r>
      <w:r>
        <w:rPr>
          <w:rFonts w:ascii="Times New Roman" w:eastAsiaTheme="minorHAnsi" w:hAnsi="Times New Roman" w:cs="Times New Roman"/>
          <w:sz w:val="22"/>
          <w:szCs w:val="22"/>
        </w:rPr>
        <w:t xml:space="preserve"> </w:t>
      </w:r>
      <w:r w:rsidR="005A0B16">
        <w:rPr>
          <w:rFonts w:ascii="Times New Roman" w:eastAsiaTheme="minorHAnsi" w:hAnsi="Times New Roman" w:cs="Times New Roman"/>
          <w:sz w:val="22"/>
          <w:szCs w:val="22"/>
        </w:rPr>
        <w:t xml:space="preserve">All outcomes will be reported descriptively at baseline, and at </w:t>
      </w:r>
      <w:proofErr w:type="gramStart"/>
      <w:r w:rsidR="005A0B16">
        <w:rPr>
          <w:rFonts w:ascii="Times New Roman" w:eastAsiaTheme="minorHAnsi" w:hAnsi="Times New Roman" w:cs="Times New Roman"/>
          <w:sz w:val="22"/>
          <w:szCs w:val="22"/>
        </w:rPr>
        <w:t>10 and 34 weeks’</w:t>
      </w:r>
      <w:proofErr w:type="gramEnd"/>
      <w:r w:rsidR="005A0B16">
        <w:rPr>
          <w:rFonts w:ascii="Times New Roman" w:eastAsiaTheme="minorHAnsi" w:hAnsi="Times New Roman" w:cs="Times New Roman"/>
          <w:sz w:val="22"/>
          <w:szCs w:val="22"/>
        </w:rPr>
        <w:t xml:space="preserve"> follow-up. </w:t>
      </w:r>
      <w:r w:rsidRPr="005C3B8A">
        <w:rPr>
          <w:rFonts w:ascii="Times New Roman" w:eastAsiaTheme="minorHAnsi" w:hAnsi="Times New Roman" w:cs="Times New Roman"/>
          <w:sz w:val="22"/>
          <w:szCs w:val="22"/>
        </w:rPr>
        <w:t>Continuous outcomes will be analysed using linear regression models. The binary outcome of</w:t>
      </w:r>
      <w:r>
        <w:rPr>
          <w:rFonts w:ascii="Times New Roman" w:eastAsiaTheme="minorHAnsi" w:hAnsi="Times New Roman" w:cs="Times New Roman"/>
          <w:sz w:val="22"/>
          <w:szCs w:val="22"/>
        </w:rPr>
        <w:t xml:space="preserve"> </w:t>
      </w:r>
      <w:r w:rsidRPr="005C3B8A">
        <w:rPr>
          <w:rFonts w:ascii="Times New Roman" w:eastAsiaTheme="minorHAnsi" w:hAnsi="Times New Roman" w:cs="Times New Roman"/>
          <w:sz w:val="22"/>
          <w:szCs w:val="22"/>
        </w:rPr>
        <w:t>clinically significant and reliable change will be analysed using logistic regression. All analyses will adjust for</w:t>
      </w:r>
      <w:r>
        <w:rPr>
          <w:rFonts w:ascii="Times New Roman" w:eastAsiaTheme="minorHAnsi" w:hAnsi="Times New Roman" w:cs="Times New Roman"/>
          <w:sz w:val="22"/>
          <w:szCs w:val="22"/>
        </w:rPr>
        <w:t xml:space="preserve"> </w:t>
      </w:r>
      <w:r w:rsidRPr="005C3B8A">
        <w:rPr>
          <w:rFonts w:ascii="Times New Roman" w:eastAsiaTheme="minorHAnsi" w:hAnsi="Times New Roman" w:cs="Times New Roman"/>
          <w:sz w:val="22"/>
          <w:szCs w:val="22"/>
        </w:rPr>
        <w:t xml:space="preserve">participant covariates used in randomisation, with adjustment for baseline scores for continuous outcomes. </w:t>
      </w:r>
      <w:r w:rsidR="005A0B16">
        <w:rPr>
          <w:rFonts w:ascii="Times New Roman" w:eastAsiaTheme="minorHAnsi" w:hAnsi="Times New Roman" w:cs="Times New Roman"/>
          <w:sz w:val="22"/>
          <w:szCs w:val="22"/>
        </w:rPr>
        <w:t xml:space="preserve">We will assess other participant characteristics at </w:t>
      </w:r>
      <w:proofErr w:type="gramStart"/>
      <w:r w:rsidR="005A0B16">
        <w:rPr>
          <w:rFonts w:ascii="Times New Roman" w:eastAsiaTheme="minorHAnsi" w:hAnsi="Times New Roman" w:cs="Times New Roman"/>
          <w:sz w:val="22"/>
          <w:szCs w:val="22"/>
        </w:rPr>
        <w:t>baseline, and</w:t>
      </w:r>
      <w:proofErr w:type="gramEnd"/>
      <w:r w:rsidR="005A0B16">
        <w:rPr>
          <w:rFonts w:ascii="Times New Roman" w:eastAsiaTheme="minorHAnsi" w:hAnsi="Times New Roman" w:cs="Times New Roman"/>
          <w:sz w:val="22"/>
          <w:szCs w:val="22"/>
        </w:rPr>
        <w:t xml:space="preserve"> will consider adjusting for any covariates that are found to be substantively unbalanced, should such covariates be considered predictive of outcome. Inferential between group comparisons (MBCT vs TAU) for the primary and all secondary outcomes will be performed at 34-week follow-up. As a sensitivity analysis, we will perform a complier average causal effect (CACE) analysis, to estimate the treatment effect while accounting for non-adherence to treatment. A participant in the intervention arm will be considered to be ‘complier’, if a minimum of four treatment sessions were attended. </w:t>
      </w:r>
      <w:r w:rsidR="005A0B16" w:rsidRPr="005C3B8A">
        <w:rPr>
          <w:rFonts w:ascii="Times New Roman" w:eastAsiaTheme="minorHAnsi" w:hAnsi="Times New Roman" w:cs="Times New Roman"/>
          <w:sz w:val="22"/>
          <w:szCs w:val="22"/>
        </w:rPr>
        <w:t>A repeated measures analysis will be</w:t>
      </w:r>
      <w:r w:rsidR="005A0B16">
        <w:rPr>
          <w:rFonts w:ascii="Times New Roman" w:eastAsiaTheme="minorHAnsi" w:hAnsi="Times New Roman" w:cs="Times New Roman"/>
          <w:sz w:val="22"/>
          <w:szCs w:val="22"/>
        </w:rPr>
        <w:t xml:space="preserve"> </w:t>
      </w:r>
      <w:r w:rsidR="005A0B16" w:rsidRPr="005C3B8A">
        <w:rPr>
          <w:rFonts w:ascii="Times New Roman" w:eastAsiaTheme="minorHAnsi" w:hAnsi="Times New Roman" w:cs="Times New Roman"/>
          <w:sz w:val="22"/>
          <w:szCs w:val="22"/>
        </w:rPr>
        <w:t>performed, including participants with follow-up data reported for at least one follow-up time.</w:t>
      </w:r>
      <w:r w:rsidR="005A0B16">
        <w:rPr>
          <w:rFonts w:ascii="Times New Roman" w:eastAsiaTheme="minorHAnsi" w:hAnsi="Times New Roman" w:cs="Times New Roman"/>
          <w:sz w:val="22"/>
          <w:szCs w:val="22"/>
        </w:rPr>
        <w:t xml:space="preserve"> </w:t>
      </w:r>
      <w:r w:rsidRPr="005C3B8A">
        <w:rPr>
          <w:rFonts w:ascii="Times New Roman" w:eastAsiaTheme="minorHAnsi" w:hAnsi="Times New Roman" w:cs="Times New Roman"/>
          <w:sz w:val="22"/>
          <w:szCs w:val="22"/>
        </w:rPr>
        <w:t>A further sensitivity analysis will use</w:t>
      </w:r>
      <w:r>
        <w:rPr>
          <w:rFonts w:ascii="Times New Roman" w:eastAsiaTheme="minorHAnsi" w:hAnsi="Times New Roman" w:cs="Times New Roman"/>
          <w:sz w:val="22"/>
          <w:szCs w:val="22"/>
        </w:rPr>
        <w:t xml:space="preserve"> </w:t>
      </w:r>
      <w:r w:rsidRPr="005C3B8A">
        <w:rPr>
          <w:rFonts w:ascii="Times New Roman" w:eastAsiaTheme="minorHAnsi" w:hAnsi="Times New Roman" w:cs="Times New Roman"/>
          <w:sz w:val="22"/>
          <w:szCs w:val="22"/>
        </w:rPr>
        <w:t>multiple imputation to impute missing outcome data. Given earlier findings indicating differential effects of MBCT in</w:t>
      </w:r>
      <w:r>
        <w:rPr>
          <w:rFonts w:ascii="Times New Roman" w:eastAsiaTheme="minorHAnsi" w:hAnsi="Times New Roman" w:cs="Times New Roman"/>
          <w:sz w:val="22"/>
          <w:szCs w:val="22"/>
        </w:rPr>
        <w:t xml:space="preserve"> </w:t>
      </w:r>
      <w:r w:rsidRPr="005C3B8A">
        <w:rPr>
          <w:rFonts w:ascii="Times New Roman" w:eastAsiaTheme="minorHAnsi" w:hAnsi="Times New Roman" w:cs="Times New Roman"/>
          <w:sz w:val="22"/>
          <w:szCs w:val="22"/>
        </w:rPr>
        <w:t xml:space="preserve">patients with a history of childhood trauma </w:t>
      </w:r>
      <w:r w:rsidR="00750190">
        <w:rPr>
          <w:rFonts w:ascii="Times New Roman" w:eastAsiaTheme="minorHAnsi" w:hAnsi="Times New Roman" w:cs="Times New Roman"/>
          <w:sz w:val="22"/>
          <w:szCs w:val="22"/>
        </w:rPr>
        <w:fldChar w:fldCharType="begin"/>
      </w:r>
      <w:r w:rsidR="00750190">
        <w:rPr>
          <w:rFonts w:ascii="Times New Roman" w:eastAsiaTheme="minorHAnsi" w:hAnsi="Times New Roman" w:cs="Times New Roman"/>
          <w:sz w:val="22"/>
          <w:szCs w:val="22"/>
        </w:rPr>
        <w:instrText xml:space="preserve"> ADDIN ZOTERO_ITEM CSL_CITATION {"citationID":"OswYYpkH","properties":{"formattedCitation":"[18,19]","plainCitation":"[18,19]","noteIndex":0},"citationItems":[{"id":1831,"uris":["http://zotero.org/users/local/rWTS7naj/items/AWQUF75P"],"uri":["http://zotero.org/users/local/rWTS7naj/items/AWQUF75P"],"itemData":{"id":1831,"type":"article-journal","abstract":"Objective: We compared mindfulness-based cognitive therapy (MBCT) with both cognitive psychological education (CPE) and treatment as usual (TAU) in preventing relapse to major depressive disorder (MDD) in people currently in remission following at least 3 previous episodes. Method: A randomized controlled trial in which 274 participants were allocated in the ratio 2:2:1 to MBCT plus TAU, CPE plus TAU, and TAU alone, and data were analyzed for the 255 (93%; MBCT = 99, CPE = 103, TAU = 53) retained to follow-up. MBCT was delivered in accordance with its published manual, modified to address suicidal cognitions; CPE was modeled on MBCT, but without training in meditation. Both treatments were delivered through 8 weekly classes. Results: Allocated treatment had no significant effect on risk of relapse to MDD over 12 months follow-up, hazard ratio for MBCT vs. CPE = 0.88, 95% CI [0.58, 1.35]; for MBCT vs. TAU = 0.69, 95% CI [0.42, 1.12]. However, severity of childhood trauma affected relapse, hazard ratio for increase of 1 standard deviation = 1.26 (95% CI [1.05, 1.50]), and significantly interacted with allocated treatment. Among participants above median severity, the hazard ratio was 0.61, 95% CI [0.34, 1.09], for MBCT vs. CPE, and 0.43, 95% CI [0.22, 0.87], for MBCT vs. TAU. For those below median severity, there were no such differences between treatment groups. Conclusion: MBCT provided significant protection against relapse for participants with increased vulnerability due to history of childhood trauma, but showed no significant advantage in comparison to an active control treatment and usual care over the whole group of patients with recurrent depression. (PsycINFO Database Record (c) 2014 APA, all rights reserved). © 2014 American Psychological Association.","container-title":"Journal of Consulting and Clinical Psychology","DOI":"10.1037/a0035036","ISSN":"0022-006X","issue":"2","note":"PMID: 24294837\nPMCID: PMC3964149","title":"Mindfulness-based cognitive therapy for preventing relapse in recurrent depression: A randomized dismantling trial","volume":"82","author":[{"family":"Williams","given":"J.M.G."},{"family":"Crane","given":"C"},{"family":"Barnhofer","given":"T"},{"family":"Brennan","given":"K"},{"family":"Duggan","given":"D.S."},{"family":"Fennell","given":"M.J.V."},{"family":"Hackmann","given":"A"},{"family":"Krusche","given":"A"},{"family":"Muse","given":"K"},{"family":"Rohr","given":"I Rudolf Von"},{"family":"Shah","given":"D"},{"family":"Crane","given":"R.S."},{"family":"Eames","given":"C"},{"family":"Jones","given":"M"},{"family":"Radford","given":"S"},{"family":"Silverton","given":"S"},{"family":"Sun","given":"Y"},{"family":"Weatherley-Jones","given":"E"},{"family":"Whitaker","given":"C.J."},{"family":"Russell","given":"D"},{"family":"Russell","given":"I.T."}],"issued":{"date-parts":[["2014"]]}}},{"id":1707,"uris":["http://zotero.org/users/local/rWTS7naj/items/AVCB3B6B"],"uri":["http://zotero.org/users/local/rWTS7naj/items/AVCB3B6B"],"itemData":{"id":1707,"type":"article-journal","abstract":"Background Individuals with a history of recurrent depression have a high risk of repeated depressive relapse or recurrence. Maintenance antidepressants for at least 2 years is the current recommended treatment, but many individuals are interested in alternatives to medication. Mindfulness-based cognitive therapy (MBCT) has been shown to reduce risk of relapse or recurrence compared with usual care, but has not yet been compared with maintenance antidepressant treatment in a definitive trial. We aimed to see whether MBCT with support to taper or discontinue antidepressant treatment (MBCT-TS) was superior to maintenance antidepressants for prevention of depressive relapse or recurrence over 24 months. Methods In this single-blind, parallel, group randomised controlled trial (PREVENT), we recruited adult patients with three or more previous major depressive episodes and on a therapeutic dose of maintenance antidepressants, from primary care general practices in urban and rural settings in the UK. Participants were randomly assigned to either MBCT-TS or maintenance antidepressants (in a 1:1 ratio) with a computer-generated random number sequence with stratification by centre and symptomatic status. Participants were aware of treatment allocation and research assessors were masked to treatment allocation. The primary outcome was time to relapse or recurrence of depression, with patients followed up at five separate intervals during the 24-month study period. The primary analysis was based on the principle of intention to treat. The trial is registered with Current Controlled Trials, ISRCTN26666654. Findings Between March 23, 2010, and Oct 21, 2011, we assessed 2188 participants for eligibility and recruited 424 patients from 95 general practices. 212 patients were randomly assigned to MBCT-TS and 212 to maintenance antidepressants. The time to relapse or recurrence of depression did not differ between MBCT-TS and maintenance antidepressants over 24 months (hazard ratio 0·89, 95% CI 0·67–1·18; p=0·43), nor did the number of serious adverse events. Five adverse events were reported, including two deaths, in each of the MBCT-TS and maintenance antidepressants groups. No adverse events were attributable to the interventions or the trial. Interpretation We found no evidence that MBCT-TS is superior to maintenance antidepressant treatment for the prevention of depressive relapse in individuals at risk for depressive relapse or recurrence. Both treatments were associated with enduring positive outcomes in terms of relapse or recurrence, residual depressive symptoms, and quality of life. Funding National Institute for Health Research (NIHR) Health Technology Assessment (HTA) programme, and NIHR Collaboration for Leadership in Applied Health Research and Care South West Peninsula.","container-title":"The Lancet","DOI":"10.1016/S0140-6736(14)62222-4","ISSN":"0140-6736","issue":"9988","note":"PMID: 25907157","title":"Effectiveness and cost-effectiveness of mindfulness-based cognitive therapy compared with maintenance antidepressant treatment in the prevention of depressive relapse or recurrence (PREVENT): a randomised controlled trial","volume":"386","author":[{"family":"Kuyken","given":"Willem"},{"family":"Hayes","given":"Rachel"},{"family":"Barrett","given":"Barbara"},{"family":"Byng","given":"Richard"},{"family":"Dalgleish","given":"Tim"},{"family":"Kessler","given":"David"},{"family":"Lewis","given":"Glyn"},{"family":"Watkins","given":"Edward"},{"family":"Brejcha","given":"Claire"},{"family":"Cardy","given":"Jessica"},{"family":"Causley","given":"Aaron"},{"family":"Cowderoy","given":"Suzanne"},{"family":"Evans","given":"Alison"},{"family":"Gradinger","given":"Felix"},{"family":"Kaur","given":"Surinder"},{"family":"Lanham","given":"Paul"},{"family":"Morant","given":"Nicola"},{"family":"Richards","given":"Jonathan"},{"family":"Shah","given":"Pooja"},{"family":"Sutton","given":"Harry"},{"family":"Vicary","given":"Rachael"},{"family":"Weaver","given":"Alice"},{"family":"Wilks","given":"Jenny"},{"family":"Williams","given":"Matthew"},{"family":"Taylor","given":"Rod S"},{"family":"Byford","given":"Sarah"}],"issued":{"date-parts":[["2015"]]}}}],"schema":"https://github.com/citation-style-language/schema/raw/master/csl-citation.json"} </w:instrText>
      </w:r>
      <w:r w:rsidR="00750190">
        <w:rPr>
          <w:rFonts w:ascii="Times New Roman" w:eastAsiaTheme="minorHAnsi" w:hAnsi="Times New Roman" w:cs="Times New Roman"/>
          <w:sz w:val="22"/>
          <w:szCs w:val="22"/>
        </w:rPr>
        <w:fldChar w:fldCharType="separate"/>
      </w:r>
      <w:r w:rsidR="00BB3E44">
        <w:rPr>
          <w:rFonts w:ascii="Times New Roman" w:eastAsiaTheme="minorHAnsi" w:hAnsi="Times New Roman" w:cs="Times New Roman"/>
          <w:noProof/>
          <w:sz w:val="22"/>
          <w:szCs w:val="22"/>
        </w:rPr>
        <w:t>[18,19]</w:t>
      </w:r>
      <w:r w:rsidR="00750190">
        <w:rPr>
          <w:rFonts w:ascii="Times New Roman" w:eastAsiaTheme="minorHAnsi" w:hAnsi="Times New Roman" w:cs="Times New Roman"/>
          <w:sz w:val="22"/>
          <w:szCs w:val="22"/>
        </w:rPr>
        <w:fldChar w:fldCharType="end"/>
      </w:r>
      <w:r w:rsidRPr="005C3B8A">
        <w:rPr>
          <w:rFonts w:ascii="Times New Roman" w:eastAsiaTheme="minorHAnsi" w:hAnsi="Times New Roman" w:cs="Times New Roman"/>
          <w:sz w:val="22"/>
          <w:szCs w:val="22"/>
        </w:rPr>
        <w:t>, we will also perform a sensitivity analysis including continuous</w:t>
      </w:r>
      <w:r>
        <w:rPr>
          <w:rFonts w:ascii="Times New Roman" w:eastAsiaTheme="minorHAnsi" w:hAnsi="Times New Roman" w:cs="Times New Roman"/>
          <w:sz w:val="22"/>
          <w:szCs w:val="22"/>
        </w:rPr>
        <w:t xml:space="preserve"> </w:t>
      </w:r>
      <w:r w:rsidRPr="005C3B8A">
        <w:rPr>
          <w:rFonts w:ascii="Times New Roman" w:eastAsiaTheme="minorHAnsi" w:hAnsi="Times New Roman" w:cs="Times New Roman"/>
          <w:sz w:val="22"/>
          <w:szCs w:val="22"/>
        </w:rPr>
        <w:t xml:space="preserve">scores on the Childhood Trauma Questionnaire </w:t>
      </w:r>
      <w:r w:rsidR="00750190">
        <w:rPr>
          <w:rFonts w:ascii="Times New Roman" w:eastAsiaTheme="minorHAnsi" w:hAnsi="Times New Roman" w:cs="Times New Roman"/>
          <w:sz w:val="22"/>
          <w:szCs w:val="22"/>
        </w:rPr>
        <w:fldChar w:fldCharType="begin"/>
      </w:r>
      <w:r w:rsidR="00BB547B">
        <w:rPr>
          <w:rFonts w:ascii="Times New Roman" w:eastAsiaTheme="minorHAnsi" w:hAnsi="Times New Roman" w:cs="Times New Roman"/>
          <w:sz w:val="22"/>
          <w:szCs w:val="22"/>
        </w:rPr>
        <w:instrText xml:space="preserve"> ADDIN ZOTERO_ITEM CSL_CITATION {"citationID":"FV5J5JXR","properties":{"formattedCitation":"[44]","plainCitation":"[44]","noteIndex":0},"citationItems":[{"id":1856,"uris":["http://zotero.org/users/local/rWTS7naj/items/T86Z7KVU"],"uri":["http://zotero.org/users/local/rWTS7naj/items/T86Z7KVU"],"itemData":{"id":1856,"type":"article-journal","abstract":"Objective: The goal of this study was to develop and validate a short form of the Childhood Trauma Questionnaire (the CTQ-SF) as a screening measure for maltreatment histories in both clinical and nonreferred groups.Method: Exploratory and confirmatory factor analyses of the 70 original CTQ items were used to create a 28-item version of the scale (25 clinical items and three validity items) and test the measurement invariance of the 25 clinical items across four samples: 378 adult substance abusing patients from New York City, 396 adolescent psychiatric inpatients, 625 substance abusing individuals from southwest Texas, and 579 individuals from a normative community sample (combined N=1978).Results: Results showed that the CTQ-SF’s items held essentially the same meaning across all four samples (i.e., measurement invariance). Moreover, the scale demonstrated good criterion-related validity in a subsample of adolescents on whom corroborative data were available.Conclusions: These findings support the viability of the CTQ-SF across diverse clinical and nonreferred populations.","container-title":"Child Abuse &amp; Neglect","DOI":"10.1016/s0145-2134(02)00541-0","ISSN":"0145-2134","issue":"2","note":"PMID: 12615092","page":"169–190","title":"Development and validation of a brief screening version of the Childhood Trauma Questionnaire","volume":"27","author":[{"family":"Bernstein","given":"David P"},{"family":"Stein","given":"Judith A"},{"family":"Newcomb","given":"Michael D"},{"family":"Walker","given":"Edward"},{"family":"Pogge","given":"David"},{"family":"Ahluvalia","given":"Taruna"},{"family":"Stokes","given":"John"},{"family":"Handelsman","given":"Leonard"},{"family":"Medrano","given":"Martha"},{"family":"Desmond","given":"David"},{"family":"Zule","given":"William"}],"issued":{"date-parts":[["2003"]]}}}],"schema":"https://github.com/citation-style-language/schema/raw/master/csl-citation.json"} </w:instrText>
      </w:r>
      <w:r w:rsidR="00750190">
        <w:rPr>
          <w:rFonts w:ascii="Times New Roman" w:eastAsiaTheme="minorHAnsi" w:hAnsi="Times New Roman" w:cs="Times New Roman"/>
          <w:sz w:val="22"/>
          <w:szCs w:val="22"/>
        </w:rPr>
        <w:fldChar w:fldCharType="separate"/>
      </w:r>
      <w:r w:rsidR="00BB547B">
        <w:rPr>
          <w:rFonts w:ascii="Times New Roman" w:eastAsiaTheme="minorHAnsi" w:hAnsi="Times New Roman" w:cs="Times New Roman"/>
          <w:noProof/>
          <w:sz w:val="22"/>
          <w:szCs w:val="22"/>
        </w:rPr>
        <w:t>[44]</w:t>
      </w:r>
      <w:r w:rsidR="00750190">
        <w:rPr>
          <w:rFonts w:ascii="Times New Roman" w:eastAsiaTheme="minorHAnsi" w:hAnsi="Times New Roman" w:cs="Times New Roman"/>
          <w:sz w:val="22"/>
          <w:szCs w:val="22"/>
        </w:rPr>
        <w:fldChar w:fldCharType="end"/>
      </w:r>
      <w:r w:rsidRPr="005C3B8A">
        <w:rPr>
          <w:rFonts w:ascii="Times New Roman" w:eastAsiaTheme="minorHAnsi" w:hAnsi="Times New Roman" w:cs="Times New Roman"/>
          <w:sz w:val="22"/>
          <w:szCs w:val="22"/>
        </w:rPr>
        <w:t xml:space="preserve"> as a covariate.</w:t>
      </w:r>
    </w:p>
    <w:p w14:paraId="4EB32003" w14:textId="48DFFC97" w:rsidR="00750190" w:rsidRDefault="00750190" w:rsidP="005C3B8A">
      <w:pPr>
        <w:autoSpaceDE w:val="0"/>
        <w:autoSpaceDN w:val="0"/>
        <w:adjustRightInd w:val="0"/>
        <w:rPr>
          <w:rFonts w:ascii="Times New Roman" w:eastAsiaTheme="minorHAnsi" w:hAnsi="Times New Roman" w:cs="Times New Roman"/>
          <w:sz w:val="22"/>
          <w:szCs w:val="22"/>
        </w:rPr>
      </w:pPr>
    </w:p>
    <w:p w14:paraId="61C44FFF" w14:textId="77777777" w:rsidR="00750190" w:rsidRDefault="00750190" w:rsidP="005C3B8A">
      <w:pPr>
        <w:autoSpaceDE w:val="0"/>
        <w:autoSpaceDN w:val="0"/>
        <w:adjustRightInd w:val="0"/>
        <w:rPr>
          <w:rFonts w:ascii="Times New Roman" w:eastAsiaTheme="minorHAnsi" w:hAnsi="Times New Roman" w:cs="Times New Roman"/>
          <w:sz w:val="22"/>
          <w:szCs w:val="22"/>
        </w:rPr>
      </w:pPr>
    </w:p>
    <w:p w14:paraId="53E9FD1A" w14:textId="5FA5413B" w:rsidR="00750190" w:rsidRPr="00DD562C" w:rsidRDefault="00750190" w:rsidP="005C3B8A">
      <w:pPr>
        <w:autoSpaceDE w:val="0"/>
        <w:autoSpaceDN w:val="0"/>
        <w:adjustRightInd w:val="0"/>
        <w:rPr>
          <w:rFonts w:ascii="Times New Roman" w:eastAsiaTheme="minorHAnsi" w:hAnsi="Times New Roman" w:cs="Times New Roman"/>
          <w:b/>
          <w:bCs/>
          <w:sz w:val="22"/>
          <w:szCs w:val="22"/>
        </w:rPr>
      </w:pPr>
      <w:r w:rsidRPr="00DD562C">
        <w:rPr>
          <w:rFonts w:ascii="Times New Roman" w:eastAsiaTheme="minorHAnsi" w:hAnsi="Times New Roman" w:cs="Times New Roman"/>
          <w:b/>
          <w:bCs/>
          <w:sz w:val="22"/>
          <w:szCs w:val="22"/>
        </w:rPr>
        <w:t>METHODS: MONITORING</w:t>
      </w:r>
    </w:p>
    <w:p w14:paraId="23A081EE" w14:textId="433DC221" w:rsidR="00750190" w:rsidRDefault="00750190" w:rsidP="005C3B8A">
      <w:pPr>
        <w:autoSpaceDE w:val="0"/>
        <w:autoSpaceDN w:val="0"/>
        <w:adjustRightInd w:val="0"/>
        <w:rPr>
          <w:rFonts w:ascii="Times New Roman" w:eastAsiaTheme="minorHAnsi" w:hAnsi="Times New Roman" w:cs="Times New Roman"/>
          <w:sz w:val="22"/>
          <w:szCs w:val="22"/>
        </w:rPr>
      </w:pPr>
    </w:p>
    <w:p w14:paraId="334D3352" w14:textId="4EB32CD7" w:rsidR="00750190" w:rsidRPr="00BB3E44" w:rsidRDefault="00BB3E44" w:rsidP="005C3B8A">
      <w:pPr>
        <w:autoSpaceDE w:val="0"/>
        <w:autoSpaceDN w:val="0"/>
        <w:adjustRightInd w:val="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 xml:space="preserve">21. </w:t>
      </w:r>
      <w:r w:rsidR="00815537" w:rsidRPr="00BB3E44">
        <w:rPr>
          <w:rFonts w:ascii="Times New Roman" w:eastAsiaTheme="minorHAnsi" w:hAnsi="Times New Roman" w:cs="Times New Roman"/>
          <w:b/>
          <w:bCs/>
          <w:sz w:val="22"/>
          <w:szCs w:val="22"/>
        </w:rPr>
        <w:t>Trial governance and d</w:t>
      </w:r>
      <w:r w:rsidR="00750190" w:rsidRPr="00BB3E44">
        <w:rPr>
          <w:rFonts w:ascii="Times New Roman" w:eastAsiaTheme="minorHAnsi" w:hAnsi="Times New Roman" w:cs="Times New Roman"/>
          <w:b/>
          <w:bCs/>
          <w:sz w:val="22"/>
          <w:szCs w:val="22"/>
        </w:rPr>
        <w:t>ata monitoring</w:t>
      </w:r>
    </w:p>
    <w:p w14:paraId="2D0A9F63" w14:textId="6655198F" w:rsidR="00750190" w:rsidRDefault="0014278A" w:rsidP="005C3B8A">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We will convene a Trial Steering Committee (TSC), which will be independent from the sponsor. </w:t>
      </w:r>
      <w:r w:rsidRPr="0014278A">
        <w:rPr>
          <w:rFonts w:ascii="Times New Roman" w:eastAsiaTheme="minorHAnsi" w:hAnsi="Times New Roman" w:cs="Times New Roman"/>
          <w:sz w:val="22"/>
          <w:szCs w:val="22"/>
        </w:rPr>
        <w:t>The role of the TSC, which will</w:t>
      </w:r>
      <w:r>
        <w:rPr>
          <w:rFonts w:ascii="Times New Roman" w:eastAsiaTheme="minorHAnsi" w:hAnsi="Times New Roman" w:cs="Times New Roman"/>
          <w:sz w:val="22"/>
          <w:szCs w:val="22"/>
        </w:rPr>
        <w:t xml:space="preserve"> </w:t>
      </w:r>
      <w:r w:rsidRPr="0014278A">
        <w:rPr>
          <w:rFonts w:ascii="Times New Roman" w:eastAsiaTheme="minorHAnsi" w:hAnsi="Times New Roman" w:cs="Times New Roman"/>
          <w:sz w:val="22"/>
          <w:szCs w:val="22"/>
        </w:rPr>
        <w:t>include an independent chair and at least two other independent members, including an independent patient</w:t>
      </w:r>
      <w:r>
        <w:rPr>
          <w:rFonts w:ascii="Times New Roman" w:eastAsiaTheme="minorHAnsi" w:hAnsi="Times New Roman" w:cs="Times New Roman"/>
          <w:sz w:val="22"/>
          <w:szCs w:val="22"/>
        </w:rPr>
        <w:t xml:space="preserve"> </w:t>
      </w:r>
      <w:r w:rsidRPr="0014278A">
        <w:rPr>
          <w:rFonts w:ascii="Times New Roman" w:eastAsiaTheme="minorHAnsi" w:hAnsi="Times New Roman" w:cs="Times New Roman"/>
          <w:sz w:val="22"/>
          <w:szCs w:val="22"/>
        </w:rPr>
        <w:t>representative, will be to provide critical scrutiny to the conduct of the proposed research. Prof David Clark</w:t>
      </w:r>
      <w:r>
        <w:rPr>
          <w:rFonts w:ascii="Times New Roman" w:eastAsiaTheme="minorHAnsi" w:hAnsi="Times New Roman" w:cs="Times New Roman"/>
          <w:sz w:val="22"/>
          <w:szCs w:val="22"/>
        </w:rPr>
        <w:t xml:space="preserve"> </w:t>
      </w:r>
      <w:r w:rsidRPr="0014278A">
        <w:rPr>
          <w:rFonts w:ascii="Times New Roman" w:eastAsiaTheme="minorHAnsi" w:hAnsi="Times New Roman" w:cs="Times New Roman"/>
          <w:sz w:val="22"/>
          <w:szCs w:val="22"/>
        </w:rPr>
        <w:t>(University of Oxford) has kindly agreed to chair the TSC.</w:t>
      </w:r>
      <w:r>
        <w:rPr>
          <w:rFonts w:ascii="Times New Roman" w:eastAsiaTheme="minorHAnsi" w:hAnsi="Times New Roman" w:cs="Times New Roman"/>
          <w:sz w:val="22"/>
          <w:szCs w:val="22"/>
        </w:rPr>
        <w:t xml:space="preserve"> </w:t>
      </w:r>
      <w:r w:rsidR="00DD562C">
        <w:rPr>
          <w:rFonts w:ascii="Times New Roman" w:eastAsiaTheme="minorHAnsi" w:hAnsi="Times New Roman" w:cs="Times New Roman"/>
          <w:sz w:val="22"/>
          <w:szCs w:val="22"/>
        </w:rPr>
        <w:t>We will set up a</w:t>
      </w:r>
      <w:r w:rsidR="00652DDE">
        <w:rPr>
          <w:rFonts w:ascii="Times New Roman" w:eastAsiaTheme="minorHAnsi" w:hAnsi="Times New Roman" w:cs="Times New Roman"/>
          <w:sz w:val="22"/>
          <w:szCs w:val="22"/>
        </w:rPr>
        <w:t xml:space="preserve"> Data Monitoring and </w:t>
      </w:r>
      <w:r w:rsidR="00DD562C">
        <w:rPr>
          <w:rFonts w:ascii="Times New Roman" w:eastAsiaTheme="minorHAnsi" w:hAnsi="Times New Roman" w:cs="Times New Roman"/>
          <w:sz w:val="22"/>
          <w:szCs w:val="22"/>
        </w:rPr>
        <w:t xml:space="preserve">Ethics Committee (DMEC) comprising </w:t>
      </w:r>
      <w:r w:rsidR="00A23C8D">
        <w:rPr>
          <w:rFonts w:ascii="Times New Roman" w:eastAsiaTheme="minorHAnsi" w:hAnsi="Times New Roman" w:cs="Times New Roman"/>
          <w:sz w:val="22"/>
          <w:szCs w:val="22"/>
        </w:rPr>
        <w:t>an independent mental health statistician and a clinician. The DMEC will review serious adverse events that are thought to be trial- or treatment related and look at outcome data regularly during data collection.</w:t>
      </w:r>
      <w:r w:rsidR="007E1565">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As the TSC, t</w:t>
      </w:r>
      <w:r w:rsidR="007E1565">
        <w:rPr>
          <w:rFonts w:ascii="Times New Roman" w:eastAsiaTheme="minorHAnsi" w:hAnsi="Times New Roman" w:cs="Times New Roman"/>
          <w:sz w:val="22"/>
          <w:szCs w:val="22"/>
        </w:rPr>
        <w:t>he DMEC will be independent from the sponsor and will have no competing interests.</w:t>
      </w:r>
      <w:r>
        <w:rPr>
          <w:rFonts w:ascii="Times New Roman" w:eastAsiaTheme="minorHAnsi" w:hAnsi="Times New Roman" w:cs="Times New Roman"/>
          <w:sz w:val="22"/>
          <w:szCs w:val="22"/>
        </w:rPr>
        <w:t xml:space="preserve"> T</w:t>
      </w:r>
      <w:r w:rsidRPr="0014278A">
        <w:rPr>
          <w:rFonts w:ascii="Times New Roman" w:eastAsiaTheme="minorHAnsi" w:hAnsi="Times New Roman" w:cs="Times New Roman"/>
          <w:sz w:val="22"/>
          <w:szCs w:val="22"/>
        </w:rPr>
        <w:t>he TSC and DMEC</w:t>
      </w:r>
      <w:r>
        <w:rPr>
          <w:rFonts w:ascii="Times New Roman" w:eastAsiaTheme="minorHAnsi" w:hAnsi="Times New Roman" w:cs="Times New Roman"/>
          <w:sz w:val="22"/>
          <w:szCs w:val="22"/>
        </w:rPr>
        <w:t xml:space="preserve"> will meet on a half-yearly basis.</w:t>
      </w:r>
    </w:p>
    <w:p w14:paraId="62536405" w14:textId="3430FFB7" w:rsidR="00750190" w:rsidRDefault="00750190" w:rsidP="005C3B8A">
      <w:pPr>
        <w:autoSpaceDE w:val="0"/>
        <w:autoSpaceDN w:val="0"/>
        <w:adjustRightInd w:val="0"/>
        <w:rPr>
          <w:rFonts w:ascii="Times New Roman" w:eastAsiaTheme="minorHAnsi" w:hAnsi="Times New Roman" w:cs="Times New Roman"/>
          <w:sz w:val="22"/>
          <w:szCs w:val="22"/>
        </w:rPr>
      </w:pPr>
    </w:p>
    <w:p w14:paraId="56CED889" w14:textId="743746DB" w:rsidR="00750190" w:rsidRPr="00BB3E44" w:rsidRDefault="00BB3E44" w:rsidP="005C3B8A">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22. </w:t>
      </w:r>
      <w:r w:rsidR="00750190" w:rsidRPr="00BB3E44">
        <w:rPr>
          <w:rFonts w:ascii="Times New Roman" w:eastAsiaTheme="minorHAnsi" w:hAnsi="Times New Roman" w:cs="Times New Roman"/>
          <w:b/>
          <w:bCs/>
          <w:sz w:val="22"/>
          <w:szCs w:val="22"/>
        </w:rPr>
        <w:t>Harms</w:t>
      </w:r>
    </w:p>
    <w:p w14:paraId="5E8B7ADC" w14:textId="6F40EF06" w:rsidR="00C607B8" w:rsidRDefault="00C607B8" w:rsidP="00A3791D">
      <w:pPr>
        <w:rPr>
          <w:rFonts w:ascii="Times" w:eastAsia="Times New Roman" w:hAnsi="Times" w:cs="Times New Roman"/>
          <w:color w:val="000000"/>
          <w:sz w:val="22"/>
          <w:szCs w:val="22"/>
          <w:lang w:eastAsia="en-GB"/>
        </w:rPr>
      </w:pPr>
      <w:r>
        <w:rPr>
          <w:rFonts w:ascii="Times" w:eastAsia="Times New Roman" w:hAnsi="Times" w:cs="Times New Roman"/>
          <w:color w:val="000000"/>
          <w:sz w:val="22"/>
          <w:szCs w:val="22"/>
          <w:lang w:eastAsia="en-GB"/>
        </w:rPr>
        <w:t>Adverse events and reactions will be defined as follows:</w:t>
      </w:r>
    </w:p>
    <w:p w14:paraId="291EA7ED" w14:textId="181CF48F" w:rsidR="00C607B8" w:rsidRDefault="00C607B8" w:rsidP="00A3791D">
      <w:pPr>
        <w:rPr>
          <w:rFonts w:ascii="Times" w:eastAsia="Times New Roman" w:hAnsi="Times" w:cs="Times New Roman"/>
          <w:color w:val="000000"/>
          <w:sz w:val="22"/>
          <w:szCs w:val="22"/>
          <w:lang w:eastAsia="en-GB"/>
        </w:rPr>
      </w:pPr>
    </w:p>
    <w:p w14:paraId="29DED40A" w14:textId="7F44D8CF" w:rsidR="00C607B8" w:rsidRDefault="00C607B8" w:rsidP="00A3791D">
      <w:pPr>
        <w:rPr>
          <w:rFonts w:ascii="Times" w:eastAsia="Times New Roman" w:hAnsi="Times" w:cs="Times New Roman"/>
          <w:color w:val="000000"/>
          <w:sz w:val="22"/>
          <w:szCs w:val="22"/>
          <w:lang w:eastAsia="en-GB"/>
        </w:rPr>
      </w:pPr>
      <w:r>
        <w:rPr>
          <w:rFonts w:ascii="Times" w:eastAsia="Times New Roman" w:hAnsi="Times" w:cs="Times New Roman"/>
          <w:color w:val="000000"/>
          <w:sz w:val="22"/>
          <w:szCs w:val="22"/>
          <w:lang w:eastAsia="en-GB"/>
        </w:rPr>
        <w:t xml:space="preserve">Adverse Event (AE): </w:t>
      </w:r>
      <w:r w:rsidRPr="00C607B8">
        <w:rPr>
          <w:rFonts w:ascii="Times" w:eastAsia="Times New Roman" w:hAnsi="Times" w:cs="Times New Roman"/>
          <w:color w:val="000000"/>
          <w:sz w:val="22"/>
          <w:szCs w:val="22"/>
          <w:lang w:eastAsia="en-GB"/>
        </w:rPr>
        <w:t>Any untoward medical occurrence in a patient treated on a study protocol, which does not necessarily have a causal relationship with a study intervention.  An AE can therefore be any unfavourable and unintended sign, symptom or disease temporally associated with the use of a study intervention, whether or not related to that study treatment.</w:t>
      </w:r>
    </w:p>
    <w:p w14:paraId="2146972C" w14:textId="2C224302" w:rsidR="00C607B8" w:rsidRDefault="00C607B8" w:rsidP="00A3791D">
      <w:pPr>
        <w:rPr>
          <w:rFonts w:ascii="Times" w:eastAsia="Times New Roman" w:hAnsi="Times" w:cs="Times New Roman"/>
          <w:color w:val="000000"/>
          <w:sz w:val="22"/>
          <w:szCs w:val="22"/>
          <w:lang w:eastAsia="en-GB"/>
        </w:rPr>
      </w:pPr>
    </w:p>
    <w:p w14:paraId="39717D44" w14:textId="6AB7CB74" w:rsidR="00C607B8" w:rsidRDefault="00C607B8" w:rsidP="00A3791D">
      <w:pPr>
        <w:rPr>
          <w:rFonts w:ascii="Times" w:eastAsia="Times New Roman" w:hAnsi="Times" w:cs="Times New Roman"/>
          <w:color w:val="000000"/>
          <w:sz w:val="22"/>
          <w:szCs w:val="22"/>
          <w:lang w:eastAsia="en-GB"/>
        </w:rPr>
      </w:pPr>
      <w:r>
        <w:rPr>
          <w:rFonts w:ascii="Times" w:eastAsia="Times New Roman" w:hAnsi="Times" w:cs="Times New Roman"/>
          <w:color w:val="000000"/>
          <w:sz w:val="22"/>
          <w:szCs w:val="22"/>
          <w:lang w:eastAsia="en-GB"/>
        </w:rPr>
        <w:t xml:space="preserve">Adverse Reaction (AR): </w:t>
      </w:r>
      <w:r w:rsidRPr="00C607B8">
        <w:rPr>
          <w:rFonts w:ascii="Times" w:eastAsia="Times New Roman" w:hAnsi="Times" w:cs="Times New Roman"/>
          <w:color w:val="000000"/>
          <w:sz w:val="22"/>
          <w:szCs w:val="22"/>
          <w:lang w:eastAsia="en-GB"/>
        </w:rPr>
        <w:t>All untoward and unintended responses related to a study intervention.  A causal relationship between a study intervention and an adverse event is at least a reasonable possibility, i.e. the relationship cannot be ruled out as there is evidence or arguments to suggest a causal relationship.</w:t>
      </w:r>
    </w:p>
    <w:p w14:paraId="28050D90" w14:textId="64E620C8" w:rsidR="00C607B8" w:rsidRDefault="00C607B8" w:rsidP="00A3791D">
      <w:pPr>
        <w:rPr>
          <w:rFonts w:ascii="Times" w:eastAsia="Times New Roman" w:hAnsi="Times" w:cs="Times New Roman"/>
          <w:color w:val="000000"/>
          <w:sz w:val="22"/>
          <w:szCs w:val="22"/>
          <w:lang w:eastAsia="en-GB"/>
        </w:rPr>
      </w:pPr>
    </w:p>
    <w:p w14:paraId="6B847FD5" w14:textId="6B8C6BF2" w:rsidR="00C607B8" w:rsidRDefault="00C607B8" w:rsidP="00A3791D">
      <w:pPr>
        <w:rPr>
          <w:rFonts w:ascii="Times" w:eastAsia="Times New Roman" w:hAnsi="Times" w:cs="Times New Roman"/>
          <w:color w:val="000000"/>
          <w:sz w:val="22"/>
          <w:szCs w:val="22"/>
          <w:lang w:val="en-US" w:eastAsia="en-GB"/>
        </w:rPr>
      </w:pPr>
      <w:r>
        <w:rPr>
          <w:rFonts w:ascii="Times" w:eastAsia="Times New Roman" w:hAnsi="Times" w:cs="Times New Roman"/>
          <w:color w:val="000000"/>
          <w:sz w:val="22"/>
          <w:szCs w:val="22"/>
          <w:lang w:eastAsia="en-GB"/>
        </w:rPr>
        <w:t xml:space="preserve">Unexpected Adverse Reaction (UAR): </w:t>
      </w:r>
      <w:r w:rsidRPr="00C607B8">
        <w:rPr>
          <w:rFonts w:ascii="Times" w:eastAsia="Times New Roman" w:hAnsi="Times" w:cs="Times New Roman"/>
          <w:color w:val="000000"/>
          <w:sz w:val="22"/>
          <w:szCs w:val="22"/>
          <w:lang w:val="en-US" w:eastAsia="en-GB"/>
        </w:rPr>
        <w:t>An adverse reaction, the nature or severity of which is not consistent with the information about the trial intervention.</w:t>
      </w:r>
    </w:p>
    <w:p w14:paraId="05160D3E" w14:textId="3A06AD69" w:rsidR="00C607B8" w:rsidRDefault="00C607B8" w:rsidP="00A3791D">
      <w:pPr>
        <w:rPr>
          <w:rFonts w:ascii="Times" w:eastAsia="Times New Roman" w:hAnsi="Times" w:cs="Times New Roman"/>
          <w:color w:val="000000"/>
          <w:sz w:val="22"/>
          <w:szCs w:val="22"/>
          <w:lang w:val="en-US" w:eastAsia="en-GB"/>
        </w:rPr>
      </w:pPr>
    </w:p>
    <w:p w14:paraId="4F206D7B" w14:textId="77777777" w:rsidR="00C607B8" w:rsidRDefault="00C607B8" w:rsidP="00C607B8">
      <w:pPr>
        <w:rPr>
          <w:rFonts w:ascii="Times" w:eastAsia="Times New Roman" w:hAnsi="Times" w:cs="Times New Roman"/>
          <w:i/>
          <w:iCs/>
          <w:color w:val="000000"/>
          <w:sz w:val="22"/>
          <w:szCs w:val="22"/>
          <w:lang w:val="en-US" w:eastAsia="en-GB"/>
        </w:rPr>
      </w:pPr>
      <w:r>
        <w:rPr>
          <w:rFonts w:ascii="Times" w:eastAsia="Times New Roman" w:hAnsi="Times" w:cs="Times New Roman"/>
          <w:color w:val="000000"/>
          <w:sz w:val="22"/>
          <w:szCs w:val="22"/>
          <w:lang w:val="en-US" w:eastAsia="en-GB"/>
        </w:rPr>
        <w:t xml:space="preserve">Serious Adverse Event (SAE) or Serious Adverse Reaction (SAR) or Suspected Unexpected Serious Adverse Reaction (SUSAR): </w:t>
      </w:r>
      <w:r w:rsidRPr="00C607B8">
        <w:rPr>
          <w:rFonts w:ascii="Times" w:eastAsia="Times New Roman" w:hAnsi="Times" w:cs="Times New Roman"/>
          <w:color w:val="000000"/>
          <w:sz w:val="22"/>
          <w:szCs w:val="22"/>
          <w:lang w:val="en-US" w:eastAsia="en-GB"/>
        </w:rPr>
        <w:t>Respectively any adverse event, adverse reaction or unexpected adverse reaction that:</w:t>
      </w:r>
    </w:p>
    <w:p w14:paraId="5AE89C3A" w14:textId="4107464A" w:rsidR="00C607B8" w:rsidRPr="00C607B8" w:rsidRDefault="00C607B8" w:rsidP="00C607B8">
      <w:pPr>
        <w:pStyle w:val="ListParagraph"/>
        <w:numPr>
          <w:ilvl w:val="0"/>
          <w:numId w:val="6"/>
        </w:numPr>
        <w:rPr>
          <w:rFonts w:ascii="Times" w:eastAsia="Times New Roman" w:hAnsi="Times" w:cs="Times New Roman"/>
          <w:i/>
          <w:iCs/>
          <w:color w:val="000000"/>
          <w:sz w:val="22"/>
          <w:szCs w:val="22"/>
          <w:lang w:val="en-US" w:eastAsia="en-GB"/>
        </w:rPr>
      </w:pPr>
      <w:r w:rsidRPr="00C607B8">
        <w:rPr>
          <w:rFonts w:ascii="Times" w:eastAsia="Times New Roman" w:hAnsi="Times" w:cs="Times New Roman"/>
          <w:color w:val="000000"/>
          <w:sz w:val="22"/>
          <w:szCs w:val="22"/>
          <w:lang w:val="en-US" w:eastAsia="en-GB"/>
        </w:rPr>
        <w:t>results in death</w:t>
      </w:r>
    </w:p>
    <w:p w14:paraId="28BE4B4B" w14:textId="352AE068" w:rsidR="00C607B8" w:rsidRPr="00C607B8" w:rsidRDefault="00C607B8" w:rsidP="00C607B8">
      <w:pPr>
        <w:pStyle w:val="ListParagraph"/>
        <w:numPr>
          <w:ilvl w:val="0"/>
          <w:numId w:val="6"/>
        </w:numPr>
        <w:tabs>
          <w:tab w:val="left" w:pos="360"/>
        </w:tabs>
        <w:rPr>
          <w:rFonts w:ascii="Times" w:eastAsia="Times New Roman" w:hAnsi="Times" w:cs="Times New Roman"/>
          <w:color w:val="000000"/>
          <w:sz w:val="22"/>
          <w:szCs w:val="22"/>
          <w:lang w:val="en-US" w:eastAsia="en-GB"/>
        </w:rPr>
      </w:pPr>
      <w:r w:rsidRPr="00C607B8">
        <w:rPr>
          <w:rFonts w:ascii="Times" w:eastAsia="Times New Roman" w:hAnsi="Times" w:cs="Times New Roman"/>
          <w:color w:val="000000"/>
          <w:sz w:val="22"/>
          <w:szCs w:val="22"/>
          <w:lang w:val="en-US" w:eastAsia="en-GB"/>
        </w:rPr>
        <w:t>is life-threatening</w:t>
      </w:r>
      <w:r>
        <w:rPr>
          <w:rFonts w:ascii="Times" w:eastAsia="Times New Roman" w:hAnsi="Times" w:cs="Times New Roman"/>
          <w:color w:val="000000"/>
          <w:sz w:val="22"/>
          <w:szCs w:val="22"/>
          <w:lang w:val="en-US" w:eastAsia="en-GB"/>
        </w:rPr>
        <w:t xml:space="preserve"> (where the term life-threatening refers to an event in which the patient is at risk of death at the time of the event; it does not refer to an event that might hypothetically cause death if it was more severe (e.g. a silent myocardial infarction)</w:t>
      </w:r>
    </w:p>
    <w:p w14:paraId="275B3724" w14:textId="77777777" w:rsidR="00C607B8" w:rsidRPr="00C607B8" w:rsidRDefault="00C607B8" w:rsidP="00C607B8">
      <w:pPr>
        <w:pStyle w:val="ListParagraph"/>
        <w:numPr>
          <w:ilvl w:val="0"/>
          <w:numId w:val="6"/>
        </w:numPr>
        <w:tabs>
          <w:tab w:val="left" w:pos="360"/>
        </w:tabs>
        <w:rPr>
          <w:rFonts w:ascii="Times" w:eastAsia="Times New Roman" w:hAnsi="Times" w:cs="Times New Roman"/>
          <w:color w:val="000000"/>
          <w:sz w:val="22"/>
          <w:szCs w:val="22"/>
          <w:lang w:val="en-US" w:eastAsia="en-GB"/>
        </w:rPr>
      </w:pPr>
      <w:r w:rsidRPr="00C607B8">
        <w:rPr>
          <w:rFonts w:ascii="Times" w:eastAsia="Times New Roman" w:hAnsi="Times" w:cs="Times New Roman"/>
          <w:color w:val="000000"/>
          <w:sz w:val="22"/>
          <w:szCs w:val="22"/>
          <w:lang w:val="en-US" w:eastAsia="en-GB"/>
        </w:rPr>
        <w:t xml:space="preserve">requires inpatient </w:t>
      </w:r>
      <w:proofErr w:type="spellStart"/>
      <w:r w:rsidRPr="00C607B8">
        <w:rPr>
          <w:rFonts w:ascii="Times" w:eastAsia="Times New Roman" w:hAnsi="Times" w:cs="Times New Roman"/>
          <w:color w:val="000000"/>
          <w:sz w:val="22"/>
          <w:szCs w:val="22"/>
          <w:lang w:val="en-US" w:eastAsia="en-GB"/>
        </w:rPr>
        <w:t>hospitalisation</w:t>
      </w:r>
      <w:proofErr w:type="spellEnd"/>
      <w:r w:rsidRPr="00C607B8">
        <w:rPr>
          <w:rFonts w:ascii="Times" w:eastAsia="Times New Roman" w:hAnsi="Times" w:cs="Times New Roman"/>
          <w:color w:val="000000"/>
          <w:sz w:val="22"/>
          <w:szCs w:val="22"/>
          <w:lang w:val="en-US" w:eastAsia="en-GB"/>
        </w:rPr>
        <w:t xml:space="preserve"> or prolongation of existing </w:t>
      </w:r>
      <w:proofErr w:type="spellStart"/>
      <w:r w:rsidRPr="00C607B8">
        <w:rPr>
          <w:rFonts w:ascii="Times" w:eastAsia="Times New Roman" w:hAnsi="Times" w:cs="Times New Roman"/>
          <w:color w:val="000000"/>
          <w:sz w:val="22"/>
          <w:szCs w:val="22"/>
          <w:lang w:val="en-US" w:eastAsia="en-GB"/>
        </w:rPr>
        <w:t>hospitalisation</w:t>
      </w:r>
      <w:proofErr w:type="spellEnd"/>
      <w:r w:rsidRPr="00C607B8">
        <w:rPr>
          <w:rFonts w:ascii="Times" w:eastAsia="Times New Roman" w:hAnsi="Times" w:cs="Times New Roman"/>
          <w:color w:val="000000"/>
          <w:sz w:val="22"/>
          <w:szCs w:val="22"/>
          <w:lang w:val="en-US" w:eastAsia="en-GB"/>
        </w:rPr>
        <w:t>**</w:t>
      </w:r>
    </w:p>
    <w:p w14:paraId="715F3113" w14:textId="77777777" w:rsidR="00C607B8" w:rsidRPr="00C607B8" w:rsidRDefault="00C607B8" w:rsidP="00C607B8">
      <w:pPr>
        <w:pStyle w:val="ListParagraph"/>
        <w:numPr>
          <w:ilvl w:val="0"/>
          <w:numId w:val="6"/>
        </w:numPr>
        <w:tabs>
          <w:tab w:val="left" w:pos="360"/>
        </w:tabs>
        <w:rPr>
          <w:rFonts w:ascii="Times" w:eastAsia="Times New Roman" w:hAnsi="Times" w:cs="Times New Roman"/>
          <w:color w:val="000000"/>
          <w:sz w:val="22"/>
          <w:szCs w:val="22"/>
          <w:lang w:val="en-US" w:eastAsia="en-GB"/>
        </w:rPr>
      </w:pPr>
      <w:r w:rsidRPr="00C607B8">
        <w:rPr>
          <w:rFonts w:ascii="Times" w:eastAsia="Times New Roman" w:hAnsi="Times" w:cs="Times New Roman"/>
          <w:color w:val="000000"/>
          <w:sz w:val="22"/>
          <w:szCs w:val="22"/>
          <w:lang w:val="en-US" w:eastAsia="en-GB"/>
        </w:rPr>
        <w:t>results in persistent or significant disability or incapacity</w:t>
      </w:r>
    </w:p>
    <w:p w14:paraId="2D375D3A" w14:textId="6BEA8D4D" w:rsidR="00C607B8" w:rsidRPr="00C607B8" w:rsidRDefault="00C607B8" w:rsidP="00C607B8">
      <w:pPr>
        <w:pStyle w:val="ListParagraph"/>
        <w:numPr>
          <w:ilvl w:val="0"/>
          <w:numId w:val="6"/>
        </w:numPr>
        <w:rPr>
          <w:rFonts w:ascii="Times" w:eastAsia="Times New Roman" w:hAnsi="Times" w:cs="Times New Roman"/>
          <w:color w:val="000000"/>
          <w:sz w:val="22"/>
          <w:szCs w:val="22"/>
          <w:lang w:eastAsia="en-GB"/>
        </w:rPr>
      </w:pPr>
      <w:r w:rsidRPr="00C607B8">
        <w:rPr>
          <w:rFonts w:ascii="Times" w:eastAsia="Times New Roman" w:hAnsi="Times" w:cs="Times New Roman"/>
          <w:color w:val="000000"/>
          <w:sz w:val="22"/>
          <w:szCs w:val="22"/>
          <w:lang w:val="en-US" w:eastAsia="en-GB"/>
        </w:rPr>
        <w:t>consists of a congenital anomaly or birth defect</w:t>
      </w:r>
    </w:p>
    <w:p w14:paraId="064C54C5" w14:textId="77777777" w:rsidR="00C607B8" w:rsidRDefault="00C607B8" w:rsidP="00A3791D">
      <w:pPr>
        <w:rPr>
          <w:rFonts w:ascii="Times" w:eastAsia="Times New Roman" w:hAnsi="Times" w:cs="Times New Roman"/>
          <w:color w:val="000000"/>
          <w:sz w:val="22"/>
          <w:szCs w:val="22"/>
          <w:lang w:eastAsia="en-GB"/>
        </w:rPr>
      </w:pPr>
    </w:p>
    <w:p w14:paraId="11EB5210" w14:textId="77777777" w:rsidR="000E0482" w:rsidRDefault="000E0482" w:rsidP="00A3791D">
      <w:pPr>
        <w:rPr>
          <w:rFonts w:ascii="Times" w:eastAsia="Times New Roman" w:hAnsi="Times" w:cs="Times New Roman"/>
          <w:color w:val="000000"/>
          <w:sz w:val="22"/>
          <w:szCs w:val="22"/>
          <w:lang w:eastAsia="en-GB"/>
        </w:rPr>
      </w:pPr>
      <w:r>
        <w:rPr>
          <w:rFonts w:ascii="Times" w:eastAsia="Times New Roman" w:hAnsi="Times" w:cs="Times New Roman"/>
          <w:color w:val="000000"/>
          <w:sz w:val="22"/>
          <w:szCs w:val="22"/>
          <w:lang w:eastAsia="en-GB"/>
        </w:rPr>
        <w:t>After the CI and Sponsor have been notified of the SAE, they will be reviewed by the site lead and will be graded as per their causality in relation to the intervention using the table below.</w:t>
      </w:r>
    </w:p>
    <w:p w14:paraId="2A43AC49" w14:textId="77777777" w:rsidR="000E0482" w:rsidRDefault="000E0482" w:rsidP="00A3791D">
      <w:pPr>
        <w:rPr>
          <w:rFonts w:ascii="Times" w:eastAsia="Times New Roman" w:hAnsi="Times" w:cs="Times New Roman"/>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4937"/>
        <w:gridCol w:w="1842"/>
      </w:tblGrid>
      <w:tr w:rsidR="000E0482" w:rsidRPr="000E0482" w14:paraId="0B79BC19" w14:textId="77777777" w:rsidTr="002D4412">
        <w:trPr>
          <w:trHeight w:val="83"/>
        </w:trPr>
        <w:tc>
          <w:tcPr>
            <w:tcW w:w="1834" w:type="dxa"/>
          </w:tcPr>
          <w:p w14:paraId="43F762AC"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Relationship </w:t>
            </w:r>
          </w:p>
        </w:tc>
        <w:tc>
          <w:tcPr>
            <w:tcW w:w="4937" w:type="dxa"/>
          </w:tcPr>
          <w:p w14:paraId="049145F1"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Description </w:t>
            </w:r>
          </w:p>
        </w:tc>
        <w:tc>
          <w:tcPr>
            <w:tcW w:w="1842" w:type="dxa"/>
          </w:tcPr>
          <w:p w14:paraId="5434DFC7"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Event type </w:t>
            </w:r>
          </w:p>
        </w:tc>
      </w:tr>
      <w:tr w:rsidR="000E0482" w:rsidRPr="000E0482" w14:paraId="1414824B" w14:textId="77777777" w:rsidTr="002D4412">
        <w:trPr>
          <w:trHeight w:val="184"/>
        </w:trPr>
        <w:tc>
          <w:tcPr>
            <w:tcW w:w="1834" w:type="dxa"/>
          </w:tcPr>
          <w:p w14:paraId="5831C6A6"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Unrelated </w:t>
            </w:r>
          </w:p>
        </w:tc>
        <w:tc>
          <w:tcPr>
            <w:tcW w:w="4937" w:type="dxa"/>
          </w:tcPr>
          <w:p w14:paraId="089EB7A8"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There is no evidence of any causal relationship </w:t>
            </w:r>
          </w:p>
        </w:tc>
        <w:tc>
          <w:tcPr>
            <w:tcW w:w="1842" w:type="dxa"/>
          </w:tcPr>
          <w:p w14:paraId="4BF86A58"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Unrelated SAE </w:t>
            </w:r>
          </w:p>
        </w:tc>
      </w:tr>
      <w:tr w:rsidR="000E0482" w:rsidRPr="000E0482" w14:paraId="48F5A393" w14:textId="77777777" w:rsidTr="002D4412">
        <w:trPr>
          <w:trHeight w:val="1094"/>
        </w:trPr>
        <w:tc>
          <w:tcPr>
            <w:tcW w:w="1834" w:type="dxa"/>
          </w:tcPr>
          <w:p w14:paraId="71D7464B"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Unlikely to be related </w:t>
            </w:r>
          </w:p>
        </w:tc>
        <w:tc>
          <w:tcPr>
            <w:tcW w:w="4937" w:type="dxa"/>
          </w:tcPr>
          <w:p w14:paraId="6AB09D49"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There is little evidence to suggest that there is a causal relationship (e.g. the event did not occur within a reasonable time after administration of the trial medication). There is another reasonable explanation for the event (e.g. the participant’s clinical condition or other concomitant treatment) </w:t>
            </w:r>
          </w:p>
        </w:tc>
        <w:tc>
          <w:tcPr>
            <w:tcW w:w="1842" w:type="dxa"/>
          </w:tcPr>
          <w:p w14:paraId="148EE50B"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Unrelated SAE </w:t>
            </w:r>
          </w:p>
        </w:tc>
      </w:tr>
      <w:tr w:rsidR="000E0482" w:rsidRPr="000E0482" w14:paraId="0B9ADF1A" w14:textId="77777777" w:rsidTr="002D4412">
        <w:trPr>
          <w:trHeight w:val="1094"/>
        </w:trPr>
        <w:tc>
          <w:tcPr>
            <w:tcW w:w="1834" w:type="dxa"/>
          </w:tcPr>
          <w:p w14:paraId="12910A4F"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lastRenderedPageBreak/>
              <w:t xml:space="preserve">Possibly related </w:t>
            </w:r>
          </w:p>
        </w:tc>
        <w:tc>
          <w:tcPr>
            <w:tcW w:w="4937" w:type="dxa"/>
          </w:tcPr>
          <w:p w14:paraId="61452C40"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There is some evidence to suggest a causal relationship (e.g. because the event occurs within a reasonable time after administration of the trial medication). However, the influence of other factors may have contributed to the event (e.g. the participant’s clinical condition or other concomitant treatment) </w:t>
            </w:r>
          </w:p>
        </w:tc>
        <w:tc>
          <w:tcPr>
            <w:tcW w:w="1842" w:type="dxa"/>
          </w:tcPr>
          <w:p w14:paraId="35BF6BE4"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SAR </w:t>
            </w:r>
          </w:p>
        </w:tc>
      </w:tr>
      <w:tr w:rsidR="000E0482" w:rsidRPr="000E0482" w14:paraId="29EEA8CC" w14:textId="77777777" w:rsidTr="002D4412">
        <w:trPr>
          <w:trHeight w:val="386"/>
        </w:trPr>
        <w:tc>
          <w:tcPr>
            <w:tcW w:w="1834" w:type="dxa"/>
          </w:tcPr>
          <w:p w14:paraId="4F6D90AE"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Probably related </w:t>
            </w:r>
          </w:p>
        </w:tc>
        <w:tc>
          <w:tcPr>
            <w:tcW w:w="4937" w:type="dxa"/>
          </w:tcPr>
          <w:p w14:paraId="395451CE"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There is evidence to suggest a causal relationship and the influence of other factors is unlikely </w:t>
            </w:r>
          </w:p>
        </w:tc>
        <w:tc>
          <w:tcPr>
            <w:tcW w:w="1842" w:type="dxa"/>
          </w:tcPr>
          <w:p w14:paraId="72D32992"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SAR </w:t>
            </w:r>
          </w:p>
        </w:tc>
      </w:tr>
      <w:tr w:rsidR="000E0482" w:rsidRPr="000E0482" w14:paraId="7E7519B4" w14:textId="77777777" w:rsidTr="002D4412">
        <w:trPr>
          <w:trHeight w:val="488"/>
        </w:trPr>
        <w:tc>
          <w:tcPr>
            <w:tcW w:w="1834" w:type="dxa"/>
          </w:tcPr>
          <w:p w14:paraId="43CE5D2C"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Definitely related </w:t>
            </w:r>
          </w:p>
        </w:tc>
        <w:tc>
          <w:tcPr>
            <w:tcW w:w="4937" w:type="dxa"/>
          </w:tcPr>
          <w:p w14:paraId="5ED92A43"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There is clear evidence to suggest a causal relationship and other possible contributing factors can be ruled out. </w:t>
            </w:r>
          </w:p>
        </w:tc>
        <w:tc>
          <w:tcPr>
            <w:tcW w:w="1842" w:type="dxa"/>
          </w:tcPr>
          <w:p w14:paraId="4C373EE8" w14:textId="77777777" w:rsidR="000E0482" w:rsidRPr="000E0482" w:rsidRDefault="000E0482" w:rsidP="000E0482">
            <w:pPr>
              <w:rPr>
                <w:rFonts w:ascii="Times" w:eastAsia="Times New Roman" w:hAnsi="Times" w:cs="Times New Roman"/>
                <w:color w:val="000000"/>
                <w:sz w:val="22"/>
                <w:szCs w:val="22"/>
                <w:lang w:eastAsia="en-GB"/>
              </w:rPr>
            </w:pPr>
            <w:r w:rsidRPr="000E0482">
              <w:rPr>
                <w:rFonts w:ascii="Times" w:eastAsia="Times New Roman" w:hAnsi="Times" w:cs="Times New Roman"/>
                <w:color w:val="000000"/>
                <w:sz w:val="22"/>
                <w:szCs w:val="22"/>
                <w:lang w:eastAsia="en-GB"/>
              </w:rPr>
              <w:t xml:space="preserve">SAR </w:t>
            </w:r>
          </w:p>
        </w:tc>
      </w:tr>
    </w:tbl>
    <w:p w14:paraId="73BF2A41" w14:textId="77777777" w:rsidR="000E0482" w:rsidRDefault="000E0482" w:rsidP="00A3791D">
      <w:pPr>
        <w:rPr>
          <w:rFonts w:ascii="Times" w:eastAsia="Times New Roman" w:hAnsi="Times" w:cs="Times New Roman"/>
          <w:color w:val="000000"/>
          <w:sz w:val="22"/>
          <w:szCs w:val="22"/>
          <w:lang w:eastAsia="en-GB"/>
        </w:rPr>
      </w:pPr>
    </w:p>
    <w:p w14:paraId="5B6CEACF" w14:textId="07C4FE19" w:rsidR="00C607B8" w:rsidRDefault="00A3791D" w:rsidP="00A3791D">
      <w:pPr>
        <w:rPr>
          <w:rFonts w:ascii="Times" w:eastAsia="Times New Roman" w:hAnsi="Times" w:cs="Times New Roman"/>
          <w:color w:val="000000"/>
          <w:sz w:val="22"/>
          <w:szCs w:val="22"/>
          <w:lang w:eastAsia="en-GB"/>
        </w:rPr>
      </w:pPr>
      <w:r w:rsidRPr="00A3791D">
        <w:rPr>
          <w:rFonts w:ascii="Times" w:eastAsia="Times New Roman" w:hAnsi="Times" w:cs="Times New Roman"/>
          <w:color w:val="000000"/>
          <w:sz w:val="22"/>
          <w:szCs w:val="22"/>
          <w:lang w:eastAsia="en-GB"/>
        </w:rPr>
        <w:t xml:space="preserve">All serious adverse events that are trial- or treatment-related will be recorded and immediately reported to the </w:t>
      </w:r>
      <w:r w:rsidR="00DC234F">
        <w:rPr>
          <w:rFonts w:ascii="Times" w:eastAsia="Times New Roman" w:hAnsi="Times" w:cs="Times New Roman"/>
          <w:color w:val="000000"/>
          <w:sz w:val="22"/>
          <w:szCs w:val="22"/>
          <w:lang w:eastAsia="en-GB"/>
        </w:rPr>
        <w:t>CI</w:t>
      </w:r>
      <w:r w:rsidRPr="00A3791D">
        <w:rPr>
          <w:rFonts w:ascii="Times" w:eastAsia="Times New Roman" w:hAnsi="Times" w:cs="Times New Roman"/>
          <w:color w:val="000000"/>
          <w:sz w:val="22"/>
          <w:szCs w:val="22"/>
          <w:lang w:eastAsia="en-GB"/>
        </w:rPr>
        <w:t xml:space="preserve"> and trial sponsor. </w:t>
      </w:r>
      <w:r w:rsidR="00B24EE7">
        <w:rPr>
          <w:rFonts w:ascii="Times" w:eastAsia="Times New Roman" w:hAnsi="Times" w:cs="Times New Roman"/>
          <w:color w:val="000000"/>
          <w:sz w:val="22"/>
          <w:szCs w:val="22"/>
          <w:lang w:eastAsia="en-GB"/>
        </w:rPr>
        <w:t xml:space="preserve">Adverse events </w:t>
      </w:r>
      <w:r w:rsidRPr="00A3791D">
        <w:rPr>
          <w:rFonts w:ascii="Times" w:eastAsia="Times New Roman" w:hAnsi="Times" w:cs="Times New Roman"/>
          <w:color w:val="000000"/>
          <w:sz w:val="22"/>
          <w:szCs w:val="22"/>
          <w:lang w:eastAsia="en-GB"/>
        </w:rPr>
        <w:t xml:space="preserve">classed as unexpected will be reported to the </w:t>
      </w:r>
      <w:r w:rsidR="00A26ECE">
        <w:rPr>
          <w:rFonts w:ascii="Times" w:eastAsia="Times New Roman" w:hAnsi="Times" w:cs="Times New Roman"/>
          <w:color w:val="000000"/>
          <w:sz w:val="22"/>
          <w:szCs w:val="22"/>
          <w:lang w:eastAsia="en-GB"/>
        </w:rPr>
        <w:t>Research Ethics Committee</w:t>
      </w:r>
      <w:r w:rsidRPr="00A3791D">
        <w:rPr>
          <w:rFonts w:ascii="Times" w:eastAsia="Times New Roman" w:hAnsi="Times" w:cs="Times New Roman"/>
          <w:color w:val="000000"/>
          <w:sz w:val="22"/>
          <w:szCs w:val="22"/>
          <w:lang w:eastAsia="en-GB"/>
        </w:rPr>
        <w:t xml:space="preserve">. </w:t>
      </w:r>
      <w:r w:rsidR="00DC234F">
        <w:rPr>
          <w:rFonts w:ascii="Times" w:eastAsia="Times New Roman" w:hAnsi="Times" w:cs="Times New Roman"/>
          <w:color w:val="000000"/>
          <w:sz w:val="22"/>
          <w:szCs w:val="22"/>
          <w:lang w:eastAsia="en-GB"/>
        </w:rPr>
        <w:t>We will also</w:t>
      </w:r>
      <w:r w:rsidRPr="00A3791D">
        <w:rPr>
          <w:rFonts w:ascii="Times" w:eastAsia="Times New Roman" w:hAnsi="Times" w:cs="Times New Roman"/>
          <w:color w:val="000000"/>
          <w:sz w:val="22"/>
          <w:szCs w:val="22"/>
          <w:lang w:eastAsia="en-GB"/>
        </w:rPr>
        <w:t xml:space="preserve"> monitor non-serious adverse events, serious adverse events that are not trial- or treatment-related, serious deterioration, and active withdrawals from treatment.</w:t>
      </w:r>
    </w:p>
    <w:p w14:paraId="491B17BB" w14:textId="77777777" w:rsidR="00C607B8" w:rsidRDefault="00C607B8" w:rsidP="00A3791D">
      <w:pPr>
        <w:rPr>
          <w:rFonts w:ascii="Times" w:eastAsia="Times New Roman" w:hAnsi="Times" w:cs="Times New Roman"/>
          <w:color w:val="000000"/>
          <w:sz w:val="22"/>
          <w:szCs w:val="22"/>
          <w:lang w:eastAsia="en-GB"/>
        </w:rPr>
      </w:pPr>
    </w:p>
    <w:p w14:paraId="70CB3602" w14:textId="77777777" w:rsidR="000E0482" w:rsidRDefault="00A3791D" w:rsidP="00A3791D">
      <w:pPr>
        <w:rPr>
          <w:rFonts w:ascii="Times" w:eastAsia="Times New Roman" w:hAnsi="Times" w:cs="Times New Roman"/>
          <w:color w:val="000000"/>
          <w:sz w:val="22"/>
          <w:szCs w:val="22"/>
          <w:lang w:eastAsia="en-GB"/>
        </w:rPr>
      </w:pPr>
      <w:r w:rsidRPr="00A3791D">
        <w:rPr>
          <w:rFonts w:ascii="Times" w:eastAsia="Times New Roman" w:hAnsi="Times" w:cs="Times New Roman"/>
          <w:color w:val="000000"/>
          <w:sz w:val="22"/>
          <w:szCs w:val="22"/>
          <w:lang w:eastAsia="en-GB"/>
        </w:rPr>
        <w:t xml:space="preserve">Adverse events will include any events for which the participant consulted their GP or other medical advisor or for which the participant took new or additional medication. Data on any adverse events will be collected through screening of health service use; therapists will also report any adverse events reported by participants to the trial team. </w:t>
      </w:r>
      <w:r w:rsidR="00FC55E1">
        <w:rPr>
          <w:rFonts w:ascii="Times" w:eastAsia="Times New Roman" w:hAnsi="Times" w:cs="Times New Roman"/>
          <w:color w:val="000000"/>
          <w:sz w:val="22"/>
          <w:szCs w:val="22"/>
          <w:lang w:eastAsia="en-GB"/>
        </w:rPr>
        <w:t xml:space="preserve">Weekly monitoring of </w:t>
      </w:r>
      <w:r w:rsidR="00303A92">
        <w:rPr>
          <w:rFonts w:ascii="Times" w:eastAsia="Times New Roman" w:hAnsi="Times" w:cs="Times New Roman"/>
          <w:color w:val="000000"/>
          <w:sz w:val="22"/>
          <w:szCs w:val="22"/>
          <w:lang w:eastAsia="en-GB"/>
        </w:rPr>
        <w:t>depressive symptoms during the treatment phase will serve to detect serious deteriorations.</w:t>
      </w:r>
    </w:p>
    <w:p w14:paraId="44828EA1" w14:textId="77777777" w:rsidR="000E0482" w:rsidRDefault="000E0482" w:rsidP="00A3791D">
      <w:pPr>
        <w:rPr>
          <w:rFonts w:ascii="Times" w:eastAsia="Times New Roman" w:hAnsi="Times" w:cs="Times New Roman"/>
          <w:color w:val="000000"/>
          <w:sz w:val="22"/>
          <w:szCs w:val="22"/>
          <w:lang w:eastAsia="en-GB"/>
        </w:rPr>
      </w:pPr>
    </w:p>
    <w:p w14:paraId="74EA0362" w14:textId="39C106F8" w:rsidR="00A3791D" w:rsidRDefault="00652DDE" w:rsidP="00A3791D">
      <w:pPr>
        <w:rPr>
          <w:rFonts w:ascii="Times" w:eastAsia="Times New Roman" w:hAnsi="Times" w:cs="Times New Roman"/>
          <w:color w:val="000000"/>
          <w:sz w:val="22"/>
          <w:szCs w:val="22"/>
          <w:lang w:eastAsia="en-GB"/>
        </w:rPr>
      </w:pPr>
      <w:r>
        <w:rPr>
          <w:rFonts w:ascii="Times" w:eastAsia="Times New Roman" w:hAnsi="Times" w:cs="Times New Roman"/>
          <w:color w:val="000000"/>
          <w:sz w:val="22"/>
          <w:szCs w:val="22"/>
          <w:lang w:eastAsia="en-GB"/>
        </w:rPr>
        <w:t xml:space="preserve">In order to screen for </w:t>
      </w:r>
      <w:r w:rsidR="00303A92">
        <w:rPr>
          <w:rFonts w:ascii="Times" w:eastAsia="Times New Roman" w:hAnsi="Times" w:cs="Times New Roman"/>
          <w:color w:val="000000"/>
          <w:sz w:val="22"/>
          <w:szCs w:val="22"/>
          <w:lang w:eastAsia="en-GB"/>
        </w:rPr>
        <w:t xml:space="preserve">negative side effects of the MBCT intervention </w:t>
      </w:r>
      <w:r>
        <w:rPr>
          <w:rFonts w:ascii="Times" w:eastAsia="Times New Roman" w:hAnsi="Times" w:cs="Times New Roman"/>
          <w:color w:val="000000"/>
          <w:sz w:val="22"/>
          <w:szCs w:val="22"/>
          <w:lang w:eastAsia="en-GB"/>
        </w:rPr>
        <w:t xml:space="preserve">that may not be picked up by adverse event monitoring or observed clinical deterioration, participants will be asked to complete the </w:t>
      </w:r>
      <w:r w:rsidR="00303A92">
        <w:rPr>
          <w:rFonts w:ascii="Times" w:eastAsia="Times New Roman" w:hAnsi="Times" w:cs="Times New Roman"/>
          <w:color w:val="000000"/>
          <w:sz w:val="22"/>
          <w:szCs w:val="22"/>
          <w:lang w:eastAsia="en-GB"/>
        </w:rPr>
        <w:t xml:space="preserve">Negative Effects Questionnaire (NEQ, </w:t>
      </w:r>
      <w:r w:rsidR="00303A92">
        <w:rPr>
          <w:rFonts w:ascii="Times" w:eastAsia="Times New Roman" w:hAnsi="Times" w:cs="Times New Roman"/>
          <w:color w:val="000000"/>
          <w:sz w:val="22"/>
          <w:szCs w:val="22"/>
          <w:lang w:eastAsia="en-GB"/>
        </w:rPr>
        <w:fldChar w:fldCharType="begin"/>
      </w:r>
      <w:r w:rsidR="00BB547B">
        <w:rPr>
          <w:rFonts w:ascii="Times" w:eastAsia="Times New Roman" w:hAnsi="Times" w:cs="Times New Roman"/>
          <w:color w:val="000000"/>
          <w:sz w:val="22"/>
          <w:szCs w:val="22"/>
          <w:lang w:eastAsia="en-GB"/>
        </w:rPr>
        <w:instrText xml:space="preserve"> ADDIN ZOTERO_ITEM CSL_CITATION {"citationID":"z8pPUaW6","properties":{"formattedCitation":"[45]","plainCitation":"[45]","noteIndex":0},"citationItems":[{"id":1907,"uris":["http://zotero.org/users/local/rWTS7naj/items/UGNH8YJ2"],"uri":["http://zotero.org/users/local/rWTS7naj/items/UGNH8YJ2"],"itemData":{"id":1907,"type":"article-journal","abstract":"Research conducted during the last decades has provided increasing evidence for the use of psychological treatments for a number of psychiatric disorders and somatic complaints. However, by focusing only on the positive outcomes, less attention has been given to the potential of negative effects. Despite indications of deterioration and other adverse and unwanted events during treatment, little is known about their occurrence and characteristics. Hence, in order to facilitate research of negative effects, a new instrument for monitoring and reporting their incidence and impact was developed using a consensus among researchers, self-reports by patients, and a literature review: the Negative Effects Questionnaire. Participants were recruited via a smartphone-delivered self-help treatment for social anxiety disorder and through the media (N = 653). An exploratory factor analysis was performed, resulting in a six-factor solution with 32 items, accounting for 57.64% of the variance. The derived factors were: symptoms, quality, dependency, stigma, hopelessness, and failure. Items related to unpleasant memories, stress, and anxiety were experienced by more than one-third of the participants. Further, increased or novel symptoms, as well as lack of quality in the treatment and therapeutic relationship rendered the highest selfreported negative impact. In addition, the findings were discussed in relation to prior research and other similar instruments of adverse and unwanted events, giving credence to the items that are included. The instrument is presently available in eleven different languages and can be freely downloaded and used from www.neqscale.com. © 2016 Rozental et al. This is an open access article distributed under the terms of the Creative Commons Attribution License, which permits unrestricted use, distribution, and reproduction in any medium, provided the original author and source are credited.","archive":"Scopus","container-title":"PLoS ONE","DOI":"10.1371/journal.pone.0157503","issue":"6","source":"Scopus","title":"Negative effects of psychological treatments: An exploratory factor analysis of the negative effects questionnaire for monitoring and reporting adverse and unwanted events","title-short":"Negative effects of psychological treatments","volume":"11","author":[{"family":"Rozental","given":"A."},{"family":"Kottorp","given":"A."},{"family":"Boettcher","given":"J."},{"family":"Andersson","given":"G."},{"family":"Carlbring","given":"P."}],"issued":{"date-parts":[["2016"]]}}}],"schema":"https://github.com/citation-style-language/schema/raw/master/csl-citation.json"} </w:instrText>
      </w:r>
      <w:r w:rsidR="00303A92">
        <w:rPr>
          <w:rFonts w:ascii="Times" w:eastAsia="Times New Roman" w:hAnsi="Times" w:cs="Times New Roman"/>
          <w:color w:val="000000"/>
          <w:sz w:val="22"/>
          <w:szCs w:val="22"/>
          <w:lang w:eastAsia="en-GB"/>
        </w:rPr>
        <w:fldChar w:fldCharType="separate"/>
      </w:r>
      <w:r w:rsidR="00BB547B">
        <w:rPr>
          <w:rFonts w:ascii="Times" w:eastAsia="Times New Roman" w:hAnsi="Times" w:cs="Times New Roman"/>
          <w:noProof/>
          <w:color w:val="000000"/>
          <w:sz w:val="22"/>
          <w:szCs w:val="22"/>
          <w:lang w:eastAsia="en-GB"/>
        </w:rPr>
        <w:t>[45]</w:t>
      </w:r>
      <w:r w:rsidR="00303A92">
        <w:rPr>
          <w:rFonts w:ascii="Times" w:eastAsia="Times New Roman" w:hAnsi="Times" w:cs="Times New Roman"/>
          <w:color w:val="000000"/>
          <w:sz w:val="22"/>
          <w:szCs w:val="22"/>
          <w:lang w:eastAsia="en-GB"/>
        </w:rPr>
        <w:fldChar w:fldCharType="end"/>
      </w:r>
      <w:r w:rsidR="00303A92">
        <w:rPr>
          <w:rFonts w:ascii="Times" w:eastAsia="Times New Roman" w:hAnsi="Times" w:cs="Times New Roman"/>
          <w:color w:val="000000"/>
          <w:sz w:val="22"/>
          <w:szCs w:val="22"/>
          <w:lang w:eastAsia="en-GB"/>
        </w:rPr>
        <w:t xml:space="preserve">) after session 4 (mid-treatment) and session 8 (end of treatment) of the MBCT intervention. </w:t>
      </w:r>
      <w:r w:rsidR="00A3791D" w:rsidRPr="00A3791D">
        <w:rPr>
          <w:rFonts w:ascii="Times" w:eastAsia="Times New Roman" w:hAnsi="Times" w:cs="Times New Roman"/>
          <w:color w:val="000000"/>
          <w:sz w:val="22"/>
          <w:szCs w:val="22"/>
          <w:lang w:eastAsia="en-GB"/>
        </w:rPr>
        <w:t>Instances where participants report suicidal ideation that requires information-sharing action by the research team, according to the study risk management protocol, will be counted as adverse events.</w:t>
      </w:r>
    </w:p>
    <w:p w14:paraId="0C46A481" w14:textId="77777777" w:rsidR="00C607B8" w:rsidRPr="00A3791D" w:rsidRDefault="00C607B8" w:rsidP="00A3791D">
      <w:pPr>
        <w:rPr>
          <w:rFonts w:ascii="Times New Roman" w:eastAsia="Times New Roman" w:hAnsi="Times New Roman" w:cs="Times New Roman"/>
          <w:sz w:val="22"/>
          <w:szCs w:val="22"/>
          <w:lang w:eastAsia="en-GB"/>
        </w:rPr>
      </w:pPr>
    </w:p>
    <w:p w14:paraId="5E7B9A1E" w14:textId="280F0632" w:rsidR="00750190" w:rsidRDefault="00750190" w:rsidP="005C3B8A">
      <w:pPr>
        <w:autoSpaceDE w:val="0"/>
        <w:autoSpaceDN w:val="0"/>
        <w:adjustRightInd w:val="0"/>
        <w:rPr>
          <w:rFonts w:ascii="Times New Roman" w:eastAsiaTheme="minorHAnsi" w:hAnsi="Times New Roman" w:cs="Times New Roman"/>
          <w:sz w:val="22"/>
          <w:szCs w:val="22"/>
        </w:rPr>
      </w:pPr>
    </w:p>
    <w:p w14:paraId="5B4F2ECB" w14:textId="066BBDDA" w:rsidR="00750190" w:rsidRPr="00BB3E44" w:rsidRDefault="00BB3E44" w:rsidP="005C3B8A">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23. </w:t>
      </w:r>
      <w:r w:rsidR="00750190" w:rsidRPr="00BB3E44">
        <w:rPr>
          <w:rFonts w:ascii="Times New Roman" w:eastAsiaTheme="minorHAnsi" w:hAnsi="Times New Roman" w:cs="Times New Roman"/>
          <w:b/>
          <w:bCs/>
          <w:sz w:val="22"/>
          <w:szCs w:val="22"/>
        </w:rPr>
        <w:t>Auditing</w:t>
      </w:r>
    </w:p>
    <w:p w14:paraId="1CB27F2B" w14:textId="53EC2EC8" w:rsidR="005363F8" w:rsidRDefault="00750190" w:rsidP="00750190">
      <w:pPr>
        <w:autoSpaceDE w:val="0"/>
        <w:autoSpaceDN w:val="0"/>
        <w:adjustRightInd w:val="0"/>
        <w:rPr>
          <w:rFonts w:ascii="Times New Roman" w:eastAsiaTheme="minorHAnsi" w:hAnsi="Times New Roman" w:cs="Times New Roman"/>
          <w:sz w:val="22"/>
          <w:szCs w:val="22"/>
        </w:rPr>
      </w:pPr>
      <w:r w:rsidRPr="00750190">
        <w:rPr>
          <w:rFonts w:ascii="Times New Roman" w:eastAsiaTheme="minorHAnsi" w:hAnsi="Times New Roman" w:cs="Times New Roman"/>
          <w:sz w:val="22"/>
          <w:szCs w:val="22"/>
        </w:rPr>
        <w:t>The research will be audited through established procedures at the sponsor’s R&amp;D department.</w:t>
      </w:r>
    </w:p>
    <w:p w14:paraId="26CBA1E6" w14:textId="115841D0" w:rsidR="007E1565" w:rsidRDefault="007E1565" w:rsidP="00750190">
      <w:pPr>
        <w:autoSpaceDE w:val="0"/>
        <w:autoSpaceDN w:val="0"/>
        <w:adjustRightInd w:val="0"/>
        <w:rPr>
          <w:rFonts w:ascii="Times New Roman" w:eastAsiaTheme="minorHAnsi" w:hAnsi="Times New Roman" w:cs="Times New Roman"/>
          <w:sz w:val="22"/>
          <w:szCs w:val="22"/>
        </w:rPr>
      </w:pPr>
    </w:p>
    <w:p w14:paraId="01E183FC" w14:textId="77777777" w:rsidR="007E1565" w:rsidRDefault="007E1565" w:rsidP="00750190">
      <w:pPr>
        <w:autoSpaceDE w:val="0"/>
        <w:autoSpaceDN w:val="0"/>
        <w:adjustRightInd w:val="0"/>
        <w:rPr>
          <w:rFonts w:ascii="Times New Roman" w:eastAsiaTheme="minorHAnsi" w:hAnsi="Times New Roman" w:cs="Times New Roman"/>
          <w:sz w:val="22"/>
          <w:szCs w:val="22"/>
        </w:rPr>
      </w:pPr>
    </w:p>
    <w:p w14:paraId="6867B485" w14:textId="201CF10D" w:rsidR="007E1565" w:rsidRPr="007E1565" w:rsidRDefault="007E1565" w:rsidP="00750190">
      <w:pPr>
        <w:autoSpaceDE w:val="0"/>
        <w:autoSpaceDN w:val="0"/>
        <w:adjustRightInd w:val="0"/>
        <w:rPr>
          <w:rFonts w:ascii="Times New Roman" w:eastAsiaTheme="minorHAnsi" w:hAnsi="Times New Roman" w:cs="Times New Roman"/>
          <w:b/>
          <w:bCs/>
          <w:sz w:val="22"/>
          <w:szCs w:val="22"/>
        </w:rPr>
      </w:pPr>
      <w:r w:rsidRPr="007E1565">
        <w:rPr>
          <w:rFonts w:ascii="Times New Roman" w:eastAsiaTheme="minorHAnsi" w:hAnsi="Times New Roman" w:cs="Times New Roman"/>
          <w:b/>
          <w:bCs/>
          <w:sz w:val="22"/>
          <w:szCs w:val="22"/>
        </w:rPr>
        <w:t>ETHICS AND DISSEMINATION</w:t>
      </w:r>
    </w:p>
    <w:p w14:paraId="5ACD48D8" w14:textId="43910F99" w:rsidR="005363F8" w:rsidRDefault="005363F8" w:rsidP="006437E0">
      <w:pPr>
        <w:autoSpaceDE w:val="0"/>
        <w:autoSpaceDN w:val="0"/>
        <w:adjustRightInd w:val="0"/>
        <w:rPr>
          <w:rFonts w:ascii="Times New Roman" w:eastAsiaTheme="minorHAnsi" w:hAnsi="Times New Roman" w:cs="Times New Roman"/>
          <w:sz w:val="22"/>
          <w:szCs w:val="22"/>
        </w:rPr>
      </w:pPr>
    </w:p>
    <w:p w14:paraId="2F102B24" w14:textId="10FC291D" w:rsidR="007E1565" w:rsidRPr="00BB3E44" w:rsidRDefault="00BB3E44" w:rsidP="006437E0">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24. </w:t>
      </w:r>
      <w:r w:rsidR="007E1565" w:rsidRPr="00BB3E44">
        <w:rPr>
          <w:rFonts w:ascii="Times New Roman" w:eastAsiaTheme="minorHAnsi" w:hAnsi="Times New Roman" w:cs="Times New Roman"/>
          <w:b/>
          <w:bCs/>
          <w:sz w:val="22"/>
          <w:szCs w:val="22"/>
        </w:rPr>
        <w:t>Research ethics approval</w:t>
      </w:r>
    </w:p>
    <w:p w14:paraId="2D4B4FBF" w14:textId="3A60FA5D" w:rsidR="004C5A5E" w:rsidRDefault="008072EB" w:rsidP="004C5A5E">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We will seek ethical approval through the Research Ethics Service (RES) of the Health Research Authority in the UK.</w:t>
      </w:r>
    </w:p>
    <w:p w14:paraId="357196FB" w14:textId="61B9E2D0" w:rsidR="008072EB" w:rsidRDefault="008072EB" w:rsidP="004C5A5E">
      <w:pPr>
        <w:autoSpaceDE w:val="0"/>
        <w:autoSpaceDN w:val="0"/>
        <w:adjustRightInd w:val="0"/>
        <w:rPr>
          <w:rFonts w:ascii="Times New Roman" w:eastAsiaTheme="minorHAnsi" w:hAnsi="Times New Roman" w:cs="Times New Roman"/>
          <w:sz w:val="22"/>
          <w:szCs w:val="22"/>
        </w:rPr>
      </w:pPr>
    </w:p>
    <w:p w14:paraId="333F3847" w14:textId="63285A53" w:rsidR="008072EB" w:rsidRPr="00BB3E44" w:rsidRDefault="00BB3E44" w:rsidP="004C5A5E">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25. </w:t>
      </w:r>
      <w:r w:rsidR="008072EB" w:rsidRPr="00BB3E44">
        <w:rPr>
          <w:rFonts w:ascii="Times New Roman" w:eastAsiaTheme="minorHAnsi" w:hAnsi="Times New Roman" w:cs="Times New Roman"/>
          <w:b/>
          <w:bCs/>
          <w:sz w:val="22"/>
          <w:szCs w:val="22"/>
        </w:rPr>
        <w:t>Protocol Amendments</w:t>
      </w:r>
    </w:p>
    <w:p w14:paraId="589F4AFF" w14:textId="4D3E282A" w:rsidR="008072EB" w:rsidRDefault="008072EB" w:rsidP="004C5A5E">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In case </w:t>
      </w:r>
      <w:r w:rsidR="000E3A97">
        <w:rPr>
          <w:rFonts w:ascii="Times New Roman" w:eastAsiaTheme="minorHAnsi" w:hAnsi="Times New Roman" w:cs="Times New Roman"/>
          <w:sz w:val="22"/>
          <w:szCs w:val="22"/>
        </w:rPr>
        <w:t xml:space="preserve">amendments to the protocol are needed, </w:t>
      </w:r>
      <w:r w:rsidR="004C2C41">
        <w:rPr>
          <w:rFonts w:ascii="Times New Roman" w:eastAsiaTheme="minorHAnsi" w:hAnsi="Times New Roman" w:cs="Times New Roman"/>
          <w:sz w:val="22"/>
          <w:szCs w:val="22"/>
        </w:rPr>
        <w:t xml:space="preserve">we will seek to obtain sponsor approval for the amendment to be submitted. </w:t>
      </w:r>
      <w:r w:rsidR="0009278A">
        <w:rPr>
          <w:rFonts w:ascii="Times New Roman" w:eastAsiaTheme="minorHAnsi" w:hAnsi="Times New Roman" w:cs="Times New Roman"/>
          <w:sz w:val="22"/>
          <w:szCs w:val="22"/>
        </w:rPr>
        <w:t xml:space="preserve">We will </w:t>
      </w:r>
      <w:r w:rsidR="004C2B5E">
        <w:rPr>
          <w:rFonts w:ascii="Times New Roman" w:eastAsiaTheme="minorHAnsi" w:hAnsi="Times New Roman" w:cs="Times New Roman"/>
          <w:sz w:val="22"/>
          <w:szCs w:val="22"/>
        </w:rPr>
        <w:t xml:space="preserve">prepare a </w:t>
      </w:r>
      <w:r w:rsidR="0009278A">
        <w:rPr>
          <w:rFonts w:ascii="Times New Roman" w:eastAsiaTheme="minorHAnsi" w:hAnsi="Times New Roman" w:cs="Times New Roman"/>
          <w:sz w:val="22"/>
          <w:szCs w:val="22"/>
        </w:rPr>
        <w:t xml:space="preserve">submission to the REC </w:t>
      </w:r>
      <w:r w:rsidR="004C2B5E">
        <w:rPr>
          <w:rFonts w:ascii="Times New Roman" w:eastAsiaTheme="minorHAnsi" w:hAnsi="Times New Roman" w:cs="Times New Roman"/>
          <w:sz w:val="22"/>
          <w:szCs w:val="22"/>
        </w:rPr>
        <w:t>through the IRAS system</w:t>
      </w:r>
      <w:r w:rsidR="0009278A">
        <w:rPr>
          <w:rFonts w:ascii="Times New Roman" w:eastAsiaTheme="minorHAnsi" w:hAnsi="Times New Roman" w:cs="Times New Roman"/>
          <w:sz w:val="22"/>
          <w:szCs w:val="22"/>
        </w:rPr>
        <w:t xml:space="preserve"> (</w:t>
      </w:r>
      <w:r w:rsidR="0009278A" w:rsidRPr="0009278A">
        <w:rPr>
          <w:rFonts w:ascii="Times New Roman" w:eastAsiaTheme="minorHAnsi" w:hAnsi="Times New Roman" w:cs="Times New Roman"/>
          <w:sz w:val="22"/>
          <w:szCs w:val="22"/>
        </w:rPr>
        <w:t>https://www.myresearchproject.org.uk/help/hlpamendments.aspx#Amendment-Tool</w:t>
      </w:r>
      <w:r w:rsidR="0009278A">
        <w:rPr>
          <w:rFonts w:ascii="Times New Roman" w:eastAsiaTheme="minorHAnsi" w:hAnsi="Times New Roman" w:cs="Times New Roman"/>
          <w:sz w:val="22"/>
          <w:szCs w:val="22"/>
        </w:rPr>
        <w:t>)</w:t>
      </w:r>
      <w:r w:rsidR="004C2B5E">
        <w:rPr>
          <w:rFonts w:ascii="Times New Roman" w:eastAsiaTheme="minorHAnsi" w:hAnsi="Times New Roman" w:cs="Times New Roman"/>
          <w:sz w:val="22"/>
          <w:szCs w:val="22"/>
        </w:rPr>
        <w:t xml:space="preserve">, authorised by the CI and the sponsor. The CI will communicate the </w:t>
      </w:r>
      <w:r w:rsidR="0009278A">
        <w:rPr>
          <w:rFonts w:ascii="Times New Roman" w:eastAsiaTheme="minorHAnsi" w:hAnsi="Times New Roman" w:cs="Times New Roman"/>
          <w:sz w:val="22"/>
          <w:szCs w:val="22"/>
        </w:rPr>
        <w:t>outcome of the review process and any resulting changes of the protocol</w:t>
      </w:r>
      <w:r w:rsidR="004C2B5E">
        <w:rPr>
          <w:rFonts w:ascii="Times New Roman" w:eastAsiaTheme="minorHAnsi" w:hAnsi="Times New Roman" w:cs="Times New Roman"/>
          <w:sz w:val="22"/>
          <w:szCs w:val="22"/>
        </w:rPr>
        <w:t xml:space="preserve"> to the sites and inform participating organisations.</w:t>
      </w:r>
      <w:r w:rsidR="00AA0D93">
        <w:rPr>
          <w:rFonts w:ascii="Times New Roman" w:eastAsiaTheme="minorHAnsi" w:hAnsi="Times New Roman" w:cs="Times New Roman"/>
          <w:sz w:val="22"/>
          <w:szCs w:val="22"/>
        </w:rPr>
        <w:t xml:space="preserve"> Trial registrations and the published protocol will be amended accordingly.</w:t>
      </w:r>
    </w:p>
    <w:p w14:paraId="1B9E640D" w14:textId="2670FDA6" w:rsidR="004C2C41" w:rsidRDefault="004C2C41" w:rsidP="004C5A5E">
      <w:pPr>
        <w:autoSpaceDE w:val="0"/>
        <w:autoSpaceDN w:val="0"/>
        <w:adjustRightInd w:val="0"/>
        <w:rPr>
          <w:rFonts w:ascii="Times New Roman" w:eastAsiaTheme="minorHAnsi" w:hAnsi="Times New Roman" w:cs="Times New Roman"/>
          <w:sz w:val="22"/>
          <w:szCs w:val="22"/>
        </w:rPr>
      </w:pPr>
    </w:p>
    <w:p w14:paraId="57BF8240" w14:textId="2D7BCB3B" w:rsidR="004C2C41" w:rsidRPr="00BB3E44" w:rsidRDefault="00BB3E44" w:rsidP="004C5A5E">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26. </w:t>
      </w:r>
      <w:r w:rsidR="004C2C41" w:rsidRPr="00BB3E44">
        <w:rPr>
          <w:rFonts w:ascii="Times New Roman" w:eastAsiaTheme="minorHAnsi" w:hAnsi="Times New Roman" w:cs="Times New Roman"/>
          <w:b/>
          <w:bCs/>
          <w:sz w:val="22"/>
          <w:szCs w:val="22"/>
        </w:rPr>
        <w:t>Consent or assent</w:t>
      </w:r>
    </w:p>
    <w:p w14:paraId="1788FA39" w14:textId="4055F5CF" w:rsidR="00AA0D93" w:rsidRPr="00AA0D93" w:rsidRDefault="00AA0D93" w:rsidP="00AA0D93">
      <w:pPr>
        <w:autoSpaceDE w:val="0"/>
        <w:autoSpaceDN w:val="0"/>
        <w:adjustRightInd w:val="0"/>
        <w:rPr>
          <w:rFonts w:ascii="Times New Roman" w:eastAsiaTheme="minorHAnsi" w:hAnsi="Times New Roman" w:cs="Times New Roman"/>
          <w:sz w:val="22"/>
          <w:szCs w:val="22"/>
        </w:rPr>
      </w:pPr>
      <w:r w:rsidRPr="00AA0D93">
        <w:rPr>
          <w:rFonts w:ascii="Times New Roman" w:eastAsiaTheme="minorHAnsi" w:hAnsi="Times New Roman" w:cs="Times New Roman"/>
          <w:sz w:val="22"/>
          <w:szCs w:val="22"/>
        </w:rPr>
        <w:t xml:space="preserve">Informed consent will be obtained </w:t>
      </w:r>
      <w:r>
        <w:rPr>
          <w:rFonts w:ascii="Times New Roman" w:eastAsiaTheme="minorHAnsi" w:hAnsi="Times New Roman" w:cs="Times New Roman"/>
          <w:sz w:val="22"/>
          <w:szCs w:val="22"/>
        </w:rPr>
        <w:t>in a two-phase consent process</w:t>
      </w:r>
      <w:r w:rsidRPr="00AA0D93">
        <w:rPr>
          <w:rFonts w:ascii="Times New Roman" w:eastAsiaTheme="minorHAnsi" w:hAnsi="Times New Roman" w:cs="Times New Roman"/>
          <w:sz w:val="22"/>
          <w:szCs w:val="22"/>
        </w:rPr>
        <w:t xml:space="preserve">. Participants will </w:t>
      </w:r>
      <w:r w:rsidR="00DA29E1">
        <w:rPr>
          <w:rFonts w:ascii="Times New Roman" w:eastAsiaTheme="minorHAnsi" w:hAnsi="Times New Roman" w:cs="Times New Roman"/>
          <w:sz w:val="22"/>
          <w:szCs w:val="22"/>
        </w:rPr>
        <w:t>receive a study information sheet</w:t>
      </w:r>
      <w:r w:rsidR="00F61945">
        <w:rPr>
          <w:rFonts w:ascii="Times New Roman" w:eastAsiaTheme="minorHAnsi" w:hAnsi="Times New Roman" w:cs="Times New Roman"/>
          <w:sz w:val="22"/>
          <w:szCs w:val="22"/>
        </w:rPr>
        <w:t>, produced in line with current HRA guidelines (</w:t>
      </w:r>
      <w:r w:rsidR="00F61945" w:rsidRPr="0034500C">
        <w:rPr>
          <w:rFonts w:ascii="Times New Roman" w:eastAsiaTheme="minorHAnsi" w:hAnsi="Times New Roman" w:cs="Times New Roman"/>
          <w:sz w:val="22"/>
          <w:szCs w:val="22"/>
        </w:rPr>
        <w:t>http://www.hra-decisiontools.org.uk/consent/index.html</w:t>
      </w:r>
      <w:r w:rsidR="00F61945">
        <w:rPr>
          <w:rFonts w:ascii="Times New Roman" w:eastAsiaTheme="minorHAnsi" w:hAnsi="Times New Roman" w:cs="Times New Roman"/>
          <w:sz w:val="22"/>
          <w:szCs w:val="22"/>
        </w:rPr>
        <w:t>) and informed by patient representatives,</w:t>
      </w:r>
      <w:r w:rsidR="00DA29E1">
        <w:rPr>
          <w:rFonts w:ascii="Times New Roman" w:eastAsiaTheme="minorHAnsi" w:hAnsi="Times New Roman" w:cs="Times New Roman"/>
          <w:sz w:val="22"/>
          <w:szCs w:val="22"/>
        </w:rPr>
        <w:t xml:space="preserve"> </w:t>
      </w:r>
      <w:r w:rsidR="000E4053">
        <w:rPr>
          <w:rFonts w:ascii="Times New Roman" w:eastAsiaTheme="minorHAnsi" w:hAnsi="Times New Roman" w:cs="Times New Roman"/>
          <w:sz w:val="22"/>
          <w:szCs w:val="22"/>
        </w:rPr>
        <w:t>via email</w:t>
      </w:r>
      <w:r w:rsidR="00DA29E1">
        <w:rPr>
          <w:rFonts w:ascii="Times New Roman" w:eastAsiaTheme="minorHAnsi" w:hAnsi="Times New Roman" w:cs="Times New Roman"/>
          <w:sz w:val="22"/>
          <w:szCs w:val="22"/>
        </w:rPr>
        <w:t xml:space="preserve"> </w:t>
      </w:r>
      <w:r w:rsidR="000E4053">
        <w:rPr>
          <w:rFonts w:ascii="Times New Roman" w:eastAsiaTheme="minorHAnsi" w:hAnsi="Times New Roman" w:cs="Times New Roman"/>
          <w:sz w:val="22"/>
          <w:szCs w:val="22"/>
        </w:rPr>
        <w:t xml:space="preserve">and </w:t>
      </w:r>
      <w:r w:rsidRPr="00AA0D93">
        <w:rPr>
          <w:rFonts w:ascii="Times New Roman" w:eastAsiaTheme="minorHAnsi" w:hAnsi="Times New Roman" w:cs="Times New Roman"/>
          <w:sz w:val="22"/>
          <w:szCs w:val="22"/>
        </w:rPr>
        <w:t xml:space="preserve">first </w:t>
      </w:r>
      <w:r w:rsidRPr="00AA0D93">
        <w:rPr>
          <w:rFonts w:ascii="Times New Roman" w:eastAsiaTheme="minorHAnsi" w:hAnsi="Times New Roman" w:cs="Times New Roman"/>
          <w:sz w:val="22"/>
          <w:szCs w:val="22"/>
        </w:rPr>
        <w:lastRenderedPageBreak/>
        <w:t xml:space="preserve">give permission for the research team to contact them </w:t>
      </w:r>
      <w:r w:rsidR="00F61945">
        <w:rPr>
          <w:rFonts w:ascii="Times New Roman" w:eastAsiaTheme="minorHAnsi" w:hAnsi="Times New Roman" w:cs="Times New Roman"/>
          <w:sz w:val="22"/>
          <w:szCs w:val="22"/>
        </w:rPr>
        <w:t>for discussion of the study and screening in an initial call</w:t>
      </w:r>
      <w:r w:rsidRPr="00AA0D93">
        <w:rPr>
          <w:rFonts w:ascii="Times New Roman" w:eastAsiaTheme="minorHAnsi" w:hAnsi="Times New Roman" w:cs="Times New Roman"/>
          <w:sz w:val="22"/>
          <w:szCs w:val="22"/>
        </w:rPr>
        <w:t xml:space="preserve">. </w:t>
      </w:r>
      <w:r w:rsidR="000E4053">
        <w:rPr>
          <w:rFonts w:ascii="Times New Roman" w:eastAsiaTheme="minorHAnsi" w:hAnsi="Times New Roman" w:cs="Times New Roman"/>
          <w:sz w:val="22"/>
          <w:szCs w:val="22"/>
        </w:rPr>
        <w:t xml:space="preserve">Full </w:t>
      </w:r>
      <w:r w:rsidRPr="00AA0D93">
        <w:rPr>
          <w:rFonts w:ascii="Times New Roman" w:eastAsiaTheme="minorHAnsi" w:hAnsi="Times New Roman" w:cs="Times New Roman"/>
          <w:sz w:val="22"/>
          <w:szCs w:val="22"/>
        </w:rPr>
        <w:t xml:space="preserve">informed consent will be taken by a study researcher </w:t>
      </w:r>
      <w:r w:rsidR="000B770F">
        <w:rPr>
          <w:rFonts w:ascii="Times New Roman" w:eastAsiaTheme="minorHAnsi" w:hAnsi="Times New Roman" w:cs="Times New Roman"/>
          <w:sz w:val="22"/>
          <w:szCs w:val="22"/>
        </w:rPr>
        <w:t xml:space="preserve">via videoconferencing using electronic documents and signatures </w:t>
      </w:r>
      <w:r w:rsidRPr="00AA0D93">
        <w:rPr>
          <w:rFonts w:ascii="Times New Roman" w:eastAsiaTheme="minorHAnsi" w:hAnsi="Times New Roman" w:cs="Times New Roman"/>
          <w:sz w:val="22"/>
          <w:szCs w:val="22"/>
        </w:rPr>
        <w:t xml:space="preserve">prior to the </w:t>
      </w:r>
      <w:r w:rsidR="000E4053">
        <w:rPr>
          <w:rFonts w:ascii="Times New Roman" w:eastAsiaTheme="minorHAnsi" w:hAnsi="Times New Roman" w:cs="Times New Roman"/>
          <w:sz w:val="22"/>
          <w:szCs w:val="22"/>
        </w:rPr>
        <w:t>eligibility and baseline assessment</w:t>
      </w:r>
      <w:r w:rsidRPr="00AA0D93">
        <w:rPr>
          <w:rFonts w:ascii="Times New Roman" w:eastAsiaTheme="minorHAnsi" w:hAnsi="Times New Roman" w:cs="Times New Roman"/>
          <w:sz w:val="22"/>
          <w:szCs w:val="22"/>
        </w:rPr>
        <w:t>. Potential participants will receive full information about the study in advance of the interview</w:t>
      </w:r>
      <w:r w:rsidR="00F61945">
        <w:rPr>
          <w:rFonts w:ascii="Times New Roman" w:eastAsiaTheme="minorHAnsi" w:hAnsi="Times New Roman" w:cs="Times New Roman"/>
          <w:sz w:val="22"/>
          <w:szCs w:val="22"/>
        </w:rPr>
        <w:t>.</w:t>
      </w:r>
      <w:r w:rsidRPr="00AA0D93">
        <w:rPr>
          <w:rFonts w:ascii="Times New Roman" w:eastAsiaTheme="minorHAnsi" w:hAnsi="Times New Roman" w:cs="Times New Roman"/>
          <w:sz w:val="22"/>
          <w:szCs w:val="22"/>
        </w:rPr>
        <w:t xml:space="preserve"> </w:t>
      </w:r>
      <w:r w:rsidR="00F61945">
        <w:rPr>
          <w:rFonts w:ascii="Times New Roman" w:eastAsiaTheme="minorHAnsi" w:hAnsi="Times New Roman" w:cs="Times New Roman"/>
          <w:sz w:val="22"/>
          <w:szCs w:val="22"/>
        </w:rPr>
        <w:t>A</w:t>
      </w:r>
      <w:r w:rsidRPr="00AA0D93">
        <w:rPr>
          <w:rFonts w:ascii="Times New Roman" w:eastAsiaTheme="minorHAnsi" w:hAnsi="Times New Roman" w:cs="Times New Roman"/>
          <w:sz w:val="22"/>
          <w:szCs w:val="22"/>
        </w:rPr>
        <w:t>t the point of consent</w:t>
      </w:r>
      <w:r w:rsidR="00F61945">
        <w:rPr>
          <w:rFonts w:ascii="Times New Roman" w:eastAsiaTheme="minorHAnsi" w:hAnsi="Times New Roman" w:cs="Times New Roman"/>
          <w:sz w:val="22"/>
          <w:szCs w:val="22"/>
        </w:rPr>
        <w:t>,</w:t>
      </w:r>
      <w:r w:rsidRPr="00AA0D93">
        <w:rPr>
          <w:rFonts w:ascii="Times New Roman" w:eastAsiaTheme="minorHAnsi" w:hAnsi="Times New Roman" w:cs="Times New Roman"/>
          <w:sz w:val="22"/>
          <w:szCs w:val="22"/>
        </w:rPr>
        <w:t xml:space="preserve"> there will be further opportunity to discuss the study and for the participant to raise any questions. </w:t>
      </w:r>
      <w:r w:rsidR="000E4053">
        <w:rPr>
          <w:rFonts w:ascii="Times New Roman" w:eastAsiaTheme="minorHAnsi" w:hAnsi="Times New Roman" w:cs="Times New Roman"/>
          <w:sz w:val="22"/>
          <w:szCs w:val="22"/>
        </w:rPr>
        <w:t xml:space="preserve">The opportunity to withdraw from the trial will be fully explained. </w:t>
      </w:r>
      <w:r w:rsidRPr="00AA0D93">
        <w:rPr>
          <w:rFonts w:ascii="Times New Roman" w:eastAsiaTheme="minorHAnsi" w:hAnsi="Times New Roman" w:cs="Times New Roman"/>
          <w:sz w:val="22"/>
          <w:szCs w:val="22"/>
        </w:rPr>
        <w:t>Researchers will be trained in taking informed consent, including assessment of capacity to consent where appropriate</w:t>
      </w:r>
      <w:r w:rsidR="00F61945">
        <w:rPr>
          <w:rFonts w:ascii="Times New Roman" w:eastAsiaTheme="minorHAnsi" w:hAnsi="Times New Roman" w:cs="Times New Roman"/>
          <w:sz w:val="22"/>
          <w:szCs w:val="22"/>
        </w:rPr>
        <w:t>, and supervised</w:t>
      </w:r>
      <w:r w:rsidR="000E4053">
        <w:rPr>
          <w:rFonts w:ascii="Times New Roman" w:eastAsiaTheme="minorHAnsi" w:hAnsi="Times New Roman" w:cs="Times New Roman"/>
          <w:sz w:val="22"/>
          <w:szCs w:val="22"/>
        </w:rPr>
        <w:t xml:space="preserve"> by the CI and site leads. </w:t>
      </w:r>
      <w:r w:rsidRPr="00AA0D93">
        <w:rPr>
          <w:rFonts w:ascii="Times New Roman" w:eastAsiaTheme="minorHAnsi" w:hAnsi="Times New Roman" w:cs="Times New Roman"/>
          <w:sz w:val="22"/>
          <w:szCs w:val="22"/>
        </w:rPr>
        <w:t>Consent will be taken only from individuals with capacity to make an informed decision on their participation.</w:t>
      </w:r>
    </w:p>
    <w:p w14:paraId="6A52749A" w14:textId="77777777" w:rsidR="00AA0D93" w:rsidRDefault="00AA0D93" w:rsidP="004C5A5E">
      <w:pPr>
        <w:autoSpaceDE w:val="0"/>
        <w:autoSpaceDN w:val="0"/>
        <w:adjustRightInd w:val="0"/>
        <w:rPr>
          <w:rFonts w:ascii="Times New Roman" w:eastAsiaTheme="minorHAnsi" w:hAnsi="Times New Roman" w:cs="Times New Roman"/>
          <w:sz w:val="22"/>
          <w:szCs w:val="22"/>
        </w:rPr>
      </w:pPr>
    </w:p>
    <w:p w14:paraId="6009B0D4" w14:textId="301E747D" w:rsidR="004C2C41" w:rsidRPr="00BB3E44" w:rsidRDefault="00BB3E44" w:rsidP="004C5A5E">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27. </w:t>
      </w:r>
      <w:r w:rsidR="004C2C41" w:rsidRPr="00BB3E44">
        <w:rPr>
          <w:rFonts w:ascii="Times New Roman" w:eastAsiaTheme="minorHAnsi" w:hAnsi="Times New Roman" w:cs="Times New Roman"/>
          <w:b/>
          <w:bCs/>
          <w:sz w:val="22"/>
          <w:szCs w:val="22"/>
        </w:rPr>
        <w:t>Confidentiality</w:t>
      </w:r>
    </w:p>
    <w:p w14:paraId="3D98A16B" w14:textId="72EF9583" w:rsidR="0068308D" w:rsidRPr="005F12D0" w:rsidRDefault="0068308D" w:rsidP="0068308D">
      <w:pPr>
        <w:pStyle w:val="BodyText"/>
        <w:rPr>
          <w:szCs w:val="22"/>
        </w:rPr>
      </w:pPr>
      <w:r w:rsidRPr="005F12D0">
        <w:rPr>
          <w:szCs w:val="22"/>
        </w:rPr>
        <w:t xml:space="preserve">Any </w:t>
      </w:r>
      <w:r>
        <w:rPr>
          <w:szCs w:val="22"/>
        </w:rPr>
        <w:t xml:space="preserve">information collected as part of the trial will be </w:t>
      </w:r>
      <w:r w:rsidRPr="005F12D0">
        <w:rPr>
          <w:szCs w:val="22"/>
        </w:rPr>
        <w:t xml:space="preserve">kept </w:t>
      </w:r>
      <w:r>
        <w:rPr>
          <w:szCs w:val="22"/>
        </w:rPr>
        <w:t xml:space="preserve">strictly </w:t>
      </w:r>
      <w:r w:rsidRPr="005F12D0">
        <w:rPr>
          <w:szCs w:val="22"/>
        </w:rPr>
        <w:t>confidential within the research team</w:t>
      </w:r>
      <w:r>
        <w:rPr>
          <w:szCs w:val="22"/>
        </w:rPr>
        <w:t xml:space="preserve"> and the services involved</w:t>
      </w:r>
      <w:r w:rsidRPr="005F12D0">
        <w:rPr>
          <w:szCs w:val="22"/>
        </w:rPr>
        <w:t xml:space="preserve">. Both within the </w:t>
      </w:r>
      <w:r>
        <w:rPr>
          <w:szCs w:val="22"/>
        </w:rPr>
        <w:t xml:space="preserve">research team and the services </w:t>
      </w:r>
      <w:r w:rsidRPr="005F12D0">
        <w:rPr>
          <w:szCs w:val="22"/>
        </w:rPr>
        <w:t xml:space="preserve">confidentiality will be broken only in exceptional circumstances, if it is felt by the researcher or therapist that </w:t>
      </w:r>
      <w:r>
        <w:rPr>
          <w:szCs w:val="22"/>
        </w:rPr>
        <w:t xml:space="preserve">a patient or someone else is </w:t>
      </w:r>
      <w:r w:rsidRPr="005F12D0">
        <w:rPr>
          <w:szCs w:val="22"/>
        </w:rPr>
        <w:t>at immediate risk</w:t>
      </w:r>
      <w:r w:rsidR="00AD7F24">
        <w:rPr>
          <w:szCs w:val="22"/>
        </w:rPr>
        <w:t xml:space="preserve"> and the team will need to contact </w:t>
      </w:r>
      <w:r>
        <w:rPr>
          <w:szCs w:val="22"/>
        </w:rPr>
        <w:t>GPs or other relevant professionals.</w:t>
      </w:r>
    </w:p>
    <w:p w14:paraId="23755393" w14:textId="77777777" w:rsidR="0068308D" w:rsidRPr="005F12D0" w:rsidRDefault="0068308D" w:rsidP="0068308D">
      <w:pPr>
        <w:outlineLvl w:val="0"/>
        <w:rPr>
          <w:sz w:val="22"/>
          <w:szCs w:val="22"/>
        </w:rPr>
      </w:pPr>
    </w:p>
    <w:p w14:paraId="585EE8DF" w14:textId="07BE5A56" w:rsidR="00AD7F24" w:rsidRDefault="007570C4" w:rsidP="0068308D">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All data will be stored and processed in line with General Data Protection Regulation (GDPR, 2018).</w:t>
      </w:r>
      <w:r w:rsidR="00AD7F24" w:rsidRPr="00E70422">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P</w:t>
      </w:r>
      <w:r w:rsidR="00AD7F24" w:rsidRPr="00E70422">
        <w:rPr>
          <w:rFonts w:ascii="Times New Roman" w:eastAsiaTheme="minorHAnsi" w:hAnsi="Times New Roman" w:cs="Times New Roman"/>
          <w:sz w:val="22"/>
          <w:szCs w:val="22"/>
        </w:rPr>
        <w:t>ersonal data will be link</w:t>
      </w:r>
      <w:r w:rsidR="00AD7F24">
        <w:rPr>
          <w:rFonts w:ascii="Times New Roman" w:eastAsiaTheme="minorHAnsi" w:hAnsi="Times New Roman" w:cs="Times New Roman"/>
          <w:sz w:val="22"/>
          <w:szCs w:val="22"/>
        </w:rPr>
        <w:t>-</w:t>
      </w:r>
      <w:r w:rsidR="00AD7F24" w:rsidRPr="00E70422">
        <w:rPr>
          <w:rFonts w:ascii="Times New Roman" w:eastAsiaTheme="minorHAnsi" w:hAnsi="Times New Roman" w:cs="Times New Roman"/>
          <w:sz w:val="22"/>
          <w:szCs w:val="22"/>
        </w:rPr>
        <w:t xml:space="preserve">anonymised and identified by a code known only to the research team. </w:t>
      </w:r>
      <w:r w:rsidR="00113F09">
        <w:rPr>
          <w:rFonts w:ascii="Times New Roman" w:eastAsiaTheme="minorHAnsi" w:hAnsi="Times New Roman" w:cs="Times New Roman"/>
          <w:sz w:val="22"/>
          <w:szCs w:val="22"/>
        </w:rPr>
        <w:t>N</w:t>
      </w:r>
      <w:r w:rsidR="00113F09" w:rsidRPr="00E70422">
        <w:rPr>
          <w:rFonts w:ascii="Times New Roman" w:eastAsiaTheme="minorHAnsi" w:hAnsi="Times New Roman" w:cs="Times New Roman"/>
          <w:sz w:val="22"/>
          <w:szCs w:val="22"/>
        </w:rPr>
        <w:t xml:space="preserve">ames and contact details will be stored </w:t>
      </w:r>
      <w:r w:rsidR="00113F09">
        <w:rPr>
          <w:rFonts w:ascii="Times New Roman" w:eastAsiaTheme="minorHAnsi" w:hAnsi="Times New Roman" w:cs="Times New Roman"/>
          <w:sz w:val="22"/>
          <w:szCs w:val="22"/>
        </w:rPr>
        <w:t xml:space="preserve">in password-protected files on secure servers and </w:t>
      </w:r>
      <w:r w:rsidR="00113F09" w:rsidRPr="00E70422">
        <w:rPr>
          <w:rFonts w:ascii="Times New Roman" w:eastAsiaTheme="minorHAnsi" w:hAnsi="Times New Roman" w:cs="Times New Roman"/>
          <w:sz w:val="22"/>
          <w:szCs w:val="22"/>
        </w:rPr>
        <w:t>separately to link</w:t>
      </w:r>
      <w:r w:rsidR="00113F09">
        <w:rPr>
          <w:rFonts w:ascii="Times New Roman" w:eastAsiaTheme="minorHAnsi" w:hAnsi="Times New Roman" w:cs="Times New Roman"/>
          <w:sz w:val="22"/>
          <w:szCs w:val="22"/>
        </w:rPr>
        <w:t>-</w:t>
      </w:r>
      <w:r w:rsidR="00113F09" w:rsidRPr="00E70422">
        <w:rPr>
          <w:rFonts w:ascii="Times New Roman" w:eastAsiaTheme="minorHAnsi" w:hAnsi="Times New Roman" w:cs="Times New Roman"/>
          <w:sz w:val="22"/>
          <w:szCs w:val="22"/>
        </w:rPr>
        <w:t xml:space="preserve">anonymised data. </w:t>
      </w:r>
      <w:r w:rsidR="00113F09">
        <w:rPr>
          <w:rFonts w:ascii="Times New Roman" w:eastAsiaTheme="minorHAnsi" w:hAnsi="Times New Roman" w:cs="Times New Roman"/>
          <w:sz w:val="22"/>
          <w:szCs w:val="22"/>
        </w:rPr>
        <w:t xml:space="preserve">Written records of screening interviews will be stored </w:t>
      </w:r>
      <w:r w:rsidR="00113F09" w:rsidRPr="00E70422">
        <w:rPr>
          <w:rFonts w:ascii="Times New Roman" w:eastAsiaTheme="minorHAnsi" w:hAnsi="Times New Roman" w:cs="Times New Roman"/>
          <w:sz w:val="22"/>
          <w:szCs w:val="22"/>
        </w:rPr>
        <w:t xml:space="preserve">in locked filing cabinets in locked rooms with access restricted to the trial manager and </w:t>
      </w:r>
      <w:r w:rsidR="00113F09">
        <w:rPr>
          <w:rFonts w:ascii="Times New Roman" w:eastAsiaTheme="minorHAnsi" w:hAnsi="Times New Roman" w:cs="Times New Roman"/>
          <w:sz w:val="22"/>
          <w:szCs w:val="22"/>
        </w:rPr>
        <w:t>research</w:t>
      </w:r>
      <w:r w:rsidR="00113F09" w:rsidRPr="00E70422">
        <w:rPr>
          <w:rFonts w:ascii="Times New Roman" w:eastAsiaTheme="minorHAnsi" w:hAnsi="Times New Roman" w:cs="Times New Roman"/>
          <w:sz w:val="22"/>
          <w:szCs w:val="22"/>
        </w:rPr>
        <w:t xml:space="preserve"> team</w:t>
      </w:r>
      <w:r w:rsidR="00113F09">
        <w:rPr>
          <w:rFonts w:ascii="Times New Roman" w:eastAsiaTheme="minorHAnsi" w:hAnsi="Times New Roman" w:cs="Times New Roman"/>
          <w:sz w:val="22"/>
          <w:szCs w:val="22"/>
        </w:rPr>
        <w:t xml:space="preserve">. </w:t>
      </w:r>
      <w:r w:rsidR="00AD7F24" w:rsidRPr="00E70422">
        <w:rPr>
          <w:rFonts w:ascii="Times New Roman" w:eastAsiaTheme="minorHAnsi" w:hAnsi="Times New Roman" w:cs="Times New Roman"/>
          <w:sz w:val="22"/>
          <w:szCs w:val="22"/>
        </w:rPr>
        <w:t xml:space="preserve">In order to assess manual adherence and therapist competency, therapy sessions will be </w:t>
      </w:r>
      <w:r w:rsidR="00516466">
        <w:rPr>
          <w:rFonts w:ascii="Times New Roman" w:eastAsiaTheme="minorHAnsi" w:hAnsi="Times New Roman" w:cs="Times New Roman"/>
          <w:sz w:val="22"/>
          <w:szCs w:val="22"/>
        </w:rPr>
        <w:t xml:space="preserve">video </w:t>
      </w:r>
      <w:r w:rsidR="00AD7F24" w:rsidRPr="00E70422">
        <w:rPr>
          <w:rFonts w:ascii="Times New Roman" w:eastAsiaTheme="minorHAnsi" w:hAnsi="Times New Roman" w:cs="Times New Roman"/>
          <w:sz w:val="22"/>
          <w:szCs w:val="22"/>
        </w:rPr>
        <w:t>recorded with the consent of all participants appearing in the recording.</w:t>
      </w:r>
      <w:r w:rsidR="00AD7F24">
        <w:rPr>
          <w:rFonts w:ascii="Times New Roman" w:eastAsiaTheme="minorHAnsi" w:hAnsi="Times New Roman" w:cs="Times New Roman"/>
          <w:sz w:val="22"/>
          <w:szCs w:val="22"/>
        </w:rPr>
        <w:t xml:space="preserve"> Access to these recordings</w:t>
      </w:r>
      <w:r w:rsidR="00F21EA0" w:rsidRPr="00F21EA0">
        <w:rPr>
          <w:rFonts w:ascii="Times New Roman" w:eastAsiaTheme="minorHAnsi" w:hAnsi="Times New Roman" w:cs="Times New Roman"/>
          <w:sz w:val="22"/>
          <w:szCs w:val="22"/>
        </w:rPr>
        <w:t xml:space="preserve"> </w:t>
      </w:r>
      <w:r w:rsidR="00F21EA0">
        <w:rPr>
          <w:rFonts w:ascii="Times New Roman" w:eastAsiaTheme="minorHAnsi" w:hAnsi="Times New Roman" w:cs="Times New Roman"/>
          <w:sz w:val="22"/>
          <w:szCs w:val="22"/>
        </w:rPr>
        <w:t>and the transcripts of the sessions</w:t>
      </w:r>
      <w:r w:rsidR="003626B6">
        <w:rPr>
          <w:rFonts w:ascii="Times New Roman" w:eastAsiaTheme="minorHAnsi" w:hAnsi="Times New Roman" w:cs="Times New Roman"/>
          <w:sz w:val="22"/>
          <w:szCs w:val="22"/>
        </w:rPr>
        <w:t xml:space="preserve"> </w:t>
      </w:r>
      <w:r w:rsidR="00AD7F24">
        <w:rPr>
          <w:rFonts w:ascii="Times New Roman" w:eastAsiaTheme="minorHAnsi" w:hAnsi="Times New Roman" w:cs="Times New Roman"/>
          <w:sz w:val="22"/>
          <w:szCs w:val="22"/>
        </w:rPr>
        <w:t>will be restricted to the research team and collaborating researchers.</w:t>
      </w:r>
      <w:r w:rsidR="007E4460">
        <w:rPr>
          <w:rFonts w:ascii="Times New Roman" w:eastAsiaTheme="minorHAnsi" w:hAnsi="Times New Roman" w:cs="Times New Roman"/>
          <w:sz w:val="22"/>
          <w:szCs w:val="22"/>
        </w:rPr>
        <w:t xml:space="preserve"> </w:t>
      </w:r>
      <w:r w:rsidR="00F21EA0">
        <w:rPr>
          <w:rFonts w:ascii="Times New Roman" w:eastAsiaTheme="minorHAnsi" w:hAnsi="Times New Roman" w:cs="Times New Roman"/>
          <w:sz w:val="22"/>
          <w:szCs w:val="22"/>
        </w:rPr>
        <w:t>Recordings and anonymi</w:t>
      </w:r>
      <w:r w:rsidR="0012457C">
        <w:rPr>
          <w:rFonts w:ascii="Times New Roman" w:eastAsiaTheme="minorHAnsi" w:hAnsi="Times New Roman" w:cs="Times New Roman"/>
          <w:sz w:val="22"/>
          <w:szCs w:val="22"/>
        </w:rPr>
        <w:t>s</w:t>
      </w:r>
      <w:r w:rsidR="00F21EA0">
        <w:rPr>
          <w:rFonts w:ascii="Times New Roman" w:eastAsiaTheme="minorHAnsi" w:hAnsi="Times New Roman" w:cs="Times New Roman"/>
          <w:sz w:val="22"/>
          <w:szCs w:val="22"/>
        </w:rPr>
        <w:t>ed transcripts will be stored on secure servers at the University of Surrey.</w:t>
      </w:r>
    </w:p>
    <w:p w14:paraId="66E5C196" w14:textId="77777777" w:rsidR="00AD7F24" w:rsidRDefault="00AD7F24" w:rsidP="0068308D">
      <w:pPr>
        <w:autoSpaceDE w:val="0"/>
        <w:autoSpaceDN w:val="0"/>
        <w:adjustRightInd w:val="0"/>
        <w:rPr>
          <w:rFonts w:ascii="Times New Roman" w:eastAsiaTheme="minorHAnsi" w:hAnsi="Times New Roman" w:cs="Times New Roman"/>
          <w:sz w:val="22"/>
          <w:szCs w:val="22"/>
        </w:rPr>
      </w:pPr>
    </w:p>
    <w:p w14:paraId="4B34E35B" w14:textId="2208B05C" w:rsidR="0068308D" w:rsidRDefault="0068308D" w:rsidP="00E70422">
      <w:pPr>
        <w:autoSpaceDE w:val="0"/>
        <w:autoSpaceDN w:val="0"/>
        <w:adjustRightInd w:val="0"/>
        <w:rPr>
          <w:rFonts w:ascii="Times New Roman" w:eastAsiaTheme="minorHAnsi" w:hAnsi="Times New Roman" w:cs="Times New Roman"/>
          <w:sz w:val="22"/>
          <w:szCs w:val="22"/>
        </w:rPr>
      </w:pPr>
      <w:r w:rsidRPr="00E70422">
        <w:rPr>
          <w:rFonts w:ascii="Times New Roman" w:eastAsiaTheme="minorHAnsi" w:hAnsi="Times New Roman" w:cs="Times New Roman"/>
          <w:sz w:val="22"/>
          <w:szCs w:val="22"/>
        </w:rPr>
        <w:t>Direct quotations from qualitative interviews may be used, however it will not be possible to identify the participant</w:t>
      </w:r>
      <w:r>
        <w:rPr>
          <w:rFonts w:ascii="Times New Roman" w:eastAsiaTheme="minorHAnsi" w:hAnsi="Times New Roman" w:cs="Times New Roman"/>
          <w:sz w:val="22"/>
          <w:szCs w:val="22"/>
        </w:rPr>
        <w:t xml:space="preserve"> </w:t>
      </w:r>
      <w:r w:rsidRPr="00E70422">
        <w:rPr>
          <w:rFonts w:ascii="Times New Roman" w:eastAsiaTheme="minorHAnsi" w:hAnsi="Times New Roman" w:cs="Times New Roman"/>
          <w:sz w:val="22"/>
          <w:szCs w:val="22"/>
        </w:rPr>
        <w:t>from these.</w:t>
      </w:r>
      <w:r w:rsidR="00AD7F24">
        <w:rPr>
          <w:rFonts w:ascii="Times New Roman" w:eastAsiaTheme="minorHAnsi" w:hAnsi="Times New Roman" w:cs="Times New Roman"/>
          <w:sz w:val="22"/>
          <w:szCs w:val="22"/>
        </w:rPr>
        <w:t xml:space="preserve"> </w:t>
      </w:r>
      <w:r w:rsidRPr="00E70422">
        <w:rPr>
          <w:rFonts w:ascii="Times New Roman" w:eastAsiaTheme="minorHAnsi" w:hAnsi="Times New Roman" w:cs="Times New Roman"/>
          <w:sz w:val="22"/>
          <w:szCs w:val="22"/>
        </w:rPr>
        <w:t>Clinical records will be stored in locked filing cabinets in locked rooms with access restricted to the trial manager and clinical team.</w:t>
      </w:r>
    </w:p>
    <w:p w14:paraId="1A98D5B2" w14:textId="744ABFB7" w:rsidR="00E70422" w:rsidRDefault="00E70422" w:rsidP="004C5A5E">
      <w:pPr>
        <w:autoSpaceDE w:val="0"/>
        <w:autoSpaceDN w:val="0"/>
        <w:adjustRightInd w:val="0"/>
        <w:rPr>
          <w:rFonts w:ascii="Times New Roman" w:eastAsiaTheme="minorHAnsi" w:hAnsi="Times New Roman" w:cs="Times New Roman"/>
          <w:b/>
          <w:bCs/>
          <w:i/>
          <w:iCs/>
          <w:sz w:val="22"/>
          <w:szCs w:val="22"/>
        </w:rPr>
      </w:pPr>
    </w:p>
    <w:p w14:paraId="226F4DC1" w14:textId="51560E70" w:rsidR="004C2C41" w:rsidRPr="00BB3E44" w:rsidRDefault="00BB3E44" w:rsidP="004C5A5E">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28. </w:t>
      </w:r>
      <w:r w:rsidR="004C2C41" w:rsidRPr="00BB3E44">
        <w:rPr>
          <w:rFonts w:ascii="Times New Roman" w:eastAsiaTheme="minorHAnsi" w:hAnsi="Times New Roman" w:cs="Times New Roman"/>
          <w:b/>
          <w:bCs/>
          <w:sz w:val="22"/>
          <w:szCs w:val="22"/>
        </w:rPr>
        <w:t>Declaration of Interests</w:t>
      </w:r>
    </w:p>
    <w:p w14:paraId="5B2650B2" w14:textId="18CF0E7F" w:rsidR="00824970" w:rsidRPr="00824970" w:rsidRDefault="00824970" w:rsidP="004C5A5E">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TB is author of a book on MBCT. TB, CS, and FR regularly </w:t>
      </w:r>
      <w:r w:rsidR="000B3063">
        <w:rPr>
          <w:rFonts w:ascii="Times New Roman" w:eastAsiaTheme="minorHAnsi" w:hAnsi="Times New Roman" w:cs="Times New Roman"/>
          <w:sz w:val="22"/>
          <w:szCs w:val="22"/>
        </w:rPr>
        <w:t xml:space="preserve">provide workshops on mindfulness-based interventions. CS is the research lead for the Sussex Mindfulness Centre, FR leads the Maudsley Mindfulness Service. </w:t>
      </w:r>
      <w:r w:rsidRPr="00824970">
        <w:rPr>
          <w:rFonts w:ascii="Times New Roman" w:eastAsiaTheme="minorHAnsi" w:hAnsi="Times New Roman" w:cs="Times New Roman"/>
          <w:sz w:val="22"/>
          <w:szCs w:val="22"/>
        </w:rPr>
        <w:t xml:space="preserve">All other </w:t>
      </w:r>
      <w:r>
        <w:rPr>
          <w:rFonts w:ascii="Times New Roman" w:eastAsiaTheme="minorHAnsi" w:hAnsi="Times New Roman" w:cs="Times New Roman"/>
          <w:sz w:val="22"/>
          <w:szCs w:val="22"/>
        </w:rPr>
        <w:t>investigators</w:t>
      </w:r>
      <w:r w:rsidRPr="00824970">
        <w:rPr>
          <w:rFonts w:ascii="Times New Roman" w:eastAsiaTheme="minorHAnsi" w:hAnsi="Times New Roman" w:cs="Times New Roman"/>
          <w:sz w:val="22"/>
          <w:szCs w:val="22"/>
        </w:rPr>
        <w:t xml:space="preserve"> declare no conflicts of interests.</w:t>
      </w:r>
    </w:p>
    <w:p w14:paraId="7D664BD2" w14:textId="5877A19C" w:rsidR="004C2C41" w:rsidRDefault="004C2C41" w:rsidP="004C5A5E">
      <w:pPr>
        <w:autoSpaceDE w:val="0"/>
        <w:autoSpaceDN w:val="0"/>
        <w:adjustRightInd w:val="0"/>
        <w:rPr>
          <w:rFonts w:ascii="Times New Roman" w:eastAsiaTheme="minorHAnsi" w:hAnsi="Times New Roman" w:cs="Times New Roman"/>
          <w:b/>
          <w:bCs/>
          <w:i/>
          <w:iCs/>
          <w:sz w:val="22"/>
          <w:szCs w:val="22"/>
        </w:rPr>
      </w:pPr>
    </w:p>
    <w:p w14:paraId="007FD44A" w14:textId="12AF150F" w:rsidR="004C2C41" w:rsidRPr="00BB3E44" w:rsidRDefault="00BB3E44" w:rsidP="004C5A5E">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29. </w:t>
      </w:r>
      <w:r w:rsidR="004C2C41" w:rsidRPr="00BB3E44">
        <w:rPr>
          <w:rFonts w:ascii="Times New Roman" w:eastAsiaTheme="minorHAnsi" w:hAnsi="Times New Roman" w:cs="Times New Roman"/>
          <w:b/>
          <w:bCs/>
          <w:sz w:val="22"/>
          <w:szCs w:val="22"/>
        </w:rPr>
        <w:t>Access to data</w:t>
      </w:r>
    </w:p>
    <w:p w14:paraId="4C755BD0" w14:textId="78A81F6C" w:rsidR="000B3063" w:rsidRPr="000B3063" w:rsidRDefault="000B3063" w:rsidP="004C5A5E">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The CI will serve as the custodian of the trial data. There are no contractual agreements in place that would limit access for the investigators.</w:t>
      </w:r>
    </w:p>
    <w:p w14:paraId="1B2E2E85" w14:textId="55BB5458" w:rsidR="004C2C41" w:rsidRDefault="004C2C41" w:rsidP="004C5A5E">
      <w:pPr>
        <w:autoSpaceDE w:val="0"/>
        <w:autoSpaceDN w:val="0"/>
        <w:adjustRightInd w:val="0"/>
        <w:rPr>
          <w:rFonts w:ascii="Times New Roman" w:eastAsiaTheme="minorHAnsi" w:hAnsi="Times New Roman" w:cs="Times New Roman"/>
          <w:b/>
          <w:bCs/>
          <w:i/>
          <w:iCs/>
          <w:sz w:val="22"/>
          <w:szCs w:val="22"/>
        </w:rPr>
      </w:pPr>
    </w:p>
    <w:p w14:paraId="0E9F9E5F" w14:textId="79F34A8B" w:rsidR="004C2C41" w:rsidRPr="00BB3E44" w:rsidRDefault="00BB3E44" w:rsidP="004C5A5E">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30. </w:t>
      </w:r>
      <w:r w:rsidR="004C2C41" w:rsidRPr="00BB3E44">
        <w:rPr>
          <w:rFonts w:ascii="Times New Roman" w:eastAsiaTheme="minorHAnsi" w:hAnsi="Times New Roman" w:cs="Times New Roman"/>
          <w:b/>
          <w:bCs/>
          <w:sz w:val="22"/>
          <w:szCs w:val="22"/>
        </w:rPr>
        <w:t>Ancillary and post-trial care</w:t>
      </w:r>
    </w:p>
    <w:p w14:paraId="3D94B6D7" w14:textId="46AEB7C3" w:rsidR="002D1E27" w:rsidRPr="002D1E27" w:rsidRDefault="002D1E27" w:rsidP="004C5A5E">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Patients’ GP and referring IAPT service will be informed of trial participation and the end of trial participation in writing. Participants who continued with TAU will be offered access to an online mindfulness-based intervention after the end of their participation in the trial.</w:t>
      </w:r>
    </w:p>
    <w:p w14:paraId="7BA04CF7" w14:textId="4FB5A567" w:rsidR="004C2C41" w:rsidRDefault="004C2C41" w:rsidP="004C5A5E">
      <w:pPr>
        <w:autoSpaceDE w:val="0"/>
        <w:autoSpaceDN w:val="0"/>
        <w:adjustRightInd w:val="0"/>
        <w:rPr>
          <w:rFonts w:ascii="Times New Roman" w:eastAsiaTheme="minorHAnsi" w:hAnsi="Times New Roman" w:cs="Times New Roman"/>
          <w:b/>
          <w:bCs/>
          <w:i/>
          <w:iCs/>
          <w:sz w:val="22"/>
          <w:szCs w:val="22"/>
        </w:rPr>
      </w:pPr>
    </w:p>
    <w:p w14:paraId="06973C0F" w14:textId="28101F36" w:rsidR="004C2C41" w:rsidRPr="00BB3E44" w:rsidRDefault="00BB3E44" w:rsidP="004C5A5E">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 xml:space="preserve">31. </w:t>
      </w:r>
      <w:r w:rsidR="004C2C41" w:rsidRPr="00BB3E44">
        <w:rPr>
          <w:rFonts w:ascii="Times New Roman" w:eastAsiaTheme="minorHAnsi" w:hAnsi="Times New Roman" w:cs="Times New Roman"/>
          <w:b/>
          <w:bCs/>
          <w:sz w:val="22"/>
          <w:szCs w:val="22"/>
        </w:rPr>
        <w:t>Dissemination policy</w:t>
      </w:r>
    </w:p>
    <w:p w14:paraId="59474405" w14:textId="4FB1FD45" w:rsidR="004C2C41" w:rsidRDefault="00A177F4" w:rsidP="004C5A5E">
      <w:pPr>
        <w:autoSpaceDE w:val="0"/>
        <w:autoSpaceDN w:val="0"/>
        <w:adjustRightInd w:val="0"/>
        <w:rPr>
          <w:rFonts w:ascii="Times New Roman" w:eastAsiaTheme="minorHAnsi" w:hAnsi="Times New Roman" w:cs="Times New Roman"/>
          <w:sz w:val="22"/>
          <w:szCs w:val="22"/>
        </w:rPr>
      </w:pPr>
      <w:r w:rsidRPr="00A177F4">
        <w:rPr>
          <w:rFonts w:ascii="Times New Roman" w:eastAsiaTheme="minorHAnsi" w:hAnsi="Times New Roman" w:cs="Times New Roman"/>
          <w:sz w:val="22"/>
          <w:szCs w:val="22"/>
        </w:rPr>
        <w:t>The</w:t>
      </w:r>
      <w:r>
        <w:rPr>
          <w:rFonts w:ascii="Times New Roman" w:eastAsiaTheme="minorHAnsi" w:hAnsi="Times New Roman" w:cs="Times New Roman"/>
          <w:sz w:val="22"/>
          <w:szCs w:val="22"/>
        </w:rPr>
        <w:t xml:space="preserve"> trial</w:t>
      </w:r>
      <w:r w:rsidRPr="00A177F4">
        <w:rPr>
          <w:rFonts w:ascii="Times New Roman" w:eastAsiaTheme="minorHAnsi" w:hAnsi="Times New Roman" w:cs="Times New Roman"/>
          <w:sz w:val="22"/>
          <w:szCs w:val="22"/>
        </w:rPr>
        <w:t xml:space="preserve"> data </w:t>
      </w:r>
      <w:r>
        <w:rPr>
          <w:rFonts w:ascii="Times New Roman" w:eastAsiaTheme="minorHAnsi" w:hAnsi="Times New Roman" w:cs="Times New Roman"/>
          <w:sz w:val="22"/>
          <w:szCs w:val="22"/>
        </w:rPr>
        <w:t xml:space="preserve">may have the potential </w:t>
      </w:r>
      <w:r w:rsidRPr="00A177F4">
        <w:rPr>
          <w:rFonts w:ascii="Times New Roman" w:eastAsiaTheme="minorHAnsi" w:hAnsi="Times New Roman" w:cs="Times New Roman"/>
          <w:sz w:val="22"/>
          <w:szCs w:val="22"/>
        </w:rPr>
        <w:t>to inform changes in current practice within IAPT. The evaluated</w:t>
      </w:r>
      <w:r>
        <w:rPr>
          <w:rFonts w:ascii="Times New Roman" w:eastAsiaTheme="minorHAnsi" w:hAnsi="Times New Roman" w:cs="Times New Roman"/>
          <w:sz w:val="22"/>
          <w:szCs w:val="22"/>
        </w:rPr>
        <w:t xml:space="preserve"> </w:t>
      </w:r>
      <w:r w:rsidRPr="00A177F4">
        <w:rPr>
          <w:rFonts w:ascii="Times New Roman" w:eastAsiaTheme="minorHAnsi" w:hAnsi="Times New Roman" w:cs="Times New Roman"/>
          <w:sz w:val="22"/>
          <w:szCs w:val="22"/>
        </w:rPr>
        <w:t>treatment manual of MBCT for patients with current symptoms of depression will facilitate training and dissemination</w:t>
      </w:r>
      <w:r>
        <w:rPr>
          <w:rFonts w:ascii="Times New Roman" w:eastAsiaTheme="minorHAnsi" w:hAnsi="Times New Roman" w:cs="Times New Roman"/>
          <w:sz w:val="22"/>
          <w:szCs w:val="22"/>
        </w:rPr>
        <w:t xml:space="preserve"> </w:t>
      </w:r>
      <w:r w:rsidRPr="00A177F4">
        <w:rPr>
          <w:rFonts w:ascii="Times New Roman" w:eastAsiaTheme="minorHAnsi" w:hAnsi="Times New Roman" w:cs="Times New Roman"/>
          <w:sz w:val="22"/>
          <w:szCs w:val="22"/>
        </w:rPr>
        <w:t>of the approach within IAPT and other contexts. Insights from qualitative analyses will provide information on</w:t>
      </w:r>
      <w:r>
        <w:rPr>
          <w:rFonts w:ascii="Times New Roman" w:eastAsiaTheme="minorHAnsi" w:hAnsi="Times New Roman" w:cs="Times New Roman"/>
          <w:sz w:val="22"/>
          <w:szCs w:val="22"/>
        </w:rPr>
        <w:t xml:space="preserve"> </w:t>
      </w:r>
      <w:proofErr w:type="spellStart"/>
      <w:r w:rsidRPr="00A177F4">
        <w:rPr>
          <w:rFonts w:ascii="Times New Roman" w:eastAsiaTheme="minorHAnsi" w:hAnsi="Times New Roman" w:cs="Times New Roman"/>
          <w:sz w:val="22"/>
          <w:szCs w:val="22"/>
        </w:rPr>
        <w:t>implementability</w:t>
      </w:r>
      <w:proofErr w:type="spellEnd"/>
      <w:r w:rsidRPr="00A177F4">
        <w:rPr>
          <w:rFonts w:ascii="Times New Roman" w:eastAsiaTheme="minorHAnsi" w:hAnsi="Times New Roman" w:cs="Times New Roman"/>
          <w:sz w:val="22"/>
          <w:szCs w:val="22"/>
        </w:rPr>
        <w:t>. The findings of the research will be disseminated using the widest range possible of peer reviewed</w:t>
      </w:r>
      <w:r>
        <w:rPr>
          <w:rFonts w:ascii="Times New Roman" w:eastAsiaTheme="minorHAnsi" w:hAnsi="Times New Roman" w:cs="Times New Roman"/>
          <w:sz w:val="22"/>
          <w:szCs w:val="22"/>
        </w:rPr>
        <w:t xml:space="preserve"> </w:t>
      </w:r>
      <w:r w:rsidRPr="00A177F4">
        <w:rPr>
          <w:rFonts w:ascii="Times New Roman" w:eastAsiaTheme="minorHAnsi" w:hAnsi="Times New Roman" w:cs="Times New Roman"/>
          <w:sz w:val="22"/>
          <w:szCs w:val="22"/>
        </w:rPr>
        <w:t>scientific journals and professional publications</w:t>
      </w:r>
      <w:r>
        <w:rPr>
          <w:rFonts w:ascii="Times New Roman" w:eastAsiaTheme="minorHAnsi" w:hAnsi="Times New Roman" w:cs="Times New Roman"/>
          <w:sz w:val="22"/>
          <w:szCs w:val="22"/>
        </w:rPr>
        <w:t>.</w:t>
      </w:r>
      <w:r w:rsidRPr="00A177F4">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W</w:t>
      </w:r>
      <w:r w:rsidRPr="00A177F4">
        <w:rPr>
          <w:rFonts w:ascii="Times New Roman" w:eastAsiaTheme="minorHAnsi" w:hAnsi="Times New Roman" w:cs="Times New Roman"/>
          <w:sz w:val="22"/>
          <w:szCs w:val="22"/>
        </w:rPr>
        <w:t xml:space="preserve">e will present results at conferences and </w:t>
      </w:r>
      <w:proofErr w:type="gramStart"/>
      <w:r w:rsidRPr="00A177F4">
        <w:rPr>
          <w:rFonts w:ascii="Times New Roman" w:eastAsiaTheme="minorHAnsi" w:hAnsi="Times New Roman" w:cs="Times New Roman"/>
          <w:sz w:val="22"/>
          <w:szCs w:val="22"/>
        </w:rPr>
        <w:t>workshops</w:t>
      </w:r>
      <w:r>
        <w:rPr>
          <w:rFonts w:ascii="Times New Roman" w:eastAsiaTheme="minorHAnsi" w:hAnsi="Times New Roman" w:cs="Times New Roman"/>
          <w:sz w:val="22"/>
          <w:szCs w:val="22"/>
        </w:rPr>
        <w:t>,</w:t>
      </w:r>
      <w:r w:rsidR="00856B35">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and</w:t>
      </w:r>
      <w:proofErr w:type="gramEnd"/>
      <w:r>
        <w:rPr>
          <w:rFonts w:ascii="Times New Roman" w:eastAsiaTheme="minorHAnsi" w:hAnsi="Times New Roman" w:cs="Times New Roman"/>
          <w:sz w:val="22"/>
          <w:szCs w:val="22"/>
        </w:rPr>
        <w:t xml:space="preserve"> disseminate findings through media and social media where possible</w:t>
      </w:r>
      <w:r w:rsidRPr="00A177F4">
        <w:rPr>
          <w:rFonts w:ascii="Times New Roman" w:eastAsiaTheme="minorHAnsi" w:hAnsi="Times New Roman" w:cs="Times New Roman"/>
          <w:sz w:val="22"/>
          <w:szCs w:val="22"/>
        </w:rPr>
        <w:t>.</w:t>
      </w:r>
      <w:r>
        <w:rPr>
          <w:rFonts w:ascii="Times New Roman" w:eastAsiaTheme="minorHAnsi" w:hAnsi="Times New Roman" w:cs="Times New Roman"/>
          <w:sz w:val="22"/>
          <w:szCs w:val="22"/>
        </w:rPr>
        <w:t xml:space="preserve"> We will also disseminate findings on a local level, to participants, services and other stakeholders.</w:t>
      </w:r>
    </w:p>
    <w:p w14:paraId="7F2F8F1A" w14:textId="4EB89AE4" w:rsidR="00A177F4" w:rsidRDefault="00A177F4" w:rsidP="004C5A5E">
      <w:pPr>
        <w:autoSpaceDE w:val="0"/>
        <w:autoSpaceDN w:val="0"/>
        <w:adjustRightInd w:val="0"/>
        <w:rPr>
          <w:rFonts w:ascii="Times New Roman" w:eastAsiaTheme="minorHAnsi" w:hAnsi="Times New Roman" w:cs="Times New Roman"/>
          <w:sz w:val="22"/>
          <w:szCs w:val="22"/>
        </w:rPr>
      </w:pPr>
    </w:p>
    <w:p w14:paraId="0CF42118" w14:textId="4FD6EBC7" w:rsidR="00815537" w:rsidRDefault="00815537" w:rsidP="004C5A5E">
      <w:pPr>
        <w:autoSpaceDE w:val="0"/>
        <w:autoSpaceDN w:val="0"/>
        <w:adjustRightInd w:val="0"/>
        <w:rPr>
          <w:rFonts w:ascii="Times New Roman" w:eastAsiaTheme="minorHAnsi" w:hAnsi="Times New Roman" w:cs="Times New Roman"/>
          <w:sz w:val="22"/>
          <w:szCs w:val="22"/>
        </w:rPr>
      </w:pPr>
    </w:p>
    <w:p w14:paraId="0D7B8E8E" w14:textId="62F55316" w:rsidR="00815537" w:rsidRPr="00C66538" w:rsidRDefault="00C66538" w:rsidP="004C5A5E">
      <w:pPr>
        <w:autoSpaceDE w:val="0"/>
        <w:autoSpaceDN w:val="0"/>
        <w:adjustRightInd w:val="0"/>
        <w:rPr>
          <w:rFonts w:ascii="Times New Roman" w:eastAsiaTheme="minorHAnsi" w:hAnsi="Times New Roman" w:cs="Times New Roman"/>
          <w:b/>
          <w:bCs/>
          <w:sz w:val="22"/>
          <w:szCs w:val="22"/>
        </w:rPr>
      </w:pPr>
      <w:r w:rsidRPr="00C66538">
        <w:rPr>
          <w:rFonts w:ascii="Times New Roman" w:eastAsiaTheme="minorHAnsi" w:hAnsi="Times New Roman" w:cs="Times New Roman"/>
          <w:b/>
          <w:bCs/>
          <w:sz w:val="22"/>
          <w:szCs w:val="22"/>
        </w:rPr>
        <w:t>PATIENT AND PUBLIC INVOLVEMENT</w:t>
      </w:r>
    </w:p>
    <w:p w14:paraId="78815DD6" w14:textId="6D89261D" w:rsidR="00C66538" w:rsidRDefault="00C66538" w:rsidP="004C5A5E">
      <w:pPr>
        <w:autoSpaceDE w:val="0"/>
        <w:autoSpaceDN w:val="0"/>
        <w:adjustRightInd w:val="0"/>
        <w:rPr>
          <w:rFonts w:ascii="Times New Roman" w:eastAsiaTheme="minorHAnsi" w:hAnsi="Times New Roman" w:cs="Times New Roman"/>
          <w:sz w:val="22"/>
          <w:szCs w:val="22"/>
        </w:rPr>
      </w:pPr>
    </w:p>
    <w:p w14:paraId="41882085" w14:textId="453E2CD8" w:rsidR="0097101B" w:rsidRDefault="001006D9" w:rsidP="0097101B">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research team includes a PPI lead, MR, who will lead the </w:t>
      </w:r>
      <w:r w:rsidR="0097101B" w:rsidRPr="0097101B">
        <w:rPr>
          <w:rFonts w:ascii="Times New Roman" w:eastAsiaTheme="minorHAnsi" w:hAnsi="Times New Roman" w:cs="Times New Roman"/>
          <w:sz w:val="22"/>
          <w:szCs w:val="22"/>
        </w:rPr>
        <w:t>Patient Advisory Group</w:t>
      </w:r>
      <w:r>
        <w:rPr>
          <w:rFonts w:ascii="Times New Roman" w:eastAsiaTheme="minorHAnsi" w:hAnsi="Times New Roman" w:cs="Times New Roman"/>
          <w:sz w:val="22"/>
          <w:szCs w:val="22"/>
        </w:rPr>
        <w:t xml:space="preserve">. The Patient Advisory Group will consist of the PPI lead and two other patient representatives, one from each site, as well as a carer representative. The Patient Advisory Group </w:t>
      </w:r>
      <w:r w:rsidR="0097101B" w:rsidRPr="0097101B">
        <w:rPr>
          <w:rFonts w:ascii="Times New Roman" w:eastAsiaTheme="minorHAnsi" w:hAnsi="Times New Roman" w:cs="Times New Roman"/>
          <w:sz w:val="22"/>
          <w:szCs w:val="22"/>
        </w:rPr>
        <w:t>will</w:t>
      </w:r>
      <w:r w:rsidR="0097101B">
        <w:rPr>
          <w:rFonts w:ascii="Times New Roman" w:eastAsiaTheme="minorHAnsi" w:hAnsi="Times New Roman" w:cs="Times New Roman"/>
          <w:sz w:val="22"/>
          <w:szCs w:val="22"/>
        </w:rPr>
        <w:t xml:space="preserve"> </w:t>
      </w:r>
      <w:r w:rsidR="0097101B" w:rsidRPr="0097101B">
        <w:rPr>
          <w:rFonts w:ascii="Times New Roman" w:eastAsiaTheme="minorHAnsi" w:hAnsi="Times New Roman" w:cs="Times New Roman"/>
          <w:sz w:val="22"/>
          <w:szCs w:val="22"/>
        </w:rPr>
        <w:t>meet quarterly during the project to advise on all aspects of the project of relevance to the experience of patients</w:t>
      </w:r>
      <w:r w:rsidR="0097101B">
        <w:rPr>
          <w:rFonts w:ascii="Times New Roman" w:eastAsiaTheme="minorHAnsi" w:hAnsi="Times New Roman" w:cs="Times New Roman"/>
          <w:sz w:val="22"/>
          <w:szCs w:val="22"/>
        </w:rPr>
        <w:t xml:space="preserve"> </w:t>
      </w:r>
      <w:r w:rsidR="0097101B" w:rsidRPr="0097101B">
        <w:rPr>
          <w:rFonts w:ascii="Times New Roman" w:eastAsiaTheme="minorHAnsi" w:hAnsi="Times New Roman" w:cs="Times New Roman"/>
          <w:sz w:val="22"/>
          <w:szCs w:val="22"/>
        </w:rPr>
        <w:t xml:space="preserve">during the trial, with the PI in attendance. The group </w:t>
      </w:r>
      <w:r>
        <w:rPr>
          <w:rFonts w:ascii="Times New Roman" w:eastAsiaTheme="minorHAnsi" w:hAnsi="Times New Roman" w:cs="Times New Roman"/>
          <w:sz w:val="22"/>
          <w:szCs w:val="22"/>
        </w:rPr>
        <w:t xml:space="preserve">has been involved in protocol development </w:t>
      </w:r>
      <w:r w:rsidR="0097101B" w:rsidRPr="0097101B">
        <w:rPr>
          <w:rFonts w:ascii="Times New Roman" w:eastAsiaTheme="minorHAnsi" w:hAnsi="Times New Roman" w:cs="Times New Roman"/>
          <w:sz w:val="22"/>
          <w:szCs w:val="22"/>
        </w:rPr>
        <w:t>in terms of recruitment, screening and data collection, the design of relevant documents for</w:t>
      </w:r>
      <w:r w:rsidR="0097101B">
        <w:rPr>
          <w:rFonts w:ascii="Times New Roman" w:eastAsiaTheme="minorHAnsi" w:hAnsi="Times New Roman" w:cs="Times New Roman"/>
          <w:sz w:val="22"/>
          <w:szCs w:val="22"/>
        </w:rPr>
        <w:t xml:space="preserve"> </w:t>
      </w:r>
      <w:r w:rsidR="0097101B" w:rsidRPr="0097101B">
        <w:rPr>
          <w:rFonts w:ascii="Times New Roman" w:eastAsiaTheme="minorHAnsi" w:hAnsi="Times New Roman" w:cs="Times New Roman"/>
          <w:sz w:val="22"/>
          <w:szCs w:val="22"/>
        </w:rPr>
        <w:t xml:space="preserve">the ethics application, such as information leaflets and consent forms, and </w:t>
      </w:r>
      <w:r>
        <w:rPr>
          <w:rFonts w:ascii="Times New Roman" w:eastAsiaTheme="minorHAnsi" w:hAnsi="Times New Roman" w:cs="Times New Roman"/>
          <w:sz w:val="22"/>
          <w:szCs w:val="22"/>
        </w:rPr>
        <w:t xml:space="preserve">will </w:t>
      </w:r>
      <w:r w:rsidR="0097101B" w:rsidRPr="0097101B">
        <w:rPr>
          <w:rFonts w:ascii="Times New Roman" w:eastAsiaTheme="minorHAnsi" w:hAnsi="Times New Roman" w:cs="Times New Roman"/>
          <w:sz w:val="22"/>
          <w:szCs w:val="22"/>
        </w:rPr>
        <w:t>review the existing risk management</w:t>
      </w:r>
      <w:r w:rsidR="0097101B">
        <w:rPr>
          <w:rFonts w:ascii="Times New Roman" w:eastAsiaTheme="minorHAnsi" w:hAnsi="Times New Roman" w:cs="Times New Roman"/>
          <w:sz w:val="22"/>
          <w:szCs w:val="22"/>
        </w:rPr>
        <w:t xml:space="preserve"> </w:t>
      </w:r>
      <w:r w:rsidR="0097101B" w:rsidRPr="0097101B">
        <w:rPr>
          <w:rFonts w:ascii="Times New Roman" w:eastAsiaTheme="minorHAnsi" w:hAnsi="Times New Roman" w:cs="Times New Roman"/>
          <w:sz w:val="22"/>
          <w:szCs w:val="22"/>
        </w:rPr>
        <w:t xml:space="preserve">standard operating procedures. </w:t>
      </w:r>
      <w:r w:rsidR="00974874">
        <w:rPr>
          <w:rFonts w:ascii="Times New Roman" w:eastAsiaTheme="minorHAnsi" w:hAnsi="Times New Roman" w:cs="Times New Roman"/>
          <w:sz w:val="22"/>
          <w:szCs w:val="22"/>
        </w:rPr>
        <w:t xml:space="preserve">The Patient Advisory Group will also contribute to the dissemination strategy. </w:t>
      </w:r>
      <w:r w:rsidR="0097101B">
        <w:rPr>
          <w:rFonts w:ascii="Times New Roman" w:eastAsiaTheme="minorHAnsi" w:hAnsi="Times New Roman" w:cs="Times New Roman"/>
          <w:sz w:val="22"/>
          <w:szCs w:val="22"/>
        </w:rPr>
        <w:t xml:space="preserve">We </w:t>
      </w:r>
      <w:r>
        <w:rPr>
          <w:rFonts w:ascii="Times New Roman" w:eastAsiaTheme="minorHAnsi" w:hAnsi="Times New Roman" w:cs="Times New Roman"/>
          <w:sz w:val="22"/>
          <w:szCs w:val="22"/>
        </w:rPr>
        <w:t xml:space="preserve">will </w:t>
      </w:r>
      <w:r w:rsidR="0097101B">
        <w:rPr>
          <w:rFonts w:ascii="Times New Roman" w:eastAsiaTheme="minorHAnsi" w:hAnsi="Times New Roman" w:cs="Times New Roman"/>
          <w:sz w:val="22"/>
          <w:szCs w:val="22"/>
        </w:rPr>
        <w:t>follow national good practice with regard to remuneration of PPI representatives.</w:t>
      </w:r>
    </w:p>
    <w:p w14:paraId="2D6E065E" w14:textId="0CCB8489" w:rsidR="00C66538" w:rsidRDefault="00C66538" w:rsidP="004C5A5E">
      <w:pPr>
        <w:autoSpaceDE w:val="0"/>
        <w:autoSpaceDN w:val="0"/>
        <w:adjustRightInd w:val="0"/>
        <w:rPr>
          <w:rFonts w:ascii="Times New Roman" w:eastAsiaTheme="minorHAnsi" w:hAnsi="Times New Roman" w:cs="Times New Roman"/>
          <w:sz w:val="22"/>
          <w:szCs w:val="22"/>
        </w:rPr>
      </w:pPr>
    </w:p>
    <w:p w14:paraId="76A823A1" w14:textId="77777777" w:rsidR="00BB3E44" w:rsidRDefault="00BB3E44" w:rsidP="004C5A5E">
      <w:pPr>
        <w:autoSpaceDE w:val="0"/>
        <w:autoSpaceDN w:val="0"/>
        <w:adjustRightInd w:val="0"/>
        <w:rPr>
          <w:rFonts w:ascii="Times New Roman" w:eastAsiaTheme="minorHAnsi" w:hAnsi="Times New Roman" w:cs="Times New Roman"/>
          <w:sz w:val="22"/>
          <w:szCs w:val="22"/>
        </w:rPr>
      </w:pPr>
    </w:p>
    <w:p w14:paraId="53D31E3F" w14:textId="05C06C96" w:rsidR="00C66538" w:rsidRPr="0097101B" w:rsidRDefault="00C66538" w:rsidP="004C5A5E">
      <w:pPr>
        <w:autoSpaceDE w:val="0"/>
        <w:autoSpaceDN w:val="0"/>
        <w:adjustRightInd w:val="0"/>
        <w:rPr>
          <w:rFonts w:ascii="Times New Roman" w:eastAsiaTheme="minorHAnsi" w:hAnsi="Times New Roman" w:cs="Times New Roman"/>
          <w:b/>
          <w:bCs/>
          <w:sz w:val="22"/>
          <w:szCs w:val="22"/>
        </w:rPr>
      </w:pPr>
      <w:r w:rsidRPr="0097101B">
        <w:rPr>
          <w:rFonts w:ascii="Times New Roman" w:eastAsiaTheme="minorHAnsi" w:hAnsi="Times New Roman" w:cs="Times New Roman"/>
          <w:b/>
          <w:bCs/>
          <w:sz w:val="22"/>
          <w:szCs w:val="22"/>
        </w:rPr>
        <w:t xml:space="preserve">TRIAL </w:t>
      </w:r>
      <w:r w:rsidR="0097101B" w:rsidRPr="0097101B">
        <w:rPr>
          <w:rFonts w:ascii="Times New Roman" w:eastAsiaTheme="minorHAnsi" w:hAnsi="Times New Roman" w:cs="Times New Roman"/>
          <w:b/>
          <w:bCs/>
          <w:sz w:val="22"/>
          <w:szCs w:val="22"/>
        </w:rPr>
        <w:t>STATUS</w:t>
      </w:r>
    </w:p>
    <w:p w14:paraId="416245E8" w14:textId="42126C24" w:rsidR="00815537" w:rsidRDefault="00815537" w:rsidP="004C5A5E">
      <w:pPr>
        <w:autoSpaceDE w:val="0"/>
        <w:autoSpaceDN w:val="0"/>
        <w:adjustRightInd w:val="0"/>
        <w:rPr>
          <w:rFonts w:ascii="Times New Roman" w:eastAsiaTheme="minorHAnsi" w:hAnsi="Times New Roman" w:cs="Times New Roman"/>
          <w:sz w:val="22"/>
          <w:szCs w:val="22"/>
        </w:rPr>
      </w:pPr>
    </w:p>
    <w:p w14:paraId="1908E60D" w14:textId="2983E52A" w:rsidR="004C2C41" w:rsidRDefault="0097101B" w:rsidP="004C5A5E">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envisaged start date of the trial </w:t>
      </w:r>
      <w:r w:rsidR="000B770F">
        <w:rPr>
          <w:rFonts w:ascii="Times New Roman" w:eastAsiaTheme="minorHAnsi" w:hAnsi="Times New Roman" w:cs="Times New Roman"/>
          <w:sz w:val="22"/>
          <w:szCs w:val="22"/>
        </w:rPr>
        <w:t>is the 1</w:t>
      </w:r>
      <w:r w:rsidR="000B770F" w:rsidRPr="000B770F">
        <w:rPr>
          <w:rFonts w:ascii="Times New Roman" w:eastAsiaTheme="minorHAnsi" w:hAnsi="Times New Roman" w:cs="Times New Roman"/>
          <w:sz w:val="22"/>
          <w:szCs w:val="22"/>
          <w:vertAlign w:val="superscript"/>
        </w:rPr>
        <w:t>st</w:t>
      </w:r>
      <w:r w:rsidR="000B770F">
        <w:rPr>
          <w:rFonts w:ascii="Times New Roman" w:eastAsiaTheme="minorHAnsi" w:hAnsi="Times New Roman" w:cs="Times New Roman"/>
          <w:sz w:val="22"/>
          <w:szCs w:val="22"/>
        </w:rPr>
        <w:t xml:space="preserve"> of January 2021</w:t>
      </w:r>
      <w:r w:rsidR="007C294F">
        <w:rPr>
          <w:rFonts w:ascii="Times New Roman" w:eastAsiaTheme="minorHAnsi" w:hAnsi="Times New Roman" w:cs="Times New Roman"/>
          <w:sz w:val="22"/>
          <w:szCs w:val="22"/>
        </w:rPr>
        <w:t>.</w:t>
      </w:r>
    </w:p>
    <w:p w14:paraId="0CBA939B" w14:textId="77777777" w:rsidR="00BB3E44" w:rsidRDefault="00BB3E44" w:rsidP="004C5A5E">
      <w:pPr>
        <w:autoSpaceDE w:val="0"/>
        <w:autoSpaceDN w:val="0"/>
        <w:adjustRightInd w:val="0"/>
        <w:rPr>
          <w:rFonts w:ascii="Times New Roman" w:eastAsiaTheme="minorHAnsi" w:hAnsi="Times New Roman" w:cs="Times New Roman"/>
          <w:sz w:val="22"/>
          <w:szCs w:val="22"/>
        </w:rPr>
      </w:pPr>
    </w:p>
    <w:p w14:paraId="0638ACEC" w14:textId="474E90BB" w:rsidR="004C5A5E" w:rsidRDefault="004C5A5E" w:rsidP="004C5A5E">
      <w:pPr>
        <w:autoSpaceDE w:val="0"/>
        <w:autoSpaceDN w:val="0"/>
        <w:adjustRightInd w:val="0"/>
        <w:rPr>
          <w:rFonts w:ascii="Times New Roman" w:eastAsiaTheme="minorHAnsi" w:hAnsi="Times New Roman" w:cs="Times New Roman"/>
          <w:sz w:val="22"/>
          <w:szCs w:val="22"/>
        </w:rPr>
      </w:pPr>
    </w:p>
    <w:p w14:paraId="545292A6" w14:textId="5B7ABC01" w:rsidR="00BC5BA5" w:rsidRDefault="00BB3E44" w:rsidP="00BC5BA5">
      <w:pPr>
        <w:autoSpaceDE w:val="0"/>
        <w:autoSpaceDN w:val="0"/>
        <w:adjustRightInd w:val="0"/>
        <w:rPr>
          <w:rFonts w:ascii="Times New Roman" w:eastAsiaTheme="minorHAnsi" w:hAnsi="Times New Roman" w:cs="Times New Roman"/>
          <w:b/>
          <w:bCs/>
          <w:sz w:val="22"/>
          <w:szCs w:val="22"/>
        </w:rPr>
      </w:pPr>
      <w:r w:rsidRPr="00BB3E44">
        <w:rPr>
          <w:rFonts w:ascii="Times New Roman" w:eastAsiaTheme="minorHAnsi" w:hAnsi="Times New Roman" w:cs="Times New Roman"/>
          <w:b/>
          <w:bCs/>
          <w:sz w:val="22"/>
          <w:szCs w:val="22"/>
        </w:rPr>
        <w:t>REFERENCES</w:t>
      </w:r>
    </w:p>
    <w:p w14:paraId="0E8B525A" w14:textId="77777777" w:rsidR="00BC5BA5" w:rsidRPr="00BC5BA5" w:rsidRDefault="00BC5BA5" w:rsidP="00BC5BA5">
      <w:pPr>
        <w:autoSpaceDE w:val="0"/>
        <w:autoSpaceDN w:val="0"/>
        <w:adjustRightInd w:val="0"/>
        <w:rPr>
          <w:rFonts w:ascii="Times New Roman" w:eastAsiaTheme="minorHAnsi" w:hAnsi="Times New Roman" w:cs="Times New Roman"/>
          <w:b/>
          <w:bCs/>
          <w:sz w:val="22"/>
          <w:szCs w:val="22"/>
        </w:rPr>
      </w:pPr>
    </w:p>
    <w:p w14:paraId="277DD83E" w14:textId="77777777" w:rsidR="008C601F" w:rsidRPr="008C601F" w:rsidRDefault="008C2AFC" w:rsidP="008C601F">
      <w:pPr>
        <w:pStyle w:val="Bibliography"/>
        <w:rPr>
          <w:rFonts w:ascii="Times New Roman" w:hAnsi="Times New Roman" w:cs="Times New Roman"/>
          <w:sz w:val="22"/>
        </w:rPr>
      </w:pPr>
      <w:r>
        <w:rPr>
          <w:sz w:val="22"/>
        </w:rPr>
        <w:t xml:space="preserve"> </w:t>
      </w:r>
      <w:r>
        <w:rPr>
          <w:sz w:val="22"/>
        </w:rPr>
        <w:fldChar w:fldCharType="begin"/>
      </w:r>
      <w:r w:rsidR="00BC5BA5">
        <w:rPr>
          <w:sz w:val="22"/>
        </w:rPr>
        <w:instrText xml:space="preserve"> ADDIN ZOTERO_BIBL {"uncited":[],"omitted":[],"custom":[]} CSL_BIBLIOGRAPHY </w:instrText>
      </w:r>
      <w:r>
        <w:rPr>
          <w:sz w:val="22"/>
        </w:rPr>
        <w:fldChar w:fldCharType="separate"/>
      </w:r>
      <w:r w:rsidR="008C601F" w:rsidRPr="008C601F">
        <w:rPr>
          <w:rFonts w:ascii="Times New Roman" w:hAnsi="Times New Roman" w:cs="Times New Roman"/>
          <w:sz w:val="22"/>
        </w:rPr>
        <w:t xml:space="preserve">1. McManus S, Bebbington P, </w:t>
      </w:r>
      <w:proofErr w:type="spellStart"/>
      <w:r w:rsidR="008C601F" w:rsidRPr="008C601F">
        <w:rPr>
          <w:rFonts w:ascii="Times New Roman" w:hAnsi="Times New Roman" w:cs="Times New Roman"/>
          <w:sz w:val="22"/>
        </w:rPr>
        <w:t>Brugha</w:t>
      </w:r>
      <w:proofErr w:type="spellEnd"/>
      <w:r w:rsidR="008C601F" w:rsidRPr="008C601F">
        <w:rPr>
          <w:rFonts w:ascii="Times New Roman" w:hAnsi="Times New Roman" w:cs="Times New Roman"/>
          <w:sz w:val="22"/>
        </w:rPr>
        <w:t xml:space="preserve"> T, editors. Mental Health and Wellbeing in England: Adult Psychiatric Morbidity Survey 2014. Leeds: NHS Digital; 2016. </w:t>
      </w:r>
    </w:p>
    <w:p w14:paraId="21DD9027"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2. Solomon DA, Keller MB, Leon AC, Mueller TI, </w:t>
      </w:r>
      <w:proofErr w:type="spellStart"/>
      <w:r w:rsidRPr="008C601F">
        <w:rPr>
          <w:rFonts w:ascii="Times New Roman" w:hAnsi="Times New Roman" w:cs="Times New Roman"/>
          <w:sz w:val="22"/>
        </w:rPr>
        <w:t>Lavori</w:t>
      </w:r>
      <w:proofErr w:type="spellEnd"/>
      <w:r w:rsidRPr="008C601F">
        <w:rPr>
          <w:rFonts w:ascii="Times New Roman" w:hAnsi="Times New Roman" w:cs="Times New Roman"/>
          <w:sz w:val="22"/>
        </w:rPr>
        <w:t xml:space="preserve"> PW, Shea MT, et al. Multiple Recurrences of Major Depressive Disorder. Am J Psychiatry. </w:t>
      </w:r>
      <w:proofErr w:type="gramStart"/>
      <w:r w:rsidRPr="008C601F">
        <w:rPr>
          <w:rFonts w:ascii="Times New Roman" w:hAnsi="Times New Roman" w:cs="Times New Roman"/>
          <w:sz w:val="22"/>
        </w:rPr>
        <w:t>2000;157:229</w:t>
      </w:r>
      <w:proofErr w:type="gramEnd"/>
      <w:r w:rsidRPr="008C601F">
        <w:rPr>
          <w:rFonts w:ascii="Times New Roman" w:hAnsi="Times New Roman" w:cs="Times New Roman"/>
          <w:sz w:val="22"/>
        </w:rPr>
        <w:t xml:space="preserve">–233. </w:t>
      </w:r>
    </w:p>
    <w:p w14:paraId="4BEFE289"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 Judd LL, </w:t>
      </w:r>
      <w:proofErr w:type="spellStart"/>
      <w:r w:rsidRPr="008C601F">
        <w:rPr>
          <w:rFonts w:ascii="Times New Roman" w:hAnsi="Times New Roman" w:cs="Times New Roman"/>
          <w:sz w:val="22"/>
        </w:rPr>
        <w:t>Akiskal</w:t>
      </w:r>
      <w:proofErr w:type="spellEnd"/>
      <w:r w:rsidRPr="008C601F">
        <w:rPr>
          <w:rFonts w:ascii="Times New Roman" w:hAnsi="Times New Roman" w:cs="Times New Roman"/>
          <w:sz w:val="22"/>
        </w:rPr>
        <w:t xml:space="preserve"> HS, Maser JD, Zeller PJ, Endicott J, </w:t>
      </w:r>
      <w:proofErr w:type="spellStart"/>
      <w:r w:rsidRPr="008C601F">
        <w:rPr>
          <w:rFonts w:ascii="Times New Roman" w:hAnsi="Times New Roman" w:cs="Times New Roman"/>
          <w:sz w:val="22"/>
        </w:rPr>
        <w:t>Coryell</w:t>
      </w:r>
      <w:proofErr w:type="spellEnd"/>
      <w:r w:rsidRPr="008C601F">
        <w:rPr>
          <w:rFonts w:ascii="Times New Roman" w:hAnsi="Times New Roman" w:cs="Times New Roman"/>
          <w:sz w:val="22"/>
        </w:rPr>
        <w:t xml:space="preserve"> W, et al. Major depressive disorder: A prospective study of residual subthreshold depressive symptoms as predictor of rapid relapse. J Affect </w:t>
      </w:r>
      <w:proofErr w:type="spellStart"/>
      <w:r w:rsidRPr="008C601F">
        <w:rPr>
          <w:rFonts w:ascii="Times New Roman" w:hAnsi="Times New Roman" w:cs="Times New Roman"/>
          <w:sz w:val="22"/>
        </w:rPr>
        <w:t>Disord</w:t>
      </w:r>
      <w:proofErr w:type="spellEnd"/>
      <w:r w:rsidRPr="008C601F">
        <w:rPr>
          <w:rFonts w:ascii="Times New Roman" w:hAnsi="Times New Roman" w:cs="Times New Roman"/>
          <w:sz w:val="22"/>
        </w:rPr>
        <w:t xml:space="preserve">. </w:t>
      </w:r>
      <w:proofErr w:type="gramStart"/>
      <w:r w:rsidRPr="008C601F">
        <w:rPr>
          <w:rFonts w:ascii="Times New Roman" w:hAnsi="Times New Roman" w:cs="Times New Roman"/>
          <w:sz w:val="22"/>
        </w:rPr>
        <w:t>1998;50:97</w:t>
      </w:r>
      <w:proofErr w:type="gramEnd"/>
      <w:r w:rsidRPr="008C601F">
        <w:rPr>
          <w:rFonts w:ascii="Times New Roman" w:hAnsi="Times New Roman" w:cs="Times New Roman"/>
          <w:sz w:val="22"/>
        </w:rPr>
        <w:t xml:space="preserve">–108. </w:t>
      </w:r>
    </w:p>
    <w:p w14:paraId="4CD28EB7"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4. Moylan S, </w:t>
      </w:r>
      <w:proofErr w:type="spellStart"/>
      <w:r w:rsidRPr="008C601F">
        <w:rPr>
          <w:rFonts w:ascii="Times New Roman" w:hAnsi="Times New Roman" w:cs="Times New Roman"/>
          <w:sz w:val="22"/>
        </w:rPr>
        <w:t>Maes</w:t>
      </w:r>
      <w:proofErr w:type="spellEnd"/>
      <w:r w:rsidRPr="008C601F">
        <w:rPr>
          <w:rFonts w:ascii="Times New Roman" w:hAnsi="Times New Roman" w:cs="Times New Roman"/>
          <w:sz w:val="22"/>
        </w:rPr>
        <w:t xml:space="preserve"> M, Wray NR, Berk M. The </w:t>
      </w:r>
      <w:proofErr w:type="spellStart"/>
      <w:r w:rsidRPr="008C601F">
        <w:rPr>
          <w:rFonts w:ascii="Times New Roman" w:hAnsi="Times New Roman" w:cs="Times New Roman"/>
          <w:sz w:val="22"/>
        </w:rPr>
        <w:t>neuroprogressive</w:t>
      </w:r>
      <w:proofErr w:type="spellEnd"/>
      <w:r w:rsidRPr="008C601F">
        <w:rPr>
          <w:rFonts w:ascii="Times New Roman" w:hAnsi="Times New Roman" w:cs="Times New Roman"/>
          <w:sz w:val="22"/>
        </w:rPr>
        <w:t xml:space="preserve"> nature of major depressive disorder: Pathways to disease evolution and resistance, and therapeutic implications. Mol Psychiatry. 2013;18. </w:t>
      </w:r>
    </w:p>
    <w:p w14:paraId="44B9E05E"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5. Bhattacharya R, Shen C, </w:t>
      </w:r>
      <w:proofErr w:type="spellStart"/>
      <w:r w:rsidRPr="008C601F">
        <w:rPr>
          <w:rFonts w:ascii="Times New Roman" w:hAnsi="Times New Roman" w:cs="Times New Roman"/>
          <w:sz w:val="22"/>
        </w:rPr>
        <w:t>Sambamoorthi</w:t>
      </w:r>
      <w:proofErr w:type="spellEnd"/>
      <w:r w:rsidRPr="008C601F">
        <w:rPr>
          <w:rFonts w:ascii="Times New Roman" w:hAnsi="Times New Roman" w:cs="Times New Roman"/>
          <w:sz w:val="22"/>
        </w:rPr>
        <w:t xml:space="preserve"> U. Excess risk of chronic physical conditions associated with depression and anxiety. BMC Psychiatry. 2014;14. </w:t>
      </w:r>
    </w:p>
    <w:p w14:paraId="29E1407B"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6. The Independent Mental Health Taskforce to the NHS in England. The five year forward view for mental health. NHS; 2016. </w:t>
      </w:r>
    </w:p>
    <w:p w14:paraId="4173695A"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7. NHS Community &amp; Mental Health Team. Psychological therapies: annual report on the use of IAPT services - England 2015-16. NHS Digital; 2016. </w:t>
      </w:r>
    </w:p>
    <w:p w14:paraId="039D8428"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8. </w:t>
      </w:r>
      <w:proofErr w:type="spellStart"/>
      <w:r w:rsidRPr="008C601F">
        <w:rPr>
          <w:rFonts w:ascii="Times New Roman" w:hAnsi="Times New Roman" w:cs="Times New Roman"/>
          <w:sz w:val="22"/>
        </w:rPr>
        <w:t>Hepgul</w:t>
      </w:r>
      <w:proofErr w:type="spellEnd"/>
      <w:r w:rsidRPr="008C601F">
        <w:rPr>
          <w:rFonts w:ascii="Times New Roman" w:hAnsi="Times New Roman" w:cs="Times New Roman"/>
          <w:sz w:val="22"/>
        </w:rPr>
        <w:t xml:space="preserve"> N, King S, </w:t>
      </w:r>
      <w:proofErr w:type="spellStart"/>
      <w:r w:rsidRPr="008C601F">
        <w:rPr>
          <w:rFonts w:ascii="Times New Roman" w:hAnsi="Times New Roman" w:cs="Times New Roman"/>
          <w:sz w:val="22"/>
        </w:rPr>
        <w:t>Amarasinghe</w:t>
      </w:r>
      <w:proofErr w:type="spellEnd"/>
      <w:r w:rsidRPr="008C601F">
        <w:rPr>
          <w:rFonts w:ascii="Times New Roman" w:hAnsi="Times New Roman" w:cs="Times New Roman"/>
          <w:sz w:val="22"/>
        </w:rPr>
        <w:t xml:space="preserve"> M, Breen G, Grant N, Grey N, et al. Clinical characteristics of patients assessed within an Improving Access to Psychological Therapies (IAPT) service: results from a naturalistic cohort study (Predicting Outcome Following Psychological Therapy; PROMPT). BMC Psychiatry. </w:t>
      </w:r>
      <w:proofErr w:type="gramStart"/>
      <w:r w:rsidRPr="008C601F">
        <w:rPr>
          <w:rFonts w:ascii="Times New Roman" w:hAnsi="Times New Roman" w:cs="Times New Roman"/>
          <w:sz w:val="22"/>
        </w:rPr>
        <w:t>2016;16:52</w:t>
      </w:r>
      <w:proofErr w:type="gramEnd"/>
      <w:r w:rsidRPr="008C601F">
        <w:rPr>
          <w:rFonts w:ascii="Times New Roman" w:hAnsi="Times New Roman" w:cs="Times New Roman"/>
          <w:sz w:val="22"/>
        </w:rPr>
        <w:t xml:space="preserve">. </w:t>
      </w:r>
    </w:p>
    <w:p w14:paraId="4CE39992"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9. Grant N, </w:t>
      </w:r>
      <w:proofErr w:type="spellStart"/>
      <w:r w:rsidRPr="008C601F">
        <w:rPr>
          <w:rFonts w:ascii="Times New Roman" w:hAnsi="Times New Roman" w:cs="Times New Roman"/>
          <w:sz w:val="22"/>
        </w:rPr>
        <w:t>Hotopf</w:t>
      </w:r>
      <w:proofErr w:type="spellEnd"/>
      <w:r w:rsidRPr="008C601F">
        <w:rPr>
          <w:rFonts w:ascii="Times New Roman" w:hAnsi="Times New Roman" w:cs="Times New Roman"/>
          <w:sz w:val="22"/>
        </w:rPr>
        <w:t xml:space="preserve"> M, Breen G, </w:t>
      </w:r>
      <w:proofErr w:type="spellStart"/>
      <w:r w:rsidRPr="008C601F">
        <w:rPr>
          <w:rFonts w:ascii="Times New Roman" w:hAnsi="Times New Roman" w:cs="Times New Roman"/>
          <w:sz w:val="22"/>
        </w:rPr>
        <w:t>Cleare</w:t>
      </w:r>
      <w:proofErr w:type="spellEnd"/>
      <w:r w:rsidRPr="008C601F">
        <w:rPr>
          <w:rFonts w:ascii="Times New Roman" w:hAnsi="Times New Roman" w:cs="Times New Roman"/>
          <w:sz w:val="22"/>
        </w:rPr>
        <w:t xml:space="preserve"> A, Grey N, </w:t>
      </w:r>
      <w:proofErr w:type="spellStart"/>
      <w:r w:rsidRPr="008C601F">
        <w:rPr>
          <w:rFonts w:ascii="Times New Roman" w:hAnsi="Times New Roman" w:cs="Times New Roman"/>
          <w:sz w:val="22"/>
        </w:rPr>
        <w:t>Hepgul</w:t>
      </w:r>
      <w:proofErr w:type="spellEnd"/>
      <w:r w:rsidRPr="008C601F">
        <w:rPr>
          <w:rFonts w:ascii="Times New Roman" w:hAnsi="Times New Roman" w:cs="Times New Roman"/>
          <w:sz w:val="22"/>
        </w:rPr>
        <w:t xml:space="preserve"> N, et al. Predicting outcome following psychological therapy in IAPT (PROMPT): a naturalistic project protocol. BMC Psychiatry. </w:t>
      </w:r>
      <w:proofErr w:type="gramStart"/>
      <w:r w:rsidRPr="008C601F">
        <w:rPr>
          <w:rFonts w:ascii="Times New Roman" w:hAnsi="Times New Roman" w:cs="Times New Roman"/>
          <w:sz w:val="22"/>
        </w:rPr>
        <w:t>2014;14:170</w:t>
      </w:r>
      <w:proofErr w:type="gramEnd"/>
      <w:r w:rsidRPr="008C601F">
        <w:rPr>
          <w:rFonts w:ascii="Times New Roman" w:hAnsi="Times New Roman" w:cs="Times New Roman"/>
          <w:sz w:val="22"/>
        </w:rPr>
        <w:t xml:space="preserve">. </w:t>
      </w:r>
    </w:p>
    <w:p w14:paraId="528741DE"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10. Segal ZV, Williams JMG, Teasdale J. Mindfulness-Based Cognitive Therapy for Depression. 2nd ed. New York: Guildford; 2013. </w:t>
      </w:r>
    </w:p>
    <w:p w14:paraId="29F6B499"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lastRenderedPageBreak/>
        <w:t xml:space="preserve">11. Barnhofer T, Crane C, </w:t>
      </w:r>
      <w:proofErr w:type="spellStart"/>
      <w:r w:rsidRPr="008C601F">
        <w:rPr>
          <w:rFonts w:ascii="Times New Roman" w:hAnsi="Times New Roman" w:cs="Times New Roman"/>
          <w:sz w:val="22"/>
        </w:rPr>
        <w:t>Hargus</w:t>
      </w:r>
      <w:proofErr w:type="spellEnd"/>
      <w:r w:rsidRPr="008C601F">
        <w:rPr>
          <w:rFonts w:ascii="Times New Roman" w:hAnsi="Times New Roman" w:cs="Times New Roman"/>
          <w:sz w:val="22"/>
        </w:rPr>
        <w:t xml:space="preserve"> E, </w:t>
      </w:r>
      <w:proofErr w:type="spellStart"/>
      <w:r w:rsidRPr="008C601F">
        <w:rPr>
          <w:rFonts w:ascii="Times New Roman" w:hAnsi="Times New Roman" w:cs="Times New Roman"/>
          <w:sz w:val="22"/>
        </w:rPr>
        <w:t>Amarasinghe</w:t>
      </w:r>
      <w:proofErr w:type="spellEnd"/>
      <w:r w:rsidRPr="008C601F">
        <w:rPr>
          <w:rFonts w:ascii="Times New Roman" w:hAnsi="Times New Roman" w:cs="Times New Roman"/>
          <w:sz w:val="22"/>
        </w:rPr>
        <w:t xml:space="preserve"> M, Winder R, Williams JMG. Mindfulness-based cognitive therapy as a treatment for chronic depression: A preliminary study. </w:t>
      </w:r>
      <w:proofErr w:type="spellStart"/>
      <w:r w:rsidRPr="008C601F">
        <w:rPr>
          <w:rFonts w:ascii="Times New Roman" w:hAnsi="Times New Roman" w:cs="Times New Roman"/>
          <w:sz w:val="22"/>
        </w:rPr>
        <w:t>Behav</w:t>
      </w:r>
      <w:proofErr w:type="spellEnd"/>
      <w:r w:rsidRPr="008C601F">
        <w:rPr>
          <w:rFonts w:ascii="Times New Roman" w:hAnsi="Times New Roman" w:cs="Times New Roman"/>
          <w:sz w:val="22"/>
        </w:rPr>
        <w:t xml:space="preserve"> Res </w:t>
      </w:r>
      <w:proofErr w:type="spellStart"/>
      <w:r w:rsidRPr="008C601F">
        <w:rPr>
          <w:rFonts w:ascii="Times New Roman" w:hAnsi="Times New Roman" w:cs="Times New Roman"/>
          <w:sz w:val="22"/>
        </w:rPr>
        <w:t>Ther</w:t>
      </w:r>
      <w:proofErr w:type="spellEnd"/>
      <w:r w:rsidRPr="008C601F">
        <w:rPr>
          <w:rFonts w:ascii="Times New Roman" w:hAnsi="Times New Roman" w:cs="Times New Roman"/>
          <w:sz w:val="22"/>
        </w:rPr>
        <w:t xml:space="preserve">. 2009;47. </w:t>
      </w:r>
    </w:p>
    <w:p w14:paraId="787B07FA"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12. </w:t>
      </w:r>
      <w:proofErr w:type="spellStart"/>
      <w:r w:rsidRPr="008C601F">
        <w:rPr>
          <w:rFonts w:ascii="Times New Roman" w:hAnsi="Times New Roman" w:cs="Times New Roman"/>
          <w:sz w:val="22"/>
        </w:rPr>
        <w:t>Winnebeck</w:t>
      </w:r>
      <w:proofErr w:type="spellEnd"/>
      <w:r w:rsidRPr="008C601F">
        <w:rPr>
          <w:rFonts w:ascii="Times New Roman" w:hAnsi="Times New Roman" w:cs="Times New Roman"/>
          <w:sz w:val="22"/>
        </w:rPr>
        <w:t xml:space="preserve"> E, </w:t>
      </w:r>
      <w:proofErr w:type="spellStart"/>
      <w:r w:rsidRPr="008C601F">
        <w:rPr>
          <w:rFonts w:ascii="Times New Roman" w:hAnsi="Times New Roman" w:cs="Times New Roman"/>
          <w:sz w:val="22"/>
        </w:rPr>
        <w:t>Fissler</w:t>
      </w:r>
      <w:proofErr w:type="spellEnd"/>
      <w:r w:rsidRPr="008C601F">
        <w:rPr>
          <w:rFonts w:ascii="Times New Roman" w:hAnsi="Times New Roman" w:cs="Times New Roman"/>
          <w:sz w:val="22"/>
        </w:rPr>
        <w:t xml:space="preserve"> M, </w:t>
      </w:r>
      <w:proofErr w:type="spellStart"/>
      <w:r w:rsidRPr="008C601F">
        <w:rPr>
          <w:rFonts w:ascii="Times New Roman" w:hAnsi="Times New Roman" w:cs="Times New Roman"/>
          <w:sz w:val="22"/>
        </w:rPr>
        <w:t>Gärtner</w:t>
      </w:r>
      <w:proofErr w:type="spellEnd"/>
      <w:r w:rsidRPr="008C601F">
        <w:rPr>
          <w:rFonts w:ascii="Times New Roman" w:hAnsi="Times New Roman" w:cs="Times New Roman"/>
          <w:sz w:val="22"/>
        </w:rPr>
        <w:t xml:space="preserve"> M, Chadwick P, Barnhofer T. Brief training in mindfulness meditation reduces symptoms in patients with a chronic or recurrent lifetime history of depression: A randomized controlled study. </w:t>
      </w:r>
      <w:proofErr w:type="spellStart"/>
      <w:r w:rsidRPr="008C601F">
        <w:rPr>
          <w:rFonts w:ascii="Times New Roman" w:hAnsi="Times New Roman" w:cs="Times New Roman"/>
          <w:sz w:val="22"/>
        </w:rPr>
        <w:t>Behav</w:t>
      </w:r>
      <w:proofErr w:type="spellEnd"/>
      <w:r w:rsidRPr="008C601F">
        <w:rPr>
          <w:rFonts w:ascii="Times New Roman" w:hAnsi="Times New Roman" w:cs="Times New Roman"/>
          <w:sz w:val="22"/>
        </w:rPr>
        <w:t xml:space="preserve"> Res </w:t>
      </w:r>
      <w:proofErr w:type="spellStart"/>
      <w:r w:rsidRPr="008C601F">
        <w:rPr>
          <w:rFonts w:ascii="Times New Roman" w:hAnsi="Times New Roman" w:cs="Times New Roman"/>
          <w:sz w:val="22"/>
        </w:rPr>
        <w:t>Ther</w:t>
      </w:r>
      <w:proofErr w:type="spellEnd"/>
      <w:r w:rsidRPr="008C601F">
        <w:rPr>
          <w:rFonts w:ascii="Times New Roman" w:hAnsi="Times New Roman" w:cs="Times New Roman"/>
          <w:sz w:val="22"/>
        </w:rPr>
        <w:t xml:space="preserve">. 2017;99. </w:t>
      </w:r>
    </w:p>
    <w:p w14:paraId="22EDFD14"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13. Eisendrath SJ, </w:t>
      </w:r>
      <w:proofErr w:type="spellStart"/>
      <w:r w:rsidRPr="008C601F">
        <w:rPr>
          <w:rFonts w:ascii="Times New Roman" w:hAnsi="Times New Roman" w:cs="Times New Roman"/>
          <w:sz w:val="22"/>
        </w:rPr>
        <w:t>Gillung</w:t>
      </w:r>
      <w:proofErr w:type="spellEnd"/>
      <w:r w:rsidRPr="008C601F">
        <w:rPr>
          <w:rFonts w:ascii="Times New Roman" w:hAnsi="Times New Roman" w:cs="Times New Roman"/>
          <w:sz w:val="22"/>
        </w:rPr>
        <w:t xml:space="preserve"> E, </w:t>
      </w:r>
      <w:proofErr w:type="spellStart"/>
      <w:r w:rsidRPr="008C601F">
        <w:rPr>
          <w:rFonts w:ascii="Times New Roman" w:hAnsi="Times New Roman" w:cs="Times New Roman"/>
          <w:sz w:val="22"/>
        </w:rPr>
        <w:t>Delucchi</w:t>
      </w:r>
      <w:proofErr w:type="spellEnd"/>
      <w:r w:rsidRPr="008C601F">
        <w:rPr>
          <w:rFonts w:ascii="Times New Roman" w:hAnsi="Times New Roman" w:cs="Times New Roman"/>
          <w:sz w:val="22"/>
        </w:rPr>
        <w:t xml:space="preserve"> KL, Segal ZV, Nelson JC, McInnes LA, et al. A Randomized Controlled Trial of Mindfulness-Based Cognitive Therapy for Treatment-Resistant Depression. </w:t>
      </w:r>
      <w:proofErr w:type="spellStart"/>
      <w:r w:rsidRPr="008C601F">
        <w:rPr>
          <w:rFonts w:ascii="Times New Roman" w:hAnsi="Times New Roman" w:cs="Times New Roman"/>
          <w:sz w:val="22"/>
        </w:rPr>
        <w:t>Psychother</w:t>
      </w:r>
      <w:proofErr w:type="spellEnd"/>
      <w:r w:rsidRPr="008C601F">
        <w:rPr>
          <w:rFonts w:ascii="Times New Roman" w:hAnsi="Times New Roman" w:cs="Times New Roman"/>
          <w:sz w:val="22"/>
        </w:rPr>
        <w:t xml:space="preserve"> </w:t>
      </w:r>
      <w:proofErr w:type="spellStart"/>
      <w:r w:rsidRPr="008C601F">
        <w:rPr>
          <w:rFonts w:ascii="Times New Roman" w:hAnsi="Times New Roman" w:cs="Times New Roman"/>
          <w:sz w:val="22"/>
        </w:rPr>
        <w:t>Psychosom</w:t>
      </w:r>
      <w:proofErr w:type="spellEnd"/>
      <w:r w:rsidRPr="008C601F">
        <w:rPr>
          <w:rFonts w:ascii="Times New Roman" w:hAnsi="Times New Roman" w:cs="Times New Roman"/>
          <w:sz w:val="22"/>
        </w:rPr>
        <w:t xml:space="preserve">. 2016;85. </w:t>
      </w:r>
    </w:p>
    <w:p w14:paraId="1F12BA77"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14. Chiesa A, </w:t>
      </w:r>
      <w:proofErr w:type="spellStart"/>
      <w:r w:rsidRPr="008C601F">
        <w:rPr>
          <w:rFonts w:ascii="Times New Roman" w:hAnsi="Times New Roman" w:cs="Times New Roman"/>
          <w:sz w:val="22"/>
        </w:rPr>
        <w:t>Calati</w:t>
      </w:r>
      <w:proofErr w:type="spellEnd"/>
      <w:r w:rsidRPr="008C601F">
        <w:rPr>
          <w:rFonts w:ascii="Times New Roman" w:hAnsi="Times New Roman" w:cs="Times New Roman"/>
          <w:sz w:val="22"/>
        </w:rPr>
        <w:t xml:space="preserve"> R, </w:t>
      </w:r>
      <w:proofErr w:type="spellStart"/>
      <w:r w:rsidRPr="008C601F">
        <w:rPr>
          <w:rFonts w:ascii="Times New Roman" w:hAnsi="Times New Roman" w:cs="Times New Roman"/>
          <w:sz w:val="22"/>
        </w:rPr>
        <w:t>Serretti</w:t>
      </w:r>
      <w:proofErr w:type="spellEnd"/>
      <w:r w:rsidRPr="008C601F">
        <w:rPr>
          <w:rFonts w:ascii="Times New Roman" w:hAnsi="Times New Roman" w:cs="Times New Roman"/>
          <w:sz w:val="22"/>
        </w:rPr>
        <w:t xml:space="preserve"> A. Does mindfulness training improve cognitive abilities? A systematic review of neuropsychological findings. Clin </w:t>
      </w:r>
      <w:proofErr w:type="spellStart"/>
      <w:r w:rsidRPr="008C601F">
        <w:rPr>
          <w:rFonts w:ascii="Times New Roman" w:hAnsi="Times New Roman" w:cs="Times New Roman"/>
          <w:sz w:val="22"/>
        </w:rPr>
        <w:t>Psychol</w:t>
      </w:r>
      <w:proofErr w:type="spellEnd"/>
      <w:r w:rsidRPr="008C601F">
        <w:rPr>
          <w:rFonts w:ascii="Times New Roman" w:hAnsi="Times New Roman" w:cs="Times New Roman"/>
          <w:sz w:val="22"/>
        </w:rPr>
        <w:t xml:space="preserve"> Rev. </w:t>
      </w:r>
      <w:proofErr w:type="gramStart"/>
      <w:r w:rsidRPr="008C601F">
        <w:rPr>
          <w:rFonts w:ascii="Times New Roman" w:hAnsi="Times New Roman" w:cs="Times New Roman"/>
          <w:sz w:val="22"/>
        </w:rPr>
        <w:t>2011;31:449</w:t>
      </w:r>
      <w:proofErr w:type="gramEnd"/>
      <w:r w:rsidRPr="008C601F">
        <w:rPr>
          <w:rFonts w:ascii="Times New Roman" w:hAnsi="Times New Roman" w:cs="Times New Roman"/>
          <w:sz w:val="22"/>
        </w:rPr>
        <w:t xml:space="preserve">–464. </w:t>
      </w:r>
    </w:p>
    <w:p w14:paraId="2C8824AC"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15. Cladder‐</w:t>
      </w:r>
      <w:proofErr w:type="spellStart"/>
      <w:r w:rsidRPr="008C601F">
        <w:rPr>
          <w:rFonts w:ascii="Times New Roman" w:hAnsi="Times New Roman" w:cs="Times New Roman"/>
          <w:sz w:val="22"/>
        </w:rPr>
        <w:t>Micus</w:t>
      </w:r>
      <w:proofErr w:type="spellEnd"/>
      <w:r w:rsidRPr="008C601F">
        <w:rPr>
          <w:rFonts w:ascii="Times New Roman" w:hAnsi="Times New Roman" w:cs="Times New Roman"/>
          <w:sz w:val="22"/>
        </w:rPr>
        <w:t xml:space="preserve"> MB, </w:t>
      </w:r>
      <w:proofErr w:type="spellStart"/>
      <w:r w:rsidRPr="008C601F">
        <w:rPr>
          <w:rFonts w:ascii="Times New Roman" w:hAnsi="Times New Roman" w:cs="Times New Roman"/>
          <w:sz w:val="22"/>
        </w:rPr>
        <w:t>Speckens</w:t>
      </w:r>
      <w:proofErr w:type="spellEnd"/>
      <w:r w:rsidRPr="008C601F">
        <w:rPr>
          <w:rFonts w:ascii="Times New Roman" w:hAnsi="Times New Roman" w:cs="Times New Roman"/>
          <w:sz w:val="22"/>
        </w:rPr>
        <w:t xml:space="preserve"> A, </w:t>
      </w:r>
      <w:proofErr w:type="spellStart"/>
      <w:r w:rsidRPr="008C601F">
        <w:rPr>
          <w:rFonts w:ascii="Times New Roman" w:hAnsi="Times New Roman" w:cs="Times New Roman"/>
          <w:sz w:val="22"/>
        </w:rPr>
        <w:t>Vrijsen</w:t>
      </w:r>
      <w:proofErr w:type="spellEnd"/>
      <w:r w:rsidRPr="008C601F">
        <w:rPr>
          <w:rFonts w:ascii="Times New Roman" w:hAnsi="Times New Roman" w:cs="Times New Roman"/>
          <w:sz w:val="22"/>
        </w:rPr>
        <w:t xml:space="preserve"> JN, Donders RA, Becker ES, </w:t>
      </w:r>
      <w:proofErr w:type="spellStart"/>
      <w:r w:rsidRPr="008C601F">
        <w:rPr>
          <w:rFonts w:ascii="Times New Roman" w:hAnsi="Times New Roman" w:cs="Times New Roman"/>
          <w:sz w:val="22"/>
        </w:rPr>
        <w:t>Spijker</w:t>
      </w:r>
      <w:proofErr w:type="spellEnd"/>
      <w:r w:rsidRPr="008C601F">
        <w:rPr>
          <w:rFonts w:ascii="Times New Roman" w:hAnsi="Times New Roman" w:cs="Times New Roman"/>
          <w:sz w:val="22"/>
        </w:rPr>
        <w:t xml:space="preserve"> J. Mindfulness‐based cognitive therapy for patients with chronic, treatment‐resistant depression: A pragmatic randomized controlled trial. Depress Anxiety. 2018;35. </w:t>
      </w:r>
    </w:p>
    <w:p w14:paraId="7DF3B239"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16. Creswell JD, Lindsay EK. How Does Mindfulness Training Affect Health? A Mindfulness Stress Buffering Account. </w:t>
      </w:r>
      <w:proofErr w:type="spellStart"/>
      <w:r w:rsidRPr="008C601F">
        <w:rPr>
          <w:rFonts w:ascii="Times New Roman" w:hAnsi="Times New Roman" w:cs="Times New Roman"/>
          <w:sz w:val="22"/>
        </w:rPr>
        <w:t>Curr</w:t>
      </w:r>
      <w:proofErr w:type="spellEnd"/>
      <w:r w:rsidRPr="008C601F">
        <w:rPr>
          <w:rFonts w:ascii="Times New Roman" w:hAnsi="Times New Roman" w:cs="Times New Roman"/>
          <w:sz w:val="22"/>
        </w:rPr>
        <w:t xml:space="preserve"> Dir </w:t>
      </w:r>
      <w:proofErr w:type="spellStart"/>
      <w:r w:rsidRPr="008C601F">
        <w:rPr>
          <w:rFonts w:ascii="Times New Roman" w:hAnsi="Times New Roman" w:cs="Times New Roman"/>
          <w:sz w:val="22"/>
        </w:rPr>
        <w:t>Psychol</w:t>
      </w:r>
      <w:proofErr w:type="spellEnd"/>
      <w:r w:rsidRPr="008C601F">
        <w:rPr>
          <w:rFonts w:ascii="Times New Roman" w:hAnsi="Times New Roman" w:cs="Times New Roman"/>
          <w:sz w:val="22"/>
        </w:rPr>
        <w:t xml:space="preserve"> Sci. 2014;23. </w:t>
      </w:r>
    </w:p>
    <w:p w14:paraId="09092973"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17. </w:t>
      </w:r>
      <w:proofErr w:type="spellStart"/>
      <w:r w:rsidRPr="008C601F">
        <w:rPr>
          <w:rFonts w:ascii="Times New Roman" w:hAnsi="Times New Roman" w:cs="Times New Roman"/>
          <w:sz w:val="22"/>
        </w:rPr>
        <w:t>Farb</w:t>
      </w:r>
      <w:proofErr w:type="spellEnd"/>
      <w:r w:rsidRPr="008C601F">
        <w:rPr>
          <w:rFonts w:ascii="Times New Roman" w:hAnsi="Times New Roman" w:cs="Times New Roman"/>
          <w:sz w:val="22"/>
        </w:rPr>
        <w:t xml:space="preserve"> N, Anderson A, Ravindran A, Hawley L, Irving J, Mancuso E, et al. Prevention of Relapse/Recurrence in Major Depressive Disorder </w:t>
      </w:r>
      <w:proofErr w:type="gramStart"/>
      <w:r w:rsidRPr="008C601F">
        <w:rPr>
          <w:rFonts w:ascii="Times New Roman" w:hAnsi="Times New Roman" w:cs="Times New Roman"/>
          <w:sz w:val="22"/>
        </w:rPr>
        <w:t>With</w:t>
      </w:r>
      <w:proofErr w:type="gramEnd"/>
      <w:r w:rsidRPr="008C601F">
        <w:rPr>
          <w:rFonts w:ascii="Times New Roman" w:hAnsi="Times New Roman" w:cs="Times New Roman"/>
          <w:sz w:val="22"/>
        </w:rPr>
        <w:t xml:space="preserve"> Either Mindfulness-Based Cognitive Therapy or Cognitive Therapy. J Consult Clin Psychol. </w:t>
      </w:r>
      <w:proofErr w:type="gramStart"/>
      <w:r w:rsidRPr="008C601F">
        <w:rPr>
          <w:rFonts w:ascii="Times New Roman" w:hAnsi="Times New Roman" w:cs="Times New Roman"/>
          <w:sz w:val="22"/>
        </w:rPr>
        <w:t>2017;86:200</w:t>
      </w:r>
      <w:proofErr w:type="gramEnd"/>
      <w:r w:rsidRPr="008C601F">
        <w:rPr>
          <w:rFonts w:ascii="Times New Roman" w:hAnsi="Times New Roman" w:cs="Times New Roman"/>
          <w:sz w:val="22"/>
        </w:rPr>
        <w:t xml:space="preserve">–204. </w:t>
      </w:r>
    </w:p>
    <w:p w14:paraId="3F87D441"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18. Williams JMG, Crane C, Barnhofer T, Brennan K, Duggan DS, Fennell MJV, et al. Mindfulness-based cognitive therapy for preventing relapse in recurrent depression: A randomized dismantling trial. J Consult Clin Psychol. 2014;82. </w:t>
      </w:r>
    </w:p>
    <w:p w14:paraId="58E69349"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19. </w:t>
      </w:r>
      <w:proofErr w:type="spellStart"/>
      <w:r w:rsidRPr="008C601F">
        <w:rPr>
          <w:rFonts w:ascii="Times New Roman" w:hAnsi="Times New Roman" w:cs="Times New Roman"/>
          <w:sz w:val="22"/>
        </w:rPr>
        <w:t>Kuyken</w:t>
      </w:r>
      <w:proofErr w:type="spellEnd"/>
      <w:r w:rsidRPr="008C601F">
        <w:rPr>
          <w:rFonts w:ascii="Times New Roman" w:hAnsi="Times New Roman" w:cs="Times New Roman"/>
          <w:sz w:val="22"/>
        </w:rPr>
        <w:t xml:space="preserve"> W, Hayes R, Barrett B, Byng R, Dalgleish T, Kessler D, et al. Effectiveness and cost-effectiveness of mindfulness-based cognitive therapy compared with maintenance antidepressant treatment in the prevention of depressive relapse or recurrence (PREVENT): a randomised controlled trial. The Lancet. 2015;386. </w:t>
      </w:r>
    </w:p>
    <w:p w14:paraId="20AD30E9"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20. Kroenke K, Spitzer RL, Williams JBW. The PHQ-9. J Gen Intern Med. </w:t>
      </w:r>
      <w:proofErr w:type="gramStart"/>
      <w:r w:rsidRPr="008C601F">
        <w:rPr>
          <w:rFonts w:ascii="Times New Roman" w:hAnsi="Times New Roman" w:cs="Times New Roman"/>
          <w:sz w:val="22"/>
        </w:rPr>
        <w:t>2001;16:606</w:t>
      </w:r>
      <w:proofErr w:type="gramEnd"/>
      <w:r w:rsidRPr="008C601F">
        <w:rPr>
          <w:rFonts w:ascii="Times New Roman" w:hAnsi="Times New Roman" w:cs="Times New Roman"/>
          <w:sz w:val="22"/>
        </w:rPr>
        <w:t xml:space="preserve">–613. </w:t>
      </w:r>
    </w:p>
    <w:p w14:paraId="2F3A28DF"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21. Sheehan DV, </w:t>
      </w:r>
      <w:proofErr w:type="spellStart"/>
      <w:r w:rsidRPr="008C601F">
        <w:rPr>
          <w:rFonts w:ascii="Times New Roman" w:hAnsi="Times New Roman" w:cs="Times New Roman"/>
          <w:sz w:val="22"/>
        </w:rPr>
        <w:t>Lecrubier</w:t>
      </w:r>
      <w:proofErr w:type="spellEnd"/>
      <w:r w:rsidRPr="008C601F">
        <w:rPr>
          <w:rFonts w:ascii="Times New Roman" w:hAnsi="Times New Roman" w:cs="Times New Roman"/>
          <w:sz w:val="22"/>
        </w:rPr>
        <w:t xml:space="preserve"> Y, Sheehan KH, Amorim P, </w:t>
      </w:r>
      <w:proofErr w:type="spellStart"/>
      <w:r w:rsidRPr="008C601F">
        <w:rPr>
          <w:rFonts w:ascii="Times New Roman" w:hAnsi="Times New Roman" w:cs="Times New Roman"/>
          <w:sz w:val="22"/>
        </w:rPr>
        <w:t>Janavs</w:t>
      </w:r>
      <w:proofErr w:type="spellEnd"/>
      <w:r w:rsidRPr="008C601F">
        <w:rPr>
          <w:rFonts w:ascii="Times New Roman" w:hAnsi="Times New Roman" w:cs="Times New Roman"/>
          <w:sz w:val="22"/>
        </w:rPr>
        <w:t xml:space="preserve"> J, </w:t>
      </w:r>
      <w:proofErr w:type="spellStart"/>
      <w:r w:rsidRPr="008C601F">
        <w:rPr>
          <w:rFonts w:ascii="Times New Roman" w:hAnsi="Times New Roman" w:cs="Times New Roman"/>
          <w:sz w:val="22"/>
        </w:rPr>
        <w:t>Weiller</w:t>
      </w:r>
      <w:proofErr w:type="spellEnd"/>
      <w:r w:rsidRPr="008C601F">
        <w:rPr>
          <w:rFonts w:ascii="Times New Roman" w:hAnsi="Times New Roman" w:cs="Times New Roman"/>
          <w:sz w:val="22"/>
        </w:rPr>
        <w:t xml:space="preserve"> E, et al. The Mini-International Neuropsychiatric Interview (M.I.N.I.): The development and validation of a structured diagnostic psychiatric interview for DSM-IV and ICD-10. J Clin Psychiatry. </w:t>
      </w:r>
      <w:proofErr w:type="gramStart"/>
      <w:r w:rsidRPr="008C601F">
        <w:rPr>
          <w:rFonts w:ascii="Times New Roman" w:hAnsi="Times New Roman" w:cs="Times New Roman"/>
          <w:sz w:val="22"/>
        </w:rPr>
        <w:t>1998;59:22</w:t>
      </w:r>
      <w:proofErr w:type="gramEnd"/>
      <w:r w:rsidRPr="008C601F">
        <w:rPr>
          <w:rFonts w:ascii="Times New Roman" w:hAnsi="Times New Roman" w:cs="Times New Roman"/>
          <w:sz w:val="22"/>
        </w:rPr>
        <w:t xml:space="preserve">–33. </w:t>
      </w:r>
    </w:p>
    <w:p w14:paraId="653EBEC3"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22. Segal ZV, Teasdale JD, Williams MJ, </w:t>
      </w:r>
      <w:proofErr w:type="spellStart"/>
      <w:r w:rsidRPr="008C601F">
        <w:rPr>
          <w:rFonts w:ascii="Times New Roman" w:hAnsi="Times New Roman" w:cs="Times New Roman"/>
          <w:sz w:val="22"/>
        </w:rPr>
        <w:t>Gemar</w:t>
      </w:r>
      <w:proofErr w:type="spellEnd"/>
      <w:r w:rsidRPr="008C601F">
        <w:rPr>
          <w:rFonts w:ascii="Times New Roman" w:hAnsi="Times New Roman" w:cs="Times New Roman"/>
          <w:sz w:val="22"/>
        </w:rPr>
        <w:t xml:space="preserve"> MC. The mindfulness‐based cognitive therapy adherence scale: inter‐rater reliability, adherence to protocol and treatment distinctiveness. Clin </w:t>
      </w:r>
      <w:proofErr w:type="spellStart"/>
      <w:r w:rsidRPr="008C601F">
        <w:rPr>
          <w:rFonts w:ascii="Times New Roman" w:hAnsi="Times New Roman" w:cs="Times New Roman"/>
          <w:sz w:val="22"/>
        </w:rPr>
        <w:t>Psychol</w:t>
      </w:r>
      <w:proofErr w:type="spellEnd"/>
      <w:r w:rsidRPr="008C601F">
        <w:rPr>
          <w:rFonts w:ascii="Times New Roman" w:hAnsi="Times New Roman" w:cs="Times New Roman"/>
          <w:sz w:val="22"/>
        </w:rPr>
        <w:t xml:space="preserve"> </w:t>
      </w:r>
      <w:proofErr w:type="spellStart"/>
      <w:r w:rsidRPr="008C601F">
        <w:rPr>
          <w:rFonts w:ascii="Times New Roman" w:hAnsi="Times New Roman" w:cs="Times New Roman"/>
          <w:sz w:val="22"/>
        </w:rPr>
        <w:t>Psychother</w:t>
      </w:r>
      <w:proofErr w:type="spellEnd"/>
      <w:r w:rsidRPr="008C601F">
        <w:rPr>
          <w:rFonts w:ascii="Times New Roman" w:hAnsi="Times New Roman" w:cs="Times New Roman"/>
          <w:sz w:val="22"/>
        </w:rPr>
        <w:t xml:space="preserve">. </w:t>
      </w:r>
      <w:proofErr w:type="gramStart"/>
      <w:r w:rsidRPr="008C601F">
        <w:rPr>
          <w:rFonts w:ascii="Times New Roman" w:hAnsi="Times New Roman" w:cs="Times New Roman"/>
          <w:sz w:val="22"/>
        </w:rPr>
        <w:t>2002;9:131</w:t>
      </w:r>
      <w:proofErr w:type="gramEnd"/>
      <w:r w:rsidRPr="008C601F">
        <w:rPr>
          <w:rFonts w:ascii="Times New Roman" w:hAnsi="Times New Roman" w:cs="Times New Roman"/>
          <w:sz w:val="22"/>
        </w:rPr>
        <w:t xml:space="preserve">–138. </w:t>
      </w:r>
    </w:p>
    <w:p w14:paraId="3329312E"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23. Crane RS, Eames C, </w:t>
      </w:r>
      <w:proofErr w:type="spellStart"/>
      <w:r w:rsidRPr="008C601F">
        <w:rPr>
          <w:rFonts w:ascii="Times New Roman" w:hAnsi="Times New Roman" w:cs="Times New Roman"/>
          <w:sz w:val="22"/>
        </w:rPr>
        <w:t>Kuyken</w:t>
      </w:r>
      <w:proofErr w:type="spellEnd"/>
      <w:r w:rsidRPr="008C601F">
        <w:rPr>
          <w:rFonts w:ascii="Times New Roman" w:hAnsi="Times New Roman" w:cs="Times New Roman"/>
          <w:sz w:val="22"/>
        </w:rPr>
        <w:t xml:space="preserve"> W, Hastings RP, Williams MJ, Bartley T, et al. Development and Validation of the Mindfulness-Based Interventions – Teaching Assessment Criteria (</w:t>
      </w:r>
      <w:proofErr w:type="gramStart"/>
      <w:r w:rsidRPr="008C601F">
        <w:rPr>
          <w:rFonts w:ascii="Times New Roman" w:hAnsi="Times New Roman" w:cs="Times New Roman"/>
          <w:sz w:val="22"/>
        </w:rPr>
        <w:t>MBI:TAC</w:t>
      </w:r>
      <w:proofErr w:type="gramEnd"/>
      <w:r w:rsidRPr="008C601F">
        <w:rPr>
          <w:rFonts w:ascii="Times New Roman" w:hAnsi="Times New Roman" w:cs="Times New Roman"/>
          <w:sz w:val="22"/>
        </w:rPr>
        <w:t xml:space="preserve">). Assessment. </w:t>
      </w:r>
      <w:proofErr w:type="gramStart"/>
      <w:r w:rsidRPr="008C601F">
        <w:rPr>
          <w:rFonts w:ascii="Times New Roman" w:hAnsi="Times New Roman" w:cs="Times New Roman"/>
          <w:sz w:val="22"/>
        </w:rPr>
        <w:t>2013;20:681</w:t>
      </w:r>
      <w:proofErr w:type="gramEnd"/>
      <w:r w:rsidRPr="008C601F">
        <w:rPr>
          <w:rFonts w:ascii="Times New Roman" w:hAnsi="Times New Roman" w:cs="Times New Roman"/>
          <w:sz w:val="22"/>
        </w:rPr>
        <w:t xml:space="preserve">–688. </w:t>
      </w:r>
    </w:p>
    <w:p w14:paraId="4E509298"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24. Jacobson NS, Truax P. Clinical significance: A statistical approach to defining meaningful change in psychotherapy research. J Consult Clin Psychol. </w:t>
      </w:r>
      <w:proofErr w:type="gramStart"/>
      <w:r w:rsidRPr="008C601F">
        <w:rPr>
          <w:rFonts w:ascii="Times New Roman" w:hAnsi="Times New Roman" w:cs="Times New Roman"/>
          <w:sz w:val="22"/>
        </w:rPr>
        <w:t>1991;59:12</w:t>
      </w:r>
      <w:proofErr w:type="gramEnd"/>
      <w:r w:rsidRPr="008C601F">
        <w:rPr>
          <w:rFonts w:ascii="Times New Roman" w:hAnsi="Times New Roman" w:cs="Times New Roman"/>
          <w:sz w:val="22"/>
        </w:rPr>
        <w:t xml:space="preserve">. </w:t>
      </w:r>
    </w:p>
    <w:p w14:paraId="0414A5BE"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25. Spitzer RL, Kroenke K, Williams JBW, </w:t>
      </w:r>
      <w:proofErr w:type="spellStart"/>
      <w:r w:rsidRPr="008C601F">
        <w:rPr>
          <w:rFonts w:ascii="Times New Roman" w:hAnsi="Times New Roman" w:cs="Times New Roman"/>
          <w:sz w:val="22"/>
        </w:rPr>
        <w:t>Löwe</w:t>
      </w:r>
      <w:proofErr w:type="spellEnd"/>
      <w:r w:rsidRPr="008C601F">
        <w:rPr>
          <w:rFonts w:ascii="Times New Roman" w:hAnsi="Times New Roman" w:cs="Times New Roman"/>
          <w:sz w:val="22"/>
        </w:rPr>
        <w:t xml:space="preserve"> B. A Brief Measure for Assessing Generalized Anxiety Disorder: The GAD-7. Arch Intern Med. </w:t>
      </w:r>
      <w:proofErr w:type="gramStart"/>
      <w:r w:rsidRPr="008C601F">
        <w:rPr>
          <w:rFonts w:ascii="Times New Roman" w:hAnsi="Times New Roman" w:cs="Times New Roman"/>
          <w:sz w:val="22"/>
        </w:rPr>
        <w:t>2006;166:1092</w:t>
      </w:r>
      <w:proofErr w:type="gramEnd"/>
      <w:r w:rsidRPr="008C601F">
        <w:rPr>
          <w:rFonts w:ascii="Times New Roman" w:hAnsi="Times New Roman" w:cs="Times New Roman"/>
          <w:sz w:val="22"/>
        </w:rPr>
        <w:t xml:space="preserve">–1097. </w:t>
      </w:r>
    </w:p>
    <w:p w14:paraId="2727194E"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lastRenderedPageBreak/>
        <w:t xml:space="preserve">26. Tennant R, Hiller L, Fishwick R, Platt S, Joseph S, </w:t>
      </w:r>
      <w:proofErr w:type="spellStart"/>
      <w:r w:rsidRPr="008C601F">
        <w:rPr>
          <w:rFonts w:ascii="Times New Roman" w:hAnsi="Times New Roman" w:cs="Times New Roman"/>
          <w:sz w:val="22"/>
        </w:rPr>
        <w:t>Weich</w:t>
      </w:r>
      <w:proofErr w:type="spellEnd"/>
      <w:r w:rsidRPr="008C601F">
        <w:rPr>
          <w:rFonts w:ascii="Times New Roman" w:hAnsi="Times New Roman" w:cs="Times New Roman"/>
          <w:sz w:val="22"/>
        </w:rPr>
        <w:t xml:space="preserve"> S, et al. The Warwick-Edinburgh Mental Well-being Scale (WEMWBS): development and UK validation. Health Qual Life Outcomes. </w:t>
      </w:r>
      <w:proofErr w:type="gramStart"/>
      <w:r w:rsidRPr="008C601F">
        <w:rPr>
          <w:rFonts w:ascii="Times New Roman" w:hAnsi="Times New Roman" w:cs="Times New Roman"/>
          <w:sz w:val="22"/>
        </w:rPr>
        <w:t>2007;5:63</w:t>
      </w:r>
      <w:proofErr w:type="gramEnd"/>
      <w:r w:rsidRPr="008C601F">
        <w:rPr>
          <w:rFonts w:ascii="Times New Roman" w:hAnsi="Times New Roman" w:cs="Times New Roman"/>
          <w:sz w:val="22"/>
        </w:rPr>
        <w:t xml:space="preserve">. </w:t>
      </w:r>
    </w:p>
    <w:p w14:paraId="2202906B"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27. Fresco DM, Moore MT, </w:t>
      </w:r>
      <w:proofErr w:type="spellStart"/>
      <w:r w:rsidRPr="008C601F">
        <w:rPr>
          <w:rFonts w:ascii="Times New Roman" w:hAnsi="Times New Roman" w:cs="Times New Roman"/>
          <w:sz w:val="22"/>
        </w:rPr>
        <w:t>Dulmen</w:t>
      </w:r>
      <w:proofErr w:type="spellEnd"/>
      <w:r w:rsidRPr="008C601F">
        <w:rPr>
          <w:rFonts w:ascii="Times New Roman" w:hAnsi="Times New Roman" w:cs="Times New Roman"/>
          <w:sz w:val="22"/>
        </w:rPr>
        <w:t xml:space="preserve"> M van, Segal ZV, Ma HS, Teasdale JD, et al. Initial Psychometric Properties of the Experiences Questionnaire: Validation of a Self-Report Measure of </w:t>
      </w:r>
      <w:proofErr w:type="spellStart"/>
      <w:r w:rsidRPr="008C601F">
        <w:rPr>
          <w:rFonts w:ascii="Times New Roman" w:hAnsi="Times New Roman" w:cs="Times New Roman"/>
          <w:sz w:val="22"/>
        </w:rPr>
        <w:t>Decentering</w:t>
      </w:r>
      <w:proofErr w:type="spellEnd"/>
      <w:r w:rsidRPr="008C601F">
        <w:rPr>
          <w:rFonts w:ascii="Times New Roman" w:hAnsi="Times New Roman" w:cs="Times New Roman"/>
          <w:sz w:val="22"/>
        </w:rPr>
        <w:t xml:space="preserve">. </w:t>
      </w:r>
      <w:proofErr w:type="spellStart"/>
      <w:r w:rsidRPr="008C601F">
        <w:rPr>
          <w:rFonts w:ascii="Times New Roman" w:hAnsi="Times New Roman" w:cs="Times New Roman"/>
          <w:sz w:val="22"/>
        </w:rPr>
        <w:t>Behav</w:t>
      </w:r>
      <w:proofErr w:type="spellEnd"/>
      <w:r w:rsidRPr="008C601F">
        <w:rPr>
          <w:rFonts w:ascii="Times New Roman" w:hAnsi="Times New Roman" w:cs="Times New Roman"/>
          <w:sz w:val="22"/>
        </w:rPr>
        <w:t xml:space="preserve"> </w:t>
      </w:r>
      <w:proofErr w:type="spellStart"/>
      <w:r w:rsidRPr="008C601F">
        <w:rPr>
          <w:rFonts w:ascii="Times New Roman" w:hAnsi="Times New Roman" w:cs="Times New Roman"/>
          <w:sz w:val="22"/>
        </w:rPr>
        <w:t>Ther</w:t>
      </w:r>
      <w:proofErr w:type="spellEnd"/>
      <w:r w:rsidRPr="008C601F">
        <w:rPr>
          <w:rFonts w:ascii="Times New Roman" w:hAnsi="Times New Roman" w:cs="Times New Roman"/>
          <w:sz w:val="22"/>
        </w:rPr>
        <w:t xml:space="preserve">. </w:t>
      </w:r>
      <w:proofErr w:type="gramStart"/>
      <w:r w:rsidRPr="008C601F">
        <w:rPr>
          <w:rFonts w:ascii="Times New Roman" w:hAnsi="Times New Roman" w:cs="Times New Roman"/>
          <w:sz w:val="22"/>
        </w:rPr>
        <w:t>2007;38:234</w:t>
      </w:r>
      <w:proofErr w:type="gramEnd"/>
      <w:r w:rsidRPr="008C601F">
        <w:rPr>
          <w:rFonts w:ascii="Times New Roman" w:hAnsi="Times New Roman" w:cs="Times New Roman"/>
          <w:sz w:val="22"/>
        </w:rPr>
        <w:t xml:space="preserve">–246. </w:t>
      </w:r>
    </w:p>
    <w:p w14:paraId="576B0C7F"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28. Baer RA, Carmody J, </w:t>
      </w:r>
      <w:proofErr w:type="spellStart"/>
      <w:r w:rsidRPr="008C601F">
        <w:rPr>
          <w:rFonts w:ascii="Times New Roman" w:hAnsi="Times New Roman" w:cs="Times New Roman"/>
          <w:sz w:val="22"/>
        </w:rPr>
        <w:t>Hunsinger</w:t>
      </w:r>
      <w:proofErr w:type="spellEnd"/>
      <w:r w:rsidRPr="008C601F">
        <w:rPr>
          <w:rFonts w:ascii="Times New Roman" w:hAnsi="Times New Roman" w:cs="Times New Roman"/>
          <w:sz w:val="22"/>
        </w:rPr>
        <w:t xml:space="preserve"> M. Weekly Change in Mindfulness and Perceived Stress in a Mindfulness-Based Stress Reduction Program. J Clin Psychol. </w:t>
      </w:r>
      <w:proofErr w:type="gramStart"/>
      <w:r w:rsidRPr="008C601F">
        <w:rPr>
          <w:rFonts w:ascii="Times New Roman" w:hAnsi="Times New Roman" w:cs="Times New Roman"/>
          <w:sz w:val="22"/>
        </w:rPr>
        <w:t>2012;68:755</w:t>
      </w:r>
      <w:proofErr w:type="gramEnd"/>
      <w:r w:rsidRPr="008C601F">
        <w:rPr>
          <w:rFonts w:ascii="Times New Roman" w:hAnsi="Times New Roman" w:cs="Times New Roman"/>
          <w:sz w:val="22"/>
        </w:rPr>
        <w:t xml:space="preserve">–65. </w:t>
      </w:r>
    </w:p>
    <w:p w14:paraId="40CB43BF"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29. Layard R. The case for psychological treatment centres. BMJ. </w:t>
      </w:r>
      <w:proofErr w:type="gramStart"/>
      <w:r w:rsidRPr="008C601F">
        <w:rPr>
          <w:rFonts w:ascii="Times New Roman" w:hAnsi="Times New Roman" w:cs="Times New Roman"/>
          <w:sz w:val="22"/>
        </w:rPr>
        <w:t>2006;332:1030</w:t>
      </w:r>
      <w:proofErr w:type="gramEnd"/>
      <w:r w:rsidRPr="008C601F">
        <w:rPr>
          <w:rFonts w:ascii="Times New Roman" w:hAnsi="Times New Roman" w:cs="Times New Roman"/>
          <w:sz w:val="22"/>
        </w:rPr>
        <w:t xml:space="preserve">. </w:t>
      </w:r>
    </w:p>
    <w:p w14:paraId="50F2C789"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30. Curtis L. Unit costs of health and social care. University of Kent: Personal Social Services Research Unit; 2008. </w:t>
      </w:r>
    </w:p>
    <w:p w14:paraId="0CDDA1BF"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31. Devlin N, Shah K, Feng Y, Mulhern B, </w:t>
      </w:r>
      <w:proofErr w:type="spellStart"/>
      <w:r w:rsidRPr="008C601F">
        <w:rPr>
          <w:rFonts w:ascii="Times New Roman" w:hAnsi="Times New Roman" w:cs="Times New Roman"/>
          <w:sz w:val="22"/>
        </w:rPr>
        <w:t>Hout</w:t>
      </w:r>
      <w:proofErr w:type="spellEnd"/>
      <w:r w:rsidRPr="008C601F">
        <w:rPr>
          <w:rFonts w:ascii="Times New Roman" w:hAnsi="Times New Roman" w:cs="Times New Roman"/>
          <w:sz w:val="22"/>
        </w:rPr>
        <w:t xml:space="preserve"> VB. Valuing health-related quality of life: an EQ-5D-5L value set for England. Off Health Econ. </w:t>
      </w:r>
      <w:proofErr w:type="gramStart"/>
      <w:r w:rsidRPr="008C601F">
        <w:rPr>
          <w:rFonts w:ascii="Times New Roman" w:hAnsi="Times New Roman" w:cs="Times New Roman"/>
          <w:sz w:val="22"/>
        </w:rPr>
        <w:t>2016;27:7</w:t>
      </w:r>
      <w:proofErr w:type="gramEnd"/>
      <w:r w:rsidRPr="008C601F">
        <w:rPr>
          <w:rFonts w:ascii="Times New Roman" w:hAnsi="Times New Roman" w:cs="Times New Roman"/>
          <w:sz w:val="22"/>
        </w:rPr>
        <w:t xml:space="preserve">–22. </w:t>
      </w:r>
    </w:p>
    <w:p w14:paraId="2D92E119"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32. Lusignan S de, Chan T, Parry G, Dent-Brown K, Kendrick T. Referral to a new psychological therapy service is associated with reduced utilisation of healthcare and sickness absence by people with common mental health problems: a before and after comparison. J </w:t>
      </w:r>
      <w:proofErr w:type="spellStart"/>
      <w:r w:rsidRPr="008C601F">
        <w:rPr>
          <w:rFonts w:ascii="Times New Roman" w:hAnsi="Times New Roman" w:cs="Times New Roman"/>
          <w:sz w:val="22"/>
        </w:rPr>
        <w:t>Epidemiol</w:t>
      </w:r>
      <w:proofErr w:type="spellEnd"/>
      <w:r w:rsidRPr="008C601F">
        <w:rPr>
          <w:rFonts w:ascii="Times New Roman" w:hAnsi="Times New Roman" w:cs="Times New Roman"/>
          <w:sz w:val="22"/>
        </w:rPr>
        <w:t xml:space="preserve"> Community Health. 2012;</w:t>
      </w:r>
      <w:proofErr w:type="gramStart"/>
      <w:r w:rsidRPr="008C601F">
        <w:rPr>
          <w:rFonts w:ascii="Times New Roman" w:hAnsi="Times New Roman" w:cs="Times New Roman"/>
          <w:sz w:val="22"/>
        </w:rPr>
        <w:t>66:e</w:t>
      </w:r>
      <w:proofErr w:type="gramEnd"/>
      <w:r w:rsidRPr="008C601F">
        <w:rPr>
          <w:rFonts w:ascii="Times New Roman" w:hAnsi="Times New Roman" w:cs="Times New Roman"/>
          <w:sz w:val="22"/>
        </w:rPr>
        <w:t xml:space="preserve">10. </w:t>
      </w:r>
    </w:p>
    <w:p w14:paraId="76D24536"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33. Barrett B, Byford S. The challenges of estimating the unit cost of group-based therapies. In: Curtis L, editor. Unit Costs Health Soc Care. University of Kent: Personal Social Services Research Unit; 2008. </w:t>
      </w:r>
    </w:p>
    <w:p w14:paraId="7BB60D3E"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34. </w:t>
      </w:r>
      <w:proofErr w:type="spellStart"/>
      <w:r w:rsidRPr="008C601F">
        <w:rPr>
          <w:rFonts w:ascii="Times New Roman" w:hAnsi="Times New Roman" w:cs="Times New Roman"/>
          <w:sz w:val="22"/>
        </w:rPr>
        <w:t>EuroQuol</w:t>
      </w:r>
      <w:proofErr w:type="spellEnd"/>
      <w:r w:rsidRPr="008C601F">
        <w:rPr>
          <w:rFonts w:ascii="Times New Roman" w:hAnsi="Times New Roman" w:cs="Times New Roman"/>
          <w:sz w:val="22"/>
        </w:rPr>
        <w:t xml:space="preserve"> Research Foundation. EQ-5D-5L User Guide, 2019 [Internet]. 2019 [cited 2020 Apr 17]. Available from: https://euroqol.org/publications/user-guides</w:t>
      </w:r>
    </w:p>
    <w:p w14:paraId="122701A2"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35. Fenwick E, O’Brien BJ, Briggs A. Cost‐effectiveness acceptability curves – facts, fallacies and frequently asked questions. Health Econ. </w:t>
      </w:r>
      <w:proofErr w:type="gramStart"/>
      <w:r w:rsidRPr="008C601F">
        <w:rPr>
          <w:rFonts w:ascii="Times New Roman" w:hAnsi="Times New Roman" w:cs="Times New Roman"/>
          <w:sz w:val="22"/>
        </w:rPr>
        <w:t>2004;13:405</w:t>
      </w:r>
      <w:proofErr w:type="gramEnd"/>
      <w:r w:rsidRPr="008C601F">
        <w:rPr>
          <w:rFonts w:ascii="Times New Roman" w:hAnsi="Times New Roman" w:cs="Times New Roman"/>
          <w:sz w:val="22"/>
        </w:rPr>
        <w:t xml:space="preserve">–415. </w:t>
      </w:r>
    </w:p>
    <w:p w14:paraId="7D764BEF"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36. Richie J, Lewis J, McNaughton NC, </w:t>
      </w:r>
      <w:proofErr w:type="spellStart"/>
      <w:r w:rsidRPr="008C601F">
        <w:rPr>
          <w:rFonts w:ascii="Times New Roman" w:hAnsi="Times New Roman" w:cs="Times New Roman"/>
          <w:sz w:val="22"/>
        </w:rPr>
        <w:t>Ormston</w:t>
      </w:r>
      <w:proofErr w:type="spellEnd"/>
      <w:r w:rsidRPr="008C601F">
        <w:rPr>
          <w:rFonts w:ascii="Times New Roman" w:hAnsi="Times New Roman" w:cs="Times New Roman"/>
          <w:sz w:val="22"/>
        </w:rPr>
        <w:t xml:space="preserve"> R. Qualitative research practice: a guide for social science students and researchers. 2nd Edition. London: Sage; 2013. </w:t>
      </w:r>
    </w:p>
    <w:p w14:paraId="3E4C16D8"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37. McMillan D, </w:t>
      </w:r>
      <w:proofErr w:type="spellStart"/>
      <w:r w:rsidRPr="008C601F">
        <w:rPr>
          <w:rFonts w:ascii="Times New Roman" w:hAnsi="Times New Roman" w:cs="Times New Roman"/>
          <w:sz w:val="22"/>
        </w:rPr>
        <w:t>Gilbody</w:t>
      </w:r>
      <w:proofErr w:type="spellEnd"/>
      <w:r w:rsidRPr="008C601F">
        <w:rPr>
          <w:rFonts w:ascii="Times New Roman" w:hAnsi="Times New Roman" w:cs="Times New Roman"/>
          <w:sz w:val="22"/>
        </w:rPr>
        <w:t xml:space="preserve"> S, Richards D. Defining successful treatment outcome in depression using the PHQ-9: A comparison of methods. J Affect </w:t>
      </w:r>
      <w:proofErr w:type="spellStart"/>
      <w:r w:rsidRPr="008C601F">
        <w:rPr>
          <w:rFonts w:ascii="Times New Roman" w:hAnsi="Times New Roman" w:cs="Times New Roman"/>
          <w:sz w:val="22"/>
        </w:rPr>
        <w:t>Disord</w:t>
      </w:r>
      <w:proofErr w:type="spellEnd"/>
      <w:r w:rsidRPr="008C601F">
        <w:rPr>
          <w:rFonts w:ascii="Times New Roman" w:hAnsi="Times New Roman" w:cs="Times New Roman"/>
          <w:sz w:val="22"/>
        </w:rPr>
        <w:t xml:space="preserve">. 2010;127. </w:t>
      </w:r>
    </w:p>
    <w:p w14:paraId="0815429A"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38. </w:t>
      </w:r>
      <w:proofErr w:type="spellStart"/>
      <w:r w:rsidRPr="008C601F">
        <w:rPr>
          <w:rFonts w:ascii="Times New Roman" w:hAnsi="Times New Roman" w:cs="Times New Roman"/>
          <w:sz w:val="22"/>
        </w:rPr>
        <w:t>Löwe</w:t>
      </w:r>
      <w:proofErr w:type="spellEnd"/>
      <w:r w:rsidRPr="008C601F">
        <w:rPr>
          <w:rFonts w:ascii="Times New Roman" w:hAnsi="Times New Roman" w:cs="Times New Roman"/>
          <w:sz w:val="22"/>
        </w:rPr>
        <w:t xml:space="preserve"> B, </w:t>
      </w:r>
      <w:proofErr w:type="spellStart"/>
      <w:r w:rsidRPr="008C601F">
        <w:rPr>
          <w:rFonts w:ascii="Times New Roman" w:hAnsi="Times New Roman" w:cs="Times New Roman"/>
          <w:sz w:val="22"/>
        </w:rPr>
        <w:t>Unützer</w:t>
      </w:r>
      <w:proofErr w:type="spellEnd"/>
      <w:r w:rsidRPr="008C601F">
        <w:rPr>
          <w:rFonts w:ascii="Times New Roman" w:hAnsi="Times New Roman" w:cs="Times New Roman"/>
          <w:sz w:val="22"/>
        </w:rPr>
        <w:t xml:space="preserve"> J, Callahan CM, Perkins AJ, Kroenke K. Monitoring Depression Treatment Outcomes </w:t>
      </w:r>
      <w:proofErr w:type="gramStart"/>
      <w:r w:rsidRPr="008C601F">
        <w:rPr>
          <w:rFonts w:ascii="Times New Roman" w:hAnsi="Times New Roman" w:cs="Times New Roman"/>
          <w:sz w:val="22"/>
        </w:rPr>
        <w:t>With</w:t>
      </w:r>
      <w:proofErr w:type="gramEnd"/>
      <w:r w:rsidRPr="008C601F">
        <w:rPr>
          <w:rFonts w:ascii="Times New Roman" w:hAnsi="Times New Roman" w:cs="Times New Roman"/>
          <w:sz w:val="22"/>
        </w:rPr>
        <w:t xml:space="preserve"> the Patient Health Questionnaire-9. Med Care. </w:t>
      </w:r>
      <w:proofErr w:type="gramStart"/>
      <w:r w:rsidRPr="008C601F">
        <w:rPr>
          <w:rFonts w:ascii="Times New Roman" w:hAnsi="Times New Roman" w:cs="Times New Roman"/>
          <w:sz w:val="22"/>
        </w:rPr>
        <w:t>2004;42:1194</w:t>
      </w:r>
      <w:proofErr w:type="gramEnd"/>
      <w:r w:rsidRPr="008C601F">
        <w:rPr>
          <w:rFonts w:ascii="Times New Roman" w:hAnsi="Times New Roman" w:cs="Times New Roman"/>
          <w:sz w:val="22"/>
        </w:rPr>
        <w:t xml:space="preserve">–1201. </w:t>
      </w:r>
    </w:p>
    <w:p w14:paraId="32A8B12A"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39. Warden D, Rush JA, Trivedi MH, Fava M, Wisniewski SR. The STAR*D project results: A comprehensive review of findings. </w:t>
      </w:r>
      <w:proofErr w:type="spellStart"/>
      <w:r w:rsidRPr="008C601F">
        <w:rPr>
          <w:rFonts w:ascii="Times New Roman" w:hAnsi="Times New Roman" w:cs="Times New Roman"/>
          <w:sz w:val="22"/>
        </w:rPr>
        <w:t>Curr</w:t>
      </w:r>
      <w:proofErr w:type="spellEnd"/>
      <w:r w:rsidRPr="008C601F">
        <w:rPr>
          <w:rFonts w:ascii="Times New Roman" w:hAnsi="Times New Roman" w:cs="Times New Roman"/>
          <w:sz w:val="22"/>
        </w:rPr>
        <w:t xml:space="preserve"> Psychiatry Rep. </w:t>
      </w:r>
      <w:proofErr w:type="gramStart"/>
      <w:r w:rsidRPr="008C601F">
        <w:rPr>
          <w:rFonts w:ascii="Times New Roman" w:hAnsi="Times New Roman" w:cs="Times New Roman"/>
          <w:sz w:val="22"/>
        </w:rPr>
        <w:t>2007;9:449</w:t>
      </w:r>
      <w:proofErr w:type="gramEnd"/>
      <w:r w:rsidRPr="008C601F">
        <w:rPr>
          <w:rFonts w:ascii="Times New Roman" w:hAnsi="Times New Roman" w:cs="Times New Roman"/>
          <w:sz w:val="22"/>
        </w:rPr>
        <w:t xml:space="preserve">–459. </w:t>
      </w:r>
    </w:p>
    <w:p w14:paraId="0CA159F9"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40. Mohr DC, Ho J, </w:t>
      </w:r>
      <w:proofErr w:type="spellStart"/>
      <w:r w:rsidRPr="008C601F">
        <w:rPr>
          <w:rFonts w:ascii="Times New Roman" w:hAnsi="Times New Roman" w:cs="Times New Roman"/>
          <w:sz w:val="22"/>
        </w:rPr>
        <w:t>Duffecy</w:t>
      </w:r>
      <w:proofErr w:type="spellEnd"/>
      <w:r w:rsidRPr="008C601F">
        <w:rPr>
          <w:rFonts w:ascii="Times New Roman" w:hAnsi="Times New Roman" w:cs="Times New Roman"/>
          <w:sz w:val="22"/>
        </w:rPr>
        <w:t xml:space="preserve"> J, </w:t>
      </w:r>
      <w:proofErr w:type="spellStart"/>
      <w:r w:rsidRPr="008C601F">
        <w:rPr>
          <w:rFonts w:ascii="Times New Roman" w:hAnsi="Times New Roman" w:cs="Times New Roman"/>
          <w:sz w:val="22"/>
        </w:rPr>
        <w:t>Reifler</w:t>
      </w:r>
      <w:proofErr w:type="spellEnd"/>
      <w:r w:rsidRPr="008C601F">
        <w:rPr>
          <w:rFonts w:ascii="Times New Roman" w:hAnsi="Times New Roman" w:cs="Times New Roman"/>
          <w:sz w:val="22"/>
        </w:rPr>
        <w:t xml:space="preserve"> D, Sokol L, Burns MN, et al. Effect of Telephone-Administered vs Face-to-face Cognitive </w:t>
      </w:r>
      <w:proofErr w:type="spellStart"/>
      <w:r w:rsidRPr="008C601F">
        <w:rPr>
          <w:rFonts w:ascii="Times New Roman" w:hAnsi="Times New Roman" w:cs="Times New Roman"/>
          <w:sz w:val="22"/>
        </w:rPr>
        <w:t>Behavioral</w:t>
      </w:r>
      <w:proofErr w:type="spellEnd"/>
      <w:r w:rsidRPr="008C601F">
        <w:rPr>
          <w:rFonts w:ascii="Times New Roman" w:hAnsi="Times New Roman" w:cs="Times New Roman"/>
          <w:sz w:val="22"/>
        </w:rPr>
        <w:t xml:space="preserve"> Therapy on Adherence to Therapy and Depression Outcomes Among Primary Care Patients: A Randomized Trial. JAMA. </w:t>
      </w:r>
      <w:proofErr w:type="gramStart"/>
      <w:r w:rsidRPr="008C601F">
        <w:rPr>
          <w:rFonts w:ascii="Times New Roman" w:hAnsi="Times New Roman" w:cs="Times New Roman"/>
          <w:sz w:val="22"/>
        </w:rPr>
        <w:t>2012;307:2278</w:t>
      </w:r>
      <w:proofErr w:type="gramEnd"/>
      <w:r w:rsidRPr="008C601F">
        <w:rPr>
          <w:rFonts w:ascii="Times New Roman" w:hAnsi="Times New Roman" w:cs="Times New Roman"/>
          <w:sz w:val="22"/>
        </w:rPr>
        <w:t xml:space="preserve">–2285. </w:t>
      </w:r>
    </w:p>
    <w:p w14:paraId="25056466"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41. Williams JMG, Russell I, Russell D. Mindfulness-based cognitive therapy: Further issues in current evidence and future research. J Consult Clin Psychol. </w:t>
      </w:r>
      <w:proofErr w:type="gramStart"/>
      <w:r w:rsidRPr="008C601F">
        <w:rPr>
          <w:rFonts w:ascii="Times New Roman" w:hAnsi="Times New Roman" w:cs="Times New Roman"/>
          <w:sz w:val="22"/>
        </w:rPr>
        <w:t>2008;76:524</w:t>
      </w:r>
      <w:proofErr w:type="gramEnd"/>
      <w:r w:rsidRPr="008C601F">
        <w:rPr>
          <w:rFonts w:ascii="Times New Roman" w:hAnsi="Times New Roman" w:cs="Times New Roman"/>
          <w:sz w:val="22"/>
        </w:rPr>
        <w:t xml:space="preserve">. </w:t>
      </w:r>
    </w:p>
    <w:p w14:paraId="5AE966B5"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lastRenderedPageBreak/>
        <w:t xml:space="preserve">42. </w:t>
      </w:r>
      <w:proofErr w:type="spellStart"/>
      <w:r w:rsidRPr="008C601F">
        <w:rPr>
          <w:rFonts w:ascii="Times New Roman" w:hAnsi="Times New Roman" w:cs="Times New Roman"/>
          <w:sz w:val="22"/>
        </w:rPr>
        <w:t>Tudur</w:t>
      </w:r>
      <w:proofErr w:type="spellEnd"/>
      <w:r w:rsidRPr="008C601F">
        <w:rPr>
          <w:rFonts w:ascii="Times New Roman" w:hAnsi="Times New Roman" w:cs="Times New Roman"/>
          <w:sz w:val="22"/>
        </w:rPr>
        <w:t xml:space="preserve"> Smith C, Hopkins C, </w:t>
      </w:r>
      <w:proofErr w:type="spellStart"/>
      <w:r w:rsidRPr="008C601F">
        <w:rPr>
          <w:rFonts w:ascii="Times New Roman" w:hAnsi="Times New Roman" w:cs="Times New Roman"/>
          <w:sz w:val="22"/>
        </w:rPr>
        <w:t>Sydes</w:t>
      </w:r>
      <w:proofErr w:type="spellEnd"/>
      <w:r w:rsidRPr="008C601F">
        <w:rPr>
          <w:rFonts w:ascii="Times New Roman" w:hAnsi="Times New Roman" w:cs="Times New Roman"/>
          <w:sz w:val="22"/>
        </w:rPr>
        <w:t xml:space="preserve"> MR, </w:t>
      </w:r>
      <w:proofErr w:type="spellStart"/>
      <w:r w:rsidRPr="008C601F">
        <w:rPr>
          <w:rFonts w:ascii="Times New Roman" w:hAnsi="Times New Roman" w:cs="Times New Roman"/>
          <w:sz w:val="22"/>
        </w:rPr>
        <w:t>Woolfall</w:t>
      </w:r>
      <w:proofErr w:type="spellEnd"/>
      <w:r w:rsidRPr="008C601F">
        <w:rPr>
          <w:rFonts w:ascii="Times New Roman" w:hAnsi="Times New Roman" w:cs="Times New Roman"/>
          <w:sz w:val="22"/>
        </w:rPr>
        <w:t xml:space="preserve"> K, Clarke M, Murray G, et al. How should individual participant data (IPD) from publicly funded clinical trials be shared? BMC Med. 2015;13. </w:t>
      </w:r>
    </w:p>
    <w:p w14:paraId="47161CCC"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43. </w:t>
      </w:r>
      <w:proofErr w:type="spellStart"/>
      <w:r w:rsidRPr="008C601F">
        <w:rPr>
          <w:rFonts w:ascii="Times New Roman" w:hAnsi="Times New Roman" w:cs="Times New Roman"/>
          <w:sz w:val="22"/>
        </w:rPr>
        <w:t>Keerie</w:t>
      </w:r>
      <w:proofErr w:type="spellEnd"/>
      <w:r w:rsidRPr="008C601F">
        <w:rPr>
          <w:rFonts w:ascii="Times New Roman" w:hAnsi="Times New Roman" w:cs="Times New Roman"/>
          <w:sz w:val="22"/>
        </w:rPr>
        <w:t xml:space="preserve"> C, Tuck C, Milne G, Eldridge S, Wright N, Lewis SC. Data sharing in clinical trials – practical guidance on anonymising trial datasets. Trials. </w:t>
      </w:r>
      <w:proofErr w:type="gramStart"/>
      <w:r w:rsidRPr="008C601F">
        <w:rPr>
          <w:rFonts w:ascii="Times New Roman" w:hAnsi="Times New Roman" w:cs="Times New Roman"/>
          <w:sz w:val="22"/>
        </w:rPr>
        <w:t>2018;19:25</w:t>
      </w:r>
      <w:proofErr w:type="gramEnd"/>
      <w:r w:rsidRPr="008C601F">
        <w:rPr>
          <w:rFonts w:ascii="Times New Roman" w:hAnsi="Times New Roman" w:cs="Times New Roman"/>
          <w:sz w:val="22"/>
        </w:rPr>
        <w:t xml:space="preserve">. </w:t>
      </w:r>
    </w:p>
    <w:p w14:paraId="365B9F4B"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44. Bernstein DP, Stein JA, Newcomb MD, Walker E, Pogge D, </w:t>
      </w:r>
      <w:proofErr w:type="spellStart"/>
      <w:r w:rsidRPr="008C601F">
        <w:rPr>
          <w:rFonts w:ascii="Times New Roman" w:hAnsi="Times New Roman" w:cs="Times New Roman"/>
          <w:sz w:val="22"/>
        </w:rPr>
        <w:t>Ahluvalia</w:t>
      </w:r>
      <w:proofErr w:type="spellEnd"/>
      <w:r w:rsidRPr="008C601F">
        <w:rPr>
          <w:rFonts w:ascii="Times New Roman" w:hAnsi="Times New Roman" w:cs="Times New Roman"/>
          <w:sz w:val="22"/>
        </w:rPr>
        <w:t xml:space="preserve"> T, et al. Development and validation of a brief screening version of the Childhood Trauma Questionnaire. Child Abuse </w:t>
      </w:r>
      <w:proofErr w:type="spellStart"/>
      <w:r w:rsidRPr="008C601F">
        <w:rPr>
          <w:rFonts w:ascii="Times New Roman" w:hAnsi="Times New Roman" w:cs="Times New Roman"/>
          <w:sz w:val="22"/>
        </w:rPr>
        <w:t>Negl</w:t>
      </w:r>
      <w:proofErr w:type="spellEnd"/>
      <w:r w:rsidRPr="008C601F">
        <w:rPr>
          <w:rFonts w:ascii="Times New Roman" w:hAnsi="Times New Roman" w:cs="Times New Roman"/>
          <w:sz w:val="22"/>
        </w:rPr>
        <w:t xml:space="preserve">. </w:t>
      </w:r>
      <w:proofErr w:type="gramStart"/>
      <w:r w:rsidRPr="008C601F">
        <w:rPr>
          <w:rFonts w:ascii="Times New Roman" w:hAnsi="Times New Roman" w:cs="Times New Roman"/>
          <w:sz w:val="22"/>
        </w:rPr>
        <w:t>2003;27:169</w:t>
      </w:r>
      <w:proofErr w:type="gramEnd"/>
      <w:r w:rsidRPr="008C601F">
        <w:rPr>
          <w:rFonts w:ascii="Times New Roman" w:hAnsi="Times New Roman" w:cs="Times New Roman"/>
          <w:sz w:val="22"/>
        </w:rPr>
        <w:t xml:space="preserve">–190. </w:t>
      </w:r>
    </w:p>
    <w:p w14:paraId="73FACA46" w14:textId="77777777" w:rsidR="008C601F" w:rsidRPr="008C601F" w:rsidRDefault="008C601F" w:rsidP="008C601F">
      <w:pPr>
        <w:pStyle w:val="Bibliography"/>
        <w:rPr>
          <w:rFonts w:ascii="Times New Roman" w:hAnsi="Times New Roman" w:cs="Times New Roman"/>
          <w:sz w:val="22"/>
        </w:rPr>
      </w:pPr>
      <w:r w:rsidRPr="008C601F">
        <w:rPr>
          <w:rFonts w:ascii="Times New Roman" w:hAnsi="Times New Roman" w:cs="Times New Roman"/>
          <w:sz w:val="22"/>
        </w:rPr>
        <w:t xml:space="preserve">45. </w:t>
      </w:r>
      <w:proofErr w:type="spellStart"/>
      <w:r w:rsidRPr="008C601F">
        <w:rPr>
          <w:rFonts w:ascii="Times New Roman" w:hAnsi="Times New Roman" w:cs="Times New Roman"/>
          <w:sz w:val="22"/>
        </w:rPr>
        <w:t>Rozental</w:t>
      </w:r>
      <w:proofErr w:type="spellEnd"/>
      <w:r w:rsidRPr="008C601F">
        <w:rPr>
          <w:rFonts w:ascii="Times New Roman" w:hAnsi="Times New Roman" w:cs="Times New Roman"/>
          <w:sz w:val="22"/>
        </w:rPr>
        <w:t xml:space="preserve"> A, </w:t>
      </w:r>
      <w:proofErr w:type="spellStart"/>
      <w:r w:rsidRPr="008C601F">
        <w:rPr>
          <w:rFonts w:ascii="Times New Roman" w:hAnsi="Times New Roman" w:cs="Times New Roman"/>
          <w:sz w:val="22"/>
        </w:rPr>
        <w:t>Kottorp</w:t>
      </w:r>
      <w:proofErr w:type="spellEnd"/>
      <w:r w:rsidRPr="008C601F">
        <w:rPr>
          <w:rFonts w:ascii="Times New Roman" w:hAnsi="Times New Roman" w:cs="Times New Roman"/>
          <w:sz w:val="22"/>
        </w:rPr>
        <w:t xml:space="preserve"> A, Boettcher J, Andersson G, </w:t>
      </w:r>
      <w:proofErr w:type="spellStart"/>
      <w:r w:rsidRPr="008C601F">
        <w:rPr>
          <w:rFonts w:ascii="Times New Roman" w:hAnsi="Times New Roman" w:cs="Times New Roman"/>
          <w:sz w:val="22"/>
        </w:rPr>
        <w:t>Carlbring</w:t>
      </w:r>
      <w:proofErr w:type="spellEnd"/>
      <w:r w:rsidRPr="008C601F">
        <w:rPr>
          <w:rFonts w:ascii="Times New Roman" w:hAnsi="Times New Roman" w:cs="Times New Roman"/>
          <w:sz w:val="22"/>
        </w:rPr>
        <w:t xml:space="preserve"> P. Negative effects of psychological treatments: An exploratory factor analysis of the negative effects questionnaire for monitoring and reporting adverse and unwanted events. </w:t>
      </w:r>
      <w:proofErr w:type="spellStart"/>
      <w:r w:rsidRPr="008C601F">
        <w:rPr>
          <w:rFonts w:ascii="Times New Roman" w:hAnsi="Times New Roman" w:cs="Times New Roman"/>
          <w:sz w:val="22"/>
        </w:rPr>
        <w:t>PLoS</w:t>
      </w:r>
      <w:proofErr w:type="spellEnd"/>
      <w:r w:rsidRPr="008C601F">
        <w:rPr>
          <w:rFonts w:ascii="Times New Roman" w:hAnsi="Times New Roman" w:cs="Times New Roman"/>
          <w:sz w:val="22"/>
        </w:rPr>
        <w:t xml:space="preserve"> ONE. 2016;11. </w:t>
      </w:r>
    </w:p>
    <w:p w14:paraId="78A2A48A" w14:textId="3DC4FB60" w:rsidR="00583FDF" w:rsidRDefault="008C2AFC" w:rsidP="00680021">
      <w:pPr>
        <w:rPr>
          <w:rFonts w:ascii="Times New Roman" w:hAnsi="Times New Roman" w:cs="Times New Roman"/>
          <w:sz w:val="22"/>
          <w:szCs w:val="22"/>
        </w:rPr>
      </w:pPr>
      <w:r>
        <w:rPr>
          <w:rFonts w:ascii="Times New Roman" w:hAnsi="Times New Roman" w:cs="Times New Roman"/>
          <w:sz w:val="22"/>
        </w:rPr>
        <w:fldChar w:fldCharType="end"/>
      </w:r>
    </w:p>
    <w:p w14:paraId="346ACBB6" w14:textId="77777777" w:rsidR="00BB3E44" w:rsidRPr="004C2C41" w:rsidRDefault="00FA5120" w:rsidP="00BB3E44">
      <w:pPr>
        <w:autoSpaceDE w:val="0"/>
        <w:autoSpaceDN w:val="0"/>
        <w:adjustRightInd w:val="0"/>
        <w:rPr>
          <w:rFonts w:ascii="Times New Roman" w:eastAsiaTheme="minorHAnsi" w:hAnsi="Times New Roman" w:cs="Times New Roman"/>
          <w:b/>
          <w:bCs/>
          <w:sz w:val="22"/>
          <w:szCs w:val="22"/>
        </w:rPr>
      </w:pPr>
      <w:r>
        <w:rPr>
          <w:rFonts w:ascii="Times New Roman" w:hAnsi="Times New Roman" w:cs="Times New Roman"/>
          <w:sz w:val="22"/>
        </w:rPr>
        <w:t xml:space="preserve"> </w:t>
      </w:r>
      <w:r w:rsidR="00BB3E44" w:rsidRPr="004C2C41">
        <w:rPr>
          <w:rFonts w:ascii="Times New Roman" w:eastAsiaTheme="minorHAnsi" w:hAnsi="Times New Roman" w:cs="Times New Roman"/>
          <w:b/>
          <w:bCs/>
          <w:sz w:val="22"/>
          <w:szCs w:val="22"/>
        </w:rPr>
        <w:t>APPENDICES</w:t>
      </w:r>
    </w:p>
    <w:p w14:paraId="0015E328" w14:textId="77777777" w:rsidR="00BB3E44" w:rsidRDefault="00BB3E44" w:rsidP="00BB3E44">
      <w:pPr>
        <w:autoSpaceDE w:val="0"/>
        <w:autoSpaceDN w:val="0"/>
        <w:adjustRightInd w:val="0"/>
        <w:rPr>
          <w:rFonts w:ascii="Times New Roman" w:eastAsiaTheme="minorHAnsi" w:hAnsi="Times New Roman" w:cs="Times New Roman"/>
          <w:sz w:val="22"/>
          <w:szCs w:val="22"/>
        </w:rPr>
      </w:pPr>
    </w:p>
    <w:p w14:paraId="12D13D12" w14:textId="71F5E327" w:rsidR="000F3C0F" w:rsidRPr="007A0D13" w:rsidRDefault="00BB3E44" w:rsidP="00236F0D">
      <w:pPr>
        <w:autoSpaceDE w:val="0"/>
        <w:autoSpaceDN w:val="0"/>
        <w:adjustRightInd w:val="0"/>
        <w:rPr>
          <w:rFonts w:ascii="Times New Roman" w:eastAsiaTheme="minorHAnsi" w:hAnsi="Times New Roman" w:cs="Times New Roman"/>
          <w:i/>
          <w:iCs/>
          <w:sz w:val="22"/>
          <w:szCs w:val="22"/>
        </w:rPr>
      </w:pPr>
      <w:r w:rsidRPr="007A0D13">
        <w:rPr>
          <w:rFonts w:ascii="Times New Roman" w:eastAsiaTheme="minorHAnsi" w:hAnsi="Times New Roman" w:cs="Times New Roman"/>
          <w:i/>
          <w:iCs/>
          <w:sz w:val="22"/>
          <w:szCs w:val="22"/>
        </w:rPr>
        <w:t>Informed consent materials</w:t>
      </w:r>
      <w:r w:rsidR="00236F0D" w:rsidRPr="007A0D13">
        <w:rPr>
          <w:rFonts w:ascii="Times New Roman" w:eastAsiaTheme="minorHAnsi" w:hAnsi="Times New Roman" w:cs="Times New Roman"/>
          <w:i/>
          <w:iCs/>
          <w:sz w:val="22"/>
          <w:szCs w:val="22"/>
        </w:rPr>
        <w:t>:</w:t>
      </w:r>
    </w:p>
    <w:p w14:paraId="4EF540BE" w14:textId="5C6E1437" w:rsidR="00236F0D" w:rsidRDefault="00236F0D" w:rsidP="00236F0D">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7A0D13">
        <w:rPr>
          <w:rFonts w:ascii="Times New Roman" w:eastAsiaTheme="minorHAnsi" w:hAnsi="Times New Roman" w:cs="Times New Roman"/>
          <w:sz w:val="22"/>
          <w:szCs w:val="22"/>
        </w:rPr>
        <w:t>Letter of invitation to participants</w:t>
      </w:r>
    </w:p>
    <w:p w14:paraId="060A5CDF" w14:textId="560BCA57" w:rsidR="007A0D13" w:rsidRDefault="007A0D13" w:rsidP="00236F0D">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Permission for researchers contact form</w:t>
      </w:r>
    </w:p>
    <w:p w14:paraId="0E2E4924" w14:textId="654FDC5D" w:rsidR="00236F0D" w:rsidRDefault="00236F0D" w:rsidP="00236F0D">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Patient information sheet</w:t>
      </w:r>
    </w:p>
    <w:p w14:paraId="43C5C702" w14:textId="54F880B2" w:rsidR="007A0D13" w:rsidRDefault="007A0D13" w:rsidP="00236F0D">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 Consent form</w:t>
      </w:r>
    </w:p>
    <w:p w14:paraId="72CD3FB2" w14:textId="15AA0158" w:rsidR="00236F0D" w:rsidRDefault="00236F0D" w:rsidP="00236F0D">
      <w:pPr>
        <w:autoSpaceDE w:val="0"/>
        <w:autoSpaceDN w:val="0"/>
        <w:adjustRightInd w:val="0"/>
        <w:rPr>
          <w:rFonts w:ascii="Times New Roman" w:eastAsiaTheme="minorHAnsi" w:hAnsi="Times New Roman" w:cs="Times New Roman"/>
          <w:sz w:val="22"/>
          <w:szCs w:val="22"/>
        </w:rPr>
      </w:pPr>
    </w:p>
    <w:p w14:paraId="3DF5FDBF" w14:textId="3CD12320" w:rsidR="00236F0D" w:rsidRPr="00D84098" w:rsidRDefault="00236F0D" w:rsidP="00236F0D">
      <w:pPr>
        <w:autoSpaceDE w:val="0"/>
        <w:autoSpaceDN w:val="0"/>
        <w:adjustRightInd w:val="0"/>
        <w:rPr>
          <w:rFonts w:ascii="Times New Roman" w:eastAsiaTheme="minorHAnsi" w:hAnsi="Times New Roman" w:cs="Times New Roman"/>
          <w:sz w:val="22"/>
          <w:szCs w:val="22"/>
        </w:rPr>
      </w:pPr>
    </w:p>
    <w:sectPr w:rsidR="00236F0D" w:rsidRPr="00D84098" w:rsidSect="00F66501">
      <w:headerReference w:type="default" r:id="rId10"/>
      <w:footerReference w:type="defaul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6FD04" w14:textId="77777777" w:rsidR="00420124" w:rsidRDefault="00420124" w:rsidP="00D84098">
      <w:r>
        <w:separator/>
      </w:r>
    </w:p>
  </w:endnote>
  <w:endnote w:type="continuationSeparator" w:id="0">
    <w:p w14:paraId="723D481B" w14:textId="77777777" w:rsidR="00420124" w:rsidRDefault="00420124" w:rsidP="00D8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08CD" w14:textId="16C78A14" w:rsidR="008C601F" w:rsidRPr="004C1EA2" w:rsidRDefault="008C601F" w:rsidP="00735CCA">
    <w:pPr>
      <w:jc w:val="center"/>
      <w:rPr>
        <w:rFonts w:ascii="Times New Roman" w:hAnsi="Times New Roman" w:cs="Times New Roman"/>
        <w:sz w:val="22"/>
        <w:szCs w:val="22"/>
      </w:rPr>
    </w:pPr>
    <w:r w:rsidRPr="004C1EA2">
      <w:rPr>
        <w:rFonts w:ascii="Times New Roman" w:hAnsi="Times New Roman" w:cs="Times New Roman"/>
        <w:sz w:val="22"/>
        <w:szCs w:val="22"/>
      </w:rPr>
      <w:fldChar w:fldCharType="begin"/>
    </w:r>
    <w:r w:rsidRPr="004C1EA2">
      <w:rPr>
        <w:rFonts w:ascii="Times New Roman" w:hAnsi="Times New Roman" w:cs="Times New Roman"/>
        <w:sz w:val="22"/>
        <w:szCs w:val="22"/>
      </w:rPr>
      <w:instrText xml:space="preserve"> PAGE   \* MERGEFORMAT </w:instrText>
    </w:r>
    <w:r w:rsidRPr="004C1EA2">
      <w:rPr>
        <w:rFonts w:ascii="Times New Roman" w:hAnsi="Times New Roman" w:cs="Times New Roman"/>
        <w:sz w:val="22"/>
        <w:szCs w:val="22"/>
      </w:rPr>
      <w:fldChar w:fldCharType="separate"/>
    </w:r>
    <w:r w:rsidRPr="004C1EA2">
      <w:rPr>
        <w:rFonts w:ascii="Times New Roman" w:hAnsi="Times New Roman" w:cs="Times New Roman"/>
        <w:noProof/>
        <w:sz w:val="22"/>
        <w:szCs w:val="22"/>
      </w:rPr>
      <w:t>1</w:t>
    </w:r>
    <w:r w:rsidRPr="004C1EA2">
      <w:rPr>
        <w:rFonts w:ascii="Times New Roman" w:hAnsi="Times New Roman" w:cs="Times New Roman"/>
        <w:noProof/>
        <w:sz w:val="22"/>
        <w:szCs w:val="22"/>
      </w:rPr>
      <w:fldChar w:fldCharType="end"/>
    </w:r>
  </w:p>
  <w:p w14:paraId="04D27286" w14:textId="77777777" w:rsidR="008C601F" w:rsidRDefault="008C601F"/>
  <w:p w14:paraId="18802E30" w14:textId="77777777" w:rsidR="008C601F" w:rsidRDefault="008C60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BC61C" w14:textId="77777777" w:rsidR="00420124" w:rsidRDefault="00420124" w:rsidP="00D84098">
      <w:r>
        <w:separator/>
      </w:r>
    </w:p>
  </w:footnote>
  <w:footnote w:type="continuationSeparator" w:id="0">
    <w:p w14:paraId="562172F6" w14:textId="77777777" w:rsidR="00420124" w:rsidRDefault="00420124" w:rsidP="00D84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0994B" w14:textId="517C061C" w:rsidR="008C601F" w:rsidRDefault="008C601F" w:rsidP="001E5465">
    <w:pPr>
      <w:tabs>
        <w:tab w:val="center" w:pos="4513"/>
        <w:tab w:val="right" w:pos="9026"/>
      </w:tabs>
      <w:jc w:val="right"/>
      <w:rPr>
        <w:rFonts w:ascii="Times New Roman" w:eastAsia="MS Mincho" w:hAnsi="Times New Roman" w:cs="Times New Roman"/>
        <w:i/>
        <w:iCs/>
        <w:sz w:val="22"/>
        <w:szCs w:val="22"/>
        <w:lang w:eastAsia="en-GB"/>
      </w:rPr>
    </w:pPr>
    <w:r>
      <w:rPr>
        <w:rFonts w:ascii="Times New Roman" w:eastAsia="MS Mincho" w:hAnsi="Times New Roman" w:cs="Times New Roman"/>
        <w:sz w:val="22"/>
        <w:szCs w:val="22"/>
        <w:lang w:eastAsia="en-GB"/>
      </w:rPr>
      <w:t>TRIAL PROTOCOL</w:t>
    </w:r>
    <w:r w:rsidRPr="00274FB8">
      <w:rPr>
        <w:rFonts w:ascii="Times New Roman" w:eastAsia="MS Mincho" w:hAnsi="Times New Roman" w:cs="Times New Roman"/>
        <w:sz w:val="22"/>
        <w:szCs w:val="22"/>
        <w:lang w:eastAsia="en-GB"/>
      </w:rPr>
      <w:t>: v</w:t>
    </w:r>
    <w:r w:rsidRPr="00F66501">
      <w:rPr>
        <w:rFonts w:ascii="Times New Roman" w:eastAsia="MS Mincho" w:hAnsi="Times New Roman" w:cs="Times New Roman"/>
        <w:sz w:val="22"/>
        <w:szCs w:val="22"/>
        <w:lang w:eastAsia="en-GB"/>
      </w:rPr>
      <w:t>0</w:t>
    </w:r>
    <w:r>
      <w:rPr>
        <w:rFonts w:ascii="Times New Roman" w:eastAsia="MS Mincho" w:hAnsi="Times New Roman" w:cs="Times New Roman"/>
        <w:sz w:val="22"/>
        <w:szCs w:val="22"/>
        <w:lang w:eastAsia="en-GB"/>
      </w:rPr>
      <w:t>1.3</w:t>
    </w:r>
    <w:r w:rsidRPr="00274FB8">
      <w:rPr>
        <w:rFonts w:ascii="Times New Roman" w:eastAsia="MS Mincho" w:hAnsi="Times New Roman" w:cs="Times New Roman"/>
        <w:sz w:val="22"/>
        <w:szCs w:val="22"/>
        <w:lang w:eastAsia="en-GB"/>
      </w:rPr>
      <w:t xml:space="preserve"> </w:t>
    </w:r>
    <w:r>
      <w:rPr>
        <w:rFonts w:ascii="Times New Roman" w:eastAsia="MS Mincho" w:hAnsi="Times New Roman" w:cs="Times New Roman"/>
        <w:sz w:val="22"/>
        <w:szCs w:val="22"/>
        <w:lang w:eastAsia="en-GB"/>
      </w:rPr>
      <w:t>11</w:t>
    </w:r>
    <w:r w:rsidRPr="00274FB8">
      <w:rPr>
        <w:rFonts w:ascii="Times New Roman" w:eastAsia="MS Mincho" w:hAnsi="Times New Roman" w:cs="Times New Roman"/>
        <w:sz w:val="22"/>
        <w:szCs w:val="22"/>
        <w:lang w:eastAsia="en-GB"/>
      </w:rPr>
      <w:t>/</w:t>
    </w:r>
    <w:r>
      <w:rPr>
        <w:rFonts w:ascii="Times New Roman" w:eastAsia="MS Mincho" w:hAnsi="Times New Roman" w:cs="Times New Roman"/>
        <w:sz w:val="22"/>
        <w:szCs w:val="22"/>
        <w:lang w:eastAsia="en-GB"/>
      </w:rPr>
      <w:t>02</w:t>
    </w:r>
    <w:r w:rsidRPr="00274FB8">
      <w:rPr>
        <w:rFonts w:ascii="Times New Roman" w:eastAsia="MS Mincho" w:hAnsi="Times New Roman" w:cs="Times New Roman"/>
        <w:sz w:val="22"/>
        <w:szCs w:val="22"/>
        <w:lang w:eastAsia="en-GB"/>
      </w:rPr>
      <w:t>/202</w:t>
    </w:r>
    <w:r>
      <w:rPr>
        <w:rFonts w:ascii="Times New Roman" w:eastAsia="MS Mincho" w:hAnsi="Times New Roman" w:cs="Times New Roman"/>
        <w:sz w:val="22"/>
        <w:szCs w:val="22"/>
        <w:lang w:eastAsia="en-GB"/>
      </w:rPr>
      <w:t>1</w:t>
    </w:r>
  </w:p>
  <w:p w14:paraId="22D01A39" w14:textId="77777777" w:rsidR="008C601F" w:rsidRDefault="008C601F" w:rsidP="001E5465">
    <w:pPr>
      <w:tabs>
        <w:tab w:val="center" w:pos="4513"/>
        <w:tab w:val="right" w:pos="9026"/>
      </w:tabs>
      <w:jc w:val="right"/>
      <w:rPr>
        <w:rFonts w:ascii="Times New Roman" w:eastAsia="MS Mincho" w:hAnsi="Times New Roman" w:cs="Times New Roman"/>
        <w:i/>
        <w:iCs/>
        <w:sz w:val="22"/>
        <w:szCs w:val="22"/>
        <w:lang w:eastAsia="en-GB"/>
      </w:rPr>
    </w:pPr>
    <w:r w:rsidRPr="00274FB8">
      <w:rPr>
        <w:rFonts w:ascii="Times New Roman" w:eastAsia="MS Mincho" w:hAnsi="Times New Roman" w:cs="Times New Roman"/>
        <w:i/>
        <w:iCs/>
        <w:sz w:val="22"/>
        <w:szCs w:val="22"/>
        <w:lang w:eastAsia="en-GB"/>
      </w:rPr>
      <w:t xml:space="preserve">REC Reference Number: </w:t>
    </w:r>
    <w:r w:rsidRPr="002C1E53">
      <w:rPr>
        <w:rFonts w:ascii="Times New Roman" w:eastAsia="MS Mincho" w:hAnsi="Times New Roman" w:cs="Times New Roman"/>
        <w:sz w:val="22"/>
        <w:szCs w:val="22"/>
        <w:lang w:eastAsia="en-GB"/>
      </w:rPr>
      <w:t>20-SW-0177</w:t>
    </w:r>
  </w:p>
  <w:p w14:paraId="34F946F7" w14:textId="65810CAC" w:rsidR="008C601F" w:rsidRPr="001E5465" w:rsidRDefault="008C601F" w:rsidP="001E5465">
    <w:pPr>
      <w:tabs>
        <w:tab w:val="center" w:pos="4513"/>
        <w:tab w:val="right" w:pos="9026"/>
      </w:tabs>
      <w:jc w:val="right"/>
      <w:rPr>
        <w:rFonts w:ascii="Times New Roman" w:eastAsia="MS Mincho" w:hAnsi="Times New Roman" w:cs="Times New Roman"/>
        <w:i/>
        <w:iCs/>
        <w:sz w:val="22"/>
        <w:szCs w:val="22"/>
        <w:lang w:eastAsia="en-GB"/>
      </w:rPr>
    </w:pPr>
    <w:r w:rsidRPr="00274FB8">
      <w:rPr>
        <w:rFonts w:ascii="Times New Roman" w:eastAsia="MS Mincho" w:hAnsi="Times New Roman" w:cs="Times New Roman"/>
        <w:sz w:val="22"/>
        <w:szCs w:val="22"/>
        <w:lang w:eastAsia="en-GB"/>
      </w:rPr>
      <w:t>IRAS Project ID: 281532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9"/>
    <w:multiLevelType w:val="singleLevel"/>
    <w:tmpl w:val="00000019"/>
    <w:lvl w:ilvl="0">
      <w:start w:val="1"/>
      <w:numFmt w:val="bullet"/>
      <w:lvlText w:val=""/>
      <w:lvlJc w:val="left"/>
      <w:pPr>
        <w:tabs>
          <w:tab w:val="num" w:pos="360"/>
        </w:tabs>
        <w:ind w:left="360" w:hanging="360"/>
      </w:pPr>
      <w:rPr>
        <w:rFonts w:ascii="Symbol" w:hAnsi="Symbol" w:cs="Times New Roman"/>
      </w:rPr>
    </w:lvl>
  </w:abstractNum>
  <w:abstractNum w:abstractNumId="1" w15:restartNumberingAfterBreak="0">
    <w:nsid w:val="1FFE7D11"/>
    <w:multiLevelType w:val="hybridMultilevel"/>
    <w:tmpl w:val="C32E3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140163"/>
    <w:multiLevelType w:val="hybridMultilevel"/>
    <w:tmpl w:val="91DE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251C9"/>
    <w:multiLevelType w:val="hybridMultilevel"/>
    <w:tmpl w:val="0B4A8B40"/>
    <w:lvl w:ilvl="0" w:tplc="F07EA172">
      <w:start w:val="15"/>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1F77FA"/>
    <w:multiLevelType w:val="hybridMultilevel"/>
    <w:tmpl w:val="00C26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E22230"/>
    <w:multiLevelType w:val="hybridMultilevel"/>
    <w:tmpl w:val="1612F146"/>
    <w:lvl w:ilvl="0" w:tplc="C238794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905"/>
        </w:tabs>
        <w:ind w:left="905" w:hanging="360"/>
      </w:pPr>
      <w:rPr>
        <w:rFonts w:ascii="Courier New" w:hAnsi="Courier New" w:cs="Courier New" w:hint="default"/>
      </w:rPr>
    </w:lvl>
    <w:lvl w:ilvl="2" w:tplc="08090005" w:tentative="1">
      <w:start w:val="1"/>
      <w:numFmt w:val="bullet"/>
      <w:lvlText w:val=""/>
      <w:lvlJc w:val="left"/>
      <w:pPr>
        <w:tabs>
          <w:tab w:val="num" w:pos="1625"/>
        </w:tabs>
        <w:ind w:left="1625" w:hanging="360"/>
      </w:pPr>
      <w:rPr>
        <w:rFonts w:ascii="Wingdings" w:hAnsi="Wingdings" w:hint="default"/>
      </w:rPr>
    </w:lvl>
    <w:lvl w:ilvl="3" w:tplc="08090001" w:tentative="1">
      <w:start w:val="1"/>
      <w:numFmt w:val="bullet"/>
      <w:lvlText w:val=""/>
      <w:lvlJc w:val="left"/>
      <w:pPr>
        <w:tabs>
          <w:tab w:val="num" w:pos="2345"/>
        </w:tabs>
        <w:ind w:left="2345" w:hanging="360"/>
      </w:pPr>
      <w:rPr>
        <w:rFonts w:ascii="Symbol" w:hAnsi="Symbol" w:hint="default"/>
      </w:rPr>
    </w:lvl>
    <w:lvl w:ilvl="4" w:tplc="08090003" w:tentative="1">
      <w:start w:val="1"/>
      <w:numFmt w:val="bullet"/>
      <w:lvlText w:val="o"/>
      <w:lvlJc w:val="left"/>
      <w:pPr>
        <w:tabs>
          <w:tab w:val="num" w:pos="3065"/>
        </w:tabs>
        <w:ind w:left="3065" w:hanging="360"/>
      </w:pPr>
      <w:rPr>
        <w:rFonts w:ascii="Courier New" w:hAnsi="Courier New" w:cs="Courier New" w:hint="default"/>
      </w:rPr>
    </w:lvl>
    <w:lvl w:ilvl="5" w:tplc="08090005" w:tentative="1">
      <w:start w:val="1"/>
      <w:numFmt w:val="bullet"/>
      <w:lvlText w:val=""/>
      <w:lvlJc w:val="left"/>
      <w:pPr>
        <w:tabs>
          <w:tab w:val="num" w:pos="3785"/>
        </w:tabs>
        <w:ind w:left="3785" w:hanging="360"/>
      </w:pPr>
      <w:rPr>
        <w:rFonts w:ascii="Wingdings" w:hAnsi="Wingdings" w:hint="default"/>
      </w:rPr>
    </w:lvl>
    <w:lvl w:ilvl="6" w:tplc="08090001" w:tentative="1">
      <w:start w:val="1"/>
      <w:numFmt w:val="bullet"/>
      <w:lvlText w:val=""/>
      <w:lvlJc w:val="left"/>
      <w:pPr>
        <w:tabs>
          <w:tab w:val="num" w:pos="4505"/>
        </w:tabs>
        <w:ind w:left="4505" w:hanging="360"/>
      </w:pPr>
      <w:rPr>
        <w:rFonts w:ascii="Symbol" w:hAnsi="Symbol" w:hint="default"/>
      </w:rPr>
    </w:lvl>
    <w:lvl w:ilvl="7" w:tplc="08090003" w:tentative="1">
      <w:start w:val="1"/>
      <w:numFmt w:val="bullet"/>
      <w:lvlText w:val="o"/>
      <w:lvlJc w:val="left"/>
      <w:pPr>
        <w:tabs>
          <w:tab w:val="num" w:pos="5225"/>
        </w:tabs>
        <w:ind w:left="5225" w:hanging="360"/>
      </w:pPr>
      <w:rPr>
        <w:rFonts w:ascii="Courier New" w:hAnsi="Courier New" w:cs="Courier New" w:hint="default"/>
      </w:rPr>
    </w:lvl>
    <w:lvl w:ilvl="8" w:tplc="08090005" w:tentative="1">
      <w:start w:val="1"/>
      <w:numFmt w:val="bullet"/>
      <w:lvlText w:val=""/>
      <w:lvlJc w:val="left"/>
      <w:pPr>
        <w:tabs>
          <w:tab w:val="num" w:pos="5945"/>
        </w:tabs>
        <w:ind w:left="5945" w:hanging="360"/>
      </w:pPr>
      <w:rPr>
        <w:rFonts w:ascii="Wingdings" w:hAnsi="Wingdings" w:hint="default"/>
      </w:rPr>
    </w:lvl>
  </w:abstractNum>
  <w:abstractNum w:abstractNumId="6" w15:restartNumberingAfterBreak="0">
    <w:nsid w:val="65680E85"/>
    <w:multiLevelType w:val="hybridMultilevel"/>
    <w:tmpl w:val="DF601158"/>
    <w:lvl w:ilvl="0" w:tplc="B71E9D48">
      <w:start w:val="1"/>
      <w:numFmt w:val="decimal"/>
      <w:lvlText w:val="%1."/>
      <w:lvlJc w:val="left"/>
      <w:pPr>
        <w:tabs>
          <w:tab w:val="num" w:pos="907"/>
        </w:tabs>
        <w:ind w:left="907" w:hanging="360"/>
      </w:pPr>
      <w:rPr>
        <w:i w:val="0"/>
        <w:iCs/>
      </w:r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F7"/>
    <w:rsid w:val="000009CF"/>
    <w:rsid w:val="00017F24"/>
    <w:rsid w:val="0003235F"/>
    <w:rsid w:val="000354CD"/>
    <w:rsid w:val="00035A2F"/>
    <w:rsid w:val="000407C7"/>
    <w:rsid w:val="00046D6A"/>
    <w:rsid w:val="00055E16"/>
    <w:rsid w:val="00061054"/>
    <w:rsid w:val="0009278A"/>
    <w:rsid w:val="000A4D63"/>
    <w:rsid w:val="000B1AEB"/>
    <w:rsid w:val="000B3063"/>
    <w:rsid w:val="000B63BF"/>
    <w:rsid w:val="000B770F"/>
    <w:rsid w:val="000C2B71"/>
    <w:rsid w:val="000E0482"/>
    <w:rsid w:val="000E0712"/>
    <w:rsid w:val="000E2D6B"/>
    <w:rsid w:val="000E3A97"/>
    <w:rsid w:val="000E4053"/>
    <w:rsid w:val="000F2887"/>
    <w:rsid w:val="000F3C0F"/>
    <w:rsid w:val="001006D9"/>
    <w:rsid w:val="00113F09"/>
    <w:rsid w:val="001145F0"/>
    <w:rsid w:val="001170F9"/>
    <w:rsid w:val="0012457C"/>
    <w:rsid w:val="00141E12"/>
    <w:rsid w:val="0014278A"/>
    <w:rsid w:val="00145C28"/>
    <w:rsid w:val="0016223B"/>
    <w:rsid w:val="00163E29"/>
    <w:rsid w:val="00180528"/>
    <w:rsid w:val="00185382"/>
    <w:rsid w:val="0019354F"/>
    <w:rsid w:val="001A4A23"/>
    <w:rsid w:val="001A5D12"/>
    <w:rsid w:val="001C3A6F"/>
    <w:rsid w:val="001C66AB"/>
    <w:rsid w:val="001E12EF"/>
    <w:rsid w:val="001E2872"/>
    <w:rsid w:val="001E5465"/>
    <w:rsid w:val="001F7842"/>
    <w:rsid w:val="001F7D17"/>
    <w:rsid w:val="002042CF"/>
    <w:rsid w:val="00224C1F"/>
    <w:rsid w:val="00236F0D"/>
    <w:rsid w:val="00241CF2"/>
    <w:rsid w:val="00274FB8"/>
    <w:rsid w:val="002755F7"/>
    <w:rsid w:val="00283BF8"/>
    <w:rsid w:val="0028640B"/>
    <w:rsid w:val="00291F46"/>
    <w:rsid w:val="002A00DA"/>
    <w:rsid w:val="002A2B10"/>
    <w:rsid w:val="002A3FF9"/>
    <w:rsid w:val="002B5788"/>
    <w:rsid w:val="002C0526"/>
    <w:rsid w:val="002C1E53"/>
    <w:rsid w:val="002D1E27"/>
    <w:rsid w:val="002D4412"/>
    <w:rsid w:val="002D4B97"/>
    <w:rsid w:val="002E0A5E"/>
    <w:rsid w:val="002F1CD4"/>
    <w:rsid w:val="002F7C0D"/>
    <w:rsid w:val="00303A92"/>
    <w:rsid w:val="003043A2"/>
    <w:rsid w:val="00314B6F"/>
    <w:rsid w:val="0034500C"/>
    <w:rsid w:val="003549B0"/>
    <w:rsid w:val="0035727B"/>
    <w:rsid w:val="003626B6"/>
    <w:rsid w:val="00375B3E"/>
    <w:rsid w:val="00376D57"/>
    <w:rsid w:val="003C0745"/>
    <w:rsid w:val="003C5D17"/>
    <w:rsid w:val="003D4C0E"/>
    <w:rsid w:val="003D71C4"/>
    <w:rsid w:val="003E2357"/>
    <w:rsid w:val="003E7214"/>
    <w:rsid w:val="00405856"/>
    <w:rsid w:val="00415AEE"/>
    <w:rsid w:val="00420124"/>
    <w:rsid w:val="004264B8"/>
    <w:rsid w:val="0043326E"/>
    <w:rsid w:val="00461D0B"/>
    <w:rsid w:val="0046334F"/>
    <w:rsid w:val="0046345F"/>
    <w:rsid w:val="00464171"/>
    <w:rsid w:val="00464B89"/>
    <w:rsid w:val="004651E1"/>
    <w:rsid w:val="00476D56"/>
    <w:rsid w:val="004A32D8"/>
    <w:rsid w:val="004C0EBC"/>
    <w:rsid w:val="004C1EA2"/>
    <w:rsid w:val="004C2B5E"/>
    <w:rsid w:val="004C2C41"/>
    <w:rsid w:val="004C33A3"/>
    <w:rsid w:val="004C5A5E"/>
    <w:rsid w:val="004F200B"/>
    <w:rsid w:val="004F7C21"/>
    <w:rsid w:val="005079D8"/>
    <w:rsid w:val="00516466"/>
    <w:rsid w:val="00516EB6"/>
    <w:rsid w:val="005224DE"/>
    <w:rsid w:val="005309AB"/>
    <w:rsid w:val="00534EC5"/>
    <w:rsid w:val="005363F8"/>
    <w:rsid w:val="00543048"/>
    <w:rsid w:val="00547DF5"/>
    <w:rsid w:val="00554819"/>
    <w:rsid w:val="00554B60"/>
    <w:rsid w:val="0055753D"/>
    <w:rsid w:val="00567746"/>
    <w:rsid w:val="005677D9"/>
    <w:rsid w:val="00570E34"/>
    <w:rsid w:val="00576788"/>
    <w:rsid w:val="00580086"/>
    <w:rsid w:val="00583FDF"/>
    <w:rsid w:val="005860DE"/>
    <w:rsid w:val="005872F0"/>
    <w:rsid w:val="0059332A"/>
    <w:rsid w:val="005A0B16"/>
    <w:rsid w:val="005B0857"/>
    <w:rsid w:val="005B26D8"/>
    <w:rsid w:val="005C3B8A"/>
    <w:rsid w:val="005D29E2"/>
    <w:rsid w:val="005D6E39"/>
    <w:rsid w:val="005F3D13"/>
    <w:rsid w:val="00601489"/>
    <w:rsid w:val="00604707"/>
    <w:rsid w:val="0063720F"/>
    <w:rsid w:val="006437E0"/>
    <w:rsid w:val="00652DDE"/>
    <w:rsid w:val="00656018"/>
    <w:rsid w:val="00670F10"/>
    <w:rsid w:val="00680021"/>
    <w:rsid w:val="00680182"/>
    <w:rsid w:val="006812DF"/>
    <w:rsid w:val="0068308D"/>
    <w:rsid w:val="00684694"/>
    <w:rsid w:val="006862E7"/>
    <w:rsid w:val="006A0252"/>
    <w:rsid w:val="006A4ECB"/>
    <w:rsid w:val="006A78F7"/>
    <w:rsid w:val="006B6F70"/>
    <w:rsid w:val="006C7778"/>
    <w:rsid w:val="006F3D92"/>
    <w:rsid w:val="006F4517"/>
    <w:rsid w:val="00713575"/>
    <w:rsid w:val="00723E51"/>
    <w:rsid w:val="00732BBD"/>
    <w:rsid w:val="00732D1B"/>
    <w:rsid w:val="00735CCA"/>
    <w:rsid w:val="0074058D"/>
    <w:rsid w:val="00745C7B"/>
    <w:rsid w:val="00750190"/>
    <w:rsid w:val="0075151B"/>
    <w:rsid w:val="007570C4"/>
    <w:rsid w:val="00757673"/>
    <w:rsid w:val="00765777"/>
    <w:rsid w:val="00765DA8"/>
    <w:rsid w:val="007737C5"/>
    <w:rsid w:val="00773803"/>
    <w:rsid w:val="00773CB6"/>
    <w:rsid w:val="00783E4C"/>
    <w:rsid w:val="007A0D13"/>
    <w:rsid w:val="007B6AC3"/>
    <w:rsid w:val="007C294F"/>
    <w:rsid w:val="007D0F1F"/>
    <w:rsid w:val="007D22B6"/>
    <w:rsid w:val="007E1565"/>
    <w:rsid w:val="007E4460"/>
    <w:rsid w:val="007F6874"/>
    <w:rsid w:val="008072EB"/>
    <w:rsid w:val="0081200A"/>
    <w:rsid w:val="00815537"/>
    <w:rsid w:val="00824970"/>
    <w:rsid w:val="00825194"/>
    <w:rsid w:val="008418E0"/>
    <w:rsid w:val="008450FA"/>
    <w:rsid w:val="00847EA1"/>
    <w:rsid w:val="00856B35"/>
    <w:rsid w:val="008648B1"/>
    <w:rsid w:val="00873847"/>
    <w:rsid w:val="00876980"/>
    <w:rsid w:val="00886179"/>
    <w:rsid w:val="00886903"/>
    <w:rsid w:val="0089121C"/>
    <w:rsid w:val="008A06F6"/>
    <w:rsid w:val="008A7873"/>
    <w:rsid w:val="008C0C45"/>
    <w:rsid w:val="008C2AFC"/>
    <w:rsid w:val="008C601F"/>
    <w:rsid w:val="008E2076"/>
    <w:rsid w:val="008F37F2"/>
    <w:rsid w:val="008F45BF"/>
    <w:rsid w:val="00936297"/>
    <w:rsid w:val="00941854"/>
    <w:rsid w:val="00964415"/>
    <w:rsid w:val="0097101B"/>
    <w:rsid w:val="00971643"/>
    <w:rsid w:val="00972277"/>
    <w:rsid w:val="00974874"/>
    <w:rsid w:val="00977B5C"/>
    <w:rsid w:val="00980D98"/>
    <w:rsid w:val="009822E6"/>
    <w:rsid w:val="0098796A"/>
    <w:rsid w:val="009A4DB9"/>
    <w:rsid w:val="009C6711"/>
    <w:rsid w:val="009C6AC4"/>
    <w:rsid w:val="009D2453"/>
    <w:rsid w:val="009E541B"/>
    <w:rsid w:val="009F00FB"/>
    <w:rsid w:val="009F19F2"/>
    <w:rsid w:val="009F2A90"/>
    <w:rsid w:val="009F4C14"/>
    <w:rsid w:val="00A02169"/>
    <w:rsid w:val="00A02E75"/>
    <w:rsid w:val="00A177F4"/>
    <w:rsid w:val="00A17EC5"/>
    <w:rsid w:val="00A23C8D"/>
    <w:rsid w:val="00A26ECE"/>
    <w:rsid w:val="00A3791D"/>
    <w:rsid w:val="00A47624"/>
    <w:rsid w:val="00A710E2"/>
    <w:rsid w:val="00A77BF7"/>
    <w:rsid w:val="00AA0D93"/>
    <w:rsid w:val="00AA7095"/>
    <w:rsid w:val="00AB613C"/>
    <w:rsid w:val="00AC1AF3"/>
    <w:rsid w:val="00AD5DD5"/>
    <w:rsid w:val="00AD7F24"/>
    <w:rsid w:val="00AE275B"/>
    <w:rsid w:val="00AE435B"/>
    <w:rsid w:val="00AF76C4"/>
    <w:rsid w:val="00B00054"/>
    <w:rsid w:val="00B0685B"/>
    <w:rsid w:val="00B12B66"/>
    <w:rsid w:val="00B24EE7"/>
    <w:rsid w:val="00B2552C"/>
    <w:rsid w:val="00B31052"/>
    <w:rsid w:val="00B374B4"/>
    <w:rsid w:val="00B41EF7"/>
    <w:rsid w:val="00B42903"/>
    <w:rsid w:val="00B43028"/>
    <w:rsid w:val="00B476A1"/>
    <w:rsid w:val="00B5012A"/>
    <w:rsid w:val="00B515D4"/>
    <w:rsid w:val="00B7142E"/>
    <w:rsid w:val="00B9120C"/>
    <w:rsid w:val="00BA1C3F"/>
    <w:rsid w:val="00BB3E44"/>
    <w:rsid w:val="00BB469F"/>
    <w:rsid w:val="00BB547B"/>
    <w:rsid w:val="00BC23E0"/>
    <w:rsid w:val="00BC5BA5"/>
    <w:rsid w:val="00BD7DF1"/>
    <w:rsid w:val="00BE2090"/>
    <w:rsid w:val="00BE3408"/>
    <w:rsid w:val="00BE48A9"/>
    <w:rsid w:val="00BE5B78"/>
    <w:rsid w:val="00BE72D4"/>
    <w:rsid w:val="00BE7F52"/>
    <w:rsid w:val="00C04B76"/>
    <w:rsid w:val="00C10C07"/>
    <w:rsid w:val="00C13741"/>
    <w:rsid w:val="00C149D5"/>
    <w:rsid w:val="00C25910"/>
    <w:rsid w:val="00C3193E"/>
    <w:rsid w:val="00C41090"/>
    <w:rsid w:val="00C54D6A"/>
    <w:rsid w:val="00C607B8"/>
    <w:rsid w:val="00C66538"/>
    <w:rsid w:val="00C95DAD"/>
    <w:rsid w:val="00CA01EF"/>
    <w:rsid w:val="00CA75D1"/>
    <w:rsid w:val="00CB5FFA"/>
    <w:rsid w:val="00CD556D"/>
    <w:rsid w:val="00CE4817"/>
    <w:rsid w:val="00CE778A"/>
    <w:rsid w:val="00D01AF4"/>
    <w:rsid w:val="00D05444"/>
    <w:rsid w:val="00D108B4"/>
    <w:rsid w:val="00D14A7F"/>
    <w:rsid w:val="00D23A6F"/>
    <w:rsid w:val="00D30B8D"/>
    <w:rsid w:val="00D32A9A"/>
    <w:rsid w:val="00D336D2"/>
    <w:rsid w:val="00D43FC6"/>
    <w:rsid w:val="00D50DB6"/>
    <w:rsid w:val="00D5298F"/>
    <w:rsid w:val="00D567E5"/>
    <w:rsid w:val="00D60900"/>
    <w:rsid w:val="00D662D8"/>
    <w:rsid w:val="00D7402B"/>
    <w:rsid w:val="00D75ADD"/>
    <w:rsid w:val="00D84098"/>
    <w:rsid w:val="00D93822"/>
    <w:rsid w:val="00D95C19"/>
    <w:rsid w:val="00DA29E1"/>
    <w:rsid w:val="00DB0766"/>
    <w:rsid w:val="00DB0F50"/>
    <w:rsid w:val="00DC234F"/>
    <w:rsid w:val="00DC6726"/>
    <w:rsid w:val="00DD502C"/>
    <w:rsid w:val="00DD562C"/>
    <w:rsid w:val="00DE16A4"/>
    <w:rsid w:val="00DF206B"/>
    <w:rsid w:val="00E010E9"/>
    <w:rsid w:val="00E10DC4"/>
    <w:rsid w:val="00E15BF5"/>
    <w:rsid w:val="00E229D5"/>
    <w:rsid w:val="00E259E4"/>
    <w:rsid w:val="00E36EF9"/>
    <w:rsid w:val="00E70422"/>
    <w:rsid w:val="00E73BED"/>
    <w:rsid w:val="00E825A0"/>
    <w:rsid w:val="00E8339A"/>
    <w:rsid w:val="00EA406C"/>
    <w:rsid w:val="00ED3724"/>
    <w:rsid w:val="00ED48BD"/>
    <w:rsid w:val="00ED59FA"/>
    <w:rsid w:val="00EF719C"/>
    <w:rsid w:val="00EF7CCA"/>
    <w:rsid w:val="00F007C7"/>
    <w:rsid w:val="00F05885"/>
    <w:rsid w:val="00F12134"/>
    <w:rsid w:val="00F21727"/>
    <w:rsid w:val="00F21EA0"/>
    <w:rsid w:val="00F336F6"/>
    <w:rsid w:val="00F35996"/>
    <w:rsid w:val="00F40285"/>
    <w:rsid w:val="00F528C6"/>
    <w:rsid w:val="00F5586B"/>
    <w:rsid w:val="00F61945"/>
    <w:rsid w:val="00F6280D"/>
    <w:rsid w:val="00F656DE"/>
    <w:rsid w:val="00F66501"/>
    <w:rsid w:val="00F6787B"/>
    <w:rsid w:val="00FA5120"/>
    <w:rsid w:val="00FA5F3E"/>
    <w:rsid w:val="00FA759C"/>
    <w:rsid w:val="00FC305D"/>
    <w:rsid w:val="00FC55E1"/>
    <w:rsid w:val="00FD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61449"/>
  <w15:chartTrackingRefBased/>
  <w15:docId w15:val="{7E832292-4916-A444-901A-ADFF86FF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eading A"/>
    <w:basedOn w:val="Normal"/>
    <w:next w:val="Normal"/>
    <w:link w:val="Heading1Char"/>
    <w:qFormat/>
    <w:rsid w:val="00FA759C"/>
    <w:pPr>
      <w:keepNext/>
      <w:keepLines/>
      <w:spacing w:before="480"/>
      <w:outlineLvl w:val="0"/>
    </w:pPr>
    <w:rPr>
      <w:rFonts w:asciiTheme="majorHAnsi" w:eastAsiaTheme="majorEastAsia" w:hAnsiTheme="majorHAnsi" w:cstheme="majorBidi"/>
      <w:b/>
      <w:bCs/>
      <w:color w:val="3B008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7DF1"/>
    <w:rPr>
      <w:color w:val="0563C1" w:themeColor="hyperlink"/>
      <w:u w:val="single"/>
    </w:rPr>
  </w:style>
  <w:style w:type="character" w:styleId="UnresolvedMention">
    <w:name w:val="Unresolved Mention"/>
    <w:basedOn w:val="DefaultParagraphFont"/>
    <w:uiPriority w:val="99"/>
    <w:semiHidden/>
    <w:unhideWhenUsed/>
    <w:rsid w:val="00BD7DF1"/>
    <w:rPr>
      <w:color w:val="605E5C"/>
      <w:shd w:val="clear" w:color="auto" w:fill="E1DFDD"/>
    </w:rPr>
  </w:style>
  <w:style w:type="character" w:customStyle="1" w:styleId="Heading1Char">
    <w:name w:val="Heading 1 Char"/>
    <w:aliases w:val="Heading A Char"/>
    <w:basedOn w:val="DefaultParagraphFont"/>
    <w:link w:val="Heading1"/>
    <w:uiPriority w:val="9"/>
    <w:rsid w:val="00FA759C"/>
    <w:rPr>
      <w:rFonts w:asciiTheme="majorHAnsi" w:eastAsiaTheme="majorEastAsia" w:hAnsiTheme="majorHAnsi" w:cstheme="majorBidi"/>
      <w:b/>
      <w:bCs/>
      <w:color w:val="3B0083"/>
      <w:sz w:val="32"/>
      <w:szCs w:val="32"/>
    </w:rPr>
  </w:style>
  <w:style w:type="paragraph" w:styleId="CommentText">
    <w:name w:val="annotation text"/>
    <w:basedOn w:val="Normal"/>
    <w:link w:val="CommentTextChar"/>
    <w:unhideWhenUsed/>
    <w:rsid w:val="005677D9"/>
    <w:pPr>
      <w:spacing w:after="200"/>
    </w:pPr>
    <w:rPr>
      <w:rFonts w:eastAsiaTheme="minorHAnsi"/>
      <w:sz w:val="20"/>
      <w:szCs w:val="20"/>
    </w:rPr>
  </w:style>
  <w:style w:type="character" w:customStyle="1" w:styleId="CommentTextChar">
    <w:name w:val="Comment Text Char"/>
    <w:basedOn w:val="DefaultParagraphFont"/>
    <w:link w:val="CommentText"/>
    <w:rsid w:val="005677D9"/>
    <w:rPr>
      <w:sz w:val="20"/>
      <w:szCs w:val="20"/>
    </w:rPr>
  </w:style>
  <w:style w:type="paragraph" w:styleId="EndnoteText">
    <w:name w:val="endnote text"/>
    <w:basedOn w:val="Normal"/>
    <w:link w:val="EndnoteTextChar"/>
    <w:semiHidden/>
    <w:rsid w:val="005677D9"/>
    <w:rPr>
      <w:rFonts w:ascii="Times Roman" w:eastAsia="Times New Roman" w:hAnsi="Times Roman" w:cs="Times New Roman"/>
      <w:szCs w:val="20"/>
    </w:rPr>
  </w:style>
  <w:style w:type="character" w:customStyle="1" w:styleId="EndnoteTextChar">
    <w:name w:val="Endnote Text Char"/>
    <w:basedOn w:val="DefaultParagraphFont"/>
    <w:link w:val="EndnoteText"/>
    <w:semiHidden/>
    <w:rsid w:val="005677D9"/>
    <w:rPr>
      <w:rFonts w:ascii="Times Roman" w:eastAsia="Times New Roman" w:hAnsi="Times Roman" w:cs="Times New Roman"/>
      <w:szCs w:val="20"/>
    </w:rPr>
  </w:style>
  <w:style w:type="paragraph" w:styleId="ListParagraph">
    <w:name w:val="List Paragraph"/>
    <w:basedOn w:val="Normal"/>
    <w:uiPriority w:val="34"/>
    <w:qFormat/>
    <w:rsid w:val="0003235F"/>
    <w:pPr>
      <w:ind w:left="720"/>
      <w:contextualSpacing/>
    </w:pPr>
  </w:style>
  <w:style w:type="paragraph" w:styleId="BalloonText">
    <w:name w:val="Balloon Text"/>
    <w:basedOn w:val="Normal"/>
    <w:link w:val="BalloonTextChar"/>
    <w:uiPriority w:val="99"/>
    <w:semiHidden/>
    <w:unhideWhenUsed/>
    <w:rsid w:val="006800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002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9D2453"/>
    <w:rPr>
      <w:color w:val="808080"/>
    </w:rPr>
  </w:style>
  <w:style w:type="paragraph" w:customStyle="1" w:styleId="csl-entry">
    <w:name w:val="csl-entry"/>
    <w:basedOn w:val="Normal"/>
    <w:rsid w:val="009D2453"/>
    <w:pPr>
      <w:spacing w:before="100" w:beforeAutospacing="1" w:after="100" w:afterAutospacing="1"/>
    </w:pPr>
    <w:rPr>
      <w:rFonts w:ascii="Times New Roman" w:hAnsi="Times New Roman" w:cs="Times New Roman"/>
      <w:lang w:eastAsia="en-GB"/>
    </w:rPr>
  </w:style>
  <w:style w:type="paragraph" w:styleId="Bibliography">
    <w:name w:val="Bibliography"/>
    <w:basedOn w:val="Normal"/>
    <w:next w:val="Normal"/>
    <w:uiPriority w:val="37"/>
    <w:unhideWhenUsed/>
    <w:rsid w:val="00DB0766"/>
    <w:pPr>
      <w:tabs>
        <w:tab w:val="left" w:pos="260"/>
      </w:tabs>
      <w:spacing w:after="240"/>
    </w:pPr>
  </w:style>
  <w:style w:type="paragraph" w:styleId="BodyText">
    <w:name w:val="Body Text"/>
    <w:basedOn w:val="Normal"/>
    <w:link w:val="BodyTextChar"/>
    <w:rsid w:val="0068308D"/>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68308D"/>
    <w:rPr>
      <w:rFonts w:ascii="Times New Roman" w:eastAsia="Times New Roman" w:hAnsi="Times New Roman" w:cs="Times New Roman"/>
      <w:sz w:val="22"/>
      <w:szCs w:val="20"/>
    </w:rPr>
  </w:style>
  <w:style w:type="paragraph" w:styleId="Caption">
    <w:name w:val="caption"/>
    <w:basedOn w:val="Normal"/>
    <w:next w:val="Normal"/>
    <w:qFormat/>
    <w:rsid w:val="00E259E4"/>
    <w:rPr>
      <w:rFonts w:ascii="Times New Roman" w:eastAsia="Times New Roman" w:hAnsi="Times New Roman" w:cs="Times New Roman"/>
      <w:b/>
      <w:bCs/>
      <w:sz w:val="20"/>
      <w:szCs w:val="20"/>
      <w:lang w:val="en-US"/>
    </w:rPr>
  </w:style>
  <w:style w:type="paragraph" w:styleId="Header">
    <w:name w:val="header"/>
    <w:basedOn w:val="Normal"/>
    <w:link w:val="HeaderChar"/>
    <w:unhideWhenUsed/>
    <w:rsid w:val="00236F0D"/>
    <w:pPr>
      <w:tabs>
        <w:tab w:val="center" w:pos="4513"/>
        <w:tab w:val="right" w:pos="9026"/>
      </w:tabs>
      <w:spacing w:after="200" w:line="276" w:lineRule="auto"/>
    </w:pPr>
    <w:rPr>
      <w:rFonts w:ascii="Calibri" w:eastAsia="Calibri" w:hAnsi="Calibri" w:cs="Times New Roman"/>
      <w:sz w:val="22"/>
      <w:szCs w:val="22"/>
      <w:lang w:val="x-none"/>
    </w:rPr>
  </w:style>
  <w:style w:type="character" w:customStyle="1" w:styleId="HeaderChar">
    <w:name w:val="Header Char"/>
    <w:basedOn w:val="DefaultParagraphFont"/>
    <w:link w:val="Header"/>
    <w:rsid w:val="00236F0D"/>
    <w:rPr>
      <w:rFonts w:ascii="Calibri" w:eastAsia="Calibri" w:hAnsi="Calibri" w:cs="Times New Roman"/>
      <w:sz w:val="22"/>
      <w:szCs w:val="22"/>
      <w:lang w:val="x-none"/>
    </w:rPr>
  </w:style>
  <w:style w:type="paragraph" w:styleId="Footer">
    <w:name w:val="footer"/>
    <w:basedOn w:val="Normal"/>
    <w:link w:val="FooterChar"/>
    <w:uiPriority w:val="99"/>
    <w:unhideWhenUsed/>
    <w:rsid w:val="00D84098"/>
    <w:pPr>
      <w:tabs>
        <w:tab w:val="center" w:pos="4680"/>
        <w:tab w:val="right" w:pos="9360"/>
      </w:tabs>
    </w:pPr>
  </w:style>
  <w:style w:type="character" w:customStyle="1" w:styleId="FooterChar">
    <w:name w:val="Footer Char"/>
    <w:basedOn w:val="DefaultParagraphFont"/>
    <w:link w:val="Footer"/>
    <w:uiPriority w:val="99"/>
    <w:rsid w:val="00D8409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0964">
      <w:bodyDiv w:val="1"/>
      <w:marLeft w:val="0"/>
      <w:marRight w:val="0"/>
      <w:marTop w:val="0"/>
      <w:marBottom w:val="0"/>
      <w:divBdr>
        <w:top w:val="none" w:sz="0" w:space="0" w:color="auto"/>
        <w:left w:val="none" w:sz="0" w:space="0" w:color="auto"/>
        <w:bottom w:val="none" w:sz="0" w:space="0" w:color="auto"/>
        <w:right w:val="none" w:sz="0" w:space="0" w:color="auto"/>
      </w:divBdr>
    </w:div>
    <w:div w:id="67534489">
      <w:bodyDiv w:val="1"/>
      <w:marLeft w:val="0"/>
      <w:marRight w:val="0"/>
      <w:marTop w:val="0"/>
      <w:marBottom w:val="0"/>
      <w:divBdr>
        <w:top w:val="none" w:sz="0" w:space="0" w:color="auto"/>
        <w:left w:val="none" w:sz="0" w:space="0" w:color="auto"/>
        <w:bottom w:val="none" w:sz="0" w:space="0" w:color="auto"/>
        <w:right w:val="none" w:sz="0" w:space="0" w:color="auto"/>
      </w:divBdr>
    </w:div>
    <w:div w:id="100415923">
      <w:bodyDiv w:val="1"/>
      <w:marLeft w:val="0"/>
      <w:marRight w:val="0"/>
      <w:marTop w:val="0"/>
      <w:marBottom w:val="0"/>
      <w:divBdr>
        <w:top w:val="none" w:sz="0" w:space="0" w:color="auto"/>
        <w:left w:val="none" w:sz="0" w:space="0" w:color="auto"/>
        <w:bottom w:val="none" w:sz="0" w:space="0" w:color="auto"/>
        <w:right w:val="none" w:sz="0" w:space="0" w:color="auto"/>
      </w:divBdr>
    </w:div>
    <w:div w:id="108666349">
      <w:bodyDiv w:val="1"/>
      <w:marLeft w:val="0"/>
      <w:marRight w:val="0"/>
      <w:marTop w:val="0"/>
      <w:marBottom w:val="0"/>
      <w:divBdr>
        <w:top w:val="none" w:sz="0" w:space="0" w:color="auto"/>
        <w:left w:val="none" w:sz="0" w:space="0" w:color="auto"/>
        <w:bottom w:val="none" w:sz="0" w:space="0" w:color="auto"/>
        <w:right w:val="none" w:sz="0" w:space="0" w:color="auto"/>
      </w:divBdr>
    </w:div>
    <w:div w:id="213665477">
      <w:bodyDiv w:val="1"/>
      <w:marLeft w:val="0"/>
      <w:marRight w:val="0"/>
      <w:marTop w:val="0"/>
      <w:marBottom w:val="0"/>
      <w:divBdr>
        <w:top w:val="none" w:sz="0" w:space="0" w:color="auto"/>
        <w:left w:val="none" w:sz="0" w:space="0" w:color="auto"/>
        <w:bottom w:val="none" w:sz="0" w:space="0" w:color="auto"/>
        <w:right w:val="none" w:sz="0" w:space="0" w:color="auto"/>
      </w:divBdr>
    </w:div>
    <w:div w:id="229049454">
      <w:bodyDiv w:val="1"/>
      <w:marLeft w:val="0"/>
      <w:marRight w:val="0"/>
      <w:marTop w:val="0"/>
      <w:marBottom w:val="0"/>
      <w:divBdr>
        <w:top w:val="none" w:sz="0" w:space="0" w:color="auto"/>
        <w:left w:val="none" w:sz="0" w:space="0" w:color="auto"/>
        <w:bottom w:val="none" w:sz="0" w:space="0" w:color="auto"/>
        <w:right w:val="none" w:sz="0" w:space="0" w:color="auto"/>
      </w:divBdr>
    </w:div>
    <w:div w:id="371078143">
      <w:bodyDiv w:val="1"/>
      <w:marLeft w:val="0"/>
      <w:marRight w:val="0"/>
      <w:marTop w:val="0"/>
      <w:marBottom w:val="0"/>
      <w:divBdr>
        <w:top w:val="none" w:sz="0" w:space="0" w:color="auto"/>
        <w:left w:val="none" w:sz="0" w:space="0" w:color="auto"/>
        <w:bottom w:val="none" w:sz="0" w:space="0" w:color="auto"/>
        <w:right w:val="none" w:sz="0" w:space="0" w:color="auto"/>
      </w:divBdr>
    </w:div>
    <w:div w:id="470680071">
      <w:bodyDiv w:val="1"/>
      <w:marLeft w:val="0"/>
      <w:marRight w:val="0"/>
      <w:marTop w:val="0"/>
      <w:marBottom w:val="0"/>
      <w:divBdr>
        <w:top w:val="none" w:sz="0" w:space="0" w:color="auto"/>
        <w:left w:val="none" w:sz="0" w:space="0" w:color="auto"/>
        <w:bottom w:val="none" w:sz="0" w:space="0" w:color="auto"/>
        <w:right w:val="none" w:sz="0" w:space="0" w:color="auto"/>
      </w:divBdr>
    </w:div>
    <w:div w:id="562175919">
      <w:bodyDiv w:val="1"/>
      <w:marLeft w:val="0"/>
      <w:marRight w:val="0"/>
      <w:marTop w:val="0"/>
      <w:marBottom w:val="0"/>
      <w:divBdr>
        <w:top w:val="none" w:sz="0" w:space="0" w:color="auto"/>
        <w:left w:val="none" w:sz="0" w:space="0" w:color="auto"/>
        <w:bottom w:val="none" w:sz="0" w:space="0" w:color="auto"/>
        <w:right w:val="none" w:sz="0" w:space="0" w:color="auto"/>
      </w:divBdr>
    </w:div>
    <w:div w:id="606616401">
      <w:bodyDiv w:val="1"/>
      <w:marLeft w:val="0"/>
      <w:marRight w:val="0"/>
      <w:marTop w:val="0"/>
      <w:marBottom w:val="0"/>
      <w:divBdr>
        <w:top w:val="none" w:sz="0" w:space="0" w:color="auto"/>
        <w:left w:val="none" w:sz="0" w:space="0" w:color="auto"/>
        <w:bottom w:val="none" w:sz="0" w:space="0" w:color="auto"/>
        <w:right w:val="none" w:sz="0" w:space="0" w:color="auto"/>
      </w:divBdr>
    </w:div>
    <w:div w:id="699473450">
      <w:bodyDiv w:val="1"/>
      <w:marLeft w:val="0"/>
      <w:marRight w:val="0"/>
      <w:marTop w:val="0"/>
      <w:marBottom w:val="0"/>
      <w:divBdr>
        <w:top w:val="none" w:sz="0" w:space="0" w:color="auto"/>
        <w:left w:val="none" w:sz="0" w:space="0" w:color="auto"/>
        <w:bottom w:val="none" w:sz="0" w:space="0" w:color="auto"/>
        <w:right w:val="none" w:sz="0" w:space="0" w:color="auto"/>
      </w:divBdr>
    </w:div>
    <w:div w:id="710347023">
      <w:bodyDiv w:val="1"/>
      <w:marLeft w:val="0"/>
      <w:marRight w:val="0"/>
      <w:marTop w:val="0"/>
      <w:marBottom w:val="0"/>
      <w:divBdr>
        <w:top w:val="none" w:sz="0" w:space="0" w:color="auto"/>
        <w:left w:val="none" w:sz="0" w:space="0" w:color="auto"/>
        <w:bottom w:val="none" w:sz="0" w:space="0" w:color="auto"/>
        <w:right w:val="none" w:sz="0" w:space="0" w:color="auto"/>
      </w:divBdr>
    </w:div>
    <w:div w:id="732123751">
      <w:bodyDiv w:val="1"/>
      <w:marLeft w:val="0"/>
      <w:marRight w:val="0"/>
      <w:marTop w:val="0"/>
      <w:marBottom w:val="0"/>
      <w:divBdr>
        <w:top w:val="none" w:sz="0" w:space="0" w:color="auto"/>
        <w:left w:val="none" w:sz="0" w:space="0" w:color="auto"/>
        <w:bottom w:val="none" w:sz="0" w:space="0" w:color="auto"/>
        <w:right w:val="none" w:sz="0" w:space="0" w:color="auto"/>
      </w:divBdr>
    </w:div>
    <w:div w:id="820274712">
      <w:bodyDiv w:val="1"/>
      <w:marLeft w:val="0"/>
      <w:marRight w:val="0"/>
      <w:marTop w:val="0"/>
      <w:marBottom w:val="0"/>
      <w:divBdr>
        <w:top w:val="none" w:sz="0" w:space="0" w:color="auto"/>
        <w:left w:val="none" w:sz="0" w:space="0" w:color="auto"/>
        <w:bottom w:val="none" w:sz="0" w:space="0" w:color="auto"/>
        <w:right w:val="none" w:sz="0" w:space="0" w:color="auto"/>
      </w:divBdr>
    </w:div>
    <w:div w:id="913852441">
      <w:bodyDiv w:val="1"/>
      <w:marLeft w:val="0"/>
      <w:marRight w:val="0"/>
      <w:marTop w:val="0"/>
      <w:marBottom w:val="0"/>
      <w:divBdr>
        <w:top w:val="none" w:sz="0" w:space="0" w:color="auto"/>
        <w:left w:val="none" w:sz="0" w:space="0" w:color="auto"/>
        <w:bottom w:val="none" w:sz="0" w:space="0" w:color="auto"/>
        <w:right w:val="none" w:sz="0" w:space="0" w:color="auto"/>
      </w:divBdr>
    </w:div>
    <w:div w:id="976490736">
      <w:bodyDiv w:val="1"/>
      <w:marLeft w:val="0"/>
      <w:marRight w:val="0"/>
      <w:marTop w:val="0"/>
      <w:marBottom w:val="0"/>
      <w:divBdr>
        <w:top w:val="none" w:sz="0" w:space="0" w:color="auto"/>
        <w:left w:val="none" w:sz="0" w:space="0" w:color="auto"/>
        <w:bottom w:val="none" w:sz="0" w:space="0" w:color="auto"/>
        <w:right w:val="none" w:sz="0" w:space="0" w:color="auto"/>
      </w:divBdr>
    </w:div>
    <w:div w:id="980884985">
      <w:bodyDiv w:val="1"/>
      <w:marLeft w:val="0"/>
      <w:marRight w:val="0"/>
      <w:marTop w:val="0"/>
      <w:marBottom w:val="0"/>
      <w:divBdr>
        <w:top w:val="none" w:sz="0" w:space="0" w:color="auto"/>
        <w:left w:val="none" w:sz="0" w:space="0" w:color="auto"/>
        <w:bottom w:val="none" w:sz="0" w:space="0" w:color="auto"/>
        <w:right w:val="none" w:sz="0" w:space="0" w:color="auto"/>
      </w:divBdr>
    </w:div>
    <w:div w:id="1312711381">
      <w:bodyDiv w:val="1"/>
      <w:marLeft w:val="0"/>
      <w:marRight w:val="0"/>
      <w:marTop w:val="0"/>
      <w:marBottom w:val="0"/>
      <w:divBdr>
        <w:top w:val="none" w:sz="0" w:space="0" w:color="auto"/>
        <w:left w:val="none" w:sz="0" w:space="0" w:color="auto"/>
        <w:bottom w:val="none" w:sz="0" w:space="0" w:color="auto"/>
        <w:right w:val="none" w:sz="0" w:space="0" w:color="auto"/>
      </w:divBdr>
    </w:div>
    <w:div w:id="1314874339">
      <w:bodyDiv w:val="1"/>
      <w:marLeft w:val="0"/>
      <w:marRight w:val="0"/>
      <w:marTop w:val="0"/>
      <w:marBottom w:val="0"/>
      <w:divBdr>
        <w:top w:val="none" w:sz="0" w:space="0" w:color="auto"/>
        <w:left w:val="none" w:sz="0" w:space="0" w:color="auto"/>
        <w:bottom w:val="none" w:sz="0" w:space="0" w:color="auto"/>
        <w:right w:val="none" w:sz="0" w:space="0" w:color="auto"/>
      </w:divBdr>
    </w:div>
    <w:div w:id="1429034136">
      <w:bodyDiv w:val="1"/>
      <w:marLeft w:val="0"/>
      <w:marRight w:val="0"/>
      <w:marTop w:val="0"/>
      <w:marBottom w:val="0"/>
      <w:divBdr>
        <w:top w:val="none" w:sz="0" w:space="0" w:color="auto"/>
        <w:left w:val="none" w:sz="0" w:space="0" w:color="auto"/>
        <w:bottom w:val="none" w:sz="0" w:space="0" w:color="auto"/>
        <w:right w:val="none" w:sz="0" w:space="0" w:color="auto"/>
      </w:divBdr>
    </w:div>
    <w:div w:id="1464735477">
      <w:bodyDiv w:val="1"/>
      <w:marLeft w:val="0"/>
      <w:marRight w:val="0"/>
      <w:marTop w:val="0"/>
      <w:marBottom w:val="0"/>
      <w:divBdr>
        <w:top w:val="none" w:sz="0" w:space="0" w:color="auto"/>
        <w:left w:val="none" w:sz="0" w:space="0" w:color="auto"/>
        <w:bottom w:val="none" w:sz="0" w:space="0" w:color="auto"/>
        <w:right w:val="none" w:sz="0" w:space="0" w:color="auto"/>
      </w:divBdr>
    </w:div>
    <w:div w:id="1511094279">
      <w:bodyDiv w:val="1"/>
      <w:marLeft w:val="0"/>
      <w:marRight w:val="0"/>
      <w:marTop w:val="0"/>
      <w:marBottom w:val="0"/>
      <w:divBdr>
        <w:top w:val="none" w:sz="0" w:space="0" w:color="auto"/>
        <w:left w:val="none" w:sz="0" w:space="0" w:color="auto"/>
        <w:bottom w:val="none" w:sz="0" w:space="0" w:color="auto"/>
        <w:right w:val="none" w:sz="0" w:space="0" w:color="auto"/>
      </w:divBdr>
    </w:div>
    <w:div w:id="1519348072">
      <w:bodyDiv w:val="1"/>
      <w:marLeft w:val="0"/>
      <w:marRight w:val="0"/>
      <w:marTop w:val="0"/>
      <w:marBottom w:val="0"/>
      <w:divBdr>
        <w:top w:val="none" w:sz="0" w:space="0" w:color="auto"/>
        <w:left w:val="none" w:sz="0" w:space="0" w:color="auto"/>
        <w:bottom w:val="none" w:sz="0" w:space="0" w:color="auto"/>
        <w:right w:val="none" w:sz="0" w:space="0" w:color="auto"/>
      </w:divBdr>
    </w:div>
    <w:div w:id="1593002581">
      <w:bodyDiv w:val="1"/>
      <w:marLeft w:val="0"/>
      <w:marRight w:val="0"/>
      <w:marTop w:val="0"/>
      <w:marBottom w:val="0"/>
      <w:divBdr>
        <w:top w:val="none" w:sz="0" w:space="0" w:color="auto"/>
        <w:left w:val="none" w:sz="0" w:space="0" w:color="auto"/>
        <w:bottom w:val="none" w:sz="0" w:space="0" w:color="auto"/>
        <w:right w:val="none" w:sz="0" w:space="0" w:color="auto"/>
      </w:divBdr>
    </w:div>
    <w:div w:id="1610548160">
      <w:bodyDiv w:val="1"/>
      <w:marLeft w:val="0"/>
      <w:marRight w:val="0"/>
      <w:marTop w:val="0"/>
      <w:marBottom w:val="0"/>
      <w:divBdr>
        <w:top w:val="none" w:sz="0" w:space="0" w:color="auto"/>
        <w:left w:val="none" w:sz="0" w:space="0" w:color="auto"/>
        <w:bottom w:val="none" w:sz="0" w:space="0" w:color="auto"/>
        <w:right w:val="none" w:sz="0" w:space="0" w:color="auto"/>
      </w:divBdr>
    </w:div>
    <w:div w:id="1641960988">
      <w:bodyDiv w:val="1"/>
      <w:marLeft w:val="0"/>
      <w:marRight w:val="0"/>
      <w:marTop w:val="0"/>
      <w:marBottom w:val="0"/>
      <w:divBdr>
        <w:top w:val="none" w:sz="0" w:space="0" w:color="auto"/>
        <w:left w:val="none" w:sz="0" w:space="0" w:color="auto"/>
        <w:bottom w:val="none" w:sz="0" w:space="0" w:color="auto"/>
        <w:right w:val="none" w:sz="0" w:space="0" w:color="auto"/>
      </w:divBdr>
    </w:div>
    <w:div w:id="1727530644">
      <w:bodyDiv w:val="1"/>
      <w:marLeft w:val="0"/>
      <w:marRight w:val="0"/>
      <w:marTop w:val="0"/>
      <w:marBottom w:val="0"/>
      <w:divBdr>
        <w:top w:val="none" w:sz="0" w:space="0" w:color="auto"/>
        <w:left w:val="none" w:sz="0" w:space="0" w:color="auto"/>
        <w:bottom w:val="none" w:sz="0" w:space="0" w:color="auto"/>
        <w:right w:val="none" w:sz="0" w:space="0" w:color="auto"/>
      </w:divBdr>
    </w:div>
    <w:div w:id="1742173916">
      <w:bodyDiv w:val="1"/>
      <w:marLeft w:val="0"/>
      <w:marRight w:val="0"/>
      <w:marTop w:val="0"/>
      <w:marBottom w:val="0"/>
      <w:divBdr>
        <w:top w:val="none" w:sz="0" w:space="0" w:color="auto"/>
        <w:left w:val="none" w:sz="0" w:space="0" w:color="auto"/>
        <w:bottom w:val="none" w:sz="0" w:space="0" w:color="auto"/>
        <w:right w:val="none" w:sz="0" w:space="0" w:color="auto"/>
      </w:divBdr>
    </w:div>
    <w:div w:id="1759057672">
      <w:bodyDiv w:val="1"/>
      <w:marLeft w:val="0"/>
      <w:marRight w:val="0"/>
      <w:marTop w:val="0"/>
      <w:marBottom w:val="0"/>
      <w:divBdr>
        <w:top w:val="none" w:sz="0" w:space="0" w:color="auto"/>
        <w:left w:val="none" w:sz="0" w:space="0" w:color="auto"/>
        <w:bottom w:val="none" w:sz="0" w:space="0" w:color="auto"/>
        <w:right w:val="none" w:sz="0" w:space="0" w:color="auto"/>
      </w:divBdr>
    </w:div>
    <w:div w:id="1779370888">
      <w:bodyDiv w:val="1"/>
      <w:marLeft w:val="0"/>
      <w:marRight w:val="0"/>
      <w:marTop w:val="0"/>
      <w:marBottom w:val="0"/>
      <w:divBdr>
        <w:top w:val="none" w:sz="0" w:space="0" w:color="auto"/>
        <w:left w:val="none" w:sz="0" w:space="0" w:color="auto"/>
        <w:bottom w:val="none" w:sz="0" w:space="0" w:color="auto"/>
        <w:right w:val="none" w:sz="0" w:space="0" w:color="auto"/>
      </w:divBdr>
    </w:div>
    <w:div w:id="1930776666">
      <w:bodyDiv w:val="1"/>
      <w:marLeft w:val="0"/>
      <w:marRight w:val="0"/>
      <w:marTop w:val="0"/>
      <w:marBottom w:val="0"/>
      <w:divBdr>
        <w:top w:val="none" w:sz="0" w:space="0" w:color="auto"/>
        <w:left w:val="none" w:sz="0" w:space="0" w:color="auto"/>
        <w:bottom w:val="none" w:sz="0" w:space="0" w:color="auto"/>
        <w:right w:val="none" w:sz="0" w:space="0" w:color="auto"/>
      </w:divBdr>
    </w:div>
    <w:div w:id="1983345917">
      <w:bodyDiv w:val="1"/>
      <w:marLeft w:val="0"/>
      <w:marRight w:val="0"/>
      <w:marTop w:val="0"/>
      <w:marBottom w:val="0"/>
      <w:divBdr>
        <w:top w:val="none" w:sz="0" w:space="0" w:color="auto"/>
        <w:left w:val="none" w:sz="0" w:space="0" w:color="auto"/>
        <w:bottom w:val="none" w:sz="0" w:space="0" w:color="auto"/>
        <w:right w:val="none" w:sz="0" w:space="0" w:color="auto"/>
      </w:divBdr>
    </w:div>
    <w:div w:id="1985697749">
      <w:bodyDiv w:val="1"/>
      <w:marLeft w:val="0"/>
      <w:marRight w:val="0"/>
      <w:marTop w:val="0"/>
      <w:marBottom w:val="0"/>
      <w:divBdr>
        <w:top w:val="none" w:sz="0" w:space="0" w:color="auto"/>
        <w:left w:val="none" w:sz="0" w:space="0" w:color="auto"/>
        <w:bottom w:val="none" w:sz="0" w:space="0" w:color="auto"/>
        <w:right w:val="none" w:sz="0" w:space="0" w:color="auto"/>
      </w:divBdr>
    </w:div>
    <w:div w:id="2060669472">
      <w:bodyDiv w:val="1"/>
      <w:marLeft w:val="0"/>
      <w:marRight w:val="0"/>
      <w:marTop w:val="0"/>
      <w:marBottom w:val="0"/>
      <w:divBdr>
        <w:top w:val="none" w:sz="0" w:space="0" w:color="auto"/>
        <w:left w:val="none" w:sz="0" w:space="0" w:color="auto"/>
        <w:bottom w:val="none" w:sz="0" w:space="0" w:color="auto"/>
        <w:right w:val="none" w:sz="0" w:space="0" w:color="auto"/>
      </w:divBdr>
    </w:div>
    <w:div w:id="2101952262">
      <w:bodyDiv w:val="1"/>
      <w:marLeft w:val="0"/>
      <w:marRight w:val="0"/>
      <w:marTop w:val="0"/>
      <w:marBottom w:val="0"/>
      <w:divBdr>
        <w:top w:val="none" w:sz="0" w:space="0" w:color="auto"/>
        <w:left w:val="none" w:sz="0" w:space="0" w:color="auto"/>
        <w:bottom w:val="none" w:sz="0" w:space="0" w:color="auto"/>
        <w:right w:val="none" w:sz="0" w:space="0" w:color="auto"/>
      </w:divBdr>
    </w:div>
    <w:div w:id="213898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4880A5-8083-CD48-960B-69EE93341560}">
  <we:reference id="wa104380917" version="1.0.1.0" store="en-US" storeType="OMEX"/>
  <we:alternateReferences>
    <we:reference id="WA104380917" version="1.0.1.0" store="" storeType="OMEX"/>
  </we:alternateReferences>
  <we:properties>
    <we:property name="1977863883" value="[{&quot;id&quot;:&quot;49ABF6E9-B585-BCF5-0D62-782FC3D55910&quot;,&quot;article&quot;:{&quot;journal_abbrev&quot;:&quot;&quot;,&quot;pagination&quot;:&quot;&quot;,&quot;authors&quot;:[&quot;&quot;],&quot;publisher&quot;:&quot;&quot;,&quot;abstract&quot;:&quot;&quot;,&quot;year&quot;:2016,&quot;chapter&quot;:&quot;&quot;,&quot;journal&quot;:&quot;NHS Digital&quot;,&quot;volume&quot;:&quot;&quot;,&quot;title&quot;:&quot;Mental health and wellbeing in England: Adult Psychiatric Morbidity Study&quot;,&quot;issue&quot;:&quot;&quot;,&quot;issn&quot;:&quot;&quot;,&quot;isbn&quot;:&quot;&quot;,&quot;url&quot;:&quot;&quot;},&quot;collection_group_id&quot;:&quot;&quot;,&quot;collection_id&quot;:&quot;02145733-35c0-4349-af73-1c8f3bd18536&quot;,&quot;item_type&quot;:&quot;book&quot;,&quot;deleted&quot;:false,&quot;files&quot;:[{&quot;name&quot;:&quot;apms-2014-full-rpt.pdf&quot;,&quot;size&quot;:5933090,&quot;type&quot;:&quot;article&quot;,&quot;pages&quot;:405,&quot;sha256&quot;:&quot;1d8e33ab85e88d81df7c0137964a4912659933e30ba494a8407a8f854e4ea882&quot;,&quot;created&quot;:&quot;2019-06-19T14:38:27Z&quot;,&quot;file_type&quot;:&quot;pdf&quot;,&quot;access_method&quot;:&quot;personal_library&quot;,&quot;pdf_text_url&quot;:&quot;https://s3.amazonaws.com/objects.readcube.com/prerendered/1d8e33ab85e88d81df7c0137964a4912659933e30ba494a8407a8f854e4ea882/pdftext.txt?X-Amz-Algorithm=AWS4-HMAC-SHA256&amp;X-Amz-Credential=AKIAJAWZ5L6BMTSOH3EA%2F20200414%2Fus-east-1%2Fs3%2Faws4_request&amp;X-Amz-Date=20200414T182426Z&amp;X-Amz-Expires=86400&amp;X-Amz-SignedHeaders=host&amp;X-Amz-Signature=dfc08bcae2ba8b0ce38dfc277d815c26df7bd0090eaac8088e17da9a9fd4480a&quot;}],&quot;ext_ids&quot;:{},&quot;user_data&quot;:{&quot;star&quot;:false,&quot;tags&quot;:[],&quot;added&quot;:null,&quot;notes&quot;:&quot;&quot;,&quot;source&quot;:null,&quot;unread&quot;:true,&quot;citekey&quot;:&quot;&quot;,&quot;created&quot;:&quot;2018-08-26T21:42:00Z&quot;,&quot;modified&quot;:&quot;2019-06-19T14:38:38Z&quot;,&quot;createdby&quot;:&quot;desktop-MacOS10.13.5-2.33.14468&quot;,&quot;last_read&quot;:null,&quot;modifiedby&quot;:&quot;webapp 4.0.29&quot;,&quot;view_count&quot;:0,&quot;print_count&quot;:0,&quot;sourced_from&quot;:1,&quot;active_read_time&quot;:&quot;0&quot;,&quot;has_annotations&quot;:false},&quot;checked&quot;:false,&quot;atIndex&quot;:3,&quot;item&quot;:{&quot;type&quot;:&quot;book&quot;,&quot;author&quot;:[{&quot;family&quot;:&quot;&quot;,&quot;given&quot;:&quot;&quot;}],&quot;title&quot;:&quot;Mental health and wellbeing in England: Adult Psychiatric Morbidity Study&quot;,&quot;issued&quot;:{&quot;year&quot;:2016},&quot;collection-title&quot;:&quot;NHS Digital&quot;,&quot;id&quot;:&quot;49ABF6E9-B585-BCF5-0D62-782FC3D55910&quot;}}]"/>
    <we:property name="-1321265550" value="[{&quot;id&quot;:&quot;f0b26dd0-45e2-4fe5-9eae-97c49ac048c4&quot;,&quot;article&quot;:{&quot;journal_abbrev&quot;:&quot;Am J Psychiat&quot;,&quot;pagination&quot;:&quot;229-233&quot;,&quot;authors&quot;:[&quot;David A. Solomon&quot;,&quot;Martin B. Keller&quot;,&quot;Andrew C. Leon&quot;,&quot;Timothy I. Mueller&quot;,&quot;Philip W. Lavori&quot;,&quot;M. Tracie Shea&quot;,&quot;William Coryell&quot;,&quot;Meredith Warshaw&quot;,&quot;Carolyn Turvey&quot;,&quot;Jack D. Maser&quot;,&quot;Jean Endicott&quot;],&quot;publisher&quot;:&quot;&quot;,&quot;abstract&quot;:&quot;OBJECTIVE: The authors of this study examined multiple recurrences of unipolar major depressive disorder. METHOD: A total of 318 subjects with unipolar major depressive disorder were prospectively followed for 10 years within a multicenter naturalistic study. Survival analytic techniques were used to examine the probability of recurrence after recovery from the index episode. RESULTS: The mean number of episodes of major depression per year of follow-up was 0.21, and nearly two-thirds of the subjects suffered at least one recurrence. The number of lifetime episodes of major depression was significantly associated with the probability of recurrence, such that the risk of recurrence increased by 16 with each successive recurrence. The risk of recurrence progressively decreased as the duration of recovery increased. Within subjects, there was very little consistency in the time to recurrence. CONCLUSIONS: Major depressive disorder is a highly recurrent illness. The risk of the recurrence of major depressive disorder progressively increases with each successive episode and decreases as the duration of recovery increases.&quot;,&quot;year&quot;:2000,&quot;chapter&quot;:&quot;&quot;,&quot;journal&quot;:&quot;American Journal of Psychiatry&quot;,&quot;volume&quot;:&quot;157&quot;,&quot;title&quot;:&quot;Multiple Recurrences of Major Depressive Disorder&quot;,&quot;issue&quot;:&quot;2&quot;,&quot;issn&quot;:&quot;0002-953X&quot;,&quot;isbn&quot;:&quot;&quot;,&quot;url&quot;:&quot;&quot;},&quot;collection_group_id&quot;:&quot;&quot;,&quot;collection_id&quot;:&quot;02145733-35c0-4349-af73-1c8f3bd18536&quot;,&quot;item_type&quot;:&quot;article&quot;,&quot;deleted&quot;:false,&quot;files&quot;:[],&quot;ext_ids&quot;:{&quot;pmid&quot;:&quot;10671391&quot;,&quot;doi&quot;:&quot;10.1176/appi.ajp.157.2.229&quot;},&quot;user_data&quot;:{&quot;created&quot;:&quot;2019-07-22T10:39:16Z&quot;,&quot;modified&quot;:&quot;2019-07-22T10:39:16Z&quot;,&quot;createdby&quot;:&quot;browser_extension_aa chrome-v2.24&quot;,&quot;modifiedby&quot;:&quot;browser_extension_aa chrome-v2.24&quot;,&quot;has_annotations&quot;:false,&quot;unread&quot;:true,&quot;last_read&quot;:null},&quot;checked&quot;:false,&quot;item&quot;:{&quot;type&quot;:&quot;article-journal&quot;,&quot;author&quot;:[{&quot;family&quot;:&quot;Solomon&quot;,&quot;given&quot;:&quot;David A.&quot;},{&quot;family&quot;:&quot;Keller&quot;,&quot;given&quot;:&quot;Martin B.&quot;},{&quot;family&quot;:&quot;Leon&quot;,&quot;given&quot;:&quot;Andrew C.&quot;},{&quot;family&quot;:&quot;Mueller&quot;,&quot;given&quot;:&quot;Timothy I.&quot;},{&quot;family&quot;:&quot;Lavori&quot;,&quot;given&quot;:&quot;Philip W.&quot;},{&quot;family&quot;:&quot;Shea&quot;,&quot;given&quot;:&quot;M. Tracie&quot;},{&quot;family&quot;:&quot;Coryell&quot;,&quot;given&quot;:&quot;William&quot;},{&quot;family&quot;:&quot;Warshaw&quot;,&quot;given&quot;:&quot;Meredith&quot;},{&quot;family&quot;:&quot;Turvey&quot;,&quot;given&quot;:&quot;Carolyn&quot;},{&quot;family&quot;:&quot;Maser&quot;,&quot;given&quot;:&quot;Jack D.&quot;},{&quot;family&quot;:&quot;Endicott&quot;,&quot;given&quot;:&quot;Jean&quot;}],&quot;title&quot;:&quot;Multiple Recurrences of Major Depressive Disorder&quot;,&quot;ISSN&quot;:&quot;0002-953X&quot;,&quot;DOI&quot;:&quot;10.1176/appi.ajp.157.2.229&quot;,&quot;PMID&quot;:&quot;10671391&quot;,&quot;abstract&quot;:&quot;OBJECTIVE: The authors of this study examined multiple recurrences of unipolar major depressive disorder. METHOD: A total of 318 subjects with unipolar major depressive disorder were prospectively followed for 10 years within a multicenter naturalistic study. Survival analytic techniques were used to examine the probability of recurrence after recovery from the index episode. RESULTS: The mean number of episodes of major depression per year of follow-up was 0.21, and nearly two-thirds of the subjects suffered at least one recurrence. The number of lifetime episodes of major depression was significantly associated with the probability of recurrence, such that the risk of recurrence increased by 16 with each successive recurrence. The risk of recurrence progressively decreased as the duration of recovery increased. Within subjects, there was very little consistency in the time to recurrence. CONCLUSIONS: Major depressive disorder is a highly recurrent illness. The risk of the recurrence of major depressive disorder progressively increases with each successive episode and decreases as the duration of recovery increases.&quot;,&quot;issued&quot;:{&quot;year&quot;:2000},&quot;page&quot;:&quot;229-233&quot;,&quot;issue&quot;:&quot;2&quot;,&quot;volume&quot;:&quot;157&quot;,&quot;journalAbbreviation&quot;:&quot;Am J Psychiat&quot;,&quot;container-title&quot;:&quot;American Journal of Psychiatry&quot;,&quot;id&quot;:&quot;f0b26dd0-45e2-4fe5-9eae-97c49ac048c4&quot;,&quot;page-first&quot;:&quot;229&quot;,&quot;container-title-short&quot;:&quot;Am J Psychiat&quot;}}]"/>
    <we:property name="-1391343315" value="[{&quot;id&quot;:&quot;9b1971bd-bba4-40c6-9382-b9d882f61d88&quot;,&quot;article&quot;:{&quot;journal_abbrev&quot;:&quot;&quot;,&quot;pagination&quot;:&quot;&quot;,&quot;authors&quot;:[&quot;McManus S&quot;,&quot;Bebbington P&quot;,&quot;Jenkins R&quot;,&quot;Brugha T&quot;],&quot;publisher&quot;:&quot;&quot;,&quot;abstract&quot;:&quot;&quot;,&quot;year&quot;:2016,&quot;chapter&quot;:&quot;&quot;,&quot;journal&quot;:&quot;&quot;,&quot;volume&quot;:&quot;&quot;,&quot;title&quot;:&quot;Mental Health and Wellbeing in England: Adult Psychiatric Morbidity Study&quot;,&quot;issue&quot;:&quot;&quot;,&quot;issn&quot;:&quot;&quot;,&quot;isbn&quot;:&quot;&quot;,&quot;url&quot;:&quot;&quot;},&quot;collection_group_id&quot;:&quot;&quot;,&quot;collection_id&quot;:&quot;02145733-35c0-4349-af73-1c8f3bd18536&quot;,&quot;item_type&quot;:&quot;book&quot;,&quot;deleted&quot;:false,&quot;files&quot;:[],&quot;ext_ids&quot;:{},&quot;user_data&quot;:{&quot;created&quot;:&quot;2020-04-14T16:35:01Z&quot;,&quot;modified&quot;:&quot;2020-04-14T16:38:32Z&quot;,&quot;createdby&quot;:&quot;webapp 4.3.0&quot;,&quot;modifiedby&quot;:&quot;webapp 4.3.0&quot;,&quot;has_annotations&quot;:false,&quot;unread&quot;:true,&quot;last_read&quot;:null},&quot;checked&quot;:false,&quot;atIndex&quot;:0,&quot;item&quot;:{&quot;type&quot;:&quot;book&quot;,&quot;author&quot;:[{&quot;family&quot;:&quot;S&quot;,&quot;given&quot;:&quot;McManus&quot;},{&quot;family&quot;:&quot;P&quot;,&quot;given&quot;:&quot;Bebbington&quot;},{&quot;family&quot;:&quot;R&quot;,&quot;given&quot;:&quot;Jenkins&quot;},{&quot;family&quot;:&quot;T&quot;,&quot;given&quot;:&quot;Brugha&quot;}],&quot;title&quot;:&quot;Mental Health and Wellbeing in England: Adult Psychiatric Morbidity Study&quot;,&quot;issued&quot;:{&quot;year&quot;:2016},&quot;id&quot;:&quot;9b1971bd-bba4-40c6-9382-b9d882f61d88&quot;}},{&quot;id&quot;:&quot;f0b26dd0-45e2-4fe5-9eae-97c49ac048c4&quot;,&quot;article&quot;:{&quot;journal_abbrev&quot;:&quot;Am J Psychiat&quot;,&quot;pagination&quot;:&quot;229-233&quot;,&quot;authors&quot;:[&quot;David A. Solomon&quot;,&quot;Martin B. Keller&quot;,&quot;Andrew C. Leon&quot;,&quot;Timothy I. Mueller&quot;,&quot;Philip W. Lavori&quot;,&quot;M. Tracie Shea&quot;,&quot;William Coryell&quot;,&quot;Meredith Warshaw&quot;,&quot;Carolyn Turvey&quot;,&quot;Jack D. Maser&quot;,&quot;Jean Endicott&quot;],&quot;publisher&quot;:&quot;&quot;,&quot;abstract&quot;:&quot;OBJECTIVE: The authors of this study examined multiple recurrences of unipolar major depressive disorder. METHOD: A total of 318 subjects with unipolar major depressive disorder were prospectively followed for 10 years within a multicenter naturalistic study. Survival analytic techniques were used to examine the probability of recurrence after recovery from the index episode. RESULTS: The mean number of episodes of major depression per year of follow-up was 0.21, and nearly two-thirds of the subjects suffered at least one recurrence. The number of lifetime episodes of major depression was significantly associated with the probability of recurrence, such that the risk of recurrence increased by 16 with each successive recurrence. The risk of recurrence progressively decreased as the duration of recovery increased. Within subjects, there was very little consistency in the time to recurrence. CONCLUSIONS: Major depressive disorder is a highly recurrent illness. The risk of the recurrence of major depressive disorder progressively increases with each successive episode and decreases as the duration of recovery increases.&quot;,&quot;year&quot;:2000,&quot;chapter&quot;:&quot;&quot;,&quot;journal&quot;:&quot;American Journal of Psychiatry&quot;,&quot;volume&quot;:&quot;157&quot;,&quot;title&quot;:&quot;Multiple Recurrences of Major Depressive Disorder&quot;,&quot;issue&quot;:&quot;2&quot;,&quot;issn&quot;:&quot;0002-953X&quot;,&quot;isbn&quot;:&quot;&quot;,&quot;url&quot;:&quot;&quot;},&quot;collection_group_id&quot;:&quot;&quot;,&quot;collection_id&quot;:&quot;02145733-35c0-4349-af73-1c8f3bd18536&quot;,&quot;item_type&quot;:&quot;article&quot;,&quot;deleted&quot;:false,&quot;files&quot;:[],&quot;ext_ids&quot;:{&quot;pmid&quot;:&quot;10671391&quot;,&quot;doi&quot;:&quot;10.1176/appi.ajp.157.2.229&quot;},&quot;user_data&quot;:{&quot;created&quot;:&quot;2019-07-22T10:39:16Z&quot;,&quot;modified&quot;:&quot;2019-07-22T10:39:16Z&quot;,&quot;createdby&quot;:&quot;browser_extension_aa chrome-v2.24&quot;,&quot;modifiedby&quot;:&quot;browser_extension_aa chrome-v2.24&quot;,&quot;has_annotations&quot;:false,&quot;unread&quot;:true,&quot;last_read&quot;:null},&quot;checked&quot;:false,&quot;item&quot;:{&quot;type&quot;:&quot;article-journal&quot;,&quot;author&quot;:[{&quot;family&quot;:&quot;Solomon&quot;,&quot;given&quot;:&quot;David A.&quot;},{&quot;family&quot;:&quot;Keller&quot;,&quot;given&quot;:&quot;Martin B.&quot;},{&quot;family&quot;:&quot;Leon&quot;,&quot;given&quot;:&quot;Andrew C.&quot;},{&quot;family&quot;:&quot;Mueller&quot;,&quot;given&quot;:&quot;Timothy I.&quot;},{&quot;family&quot;:&quot;Lavori&quot;,&quot;given&quot;:&quot;Philip W.&quot;},{&quot;family&quot;:&quot;Shea&quot;,&quot;given&quot;:&quot;M. Tracie&quot;},{&quot;family&quot;:&quot;Coryell&quot;,&quot;given&quot;:&quot;William&quot;},{&quot;family&quot;:&quot;Warshaw&quot;,&quot;given&quot;:&quot;Meredith&quot;},{&quot;family&quot;:&quot;Turvey&quot;,&quot;given&quot;:&quot;Carolyn&quot;},{&quot;family&quot;:&quot;Maser&quot;,&quot;given&quot;:&quot;Jack D.&quot;},{&quot;family&quot;:&quot;Endicott&quot;,&quot;given&quot;:&quot;Jean&quot;}],&quot;title&quot;:&quot;Multiple Recurrences of Major Depressive Disorder&quot;,&quot;ISSN&quot;:&quot;0002-953X&quot;,&quot;DOI&quot;:&quot;10.1176/appi.ajp.157.2.229&quot;,&quot;PMID&quot;:&quot;10671391&quot;,&quot;abstract&quot;:&quot;OBJECTIVE: The authors of this study examined multiple recurrences of unipolar major depressive disorder. METHOD: A total of 318 subjects with unipolar major depressive disorder were prospectively followed for 10 years within a multicenter naturalistic study. Survival analytic techniques were used to examine the probability of recurrence after recovery from the index episode. RESULTS: The mean number of episodes of major depression per year of follow-up was 0.21, and nearly two-thirds of the subjects suffered at least one recurrence. The number of lifetime episodes of major depression was significantly associated with the probability of recurrence, such that the risk of recurrence increased by 16 with each successive recurrence. The risk of recurrence progressively decreased as the duration of recovery increased. Within subjects, there was very little consistency in the time to recurrence. CONCLUSIONS: Major depressive disorder is a highly recurrent illness. The risk of the recurrence of major depressive disorder progressively increases with each successive episode and decreases as the duration of recovery increases.&quot;,&quot;issued&quot;:{&quot;year&quot;:2000},&quot;page&quot;:&quot;229-233&quot;,&quot;issue&quot;:&quot;2&quot;,&quot;volume&quot;:&quot;157&quot;,&quot;journalAbbreviation&quot;:&quot;Am J Psychiat&quot;,&quot;container-title&quot;:&quot;American Journal of Psychiatry&quot;,&quot;id&quot;:&quot;f0b26dd0-45e2-4fe5-9eae-97c49ac048c4&quot;,&quot;page-first&quot;:&quot;229&quot;,&quot;container-title-short&quot;:&quot;Am J Psychiat&quot;}}]"/>
    <we:property name="style" value="{&quot;categories&quot;:{&quot;format&quot;:&quot;numeric&quot;,&quot;fields&quot;:[&quot;medicine&quot;]},&quot;titleShort&quot;:&quot;&quot;,&quot;url&quot;:&quot;https://smartcite.readcube.com/merged-styles/bmj-open&quot;,&quot;updated&quot;:&quot;2014-05-10 04:01:46&quot;,&quot;dependent&quot;:&quot;bmj-open&quot;,&quot;title&quot;:&quot;BMJ Open&quot;,&quot;name&quot;:&quot;bmj-open&quot;,&quot;favorite&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3AFE-27A6-0C43-AD6D-964C428F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34925</Words>
  <Characters>199077</Characters>
  <Application>Microsoft Office Word</Application>
  <DocSecurity>0</DocSecurity>
  <Lines>1658</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Barnhofer, Thorsten Dr (Psychology)</dc:creator>
  <cp:keywords/>
  <dc:description/>
  <cp:lastModifiedBy>Barnhofer, Thorsten Dr (Psychology)</cp:lastModifiedBy>
  <cp:revision>4</cp:revision>
  <dcterms:created xsi:type="dcterms:W3CDTF">2021-02-22T12:41:00Z</dcterms:created>
  <dcterms:modified xsi:type="dcterms:W3CDTF">2021-02-22T13:02:00Z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id="Vf8mqb2t"/&gt;&lt;style id="http://www.zotero.org/styles/trials"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