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11E3" w14:textId="77777777" w:rsidR="00ED59EF" w:rsidRDefault="00FE5A74" w:rsidP="00FA6E65">
      <w:pPr>
        <w:jc w:val="center"/>
        <w:rPr>
          <w:b/>
          <w:sz w:val="28"/>
        </w:rPr>
      </w:pPr>
      <w:r>
        <w:rPr>
          <w:noProof/>
          <w:lang w:eastAsia="en-GB"/>
        </w:rPr>
        <w:drawing>
          <wp:anchor distT="0" distB="0" distL="114300" distR="114300" simplePos="0" relativeHeight="251655168" behindDoc="1" locked="0" layoutInCell="1" allowOverlap="1" wp14:anchorId="56614CED" wp14:editId="6DD10326">
            <wp:simplePos x="0" y="0"/>
            <wp:positionH relativeFrom="column">
              <wp:posOffset>4631460</wp:posOffset>
            </wp:positionH>
            <wp:positionV relativeFrom="paragraph">
              <wp:posOffset>-123825</wp:posOffset>
            </wp:positionV>
            <wp:extent cx="1423645" cy="819150"/>
            <wp:effectExtent l="0" t="0" r="5715"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bria Partnership NHS Foundation Trust RGB BLUE.jpg"/>
                    <pic:cNvPicPr/>
                  </pic:nvPicPr>
                  <pic:blipFill rotWithShape="1">
                    <a:blip r:embed="rId8" cstate="print">
                      <a:extLst>
                        <a:ext uri="{28A0092B-C50C-407E-A947-70E740481C1C}">
                          <a14:useLocalDpi xmlns:a14="http://schemas.microsoft.com/office/drawing/2010/main" val="0"/>
                        </a:ext>
                      </a:extLst>
                    </a:blip>
                    <a:srcRect t="22807" r="15281"/>
                    <a:stretch/>
                  </pic:blipFill>
                  <pic:spPr bwMode="auto">
                    <a:xfrm>
                      <a:off x="0" y="0"/>
                      <a:ext cx="1428079" cy="8217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31E0">
        <w:rPr>
          <w:rFonts w:cs="Arial"/>
          <w:bCs/>
          <w:noProof/>
          <w:color w:val="FF0000"/>
          <w:sz w:val="24"/>
          <w:lang w:eastAsia="en-GB"/>
        </w:rPr>
        <w:drawing>
          <wp:anchor distT="0" distB="0" distL="114300" distR="114300" simplePos="0" relativeHeight="251762688" behindDoc="0" locked="0" layoutInCell="1" allowOverlap="1" wp14:anchorId="343376CF" wp14:editId="3561ADFB">
            <wp:simplePos x="0" y="0"/>
            <wp:positionH relativeFrom="margin">
              <wp:posOffset>2495550</wp:posOffset>
            </wp:positionH>
            <wp:positionV relativeFrom="paragraph">
              <wp:posOffset>-426720</wp:posOffset>
            </wp:positionV>
            <wp:extent cx="1442382" cy="1152525"/>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9" cstate="print">
                      <a:extLst>
                        <a:ext uri="{28A0092B-C50C-407E-A947-70E740481C1C}">
                          <a14:useLocalDpi xmlns:a14="http://schemas.microsoft.com/office/drawing/2010/main" val="0"/>
                        </a:ext>
                      </a:extLst>
                    </a:blip>
                    <a:srcRect l="4648" t="25234" r="30691" b="30102"/>
                    <a:stretch/>
                  </pic:blipFill>
                  <pic:spPr>
                    <a:xfrm>
                      <a:off x="0" y="0"/>
                      <a:ext cx="1442382" cy="1152525"/>
                    </a:xfrm>
                    <a:prstGeom prst="rect">
                      <a:avLst/>
                    </a:prstGeom>
                  </pic:spPr>
                </pic:pic>
              </a:graphicData>
            </a:graphic>
            <wp14:sizeRelH relativeFrom="page">
              <wp14:pctWidth>0</wp14:pctWidth>
            </wp14:sizeRelH>
            <wp14:sizeRelV relativeFrom="page">
              <wp14:pctHeight>0</wp14:pctHeight>
            </wp14:sizeRelV>
          </wp:anchor>
        </w:drawing>
      </w:r>
      <w:r w:rsidR="00343BC1" w:rsidRPr="00343BC1">
        <w:rPr>
          <w:b/>
          <w:noProof/>
          <w:sz w:val="28"/>
          <w:lang w:eastAsia="en-GB"/>
        </w:rPr>
        <w:drawing>
          <wp:anchor distT="0" distB="0" distL="114300" distR="114300" simplePos="0" relativeHeight="251719680" behindDoc="0" locked="0" layoutInCell="1" allowOverlap="1" wp14:anchorId="7B7E1DC5" wp14:editId="07777777">
            <wp:simplePos x="0" y="0"/>
            <wp:positionH relativeFrom="column">
              <wp:posOffset>50800</wp:posOffset>
            </wp:positionH>
            <wp:positionV relativeFrom="paragraph">
              <wp:posOffset>-82550</wp:posOffset>
            </wp:positionV>
            <wp:extent cx="1638300" cy="675159"/>
            <wp:effectExtent l="0" t="0" r="0" b="0"/>
            <wp:wrapNone/>
            <wp:docPr id="10" name="Picture 10" descr="Hope Haven - West Cumbria Mental Health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pe Haven - West Cumbria Mental Health Partnersh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6751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D59EF" w:rsidRDefault="00ED59EF" w:rsidP="00FA6E65">
      <w:pPr>
        <w:jc w:val="center"/>
        <w:rPr>
          <w:b/>
          <w:sz w:val="28"/>
        </w:rPr>
      </w:pPr>
    </w:p>
    <w:p w14:paraId="0A37501D" w14:textId="77777777" w:rsidR="00343BC1" w:rsidRDefault="00343BC1" w:rsidP="00FA6E65">
      <w:pPr>
        <w:jc w:val="center"/>
        <w:rPr>
          <w:b/>
          <w:sz w:val="28"/>
        </w:rPr>
      </w:pPr>
    </w:p>
    <w:p w14:paraId="2D73A6C5" w14:textId="77777777" w:rsidR="00DF5C72" w:rsidRPr="00FA6E65" w:rsidRDefault="009A7BF4" w:rsidP="00FA6E65">
      <w:pPr>
        <w:jc w:val="center"/>
        <w:rPr>
          <w:b/>
          <w:sz w:val="28"/>
        </w:rPr>
      </w:pPr>
      <w:r w:rsidRPr="00FA6E65">
        <w:rPr>
          <w:b/>
          <w:sz w:val="28"/>
        </w:rPr>
        <w:t xml:space="preserve">Title: </w:t>
      </w:r>
      <w:r w:rsidR="000B4DB8">
        <w:rPr>
          <w:b/>
          <w:sz w:val="28"/>
        </w:rPr>
        <w:t>Digital and remote ‘health check’ screening for cardiovascular disease in a workplace setting; a cohort study</w:t>
      </w:r>
      <w:r w:rsidR="004D468F" w:rsidRPr="004D468F">
        <w:rPr>
          <w:b/>
          <w:sz w:val="28"/>
        </w:rPr>
        <w:t>.</w:t>
      </w:r>
    </w:p>
    <w:p w14:paraId="4E0B5411" w14:textId="77777777" w:rsidR="00FA6E65" w:rsidRPr="00720372" w:rsidRDefault="00720372" w:rsidP="00FA6E65">
      <w:pPr>
        <w:jc w:val="center"/>
        <w:rPr>
          <w:sz w:val="28"/>
        </w:rPr>
      </w:pPr>
      <w:r w:rsidRPr="00720372">
        <w:rPr>
          <w:sz w:val="28"/>
        </w:rPr>
        <w:t>Short title: ACHIEVE</w:t>
      </w:r>
      <w:r>
        <w:rPr>
          <w:sz w:val="28"/>
        </w:rPr>
        <w:t xml:space="preserve"> study (Assessment of Cardiovascular Health – Individual EValuative Exercise)</w:t>
      </w:r>
      <w:r w:rsidR="00FE5A74" w:rsidRPr="00FE5A74">
        <w:rPr>
          <w:rFonts w:cs="Arial"/>
          <w:bCs/>
          <w:color w:val="FF0000"/>
          <w:sz w:val="24"/>
          <w:lang w:eastAsia="en-GB"/>
        </w:rPr>
        <w:t xml:space="preserve"> </w:t>
      </w:r>
    </w:p>
    <w:p w14:paraId="76903320" w14:textId="77777777" w:rsidR="00FA6E65" w:rsidRPr="00D018DD" w:rsidRDefault="00FA6E65" w:rsidP="00FA6E65">
      <w:pPr>
        <w:rPr>
          <w:rFonts w:cs="Times New Roman"/>
          <w:b/>
          <w:sz w:val="28"/>
          <w:szCs w:val="24"/>
        </w:rPr>
      </w:pPr>
      <w:r w:rsidRPr="00D018DD">
        <w:rPr>
          <w:rFonts w:cs="Times New Roman"/>
          <w:b/>
          <w:sz w:val="28"/>
          <w:szCs w:val="24"/>
        </w:rPr>
        <w:t>RESEARCH PROTOCOL SUMMARY</w:t>
      </w:r>
    </w:p>
    <w:p w14:paraId="5DAB6C7B" w14:textId="77777777" w:rsidR="00FA6E65" w:rsidRPr="00D018DD" w:rsidRDefault="00FA6E65" w:rsidP="00FA6E65">
      <w:pPr>
        <w:spacing w:after="0" w:line="240" w:lineRule="auto"/>
        <w:rPr>
          <w:rFonts w:cs="Times New Roman"/>
          <w:b/>
          <w:i/>
          <w:color w:val="000000"/>
          <w:sz w:val="24"/>
          <w:szCs w:val="24"/>
        </w:rPr>
      </w:pPr>
    </w:p>
    <w:tbl>
      <w:tblPr>
        <w:tblStyle w:val="TableGrid"/>
        <w:tblW w:w="9781" w:type="dxa"/>
        <w:tblInd w:w="-147" w:type="dxa"/>
        <w:tblLook w:val="04A0" w:firstRow="1" w:lastRow="0" w:firstColumn="1" w:lastColumn="0" w:noHBand="0" w:noVBand="1"/>
      </w:tblPr>
      <w:tblGrid>
        <w:gridCol w:w="2836"/>
        <w:gridCol w:w="6945"/>
      </w:tblGrid>
      <w:tr w:rsidR="00FA6E65" w:rsidRPr="00D018DD" w14:paraId="6AFE418B" w14:textId="77777777" w:rsidTr="0081137D">
        <w:tc>
          <w:tcPr>
            <w:tcW w:w="2836" w:type="dxa"/>
          </w:tcPr>
          <w:p w14:paraId="36657EFD" w14:textId="77777777" w:rsidR="00FA6E65" w:rsidRPr="00D018DD" w:rsidRDefault="00FA6E65" w:rsidP="0081137D">
            <w:pPr>
              <w:rPr>
                <w:rFonts w:cs="Times New Roman"/>
                <w:b/>
                <w:color w:val="000000"/>
                <w:sz w:val="24"/>
                <w:szCs w:val="24"/>
              </w:rPr>
            </w:pPr>
            <w:r w:rsidRPr="00D018DD">
              <w:rPr>
                <w:rFonts w:cs="Times New Roman"/>
                <w:b/>
                <w:color w:val="000000"/>
                <w:sz w:val="28"/>
                <w:szCs w:val="24"/>
              </w:rPr>
              <w:t>TITLE:</w:t>
            </w:r>
          </w:p>
        </w:tc>
        <w:tc>
          <w:tcPr>
            <w:tcW w:w="6945" w:type="dxa"/>
          </w:tcPr>
          <w:p w14:paraId="5DE31830" w14:textId="77777777" w:rsidR="00FA6E65" w:rsidRPr="00D018DD" w:rsidRDefault="00FA6E65" w:rsidP="00981A9D">
            <w:r w:rsidRPr="00FA6E65">
              <w:rPr>
                <w:b/>
                <w:sz w:val="24"/>
                <w:szCs w:val="24"/>
              </w:rPr>
              <w:t xml:space="preserve">Title: </w:t>
            </w:r>
            <w:r w:rsidR="002600CE" w:rsidRPr="002600CE">
              <w:rPr>
                <w:b/>
                <w:sz w:val="24"/>
                <w:szCs w:val="24"/>
              </w:rPr>
              <w:t>Digital and remote ‘health check’ screening for cardiovascular disease in a workplace setting; a cohort study.</w:t>
            </w:r>
          </w:p>
        </w:tc>
      </w:tr>
      <w:tr w:rsidR="00FA6E65" w:rsidRPr="00D018DD" w14:paraId="24729EDC" w14:textId="77777777" w:rsidTr="0081137D">
        <w:tc>
          <w:tcPr>
            <w:tcW w:w="2836" w:type="dxa"/>
          </w:tcPr>
          <w:p w14:paraId="12FA8633" w14:textId="77777777" w:rsidR="00FA6E65" w:rsidRPr="00D018DD" w:rsidRDefault="00FA6E65" w:rsidP="0081137D">
            <w:pPr>
              <w:rPr>
                <w:rFonts w:cs="Times New Roman"/>
                <w:b/>
                <w:color w:val="000000"/>
                <w:sz w:val="24"/>
                <w:szCs w:val="24"/>
              </w:rPr>
            </w:pPr>
            <w:r w:rsidRPr="00D018DD">
              <w:rPr>
                <w:rFonts w:cs="Times New Roman"/>
                <w:b/>
                <w:color w:val="000000"/>
                <w:sz w:val="24"/>
                <w:szCs w:val="24"/>
              </w:rPr>
              <w:t xml:space="preserve">Short title: </w:t>
            </w:r>
          </w:p>
          <w:p w14:paraId="02EB378F" w14:textId="77777777" w:rsidR="00FA6E65" w:rsidRPr="00D018DD" w:rsidRDefault="00FA6E65" w:rsidP="0081137D">
            <w:pPr>
              <w:rPr>
                <w:rFonts w:cs="Times New Roman"/>
                <w:b/>
                <w:color w:val="000000"/>
                <w:sz w:val="24"/>
                <w:szCs w:val="24"/>
              </w:rPr>
            </w:pPr>
          </w:p>
        </w:tc>
        <w:tc>
          <w:tcPr>
            <w:tcW w:w="6945" w:type="dxa"/>
          </w:tcPr>
          <w:p w14:paraId="5C984522" w14:textId="77777777" w:rsidR="00FA6E65" w:rsidRPr="00D018DD" w:rsidRDefault="00D04D56" w:rsidP="00227A80">
            <w:pPr>
              <w:pStyle w:val="NormalWeb"/>
              <w:shd w:val="clear" w:color="auto" w:fill="FFFFFF"/>
              <w:spacing w:before="0" w:beforeAutospacing="0" w:after="225" w:afterAutospacing="0" w:line="300" w:lineRule="atLeast"/>
              <w:textAlignment w:val="baseline"/>
              <w:rPr>
                <w:rFonts w:asciiTheme="minorHAnsi" w:hAnsiTheme="minorHAnsi"/>
              </w:rPr>
            </w:pPr>
            <w:r w:rsidRPr="00E6294E">
              <w:rPr>
                <w:rFonts w:asciiTheme="minorHAnsi" w:hAnsiTheme="minorHAnsi" w:cstheme="minorHAnsi"/>
              </w:rPr>
              <w:t>ACHIEVE study</w:t>
            </w:r>
          </w:p>
        </w:tc>
      </w:tr>
      <w:tr w:rsidR="00FA6E65" w:rsidRPr="00D018DD" w14:paraId="0F4AA23C" w14:textId="77777777" w:rsidTr="0081137D">
        <w:tc>
          <w:tcPr>
            <w:tcW w:w="2836" w:type="dxa"/>
          </w:tcPr>
          <w:p w14:paraId="7B618C21" w14:textId="77777777" w:rsidR="00FA6E65" w:rsidRPr="00D018DD" w:rsidRDefault="00FA6E65" w:rsidP="0081137D">
            <w:pPr>
              <w:rPr>
                <w:rFonts w:cs="Times New Roman"/>
                <w:b/>
                <w:color w:val="000000"/>
                <w:sz w:val="24"/>
                <w:szCs w:val="24"/>
              </w:rPr>
            </w:pPr>
            <w:r w:rsidRPr="00D018DD">
              <w:rPr>
                <w:rFonts w:cs="Times New Roman"/>
                <w:b/>
                <w:color w:val="000000"/>
                <w:sz w:val="24"/>
                <w:szCs w:val="24"/>
              </w:rPr>
              <w:t xml:space="preserve">IRAS number </w:t>
            </w:r>
          </w:p>
        </w:tc>
        <w:tc>
          <w:tcPr>
            <w:tcW w:w="6945" w:type="dxa"/>
          </w:tcPr>
          <w:p w14:paraId="7B690C54" w14:textId="77777777" w:rsidR="00FA6E65" w:rsidRPr="00BE666E" w:rsidRDefault="00ED59EF" w:rsidP="00D04D56">
            <w:r>
              <w:t>36</w:t>
            </w:r>
            <w:r w:rsidR="00D04D56">
              <w:t>0452</w:t>
            </w:r>
          </w:p>
        </w:tc>
      </w:tr>
      <w:tr w:rsidR="00FA6E65" w:rsidRPr="00D018DD" w14:paraId="72394E94" w14:textId="77777777" w:rsidTr="0081137D">
        <w:tc>
          <w:tcPr>
            <w:tcW w:w="2836" w:type="dxa"/>
          </w:tcPr>
          <w:p w14:paraId="2A3E8F1F" w14:textId="77777777" w:rsidR="00FA6E65" w:rsidRPr="00D018DD" w:rsidRDefault="00FA6E65" w:rsidP="00FA6E65">
            <w:pPr>
              <w:rPr>
                <w:rFonts w:cs="Times New Roman"/>
                <w:b/>
                <w:color w:val="000000"/>
                <w:sz w:val="24"/>
                <w:szCs w:val="24"/>
              </w:rPr>
            </w:pPr>
            <w:r w:rsidRPr="00D018DD">
              <w:rPr>
                <w:rFonts w:cs="Times New Roman"/>
                <w:b/>
                <w:color w:val="000000"/>
                <w:sz w:val="24"/>
                <w:szCs w:val="24"/>
              </w:rPr>
              <w:t>Study design</w:t>
            </w:r>
          </w:p>
        </w:tc>
        <w:tc>
          <w:tcPr>
            <w:tcW w:w="6945" w:type="dxa"/>
          </w:tcPr>
          <w:p w14:paraId="69D9045E" w14:textId="77777777" w:rsidR="00FA6E65" w:rsidRDefault="00581A39" w:rsidP="00FA6E65">
            <w:r>
              <w:t>C</w:t>
            </w:r>
            <w:r w:rsidR="00AB3990">
              <w:t xml:space="preserve">ohort </w:t>
            </w:r>
            <w:r w:rsidR="00FA6E65" w:rsidRPr="00D018DD">
              <w:t xml:space="preserve">study </w:t>
            </w:r>
          </w:p>
          <w:p w14:paraId="6A05A809" w14:textId="77777777" w:rsidR="00FA6E65" w:rsidRPr="00D018DD" w:rsidRDefault="00FA6E65" w:rsidP="00FA6E65"/>
        </w:tc>
      </w:tr>
      <w:tr w:rsidR="00FA6E65" w:rsidRPr="00D018DD" w14:paraId="62CA0F73" w14:textId="77777777" w:rsidTr="002428F6">
        <w:tc>
          <w:tcPr>
            <w:tcW w:w="2836" w:type="dxa"/>
          </w:tcPr>
          <w:p w14:paraId="2199E160" w14:textId="77777777" w:rsidR="00FA6E65" w:rsidRPr="00D018DD" w:rsidRDefault="00FA6E65" w:rsidP="00FA6E65">
            <w:pPr>
              <w:rPr>
                <w:rFonts w:cs="Times New Roman"/>
                <w:b/>
                <w:color w:val="000000"/>
                <w:sz w:val="24"/>
                <w:szCs w:val="24"/>
              </w:rPr>
            </w:pPr>
            <w:r w:rsidRPr="00D018DD">
              <w:rPr>
                <w:rFonts w:cs="Times New Roman"/>
                <w:b/>
                <w:color w:val="000000"/>
                <w:sz w:val="24"/>
                <w:szCs w:val="24"/>
              </w:rPr>
              <w:t>Primary objective</w:t>
            </w:r>
            <w:r>
              <w:rPr>
                <w:rFonts w:cs="Times New Roman"/>
                <w:b/>
                <w:color w:val="000000"/>
                <w:sz w:val="24"/>
                <w:szCs w:val="24"/>
              </w:rPr>
              <w:t xml:space="preserve"> </w:t>
            </w:r>
          </w:p>
          <w:p w14:paraId="5A39BBE3" w14:textId="77777777" w:rsidR="00FA6E65" w:rsidRPr="00D018DD" w:rsidRDefault="00FA6E65" w:rsidP="00FA6E65">
            <w:pPr>
              <w:rPr>
                <w:rFonts w:cs="Times New Roman"/>
                <w:b/>
                <w:color w:val="000000"/>
                <w:sz w:val="24"/>
                <w:szCs w:val="24"/>
              </w:rPr>
            </w:pPr>
          </w:p>
        </w:tc>
        <w:tc>
          <w:tcPr>
            <w:tcW w:w="6945" w:type="dxa"/>
          </w:tcPr>
          <w:p w14:paraId="5B3B49AE" w14:textId="77777777" w:rsidR="001E559B" w:rsidRPr="00A42ECA" w:rsidRDefault="00F73230" w:rsidP="00F73230">
            <w:pPr>
              <w:rPr>
                <w:highlight w:val="yellow"/>
              </w:rPr>
            </w:pPr>
            <w:r>
              <w:t xml:space="preserve">Any change observed </w:t>
            </w:r>
            <w:r w:rsidR="00D146A5" w:rsidRPr="00AC23D3">
              <w:t>in cardiovascular health parameters</w:t>
            </w:r>
            <w:r w:rsidR="00AC23D3" w:rsidRPr="00AC23D3">
              <w:t xml:space="preserve">, as </w:t>
            </w:r>
            <w:r w:rsidR="00F527D3">
              <w:t>m</w:t>
            </w:r>
            <w:r w:rsidR="00AC23D3" w:rsidRPr="00AC23D3">
              <w:t>easured with QRISK3 score,</w:t>
            </w:r>
            <w:r w:rsidR="00D146A5" w:rsidRPr="00AC23D3">
              <w:t xml:space="preserve"> between baseline and </w:t>
            </w:r>
            <w:r w:rsidR="00581A39" w:rsidRPr="00AC23D3">
              <w:t>12</w:t>
            </w:r>
            <w:r w:rsidR="00D146A5" w:rsidRPr="00AC23D3">
              <w:t xml:space="preserve"> months follow-up</w:t>
            </w:r>
            <w:r w:rsidR="00F527D3">
              <w:t xml:space="preserve"> PocD</w:t>
            </w:r>
            <w:r w:rsidR="00AC23D3" w:rsidRPr="00AC23D3">
              <w:t xml:space="preserve">oc Healthy Heart Check tests. </w:t>
            </w:r>
          </w:p>
        </w:tc>
      </w:tr>
      <w:tr w:rsidR="00FA6E65" w:rsidRPr="00D018DD" w14:paraId="7DEB3C1F" w14:textId="77777777" w:rsidTr="007507E4">
        <w:trPr>
          <w:trHeight w:val="2684"/>
        </w:trPr>
        <w:tc>
          <w:tcPr>
            <w:tcW w:w="2836" w:type="dxa"/>
          </w:tcPr>
          <w:p w14:paraId="7F4DB13C" w14:textId="77777777" w:rsidR="00FA6E65" w:rsidRPr="005F5988" w:rsidRDefault="00FA6E65" w:rsidP="00A42ECA">
            <w:pPr>
              <w:rPr>
                <w:rFonts w:cs="Times New Roman"/>
                <w:b/>
                <w:color w:val="000000"/>
                <w:sz w:val="24"/>
                <w:szCs w:val="24"/>
              </w:rPr>
            </w:pPr>
            <w:r w:rsidRPr="00994B8B">
              <w:rPr>
                <w:rFonts w:cs="Times New Roman"/>
                <w:b/>
                <w:color w:val="000000"/>
                <w:sz w:val="24"/>
                <w:szCs w:val="24"/>
              </w:rPr>
              <w:t>Secondary objectives</w:t>
            </w:r>
          </w:p>
        </w:tc>
        <w:tc>
          <w:tcPr>
            <w:tcW w:w="6945" w:type="dxa"/>
          </w:tcPr>
          <w:p w14:paraId="41C8F396" w14:textId="77777777" w:rsidR="00AC23D3" w:rsidRDefault="00AC23D3" w:rsidP="00FA6E65">
            <w:pPr>
              <w:rPr>
                <w:highlight w:val="yellow"/>
              </w:rPr>
            </w:pPr>
          </w:p>
          <w:p w14:paraId="0A49D850" w14:textId="77777777" w:rsidR="00EA085B" w:rsidRPr="00EA085B" w:rsidRDefault="00EA085B" w:rsidP="00C619B0">
            <w:pPr>
              <w:pStyle w:val="ListParagraph"/>
              <w:ind w:left="31"/>
              <w:rPr>
                <w:rFonts w:cstheme="minorHAnsi"/>
                <w:szCs w:val="24"/>
              </w:rPr>
            </w:pPr>
            <w:r w:rsidRPr="00EA085B">
              <w:rPr>
                <w:rFonts w:cstheme="minorHAnsi"/>
                <w:szCs w:val="24"/>
              </w:rPr>
              <w:t xml:space="preserve">% of original baseline volunteers consenting to be participant in the ACHIEVE study, and % participants who will complete and report on the </w:t>
            </w:r>
            <w:r w:rsidRPr="007507E4">
              <w:t>PocDoc Healthy Heart Check test</w:t>
            </w:r>
            <w:r>
              <w:t>.</w:t>
            </w:r>
          </w:p>
          <w:p w14:paraId="72A3D3EC" w14:textId="77777777" w:rsidR="00EA085B" w:rsidRDefault="007507E4" w:rsidP="007507E4">
            <w:r>
              <w:tab/>
            </w:r>
          </w:p>
          <w:p w14:paraId="2B302AEA" w14:textId="77777777" w:rsidR="007507E4" w:rsidRDefault="00EA085B" w:rsidP="007507E4">
            <w:r>
              <w:t xml:space="preserve">- </w:t>
            </w:r>
            <w:r w:rsidR="007507E4">
              <w:t>Comparison of number of participants in three main QRISK3 categories at baseline and at 12-month follow-up (Low risk – QRISK3 score of less than 10%; Moderate risk – QRISK3 of 10-20%; High risk – QRISK3 score of more than 20%)</w:t>
            </w:r>
          </w:p>
          <w:p w14:paraId="0D0B940D" w14:textId="77777777" w:rsidR="007507E4" w:rsidRDefault="007507E4" w:rsidP="007507E4"/>
          <w:p w14:paraId="5A5A94CA" w14:textId="77777777" w:rsidR="007507E4" w:rsidRDefault="00EA085B" w:rsidP="007507E4">
            <w:r>
              <w:t>-</w:t>
            </w:r>
            <w:r w:rsidR="007507E4">
              <w:t>Any change observed in blood lipid and cholesterol markers, as outlined in Table 4 (including total cholesterol, HDL, non-HDL, total cholesterol : HDL ratio, total cholesterol : high density lipids ratio, total glycerides, LDL, between baseline and 12 months follow-up PocDoc Healthy Heart Check tests.</w:t>
            </w:r>
          </w:p>
          <w:p w14:paraId="0E27B00A" w14:textId="77777777" w:rsidR="007507E4" w:rsidRDefault="007507E4" w:rsidP="007507E4"/>
          <w:p w14:paraId="7142A3F3" w14:textId="1C1B30FC" w:rsidR="007507E4" w:rsidRDefault="00EA085B" w:rsidP="007507E4">
            <w:r>
              <w:t>-</w:t>
            </w:r>
            <w:r w:rsidR="007507E4">
              <w:t xml:space="preserve">Number of </w:t>
            </w:r>
            <w:r w:rsidR="00433E01">
              <w:t xml:space="preserve">significant (QRISK3 10% or higher) </w:t>
            </w:r>
            <w:r w:rsidR="007507E4">
              <w:t>GP notifications indicated at baseline and 12 months follow-up PocDoc Healthy Heart Check tests respectively.</w:t>
            </w:r>
          </w:p>
          <w:p w14:paraId="60061E4C" w14:textId="77777777" w:rsidR="007507E4" w:rsidRDefault="007507E4" w:rsidP="007507E4"/>
          <w:p w14:paraId="239A0B9A" w14:textId="77777777" w:rsidR="007507E4" w:rsidRDefault="00EA085B" w:rsidP="007507E4">
            <w:r>
              <w:t>-</w:t>
            </w:r>
            <w:r w:rsidR="007507E4">
              <w:t>Review of Health Check Outcomes, ie an audit of what happened on the back of any significant findings when participants did the health check 12 months ago. Any actions and/or activities within 4 months of conducting that baseline PocDoc Healthy Heart test.</w:t>
            </w:r>
          </w:p>
          <w:p w14:paraId="44EAFD9C" w14:textId="77777777" w:rsidR="007507E4" w:rsidRDefault="007507E4" w:rsidP="007507E4"/>
          <w:p w14:paraId="5E46E57D" w14:textId="77777777" w:rsidR="007507E4" w:rsidRDefault="007507E4" w:rsidP="007507E4">
            <w:r>
              <w:lastRenderedPageBreak/>
              <w:t>% participants who contacted and attended a GP consultation as a result.</w:t>
            </w:r>
          </w:p>
          <w:p w14:paraId="1CEFCA36" w14:textId="77777777" w:rsidR="007507E4" w:rsidRDefault="007507E4" w:rsidP="007507E4">
            <w:r>
              <w:t>% GPs who contacted the participant, and invited them for a consultation (plus eventual attendance rate by participants)</w:t>
            </w:r>
            <w:r w:rsidR="00EA085B">
              <w:t>.</w:t>
            </w:r>
          </w:p>
          <w:p w14:paraId="75ED469B" w14:textId="77777777" w:rsidR="007507E4" w:rsidRDefault="007507E4" w:rsidP="007507E4">
            <w:r>
              <w:t>% participants where GP practice repeated blood lipid / cholesterol profile.</w:t>
            </w:r>
          </w:p>
          <w:p w14:paraId="620D2B65" w14:textId="77777777" w:rsidR="007507E4" w:rsidRDefault="007507E4" w:rsidP="007507E4">
            <w:r>
              <w:t>% participants offered lipid modifying medication, ie statins, appropriately (plus eventual acceptance rate by participants)</w:t>
            </w:r>
            <w:r w:rsidR="00EA085B">
              <w:t>.</w:t>
            </w:r>
          </w:p>
          <w:p w14:paraId="6518FC95" w14:textId="77777777" w:rsidR="007507E4" w:rsidRDefault="007507E4" w:rsidP="007507E4">
            <w:r>
              <w:t>% participants investigated for high blood pressure and offered antihypertensives appropriately (plus eventual acceptance rate by participants)</w:t>
            </w:r>
            <w:r w:rsidR="00EA085B">
              <w:t>.</w:t>
            </w:r>
          </w:p>
          <w:p w14:paraId="7ECAA998" w14:textId="77777777" w:rsidR="00FA6E65" w:rsidRPr="00A42ECA" w:rsidRDefault="007507E4" w:rsidP="007507E4">
            <w:pPr>
              <w:rPr>
                <w:rFonts w:cstheme="minorHAnsi"/>
                <w:highlight w:val="yellow"/>
              </w:rPr>
            </w:pPr>
            <w:r>
              <w:t xml:space="preserve">% participants offered weight loss advice or referral appropriately (eg NHS Digital Weight Management Programme for BMI ≥ 30). </w:t>
            </w:r>
          </w:p>
        </w:tc>
      </w:tr>
      <w:tr w:rsidR="00FA6E65" w:rsidRPr="00D018DD" w14:paraId="4D5F6BF6" w14:textId="77777777" w:rsidTr="0081137D">
        <w:tc>
          <w:tcPr>
            <w:tcW w:w="2836" w:type="dxa"/>
          </w:tcPr>
          <w:p w14:paraId="039AD51D" w14:textId="77777777" w:rsidR="00FA6E65" w:rsidRPr="00D018DD" w:rsidRDefault="00FA6E65" w:rsidP="00FA6E65">
            <w:pPr>
              <w:rPr>
                <w:rFonts w:cs="Times New Roman"/>
                <w:b/>
                <w:color w:val="000000"/>
                <w:sz w:val="24"/>
                <w:szCs w:val="24"/>
              </w:rPr>
            </w:pPr>
            <w:r>
              <w:rPr>
                <w:rFonts w:cs="Times New Roman"/>
                <w:b/>
                <w:color w:val="000000"/>
                <w:sz w:val="24"/>
                <w:szCs w:val="24"/>
              </w:rPr>
              <w:lastRenderedPageBreak/>
              <w:t>Inclusion &amp; Exclusion criteria</w:t>
            </w:r>
            <w:r w:rsidR="00A850CF">
              <w:rPr>
                <w:rFonts w:cs="Times New Roman"/>
                <w:b/>
                <w:color w:val="000000"/>
                <w:sz w:val="24"/>
                <w:szCs w:val="24"/>
              </w:rPr>
              <w:t xml:space="preserve"> </w:t>
            </w:r>
          </w:p>
        </w:tc>
        <w:tc>
          <w:tcPr>
            <w:tcW w:w="6945" w:type="dxa"/>
          </w:tcPr>
          <w:p w14:paraId="375FD62C" w14:textId="77777777" w:rsidR="009942BE" w:rsidRPr="00E6294E" w:rsidRDefault="009942BE" w:rsidP="009942BE">
            <w:r w:rsidRPr="00E6294E">
              <w:t>Inclusion criteria:</w:t>
            </w:r>
          </w:p>
          <w:p w14:paraId="12D6D561" w14:textId="1FEF7CE3" w:rsidR="009942BE" w:rsidRPr="00E6294E" w:rsidRDefault="009942BE" w:rsidP="009942BE">
            <w:pPr>
              <w:pStyle w:val="ListParagraph"/>
              <w:numPr>
                <w:ilvl w:val="0"/>
                <w:numId w:val="15"/>
              </w:numPr>
              <w:spacing w:line="252" w:lineRule="auto"/>
              <w:ind w:left="714" w:hanging="357"/>
              <w:jc w:val="both"/>
            </w:pPr>
            <w:r w:rsidRPr="00E6294E">
              <w:t xml:space="preserve">Adults aged </w:t>
            </w:r>
            <w:r>
              <w:t>25</w:t>
            </w:r>
            <w:r w:rsidRPr="00E6294E">
              <w:t xml:space="preserve"> – </w:t>
            </w:r>
            <w:r>
              <w:t>8</w:t>
            </w:r>
            <w:r w:rsidR="00EA0E11">
              <w:t>0</w:t>
            </w:r>
            <w:r w:rsidRPr="00E6294E">
              <w:t xml:space="preserve"> years</w:t>
            </w:r>
          </w:p>
          <w:p w14:paraId="7C68773F" w14:textId="77777777" w:rsidR="009942BE" w:rsidRDefault="009942BE" w:rsidP="009942BE">
            <w:pPr>
              <w:pStyle w:val="ListParagraph"/>
              <w:numPr>
                <w:ilvl w:val="0"/>
                <w:numId w:val="15"/>
              </w:numPr>
              <w:overflowPunct w:val="0"/>
              <w:autoSpaceDE w:val="0"/>
              <w:autoSpaceDN w:val="0"/>
              <w:spacing w:line="252" w:lineRule="auto"/>
              <w:textAlignment w:val="baseline"/>
            </w:pPr>
            <w:r w:rsidRPr="00E6294E">
              <w:t xml:space="preserve">Participants in original workplace </w:t>
            </w:r>
            <w:r>
              <w:t xml:space="preserve">‘baseline’ </w:t>
            </w:r>
            <w:r w:rsidRPr="00E6294E">
              <w:t>cardiovascular health check.</w:t>
            </w:r>
          </w:p>
          <w:p w14:paraId="34F20E27" w14:textId="77777777" w:rsidR="009942BE" w:rsidRDefault="009942BE" w:rsidP="009942BE">
            <w:pPr>
              <w:pStyle w:val="ListParagraph"/>
              <w:numPr>
                <w:ilvl w:val="0"/>
                <w:numId w:val="15"/>
              </w:numPr>
              <w:overflowPunct w:val="0"/>
              <w:autoSpaceDE w:val="0"/>
              <w:autoSpaceDN w:val="0"/>
              <w:spacing w:line="252" w:lineRule="auto"/>
              <w:textAlignment w:val="baseline"/>
            </w:pPr>
            <w:r>
              <w:t xml:space="preserve">Currently still employed by one of the original employers involved in the original </w:t>
            </w:r>
            <w:r w:rsidRPr="00E6294E">
              <w:t>cardiovascular health check</w:t>
            </w:r>
            <w:r>
              <w:t xml:space="preserve"> initiative.</w:t>
            </w:r>
          </w:p>
          <w:p w14:paraId="79FEF849" w14:textId="77777777" w:rsidR="009942BE" w:rsidRPr="006605CC" w:rsidRDefault="009942BE" w:rsidP="009942BE">
            <w:pPr>
              <w:pStyle w:val="ListParagraph"/>
              <w:numPr>
                <w:ilvl w:val="0"/>
                <w:numId w:val="15"/>
              </w:numPr>
              <w:overflowPunct w:val="0"/>
              <w:autoSpaceDE w:val="0"/>
              <w:autoSpaceDN w:val="0"/>
              <w:spacing w:line="252" w:lineRule="auto"/>
              <w:textAlignment w:val="baseline"/>
            </w:pPr>
            <w:r>
              <w:t xml:space="preserve">Currently </w:t>
            </w:r>
            <w:r w:rsidRPr="006605CC">
              <w:t xml:space="preserve">not absent from work long-term due to illness or for other reason (eg maternal leave, sabbatical; unless employee has explicitly indicated to employer that they can be contacted for non-work related reasons). </w:t>
            </w:r>
          </w:p>
          <w:p w14:paraId="52B30AF0" w14:textId="77777777" w:rsidR="009942BE" w:rsidRPr="006605CC" w:rsidRDefault="009942BE" w:rsidP="009942BE">
            <w:r w:rsidRPr="006605CC">
              <w:t>Exclusion criteria:</w:t>
            </w:r>
          </w:p>
          <w:p w14:paraId="31526920" w14:textId="77777777" w:rsidR="009942BE" w:rsidRDefault="009942BE" w:rsidP="009942BE">
            <w:pPr>
              <w:pStyle w:val="ListParagraph"/>
              <w:numPr>
                <w:ilvl w:val="0"/>
                <w:numId w:val="3"/>
              </w:numPr>
              <w:overflowPunct w:val="0"/>
              <w:autoSpaceDE w:val="0"/>
              <w:autoSpaceDN w:val="0"/>
              <w:adjustRightInd w:val="0"/>
              <w:contextualSpacing w:val="0"/>
              <w:jc w:val="both"/>
              <w:textAlignment w:val="baseline"/>
              <w:rPr>
                <w:rFonts w:cstheme="minorHAnsi"/>
                <w:szCs w:val="24"/>
              </w:rPr>
            </w:pPr>
            <w:r>
              <w:rPr>
                <w:rFonts w:cstheme="minorHAnsi"/>
                <w:szCs w:val="24"/>
              </w:rPr>
              <w:t>No access to phone/tablet/computer to use the P</w:t>
            </w:r>
            <w:r w:rsidR="00324E81">
              <w:rPr>
                <w:rFonts w:cstheme="minorHAnsi"/>
                <w:szCs w:val="24"/>
              </w:rPr>
              <w:t>ocDoc</w:t>
            </w:r>
            <w:r>
              <w:rPr>
                <w:rFonts w:cstheme="minorHAnsi"/>
                <w:szCs w:val="24"/>
              </w:rPr>
              <w:t xml:space="preserve"> App</w:t>
            </w:r>
          </w:p>
          <w:p w14:paraId="19E50AF4" w14:textId="77777777" w:rsidR="009942BE" w:rsidRPr="00E6294E" w:rsidRDefault="009942BE" w:rsidP="009942BE">
            <w:pPr>
              <w:pStyle w:val="ListParagraph"/>
              <w:numPr>
                <w:ilvl w:val="0"/>
                <w:numId w:val="3"/>
              </w:numPr>
              <w:overflowPunct w:val="0"/>
              <w:autoSpaceDE w:val="0"/>
              <w:autoSpaceDN w:val="0"/>
              <w:adjustRightInd w:val="0"/>
              <w:contextualSpacing w:val="0"/>
              <w:jc w:val="both"/>
              <w:textAlignment w:val="baseline"/>
              <w:rPr>
                <w:rFonts w:cstheme="minorHAnsi"/>
                <w:szCs w:val="24"/>
              </w:rPr>
            </w:pPr>
            <w:r w:rsidRPr="00E6294E">
              <w:rPr>
                <w:rFonts w:cstheme="minorHAnsi"/>
                <w:szCs w:val="24"/>
              </w:rPr>
              <w:t>Any reasons for the person being unable to follow the protocol, including lack of mental capacity to consent to taking part in the study (examples include dementia, patient housebound, severe learning disability).</w:t>
            </w:r>
          </w:p>
          <w:p w14:paraId="54E27816" w14:textId="77777777" w:rsidR="009942BE" w:rsidRPr="00E6294E" w:rsidRDefault="009942BE" w:rsidP="009942BE">
            <w:pPr>
              <w:pStyle w:val="ListParagraph"/>
              <w:numPr>
                <w:ilvl w:val="0"/>
                <w:numId w:val="3"/>
              </w:numPr>
              <w:overflowPunct w:val="0"/>
              <w:autoSpaceDE w:val="0"/>
              <w:autoSpaceDN w:val="0"/>
              <w:adjustRightInd w:val="0"/>
              <w:contextualSpacing w:val="0"/>
              <w:jc w:val="both"/>
              <w:textAlignment w:val="baseline"/>
              <w:rPr>
                <w:rFonts w:cstheme="minorHAnsi"/>
                <w:szCs w:val="24"/>
              </w:rPr>
            </w:pPr>
            <w:r w:rsidRPr="00E6294E">
              <w:rPr>
                <w:rFonts w:cstheme="minorHAnsi"/>
                <w:szCs w:val="24"/>
              </w:rPr>
              <w:t>The patient has concurrent (medical) conditions that in the opinion of the investigator may compromise patient safety or study objectives (examples include receiving palliative care, medical condition that contraindicates giving routine blood samples)</w:t>
            </w:r>
          </w:p>
          <w:p w14:paraId="4B94D5A5" w14:textId="77777777" w:rsidR="00FA6E65" w:rsidRPr="00E6294E" w:rsidRDefault="00FA6E65" w:rsidP="00C94D3D">
            <w:pPr>
              <w:overflowPunct w:val="0"/>
              <w:autoSpaceDE w:val="0"/>
              <w:autoSpaceDN w:val="0"/>
              <w:adjustRightInd w:val="0"/>
              <w:ind w:left="360"/>
              <w:jc w:val="both"/>
              <w:textAlignment w:val="baseline"/>
            </w:pPr>
          </w:p>
        </w:tc>
      </w:tr>
      <w:tr w:rsidR="00FA6E65" w:rsidRPr="00D018DD" w14:paraId="47C74518" w14:textId="77777777" w:rsidTr="0081137D">
        <w:tc>
          <w:tcPr>
            <w:tcW w:w="2836" w:type="dxa"/>
          </w:tcPr>
          <w:p w14:paraId="19205FDE" w14:textId="77777777" w:rsidR="00FA6E65" w:rsidRPr="00E209FC" w:rsidRDefault="00FA6E65" w:rsidP="00FA6E65">
            <w:pPr>
              <w:rPr>
                <w:rFonts w:cs="Times New Roman"/>
                <w:b/>
                <w:color w:val="000000"/>
                <w:sz w:val="24"/>
                <w:szCs w:val="24"/>
              </w:rPr>
            </w:pPr>
            <w:r w:rsidRPr="00E209FC">
              <w:rPr>
                <w:rFonts w:cs="Times New Roman"/>
                <w:b/>
                <w:color w:val="000000"/>
                <w:sz w:val="24"/>
                <w:szCs w:val="24"/>
              </w:rPr>
              <w:t xml:space="preserve">Sample size </w:t>
            </w:r>
          </w:p>
        </w:tc>
        <w:tc>
          <w:tcPr>
            <w:tcW w:w="6945" w:type="dxa"/>
          </w:tcPr>
          <w:p w14:paraId="44E1B954" w14:textId="77777777" w:rsidR="00150D37" w:rsidRDefault="00666EF0" w:rsidP="007C125B">
            <w:r w:rsidRPr="007C125B">
              <w:t xml:space="preserve">The minimum </w:t>
            </w:r>
            <w:r w:rsidR="003933D5" w:rsidRPr="007C125B">
              <w:t xml:space="preserve">number of participants for which baseline and 18-month data need to be collected is: </w:t>
            </w:r>
            <w:r w:rsidR="007C125B" w:rsidRPr="007C125B">
              <w:rPr>
                <w:b/>
              </w:rPr>
              <w:t>824</w:t>
            </w:r>
            <w:r w:rsidR="003933D5" w:rsidRPr="007C125B">
              <w:t xml:space="preserve">. To make the study more powerful, ideally </w:t>
            </w:r>
            <w:r w:rsidR="007C125B" w:rsidRPr="007C125B">
              <w:t>as many as 2774</w:t>
            </w:r>
            <w:r w:rsidR="003933D5" w:rsidRPr="007C125B">
              <w:t xml:space="preserve"> complete datasets are required.</w:t>
            </w:r>
            <w:r w:rsidR="003933D5">
              <w:t xml:space="preserve"> </w:t>
            </w:r>
            <w:r w:rsidR="007C125B">
              <w:t>T</w:t>
            </w:r>
            <w:r w:rsidR="00150D37">
              <w:t xml:space="preserve">he following was applied for a priori sample size calculations: </w:t>
            </w:r>
            <w:r w:rsidR="009F4658">
              <w:t>Wilcoxon test for paired sa</w:t>
            </w:r>
            <w:r w:rsidR="00150D37">
              <w:t>mples</w:t>
            </w:r>
            <w:r w:rsidR="007C125B">
              <w:t xml:space="preserve">. </w:t>
            </w:r>
          </w:p>
          <w:p w14:paraId="3DEEC669" w14:textId="77777777" w:rsidR="00F44073" w:rsidRDefault="00F44073" w:rsidP="00150D37"/>
          <w:p w14:paraId="2ACCBA21" w14:textId="77777777" w:rsidR="007C125B" w:rsidRDefault="00F527D3" w:rsidP="00F527D3">
            <w:r w:rsidRPr="00FF7F3C">
              <w:t xml:space="preserve">The sample size calculation is based on </w:t>
            </w:r>
            <w:r>
              <w:t xml:space="preserve">being able to detect a significant change in QRISK3 score, be it an increase or decrease in the average score over time within the cohort. From the baseline exercise information is known about the average QRISK3 score in the cohort for which the score was calculated. In our cohort, baseline average and its standard deviation (SD) for the QRISK3 score was 2.8% (SD 4.0). </w:t>
            </w:r>
          </w:p>
          <w:p w14:paraId="3656B9AB" w14:textId="77777777" w:rsidR="007C125B" w:rsidRDefault="007C125B" w:rsidP="00F527D3"/>
          <w:p w14:paraId="7EAA92CB" w14:textId="77777777" w:rsidR="00F527D3" w:rsidRPr="0062630F" w:rsidRDefault="00F527D3" w:rsidP="00F527D3">
            <w:pPr>
              <w:rPr>
                <w:i/>
              </w:rPr>
            </w:pPr>
            <w:r w:rsidRPr="0062630F">
              <w:rPr>
                <w:i/>
              </w:rPr>
              <w:t xml:space="preserve">Table 6, Sample size calculation based on measured baseline average QRISK score and hypothetical change 12 months later. </w:t>
            </w:r>
          </w:p>
          <w:tbl>
            <w:tblPr>
              <w:tblStyle w:val="TableGrid"/>
              <w:tblW w:w="0" w:type="auto"/>
              <w:tblLook w:val="04A0" w:firstRow="1" w:lastRow="0" w:firstColumn="1" w:lastColumn="0" w:noHBand="0" w:noVBand="1"/>
            </w:tblPr>
            <w:tblGrid>
              <w:gridCol w:w="1535"/>
              <w:gridCol w:w="1451"/>
              <w:gridCol w:w="1124"/>
              <w:gridCol w:w="1124"/>
              <w:gridCol w:w="1485"/>
            </w:tblGrid>
            <w:tr w:rsidR="00F527D3" w14:paraId="42E9AFFC" w14:textId="77777777" w:rsidTr="00181E14">
              <w:tc>
                <w:tcPr>
                  <w:tcW w:w="1535" w:type="dxa"/>
                </w:tcPr>
                <w:p w14:paraId="3D9CAAAA" w14:textId="77777777" w:rsidR="00F527D3" w:rsidRDefault="00F527D3" w:rsidP="00F527D3">
                  <w:r>
                    <w:t>Baseline (SD)</w:t>
                  </w:r>
                </w:p>
              </w:tc>
              <w:tc>
                <w:tcPr>
                  <w:tcW w:w="1451" w:type="dxa"/>
                </w:tcPr>
                <w:p w14:paraId="4D8C1767" w14:textId="77777777" w:rsidR="00F527D3" w:rsidRDefault="00F527D3" w:rsidP="00F527D3">
                  <w:r>
                    <w:t>12-month FU (SD)</w:t>
                  </w:r>
                </w:p>
              </w:tc>
              <w:tc>
                <w:tcPr>
                  <w:tcW w:w="1124" w:type="dxa"/>
                </w:tcPr>
                <w:p w14:paraId="0C3A129D" w14:textId="77777777" w:rsidR="00F527D3" w:rsidRDefault="00F527D3" w:rsidP="00F527D3">
                  <w:r>
                    <w:t>P-value</w:t>
                  </w:r>
                </w:p>
              </w:tc>
              <w:tc>
                <w:tcPr>
                  <w:tcW w:w="1124" w:type="dxa"/>
                </w:tcPr>
                <w:p w14:paraId="313A790F" w14:textId="77777777" w:rsidR="00F527D3" w:rsidRDefault="00F527D3" w:rsidP="00F527D3">
                  <w:r>
                    <w:t>Power</w:t>
                  </w:r>
                </w:p>
              </w:tc>
              <w:tc>
                <w:tcPr>
                  <w:tcW w:w="1485" w:type="dxa"/>
                </w:tcPr>
                <w:p w14:paraId="73BA206F" w14:textId="77777777" w:rsidR="00F527D3" w:rsidRDefault="00F527D3" w:rsidP="00F527D3">
                  <w:r>
                    <w:t>Sample size (n)</w:t>
                  </w:r>
                </w:p>
              </w:tc>
            </w:tr>
            <w:tr w:rsidR="00F527D3" w14:paraId="7F868E55" w14:textId="77777777" w:rsidTr="00181E14">
              <w:tc>
                <w:tcPr>
                  <w:tcW w:w="1535" w:type="dxa"/>
                </w:tcPr>
                <w:p w14:paraId="195FB6F6" w14:textId="77777777" w:rsidR="00F527D3" w:rsidRPr="00F743CC" w:rsidRDefault="00F527D3" w:rsidP="00F527D3">
                  <w:r w:rsidRPr="00F743CC">
                    <w:t>2.8% (4.0%)</w:t>
                  </w:r>
                </w:p>
              </w:tc>
              <w:tc>
                <w:tcPr>
                  <w:tcW w:w="1451" w:type="dxa"/>
                </w:tcPr>
                <w:p w14:paraId="618A72AA" w14:textId="77777777" w:rsidR="00F527D3" w:rsidRPr="00F743CC" w:rsidRDefault="00F527D3" w:rsidP="00F527D3">
                  <w:r w:rsidRPr="00F743CC">
                    <w:t>2.4% (4.0%)</w:t>
                  </w:r>
                </w:p>
              </w:tc>
              <w:tc>
                <w:tcPr>
                  <w:tcW w:w="1124" w:type="dxa"/>
                </w:tcPr>
                <w:p w14:paraId="4C719E54" w14:textId="77777777" w:rsidR="00F527D3" w:rsidRPr="00F743CC" w:rsidRDefault="00F527D3" w:rsidP="00F527D3">
                  <w:r w:rsidRPr="00F743CC">
                    <w:t>0.05</w:t>
                  </w:r>
                </w:p>
              </w:tc>
              <w:tc>
                <w:tcPr>
                  <w:tcW w:w="1124" w:type="dxa"/>
                </w:tcPr>
                <w:p w14:paraId="1008D354" w14:textId="77777777" w:rsidR="00F527D3" w:rsidRPr="00F743CC" w:rsidRDefault="00F527D3" w:rsidP="00F527D3">
                  <w:r w:rsidRPr="00F743CC">
                    <w:t>80%</w:t>
                  </w:r>
                </w:p>
              </w:tc>
              <w:tc>
                <w:tcPr>
                  <w:tcW w:w="1485" w:type="dxa"/>
                </w:tcPr>
                <w:p w14:paraId="6063A108" w14:textId="77777777" w:rsidR="00F527D3" w:rsidRPr="007C125B" w:rsidRDefault="00F527D3" w:rsidP="00F527D3">
                  <w:pPr>
                    <w:rPr>
                      <w:b/>
                    </w:rPr>
                  </w:pPr>
                  <w:r w:rsidRPr="007C125B">
                    <w:rPr>
                      <w:b/>
                    </w:rPr>
                    <w:t>824</w:t>
                  </w:r>
                </w:p>
              </w:tc>
            </w:tr>
            <w:tr w:rsidR="00F527D3" w14:paraId="15BD994C" w14:textId="77777777" w:rsidTr="00181E14">
              <w:tc>
                <w:tcPr>
                  <w:tcW w:w="1535" w:type="dxa"/>
                </w:tcPr>
                <w:p w14:paraId="11A96DDC" w14:textId="77777777" w:rsidR="00F527D3" w:rsidRPr="00F743CC" w:rsidRDefault="00F527D3" w:rsidP="00F527D3">
                  <w:r w:rsidRPr="00F743CC">
                    <w:t>2.8% (4.0%)</w:t>
                  </w:r>
                </w:p>
              </w:tc>
              <w:tc>
                <w:tcPr>
                  <w:tcW w:w="1451" w:type="dxa"/>
                </w:tcPr>
                <w:p w14:paraId="46D989DC" w14:textId="77777777" w:rsidR="00F527D3" w:rsidRPr="00F743CC" w:rsidRDefault="00F527D3" w:rsidP="00F527D3">
                  <w:r w:rsidRPr="00F743CC">
                    <w:t>2.5% (4.0%)</w:t>
                  </w:r>
                </w:p>
              </w:tc>
              <w:tc>
                <w:tcPr>
                  <w:tcW w:w="1124" w:type="dxa"/>
                </w:tcPr>
                <w:p w14:paraId="009123CE" w14:textId="77777777" w:rsidR="00F527D3" w:rsidRPr="00F743CC" w:rsidRDefault="00F527D3" w:rsidP="00F527D3">
                  <w:r w:rsidRPr="00F743CC">
                    <w:t>0.05</w:t>
                  </w:r>
                </w:p>
              </w:tc>
              <w:tc>
                <w:tcPr>
                  <w:tcW w:w="1124" w:type="dxa"/>
                </w:tcPr>
                <w:p w14:paraId="41D7107C" w14:textId="77777777" w:rsidR="00F527D3" w:rsidRPr="00F743CC" w:rsidRDefault="00F527D3" w:rsidP="00F527D3">
                  <w:r w:rsidRPr="00F743CC">
                    <w:t>80%</w:t>
                  </w:r>
                </w:p>
              </w:tc>
              <w:tc>
                <w:tcPr>
                  <w:tcW w:w="1485" w:type="dxa"/>
                </w:tcPr>
                <w:p w14:paraId="7E4ED79E" w14:textId="77777777" w:rsidR="00F527D3" w:rsidRPr="00F743CC" w:rsidRDefault="00F527D3" w:rsidP="00F527D3">
                  <w:r w:rsidRPr="00F743CC">
                    <w:t>1464</w:t>
                  </w:r>
                </w:p>
              </w:tc>
            </w:tr>
            <w:tr w:rsidR="00F527D3" w14:paraId="4B666E24" w14:textId="77777777" w:rsidTr="00181E14">
              <w:tc>
                <w:tcPr>
                  <w:tcW w:w="1535" w:type="dxa"/>
                </w:tcPr>
                <w:p w14:paraId="2AC5634F" w14:textId="77777777" w:rsidR="00F527D3" w:rsidRPr="00F743CC" w:rsidRDefault="00F527D3" w:rsidP="00F527D3">
                  <w:r w:rsidRPr="00F743CC">
                    <w:lastRenderedPageBreak/>
                    <w:t>2.8% (4.0%)</w:t>
                  </w:r>
                </w:p>
              </w:tc>
              <w:tc>
                <w:tcPr>
                  <w:tcW w:w="1451" w:type="dxa"/>
                </w:tcPr>
                <w:p w14:paraId="7A4B343D" w14:textId="77777777" w:rsidR="00F527D3" w:rsidRPr="00F743CC" w:rsidRDefault="00F527D3" w:rsidP="00F527D3">
                  <w:r w:rsidRPr="00F743CC">
                    <w:t>2.4% (4.0%)</w:t>
                  </w:r>
                </w:p>
              </w:tc>
              <w:tc>
                <w:tcPr>
                  <w:tcW w:w="1124" w:type="dxa"/>
                </w:tcPr>
                <w:p w14:paraId="62C87088" w14:textId="77777777" w:rsidR="00F527D3" w:rsidRPr="00F743CC" w:rsidRDefault="00F527D3" w:rsidP="00F527D3">
                  <w:r w:rsidRPr="00F743CC">
                    <w:t>0.01</w:t>
                  </w:r>
                </w:p>
              </w:tc>
              <w:tc>
                <w:tcPr>
                  <w:tcW w:w="1124" w:type="dxa"/>
                </w:tcPr>
                <w:p w14:paraId="3CF52211" w14:textId="77777777" w:rsidR="00F527D3" w:rsidRPr="00F743CC" w:rsidRDefault="00F527D3" w:rsidP="00F527D3">
                  <w:r w:rsidRPr="00F743CC">
                    <w:t>90%</w:t>
                  </w:r>
                </w:p>
              </w:tc>
              <w:tc>
                <w:tcPr>
                  <w:tcW w:w="1485" w:type="dxa"/>
                </w:tcPr>
                <w:p w14:paraId="47D163D6" w14:textId="77777777" w:rsidR="00F527D3" w:rsidRPr="00F743CC" w:rsidRDefault="00F527D3" w:rsidP="00F527D3">
                  <w:r w:rsidRPr="00F743CC">
                    <w:t>1562</w:t>
                  </w:r>
                </w:p>
              </w:tc>
            </w:tr>
            <w:tr w:rsidR="00F527D3" w14:paraId="18F62F39" w14:textId="77777777" w:rsidTr="00181E14">
              <w:tc>
                <w:tcPr>
                  <w:tcW w:w="1535" w:type="dxa"/>
                </w:tcPr>
                <w:p w14:paraId="14D80488" w14:textId="77777777" w:rsidR="00F527D3" w:rsidRDefault="00F527D3" w:rsidP="00F527D3">
                  <w:r>
                    <w:t>2.8% (4.0%)</w:t>
                  </w:r>
                </w:p>
              </w:tc>
              <w:tc>
                <w:tcPr>
                  <w:tcW w:w="1451" w:type="dxa"/>
                </w:tcPr>
                <w:p w14:paraId="37AD305F" w14:textId="77777777" w:rsidR="00F527D3" w:rsidRDefault="00F527D3" w:rsidP="00F527D3">
                  <w:r>
                    <w:t>2.5% (4.0%)</w:t>
                  </w:r>
                </w:p>
              </w:tc>
              <w:tc>
                <w:tcPr>
                  <w:tcW w:w="1124" w:type="dxa"/>
                </w:tcPr>
                <w:p w14:paraId="363AA2F8" w14:textId="77777777" w:rsidR="00F527D3" w:rsidRDefault="00F527D3" w:rsidP="00F527D3">
                  <w:r>
                    <w:t>0.01</w:t>
                  </w:r>
                </w:p>
              </w:tc>
              <w:tc>
                <w:tcPr>
                  <w:tcW w:w="1124" w:type="dxa"/>
                </w:tcPr>
                <w:p w14:paraId="5230E893" w14:textId="77777777" w:rsidR="00F527D3" w:rsidRDefault="00F527D3" w:rsidP="00F527D3">
                  <w:r>
                    <w:t>90%</w:t>
                  </w:r>
                </w:p>
              </w:tc>
              <w:tc>
                <w:tcPr>
                  <w:tcW w:w="1485" w:type="dxa"/>
                </w:tcPr>
                <w:p w14:paraId="16D1454E" w14:textId="77777777" w:rsidR="00F527D3" w:rsidRDefault="00F527D3" w:rsidP="00F527D3">
                  <w:r>
                    <w:t>2774</w:t>
                  </w:r>
                </w:p>
              </w:tc>
            </w:tr>
          </w:tbl>
          <w:p w14:paraId="45FB0818" w14:textId="77777777" w:rsidR="00F44073" w:rsidRDefault="00F44073" w:rsidP="009F4658"/>
          <w:p w14:paraId="049F31CB" w14:textId="77777777" w:rsidR="00F44073" w:rsidRPr="00E209FC" w:rsidRDefault="00F44073" w:rsidP="009F4658"/>
        </w:tc>
      </w:tr>
      <w:tr w:rsidR="00FA6E65" w:rsidRPr="00D018DD" w14:paraId="12CC6053" w14:textId="77777777" w:rsidTr="0081137D">
        <w:tc>
          <w:tcPr>
            <w:tcW w:w="2836" w:type="dxa"/>
          </w:tcPr>
          <w:p w14:paraId="169E8618" w14:textId="77777777" w:rsidR="00FA6E65" w:rsidRPr="00D018DD" w:rsidRDefault="00FA6E65" w:rsidP="00FA6E65">
            <w:pPr>
              <w:rPr>
                <w:rFonts w:cs="Times New Roman"/>
                <w:b/>
                <w:color w:val="000000"/>
                <w:sz w:val="24"/>
                <w:szCs w:val="24"/>
              </w:rPr>
            </w:pPr>
            <w:r w:rsidRPr="00D018DD">
              <w:rPr>
                <w:rFonts w:cs="Times New Roman"/>
                <w:b/>
                <w:color w:val="000000"/>
                <w:sz w:val="24"/>
                <w:szCs w:val="24"/>
              </w:rPr>
              <w:lastRenderedPageBreak/>
              <w:t>Chief Investigator</w:t>
            </w:r>
          </w:p>
        </w:tc>
        <w:tc>
          <w:tcPr>
            <w:tcW w:w="6945" w:type="dxa"/>
          </w:tcPr>
          <w:p w14:paraId="53128261" w14:textId="77777777" w:rsidR="00D04D56" w:rsidRDefault="00D04D56" w:rsidP="00FA6E65"/>
          <w:p w14:paraId="5CA0B846" w14:textId="77777777" w:rsidR="00D04D56" w:rsidRDefault="00D04D56" w:rsidP="00D04D56">
            <w:pPr>
              <w:rPr>
                <w:rStyle w:val="Hyperlink"/>
                <w:rFonts w:cs="Times New Roman"/>
              </w:rPr>
            </w:pPr>
            <w:r>
              <w:t xml:space="preserve">Dr Stacey Fisher, Research GP, North </w:t>
            </w:r>
            <w:r w:rsidRPr="00D018DD">
              <w:t xml:space="preserve">Cumbria </w:t>
            </w:r>
            <w:r>
              <w:t>Integrated  Care</w:t>
            </w:r>
            <w:r w:rsidRPr="00D018DD">
              <w:t xml:space="preserve"> NHS Foundation Trust</w:t>
            </w:r>
            <w:r>
              <w:t xml:space="preserve">, </w:t>
            </w:r>
            <w:hyperlink r:id="rId11" w:history="1">
              <w:r w:rsidRPr="00602459">
                <w:rPr>
                  <w:rStyle w:val="Hyperlink"/>
                </w:rPr>
                <w:t>stacey.fisher@ncic.nhs.uk</w:t>
              </w:r>
            </w:hyperlink>
          </w:p>
          <w:p w14:paraId="62486C05" w14:textId="77777777" w:rsidR="00FA6E65" w:rsidRPr="00D018DD" w:rsidRDefault="00FA6E65" w:rsidP="00FA6E65"/>
        </w:tc>
      </w:tr>
      <w:tr w:rsidR="00FA6E65" w:rsidRPr="00D018DD" w14:paraId="13592C2A" w14:textId="77777777" w:rsidTr="0081137D">
        <w:tc>
          <w:tcPr>
            <w:tcW w:w="2836" w:type="dxa"/>
          </w:tcPr>
          <w:p w14:paraId="356B919C" w14:textId="77777777" w:rsidR="00FA6E65" w:rsidRPr="00D018DD" w:rsidRDefault="00FA6E65" w:rsidP="00FA6E65">
            <w:pPr>
              <w:rPr>
                <w:rFonts w:cs="Times New Roman"/>
                <w:b/>
                <w:color w:val="000000"/>
                <w:sz w:val="24"/>
                <w:szCs w:val="24"/>
              </w:rPr>
            </w:pPr>
            <w:r w:rsidRPr="00D018DD">
              <w:rPr>
                <w:rFonts w:cs="Times New Roman"/>
                <w:b/>
                <w:color w:val="000000"/>
                <w:sz w:val="24"/>
                <w:szCs w:val="24"/>
              </w:rPr>
              <w:t>Co-investigators</w:t>
            </w:r>
          </w:p>
        </w:tc>
        <w:tc>
          <w:tcPr>
            <w:tcW w:w="6945" w:type="dxa"/>
          </w:tcPr>
          <w:p w14:paraId="640E8E32" w14:textId="77777777" w:rsidR="00D04D56" w:rsidRDefault="00D04D56" w:rsidP="00FA6E65">
            <w:pPr>
              <w:rPr>
                <w:color w:val="000000"/>
              </w:rPr>
            </w:pPr>
            <w:r>
              <w:rPr>
                <w:color w:val="000000"/>
              </w:rPr>
              <w:t xml:space="preserve">Mr Richard McGregor, </w:t>
            </w:r>
            <w:r w:rsidRPr="00D04D56">
              <w:rPr>
                <w:color w:val="000000"/>
              </w:rPr>
              <w:t>Head of Digital and Performance</w:t>
            </w:r>
            <w:r>
              <w:rPr>
                <w:color w:val="000000"/>
              </w:rPr>
              <w:t xml:space="preserve">, Cumbria Health, </w:t>
            </w:r>
            <w:r w:rsidRPr="00D04D56">
              <w:rPr>
                <w:color w:val="000000"/>
              </w:rPr>
              <w:t>4 Wavell Dr, Carlisle CA1 2SE</w:t>
            </w:r>
            <w:r>
              <w:rPr>
                <w:color w:val="000000"/>
              </w:rPr>
              <w:t xml:space="preserve">, </w:t>
            </w:r>
            <w:hyperlink r:id="rId12" w:history="1">
              <w:r w:rsidRPr="00143A11">
                <w:rPr>
                  <w:rStyle w:val="Hyperlink"/>
                </w:rPr>
                <w:t>richard.mcgregor@cumbriahealth.nhs.uk</w:t>
              </w:r>
            </w:hyperlink>
            <w:r>
              <w:rPr>
                <w:color w:val="000000"/>
              </w:rPr>
              <w:t xml:space="preserve"> </w:t>
            </w:r>
          </w:p>
          <w:p w14:paraId="4101652C" w14:textId="77777777" w:rsidR="00D04D56" w:rsidRDefault="00D04D56" w:rsidP="00FA6E65">
            <w:pPr>
              <w:rPr>
                <w:color w:val="000000"/>
              </w:rPr>
            </w:pPr>
          </w:p>
          <w:p w14:paraId="1761B85D" w14:textId="77777777" w:rsidR="007B77B2" w:rsidRDefault="007B77B2" w:rsidP="00FA6E65">
            <w:pPr>
              <w:rPr>
                <w:rStyle w:val="Hyperlink"/>
              </w:rPr>
            </w:pPr>
            <w:r>
              <w:rPr>
                <w:color w:val="000000"/>
              </w:rPr>
              <w:t xml:space="preserve">Ms Lucy Brown, </w:t>
            </w:r>
            <w:r w:rsidRPr="007B77B2">
              <w:rPr>
                <w:color w:val="000000"/>
              </w:rPr>
              <w:t>Project Support Officer</w:t>
            </w:r>
            <w:r>
              <w:rPr>
                <w:color w:val="000000"/>
              </w:rPr>
              <w:t xml:space="preserve">, Cumbria Health, </w:t>
            </w:r>
            <w:r w:rsidRPr="00D04D56">
              <w:rPr>
                <w:color w:val="000000"/>
              </w:rPr>
              <w:t>4 Wavell Dr, Carlisle CA1 2SE</w:t>
            </w:r>
            <w:r>
              <w:rPr>
                <w:color w:val="000000"/>
              </w:rPr>
              <w:t xml:space="preserve">, </w:t>
            </w:r>
            <w:hyperlink r:id="rId13" w:history="1">
              <w:r w:rsidRPr="003D5AD3">
                <w:rPr>
                  <w:rStyle w:val="Hyperlink"/>
                </w:rPr>
                <w:t>lucy.brown@cumbriahealth.nhs.uk</w:t>
              </w:r>
            </w:hyperlink>
          </w:p>
          <w:p w14:paraId="4B99056E" w14:textId="77777777" w:rsidR="007B77B2" w:rsidRDefault="007B77B2" w:rsidP="00FA6E65">
            <w:pPr>
              <w:rPr>
                <w:color w:val="000000"/>
              </w:rPr>
            </w:pPr>
          </w:p>
          <w:p w14:paraId="475192CF" w14:textId="77777777" w:rsidR="00FA6E65" w:rsidRDefault="00FA6E65" w:rsidP="00FA6E65">
            <w:pPr>
              <w:rPr>
                <w:rStyle w:val="Hyperlink"/>
                <w:rFonts w:cs="Times New Roman"/>
              </w:rPr>
            </w:pPr>
            <w:r w:rsidRPr="0070226F">
              <w:rPr>
                <w:color w:val="000000"/>
              </w:rPr>
              <w:t xml:space="preserve">Dr Leon Jonker PhD, </w:t>
            </w:r>
            <w:r>
              <w:rPr>
                <w:color w:val="000000"/>
              </w:rPr>
              <w:t>Science &amp; Innovation M</w:t>
            </w:r>
            <w:r w:rsidRPr="0070226F">
              <w:rPr>
                <w:color w:val="000000"/>
              </w:rPr>
              <w:t xml:space="preserve">anager, </w:t>
            </w:r>
            <w:r w:rsidR="00C32EF2">
              <w:rPr>
                <w:color w:val="000000"/>
              </w:rPr>
              <w:t xml:space="preserve"> </w:t>
            </w:r>
            <w:r>
              <w:t xml:space="preserve">North </w:t>
            </w:r>
            <w:r w:rsidRPr="00D018DD">
              <w:t xml:space="preserve">Cumbria </w:t>
            </w:r>
            <w:r>
              <w:t>Integrated  Care</w:t>
            </w:r>
            <w:r w:rsidRPr="00D018DD">
              <w:t xml:space="preserve"> NHS Foundation Trust</w:t>
            </w:r>
            <w:r w:rsidR="00C32EF2">
              <w:t xml:space="preserve">, </w:t>
            </w:r>
            <w:hyperlink r:id="rId14" w:history="1">
              <w:r w:rsidRPr="00C01BF0">
                <w:rPr>
                  <w:rStyle w:val="Hyperlink"/>
                  <w:rFonts w:cs="Times New Roman"/>
                </w:rPr>
                <w:t>Leon.jonker@ncic.nhs.uk</w:t>
              </w:r>
            </w:hyperlink>
          </w:p>
          <w:p w14:paraId="1299C43A" w14:textId="77777777" w:rsidR="00FA6E65" w:rsidRPr="00D018DD" w:rsidRDefault="00FA6E65" w:rsidP="00FA6E65">
            <w:pPr>
              <w:rPr>
                <w:color w:val="000000"/>
              </w:rPr>
            </w:pPr>
          </w:p>
        </w:tc>
      </w:tr>
      <w:tr w:rsidR="00FA6E65" w:rsidRPr="00D018DD" w14:paraId="51FDE708" w14:textId="77777777" w:rsidTr="0081137D">
        <w:tc>
          <w:tcPr>
            <w:tcW w:w="2836" w:type="dxa"/>
          </w:tcPr>
          <w:p w14:paraId="53A81E95" w14:textId="77777777" w:rsidR="00FA6E65" w:rsidRPr="00D018DD" w:rsidRDefault="00FA6E65" w:rsidP="00FA6E65">
            <w:pPr>
              <w:rPr>
                <w:rFonts w:cs="Times New Roman"/>
                <w:b/>
                <w:color w:val="000000"/>
                <w:sz w:val="24"/>
                <w:szCs w:val="24"/>
              </w:rPr>
            </w:pPr>
            <w:r>
              <w:rPr>
                <w:rFonts w:cs="Times New Roman"/>
                <w:b/>
                <w:color w:val="000000"/>
                <w:sz w:val="24"/>
                <w:szCs w:val="24"/>
              </w:rPr>
              <w:t>Sponsor and o</w:t>
            </w:r>
            <w:r w:rsidRPr="00D018DD">
              <w:rPr>
                <w:rFonts w:cs="Times New Roman"/>
                <w:b/>
                <w:color w:val="000000"/>
                <w:sz w:val="24"/>
                <w:szCs w:val="24"/>
              </w:rPr>
              <w:t>rganisation where research will take place</w:t>
            </w:r>
          </w:p>
        </w:tc>
        <w:tc>
          <w:tcPr>
            <w:tcW w:w="6945" w:type="dxa"/>
          </w:tcPr>
          <w:p w14:paraId="57206672" w14:textId="77777777" w:rsidR="00FA6E65" w:rsidRDefault="00401885" w:rsidP="00C32EF2">
            <w:r>
              <w:t xml:space="preserve">Sponsor: </w:t>
            </w:r>
            <w:r w:rsidR="00FA6E65">
              <w:t xml:space="preserve">North </w:t>
            </w:r>
            <w:r w:rsidR="00FA6E65" w:rsidRPr="00D018DD">
              <w:t xml:space="preserve">Cumbria </w:t>
            </w:r>
            <w:r w:rsidR="00FA6E65">
              <w:t>Integrated  Care</w:t>
            </w:r>
            <w:r w:rsidR="00FA6E65" w:rsidRPr="00D018DD">
              <w:t xml:space="preserve"> NHS Foundation Trust</w:t>
            </w:r>
            <w:r>
              <w:t xml:space="preserve">, </w:t>
            </w:r>
            <w:r w:rsidR="00FA6E65" w:rsidRPr="00D018DD">
              <w:t>R&amp;D department</w:t>
            </w:r>
            <w:r w:rsidR="00C32EF2">
              <w:t>, Cumberland Infirmary, Carlisle, CA2 7HY</w:t>
            </w:r>
          </w:p>
          <w:p w14:paraId="4DDBEF00" w14:textId="77777777" w:rsidR="00401885" w:rsidRDefault="00401885" w:rsidP="00C32EF2"/>
          <w:p w14:paraId="1267232A" w14:textId="77777777" w:rsidR="00401885" w:rsidRPr="00D018DD" w:rsidRDefault="00401885" w:rsidP="00324E81">
            <w:pPr>
              <w:rPr>
                <w:color w:val="000000"/>
              </w:rPr>
            </w:pPr>
            <w:r>
              <w:t xml:space="preserve">Location of research: </w:t>
            </w:r>
            <w:r w:rsidR="00324E81">
              <w:t>Cumbria Health, and 15 GP practices in North Cumbria (</w:t>
            </w:r>
            <w:r>
              <w:t xml:space="preserve">see </w:t>
            </w:r>
            <w:r w:rsidR="00324E81">
              <w:t>T</w:t>
            </w:r>
            <w:r>
              <w:t xml:space="preserve">able </w:t>
            </w:r>
            <w:r w:rsidR="00324E81">
              <w:t>2 for list)</w:t>
            </w:r>
            <w:r>
              <w:t>.</w:t>
            </w:r>
          </w:p>
        </w:tc>
      </w:tr>
      <w:tr w:rsidR="00FA6E65" w:rsidRPr="00D018DD" w14:paraId="4FA03E08" w14:textId="77777777" w:rsidTr="0081137D">
        <w:tc>
          <w:tcPr>
            <w:tcW w:w="2836" w:type="dxa"/>
          </w:tcPr>
          <w:p w14:paraId="1CD7835D" w14:textId="77777777" w:rsidR="00FA6E65" w:rsidRPr="00D018DD" w:rsidRDefault="00FA6E65" w:rsidP="00A850CF">
            <w:pPr>
              <w:rPr>
                <w:rFonts w:cs="Times New Roman"/>
                <w:b/>
                <w:color w:val="000000"/>
                <w:sz w:val="24"/>
                <w:szCs w:val="24"/>
              </w:rPr>
            </w:pPr>
            <w:r w:rsidRPr="00D018DD">
              <w:rPr>
                <w:rFonts w:cs="Times New Roman"/>
                <w:b/>
                <w:color w:val="000000"/>
                <w:sz w:val="24"/>
                <w:szCs w:val="24"/>
              </w:rPr>
              <w:t>Planned timeline</w:t>
            </w:r>
            <w:r w:rsidR="00B07C02">
              <w:rPr>
                <w:rFonts w:cs="Times New Roman"/>
                <w:b/>
                <w:color w:val="000000"/>
                <w:sz w:val="24"/>
                <w:szCs w:val="24"/>
              </w:rPr>
              <w:t xml:space="preserve"> </w:t>
            </w:r>
          </w:p>
        </w:tc>
        <w:tc>
          <w:tcPr>
            <w:tcW w:w="6945" w:type="dxa"/>
          </w:tcPr>
          <w:p w14:paraId="56B6B81B" w14:textId="77777777" w:rsidR="00C32EF2" w:rsidRPr="00303A22" w:rsidRDefault="00C32EF2" w:rsidP="00FA6E65">
            <w:r w:rsidRPr="00303A22">
              <w:t xml:space="preserve">Study start date: </w:t>
            </w:r>
            <w:r w:rsidR="0059107B">
              <w:t xml:space="preserve">1 Dec </w:t>
            </w:r>
            <w:r w:rsidRPr="00303A22">
              <w:t>202</w:t>
            </w:r>
            <w:r w:rsidR="0059107B">
              <w:t>5</w:t>
            </w:r>
          </w:p>
          <w:p w14:paraId="502DAB5F" w14:textId="77777777" w:rsidR="00FA6E65" w:rsidRPr="00303A22" w:rsidRDefault="00303A22" w:rsidP="00FA6E65">
            <w:r w:rsidRPr="00303A22">
              <w:t xml:space="preserve">Patient </w:t>
            </w:r>
            <w:r w:rsidR="00FA6E65" w:rsidRPr="00303A22">
              <w:t>Recrui</w:t>
            </w:r>
            <w:r w:rsidR="00C32EF2" w:rsidRPr="00303A22">
              <w:t>tment start date</w:t>
            </w:r>
            <w:r w:rsidR="00FA6E65" w:rsidRPr="00303A22">
              <w:t xml:space="preserve">: 1 </w:t>
            </w:r>
            <w:r w:rsidR="0059107B">
              <w:t xml:space="preserve">Jan </w:t>
            </w:r>
            <w:r w:rsidR="00FA6E65" w:rsidRPr="00303A22">
              <w:t>202</w:t>
            </w:r>
            <w:r w:rsidR="00C32EF2" w:rsidRPr="00303A22">
              <w:t>6</w:t>
            </w:r>
          </w:p>
          <w:p w14:paraId="7AAEBEF8" w14:textId="77777777" w:rsidR="00FA6E65" w:rsidRPr="00303A22" w:rsidRDefault="00FA6E65" w:rsidP="00FA6E65">
            <w:r w:rsidRPr="00303A22">
              <w:t xml:space="preserve">Recruitment end date (last patient, </w:t>
            </w:r>
            <w:r w:rsidR="00303A22" w:rsidRPr="00303A22">
              <w:t>consent/screen</w:t>
            </w:r>
            <w:r w:rsidRPr="00303A22">
              <w:t xml:space="preserve"> visit</w:t>
            </w:r>
            <w:r w:rsidR="00C32EF2" w:rsidRPr="00303A22">
              <w:t xml:space="preserve">): </w:t>
            </w:r>
            <w:r w:rsidR="007D3B18">
              <w:t>30</w:t>
            </w:r>
            <w:r w:rsidR="00303A22" w:rsidRPr="00303A22">
              <w:t xml:space="preserve"> </w:t>
            </w:r>
            <w:r w:rsidR="007D3B18">
              <w:t>Sep</w:t>
            </w:r>
            <w:r w:rsidR="00303A22" w:rsidRPr="00303A22">
              <w:t xml:space="preserve"> </w:t>
            </w:r>
            <w:r w:rsidRPr="00303A22">
              <w:t>202</w:t>
            </w:r>
            <w:r w:rsidR="00C32EF2" w:rsidRPr="00303A22">
              <w:t>6</w:t>
            </w:r>
            <w:r w:rsidRPr="00303A22">
              <w:t xml:space="preserve"> </w:t>
            </w:r>
          </w:p>
          <w:p w14:paraId="20CAB1A7" w14:textId="77777777" w:rsidR="00FA6E65" w:rsidRPr="00303A22" w:rsidRDefault="00FA6E65" w:rsidP="00FA6E65">
            <w:r w:rsidRPr="00303A22">
              <w:t>Follow-</w:t>
            </w:r>
            <w:r w:rsidR="00303A22" w:rsidRPr="00303A22">
              <w:t>up end date (last patient, last outcome data)</w:t>
            </w:r>
            <w:r w:rsidRPr="00303A22">
              <w:t>: 3</w:t>
            </w:r>
            <w:r w:rsidR="007D3B18">
              <w:t xml:space="preserve">1 Oct </w:t>
            </w:r>
            <w:r w:rsidR="00C32EF2" w:rsidRPr="00303A22">
              <w:t>202</w:t>
            </w:r>
            <w:r w:rsidR="007D3B18">
              <w:t>6</w:t>
            </w:r>
          </w:p>
          <w:p w14:paraId="66D284D7" w14:textId="77777777" w:rsidR="00FA6E65" w:rsidRDefault="00FA6E65" w:rsidP="00FA6E65">
            <w:r w:rsidRPr="00303A22">
              <w:t xml:space="preserve">Study end date: 31 </w:t>
            </w:r>
            <w:r w:rsidR="007D3B18">
              <w:t xml:space="preserve">Dec </w:t>
            </w:r>
            <w:r w:rsidRPr="00303A22">
              <w:t>202</w:t>
            </w:r>
            <w:r w:rsidR="007D3B18">
              <w:t>6</w:t>
            </w:r>
          </w:p>
          <w:p w14:paraId="29D6B04F" w14:textId="77777777" w:rsidR="00FA6E65" w:rsidRPr="00D018DD" w:rsidRDefault="00FA6E65" w:rsidP="00FA6E65">
            <w:r w:rsidRPr="00D018DD">
              <w:t xml:space="preserve"> </w:t>
            </w:r>
          </w:p>
        </w:tc>
      </w:tr>
      <w:tr w:rsidR="00FA6E65" w:rsidRPr="00D018DD" w14:paraId="4AEEDF0C" w14:textId="77777777" w:rsidTr="0081137D">
        <w:tc>
          <w:tcPr>
            <w:tcW w:w="2836" w:type="dxa"/>
          </w:tcPr>
          <w:p w14:paraId="2BEA4DD8" w14:textId="77777777" w:rsidR="00FA6E65" w:rsidRPr="00D018DD" w:rsidRDefault="00FA6E65" w:rsidP="00FA6E65">
            <w:pPr>
              <w:rPr>
                <w:rFonts w:cs="Times New Roman"/>
                <w:b/>
                <w:color w:val="000000"/>
                <w:sz w:val="24"/>
                <w:szCs w:val="24"/>
              </w:rPr>
            </w:pPr>
            <w:r w:rsidRPr="00D018DD">
              <w:rPr>
                <w:rFonts w:cs="Times New Roman"/>
                <w:b/>
                <w:color w:val="000000"/>
                <w:sz w:val="24"/>
                <w:szCs w:val="24"/>
              </w:rPr>
              <w:t>Protocol version, date</w:t>
            </w:r>
          </w:p>
        </w:tc>
        <w:tc>
          <w:tcPr>
            <w:tcW w:w="6945" w:type="dxa"/>
          </w:tcPr>
          <w:p w14:paraId="31D86127" w14:textId="22E47D5B" w:rsidR="00FA6E65" w:rsidRPr="00D018DD" w:rsidRDefault="0059107B" w:rsidP="0059107B">
            <w:pPr>
              <w:rPr>
                <w:rFonts w:cs="Times New Roman"/>
                <w:color w:val="000000"/>
                <w:sz w:val="24"/>
                <w:szCs w:val="24"/>
              </w:rPr>
            </w:pPr>
            <w:r>
              <w:t>Version 1</w:t>
            </w:r>
            <w:r w:rsidR="00EA0E11">
              <w:t>.1</w:t>
            </w:r>
            <w:r>
              <w:t xml:space="preserve">, dd </w:t>
            </w:r>
            <w:r w:rsidR="00EA0E11">
              <w:t>9 January 2026</w:t>
            </w:r>
          </w:p>
        </w:tc>
      </w:tr>
    </w:tbl>
    <w:p w14:paraId="3461D779" w14:textId="77777777" w:rsidR="00C235FA" w:rsidRDefault="00C235FA" w:rsidP="00FA6E65">
      <w:pPr>
        <w:rPr>
          <w:rFonts w:cstheme="minorHAnsi"/>
          <w:sz w:val="24"/>
          <w:szCs w:val="48"/>
        </w:rPr>
      </w:pPr>
    </w:p>
    <w:p w14:paraId="3CF2D8B6" w14:textId="77777777" w:rsidR="007C0E3C" w:rsidRDefault="007C0E3C" w:rsidP="00511C00">
      <w:pPr>
        <w:rPr>
          <w:i/>
          <w:lang w:eastAsia="en-GB"/>
        </w:rPr>
      </w:pPr>
    </w:p>
    <w:p w14:paraId="0FB78278" w14:textId="77777777" w:rsidR="007C0E3C" w:rsidRDefault="007C0E3C" w:rsidP="00511C00">
      <w:pPr>
        <w:rPr>
          <w:i/>
          <w:lang w:eastAsia="en-GB"/>
        </w:rPr>
      </w:pPr>
    </w:p>
    <w:p w14:paraId="1FC39945" w14:textId="77777777" w:rsidR="007C0E3C" w:rsidRDefault="007C0E3C" w:rsidP="00511C00">
      <w:pPr>
        <w:rPr>
          <w:i/>
          <w:lang w:eastAsia="en-GB"/>
        </w:rPr>
      </w:pPr>
    </w:p>
    <w:p w14:paraId="0562CB0E" w14:textId="77777777" w:rsidR="007C0E3C" w:rsidRDefault="007C0E3C" w:rsidP="00511C00">
      <w:pPr>
        <w:rPr>
          <w:lang w:eastAsia="en-GB"/>
        </w:rPr>
      </w:pPr>
    </w:p>
    <w:p w14:paraId="34CE0A41" w14:textId="77777777" w:rsidR="00AA27F2" w:rsidRDefault="00AA27F2" w:rsidP="00511C00">
      <w:pPr>
        <w:rPr>
          <w:lang w:eastAsia="en-GB"/>
        </w:rPr>
      </w:pPr>
    </w:p>
    <w:p w14:paraId="62EBF3C5" w14:textId="77777777" w:rsidR="00AA27F2" w:rsidRDefault="00AA27F2" w:rsidP="00511C00">
      <w:pPr>
        <w:rPr>
          <w:lang w:eastAsia="en-GB"/>
        </w:rPr>
      </w:pPr>
    </w:p>
    <w:p w14:paraId="6D98A12B" w14:textId="77777777" w:rsidR="00AA27F2" w:rsidRDefault="00AA27F2" w:rsidP="00511C00">
      <w:pPr>
        <w:rPr>
          <w:lang w:eastAsia="en-GB"/>
        </w:rPr>
      </w:pPr>
    </w:p>
    <w:p w14:paraId="2946DB82" w14:textId="77777777" w:rsidR="00AA27F2" w:rsidRDefault="00AA27F2" w:rsidP="00511C00">
      <w:pPr>
        <w:rPr>
          <w:lang w:eastAsia="en-GB"/>
        </w:rPr>
      </w:pPr>
    </w:p>
    <w:p w14:paraId="5997CC1D" w14:textId="77777777" w:rsidR="00AA27F2" w:rsidRDefault="00AA27F2">
      <w:pPr>
        <w:rPr>
          <w:lang w:eastAsia="en-GB"/>
        </w:rPr>
      </w:pPr>
      <w:r>
        <w:rPr>
          <w:lang w:eastAsia="en-GB"/>
        </w:rPr>
        <w:br w:type="page"/>
      </w:r>
    </w:p>
    <w:sdt>
      <w:sdtPr>
        <w:rPr>
          <w:rFonts w:asciiTheme="minorHAnsi" w:eastAsiaTheme="minorEastAsia" w:hAnsiTheme="minorHAnsi" w:cstheme="minorBidi"/>
          <w:color w:val="auto"/>
          <w:sz w:val="22"/>
          <w:szCs w:val="22"/>
          <w:lang w:val="en-GB"/>
        </w:rPr>
        <w:id w:val="1999996916"/>
        <w:docPartObj>
          <w:docPartGallery w:val="Table of Contents"/>
          <w:docPartUnique/>
        </w:docPartObj>
      </w:sdtPr>
      <w:sdtEndPr>
        <w:rPr>
          <w:b/>
          <w:bCs/>
          <w:noProof/>
        </w:rPr>
      </w:sdtEndPr>
      <w:sdtContent>
        <w:p w14:paraId="406425CA" w14:textId="77777777" w:rsidR="00AA27F2" w:rsidRDefault="00AA27F2">
          <w:pPr>
            <w:pStyle w:val="TOCHeading"/>
          </w:pPr>
          <w:r>
            <w:t>Contents</w:t>
          </w:r>
        </w:p>
        <w:p w14:paraId="3914FCC3" w14:textId="4C5AAA29" w:rsidR="00433E01" w:rsidRDefault="00AA27F2">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5566044" w:history="1">
            <w:r w:rsidR="00433E01" w:rsidRPr="00985342">
              <w:rPr>
                <w:rStyle w:val="Hyperlink"/>
                <w:rFonts w:cstheme="minorHAnsi"/>
                <w:noProof/>
              </w:rPr>
              <w:t>1</w:t>
            </w:r>
            <w:r w:rsidR="00433E01">
              <w:rPr>
                <w:rFonts w:eastAsiaTheme="minorEastAsia"/>
                <w:noProof/>
                <w:kern w:val="2"/>
                <w:sz w:val="24"/>
                <w:szCs w:val="24"/>
                <w:lang w:eastAsia="en-GB"/>
                <w14:ligatures w14:val="standardContextual"/>
              </w:rPr>
              <w:tab/>
            </w:r>
            <w:r w:rsidR="00433E01" w:rsidRPr="00985342">
              <w:rPr>
                <w:rStyle w:val="Hyperlink"/>
                <w:rFonts w:cstheme="minorHAnsi"/>
                <w:noProof/>
              </w:rPr>
              <w:t>BACKGROUND AND RATIONALE</w:t>
            </w:r>
            <w:r w:rsidR="00433E01">
              <w:rPr>
                <w:noProof/>
                <w:webHidden/>
              </w:rPr>
              <w:tab/>
            </w:r>
            <w:r w:rsidR="00433E01">
              <w:rPr>
                <w:noProof/>
                <w:webHidden/>
              </w:rPr>
              <w:fldChar w:fldCharType="begin"/>
            </w:r>
            <w:r w:rsidR="00433E01">
              <w:rPr>
                <w:noProof/>
                <w:webHidden/>
              </w:rPr>
              <w:instrText xml:space="preserve"> PAGEREF _Toc215566044 \h </w:instrText>
            </w:r>
            <w:r w:rsidR="00433E01">
              <w:rPr>
                <w:noProof/>
                <w:webHidden/>
              </w:rPr>
            </w:r>
            <w:r w:rsidR="00433E01">
              <w:rPr>
                <w:noProof/>
                <w:webHidden/>
              </w:rPr>
              <w:fldChar w:fldCharType="separate"/>
            </w:r>
            <w:r w:rsidR="00433E01">
              <w:rPr>
                <w:noProof/>
                <w:webHidden/>
              </w:rPr>
              <w:t>6</w:t>
            </w:r>
            <w:r w:rsidR="00433E01">
              <w:rPr>
                <w:noProof/>
                <w:webHidden/>
              </w:rPr>
              <w:fldChar w:fldCharType="end"/>
            </w:r>
          </w:hyperlink>
        </w:p>
        <w:p w14:paraId="7531AA5D" w14:textId="7D26CA70"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45" w:history="1">
            <w:r w:rsidRPr="00985342">
              <w:rPr>
                <w:rStyle w:val="Hyperlink"/>
                <w:rFonts w:cstheme="minorHAnsi"/>
                <w:noProof/>
              </w:rPr>
              <w:t>2</w:t>
            </w:r>
            <w:r>
              <w:rPr>
                <w:rFonts w:eastAsiaTheme="minorEastAsia"/>
                <w:noProof/>
                <w:kern w:val="2"/>
                <w:sz w:val="24"/>
                <w:szCs w:val="24"/>
                <w:lang w:eastAsia="en-GB"/>
                <w14:ligatures w14:val="standardContextual"/>
              </w:rPr>
              <w:tab/>
            </w:r>
            <w:r w:rsidRPr="00985342">
              <w:rPr>
                <w:rStyle w:val="Hyperlink"/>
                <w:rFonts w:cstheme="minorHAnsi"/>
                <w:noProof/>
              </w:rPr>
              <w:t>OBJECTIVES</w:t>
            </w:r>
            <w:r>
              <w:rPr>
                <w:noProof/>
                <w:webHidden/>
              </w:rPr>
              <w:tab/>
            </w:r>
            <w:r>
              <w:rPr>
                <w:noProof/>
                <w:webHidden/>
              </w:rPr>
              <w:fldChar w:fldCharType="begin"/>
            </w:r>
            <w:r>
              <w:rPr>
                <w:noProof/>
                <w:webHidden/>
              </w:rPr>
              <w:instrText xml:space="preserve"> PAGEREF _Toc215566045 \h </w:instrText>
            </w:r>
            <w:r>
              <w:rPr>
                <w:noProof/>
                <w:webHidden/>
              </w:rPr>
            </w:r>
            <w:r>
              <w:rPr>
                <w:noProof/>
                <w:webHidden/>
              </w:rPr>
              <w:fldChar w:fldCharType="separate"/>
            </w:r>
            <w:r>
              <w:rPr>
                <w:noProof/>
                <w:webHidden/>
              </w:rPr>
              <w:t>6</w:t>
            </w:r>
            <w:r>
              <w:rPr>
                <w:noProof/>
                <w:webHidden/>
              </w:rPr>
              <w:fldChar w:fldCharType="end"/>
            </w:r>
          </w:hyperlink>
        </w:p>
        <w:p w14:paraId="0D61B6B6" w14:textId="7BF12DE3"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46" w:history="1">
            <w:r w:rsidRPr="00985342">
              <w:rPr>
                <w:rStyle w:val="Hyperlink"/>
                <w:rFonts w:cstheme="minorHAnsi"/>
                <w:noProof/>
              </w:rPr>
              <w:t>2.1</w:t>
            </w:r>
            <w:r>
              <w:rPr>
                <w:rFonts w:eastAsiaTheme="minorEastAsia"/>
                <w:noProof/>
                <w:kern w:val="2"/>
                <w:sz w:val="24"/>
                <w:szCs w:val="24"/>
                <w:lang w:eastAsia="en-GB"/>
                <w14:ligatures w14:val="standardContextual"/>
              </w:rPr>
              <w:tab/>
            </w:r>
            <w:r w:rsidRPr="00985342">
              <w:rPr>
                <w:rStyle w:val="Hyperlink"/>
                <w:rFonts w:cstheme="minorHAnsi"/>
                <w:noProof/>
              </w:rPr>
              <w:t>PRIMARY OBJECTIVE AND OUTCOME MEASURES</w:t>
            </w:r>
            <w:r>
              <w:rPr>
                <w:noProof/>
                <w:webHidden/>
              </w:rPr>
              <w:tab/>
            </w:r>
            <w:r>
              <w:rPr>
                <w:noProof/>
                <w:webHidden/>
              </w:rPr>
              <w:fldChar w:fldCharType="begin"/>
            </w:r>
            <w:r>
              <w:rPr>
                <w:noProof/>
                <w:webHidden/>
              </w:rPr>
              <w:instrText xml:space="preserve"> PAGEREF _Toc215566046 \h </w:instrText>
            </w:r>
            <w:r>
              <w:rPr>
                <w:noProof/>
                <w:webHidden/>
              </w:rPr>
            </w:r>
            <w:r>
              <w:rPr>
                <w:noProof/>
                <w:webHidden/>
              </w:rPr>
              <w:fldChar w:fldCharType="separate"/>
            </w:r>
            <w:r>
              <w:rPr>
                <w:noProof/>
                <w:webHidden/>
              </w:rPr>
              <w:t>6</w:t>
            </w:r>
            <w:r>
              <w:rPr>
                <w:noProof/>
                <w:webHidden/>
              </w:rPr>
              <w:fldChar w:fldCharType="end"/>
            </w:r>
          </w:hyperlink>
        </w:p>
        <w:p w14:paraId="78AB2095" w14:textId="6617EA12"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47" w:history="1">
            <w:r w:rsidRPr="00985342">
              <w:rPr>
                <w:rStyle w:val="Hyperlink"/>
                <w:rFonts w:cstheme="minorHAnsi"/>
                <w:noProof/>
              </w:rPr>
              <w:t>2.2</w:t>
            </w:r>
            <w:r>
              <w:rPr>
                <w:rFonts w:eastAsiaTheme="minorEastAsia"/>
                <w:noProof/>
                <w:kern w:val="2"/>
                <w:sz w:val="24"/>
                <w:szCs w:val="24"/>
                <w:lang w:eastAsia="en-GB"/>
                <w14:ligatures w14:val="standardContextual"/>
              </w:rPr>
              <w:tab/>
            </w:r>
            <w:r w:rsidRPr="00985342">
              <w:rPr>
                <w:rStyle w:val="Hyperlink"/>
                <w:rFonts w:cstheme="minorHAnsi"/>
                <w:noProof/>
              </w:rPr>
              <w:t>SECONDARY OBJECTIVES AND OUTCOME MEASURES</w:t>
            </w:r>
            <w:r>
              <w:rPr>
                <w:noProof/>
                <w:webHidden/>
              </w:rPr>
              <w:tab/>
            </w:r>
            <w:r>
              <w:rPr>
                <w:noProof/>
                <w:webHidden/>
              </w:rPr>
              <w:fldChar w:fldCharType="begin"/>
            </w:r>
            <w:r>
              <w:rPr>
                <w:noProof/>
                <w:webHidden/>
              </w:rPr>
              <w:instrText xml:space="preserve"> PAGEREF _Toc215566047 \h </w:instrText>
            </w:r>
            <w:r>
              <w:rPr>
                <w:noProof/>
                <w:webHidden/>
              </w:rPr>
            </w:r>
            <w:r>
              <w:rPr>
                <w:noProof/>
                <w:webHidden/>
              </w:rPr>
              <w:fldChar w:fldCharType="separate"/>
            </w:r>
            <w:r>
              <w:rPr>
                <w:noProof/>
                <w:webHidden/>
              </w:rPr>
              <w:t>6</w:t>
            </w:r>
            <w:r>
              <w:rPr>
                <w:noProof/>
                <w:webHidden/>
              </w:rPr>
              <w:fldChar w:fldCharType="end"/>
            </w:r>
          </w:hyperlink>
        </w:p>
        <w:p w14:paraId="580DE45F" w14:textId="2A5EB3DF"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48" w:history="1">
            <w:r w:rsidRPr="00985342">
              <w:rPr>
                <w:rStyle w:val="Hyperlink"/>
                <w:rFonts w:cstheme="minorHAnsi"/>
                <w:noProof/>
              </w:rPr>
              <w:t>3</w:t>
            </w:r>
            <w:r>
              <w:rPr>
                <w:rFonts w:eastAsiaTheme="minorEastAsia"/>
                <w:noProof/>
                <w:kern w:val="2"/>
                <w:sz w:val="24"/>
                <w:szCs w:val="24"/>
                <w:lang w:eastAsia="en-GB"/>
                <w14:ligatures w14:val="standardContextual"/>
              </w:rPr>
              <w:tab/>
            </w:r>
            <w:r w:rsidRPr="00985342">
              <w:rPr>
                <w:rStyle w:val="Hyperlink"/>
                <w:rFonts w:cstheme="minorHAnsi"/>
                <w:noProof/>
              </w:rPr>
              <w:t>INVESTIGATIONAL PLAN</w:t>
            </w:r>
            <w:r>
              <w:rPr>
                <w:noProof/>
                <w:webHidden/>
              </w:rPr>
              <w:tab/>
            </w:r>
            <w:r>
              <w:rPr>
                <w:noProof/>
                <w:webHidden/>
              </w:rPr>
              <w:fldChar w:fldCharType="begin"/>
            </w:r>
            <w:r>
              <w:rPr>
                <w:noProof/>
                <w:webHidden/>
              </w:rPr>
              <w:instrText xml:space="preserve"> PAGEREF _Toc215566048 \h </w:instrText>
            </w:r>
            <w:r>
              <w:rPr>
                <w:noProof/>
                <w:webHidden/>
              </w:rPr>
            </w:r>
            <w:r>
              <w:rPr>
                <w:noProof/>
                <w:webHidden/>
              </w:rPr>
              <w:fldChar w:fldCharType="separate"/>
            </w:r>
            <w:r>
              <w:rPr>
                <w:noProof/>
                <w:webHidden/>
              </w:rPr>
              <w:t>7</w:t>
            </w:r>
            <w:r>
              <w:rPr>
                <w:noProof/>
                <w:webHidden/>
              </w:rPr>
              <w:fldChar w:fldCharType="end"/>
            </w:r>
          </w:hyperlink>
        </w:p>
        <w:p w14:paraId="27FEEE40" w14:textId="1079AB34"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49" w:history="1">
            <w:r w:rsidRPr="00985342">
              <w:rPr>
                <w:rStyle w:val="Hyperlink"/>
                <w:rFonts w:cstheme="minorHAnsi"/>
                <w:noProof/>
              </w:rPr>
              <w:t>3.1</w:t>
            </w:r>
            <w:r>
              <w:rPr>
                <w:rFonts w:eastAsiaTheme="minorEastAsia"/>
                <w:noProof/>
                <w:kern w:val="2"/>
                <w:sz w:val="24"/>
                <w:szCs w:val="24"/>
                <w:lang w:eastAsia="en-GB"/>
                <w14:ligatures w14:val="standardContextual"/>
              </w:rPr>
              <w:tab/>
            </w:r>
            <w:r w:rsidRPr="00985342">
              <w:rPr>
                <w:rStyle w:val="Hyperlink"/>
                <w:rFonts w:cstheme="minorHAnsi"/>
                <w:noProof/>
              </w:rPr>
              <w:t>TRIAL DESIGN AND TIMELINE</w:t>
            </w:r>
            <w:r>
              <w:rPr>
                <w:noProof/>
                <w:webHidden/>
              </w:rPr>
              <w:tab/>
            </w:r>
            <w:r>
              <w:rPr>
                <w:noProof/>
                <w:webHidden/>
              </w:rPr>
              <w:fldChar w:fldCharType="begin"/>
            </w:r>
            <w:r>
              <w:rPr>
                <w:noProof/>
                <w:webHidden/>
              </w:rPr>
              <w:instrText xml:space="preserve"> PAGEREF _Toc215566049 \h </w:instrText>
            </w:r>
            <w:r>
              <w:rPr>
                <w:noProof/>
                <w:webHidden/>
              </w:rPr>
            </w:r>
            <w:r>
              <w:rPr>
                <w:noProof/>
                <w:webHidden/>
              </w:rPr>
              <w:fldChar w:fldCharType="separate"/>
            </w:r>
            <w:r>
              <w:rPr>
                <w:noProof/>
                <w:webHidden/>
              </w:rPr>
              <w:t>7</w:t>
            </w:r>
            <w:r>
              <w:rPr>
                <w:noProof/>
                <w:webHidden/>
              </w:rPr>
              <w:fldChar w:fldCharType="end"/>
            </w:r>
          </w:hyperlink>
        </w:p>
        <w:p w14:paraId="7A06C9A4" w14:textId="55C75CA5"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50" w:history="1">
            <w:r w:rsidRPr="00985342">
              <w:rPr>
                <w:rStyle w:val="Hyperlink"/>
                <w:rFonts w:cstheme="minorHAnsi"/>
                <w:noProof/>
              </w:rPr>
              <w:t>4</w:t>
            </w:r>
            <w:r>
              <w:rPr>
                <w:rFonts w:eastAsiaTheme="minorEastAsia"/>
                <w:noProof/>
                <w:kern w:val="2"/>
                <w:sz w:val="24"/>
                <w:szCs w:val="24"/>
                <w:lang w:eastAsia="en-GB"/>
                <w14:ligatures w14:val="standardContextual"/>
              </w:rPr>
              <w:tab/>
            </w:r>
            <w:r w:rsidRPr="00985342">
              <w:rPr>
                <w:rStyle w:val="Hyperlink"/>
                <w:rFonts w:cstheme="minorHAnsi"/>
                <w:noProof/>
              </w:rPr>
              <w:t>PARTICIPANTS</w:t>
            </w:r>
            <w:r>
              <w:rPr>
                <w:noProof/>
                <w:webHidden/>
              </w:rPr>
              <w:tab/>
            </w:r>
            <w:r>
              <w:rPr>
                <w:noProof/>
                <w:webHidden/>
              </w:rPr>
              <w:fldChar w:fldCharType="begin"/>
            </w:r>
            <w:r>
              <w:rPr>
                <w:noProof/>
                <w:webHidden/>
              </w:rPr>
              <w:instrText xml:space="preserve"> PAGEREF _Toc215566050 \h </w:instrText>
            </w:r>
            <w:r>
              <w:rPr>
                <w:noProof/>
                <w:webHidden/>
              </w:rPr>
            </w:r>
            <w:r>
              <w:rPr>
                <w:noProof/>
                <w:webHidden/>
              </w:rPr>
              <w:fldChar w:fldCharType="separate"/>
            </w:r>
            <w:r>
              <w:rPr>
                <w:noProof/>
                <w:webHidden/>
              </w:rPr>
              <w:t>8</w:t>
            </w:r>
            <w:r>
              <w:rPr>
                <w:noProof/>
                <w:webHidden/>
              </w:rPr>
              <w:fldChar w:fldCharType="end"/>
            </w:r>
          </w:hyperlink>
        </w:p>
        <w:p w14:paraId="717281DA" w14:textId="39699E12"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1" w:history="1">
            <w:r w:rsidRPr="00985342">
              <w:rPr>
                <w:rStyle w:val="Hyperlink"/>
                <w:rFonts w:cstheme="minorHAnsi"/>
                <w:noProof/>
              </w:rPr>
              <w:t>4.1</w:t>
            </w:r>
            <w:r>
              <w:rPr>
                <w:rFonts w:eastAsiaTheme="minorEastAsia"/>
                <w:noProof/>
                <w:kern w:val="2"/>
                <w:sz w:val="24"/>
                <w:szCs w:val="24"/>
                <w:lang w:eastAsia="en-GB"/>
                <w14:ligatures w14:val="standardContextual"/>
              </w:rPr>
              <w:tab/>
            </w:r>
            <w:r w:rsidRPr="00985342">
              <w:rPr>
                <w:rStyle w:val="Hyperlink"/>
                <w:rFonts w:cstheme="minorHAnsi"/>
                <w:noProof/>
              </w:rPr>
              <w:t>TRIAL PARTICIPANTS &amp; LOCATIONS</w:t>
            </w:r>
            <w:r>
              <w:rPr>
                <w:noProof/>
                <w:webHidden/>
              </w:rPr>
              <w:tab/>
            </w:r>
            <w:r>
              <w:rPr>
                <w:noProof/>
                <w:webHidden/>
              </w:rPr>
              <w:fldChar w:fldCharType="begin"/>
            </w:r>
            <w:r>
              <w:rPr>
                <w:noProof/>
                <w:webHidden/>
              </w:rPr>
              <w:instrText xml:space="preserve"> PAGEREF _Toc215566051 \h </w:instrText>
            </w:r>
            <w:r>
              <w:rPr>
                <w:noProof/>
                <w:webHidden/>
              </w:rPr>
            </w:r>
            <w:r>
              <w:rPr>
                <w:noProof/>
                <w:webHidden/>
              </w:rPr>
              <w:fldChar w:fldCharType="separate"/>
            </w:r>
            <w:r>
              <w:rPr>
                <w:noProof/>
                <w:webHidden/>
              </w:rPr>
              <w:t>8</w:t>
            </w:r>
            <w:r>
              <w:rPr>
                <w:noProof/>
                <w:webHidden/>
              </w:rPr>
              <w:fldChar w:fldCharType="end"/>
            </w:r>
          </w:hyperlink>
        </w:p>
        <w:p w14:paraId="50EC69FA" w14:textId="2A28726F"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2" w:history="1">
            <w:r w:rsidRPr="00985342">
              <w:rPr>
                <w:rStyle w:val="Hyperlink"/>
                <w:rFonts w:cstheme="minorHAnsi"/>
                <w:noProof/>
              </w:rPr>
              <w:t>4.2</w:t>
            </w:r>
            <w:r>
              <w:rPr>
                <w:rFonts w:eastAsiaTheme="minorEastAsia"/>
                <w:noProof/>
                <w:kern w:val="2"/>
                <w:sz w:val="24"/>
                <w:szCs w:val="24"/>
                <w:lang w:eastAsia="en-GB"/>
                <w14:ligatures w14:val="standardContextual"/>
              </w:rPr>
              <w:tab/>
            </w:r>
            <w:r w:rsidRPr="00985342">
              <w:rPr>
                <w:rStyle w:val="Hyperlink"/>
                <w:rFonts w:cstheme="minorHAnsi"/>
                <w:noProof/>
              </w:rPr>
              <w:t>INCLUSION &amp; EXCLUSION CRITERIA</w:t>
            </w:r>
            <w:r>
              <w:rPr>
                <w:noProof/>
                <w:webHidden/>
              </w:rPr>
              <w:tab/>
            </w:r>
            <w:r>
              <w:rPr>
                <w:noProof/>
                <w:webHidden/>
              </w:rPr>
              <w:fldChar w:fldCharType="begin"/>
            </w:r>
            <w:r>
              <w:rPr>
                <w:noProof/>
                <w:webHidden/>
              </w:rPr>
              <w:instrText xml:space="preserve"> PAGEREF _Toc215566052 \h </w:instrText>
            </w:r>
            <w:r>
              <w:rPr>
                <w:noProof/>
                <w:webHidden/>
              </w:rPr>
            </w:r>
            <w:r>
              <w:rPr>
                <w:noProof/>
                <w:webHidden/>
              </w:rPr>
              <w:fldChar w:fldCharType="separate"/>
            </w:r>
            <w:r>
              <w:rPr>
                <w:noProof/>
                <w:webHidden/>
              </w:rPr>
              <w:t>9</w:t>
            </w:r>
            <w:r>
              <w:rPr>
                <w:noProof/>
                <w:webHidden/>
              </w:rPr>
              <w:fldChar w:fldCharType="end"/>
            </w:r>
          </w:hyperlink>
        </w:p>
        <w:p w14:paraId="18AA774F" w14:textId="57F7781F"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53" w:history="1">
            <w:r w:rsidRPr="00985342">
              <w:rPr>
                <w:rStyle w:val="Hyperlink"/>
                <w:rFonts w:cstheme="minorHAnsi"/>
                <w:noProof/>
              </w:rPr>
              <w:t>5</w:t>
            </w:r>
            <w:r>
              <w:rPr>
                <w:rFonts w:eastAsiaTheme="minorEastAsia"/>
                <w:noProof/>
                <w:kern w:val="2"/>
                <w:sz w:val="24"/>
                <w:szCs w:val="24"/>
                <w:lang w:eastAsia="en-GB"/>
                <w14:ligatures w14:val="standardContextual"/>
              </w:rPr>
              <w:tab/>
            </w:r>
            <w:r w:rsidRPr="00985342">
              <w:rPr>
                <w:rStyle w:val="Hyperlink"/>
                <w:rFonts w:cstheme="minorHAnsi"/>
                <w:noProof/>
              </w:rPr>
              <w:t>STUDY PROCEDURES</w:t>
            </w:r>
            <w:r>
              <w:rPr>
                <w:noProof/>
                <w:webHidden/>
              </w:rPr>
              <w:tab/>
            </w:r>
            <w:r>
              <w:rPr>
                <w:noProof/>
                <w:webHidden/>
              </w:rPr>
              <w:fldChar w:fldCharType="begin"/>
            </w:r>
            <w:r>
              <w:rPr>
                <w:noProof/>
                <w:webHidden/>
              </w:rPr>
              <w:instrText xml:space="preserve"> PAGEREF _Toc215566053 \h </w:instrText>
            </w:r>
            <w:r>
              <w:rPr>
                <w:noProof/>
                <w:webHidden/>
              </w:rPr>
            </w:r>
            <w:r>
              <w:rPr>
                <w:noProof/>
                <w:webHidden/>
              </w:rPr>
              <w:fldChar w:fldCharType="separate"/>
            </w:r>
            <w:r>
              <w:rPr>
                <w:noProof/>
                <w:webHidden/>
              </w:rPr>
              <w:t>9</w:t>
            </w:r>
            <w:r>
              <w:rPr>
                <w:noProof/>
                <w:webHidden/>
              </w:rPr>
              <w:fldChar w:fldCharType="end"/>
            </w:r>
          </w:hyperlink>
        </w:p>
        <w:p w14:paraId="5EAFE338" w14:textId="55DA95BD"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4" w:history="1">
            <w:r w:rsidRPr="00985342">
              <w:rPr>
                <w:rStyle w:val="Hyperlink"/>
                <w:rFonts w:cstheme="minorHAnsi"/>
                <w:noProof/>
              </w:rPr>
              <w:t>5.1</w:t>
            </w:r>
            <w:r>
              <w:rPr>
                <w:rFonts w:eastAsiaTheme="minorEastAsia"/>
                <w:noProof/>
                <w:kern w:val="2"/>
                <w:sz w:val="24"/>
                <w:szCs w:val="24"/>
                <w:lang w:eastAsia="en-GB"/>
                <w14:ligatures w14:val="standardContextual"/>
              </w:rPr>
              <w:tab/>
            </w:r>
            <w:r w:rsidRPr="00985342">
              <w:rPr>
                <w:rStyle w:val="Hyperlink"/>
                <w:rFonts w:cstheme="minorHAnsi"/>
                <w:noProof/>
              </w:rPr>
              <w:t>INFORMED CONSENT</w:t>
            </w:r>
            <w:r>
              <w:rPr>
                <w:noProof/>
                <w:webHidden/>
              </w:rPr>
              <w:tab/>
            </w:r>
            <w:r>
              <w:rPr>
                <w:noProof/>
                <w:webHidden/>
              </w:rPr>
              <w:fldChar w:fldCharType="begin"/>
            </w:r>
            <w:r>
              <w:rPr>
                <w:noProof/>
                <w:webHidden/>
              </w:rPr>
              <w:instrText xml:space="preserve"> PAGEREF _Toc215566054 \h </w:instrText>
            </w:r>
            <w:r>
              <w:rPr>
                <w:noProof/>
                <w:webHidden/>
              </w:rPr>
            </w:r>
            <w:r>
              <w:rPr>
                <w:noProof/>
                <w:webHidden/>
              </w:rPr>
              <w:fldChar w:fldCharType="separate"/>
            </w:r>
            <w:r>
              <w:rPr>
                <w:noProof/>
                <w:webHidden/>
              </w:rPr>
              <w:t>9</w:t>
            </w:r>
            <w:r>
              <w:rPr>
                <w:noProof/>
                <w:webHidden/>
              </w:rPr>
              <w:fldChar w:fldCharType="end"/>
            </w:r>
          </w:hyperlink>
        </w:p>
        <w:p w14:paraId="1CACCD2A" w14:textId="0937396F"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5" w:history="1">
            <w:r w:rsidRPr="00985342">
              <w:rPr>
                <w:rStyle w:val="Hyperlink"/>
                <w:rFonts w:cstheme="minorHAnsi"/>
                <w:noProof/>
              </w:rPr>
              <w:t>5.2</w:t>
            </w:r>
            <w:r>
              <w:rPr>
                <w:rFonts w:eastAsiaTheme="minorEastAsia"/>
                <w:noProof/>
                <w:kern w:val="2"/>
                <w:sz w:val="24"/>
                <w:szCs w:val="24"/>
                <w:lang w:eastAsia="en-GB"/>
                <w14:ligatures w14:val="standardContextual"/>
              </w:rPr>
              <w:tab/>
            </w:r>
            <w:r w:rsidRPr="00985342">
              <w:rPr>
                <w:rStyle w:val="Hyperlink"/>
                <w:rFonts w:cstheme="minorHAnsi"/>
                <w:noProof/>
              </w:rPr>
              <w:t>STUDY ACTIVITIES</w:t>
            </w:r>
            <w:r>
              <w:rPr>
                <w:noProof/>
                <w:webHidden/>
              </w:rPr>
              <w:tab/>
            </w:r>
            <w:r>
              <w:rPr>
                <w:noProof/>
                <w:webHidden/>
              </w:rPr>
              <w:fldChar w:fldCharType="begin"/>
            </w:r>
            <w:r>
              <w:rPr>
                <w:noProof/>
                <w:webHidden/>
              </w:rPr>
              <w:instrText xml:space="preserve"> PAGEREF _Toc215566055 \h </w:instrText>
            </w:r>
            <w:r>
              <w:rPr>
                <w:noProof/>
                <w:webHidden/>
              </w:rPr>
            </w:r>
            <w:r>
              <w:rPr>
                <w:noProof/>
                <w:webHidden/>
              </w:rPr>
              <w:fldChar w:fldCharType="separate"/>
            </w:r>
            <w:r>
              <w:rPr>
                <w:noProof/>
                <w:webHidden/>
              </w:rPr>
              <w:t>10</w:t>
            </w:r>
            <w:r>
              <w:rPr>
                <w:noProof/>
                <w:webHidden/>
              </w:rPr>
              <w:fldChar w:fldCharType="end"/>
            </w:r>
          </w:hyperlink>
        </w:p>
        <w:p w14:paraId="2C47745D" w14:textId="590D1EB2"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6" w:history="1">
            <w:r w:rsidRPr="00985342">
              <w:rPr>
                <w:rStyle w:val="Hyperlink"/>
                <w:noProof/>
              </w:rPr>
              <w:t>5.3</w:t>
            </w:r>
            <w:r>
              <w:rPr>
                <w:rFonts w:eastAsiaTheme="minorEastAsia"/>
                <w:noProof/>
                <w:kern w:val="2"/>
                <w:sz w:val="24"/>
                <w:szCs w:val="24"/>
                <w:lang w:eastAsia="en-GB"/>
                <w14:ligatures w14:val="standardContextual"/>
              </w:rPr>
              <w:tab/>
            </w:r>
            <w:r w:rsidRPr="00985342">
              <w:rPr>
                <w:rStyle w:val="Hyperlink"/>
                <w:noProof/>
              </w:rPr>
              <w:t>Description of study tests and procedures</w:t>
            </w:r>
            <w:r>
              <w:rPr>
                <w:noProof/>
                <w:webHidden/>
              </w:rPr>
              <w:tab/>
            </w:r>
            <w:r>
              <w:rPr>
                <w:noProof/>
                <w:webHidden/>
              </w:rPr>
              <w:fldChar w:fldCharType="begin"/>
            </w:r>
            <w:r>
              <w:rPr>
                <w:noProof/>
                <w:webHidden/>
              </w:rPr>
              <w:instrText xml:space="preserve"> PAGEREF _Toc215566056 \h </w:instrText>
            </w:r>
            <w:r>
              <w:rPr>
                <w:noProof/>
                <w:webHidden/>
              </w:rPr>
            </w:r>
            <w:r>
              <w:rPr>
                <w:noProof/>
                <w:webHidden/>
              </w:rPr>
              <w:fldChar w:fldCharType="separate"/>
            </w:r>
            <w:r>
              <w:rPr>
                <w:noProof/>
                <w:webHidden/>
              </w:rPr>
              <w:t>11</w:t>
            </w:r>
            <w:r>
              <w:rPr>
                <w:noProof/>
                <w:webHidden/>
              </w:rPr>
              <w:fldChar w:fldCharType="end"/>
            </w:r>
          </w:hyperlink>
        </w:p>
        <w:p w14:paraId="4C47DECA" w14:textId="51C42EB1"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7" w:history="1">
            <w:r w:rsidRPr="00985342">
              <w:rPr>
                <w:rStyle w:val="Hyperlink"/>
                <w:rFonts w:cstheme="minorHAnsi"/>
                <w:caps/>
                <w:noProof/>
              </w:rPr>
              <w:t>5.4</w:t>
            </w:r>
            <w:r>
              <w:rPr>
                <w:rFonts w:eastAsiaTheme="minorEastAsia"/>
                <w:noProof/>
                <w:kern w:val="2"/>
                <w:sz w:val="24"/>
                <w:szCs w:val="24"/>
                <w:lang w:eastAsia="en-GB"/>
                <w14:ligatures w14:val="standardContextual"/>
              </w:rPr>
              <w:tab/>
            </w:r>
            <w:r w:rsidRPr="00985342">
              <w:rPr>
                <w:rStyle w:val="Hyperlink"/>
                <w:rFonts w:cstheme="minorHAnsi"/>
                <w:caps/>
                <w:noProof/>
              </w:rPr>
              <w:t>Definition of end of study</w:t>
            </w:r>
            <w:r>
              <w:rPr>
                <w:noProof/>
                <w:webHidden/>
              </w:rPr>
              <w:tab/>
            </w:r>
            <w:r>
              <w:rPr>
                <w:noProof/>
                <w:webHidden/>
              </w:rPr>
              <w:fldChar w:fldCharType="begin"/>
            </w:r>
            <w:r>
              <w:rPr>
                <w:noProof/>
                <w:webHidden/>
              </w:rPr>
              <w:instrText xml:space="preserve"> PAGEREF _Toc215566057 \h </w:instrText>
            </w:r>
            <w:r>
              <w:rPr>
                <w:noProof/>
                <w:webHidden/>
              </w:rPr>
            </w:r>
            <w:r>
              <w:rPr>
                <w:noProof/>
                <w:webHidden/>
              </w:rPr>
              <w:fldChar w:fldCharType="separate"/>
            </w:r>
            <w:r>
              <w:rPr>
                <w:noProof/>
                <w:webHidden/>
              </w:rPr>
              <w:t>11</w:t>
            </w:r>
            <w:r>
              <w:rPr>
                <w:noProof/>
                <w:webHidden/>
              </w:rPr>
              <w:fldChar w:fldCharType="end"/>
            </w:r>
          </w:hyperlink>
        </w:p>
        <w:p w14:paraId="7C3ABE66" w14:textId="2C1CAF10"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8" w:history="1">
            <w:r w:rsidRPr="00985342">
              <w:rPr>
                <w:rStyle w:val="Hyperlink"/>
                <w:rFonts w:cstheme="minorHAnsi"/>
                <w:caps/>
                <w:noProof/>
              </w:rPr>
              <w:t>5.5</w:t>
            </w:r>
            <w:r>
              <w:rPr>
                <w:rFonts w:eastAsiaTheme="minorEastAsia"/>
                <w:noProof/>
                <w:kern w:val="2"/>
                <w:sz w:val="24"/>
                <w:szCs w:val="24"/>
                <w:lang w:eastAsia="en-GB"/>
                <w14:ligatures w14:val="standardContextual"/>
              </w:rPr>
              <w:tab/>
            </w:r>
            <w:r w:rsidRPr="00985342">
              <w:rPr>
                <w:rStyle w:val="Hyperlink"/>
                <w:rFonts w:cstheme="minorHAnsi"/>
                <w:caps/>
                <w:noProof/>
              </w:rPr>
              <w:t>Discontinuation or withdrawal of participants</w:t>
            </w:r>
            <w:r>
              <w:rPr>
                <w:noProof/>
                <w:webHidden/>
              </w:rPr>
              <w:tab/>
            </w:r>
            <w:r>
              <w:rPr>
                <w:noProof/>
                <w:webHidden/>
              </w:rPr>
              <w:fldChar w:fldCharType="begin"/>
            </w:r>
            <w:r>
              <w:rPr>
                <w:noProof/>
                <w:webHidden/>
              </w:rPr>
              <w:instrText xml:space="preserve"> PAGEREF _Toc215566058 \h </w:instrText>
            </w:r>
            <w:r>
              <w:rPr>
                <w:noProof/>
                <w:webHidden/>
              </w:rPr>
            </w:r>
            <w:r>
              <w:rPr>
                <w:noProof/>
                <w:webHidden/>
              </w:rPr>
              <w:fldChar w:fldCharType="separate"/>
            </w:r>
            <w:r>
              <w:rPr>
                <w:noProof/>
                <w:webHidden/>
              </w:rPr>
              <w:t>12</w:t>
            </w:r>
            <w:r>
              <w:rPr>
                <w:noProof/>
                <w:webHidden/>
              </w:rPr>
              <w:fldChar w:fldCharType="end"/>
            </w:r>
          </w:hyperlink>
        </w:p>
        <w:p w14:paraId="74A75925" w14:textId="0F8952F8"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59" w:history="1">
            <w:r w:rsidRPr="00985342">
              <w:rPr>
                <w:rStyle w:val="Hyperlink"/>
                <w:rFonts w:cstheme="minorHAnsi"/>
                <w:caps/>
                <w:noProof/>
              </w:rPr>
              <w:t>5.6</w:t>
            </w:r>
            <w:r>
              <w:rPr>
                <w:rFonts w:eastAsiaTheme="minorEastAsia"/>
                <w:noProof/>
                <w:kern w:val="2"/>
                <w:sz w:val="24"/>
                <w:szCs w:val="24"/>
                <w:lang w:eastAsia="en-GB"/>
                <w14:ligatures w14:val="standardContextual"/>
              </w:rPr>
              <w:tab/>
            </w:r>
            <w:r w:rsidRPr="00985342">
              <w:rPr>
                <w:rStyle w:val="Hyperlink"/>
                <w:rFonts w:cstheme="minorHAnsi"/>
                <w:caps/>
                <w:noProof/>
              </w:rPr>
              <w:t>Source data</w:t>
            </w:r>
            <w:r>
              <w:rPr>
                <w:noProof/>
                <w:webHidden/>
              </w:rPr>
              <w:tab/>
            </w:r>
            <w:r>
              <w:rPr>
                <w:noProof/>
                <w:webHidden/>
              </w:rPr>
              <w:fldChar w:fldCharType="begin"/>
            </w:r>
            <w:r>
              <w:rPr>
                <w:noProof/>
                <w:webHidden/>
              </w:rPr>
              <w:instrText xml:space="preserve"> PAGEREF _Toc215566059 \h </w:instrText>
            </w:r>
            <w:r>
              <w:rPr>
                <w:noProof/>
                <w:webHidden/>
              </w:rPr>
            </w:r>
            <w:r>
              <w:rPr>
                <w:noProof/>
                <w:webHidden/>
              </w:rPr>
              <w:fldChar w:fldCharType="separate"/>
            </w:r>
            <w:r>
              <w:rPr>
                <w:noProof/>
                <w:webHidden/>
              </w:rPr>
              <w:t>12</w:t>
            </w:r>
            <w:r>
              <w:rPr>
                <w:noProof/>
                <w:webHidden/>
              </w:rPr>
              <w:fldChar w:fldCharType="end"/>
            </w:r>
          </w:hyperlink>
        </w:p>
        <w:p w14:paraId="5313D7A7" w14:textId="279704A0"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60" w:history="1">
            <w:r w:rsidRPr="00985342">
              <w:rPr>
                <w:rStyle w:val="Hyperlink"/>
                <w:rFonts w:cstheme="minorHAnsi"/>
                <w:noProof/>
              </w:rPr>
              <w:t>6</w:t>
            </w:r>
            <w:r>
              <w:rPr>
                <w:rFonts w:eastAsiaTheme="minorEastAsia"/>
                <w:noProof/>
                <w:kern w:val="2"/>
                <w:sz w:val="24"/>
                <w:szCs w:val="24"/>
                <w:lang w:eastAsia="en-GB"/>
                <w14:ligatures w14:val="standardContextual"/>
              </w:rPr>
              <w:tab/>
            </w:r>
            <w:r w:rsidRPr="00985342">
              <w:rPr>
                <w:rStyle w:val="Hyperlink"/>
                <w:rFonts w:cstheme="minorHAnsi"/>
                <w:noProof/>
              </w:rPr>
              <w:t>SAFEGUARDING REPORTING TO GP</w:t>
            </w:r>
            <w:r>
              <w:rPr>
                <w:noProof/>
                <w:webHidden/>
              </w:rPr>
              <w:tab/>
            </w:r>
            <w:r>
              <w:rPr>
                <w:noProof/>
                <w:webHidden/>
              </w:rPr>
              <w:fldChar w:fldCharType="begin"/>
            </w:r>
            <w:r>
              <w:rPr>
                <w:noProof/>
                <w:webHidden/>
              </w:rPr>
              <w:instrText xml:space="preserve"> PAGEREF _Toc215566060 \h </w:instrText>
            </w:r>
            <w:r>
              <w:rPr>
                <w:noProof/>
                <w:webHidden/>
              </w:rPr>
            </w:r>
            <w:r>
              <w:rPr>
                <w:noProof/>
                <w:webHidden/>
              </w:rPr>
              <w:fldChar w:fldCharType="separate"/>
            </w:r>
            <w:r>
              <w:rPr>
                <w:noProof/>
                <w:webHidden/>
              </w:rPr>
              <w:t>12</w:t>
            </w:r>
            <w:r>
              <w:rPr>
                <w:noProof/>
                <w:webHidden/>
              </w:rPr>
              <w:fldChar w:fldCharType="end"/>
            </w:r>
          </w:hyperlink>
        </w:p>
        <w:p w14:paraId="3B44FB35" w14:textId="798558C9"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1" w:history="1">
            <w:r w:rsidRPr="00985342">
              <w:rPr>
                <w:rStyle w:val="Hyperlink"/>
                <w:rFonts w:cstheme="minorHAnsi"/>
                <w:caps/>
                <w:noProof/>
              </w:rPr>
              <w:t>6.1</w:t>
            </w:r>
            <w:r>
              <w:rPr>
                <w:rFonts w:eastAsiaTheme="minorEastAsia"/>
                <w:noProof/>
                <w:kern w:val="2"/>
                <w:sz w:val="24"/>
                <w:szCs w:val="24"/>
                <w:lang w:eastAsia="en-GB"/>
                <w14:ligatures w14:val="standardContextual"/>
              </w:rPr>
              <w:tab/>
            </w:r>
            <w:r w:rsidRPr="00985342">
              <w:rPr>
                <w:rStyle w:val="Hyperlink"/>
                <w:rFonts w:cstheme="minorHAnsi"/>
                <w:caps/>
                <w:noProof/>
              </w:rPr>
              <w:t>criteria for safeguarding reporting</w:t>
            </w:r>
            <w:r>
              <w:rPr>
                <w:noProof/>
                <w:webHidden/>
              </w:rPr>
              <w:tab/>
            </w:r>
            <w:r>
              <w:rPr>
                <w:noProof/>
                <w:webHidden/>
              </w:rPr>
              <w:fldChar w:fldCharType="begin"/>
            </w:r>
            <w:r>
              <w:rPr>
                <w:noProof/>
                <w:webHidden/>
              </w:rPr>
              <w:instrText xml:space="preserve"> PAGEREF _Toc215566061 \h </w:instrText>
            </w:r>
            <w:r>
              <w:rPr>
                <w:noProof/>
                <w:webHidden/>
              </w:rPr>
            </w:r>
            <w:r>
              <w:rPr>
                <w:noProof/>
                <w:webHidden/>
              </w:rPr>
              <w:fldChar w:fldCharType="separate"/>
            </w:r>
            <w:r>
              <w:rPr>
                <w:noProof/>
                <w:webHidden/>
              </w:rPr>
              <w:t>12</w:t>
            </w:r>
            <w:r>
              <w:rPr>
                <w:noProof/>
                <w:webHidden/>
              </w:rPr>
              <w:fldChar w:fldCharType="end"/>
            </w:r>
          </w:hyperlink>
        </w:p>
        <w:p w14:paraId="6065FC6A" w14:textId="63010317"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2" w:history="1">
            <w:r w:rsidRPr="00985342">
              <w:rPr>
                <w:rStyle w:val="Hyperlink"/>
                <w:rFonts w:cstheme="minorHAnsi"/>
                <w:caps/>
                <w:noProof/>
              </w:rPr>
              <w:t>6.2</w:t>
            </w:r>
            <w:r>
              <w:rPr>
                <w:rFonts w:eastAsiaTheme="minorEastAsia"/>
                <w:noProof/>
                <w:kern w:val="2"/>
                <w:sz w:val="24"/>
                <w:szCs w:val="24"/>
                <w:lang w:eastAsia="en-GB"/>
                <w14:ligatures w14:val="standardContextual"/>
              </w:rPr>
              <w:tab/>
            </w:r>
            <w:r w:rsidRPr="00985342">
              <w:rPr>
                <w:rStyle w:val="Hyperlink"/>
                <w:rFonts w:cstheme="minorHAnsi"/>
                <w:caps/>
                <w:noProof/>
              </w:rPr>
              <w:t>Notification of GP for safeguarding reporting</w:t>
            </w:r>
            <w:r>
              <w:rPr>
                <w:noProof/>
                <w:webHidden/>
              </w:rPr>
              <w:tab/>
            </w:r>
            <w:r>
              <w:rPr>
                <w:noProof/>
                <w:webHidden/>
              </w:rPr>
              <w:fldChar w:fldCharType="begin"/>
            </w:r>
            <w:r>
              <w:rPr>
                <w:noProof/>
                <w:webHidden/>
              </w:rPr>
              <w:instrText xml:space="preserve"> PAGEREF _Toc215566062 \h </w:instrText>
            </w:r>
            <w:r>
              <w:rPr>
                <w:noProof/>
                <w:webHidden/>
              </w:rPr>
            </w:r>
            <w:r>
              <w:rPr>
                <w:noProof/>
                <w:webHidden/>
              </w:rPr>
              <w:fldChar w:fldCharType="separate"/>
            </w:r>
            <w:r>
              <w:rPr>
                <w:noProof/>
                <w:webHidden/>
              </w:rPr>
              <w:t>13</w:t>
            </w:r>
            <w:r>
              <w:rPr>
                <w:noProof/>
                <w:webHidden/>
              </w:rPr>
              <w:fldChar w:fldCharType="end"/>
            </w:r>
          </w:hyperlink>
        </w:p>
        <w:p w14:paraId="43915862" w14:textId="181B6F5C"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63" w:history="1">
            <w:r w:rsidRPr="00985342">
              <w:rPr>
                <w:rStyle w:val="Hyperlink"/>
                <w:rFonts w:cstheme="minorHAnsi"/>
                <w:noProof/>
              </w:rPr>
              <w:t>7</w:t>
            </w:r>
            <w:r>
              <w:rPr>
                <w:rFonts w:eastAsiaTheme="minorEastAsia"/>
                <w:noProof/>
                <w:kern w:val="2"/>
                <w:sz w:val="24"/>
                <w:szCs w:val="24"/>
                <w:lang w:eastAsia="en-GB"/>
                <w14:ligatures w14:val="standardContextual"/>
              </w:rPr>
              <w:tab/>
            </w:r>
            <w:r w:rsidRPr="00985342">
              <w:rPr>
                <w:rStyle w:val="Hyperlink"/>
                <w:rFonts w:cstheme="minorHAnsi"/>
                <w:noProof/>
              </w:rPr>
              <w:t>SAFETY</w:t>
            </w:r>
            <w:r>
              <w:rPr>
                <w:noProof/>
                <w:webHidden/>
              </w:rPr>
              <w:tab/>
            </w:r>
            <w:r>
              <w:rPr>
                <w:noProof/>
                <w:webHidden/>
              </w:rPr>
              <w:fldChar w:fldCharType="begin"/>
            </w:r>
            <w:r>
              <w:rPr>
                <w:noProof/>
                <w:webHidden/>
              </w:rPr>
              <w:instrText xml:space="preserve"> PAGEREF _Toc215566063 \h </w:instrText>
            </w:r>
            <w:r>
              <w:rPr>
                <w:noProof/>
                <w:webHidden/>
              </w:rPr>
            </w:r>
            <w:r>
              <w:rPr>
                <w:noProof/>
                <w:webHidden/>
              </w:rPr>
              <w:fldChar w:fldCharType="separate"/>
            </w:r>
            <w:r>
              <w:rPr>
                <w:noProof/>
                <w:webHidden/>
              </w:rPr>
              <w:t>13</w:t>
            </w:r>
            <w:r>
              <w:rPr>
                <w:noProof/>
                <w:webHidden/>
              </w:rPr>
              <w:fldChar w:fldCharType="end"/>
            </w:r>
          </w:hyperlink>
        </w:p>
        <w:p w14:paraId="39F87454" w14:textId="6126A290"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4" w:history="1">
            <w:r w:rsidRPr="00985342">
              <w:rPr>
                <w:rStyle w:val="Hyperlink"/>
                <w:rFonts w:cstheme="minorHAnsi"/>
                <w:caps/>
                <w:noProof/>
              </w:rPr>
              <w:t>7.1</w:t>
            </w:r>
            <w:r>
              <w:rPr>
                <w:rFonts w:eastAsiaTheme="minorEastAsia"/>
                <w:noProof/>
                <w:kern w:val="2"/>
                <w:sz w:val="24"/>
                <w:szCs w:val="24"/>
                <w:lang w:eastAsia="en-GB"/>
                <w14:ligatures w14:val="standardContextual"/>
              </w:rPr>
              <w:tab/>
            </w:r>
            <w:r w:rsidRPr="00985342">
              <w:rPr>
                <w:rStyle w:val="Hyperlink"/>
                <w:rFonts w:cstheme="minorHAnsi"/>
                <w:caps/>
                <w:noProof/>
              </w:rPr>
              <w:t>Safety definitions</w:t>
            </w:r>
            <w:r>
              <w:rPr>
                <w:noProof/>
                <w:webHidden/>
              </w:rPr>
              <w:tab/>
            </w:r>
            <w:r>
              <w:rPr>
                <w:noProof/>
                <w:webHidden/>
              </w:rPr>
              <w:fldChar w:fldCharType="begin"/>
            </w:r>
            <w:r>
              <w:rPr>
                <w:noProof/>
                <w:webHidden/>
              </w:rPr>
              <w:instrText xml:space="preserve"> PAGEREF _Toc215566064 \h </w:instrText>
            </w:r>
            <w:r>
              <w:rPr>
                <w:noProof/>
                <w:webHidden/>
              </w:rPr>
            </w:r>
            <w:r>
              <w:rPr>
                <w:noProof/>
                <w:webHidden/>
              </w:rPr>
              <w:fldChar w:fldCharType="separate"/>
            </w:r>
            <w:r>
              <w:rPr>
                <w:noProof/>
                <w:webHidden/>
              </w:rPr>
              <w:t>13</w:t>
            </w:r>
            <w:r>
              <w:rPr>
                <w:noProof/>
                <w:webHidden/>
              </w:rPr>
              <w:fldChar w:fldCharType="end"/>
            </w:r>
          </w:hyperlink>
        </w:p>
        <w:p w14:paraId="0B93945C" w14:textId="3F4D8107"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5" w:history="1">
            <w:r w:rsidRPr="00985342">
              <w:rPr>
                <w:rStyle w:val="Hyperlink"/>
                <w:rFonts w:cstheme="minorHAnsi"/>
                <w:caps/>
                <w:noProof/>
              </w:rPr>
              <w:t>7.2</w:t>
            </w:r>
            <w:r>
              <w:rPr>
                <w:rFonts w:eastAsiaTheme="minorEastAsia"/>
                <w:noProof/>
                <w:kern w:val="2"/>
                <w:sz w:val="24"/>
                <w:szCs w:val="24"/>
                <w:lang w:eastAsia="en-GB"/>
                <w14:ligatures w14:val="standardContextual"/>
              </w:rPr>
              <w:tab/>
            </w:r>
            <w:r w:rsidRPr="00985342">
              <w:rPr>
                <w:rStyle w:val="Hyperlink"/>
                <w:rFonts w:cstheme="minorHAnsi"/>
                <w:caps/>
                <w:noProof/>
              </w:rPr>
              <w:t>Procedures for recording adverse events</w:t>
            </w:r>
            <w:r>
              <w:rPr>
                <w:noProof/>
                <w:webHidden/>
              </w:rPr>
              <w:tab/>
            </w:r>
            <w:r>
              <w:rPr>
                <w:noProof/>
                <w:webHidden/>
              </w:rPr>
              <w:fldChar w:fldCharType="begin"/>
            </w:r>
            <w:r>
              <w:rPr>
                <w:noProof/>
                <w:webHidden/>
              </w:rPr>
              <w:instrText xml:space="preserve"> PAGEREF _Toc215566065 \h </w:instrText>
            </w:r>
            <w:r>
              <w:rPr>
                <w:noProof/>
                <w:webHidden/>
              </w:rPr>
            </w:r>
            <w:r>
              <w:rPr>
                <w:noProof/>
                <w:webHidden/>
              </w:rPr>
              <w:fldChar w:fldCharType="separate"/>
            </w:r>
            <w:r>
              <w:rPr>
                <w:noProof/>
                <w:webHidden/>
              </w:rPr>
              <w:t>13</w:t>
            </w:r>
            <w:r>
              <w:rPr>
                <w:noProof/>
                <w:webHidden/>
              </w:rPr>
              <w:fldChar w:fldCharType="end"/>
            </w:r>
          </w:hyperlink>
        </w:p>
        <w:p w14:paraId="37AF38BB" w14:textId="2A85D6B9"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6" w:history="1">
            <w:r w:rsidRPr="00985342">
              <w:rPr>
                <w:rStyle w:val="Hyperlink"/>
                <w:rFonts w:cstheme="minorHAnsi"/>
                <w:caps/>
                <w:noProof/>
              </w:rPr>
              <w:t>7.3</w:t>
            </w:r>
            <w:r>
              <w:rPr>
                <w:rFonts w:eastAsiaTheme="minorEastAsia"/>
                <w:noProof/>
                <w:kern w:val="2"/>
                <w:sz w:val="24"/>
                <w:szCs w:val="24"/>
                <w:lang w:eastAsia="en-GB"/>
                <w14:ligatures w14:val="standardContextual"/>
              </w:rPr>
              <w:tab/>
            </w:r>
            <w:r w:rsidRPr="00985342">
              <w:rPr>
                <w:rStyle w:val="Hyperlink"/>
                <w:rFonts w:cstheme="minorHAnsi"/>
                <w:caps/>
                <w:noProof/>
              </w:rPr>
              <w:t>Causality</w:t>
            </w:r>
            <w:r>
              <w:rPr>
                <w:noProof/>
                <w:webHidden/>
              </w:rPr>
              <w:tab/>
            </w:r>
            <w:r>
              <w:rPr>
                <w:noProof/>
                <w:webHidden/>
              </w:rPr>
              <w:fldChar w:fldCharType="begin"/>
            </w:r>
            <w:r>
              <w:rPr>
                <w:noProof/>
                <w:webHidden/>
              </w:rPr>
              <w:instrText xml:space="preserve"> PAGEREF _Toc215566066 \h </w:instrText>
            </w:r>
            <w:r>
              <w:rPr>
                <w:noProof/>
                <w:webHidden/>
              </w:rPr>
            </w:r>
            <w:r>
              <w:rPr>
                <w:noProof/>
                <w:webHidden/>
              </w:rPr>
              <w:fldChar w:fldCharType="separate"/>
            </w:r>
            <w:r>
              <w:rPr>
                <w:noProof/>
                <w:webHidden/>
              </w:rPr>
              <w:t>14</w:t>
            </w:r>
            <w:r>
              <w:rPr>
                <w:noProof/>
                <w:webHidden/>
              </w:rPr>
              <w:fldChar w:fldCharType="end"/>
            </w:r>
          </w:hyperlink>
        </w:p>
        <w:p w14:paraId="58203752" w14:textId="58F65EF2"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67" w:history="1">
            <w:r w:rsidRPr="00985342">
              <w:rPr>
                <w:rStyle w:val="Hyperlink"/>
                <w:noProof/>
              </w:rPr>
              <w:t>8</w:t>
            </w:r>
            <w:r>
              <w:rPr>
                <w:rFonts w:eastAsiaTheme="minorEastAsia"/>
                <w:noProof/>
                <w:kern w:val="2"/>
                <w:sz w:val="24"/>
                <w:szCs w:val="24"/>
                <w:lang w:eastAsia="en-GB"/>
                <w14:ligatures w14:val="standardContextual"/>
              </w:rPr>
              <w:tab/>
            </w:r>
            <w:r w:rsidRPr="00985342">
              <w:rPr>
                <w:rStyle w:val="Hyperlink"/>
                <w:noProof/>
              </w:rPr>
              <w:t>Statistical consideration and data analysis plan</w:t>
            </w:r>
            <w:r>
              <w:rPr>
                <w:noProof/>
                <w:webHidden/>
              </w:rPr>
              <w:tab/>
            </w:r>
            <w:r>
              <w:rPr>
                <w:noProof/>
                <w:webHidden/>
              </w:rPr>
              <w:fldChar w:fldCharType="begin"/>
            </w:r>
            <w:r>
              <w:rPr>
                <w:noProof/>
                <w:webHidden/>
              </w:rPr>
              <w:instrText xml:space="preserve"> PAGEREF _Toc215566067 \h </w:instrText>
            </w:r>
            <w:r>
              <w:rPr>
                <w:noProof/>
                <w:webHidden/>
              </w:rPr>
            </w:r>
            <w:r>
              <w:rPr>
                <w:noProof/>
                <w:webHidden/>
              </w:rPr>
              <w:fldChar w:fldCharType="separate"/>
            </w:r>
            <w:r>
              <w:rPr>
                <w:noProof/>
                <w:webHidden/>
              </w:rPr>
              <w:t>14</w:t>
            </w:r>
            <w:r>
              <w:rPr>
                <w:noProof/>
                <w:webHidden/>
              </w:rPr>
              <w:fldChar w:fldCharType="end"/>
            </w:r>
          </w:hyperlink>
        </w:p>
        <w:p w14:paraId="66F73960" w14:textId="2832F19C"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8" w:history="1">
            <w:r w:rsidRPr="00985342">
              <w:rPr>
                <w:rStyle w:val="Hyperlink"/>
                <w:caps/>
                <w:noProof/>
              </w:rPr>
              <w:t>8.1</w:t>
            </w:r>
            <w:r>
              <w:rPr>
                <w:rFonts w:eastAsiaTheme="minorEastAsia"/>
                <w:noProof/>
                <w:kern w:val="2"/>
                <w:sz w:val="24"/>
                <w:szCs w:val="24"/>
                <w:lang w:eastAsia="en-GB"/>
                <w14:ligatures w14:val="standardContextual"/>
              </w:rPr>
              <w:tab/>
            </w:r>
            <w:r w:rsidRPr="00985342">
              <w:rPr>
                <w:rStyle w:val="Hyperlink"/>
                <w:caps/>
                <w:noProof/>
              </w:rPr>
              <w:t>General and baseline characteristics</w:t>
            </w:r>
            <w:r>
              <w:rPr>
                <w:noProof/>
                <w:webHidden/>
              </w:rPr>
              <w:tab/>
            </w:r>
            <w:r>
              <w:rPr>
                <w:noProof/>
                <w:webHidden/>
              </w:rPr>
              <w:fldChar w:fldCharType="begin"/>
            </w:r>
            <w:r>
              <w:rPr>
                <w:noProof/>
                <w:webHidden/>
              </w:rPr>
              <w:instrText xml:space="preserve"> PAGEREF _Toc215566068 \h </w:instrText>
            </w:r>
            <w:r>
              <w:rPr>
                <w:noProof/>
                <w:webHidden/>
              </w:rPr>
            </w:r>
            <w:r>
              <w:rPr>
                <w:noProof/>
                <w:webHidden/>
              </w:rPr>
              <w:fldChar w:fldCharType="separate"/>
            </w:r>
            <w:r>
              <w:rPr>
                <w:noProof/>
                <w:webHidden/>
              </w:rPr>
              <w:t>14</w:t>
            </w:r>
            <w:r>
              <w:rPr>
                <w:noProof/>
                <w:webHidden/>
              </w:rPr>
              <w:fldChar w:fldCharType="end"/>
            </w:r>
          </w:hyperlink>
        </w:p>
        <w:p w14:paraId="356109FE" w14:textId="51844D43"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69" w:history="1">
            <w:r w:rsidRPr="00985342">
              <w:rPr>
                <w:rStyle w:val="Hyperlink"/>
                <w:caps/>
                <w:noProof/>
              </w:rPr>
              <w:t>8.2</w:t>
            </w:r>
            <w:r>
              <w:rPr>
                <w:rFonts w:eastAsiaTheme="minorEastAsia"/>
                <w:noProof/>
                <w:kern w:val="2"/>
                <w:sz w:val="24"/>
                <w:szCs w:val="24"/>
                <w:lang w:eastAsia="en-GB"/>
                <w14:ligatures w14:val="standardContextual"/>
              </w:rPr>
              <w:tab/>
            </w:r>
            <w:r w:rsidRPr="00985342">
              <w:rPr>
                <w:rStyle w:val="Hyperlink"/>
                <w:caps/>
                <w:noProof/>
              </w:rPr>
              <w:t>Sample size calculation</w:t>
            </w:r>
            <w:r>
              <w:rPr>
                <w:noProof/>
                <w:webHidden/>
              </w:rPr>
              <w:tab/>
            </w:r>
            <w:r>
              <w:rPr>
                <w:noProof/>
                <w:webHidden/>
              </w:rPr>
              <w:fldChar w:fldCharType="begin"/>
            </w:r>
            <w:r>
              <w:rPr>
                <w:noProof/>
                <w:webHidden/>
              </w:rPr>
              <w:instrText xml:space="preserve"> PAGEREF _Toc215566069 \h </w:instrText>
            </w:r>
            <w:r>
              <w:rPr>
                <w:noProof/>
                <w:webHidden/>
              </w:rPr>
            </w:r>
            <w:r>
              <w:rPr>
                <w:noProof/>
                <w:webHidden/>
              </w:rPr>
              <w:fldChar w:fldCharType="separate"/>
            </w:r>
            <w:r>
              <w:rPr>
                <w:noProof/>
                <w:webHidden/>
              </w:rPr>
              <w:t>14</w:t>
            </w:r>
            <w:r>
              <w:rPr>
                <w:noProof/>
                <w:webHidden/>
              </w:rPr>
              <w:fldChar w:fldCharType="end"/>
            </w:r>
          </w:hyperlink>
        </w:p>
        <w:p w14:paraId="66C92140" w14:textId="7B8B21A2"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70" w:history="1">
            <w:r w:rsidRPr="00985342">
              <w:rPr>
                <w:rStyle w:val="Hyperlink"/>
                <w:caps/>
                <w:noProof/>
              </w:rPr>
              <w:t>8.3</w:t>
            </w:r>
            <w:r>
              <w:rPr>
                <w:rFonts w:eastAsiaTheme="minorEastAsia"/>
                <w:noProof/>
                <w:kern w:val="2"/>
                <w:sz w:val="24"/>
                <w:szCs w:val="24"/>
                <w:lang w:eastAsia="en-GB"/>
                <w14:ligatures w14:val="standardContextual"/>
              </w:rPr>
              <w:tab/>
            </w:r>
            <w:r w:rsidRPr="00985342">
              <w:rPr>
                <w:rStyle w:val="Hyperlink"/>
                <w:caps/>
                <w:noProof/>
              </w:rPr>
              <w:t>Primary outcome statistics</w:t>
            </w:r>
            <w:r>
              <w:rPr>
                <w:noProof/>
                <w:webHidden/>
              </w:rPr>
              <w:tab/>
            </w:r>
            <w:r>
              <w:rPr>
                <w:noProof/>
                <w:webHidden/>
              </w:rPr>
              <w:fldChar w:fldCharType="begin"/>
            </w:r>
            <w:r>
              <w:rPr>
                <w:noProof/>
                <w:webHidden/>
              </w:rPr>
              <w:instrText xml:space="preserve"> PAGEREF _Toc215566070 \h </w:instrText>
            </w:r>
            <w:r>
              <w:rPr>
                <w:noProof/>
                <w:webHidden/>
              </w:rPr>
            </w:r>
            <w:r>
              <w:rPr>
                <w:noProof/>
                <w:webHidden/>
              </w:rPr>
              <w:fldChar w:fldCharType="separate"/>
            </w:r>
            <w:r>
              <w:rPr>
                <w:noProof/>
                <w:webHidden/>
              </w:rPr>
              <w:t>15</w:t>
            </w:r>
            <w:r>
              <w:rPr>
                <w:noProof/>
                <w:webHidden/>
              </w:rPr>
              <w:fldChar w:fldCharType="end"/>
            </w:r>
          </w:hyperlink>
        </w:p>
        <w:p w14:paraId="4D0D7522" w14:textId="585B8C35"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71" w:history="1">
            <w:r w:rsidRPr="00985342">
              <w:rPr>
                <w:rStyle w:val="Hyperlink"/>
                <w:caps/>
                <w:noProof/>
              </w:rPr>
              <w:t>8.4</w:t>
            </w:r>
            <w:r>
              <w:rPr>
                <w:rFonts w:eastAsiaTheme="minorEastAsia"/>
                <w:noProof/>
                <w:kern w:val="2"/>
                <w:sz w:val="24"/>
                <w:szCs w:val="24"/>
                <w:lang w:eastAsia="en-GB"/>
                <w14:ligatures w14:val="standardContextual"/>
              </w:rPr>
              <w:tab/>
            </w:r>
            <w:r w:rsidRPr="00985342">
              <w:rPr>
                <w:rStyle w:val="Hyperlink"/>
                <w:caps/>
                <w:noProof/>
                <w:shd w:val="clear" w:color="auto" w:fill="FFFFFF"/>
              </w:rPr>
              <w:t>Secondary outcome statistics</w:t>
            </w:r>
            <w:r>
              <w:rPr>
                <w:noProof/>
                <w:webHidden/>
              </w:rPr>
              <w:tab/>
            </w:r>
            <w:r>
              <w:rPr>
                <w:noProof/>
                <w:webHidden/>
              </w:rPr>
              <w:fldChar w:fldCharType="begin"/>
            </w:r>
            <w:r>
              <w:rPr>
                <w:noProof/>
                <w:webHidden/>
              </w:rPr>
              <w:instrText xml:space="preserve"> PAGEREF _Toc215566071 \h </w:instrText>
            </w:r>
            <w:r>
              <w:rPr>
                <w:noProof/>
                <w:webHidden/>
              </w:rPr>
            </w:r>
            <w:r>
              <w:rPr>
                <w:noProof/>
                <w:webHidden/>
              </w:rPr>
              <w:fldChar w:fldCharType="separate"/>
            </w:r>
            <w:r>
              <w:rPr>
                <w:noProof/>
                <w:webHidden/>
              </w:rPr>
              <w:t>15</w:t>
            </w:r>
            <w:r>
              <w:rPr>
                <w:noProof/>
                <w:webHidden/>
              </w:rPr>
              <w:fldChar w:fldCharType="end"/>
            </w:r>
          </w:hyperlink>
        </w:p>
        <w:p w14:paraId="18536DE0" w14:textId="760506F6"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72" w:history="1">
            <w:r w:rsidRPr="00985342">
              <w:rPr>
                <w:rStyle w:val="Hyperlink"/>
                <w:noProof/>
              </w:rPr>
              <w:t>9</w:t>
            </w:r>
            <w:r>
              <w:rPr>
                <w:rFonts w:eastAsiaTheme="minorEastAsia"/>
                <w:noProof/>
                <w:kern w:val="2"/>
                <w:sz w:val="24"/>
                <w:szCs w:val="24"/>
                <w:lang w:eastAsia="en-GB"/>
                <w14:ligatures w14:val="standardContextual"/>
              </w:rPr>
              <w:tab/>
            </w:r>
            <w:r w:rsidRPr="00985342">
              <w:rPr>
                <w:rStyle w:val="Hyperlink"/>
                <w:noProof/>
              </w:rPr>
              <w:t>Data handling and Monitoring</w:t>
            </w:r>
            <w:r>
              <w:rPr>
                <w:noProof/>
                <w:webHidden/>
              </w:rPr>
              <w:tab/>
            </w:r>
            <w:r>
              <w:rPr>
                <w:noProof/>
                <w:webHidden/>
              </w:rPr>
              <w:fldChar w:fldCharType="begin"/>
            </w:r>
            <w:r>
              <w:rPr>
                <w:noProof/>
                <w:webHidden/>
              </w:rPr>
              <w:instrText xml:space="preserve"> PAGEREF _Toc215566072 \h </w:instrText>
            </w:r>
            <w:r>
              <w:rPr>
                <w:noProof/>
                <w:webHidden/>
              </w:rPr>
            </w:r>
            <w:r>
              <w:rPr>
                <w:noProof/>
                <w:webHidden/>
              </w:rPr>
              <w:fldChar w:fldCharType="separate"/>
            </w:r>
            <w:r>
              <w:rPr>
                <w:noProof/>
                <w:webHidden/>
              </w:rPr>
              <w:t>16</w:t>
            </w:r>
            <w:r>
              <w:rPr>
                <w:noProof/>
                <w:webHidden/>
              </w:rPr>
              <w:fldChar w:fldCharType="end"/>
            </w:r>
          </w:hyperlink>
        </w:p>
        <w:p w14:paraId="53AAD9A7" w14:textId="391DB7DD"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73" w:history="1">
            <w:r w:rsidRPr="00985342">
              <w:rPr>
                <w:rStyle w:val="Hyperlink"/>
                <w:noProof/>
              </w:rPr>
              <w:t>10</w:t>
            </w:r>
            <w:r>
              <w:rPr>
                <w:rFonts w:eastAsiaTheme="minorEastAsia"/>
                <w:noProof/>
                <w:kern w:val="2"/>
                <w:sz w:val="24"/>
                <w:szCs w:val="24"/>
                <w:lang w:eastAsia="en-GB"/>
                <w14:ligatures w14:val="standardContextual"/>
              </w:rPr>
              <w:tab/>
            </w:r>
            <w:r w:rsidRPr="00985342">
              <w:rPr>
                <w:rStyle w:val="Hyperlink"/>
                <w:noProof/>
              </w:rPr>
              <w:t>Governance of study</w:t>
            </w:r>
            <w:r>
              <w:rPr>
                <w:noProof/>
                <w:webHidden/>
              </w:rPr>
              <w:tab/>
            </w:r>
            <w:r>
              <w:rPr>
                <w:noProof/>
                <w:webHidden/>
              </w:rPr>
              <w:fldChar w:fldCharType="begin"/>
            </w:r>
            <w:r>
              <w:rPr>
                <w:noProof/>
                <w:webHidden/>
              </w:rPr>
              <w:instrText xml:space="preserve"> PAGEREF _Toc215566073 \h </w:instrText>
            </w:r>
            <w:r>
              <w:rPr>
                <w:noProof/>
                <w:webHidden/>
              </w:rPr>
            </w:r>
            <w:r>
              <w:rPr>
                <w:noProof/>
                <w:webHidden/>
              </w:rPr>
              <w:fldChar w:fldCharType="separate"/>
            </w:r>
            <w:r>
              <w:rPr>
                <w:noProof/>
                <w:webHidden/>
              </w:rPr>
              <w:t>17</w:t>
            </w:r>
            <w:r>
              <w:rPr>
                <w:noProof/>
                <w:webHidden/>
              </w:rPr>
              <w:fldChar w:fldCharType="end"/>
            </w:r>
          </w:hyperlink>
        </w:p>
        <w:p w14:paraId="5C6CCD1C" w14:textId="1D2A19A3"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74" w:history="1">
            <w:r w:rsidRPr="00985342">
              <w:rPr>
                <w:rStyle w:val="Hyperlink"/>
                <w:caps/>
                <w:noProof/>
              </w:rPr>
              <w:t>10.1</w:t>
            </w:r>
            <w:r>
              <w:rPr>
                <w:rFonts w:eastAsiaTheme="minorEastAsia"/>
                <w:noProof/>
                <w:kern w:val="2"/>
                <w:sz w:val="24"/>
                <w:szCs w:val="24"/>
                <w:lang w:eastAsia="en-GB"/>
                <w14:ligatures w14:val="standardContextual"/>
              </w:rPr>
              <w:tab/>
            </w:r>
            <w:r w:rsidRPr="00985342">
              <w:rPr>
                <w:rStyle w:val="Hyperlink"/>
                <w:caps/>
                <w:noProof/>
              </w:rPr>
              <w:t>Approvals AND LEGAL BASIS</w:t>
            </w:r>
            <w:r>
              <w:rPr>
                <w:noProof/>
                <w:webHidden/>
              </w:rPr>
              <w:tab/>
            </w:r>
            <w:r>
              <w:rPr>
                <w:noProof/>
                <w:webHidden/>
              </w:rPr>
              <w:fldChar w:fldCharType="begin"/>
            </w:r>
            <w:r>
              <w:rPr>
                <w:noProof/>
                <w:webHidden/>
              </w:rPr>
              <w:instrText xml:space="preserve"> PAGEREF _Toc215566074 \h </w:instrText>
            </w:r>
            <w:r>
              <w:rPr>
                <w:noProof/>
                <w:webHidden/>
              </w:rPr>
            </w:r>
            <w:r>
              <w:rPr>
                <w:noProof/>
                <w:webHidden/>
              </w:rPr>
              <w:fldChar w:fldCharType="separate"/>
            </w:r>
            <w:r>
              <w:rPr>
                <w:noProof/>
                <w:webHidden/>
              </w:rPr>
              <w:t>17</w:t>
            </w:r>
            <w:r>
              <w:rPr>
                <w:noProof/>
                <w:webHidden/>
              </w:rPr>
              <w:fldChar w:fldCharType="end"/>
            </w:r>
          </w:hyperlink>
        </w:p>
        <w:p w14:paraId="55058529" w14:textId="1FFFC9C5" w:rsidR="00433E01" w:rsidRDefault="00433E01">
          <w:pPr>
            <w:pStyle w:val="TOC2"/>
            <w:tabs>
              <w:tab w:val="left" w:pos="960"/>
              <w:tab w:val="right" w:leader="dot" w:pos="9016"/>
            </w:tabs>
            <w:rPr>
              <w:rFonts w:eastAsiaTheme="minorEastAsia"/>
              <w:noProof/>
              <w:kern w:val="2"/>
              <w:sz w:val="24"/>
              <w:szCs w:val="24"/>
              <w:lang w:eastAsia="en-GB"/>
              <w14:ligatures w14:val="standardContextual"/>
            </w:rPr>
          </w:pPr>
          <w:hyperlink w:anchor="_Toc215566075" w:history="1">
            <w:r w:rsidRPr="00985342">
              <w:rPr>
                <w:rStyle w:val="Hyperlink"/>
                <w:caps/>
                <w:noProof/>
              </w:rPr>
              <w:t>10.2</w:t>
            </w:r>
            <w:r>
              <w:rPr>
                <w:rFonts w:eastAsiaTheme="minorEastAsia"/>
                <w:noProof/>
                <w:kern w:val="2"/>
                <w:sz w:val="24"/>
                <w:szCs w:val="24"/>
                <w:lang w:eastAsia="en-GB"/>
                <w14:ligatures w14:val="standardContextual"/>
              </w:rPr>
              <w:tab/>
            </w:r>
            <w:r w:rsidRPr="00985342">
              <w:rPr>
                <w:rStyle w:val="Hyperlink"/>
                <w:caps/>
                <w:noProof/>
              </w:rPr>
              <w:t>Sponsor &amp; Indemnity</w:t>
            </w:r>
            <w:r>
              <w:rPr>
                <w:noProof/>
                <w:webHidden/>
              </w:rPr>
              <w:tab/>
            </w:r>
            <w:r>
              <w:rPr>
                <w:noProof/>
                <w:webHidden/>
              </w:rPr>
              <w:fldChar w:fldCharType="begin"/>
            </w:r>
            <w:r>
              <w:rPr>
                <w:noProof/>
                <w:webHidden/>
              </w:rPr>
              <w:instrText xml:space="preserve"> PAGEREF _Toc215566075 \h </w:instrText>
            </w:r>
            <w:r>
              <w:rPr>
                <w:noProof/>
                <w:webHidden/>
              </w:rPr>
            </w:r>
            <w:r>
              <w:rPr>
                <w:noProof/>
                <w:webHidden/>
              </w:rPr>
              <w:fldChar w:fldCharType="separate"/>
            </w:r>
            <w:r>
              <w:rPr>
                <w:noProof/>
                <w:webHidden/>
              </w:rPr>
              <w:t>17</w:t>
            </w:r>
            <w:r>
              <w:rPr>
                <w:noProof/>
                <w:webHidden/>
              </w:rPr>
              <w:fldChar w:fldCharType="end"/>
            </w:r>
          </w:hyperlink>
        </w:p>
        <w:p w14:paraId="4FD25581" w14:textId="3092C9F0"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76" w:history="1">
            <w:r w:rsidRPr="00985342">
              <w:rPr>
                <w:rStyle w:val="Hyperlink"/>
                <w:noProof/>
              </w:rPr>
              <w:t>11</w:t>
            </w:r>
            <w:r>
              <w:rPr>
                <w:rFonts w:eastAsiaTheme="minorEastAsia"/>
                <w:noProof/>
                <w:kern w:val="2"/>
                <w:sz w:val="24"/>
                <w:szCs w:val="24"/>
                <w:lang w:eastAsia="en-GB"/>
                <w14:ligatures w14:val="standardContextual"/>
              </w:rPr>
              <w:tab/>
            </w:r>
            <w:r w:rsidRPr="00985342">
              <w:rPr>
                <w:rStyle w:val="Hyperlink"/>
                <w:noProof/>
              </w:rPr>
              <w:t>Publication and data-sharing policy</w:t>
            </w:r>
            <w:r>
              <w:rPr>
                <w:noProof/>
                <w:webHidden/>
              </w:rPr>
              <w:tab/>
            </w:r>
            <w:r>
              <w:rPr>
                <w:noProof/>
                <w:webHidden/>
              </w:rPr>
              <w:fldChar w:fldCharType="begin"/>
            </w:r>
            <w:r>
              <w:rPr>
                <w:noProof/>
                <w:webHidden/>
              </w:rPr>
              <w:instrText xml:space="preserve"> PAGEREF _Toc215566076 \h </w:instrText>
            </w:r>
            <w:r>
              <w:rPr>
                <w:noProof/>
                <w:webHidden/>
              </w:rPr>
            </w:r>
            <w:r>
              <w:rPr>
                <w:noProof/>
                <w:webHidden/>
              </w:rPr>
              <w:fldChar w:fldCharType="separate"/>
            </w:r>
            <w:r>
              <w:rPr>
                <w:noProof/>
                <w:webHidden/>
              </w:rPr>
              <w:t>17</w:t>
            </w:r>
            <w:r>
              <w:rPr>
                <w:noProof/>
                <w:webHidden/>
              </w:rPr>
              <w:fldChar w:fldCharType="end"/>
            </w:r>
          </w:hyperlink>
        </w:p>
        <w:p w14:paraId="53270703" w14:textId="33915AEC" w:rsidR="00433E01" w:rsidRDefault="00433E01">
          <w:pPr>
            <w:pStyle w:val="TOC1"/>
            <w:tabs>
              <w:tab w:val="left" w:pos="480"/>
              <w:tab w:val="right" w:leader="dot" w:pos="9016"/>
            </w:tabs>
            <w:rPr>
              <w:rFonts w:eastAsiaTheme="minorEastAsia"/>
              <w:noProof/>
              <w:kern w:val="2"/>
              <w:sz w:val="24"/>
              <w:szCs w:val="24"/>
              <w:lang w:eastAsia="en-GB"/>
              <w14:ligatures w14:val="standardContextual"/>
            </w:rPr>
          </w:pPr>
          <w:hyperlink w:anchor="_Toc215566077" w:history="1">
            <w:r w:rsidRPr="00985342">
              <w:rPr>
                <w:rStyle w:val="Hyperlink"/>
                <w:noProof/>
              </w:rPr>
              <w:t>12</w:t>
            </w:r>
            <w:r>
              <w:rPr>
                <w:rFonts w:eastAsiaTheme="minorEastAsia"/>
                <w:noProof/>
                <w:kern w:val="2"/>
                <w:sz w:val="24"/>
                <w:szCs w:val="24"/>
                <w:lang w:eastAsia="en-GB"/>
                <w14:ligatures w14:val="standardContextual"/>
              </w:rPr>
              <w:tab/>
            </w:r>
            <w:r w:rsidRPr="00985342">
              <w:rPr>
                <w:rStyle w:val="Hyperlink"/>
                <w:noProof/>
              </w:rPr>
              <w:t>References and Further Reading</w:t>
            </w:r>
            <w:r>
              <w:rPr>
                <w:noProof/>
                <w:webHidden/>
              </w:rPr>
              <w:tab/>
            </w:r>
            <w:r>
              <w:rPr>
                <w:noProof/>
                <w:webHidden/>
              </w:rPr>
              <w:fldChar w:fldCharType="begin"/>
            </w:r>
            <w:r>
              <w:rPr>
                <w:noProof/>
                <w:webHidden/>
              </w:rPr>
              <w:instrText xml:space="preserve"> PAGEREF _Toc215566077 \h </w:instrText>
            </w:r>
            <w:r>
              <w:rPr>
                <w:noProof/>
                <w:webHidden/>
              </w:rPr>
            </w:r>
            <w:r>
              <w:rPr>
                <w:noProof/>
                <w:webHidden/>
              </w:rPr>
              <w:fldChar w:fldCharType="separate"/>
            </w:r>
            <w:r>
              <w:rPr>
                <w:noProof/>
                <w:webHidden/>
              </w:rPr>
              <w:t>17</w:t>
            </w:r>
            <w:r>
              <w:rPr>
                <w:noProof/>
                <w:webHidden/>
              </w:rPr>
              <w:fldChar w:fldCharType="end"/>
            </w:r>
          </w:hyperlink>
        </w:p>
        <w:p w14:paraId="1B44CD11" w14:textId="15E403C4" w:rsidR="00433E01" w:rsidRDefault="00433E01">
          <w:pPr>
            <w:pStyle w:val="TOC1"/>
            <w:tabs>
              <w:tab w:val="right" w:leader="dot" w:pos="9016"/>
            </w:tabs>
            <w:rPr>
              <w:rFonts w:eastAsiaTheme="minorEastAsia"/>
              <w:noProof/>
              <w:kern w:val="2"/>
              <w:sz w:val="24"/>
              <w:szCs w:val="24"/>
              <w:lang w:eastAsia="en-GB"/>
              <w14:ligatures w14:val="standardContextual"/>
            </w:rPr>
          </w:pPr>
          <w:hyperlink w:anchor="_Toc215566078" w:history="1">
            <w:r w:rsidRPr="00985342">
              <w:rPr>
                <w:rStyle w:val="Hyperlink"/>
                <w:noProof/>
                <w:lang w:eastAsia="en-GB"/>
              </w:rPr>
              <w:t>Appendix 1. study (participant) Flowchart</w:t>
            </w:r>
            <w:r>
              <w:rPr>
                <w:noProof/>
                <w:webHidden/>
              </w:rPr>
              <w:tab/>
            </w:r>
            <w:r>
              <w:rPr>
                <w:noProof/>
                <w:webHidden/>
              </w:rPr>
              <w:fldChar w:fldCharType="begin"/>
            </w:r>
            <w:r>
              <w:rPr>
                <w:noProof/>
                <w:webHidden/>
              </w:rPr>
              <w:instrText xml:space="preserve"> PAGEREF _Toc215566078 \h </w:instrText>
            </w:r>
            <w:r>
              <w:rPr>
                <w:noProof/>
                <w:webHidden/>
              </w:rPr>
            </w:r>
            <w:r>
              <w:rPr>
                <w:noProof/>
                <w:webHidden/>
              </w:rPr>
              <w:fldChar w:fldCharType="separate"/>
            </w:r>
            <w:r>
              <w:rPr>
                <w:noProof/>
                <w:webHidden/>
              </w:rPr>
              <w:t>19</w:t>
            </w:r>
            <w:r>
              <w:rPr>
                <w:noProof/>
                <w:webHidden/>
              </w:rPr>
              <w:fldChar w:fldCharType="end"/>
            </w:r>
          </w:hyperlink>
        </w:p>
        <w:p w14:paraId="397BC9E3" w14:textId="7F74DA8C" w:rsidR="00433E01" w:rsidRDefault="00433E01">
          <w:pPr>
            <w:pStyle w:val="TOC1"/>
            <w:tabs>
              <w:tab w:val="right" w:leader="dot" w:pos="9016"/>
            </w:tabs>
            <w:rPr>
              <w:rFonts w:eastAsiaTheme="minorEastAsia"/>
              <w:noProof/>
              <w:kern w:val="2"/>
              <w:sz w:val="24"/>
              <w:szCs w:val="24"/>
              <w:lang w:eastAsia="en-GB"/>
              <w14:ligatures w14:val="standardContextual"/>
            </w:rPr>
          </w:pPr>
          <w:hyperlink w:anchor="_Toc215566079" w:history="1">
            <w:r w:rsidRPr="00985342">
              <w:rPr>
                <w:rStyle w:val="Hyperlink"/>
                <w:noProof/>
                <w:lang w:eastAsia="en-GB"/>
              </w:rPr>
              <w:t>Appendix 2. study (TEAM / DATA) OVERVIEW</w:t>
            </w:r>
            <w:r>
              <w:rPr>
                <w:noProof/>
                <w:webHidden/>
              </w:rPr>
              <w:tab/>
            </w:r>
            <w:r>
              <w:rPr>
                <w:noProof/>
                <w:webHidden/>
              </w:rPr>
              <w:fldChar w:fldCharType="begin"/>
            </w:r>
            <w:r>
              <w:rPr>
                <w:noProof/>
                <w:webHidden/>
              </w:rPr>
              <w:instrText xml:space="preserve"> PAGEREF _Toc215566079 \h </w:instrText>
            </w:r>
            <w:r>
              <w:rPr>
                <w:noProof/>
                <w:webHidden/>
              </w:rPr>
            </w:r>
            <w:r>
              <w:rPr>
                <w:noProof/>
                <w:webHidden/>
              </w:rPr>
              <w:fldChar w:fldCharType="separate"/>
            </w:r>
            <w:r>
              <w:rPr>
                <w:noProof/>
                <w:webHidden/>
              </w:rPr>
              <w:t>20</w:t>
            </w:r>
            <w:r>
              <w:rPr>
                <w:noProof/>
                <w:webHidden/>
              </w:rPr>
              <w:fldChar w:fldCharType="end"/>
            </w:r>
          </w:hyperlink>
        </w:p>
        <w:p w14:paraId="110FFD37" w14:textId="5CFCD298" w:rsidR="00AA27F2" w:rsidRDefault="00AA27F2">
          <w:r>
            <w:rPr>
              <w:b/>
              <w:bCs/>
              <w:noProof/>
            </w:rPr>
            <w:fldChar w:fldCharType="end"/>
          </w:r>
        </w:p>
      </w:sdtContent>
    </w:sdt>
    <w:p w14:paraId="6B699379" w14:textId="77777777" w:rsidR="00AA27F2" w:rsidRDefault="00AA27F2" w:rsidP="00511C00">
      <w:pPr>
        <w:rPr>
          <w:lang w:eastAsia="en-GB"/>
        </w:rPr>
      </w:pPr>
    </w:p>
    <w:p w14:paraId="3FE9F23F" w14:textId="77777777" w:rsidR="00AA27F2" w:rsidRDefault="00AA27F2" w:rsidP="00511C00">
      <w:pPr>
        <w:rPr>
          <w:lang w:eastAsia="en-GB"/>
        </w:rPr>
      </w:pPr>
    </w:p>
    <w:p w14:paraId="1F72F646" w14:textId="77777777" w:rsidR="00324E81" w:rsidRDefault="00324E81" w:rsidP="00511C00">
      <w:pPr>
        <w:rPr>
          <w:lang w:eastAsia="en-GB"/>
        </w:rPr>
      </w:pPr>
    </w:p>
    <w:p w14:paraId="494BACF8" w14:textId="77777777" w:rsidR="0059107B" w:rsidRDefault="0059107B" w:rsidP="007C0E3C">
      <w:pPr>
        <w:tabs>
          <w:tab w:val="left" w:pos="284"/>
        </w:tabs>
        <w:rPr>
          <w:rFonts w:cstheme="minorHAnsi"/>
          <w:sz w:val="28"/>
          <w:szCs w:val="28"/>
        </w:rPr>
      </w:pPr>
      <w:bookmarkStart w:id="0" w:name="_Toc167276268"/>
      <w:bookmarkStart w:id="1" w:name="_Toc405920516"/>
      <w:bookmarkStart w:id="2" w:name="_Toc529952135"/>
      <w:r>
        <w:rPr>
          <w:rFonts w:cstheme="minorHAnsi"/>
          <w:sz w:val="28"/>
          <w:szCs w:val="28"/>
        </w:rPr>
        <w:t>Lay Summary</w:t>
      </w:r>
      <w:bookmarkEnd w:id="0"/>
    </w:p>
    <w:p w14:paraId="78DCFD8A" w14:textId="77777777" w:rsidR="006B4630" w:rsidRPr="00901007" w:rsidRDefault="006B4630" w:rsidP="006B4630">
      <w:r w:rsidRPr="006B4630">
        <w:t>"Prevention is better than cure"</w:t>
      </w:r>
      <w:r>
        <w:t xml:space="preserve"> is an old </w:t>
      </w:r>
      <w:r w:rsidR="00D46B89">
        <w:t xml:space="preserve">saying </w:t>
      </w:r>
      <w:r>
        <w:t xml:space="preserve">which continues to apply today. For this purpose, </w:t>
      </w:r>
      <w:r w:rsidRPr="00901007">
        <w:t>the N</w:t>
      </w:r>
      <w:r>
        <w:t>ational Health Service (NHS) i</w:t>
      </w:r>
      <w:r w:rsidRPr="00901007">
        <w:t xml:space="preserve">ntroduced the NHS Health Check for patients aged 40-74 back in 2009. </w:t>
      </w:r>
      <w:r>
        <w:t xml:space="preserve">The intention is to detect any health conditions early, like high blood pressure or high cholesterol, to then tackle them with lifestyle advice and medication. </w:t>
      </w:r>
      <w:r w:rsidRPr="00901007">
        <w:t xml:space="preserve">In recent years initiatives have looked at improving </w:t>
      </w:r>
      <w:r w:rsidR="00D46B89">
        <w:t xml:space="preserve">patient </w:t>
      </w:r>
      <w:r w:rsidRPr="00901007">
        <w:t>attendance rates</w:t>
      </w:r>
      <w:r w:rsidR="00D46B89">
        <w:t xml:space="preserve"> and reduce costs, both of which are an issue in the NHS</w:t>
      </w:r>
      <w:r w:rsidRPr="00901007">
        <w:t>. One example</w:t>
      </w:r>
      <w:r w:rsidR="00D46B89">
        <w:t>, proven to be successful outside the UK,</w:t>
      </w:r>
      <w:r w:rsidRPr="00901007">
        <w:t xml:space="preserve"> is to introduce </w:t>
      </w:r>
      <w:r>
        <w:t>a</w:t>
      </w:r>
      <w:r w:rsidRPr="00901007">
        <w:t xml:space="preserve"> Health Check in the workplace. To make the health check process more cost effective</w:t>
      </w:r>
      <w:r>
        <w:t xml:space="preserve"> and quicker</w:t>
      </w:r>
      <w:r w:rsidRPr="00901007">
        <w:t>, others have looked at</w:t>
      </w:r>
      <w:r>
        <w:t xml:space="preserve"> an at-home</w:t>
      </w:r>
      <w:r w:rsidRPr="00901007">
        <w:t xml:space="preserve"> rather than in-person check-up</w:t>
      </w:r>
      <w:r w:rsidR="00D46B89">
        <w:t>.</w:t>
      </w:r>
      <w:r w:rsidRPr="00901007">
        <w:t xml:space="preserve"> </w:t>
      </w:r>
    </w:p>
    <w:p w14:paraId="454D1B04" w14:textId="77777777" w:rsidR="0059107B" w:rsidRDefault="006B4630" w:rsidP="006B4630">
      <w:pPr>
        <w:tabs>
          <w:tab w:val="left" w:pos="284"/>
        </w:tabs>
      </w:pPr>
      <w:r w:rsidRPr="00901007">
        <w:t xml:space="preserve">There is </w:t>
      </w:r>
      <w:r>
        <w:t xml:space="preserve">a lack </w:t>
      </w:r>
      <w:r w:rsidRPr="00901007">
        <w:t xml:space="preserve">in evidence concerning the effectiveness of a digital, remote approach of </w:t>
      </w:r>
      <w:r w:rsidR="00D46B89">
        <w:t xml:space="preserve">people / patients </w:t>
      </w:r>
      <w:r w:rsidRPr="00901007">
        <w:t xml:space="preserve">conducting health checks via </w:t>
      </w:r>
      <w:r w:rsidR="00D46B89">
        <w:t>the</w:t>
      </w:r>
      <w:r w:rsidRPr="00901007">
        <w:t xml:space="preserve"> workplace route. If participation rates are high, and appropriate follow-up of cases - where (medical) intervention is indicated - takes place</w:t>
      </w:r>
      <w:r w:rsidR="00D46B89">
        <w:t>,</w:t>
      </w:r>
      <w:r w:rsidRPr="00901007">
        <w:t xml:space="preserve"> then this could potentially be a</w:t>
      </w:r>
      <w:r w:rsidR="00D46B89">
        <w:t>n</w:t>
      </w:r>
      <w:r w:rsidRPr="00901007">
        <w:t xml:space="preserve"> alternative to the traditional in-person NHS Health Check. This </w:t>
      </w:r>
      <w:r w:rsidR="00D46B89">
        <w:t xml:space="preserve">present ACHIEVE </w:t>
      </w:r>
      <w:r w:rsidRPr="00901007">
        <w:t xml:space="preserve">study looks to </w:t>
      </w:r>
      <w:r w:rsidR="00D46B89">
        <w:t xml:space="preserve">recruit </w:t>
      </w:r>
      <w:r w:rsidR="00885129">
        <w:t xml:space="preserve">from </w:t>
      </w:r>
      <w:r w:rsidR="00D46B89">
        <w:t>a</w:t>
      </w:r>
      <w:r w:rsidRPr="00901007">
        <w:t xml:space="preserve"> cohort of </w:t>
      </w:r>
      <w:r w:rsidR="00885129">
        <w:t xml:space="preserve">4,500 </w:t>
      </w:r>
      <w:r w:rsidRPr="00901007">
        <w:t>people who</w:t>
      </w:r>
      <w:r w:rsidR="00D46B89">
        <w:t>,</w:t>
      </w:r>
      <w:r w:rsidRPr="00901007">
        <w:t xml:space="preserve"> as employees</w:t>
      </w:r>
      <w:r w:rsidR="00D46B89">
        <w:t>,</w:t>
      </w:r>
      <w:r w:rsidRPr="00901007">
        <w:t xml:space="preserve"> had a health check-up in a remote and digital manner using a point-of-care test to measure their </w:t>
      </w:r>
      <w:r w:rsidR="00D46B89">
        <w:t>heart health</w:t>
      </w:r>
      <w:r w:rsidRPr="00901007">
        <w:t xml:space="preserve">. By repeating the </w:t>
      </w:r>
      <w:r w:rsidR="00D46B89">
        <w:t xml:space="preserve">health check </w:t>
      </w:r>
      <w:r w:rsidRPr="00901007">
        <w:t xml:space="preserve">process </w:t>
      </w:r>
      <w:r w:rsidR="00D46B89">
        <w:t>a year later, the impact</w:t>
      </w:r>
      <w:r w:rsidRPr="00901007">
        <w:t xml:space="preserve"> of the initial scheme can be determined. </w:t>
      </w:r>
      <w:r w:rsidR="00885129">
        <w:t xml:space="preserve">The PocDoc Healthy Heart check that is used gives information on blood lipids/cholesterol and the risk of heart attack and stroke. </w:t>
      </w:r>
      <w:r w:rsidRPr="00901007">
        <w:t xml:space="preserve">The </w:t>
      </w:r>
      <w:r w:rsidR="00D46B89">
        <w:t>safety of</w:t>
      </w:r>
      <w:r w:rsidRPr="00901007">
        <w:t xml:space="preserve"> </w:t>
      </w:r>
      <w:r w:rsidR="00D46B89">
        <w:t xml:space="preserve">how </w:t>
      </w:r>
      <w:r w:rsidRPr="00901007">
        <w:t xml:space="preserve">any initial </w:t>
      </w:r>
      <w:r w:rsidR="00D46B89">
        <w:t xml:space="preserve">significant </w:t>
      </w:r>
      <w:r w:rsidRPr="00901007">
        <w:t xml:space="preserve">baseline findings </w:t>
      </w:r>
      <w:r w:rsidR="00D46B89">
        <w:t xml:space="preserve">was acted on </w:t>
      </w:r>
      <w:r w:rsidR="00885129">
        <w:t xml:space="preserve">a year ago during testing </w:t>
      </w:r>
      <w:r w:rsidR="00D46B89">
        <w:t xml:space="preserve">(for example, if someone was found to have really high cholesterol levels) </w:t>
      </w:r>
      <w:r w:rsidRPr="00901007">
        <w:t>will also be evaluated</w:t>
      </w:r>
      <w:r w:rsidR="00D46B89">
        <w:t xml:space="preserve">. </w:t>
      </w:r>
      <w:r w:rsidR="0059107B">
        <w:br w:type="page"/>
      </w:r>
    </w:p>
    <w:p w14:paraId="5E84C2D1" w14:textId="77777777" w:rsidR="0059107B" w:rsidRPr="00EE6A90" w:rsidRDefault="0059107B" w:rsidP="0059107B">
      <w:pPr>
        <w:pStyle w:val="Heading1"/>
        <w:jc w:val="both"/>
        <w:rPr>
          <w:rFonts w:cstheme="minorHAnsi"/>
          <w:sz w:val="28"/>
          <w:szCs w:val="28"/>
        </w:rPr>
      </w:pPr>
      <w:bookmarkStart w:id="3" w:name="_Toc167276269"/>
      <w:bookmarkStart w:id="4" w:name="_Toc207884748"/>
      <w:bookmarkStart w:id="5" w:name="_Toc215566044"/>
      <w:r w:rsidRPr="00EE6A90">
        <w:rPr>
          <w:rFonts w:cstheme="minorHAnsi"/>
          <w:sz w:val="28"/>
          <w:szCs w:val="28"/>
        </w:rPr>
        <w:lastRenderedPageBreak/>
        <w:t>BACKGROUND AND RATIONALE</w:t>
      </w:r>
      <w:bookmarkEnd w:id="1"/>
      <w:bookmarkEnd w:id="2"/>
      <w:bookmarkEnd w:id="3"/>
      <w:bookmarkEnd w:id="4"/>
      <w:bookmarkEnd w:id="5"/>
    </w:p>
    <w:p w14:paraId="08CE6F91" w14:textId="77777777" w:rsidR="0059107B" w:rsidRDefault="0059107B" w:rsidP="0059107B">
      <w:bookmarkStart w:id="6" w:name="_Toc405920026"/>
      <w:bookmarkStart w:id="7" w:name="_Toc405920395"/>
      <w:bookmarkStart w:id="8" w:name="_Toc405920517"/>
      <w:bookmarkStart w:id="9" w:name="_Toc472666206"/>
      <w:bookmarkStart w:id="10" w:name="_Toc472669002"/>
      <w:bookmarkStart w:id="11" w:name="_Toc473878227"/>
      <w:bookmarkStart w:id="12" w:name="_Toc473881782"/>
      <w:bookmarkStart w:id="13" w:name="_Toc473882512"/>
      <w:bookmarkStart w:id="14" w:name="_Toc473882557"/>
      <w:bookmarkStart w:id="15" w:name="_Toc473883889"/>
      <w:bookmarkStart w:id="16" w:name="_Toc473893038"/>
      <w:bookmarkStart w:id="17" w:name="_Toc473893079"/>
      <w:bookmarkStart w:id="18" w:name="_Toc473894617"/>
      <w:bookmarkStart w:id="19" w:name="_Toc473898433"/>
      <w:bookmarkStart w:id="20" w:name="_Toc474498605"/>
      <w:bookmarkStart w:id="21" w:name="_Toc474498646"/>
      <w:bookmarkStart w:id="22" w:name="_Toc474501290"/>
      <w:bookmarkStart w:id="23" w:name="_Toc474501841"/>
      <w:bookmarkStart w:id="24" w:name="_Toc474828571"/>
      <w:bookmarkStart w:id="25" w:name="_Toc405920027"/>
      <w:bookmarkStart w:id="26" w:name="_Toc405920396"/>
      <w:bookmarkStart w:id="27" w:name="_Toc405920518"/>
      <w:bookmarkStart w:id="28" w:name="_Toc472666207"/>
      <w:bookmarkStart w:id="29" w:name="_Toc472669003"/>
      <w:bookmarkStart w:id="30" w:name="_Toc473878228"/>
      <w:bookmarkStart w:id="31" w:name="_Toc473881783"/>
      <w:bookmarkStart w:id="32" w:name="_Toc473882513"/>
      <w:bookmarkStart w:id="33" w:name="_Toc473882558"/>
      <w:bookmarkStart w:id="34" w:name="_Toc473883890"/>
      <w:bookmarkStart w:id="35" w:name="_Toc473893039"/>
      <w:bookmarkStart w:id="36" w:name="_Toc473893080"/>
      <w:bookmarkStart w:id="37" w:name="_Toc473894618"/>
      <w:bookmarkStart w:id="38" w:name="_Toc473898434"/>
      <w:bookmarkStart w:id="39" w:name="_Toc474498606"/>
      <w:bookmarkStart w:id="40" w:name="_Toc474498647"/>
      <w:bookmarkStart w:id="41" w:name="_Toc474501291"/>
      <w:bookmarkStart w:id="42" w:name="_Toc474501842"/>
      <w:bookmarkStart w:id="43" w:name="_Toc474828572"/>
      <w:bookmarkStart w:id="44" w:name="_Toc405920028"/>
      <w:bookmarkStart w:id="45" w:name="_Toc405920397"/>
      <w:bookmarkStart w:id="46" w:name="_Toc405920519"/>
      <w:bookmarkStart w:id="47" w:name="_Toc472666208"/>
      <w:bookmarkStart w:id="48" w:name="_Toc472669004"/>
      <w:bookmarkStart w:id="49" w:name="_Toc473878229"/>
      <w:bookmarkStart w:id="50" w:name="_Toc473881784"/>
      <w:bookmarkStart w:id="51" w:name="_Toc473882514"/>
      <w:bookmarkStart w:id="52" w:name="_Toc473882559"/>
      <w:bookmarkStart w:id="53" w:name="_Toc473883891"/>
      <w:bookmarkStart w:id="54" w:name="_Toc473893040"/>
      <w:bookmarkStart w:id="55" w:name="_Toc473893081"/>
      <w:bookmarkStart w:id="56" w:name="_Toc473894619"/>
      <w:bookmarkStart w:id="57" w:name="_Toc473898435"/>
      <w:bookmarkStart w:id="58" w:name="_Toc474498607"/>
      <w:bookmarkStart w:id="59" w:name="_Toc474498648"/>
      <w:bookmarkStart w:id="60" w:name="_Toc474501292"/>
      <w:bookmarkStart w:id="61" w:name="_Toc474501843"/>
      <w:bookmarkStart w:id="62" w:name="_Toc47482857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BD819C0" w14:textId="77777777" w:rsidR="007C0E3C" w:rsidRPr="00901007" w:rsidRDefault="007C0E3C" w:rsidP="007C0E3C">
      <w:r w:rsidRPr="00901007">
        <w:t>In the UK, the NHS introduced the NHS Health Check for patients aged 40-74 back in 2009. Initiatives akin to the NHS Health Check have been appraised as early as the 1990s</w:t>
      </w:r>
      <w:r w:rsidR="00CF6C76">
        <w:t xml:space="preserve"> (Wood et al, 1994).</w:t>
      </w:r>
      <w:r w:rsidRPr="00901007">
        <w:t xml:space="preserve"> The programme has managed to identify many high risk patients and has contributed to a reduction in early deaths</w:t>
      </w:r>
      <w:r w:rsidR="00CF6C76">
        <w:t xml:space="preserve"> (Debiec et al, 2023; Robson et al, 2016)</w:t>
      </w:r>
      <w:r w:rsidRPr="00901007">
        <w:t>. However, there is a debate regarding its cost effectiveness and whether sufficient patients take up the opportunity to attend for a health check</w:t>
      </w:r>
      <w:r w:rsidR="00CF6C76">
        <w:t xml:space="preserve"> (Patel et al, 2020; Martin et al, 2018)</w:t>
      </w:r>
      <w:r w:rsidRPr="00901007">
        <w:t xml:space="preserve">. </w:t>
      </w:r>
    </w:p>
    <w:p w14:paraId="5A6ACC9F" w14:textId="77777777" w:rsidR="007C0E3C" w:rsidRPr="00901007" w:rsidRDefault="007C0E3C" w:rsidP="007C0E3C">
      <w:r w:rsidRPr="00901007">
        <w:t>In more recent years initiatives have looked at improving attendance rates. One successful example is to introduce the NHS Health Check, or equivalent type of health screening, in the workplace</w:t>
      </w:r>
      <w:r w:rsidR="00CF6C76">
        <w:t xml:space="preserve"> (Summerton, 2015; Kwak et al, 2009)</w:t>
      </w:r>
      <w:r w:rsidRPr="00901007">
        <w:t>. This is already commonplace in some other countries, notably South Korea. To make the health check process more cost effective, others have looked at remote rather than in-person check-ups and also by utilising point-of-care testing rather than use of a central laboratory for processing and analysing samples. The latter has been proven to be more economical</w:t>
      </w:r>
      <w:r w:rsidR="00CF6C76">
        <w:t xml:space="preserve"> (El-Osta et al, 2017; Jain et al, 2011)</w:t>
      </w:r>
      <w:r w:rsidRPr="00901007">
        <w:t>.</w:t>
      </w:r>
    </w:p>
    <w:p w14:paraId="5843EC5F" w14:textId="77777777" w:rsidR="007C0E3C" w:rsidRPr="00901007" w:rsidRDefault="007C0E3C" w:rsidP="007C0E3C">
      <w:r w:rsidRPr="00901007">
        <w:t xml:space="preserve">There is paucity in evidence concerning the effectiveness of a digital, remote, point-of-care approach of conducting health checks in people via the workplace route. If participation rates are high, and appropriate follow-up of cases - where (medicinal) intervention is indicated - takes place then this could potentially be a genuine alternative to the traditional in-person NHS Health Check. This study looks to follow-up a cohort of people who as employees had a health check-up in a remote and digital manner using a point-of-care test to measure their lipid profile. </w:t>
      </w:r>
      <w:r w:rsidR="00CF6C76">
        <w:t xml:space="preserve">For this they used the PocDoc Healthy Heart Check point-of-care test kit, which can be conducted by the patient / subject themselves </w:t>
      </w:r>
      <w:r w:rsidR="005A6D4A">
        <w:t>(Roest et al, 2024)</w:t>
      </w:r>
      <w:r w:rsidR="00CF6C76">
        <w:t xml:space="preserve">. The PocDoc kit also measures the QRISK3 score, which gives an indication of the risk of heart attack or stroke in the next decade in an individual (Hippisley-Cox et al, 2017). At the baseline exercise, a subset of volunteers also </w:t>
      </w:r>
      <w:r w:rsidRPr="00901007">
        <w:t>measured their own blood pressure</w:t>
      </w:r>
      <w:r w:rsidR="00CF6C76">
        <w:t xml:space="preserve"> (BP), but this was done initially in the workplace and then follow-up with continuous BP monitoring for one week; this is not considered for this present ACHIEVE study due to the logistical implications</w:t>
      </w:r>
      <w:r w:rsidRPr="00901007">
        <w:t xml:space="preserve">. By repeating the process </w:t>
      </w:r>
      <w:r w:rsidR="00A67E99">
        <w:t xml:space="preserve">~12 </w:t>
      </w:r>
      <w:r w:rsidRPr="00901007">
        <w:t>months later, the effectiveness of the initial scheme can be determined. The impact of any initial baseline findings will also be evaluated by auditing participants’ GP medical records; this will determine if any findings were acted upon</w:t>
      </w:r>
      <w:r w:rsidR="00CF6C76">
        <w:t xml:space="preserve"> (appropriately)</w:t>
      </w:r>
      <w:r w:rsidRPr="00901007">
        <w:t>.</w:t>
      </w:r>
    </w:p>
    <w:p w14:paraId="0A6959E7" w14:textId="77777777" w:rsidR="0059107B" w:rsidRDefault="0059107B" w:rsidP="0059107B">
      <w:r>
        <w:t xml:space="preserve"> </w:t>
      </w:r>
    </w:p>
    <w:p w14:paraId="52F962E8" w14:textId="77777777" w:rsidR="0059107B" w:rsidRPr="008D6139" w:rsidRDefault="0059107B" w:rsidP="0059107B">
      <w:pPr>
        <w:pStyle w:val="Heading1"/>
        <w:jc w:val="both"/>
        <w:rPr>
          <w:rFonts w:cstheme="minorHAnsi"/>
          <w:sz w:val="28"/>
          <w:szCs w:val="28"/>
        </w:rPr>
      </w:pPr>
      <w:bookmarkStart w:id="63" w:name="_Toc405920520"/>
      <w:bookmarkStart w:id="64" w:name="_Toc529952136"/>
      <w:bookmarkStart w:id="65" w:name="_Toc167276270"/>
      <w:bookmarkStart w:id="66" w:name="_Toc207884749"/>
      <w:bookmarkStart w:id="67" w:name="_Toc215566045"/>
      <w:r w:rsidRPr="008216EA">
        <w:rPr>
          <w:rFonts w:cstheme="minorHAnsi"/>
          <w:sz w:val="28"/>
          <w:szCs w:val="28"/>
        </w:rPr>
        <w:t>OBJECTIVES</w:t>
      </w:r>
      <w:bookmarkEnd w:id="63"/>
      <w:bookmarkEnd w:id="64"/>
      <w:bookmarkEnd w:id="65"/>
      <w:bookmarkEnd w:id="66"/>
      <w:bookmarkEnd w:id="67"/>
    </w:p>
    <w:p w14:paraId="09E4D5D4" w14:textId="77777777" w:rsidR="0059107B" w:rsidRPr="002D4691" w:rsidRDefault="0059107B" w:rsidP="0059107B">
      <w:pPr>
        <w:pStyle w:val="Heading2"/>
        <w:jc w:val="both"/>
        <w:rPr>
          <w:rFonts w:cstheme="minorHAnsi"/>
          <w:sz w:val="24"/>
          <w:szCs w:val="24"/>
        </w:rPr>
      </w:pPr>
      <w:bookmarkStart w:id="68" w:name="_Toc405920521"/>
      <w:bookmarkStart w:id="69" w:name="_Toc529952137"/>
      <w:bookmarkStart w:id="70" w:name="_Toc167276271"/>
      <w:bookmarkStart w:id="71" w:name="_Toc207884750"/>
      <w:bookmarkStart w:id="72" w:name="_Toc215566046"/>
      <w:r w:rsidRPr="002D4691">
        <w:rPr>
          <w:rFonts w:cstheme="minorHAnsi"/>
          <w:sz w:val="24"/>
          <w:szCs w:val="24"/>
        </w:rPr>
        <w:t>P</w:t>
      </w:r>
      <w:r>
        <w:rPr>
          <w:rFonts w:cstheme="minorHAnsi"/>
          <w:sz w:val="24"/>
          <w:szCs w:val="24"/>
        </w:rPr>
        <w:t>RIMARY OBJECTIVE</w:t>
      </w:r>
      <w:bookmarkEnd w:id="68"/>
      <w:bookmarkEnd w:id="69"/>
      <w:r>
        <w:rPr>
          <w:rFonts w:cstheme="minorHAnsi"/>
          <w:sz w:val="24"/>
          <w:szCs w:val="24"/>
        </w:rPr>
        <w:t xml:space="preserve"> AND OUTCOME MEASURES</w:t>
      </w:r>
      <w:bookmarkEnd w:id="70"/>
      <w:bookmarkEnd w:id="71"/>
      <w:bookmarkEnd w:id="72"/>
    </w:p>
    <w:p w14:paraId="61CDCEAD" w14:textId="77777777" w:rsidR="0059107B" w:rsidRDefault="0059107B" w:rsidP="0059107B">
      <w:pPr>
        <w:rPr>
          <w:rFonts w:cstheme="minorHAnsi"/>
        </w:rPr>
      </w:pPr>
    </w:p>
    <w:p w14:paraId="77BD21E8" w14:textId="77777777" w:rsidR="0059107B" w:rsidRPr="007507E4" w:rsidRDefault="00862C50" w:rsidP="00862C50">
      <w:pPr>
        <w:pStyle w:val="ListParagraph"/>
        <w:numPr>
          <w:ilvl w:val="0"/>
          <w:numId w:val="3"/>
        </w:numPr>
        <w:rPr>
          <w:rFonts w:cstheme="minorHAnsi"/>
        </w:rPr>
      </w:pPr>
      <w:r>
        <w:t xml:space="preserve">Any change observed </w:t>
      </w:r>
      <w:r w:rsidRPr="00AC23D3">
        <w:t xml:space="preserve">in cardiovascular health parameters, as </w:t>
      </w:r>
      <w:r>
        <w:t>m</w:t>
      </w:r>
      <w:r w:rsidRPr="00AC23D3">
        <w:t xml:space="preserve">easured with QRISK3 score, </w:t>
      </w:r>
      <w:r w:rsidRPr="007507E4">
        <w:t>between baseline and 12 months follow-up PocDoc Healthy Heart Check tests.</w:t>
      </w:r>
    </w:p>
    <w:p w14:paraId="438C69BE" w14:textId="77777777" w:rsidR="0059107B" w:rsidRPr="007507E4" w:rsidRDefault="0059107B" w:rsidP="0059107B">
      <w:pPr>
        <w:pStyle w:val="Heading2"/>
        <w:jc w:val="both"/>
        <w:rPr>
          <w:rFonts w:cstheme="minorHAnsi"/>
          <w:sz w:val="24"/>
          <w:szCs w:val="24"/>
        </w:rPr>
      </w:pPr>
      <w:bookmarkStart w:id="73" w:name="_Toc529952138"/>
      <w:bookmarkStart w:id="74" w:name="_Toc167276272"/>
      <w:bookmarkStart w:id="75" w:name="_Toc207884751"/>
      <w:bookmarkStart w:id="76" w:name="_Toc215566047"/>
      <w:r w:rsidRPr="007507E4">
        <w:rPr>
          <w:rFonts w:cstheme="minorHAnsi"/>
          <w:sz w:val="24"/>
          <w:szCs w:val="24"/>
        </w:rPr>
        <w:t>SECONDARY OBJECTIVES</w:t>
      </w:r>
      <w:bookmarkEnd w:id="73"/>
      <w:r w:rsidRPr="007507E4">
        <w:rPr>
          <w:rFonts w:cstheme="minorHAnsi"/>
          <w:sz w:val="24"/>
          <w:szCs w:val="24"/>
        </w:rPr>
        <w:t xml:space="preserve"> AND OUTCOME MEASURES</w:t>
      </w:r>
      <w:bookmarkEnd w:id="74"/>
      <w:bookmarkEnd w:id="75"/>
      <w:bookmarkEnd w:id="76"/>
    </w:p>
    <w:p w14:paraId="6BB9E253" w14:textId="77777777" w:rsidR="0059107B" w:rsidRPr="007507E4" w:rsidRDefault="0059107B" w:rsidP="0059107B">
      <w:pPr>
        <w:rPr>
          <w:rFonts w:cstheme="minorHAnsi"/>
        </w:rPr>
      </w:pPr>
    </w:p>
    <w:p w14:paraId="7F9C221D" w14:textId="77777777" w:rsidR="00EA085B" w:rsidRDefault="00EA085B" w:rsidP="00181E14">
      <w:pPr>
        <w:pStyle w:val="ListParagraph"/>
        <w:numPr>
          <w:ilvl w:val="0"/>
          <w:numId w:val="3"/>
        </w:numPr>
        <w:rPr>
          <w:rFonts w:cstheme="minorHAnsi"/>
          <w:szCs w:val="24"/>
        </w:rPr>
      </w:pPr>
      <w:r>
        <w:rPr>
          <w:rFonts w:cstheme="minorHAnsi"/>
          <w:szCs w:val="24"/>
        </w:rPr>
        <w:t xml:space="preserve">% of original baseline volunteers consenting to be participant in the ACHIEVE study, and % participants who will complete and report on the </w:t>
      </w:r>
      <w:r w:rsidRPr="007507E4">
        <w:t>PocDoc Healthy Heart Check test</w:t>
      </w:r>
      <w:r>
        <w:t>.</w:t>
      </w:r>
    </w:p>
    <w:p w14:paraId="6F25D06F" w14:textId="77777777" w:rsidR="000F7EA0" w:rsidRPr="00604905" w:rsidRDefault="00485B97" w:rsidP="00181E14">
      <w:pPr>
        <w:pStyle w:val="ListParagraph"/>
        <w:numPr>
          <w:ilvl w:val="0"/>
          <w:numId w:val="3"/>
        </w:numPr>
        <w:rPr>
          <w:rFonts w:cstheme="minorHAnsi"/>
          <w:szCs w:val="24"/>
        </w:rPr>
      </w:pPr>
      <w:r w:rsidRPr="007507E4">
        <w:rPr>
          <w:rFonts w:cstheme="minorHAnsi"/>
          <w:szCs w:val="24"/>
        </w:rPr>
        <w:lastRenderedPageBreak/>
        <w:t>Comparison of number of participants in three main QRISK3 categories at baseline and at 12-month follow</w:t>
      </w:r>
      <w:r w:rsidRPr="00485B97">
        <w:rPr>
          <w:rFonts w:cstheme="minorHAnsi"/>
          <w:szCs w:val="24"/>
        </w:rPr>
        <w:t>-up (</w:t>
      </w:r>
      <w:r w:rsidR="000F7EA0" w:rsidRPr="00485B97">
        <w:rPr>
          <w:rFonts w:cs="Times New Roman"/>
          <w:szCs w:val="24"/>
        </w:rPr>
        <w:t>Low risk – QRISK3 score of less than 10%</w:t>
      </w:r>
      <w:r w:rsidRPr="00485B97">
        <w:rPr>
          <w:rFonts w:cs="Times New Roman"/>
          <w:szCs w:val="24"/>
        </w:rPr>
        <w:t xml:space="preserve">; </w:t>
      </w:r>
      <w:r w:rsidR="000F7EA0" w:rsidRPr="00485B97">
        <w:rPr>
          <w:rFonts w:cs="Times New Roman"/>
          <w:szCs w:val="24"/>
        </w:rPr>
        <w:t>Moderate risk – QRISK3 of 10-20%</w:t>
      </w:r>
      <w:r w:rsidRPr="00485B97">
        <w:rPr>
          <w:rFonts w:cs="Times New Roman"/>
          <w:szCs w:val="24"/>
        </w:rPr>
        <w:t xml:space="preserve">; </w:t>
      </w:r>
      <w:r w:rsidR="000F7EA0" w:rsidRPr="00485B97">
        <w:rPr>
          <w:rFonts w:cs="Times New Roman"/>
          <w:szCs w:val="24"/>
        </w:rPr>
        <w:t>High risk – QRISK3 score of more than 20%</w:t>
      </w:r>
      <w:r w:rsidRPr="00485B97">
        <w:rPr>
          <w:rFonts w:cs="Times New Roman"/>
          <w:szCs w:val="24"/>
        </w:rPr>
        <w:t>)</w:t>
      </w:r>
    </w:p>
    <w:p w14:paraId="23DE523C" w14:textId="77777777" w:rsidR="00604905" w:rsidRPr="00485B97" w:rsidRDefault="00604905" w:rsidP="00604905">
      <w:pPr>
        <w:pStyle w:val="ListParagraph"/>
        <w:rPr>
          <w:rFonts w:cstheme="minorHAnsi"/>
          <w:szCs w:val="24"/>
        </w:rPr>
      </w:pPr>
    </w:p>
    <w:p w14:paraId="2BB92D82" w14:textId="77777777" w:rsidR="00604905" w:rsidRPr="00604905" w:rsidRDefault="00604905" w:rsidP="00181E14">
      <w:pPr>
        <w:pStyle w:val="ListParagraph"/>
        <w:numPr>
          <w:ilvl w:val="0"/>
          <w:numId w:val="3"/>
        </w:numPr>
        <w:rPr>
          <w:rFonts w:cstheme="minorHAnsi"/>
        </w:rPr>
      </w:pPr>
      <w:r>
        <w:t xml:space="preserve">Any change observed </w:t>
      </w:r>
      <w:r w:rsidRPr="00AC23D3">
        <w:t xml:space="preserve">in </w:t>
      </w:r>
      <w:r>
        <w:t>blood lipid and cholesterol markers</w:t>
      </w:r>
      <w:r w:rsidRPr="00AC23D3">
        <w:t xml:space="preserve">, </w:t>
      </w:r>
      <w:r>
        <w:t>as outlined in Table 4 (including  total cholesterol, HDL, non-HDL, total cholesterol : HDL ratio, total cholesterol : high density lipids ratio, total glycerides, LDL,</w:t>
      </w:r>
      <w:r w:rsidRPr="00AC23D3">
        <w:t xml:space="preserve"> between baseline and 12 months follow-up</w:t>
      </w:r>
      <w:r>
        <w:t xml:space="preserve"> PocD</w:t>
      </w:r>
      <w:r w:rsidRPr="00AC23D3">
        <w:t>oc Healthy Heart Check tests.</w:t>
      </w:r>
    </w:p>
    <w:p w14:paraId="52E56223" w14:textId="77777777" w:rsidR="00604905" w:rsidRPr="00604905" w:rsidRDefault="00604905" w:rsidP="00604905">
      <w:pPr>
        <w:pStyle w:val="ListParagraph"/>
        <w:rPr>
          <w:rFonts w:cstheme="minorHAnsi"/>
        </w:rPr>
      </w:pPr>
    </w:p>
    <w:p w14:paraId="2BC63423" w14:textId="77777777" w:rsidR="001610EE" w:rsidRPr="005F0E35" w:rsidRDefault="001610EE" w:rsidP="001610EE">
      <w:pPr>
        <w:pStyle w:val="ListParagraph"/>
        <w:numPr>
          <w:ilvl w:val="0"/>
          <w:numId w:val="3"/>
        </w:numPr>
        <w:rPr>
          <w:rFonts w:cstheme="minorHAnsi"/>
        </w:rPr>
      </w:pPr>
      <w:r>
        <w:rPr>
          <w:rFonts w:cstheme="minorHAnsi"/>
        </w:rPr>
        <w:t xml:space="preserve">Number of GP notifications indicated at </w:t>
      </w:r>
      <w:r w:rsidRPr="00AC23D3">
        <w:t>baseline and 12 months follow-up</w:t>
      </w:r>
      <w:r>
        <w:t xml:space="preserve"> PocD</w:t>
      </w:r>
      <w:r w:rsidRPr="00AC23D3">
        <w:t>oc Healthy Heart Check tests</w:t>
      </w:r>
      <w:r>
        <w:t xml:space="preserve"> respectively</w:t>
      </w:r>
      <w:r w:rsidRPr="00AC23D3">
        <w:t>.</w:t>
      </w:r>
    </w:p>
    <w:p w14:paraId="07547A01" w14:textId="77777777" w:rsidR="005F0E35" w:rsidRPr="005F0E35" w:rsidRDefault="005F0E35" w:rsidP="005F0E35">
      <w:pPr>
        <w:pStyle w:val="ListParagraph"/>
        <w:rPr>
          <w:rFonts w:cstheme="minorHAnsi"/>
        </w:rPr>
      </w:pPr>
    </w:p>
    <w:p w14:paraId="3EFFEEE2" w14:textId="77777777" w:rsidR="005F0E35" w:rsidRDefault="005F0E35" w:rsidP="005F0E35">
      <w:pPr>
        <w:pStyle w:val="ListParagraph"/>
        <w:numPr>
          <w:ilvl w:val="0"/>
          <w:numId w:val="3"/>
        </w:numPr>
        <w:rPr>
          <w:rFonts w:cstheme="minorHAnsi"/>
        </w:rPr>
      </w:pPr>
      <w:r w:rsidRPr="00F9739D">
        <w:t>Review of Health Check Outcomes, ie an audit of what happened on the back of any significant findings when participants did the health check 12 months ago.</w:t>
      </w:r>
      <w:r>
        <w:t xml:space="preserve"> Any actions and/or activities </w:t>
      </w:r>
      <w:r>
        <w:rPr>
          <w:rFonts w:cstheme="minorHAnsi"/>
        </w:rPr>
        <w:t>within 4 months of conducting that baseline PocDoc Healthy Heart test.</w:t>
      </w:r>
    </w:p>
    <w:p w14:paraId="5043CB0F" w14:textId="77777777" w:rsidR="005F0E35" w:rsidRPr="005F0E35" w:rsidRDefault="005F0E35" w:rsidP="005F0E35">
      <w:pPr>
        <w:pStyle w:val="ListParagraph"/>
        <w:rPr>
          <w:rFonts w:cstheme="minorHAnsi"/>
        </w:rPr>
      </w:pPr>
    </w:p>
    <w:p w14:paraId="6B76C986" w14:textId="77777777" w:rsidR="005F0E35" w:rsidRDefault="005F0E35" w:rsidP="005F0E35">
      <w:pPr>
        <w:pStyle w:val="ListParagraph"/>
        <w:numPr>
          <w:ilvl w:val="1"/>
          <w:numId w:val="3"/>
        </w:numPr>
        <w:rPr>
          <w:rFonts w:cstheme="minorHAnsi"/>
        </w:rPr>
      </w:pPr>
      <w:r>
        <w:rPr>
          <w:rFonts w:cstheme="minorHAnsi"/>
        </w:rPr>
        <w:t>% participants who contacted and attended a GP consultation as a result.</w:t>
      </w:r>
    </w:p>
    <w:p w14:paraId="01DF681B" w14:textId="77777777" w:rsidR="005F0E35" w:rsidRPr="005F0E35" w:rsidRDefault="005F0E35" w:rsidP="005F0E35">
      <w:pPr>
        <w:pStyle w:val="ListParagraph"/>
        <w:numPr>
          <w:ilvl w:val="1"/>
          <w:numId w:val="3"/>
        </w:numPr>
        <w:rPr>
          <w:rFonts w:cstheme="minorHAnsi"/>
        </w:rPr>
      </w:pPr>
      <w:r>
        <w:rPr>
          <w:rFonts w:cstheme="minorHAnsi"/>
        </w:rPr>
        <w:t>% GPs who contacted the participant, and invited them for a consultation (plus eventual attendance rate by participants)</w:t>
      </w:r>
    </w:p>
    <w:p w14:paraId="4C992F0E" w14:textId="77777777" w:rsidR="005F0E35" w:rsidRDefault="005F0E35" w:rsidP="005F0E35">
      <w:pPr>
        <w:pStyle w:val="ListParagraph"/>
        <w:numPr>
          <w:ilvl w:val="1"/>
          <w:numId w:val="3"/>
        </w:numPr>
        <w:rPr>
          <w:rFonts w:cstheme="minorHAnsi"/>
        </w:rPr>
      </w:pPr>
      <w:r>
        <w:rPr>
          <w:rFonts w:cstheme="minorHAnsi"/>
        </w:rPr>
        <w:t>% participants where GP practice repeated blood lipid / cholesterol profile.</w:t>
      </w:r>
    </w:p>
    <w:p w14:paraId="2A599090" w14:textId="77777777" w:rsidR="005F0E35" w:rsidRDefault="005F0E35" w:rsidP="005F0E35">
      <w:pPr>
        <w:pStyle w:val="ListParagraph"/>
        <w:numPr>
          <w:ilvl w:val="1"/>
          <w:numId w:val="3"/>
        </w:numPr>
        <w:rPr>
          <w:rFonts w:cstheme="minorHAnsi"/>
        </w:rPr>
      </w:pPr>
      <w:r>
        <w:rPr>
          <w:rFonts w:cstheme="minorHAnsi"/>
        </w:rPr>
        <w:t>% participants offered lipid modifying medication, ie statins, appropriately (plus eventual acceptance rate by participants)</w:t>
      </w:r>
    </w:p>
    <w:p w14:paraId="285B21E6" w14:textId="77777777" w:rsidR="005F0E35" w:rsidRDefault="005F0E35" w:rsidP="005F0E35">
      <w:pPr>
        <w:pStyle w:val="ListParagraph"/>
        <w:numPr>
          <w:ilvl w:val="1"/>
          <w:numId w:val="3"/>
        </w:numPr>
        <w:rPr>
          <w:rFonts w:cstheme="minorHAnsi"/>
        </w:rPr>
      </w:pPr>
      <w:r>
        <w:rPr>
          <w:rFonts w:cstheme="minorHAnsi"/>
        </w:rPr>
        <w:t>% participants investigated for high blood pressure and offered antihypertensives appropriately (plus eventual acceptance rate by participants)</w:t>
      </w:r>
    </w:p>
    <w:p w14:paraId="791D2FDB" w14:textId="77777777" w:rsidR="008810F1" w:rsidRDefault="008810F1" w:rsidP="008810F1">
      <w:pPr>
        <w:pStyle w:val="ListParagraph"/>
        <w:numPr>
          <w:ilvl w:val="1"/>
          <w:numId w:val="3"/>
        </w:numPr>
        <w:rPr>
          <w:rFonts w:cstheme="minorHAnsi"/>
        </w:rPr>
      </w:pPr>
      <w:r>
        <w:rPr>
          <w:rFonts w:cstheme="minorHAnsi"/>
        </w:rPr>
        <w:t xml:space="preserve">% participants offered weight loss </w:t>
      </w:r>
      <w:r w:rsidR="00F96090">
        <w:rPr>
          <w:rFonts w:cstheme="minorHAnsi"/>
        </w:rPr>
        <w:t xml:space="preserve">advice or </w:t>
      </w:r>
      <w:r>
        <w:rPr>
          <w:rFonts w:cstheme="minorHAnsi"/>
        </w:rPr>
        <w:t xml:space="preserve">referral appropriately (eg </w:t>
      </w:r>
      <w:r w:rsidRPr="008810F1">
        <w:rPr>
          <w:rFonts w:cstheme="minorHAnsi"/>
        </w:rPr>
        <w:t>NHS Digital Weight Management Programme</w:t>
      </w:r>
      <w:r>
        <w:rPr>
          <w:rFonts w:cstheme="minorHAnsi"/>
        </w:rPr>
        <w:t xml:space="preserve"> for BMI ≥ 30)</w:t>
      </w:r>
    </w:p>
    <w:p w14:paraId="07459315" w14:textId="77777777" w:rsidR="0059107B" w:rsidRPr="00D57CA7" w:rsidRDefault="0059107B" w:rsidP="0059107B">
      <w:pPr>
        <w:pStyle w:val="ListParagraph"/>
        <w:jc w:val="both"/>
        <w:rPr>
          <w:rFonts w:cstheme="minorHAnsi"/>
          <w:szCs w:val="24"/>
        </w:rPr>
      </w:pPr>
    </w:p>
    <w:p w14:paraId="5C5ECB3F" w14:textId="77777777" w:rsidR="0059107B" w:rsidRPr="008216EA" w:rsidRDefault="0059107B" w:rsidP="0059107B">
      <w:pPr>
        <w:pStyle w:val="Heading1"/>
        <w:jc w:val="both"/>
        <w:rPr>
          <w:rFonts w:cstheme="minorHAnsi"/>
          <w:sz w:val="28"/>
          <w:szCs w:val="28"/>
        </w:rPr>
      </w:pPr>
      <w:bookmarkStart w:id="77" w:name="_Toc405920523"/>
      <w:bookmarkStart w:id="78" w:name="_Toc529952139"/>
      <w:bookmarkStart w:id="79" w:name="_Toc167276273"/>
      <w:bookmarkStart w:id="80" w:name="_Toc207884752"/>
      <w:bookmarkStart w:id="81" w:name="_Toc215566048"/>
      <w:bookmarkStart w:id="82" w:name="_Toc95617717"/>
      <w:r>
        <w:rPr>
          <w:rFonts w:cstheme="minorHAnsi"/>
          <w:sz w:val="28"/>
          <w:szCs w:val="28"/>
        </w:rPr>
        <w:t>INVESTIGATIONAL PLAN</w:t>
      </w:r>
      <w:bookmarkEnd w:id="77"/>
      <w:bookmarkEnd w:id="78"/>
      <w:bookmarkEnd w:id="79"/>
      <w:bookmarkEnd w:id="80"/>
      <w:bookmarkEnd w:id="81"/>
    </w:p>
    <w:p w14:paraId="3651E30E" w14:textId="77777777" w:rsidR="0059107B" w:rsidRDefault="0059107B" w:rsidP="0059107B">
      <w:pPr>
        <w:pStyle w:val="Heading2"/>
        <w:spacing w:before="0" w:after="0"/>
        <w:jc w:val="both"/>
        <w:rPr>
          <w:rFonts w:cstheme="minorHAnsi"/>
          <w:sz w:val="24"/>
          <w:szCs w:val="24"/>
        </w:rPr>
      </w:pPr>
      <w:bookmarkStart w:id="83" w:name="_Toc405920524"/>
      <w:bookmarkStart w:id="84" w:name="_Toc529952140"/>
      <w:bookmarkStart w:id="85" w:name="_Toc167276274"/>
      <w:bookmarkStart w:id="86" w:name="_Toc207884753"/>
      <w:bookmarkStart w:id="87" w:name="_Toc215566049"/>
      <w:bookmarkEnd w:id="82"/>
      <w:r w:rsidRPr="00A049AA">
        <w:rPr>
          <w:rFonts w:cstheme="minorHAnsi"/>
          <w:sz w:val="24"/>
          <w:szCs w:val="24"/>
        </w:rPr>
        <w:t>TRIAL DESIGN AND TIMELINE</w:t>
      </w:r>
      <w:bookmarkEnd w:id="83"/>
      <w:bookmarkEnd w:id="84"/>
      <w:bookmarkEnd w:id="85"/>
      <w:bookmarkEnd w:id="86"/>
      <w:bookmarkEnd w:id="87"/>
    </w:p>
    <w:p w14:paraId="0E2D5C7F" w14:textId="77777777" w:rsidR="0048504A" w:rsidRDefault="0048504A" w:rsidP="0059107B">
      <w:r w:rsidRPr="0048504A">
        <w:t xml:space="preserve">Cohort </w:t>
      </w:r>
      <w:r>
        <w:t xml:space="preserve">study; </w:t>
      </w:r>
      <w:r w:rsidR="0059107B" w:rsidRPr="0048504A">
        <w:t xml:space="preserve">Table </w:t>
      </w:r>
      <w:r>
        <w:t>1</w:t>
      </w:r>
      <w:r w:rsidR="0059107B" w:rsidRPr="0048504A">
        <w:t xml:space="preserve"> shows the anticipated timeline for the study. </w:t>
      </w:r>
    </w:p>
    <w:p w14:paraId="68E0788F" w14:textId="77777777" w:rsidR="0059107B" w:rsidRPr="000F46A9" w:rsidRDefault="0059107B" w:rsidP="0059107B">
      <w:pPr>
        <w:rPr>
          <w:i/>
          <w:lang w:eastAsia="en-GB"/>
        </w:rPr>
      </w:pPr>
      <w:r w:rsidRPr="0048504A">
        <w:rPr>
          <w:i/>
          <w:lang w:eastAsia="en-GB"/>
        </w:rPr>
        <w:t xml:space="preserve">Table </w:t>
      </w:r>
      <w:r w:rsidR="0048504A">
        <w:rPr>
          <w:i/>
          <w:lang w:eastAsia="en-GB"/>
        </w:rPr>
        <w:t>1</w:t>
      </w:r>
      <w:r w:rsidRPr="0048504A">
        <w:rPr>
          <w:i/>
          <w:lang w:eastAsia="en-GB"/>
        </w:rPr>
        <w:t>, Anticipated study timeline</w:t>
      </w:r>
      <w:r w:rsidRPr="000F46A9">
        <w:rPr>
          <w:i/>
          <w:lang w:eastAsia="en-GB"/>
        </w:rPr>
        <w:t xml:space="preserve"> </w:t>
      </w:r>
    </w:p>
    <w:p w14:paraId="6537F28F" w14:textId="77777777" w:rsidR="009A17C9" w:rsidRDefault="009A17C9" w:rsidP="0059107B"/>
    <w:tbl>
      <w:tblPr>
        <w:tblStyle w:val="LightShading"/>
        <w:tblpPr w:leftFromText="180" w:rightFromText="180" w:vertAnchor="text" w:horzAnchor="margin" w:tblpXSpec="center" w:tblpY="123"/>
        <w:tblW w:w="0" w:type="auto"/>
        <w:tblLook w:val="04A0" w:firstRow="1" w:lastRow="0" w:firstColumn="1" w:lastColumn="0" w:noHBand="0" w:noVBand="1"/>
      </w:tblPr>
      <w:tblGrid>
        <w:gridCol w:w="1915"/>
        <w:gridCol w:w="1737"/>
        <w:gridCol w:w="2268"/>
        <w:gridCol w:w="1916"/>
      </w:tblGrid>
      <w:tr w:rsidR="0059107B" w:rsidRPr="00D018DD" w14:paraId="635B4F4F" w14:textId="77777777" w:rsidTr="00046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01F8812" w14:textId="77777777" w:rsidR="0059107B" w:rsidRPr="0048504A" w:rsidRDefault="0059107B" w:rsidP="000466CC">
            <w:pPr>
              <w:rPr>
                <w:lang w:val="en-GB" w:eastAsia="en-GB"/>
              </w:rPr>
            </w:pPr>
            <w:r w:rsidRPr="0048504A">
              <w:rPr>
                <w:lang w:val="en-GB" w:eastAsia="en-GB"/>
              </w:rPr>
              <w:t>Month</w:t>
            </w:r>
          </w:p>
        </w:tc>
        <w:tc>
          <w:tcPr>
            <w:tcW w:w="1737" w:type="dxa"/>
          </w:tcPr>
          <w:p w14:paraId="1B27093E" w14:textId="77777777" w:rsidR="0059107B" w:rsidRPr="0048504A" w:rsidRDefault="0059107B" w:rsidP="000466CC">
            <w:pPr>
              <w:cnfStyle w:val="100000000000" w:firstRow="1" w:lastRow="0" w:firstColumn="0" w:lastColumn="0" w:oddVBand="0" w:evenVBand="0" w:oddHBand="0" w:evenHBand="0" w:firstRowFirstColumn="0" w:firstRowLastColumn="0" w:lastRowFirstColumn="0" w:lastRowLastColumn="0"/>
              <w:rPr>
                <w:lang w:val="en-GB" w:eastAsia="en-GB"/>
              </w:rPr>
            </w:pPr>
            <w:r w:rsidRPr="0048504A">
              <w:rPr>
                <w:lang w:val="en-GB" w:eastAsia="en-GB"/>
              </w:rPr>
              <w:t>Setup</w:t>
            </w:r>
          </w:p>
        </w:tc>
        <w:tc>
          <w:tcPr>
            <w:tcW w:w="2268" w:type="dxa"/>
          </w:tcPr>
          <w:p w14:paraId="58960F46" w14:textId="77777777" w:rsidR="0059107B" w:rsidRPr="0048504A" w:rsidRDefault="0059107B" w:rsidP="000466CC">
            <w:pPr>
              <w:cnfStyle w:val="100000000000" w:firstRow="1" w:lastRow="0" w:firstColumn="0" w:lastColumn="0" w:oddVBand="0" w:evenVBand="0" w:oddHBand="0" w:evenHBand="0" w:firstRowFirstColumn="0" w:firstRowLastColumn="0" w:lastRowFirstColumn="0" w:lastRowLastColumn="0"/>
              <w:rPr>
                <w:lang w:val="en-GB" w:eastAsia="en-GB"/>
              </w:rPr>
            </w:pPr>
            <w:r w:rsidRPr="0048504A">
              <w:rPr>
                <w:lang w:val="en-GB" w:eastAsia="en-GB"/>
              </w:rPr>
              <w:t>Cohort</w:t>
            </w:r>
          </w:p>
        </w:tc>
        <w:tc>
          <w:tcPr>
            <w:tcW w:w="1916" w:type="dxa"/>
          </w:tcPr>
          <w:p w14:paraId="79B66ACA" w14:textId="77777777" w:rsidR="0059107B" w:rsidRPr="0048504A" w:rsidRDefault="0059107B" w:rsidP="000466CC">
            <w:pPr>
              <w:cnfStyle w:val="100000000000" w:firstRow="1" w:lastRow="0" w:firstColumn="0" w:lastColumn="0" w:oddVBand="0" w:evenVBand="0" w:oddHBand="0" w:evenHBand="0" w:firstRowFirstColumn="0" w:firstRowLastColumn="0" w:lastRowFirstColumn="0" w:lastRowLastColumn="0"/>
              <w:rPr>
                <w:lang w:val="en-GB" w:eastAsia="en-GB"/>
              </w:rPr>
            </w:pPr>
            <w:r w:rsidRPr="0048504A">
              <w:rPr>
                <w:lang w:val="en-GB" w:eastAsia="en-GB"/>
              </w:rPr>
              <w:t>Analysis</w:t>
            </w:r>
          </w:p>
        </w:tc>
      </w:tr>
      <w:tr w:rsidR="0059107B" w:rsidRPr="00D018DD" w14:paraId="6FB9FB6F" w14:textId="77777777" w:rsidTr="0004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C484351" w14:textId="77777777" w:rsidR="0059107B" w:rsidRPr="0048504A" w:rsidRDefault="0059107B" w:rsidP="000466CC">
            <w:pPr>
              <w:rPr>
                <w:lang w:val="en-GB" w:eastAsia="en-GB"/>
              </w:rPr>
            </w:pPr>
            <w:r w:rsidRPr="0048504A">
              <w:rPr>
                <w:lang w:val="en-GB" w:eastAsia="en-GB"/>
              </w:rPr>
              <w:t>Nov 2025</w:t>
            </w:r>
          </w:p>
        </w:tc>
        <w:tc>
          <w:tcPr>
            <w:tcW w:w="1737" w:type="dxa"/>
          </w:tcPr>
          <w:p w14:paraId="5CCF56DB"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r w:rsidRPr="0048504A">
              <w:rPr>
                <w:lang w:val="en-GB" w:eastAsia="en-GB"/>
              </w:rPr>
              <w:t xml:space="preserve">Submission to NRES and HRA </w:t>
            </w:r>
          </w:p>
        </w:tc>
        <w:tc>
          <w:tcPr>
            <w:tcW w:w="2268" w:type="dxa"/>
          </w:tcPr>
          <w:p w14:paraId="6DFB9E20"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p>
        </w:tc>
        <w:tc>
          <w:tcPr>
            <w:tcW w:w="1916" w:type="dxa"/>
          </w:tcPr>
          <w:p w14:paraId="70DF9E56"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p>
        </w:tc>
      </w:tr>
      <w:tr w:rsidR="0059107B" w:rsidRPr="00D018DD" w14:paraId="00213A57" w14:textId="77777777" w:rsidTr="000466CC">
        <w:tc>
          <w:tcPr>
            <w:cnfStyle w:val="001000000000" w:firstRow="0" w:lastRow="0" w:firstColumn="1" w:lastColumn="0" w:oddVBand="0" w:evenVBand="0" w:oddHBand="0" w:evenHBand="0" w:firstRowFirstColumn="0" w:firstRowLastColumn="0" w:lastRowFirstColumn="0" w:lastRowLastColumn="0"/>
            <w:tcW w:w="1915" w:type="dxa"/>
          </w:tcPr>
          <w:p w14:paraId="4C9300CE" w14:textId="77777777" w:rsidR="0059107B" w:rsidRPr="0048504A" w:rsidRDefault="0059107B" w:rsidP="000466CC">
            <w:pPr>
              <w:rPr>
                <w:lang w:eastAsia="en-GB"/>
              </w:rPr>
            </w:pPr>
            <w:r w:rsidRPr="0048504A">
              <w:rPr>
                <w:lang w:eastAsia="en-GB"/>
              </w:rPr>
              <w:t>Dec 2025</w:t>
            </w:r>
          </w:p>
        </w:tc>
        <w:tc>
          <w:tcPr>
            <w:tcW w:w="1737" w:type="dxa"/>
          </w:tcPr>
          <w:p w14:paraId="1EAF4948"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eastAsia="en-GB"/>
              </w:rPr>
            </w:pPr>
            <w:r w:rsidRPr="0048504A">
              <w:rPr>
                <w:lang w:val="en-GB" w:eastAsia="en-GB"/>
              </w:rPr>
              <w:t>HRA and Trust approval</w:t>
            </w:r>
          </w:p>
        </w:tc>
        <w:tc>
          <w:tcPr>
            <w:tcW w:w="2268" w:type="dxa"/>
          </w:tcPr>
          <w:p w14:paraId="44E871BC"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eastAsia="en-GB"/>
              </w:rPr>
            </w:pPr>
          </w:p>
        </w:tc>
        <w:tc>
          <w:tcPr>
            <w:tcW w:w="1916" w:type="dxa"/>
          </w:tcPr>
          <w:p w14:paraId="144A5D23"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eastAsia="en-GB"/>
              </w:rPr>
            </w:pPr>
          </w:p>
        </w:tc>
      </w:tr>
      <w:tr w:rsidR="0059107B" w:rsidRPr="00D018DD" w14:paraId="06D0AB00" w14:textId="77777777" w:rsidTr="0004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A49C409" w14:textId="77777777" w:rsidR="0059107B" w:rsidRPr="0048504A" w:rsidRDefault="0059107B" w:rsidP="000466CC">
            <w:pPr>
              <w:rPr>
                <w:lang w:val="en-GB" w:eastAsia="en-GB"/>
              </w:rPr>
            </w:pPr>
            <w:r w:rsidRPr="0048504A">
              <w:rPr>
                <w:lang w:val="en-GB" w:eastAsia="en-GB"/>
              </w:rPr>
              <w:t>Jan 2026</w:t>
            </w:r>
          </w:p>
        </w:tc>
        <w:tc>
          <w:tcPr>
            <w:tcW w:w="1737" w:type="dxa"/>
          </w:tcPr>
          <w:p w14:paraId="738610EB"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p>
        </w:tc>
        <w:tc>
          <w:tcPr>
            <w:tcW w:w="2268" w:type="dxa"/>
          </w:tcPr>
          <w:p w14:paraId="08B831D8"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r w:rsidRPr="0048504A">
              <w:rPr>
                <w:lang w:val="en-GB" w:eastAsia="en-GB"/>
              </w:rPr>
              <w:t xml:space="preserve">Start recruitment </w:t>
            </w:r>
          </w:p>
        </w:tc>
        <w:tc>
          <w:tcPr>
            <w:tcW w:w="1916" w:type="dxa"/>
          </w:tcPr>
          <w:p w14:paraId="637805D2"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val="en-GB" w:eastAsia="en-GB"/>
              </w:rPr>
            </w:pPr>
          </w:p>
        </w:tc>
      </w:tr>
      <w:tr w:rsidR="0059107B" w:rsidRPr="00D018DD" w14:paraId="4F36BB64" w14:textId="77777777" w:rsidTr="000466CC">
        <w:tc>
          <w:tcPr>
            <w:cnfStyle w:val="001000000000" w:firstRow="0" w:lastRow="0" w:firstColumn="1" w:lastColumn="0" w:oddVBand="0" w:evenVBand="0" w:oddHBand="0" w:evenHBand="0" w:firstRowFirstColumn="0" w:firstRowLastColumn="0" w:lastRowFirstColumn="0" w:lastRowLastColumn="0"/>
            <w:tcW w:w="1915" w:type="dxa"/>
          </w:tcPr>
          <w:p w14:paraId="251B07C5" w14:textId="77777777" w:rsidR="0059107B" w:rsidRPr="0048504A" w:rsidRDefault="0048504A" w:rsidP="0048504A">
            <w:pPr>
              <w:rPr>
                <w:lang w:val="en-GB" w:eastAsia="en-GB"/>
              </w:rPr>
            </w:pPr>
            <w:r w:rsidRPr="0048504A">
              <w:rPr>
                <w:lang w:val="en-GB" w:eastAsia="en-GB"/>
              </w:rPr>
              <w:t>Sep</w:t>
            </w:r>
            <w:r w:rsidR="0059107B" w:rsidRPr="0048504A">
              <w:rPr>
                <w:lang w:val="en-GB" w:eastAsia="en-GB"/>
              </w:rPr>
              <w:t xml:space="preserve"> 2026 </w:t>
            </w:r>
          </w:p>
        </w:tc>
        <w:tc>
          <w:tcPr>
            <w:tcW w:w="1737" w:type="dxa"/>
          </w:tcPr>
          <w:p w14:paraId="463F29E8"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p>
        </w:tc>
        <w:tc>
          <w:tcPr>
            <w:tcW w:w="2268" w:type="dxa"/>
          </w:tcPr>
          <w:p w14:paraId="6958D3A1"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r w:rsidRPr="0048504A">
              <w:rPr>
                <w:lang w:val="en-GB" w:eastAsia="en-GB"/>
              </w:rPr>
              <w:t>Finish all recruitment</w:t>
            </w:r>
          </w:p>
        </w:tc>
        <w:tc>
          <w:tcPr>
            <w:tcW w:w="1916" w:type="dxa"/>
          </w:tcPr>
          <w:p w14:paraId="3B7B4B86"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p>
        </w:tc>
      </w:tr>
      <w:tr w:rsidR="0059107B" w:rsidRPr="00D018DD" w14:paraId="79514ABF" w14:textId="77777777" w:rsidTr="0004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E00E0DA" w14:textId="77777777" w:rsidR="0059107B" w:rsidRPr="0048504A" w:rsidRDefault="0048504A" w:rsidP="0048504A">
            <w:pPr>
              <w:rPr>
                <w:lang w:eastAsia="en-GB"/>
              </w:rPr>
            </w:pPr>
            <w:r w:rsidRPr="0048504A">
              <w:rPr>
                <w:lang w:eastAsia="en-GB"/>
              </w:rPr>
              <w:t>Oct</w:t>
            </w:r>
            <w:r w:rsidR="0059107B" w:rsidRPr="0048504A">
              <w:rPr>
                <w:lang w:eastAsia="en-GB"/>
              </w:rPr>
              <w:t xml:space="preserve"> 202</w:t>
            </w:r>
            <w:r w:rsidRPr="0048504A">
              <w:rPr>
                <w:lang w:eastAsia="en-GB"/>
              </w:rPr>
              <w:t>6</w:t>
            </w:r>
          </w:p>
        </w:tc>
        <w:tc>
          <w:tcPr>
            <w:tcW w:w="1737" w:type="dxa"/>
          </w:tcPr>
          <w:p w14:paraId="3A0FF5F2"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eastAsia="en-GB"/>
              </w:rPr>
            </w:pPr>
          </w:p>
        </w:tc>
        <w:tc>
          <w:tcPr>
            <w:tcW w:w="2268" w:type="dxa"/>
          </w:tcPr>
          <w:p w14:paraId="7D5AC78A" w14:textId="77777777" w:rsidR="0059107B" w:rsidRPr="0048504A" w:rsidRDefault="0059107B" w:rsidP="0048504A">
            <w:pPr>
              <w:cnfStyle w:val="000000100000" w:firstRow="0" w:lastRow="0" w:firstColumn="0" w:lastColumn="0" w:oddVBand="0" w:evenVBand="0" w:oddHBand="1" w:evenHBand="0" w:firstRowFirstColumn="0" w:firstRowLastColumn="0" w:lastRowFirstColumn="0" w:lastRowLastColumn="0"/>
              <w:rPr>
                <w:lang w:eastAsia="en-GB"/>
              </w:rPr>
            </w:pPr>
            <w:r w:rsidRPr="0048504A">
              <w:rPr>
                <w:lang w:eastAsia="en-GB"/>
              </w:rPr>
              <w:t>Last research activity</w:t>
            </w:r>
          </w:p>
        </w:tc>
        <w:tc>
          <w:tcPr>
            <w:tcW w:w="1916" w:type="dxa"/>
          </w:tcPr>
          <w:p w14:paraId="5630AD66" w14:textId="77777777" w:rsidR="0059107B" w:rsidRPr="0048504A" w:rsidRDefault="0059107B" w:rsidP="000466CC">
            <w:pPr>
              <w:cnfStyle w:val="000000100000" w:firstRow="0" w:lastRow="0" w:firstColumn="0" w:lastColumn="0" w:oddVBand="0" w:evenVBand="0" w:oddHBand="1" w:evenHBand="0" w:firstRowFirstColumn="0" w:firstRowLastColumn="0" w:lastRowFirstColumn="0" w:lastRowLastColumn="0"/>
              <w:rPr>
                <w:lang w:eastAsia="en-GB"/>
              </w:rPr>
            </w:pPr>
          </w:p>
        </w:tc>
      </w:tr>
      <w:tr w:rsidR="0059107B" w:rsidRPr="00D018DD" w14:paraId="2C3D8EDA" w14:textId="77777777" w:rsidTr="000466CC">
        <w:tc>
          <w:tcPr>
            <w:cnfStyle w:val="001000000000" w:firstRow="0" w:lastRow="0" w:firstColumn="1" w:lastColumn="0" w:oddVBand="0" w:evenVBand="0" w:oddHBand="0" w:evenHBand="0" w:firstRowFirstColumn="0" w:firstRowLastColumn="0" w:lastRowFirstColumn="0" w:lastRowLastColumn="0"/>
            <w:tcW w:w="1915" w:type="dxa"/>
          </w:tcPr>
          <w:p w14:paraId="2E07957A" w14:textId="77777777" w:rsidR="0059107B" w:rsidRPr="0048504A" w:rsidRDefault="0048504A" w:rsidP="0048504A">
            <w:pPr>
              <w:rPr>
                <w:lang w:val="en-GB" w:eastAsia="en-GB"/>
              </w:rPr>
            </w:pPr>
            <w:r w:rsidRPr="0048504A">
              <w:rPr>
                <w:lang w:val="en-GB" w:eastAsia="en-GB"/>
              </w:rPr>
              <w:t>Dec 2026</w:t>
            </w:r>
          </w:p>
        </w:tc>
        <w:tc>
          <w:tcPr>
            <w:tcW w:w="1737" w:type="dxa"/>
          </w:tcPr>
          <w:p w14:paraId="61829076"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p>
        </w:tc>
        <w:tc>
          <w:tcPr>
            <w:tcW w:w="2268" w:type="dxa"/>
          </w:tcPr>
          <w:p w14:paraId="2BA226A1"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p>
        </w:tc>
        <w:tc>
          <w:tcPr>
            <w:tcW w:w="1916" w:type="dxa"/>
          </w:tcPr>
          <w:p w14:paraId="00D63831" w14:textId="77777777" w:rsidR="0059107B" w:rsidRPr="0048504A" w:rsidRDefault="0059107B" w:rsidP="000466CC">
            <w:pPr>
              <w:cnfStyle w:val="000000000000" w:firstRow="0" w:lastRow="0" w:firstColumn="0" w:lastColumn="0" w:oddVBand="0" w:evenVBand="0" w:oddHBand="0" w:evenHBand="0" w:firstRowFirstColumn="0" w:firstRowLastColumn="0" w:lastRowFirstColumn="0" w:lastRowLastColumn="0"/>
              <w:rPr>
                <w:lang w:val="en-GB" w:eastAsia="en-GB"/>
              </w:rPr>
            </w:pPr>
            <w:r w:rsidRPr="0048504A">
              <w:rPr>
                <w:lang w:val="en-GB" w:eastAsia="en-GB"/>
              </w:rPr>
              <w:t>Finalise analysis &amp; report</w:t>
            </w:r>
          </w:p>
        </w:tc>
      </w:tr>
    </w:tbl>
    <w:p w14:paraId="100C5B58" w14:textId="77777777" w:rsidR="0059107B" w:rsidRDefault="0059107B" w:rsidP="0059107B">
      <w:pPr>
        <w:rPr>
          <w:rFonts w:cstheme="minorHAnsi"/>
        </w:rPr>
      </w:pPr>
      <w:r w:rsidRPr="002D4691">
        <w:rPr>
          <w:rFonts w:cstheme="minorHAnsi"/>
        </w:rPr>
        <w:t xml:space="preserve"> </w:t>
      </w:r>
    </w:p>
    <w:p w14:paraId="17AD93B2" w14:textId="77777777" w:rsidR="0059107B" w:rsidRDefault="0059107B" w:rsidP="0059107B">
      <w:pPr>
        <w:rPr>
          <w:rFonts w:cstheme="minorHAnsi"/>
        </w:rPr>
      </w:pPr>
    </w:p>
    <w:p w14:paraId="0DE4B5B7" w14:textId="77777777" w:rsidR="0059107B" w:rsidRDefault="0059107B" w:rsidP="0059107B">
      <w:pPr>
        <w:rPr>
          <w:rFonts w:cstheme="minorHAnsi"/>
        </w:rPr>
      </w:pPr>
    </w:p>
    <w:p w14:paraId="66204FF1" w14:textId="77777777" w:rsidR="0059107B" w:rsidRPr="001D0D28" w:rsidRDefault="0059107B" w:rsidP="0059107B">
      <w:pPr>
        <w:pStyle w:val="ListParagraph"/>
        <w:rPr>
          <w:highlight w:val="green"/>
        </w:rPr>
      </w:pPr>
    </w:p>
    <w:p w14:paraId="2DBF0D7D" w14:textId="77777777" w:rsidR="0048504A" w:rsidRDefault="0048504A" w:rsidP="0048504A">
      <w:pPr>
        <w:pStyle w:val="Heading1"/>
        <w:numPr>
          <w:ilvl w:val="0"/>
          <w:numId w:val="0"/>
        </w:numPr>
        <w:ind w:left="705"/>
        <w:jc w:val="both"/>
        <w:rPr>
          <w:rFonts w:cstheme="minorHAnsi"/>
          <w:sz w:val="28"/>
          <w:szCs w:val="28"/>
        </w:rPr>
      </w:pPr>
    </w:p>
    <w:p w14:paraId="6B62F1B3" w14:textId="77777777" w:rsidR="0048504A" w:rsidRDefault="0048504A" w:rsidP="0048504A"/>
    <w:p w14:paraId="510C577A" w14:textId="77777777" w:rsidR="0048504A" w:rsidRDefault="0048504A" w:rsidP="0048504A">
      <w:r>
        <w:t xml:space="preserve">      </w:t>
      </w:r>
    </w:p>
    <w:p w14:paraId="02F2C34E" w14:textId="77777777" w:rsidR="0048504A" w:rsidRDefault="0048504A" w:rsidP="0048504A"/>
    <w:p w14:paraId="5F950BAB" w14:textId="77777777" w:rsidR="0059107B" w:rsidRPr="008216EA" w:rsidRDefault="0059107B" w:rsidP="0059107B">
      <w:pPr>
        <w:pStyle w:val="Heading1"/>
        <w:jc w:val="both"/>
        <w:rPr>
          <w:rFonts w:cstheme="minorHAnsi"/>
          <w:sz w:val="28"/>
          <w:szCs w:val="28"/>
        </w:rPr>
      </w:pPr>
      <w:bookmarkStart w:id="88" w:name="_Toc215566050"/>
      <w:r w:rsidRPr="008216EA">
        <w:rPr>
          <w:rFonts w:cstheme="minorHAnsi"/>
          <w:sz w:val="28"/>
          <w:szCs w:val="28"/>
        </w:rPr>
        <w:lastRenderedPageBreak/>
        <w:t>PARTICIPANT</w:t>
      </w:r>
      <w:r>
        <w:rPr>
          <w:rFonts w:cstheme="minorHAnsi"/>
          <w:sz w:val="28"/>
          <w:szCs w:val="28"/>
        </w:rPr>
        <w:t>S</w:t>
      </w:r>
      <w:bookmarkEnd w:id="88"/>
    </w:p>
    <w:p w14:paraId="7BD602B4" w14:textId="77777777" w:rsidR="0059107B" w:rsidRPr="002D4691" w:rsidRDefault="0059107B" w:rsidP="0059107B">
      <w:pPr>
        <w:pStyle w:val="Heading2"/>
        <w:spacing w:before="480"/>
        <w:jc w:val="both"/>
        <w:rPr>
          <w:rFonts w:cstheme="minorHAnsi"/>
          <w:sz w:val="24"/>
          <w:szCs w:val="24"/>
        </w:rPr>
      </w:pPr>
      <w:bookmarkStart w:id="89" w:name="_Toc215566051"/>
      <w:r w:rsidRPr="002D4691">
        <w:rPr>
          <w:rFonts w:cstheme="minorHAnsi"/>
          <w:sz w:val="24"/>
          <w:szCs w:val="24"/>
        </w:rPr>
        <w:t>TRIAL PARTIC</w:t>
      </w:r>
      <w:r>
        <w:rPr>
          <w:rFonts w:cstheme="minorHAnsi"/>
          <w:sz w:val="24"/>
          <w:szCs w:val="24"/>
        </w:rPr>
        <w:t>I</w:t>
      </w:r>
      <w:r w:rsidRPr="002D4691">
        <w:rPr>
          <w:rFonts w:cstheme="minorHAnsi"/>
          <w:sz w:val="24"/>
          <w:szCs w:val="24"/>
        </w:rPr>
        <w:t>PANTS</w:t>
      </w:r>
      <w:r>
        <w:rPr>
          <w:rFonts w:cstheme="minorHAnsi"/>
          <w:sz w:val="24"/>
          <w:szCs w:val="24"/>
        </w:rPr>
        <w:t xml:space="preserve"> &amp; LOCATIONS</w:t>
      </w:r>
      <w:bookmarkEnd w:id="89"/>
    </w:p>
    <w:p w14:paraId="42798A23" w14:textId="77777777" w:rsidR="00251F2A" w:rsidRPr="00F9739D" w:rsidRDefault="0059107B" w:rsidP="00D176B4">
      <w:r w:rsidRPr="00251F2A">
        <w:t xml:space="preserve">Patients will be recruited from </w:t>
      </w:r>
      <w:r w:rsidR="00251F2A" w:rsidRPr="00251F2A">
        <w:t>an existing cohort of people who previously undertook a workplace-based PocDoc Healthy Heart Check. This happened in and around late 2024 to early 2025. At the time, a number of organisations / companies consented for the employees to be approached to do the health screening exercise. We intend to re-approach those employers, to them to consent for us to re-approach those employees who took part previously. We will ask the employers to distribute</w:t>
      </w:r>
      <w:r w:rsidR="00F9739D">
        <w:t xml:space="preserve"> </w:t>
      </w:r>
      <w:r w:rsidR="00251F2A" w:rsidRPr="00251F2A">
        <w:t>an Invite Letter</w:t>
      </w:r>
      <w:r w:rsidR="00F62090">
        <w:t xml:space="preserve"> / email</w:t>
      </w:r>
      <w:r w:rsidR="00251F2A" w:rsidRPr="00251F2A">
        <w:t xml:space="preserve">, </w:t>
      </w:r>
      <w:r w:rsidR="00E61D5A">
        <w:t xml:space="preserve">which contains instructions on how to express an interest in participating, </w:t>
      </w:r>
      <w:r w:rsidR="00251F2A" w:rsidRPr="00251F2A">
        <w:t xml:space="preserve">so that those who wish to take part in the ACHIEVE study can inform the study team of this. </w:t>
      </w:r>
      <w:r w:rsidR="00D176B4" w:rsidRPr="00251F2A">
        <w:t xml:space="preserve">Therefore, the </w:t>
      </w:r>
      <w:r w:rsidR="00251F2A" w:rsidRPr="00251F2A">
        <w:t xml:space="preserve">potential participant </w:t>
      </w:r>
      <w:r w:rsidR="00D176B4" w:rsidRPr="00251F2A">
        <w:t>will</w:t>
      </w:r>
      <w:r w:rsidR="00251F2A" w:rsidRPr="00251F2A">
        <w:t xml:space="preserve"> be approached initially by their employer; this avoids the ACHIEVE study team trying to access potential participants directly</w:t>
      </w:r>
      <w:r w:rsidR="00D176B4" w:rsidRPr="00251F2A">
        <w:t>.</w:t>
      </w:r>
      <w:r w:rsidR="00E61D5A">
        <w:t xml:space="preserve"> Furthermore, Pocdoc App users </w:t>
      </w:r>
      <w:r w:rsidR="00F62090">
        <w:t xml:space="preserve">previously </w:t>
      </w:r>
      <w:r w:rsidR="00E61D5A">
        <w:t>sign</w:t>
      </w:r>
      <w:r w:rsidR="00F62090">
        <w:t>ed</w:t>
      </w:r>
      <w:r w:rsidR="00E61D5A">
        <w:t xml:space="preserve"> a </w:t>
      </w:r>
      <w:r w:rsidR="00F62090">
        <w:t xml:space="preserve">privacy policy </w:t>
      </w:r>
      <w:r w:rsidR="00E61D5A">
        <w:t>terms &amp; conditions with PocDoc. This allows PocDoc to send notificatons to users (see Appendix 1)</w:t>
      </w:r>
      <w:r w:rsidR="00F62090">
        <w:t xml:space="preserve">; however, this is only to individuals who have given </w:t>
      </w:r>
      <w:r w:rsidR="00F62090" w:rsidRPr="00F62090">
        <w:t xml:space="preserve">explicit consent to </w:t>
      </w:r>
      <w:r w:rsidR="00F62090">
        <w:t xml:space="preserve">be </w:t>
      </w:r>
      <w:r w:rsidR="00F62090" w:rsidRPr="00F62090">
        <w:t>contact</w:t>
      </w:r>
      <w:r w:rsidR="00F62090">
        <w:t xml:space="preserve">ed </w:t>
      </w:r>
      <w:r w:rsidR="00F62090" w:rsidRPr="00F62090">
        <w:t>for PocDoc news and announcements.</w:t>
      </w:r>
      <w:r w:rsidR="00F62090">
        <w:t xml:space="preserve"> </w:t>
      </w:r>
      <w:r w:rsidR="00D176B4" w:rsidRPr="00251F2A">
        <w:t>The researchers will obtain written informed consent from the pa</w:t>
      </w:r>
      <w:r w:rsidR="00251F2A" w:rsidRPr="00251F2A">
        <w:t>rticipants, and will countersign the signed informed consent form and return a copy to the participant (along with the PocDoc Healthy Heart Check kit).</w:t>
      </w:r>
      <w:r w:rsidR="00F9739D">
        <w:t xml:space="preserve"> The </w:t>
      </w:r>
      <w:r w:rsidR="00F9739D" w:rsidRPr="00F9739D">
        <w:t xml:space="preserve">participant can do the test themselves at their own home. </w:t>
      </w:r>
    </w:p>
    <w:p w14:paraId="775B06AB" w14:textId="77777777" w:rsidR="00D176B4" w:rsidRPr="000A65C2" w:rsidRDefault="00F9739D" w:rsidP="00D176B4">
      <w:pPr>
        <w:rPr>
          <w:highlight w:val="yellow"/>
        </w:rPr>
      </w:pPr>
      <w:r w:rsidRPr="00F9739D">
        <w:t xml:space="preserve">As outlined in the Participant Information Sheet and Appendix 1 of this Protocol, the aim is to complete a ‘Review of Health Check Outcomes’, ie an audit of what happened on the back of any significant findings when participants did the health check </w:t>
      </w:r>
      <w:r w:rsidR="00E61D5A">
        <w:t>~</w:t>
      </w:r>
      <w:r w:rsidRPr="00F9739D">
        <w:t>12 months ago. The ACHIEVE team will check is appropriate actions were taken as a result of the significant findings (in the 4 months after the GP was made aware of the test result).</w:t>
      </w:r>
      <w:r w:rsidR="000E7FFE">
        <w:t xml:space="preserve"> This will be done for participants who are registered with one of the 15 GP practices listed below in Table 2. The Chief Investigator </w:t>
      </w:r>
      <w:r w:rsidR="00E00C2D">
        <w:t xml:space="preserve">and research delivery team </w:t>
      </w:r>
      <w:r w:rsidR="000E7FFE">
        <w:t>already ha</w:t>
      </w:r>
      <w:r w:rsidR="00E00C2D">
        <w:t>ve</w:t>
      </w:r>
      <w:r w:rsidR="000E7FFE">
        <w:t xml:space="preserve"> a </w:t>
      </w:r>
      <w:r w:rsidR="00E00C2D">
        <w:t>H</w:t>
      </w:r>
      <w:r w:rsidR="000E7FFE">
        <w:t>onorary Contract</w:t>
      </w:r>
      <w:r w:rsidR="00E00C2D">
        <w:t xml:space="preserve"> or letter of Access</w:t>
      </w:r>
      <w:r w:rsidR="000E7FFE">
        <w:t xml:space="preserve"> to work in said GP practices</w:t>
      </w:r>
      <w:r w:rsidR="00E61D5A">
        <w:t xml:space="preserve"> (see Appendix 2)</w:t>
      </w:r>
      <w:r w:rsidR="000E7FFE">
        <w:t>.</w:t>
      </w:r>
      <w:r w:rsidR="00D176B4" w:rsidRPr="000A65C2">
        <w:rPr>
          <w:highlight w:val="yellow"/>
        </w:rPr>
        <w:t xml:space="preserve"> </w:t>
      </w:r>
    </w:p>
    <w:p w14:paraId="5B4CE099" w14:textId="77777777" w:rsidR="0059107B" w:rsidRPr="005A1E1F" w:rsidRDefault="0059107B" w:rsidP="0059107B">
      <w:pPr>
        <w:rPr>
          <w:i/>
          <w:lang w:eastAsia="en-GB"/>
        </w:rPr>
      </w:pPr>
      <w:r w:rsidRPr="005A1E1F">
        <w:rPr>
          <w:i/>
          <w:lang w:eastAsia="en-GB"/>
        </w:rPr>
        <w:t xml:space="preserve">Table </w:t>
      </w:r>
      <w:r w:rsidR="00F44073">
        <w:rPr>
          <w:i/>
          <w:lang w:eastAsia="en-GB"/>
        </w:rPr>
        <w:t>2</w:t>
      </w:r>
      <w:r w:rsidRPr="005A1E1F">
        <w:rPr>
          <w:i/>
          <w:lang w:eastAsia="en-GB"/>
        </w:rPr>
        <w:t xml:space="preserve">, List of participating GP practices </w:t>
      </w:r>
    </w:p>
    <w:tbl>
      <w:tblPr>
        <w:tblW w:w="9356" w:type="dxa"/>
        <w:tblLook w:val="04A0" w:firstRow="1" w:lastRow="0" w:firstColumn="1" w:lastColumn="0" w:noHBand="0" w:noVBand="1"/>
      </w:tblPr>
      <w:tblGrid>
        <w:gridCol w:w="901"/>
        <w:gridCol w:w="4486"/>
        <w:gridCol w:w="1276"/>
        <w:gridCol w:w="2693"/>
      </w:tblGrid>
      <w:tr w:rsidR="0059107B" w:rsidRPr="005A1E1F" w14:paraId="18625994" w14:textId="77777777" w:rsidTr="000466CC">
        <w:trPr>
          <w:trHeight w:val="600"/>
        </w:trPr>
        <w:tc>
          <w:tcPr>
            <w:tcW w:w="901" w:type="dxa"/>
            <w:tcBorders>
              <w:top w:val="nil"/>
              <w:left w:val="nil"/>
              <w:bottom w:val="nil"/>
              <w:right w:val="nil"/>
            </w:tcBorders>
            <w:shd w:val="clear" w:color="000000" w:fill="D9D9D9"/>
            <w:vAlign w:val="bottom"/>
            <w:hideMark/>
          </w:tcPr>
          <w:p w14:paraId="012A3E41" w14:textId="77777777" w:rsidR="0059107B" w:rsidRPr="005A1E1F" w:rsidRDefault="0059107B" w:rsidP="000466CC">
            <w:pPr>
              <w:spacing w:after="0" w:line="240" w:lineRule="auto"/>
              <w:rPr>
                <w:rFonts w:ascii="Calibri" w:eastAsia="Times New Roman" w:hAnsi="Calibri" w:cs="Calibri"/>
                <w:b/>
                <w:bCs/>
                <w:color w:val="000000"/>
                <w:lang w:eastAsia="en-GB"/>
              </w:rPr>
            </w:pPr>
            <w:r w:rsidRPr="005A1E1F">
              <w:rPr>
                <w:rFonts w:ascii="Calibri" w:eastAsia="Times New Roman" w:hAnsi="Calibri" w:cs="Calibri"/>
                <w:b/>
                <w:bCs/>
                <w:color w:val="000000"/>
                <w:lang w:eastAsia="en-GB"/>
              </w:rPr>
              <w:t>ODS CODE</w:t>
            </w:r>
          </w:p>
        </w:tc>
        <w:tc>
          <w:tcPr>
            <w:tcW w:w="4486" w:type="dxa"/>
            <w:tcBorders>
              <w:top w:val="nil"/>
              <w:left w:val="nil"/>
              <w:bottom w:val="nil"/>
              <w:right w:val="nil"/>
            </w:tcBorders>
            <w:shd w:val="clear" w:color="000000" w:fill="D9D9D9"/>
            <w:vAlign w:val="bottom"/>
            <w:hideMark/>
          </w:tcPr>
          <w:p w14:paraId="259CD38F" w14:textId="77777777" w:rsidR="0059107B" w:rsidRPr="005A1E1F" w:rsidRDefault="0059107B" w:rsidP="000466CC">
            <w:pPr>
              <w:spacing w:after="0" w:line="240" w:lineRule="auto"/>
              <w:rPr>
                <w:rFonts w:ascii="Calibri" w:eastAsia="Times New Roman" w:hAnsi="Calibri" w:cs="Calibri"/>
                <w:b/>
                <w:bCs/>
                <w:color w:val="000000"/>
                <w:lang w:eastAsia="en-GB"/>
              </w:rPr>
            </w:pPr>
            <w:r w:rsidRPr="005A1E1F">
              <w:rPr>
                <w:rFonts w:ascii="Calibri" w:eastAsia="Times New Roman" w:hAnsi="Calibri" w:cs="Calibri"/>
                <w:b/>
                <w:bCs/>
                <w:color w:val="000000"/>
                <w:lang w:eastAsia="en-GB"/>
              </w:rPr>
              <w:t>name</w:t>
            </w:r>
          </w:p>
        </w:tc>
        <w:tc>
          <w:tcPr>
            <w:tcW w:w="1276" w:type="dxa"/>
            <w:tcBorders>
              <w:top w:val="nil"/>
              <w:left w:val="nil"/>
              <w:bottom w:val="nil"/>
              <w:right w:val="nil"/>
            </w:tcBorders>
            <w:shd w:val="clear" w:color="000000" w:fill="D9D9D9"/>
            <w:vAlign w:val="bottom"/>
            <w:hideMark/>
          </w:tcPr>
          <w:p w14:paraId="68BDC4B2" w14:textId="77777777" w:rsidR="0059107B" w:rsidRPr="005A1E1F" w:rsidRDefault="0059107B" w:rsidP="000466CC">
            <w:pPr>
              <w:spacing w:after="0" w:line="240" w:lineRule="auto"/>
              <w:rPr>
                <w:rFonts w:ascii="Calibri" w:eastAsia="Times New Roman" w:hAnsi="Calibri" w:cs="Calibri"/>
                <w:b/>
                <w:bCs/>
                <w:color w:val="000000"/>
                <w:lang w:eastAsia="en-GB"/>
              </w:rPr>
            </w:pPr>
            <w:r w:rsidRPr="005A1E1F">
              <w:rPr>
                <w:rFonts w:ascii="Calibri" w:eastAsia="Times New Roman" w:hAnsi="Calibri" w:cs="Calibri"/>
                <w:b/>
                <w:bCs/>
                <w:color w:val="000000"/>
                <w:lang w:eastAsia="en-GB"/>
              </w:rPr>
              <w:t>POSTCODE</w:t>
            </w:r>
          </w:p>
        </w:tc>
        <w:tc>
          <w:tcPr>
            <w:tcW w:w="2693" w:type="dxa"/>
            <w:tcBorders>
              <w:top w:val="nil"/>
              <w:left w:val="nil"/>
              <w:bottom w:val="nil"/>
              <w:right w:val="nil"/>
            </w:tcBorders>
            <w:shd w:val="clear" w:color="000000" w:fill="D9D9D9"/>
            <w:vAlign w:val="bottom"/>
            <w:hideMark/>
          </w:tcPr>
          <w:p w14:paraId="1170FC4F" w14:textId="77777777" w:rsidR="0059107B" w:rsidRPr="005A1E1F" w:rsidRDefault="0059107B" w:rsidP="000466CC">
            <w:pPr>
              <w:spacing w:after="0" w:line="240" w:lineRule="auto"/>
              <w:jc w:val="center"/>
              <w:rPr>
                <w:rFonts w:ascii="Calibri" w:eastAsia="Times New Roman" w:hAnsi="Calibri" w:cs="Calibri"/>
                <w:b/>
                <w:bCs/>
                <w:color w:val="000000"/>
                <w:lang w:eastAsia="en-GB"/>
              </w:rPr>
            </w:pPr>
            <w:r w:rsidRPr="005A1E1F">
              <w:rPr>
                <w:rFonts w:ascii="Calibri" w:eastAsia="Times New Roman" w:hAnsi="Calibri" w:cs="Calibri"/>
                <w:b/>
                <w:bCs/>
                <w:color w:val="000000"/>
                <w:lang w:eastAsia="en-GB"/>
              </w:rPr>
              <w:t>patient list (Jan2023)</w:t>
            </w:r>
          </w:p>
        </w:tc>
      </w:tr>
      <w:tr w:rsidR="0059107B" w:rsidRPr="005A1E1F" w14:paraId="24904FAB" w14:textId="77777777" w:rsidTr="000466CC">
        <w:trPr>
          <w:trHeight w:val="300"/>
        </w:trPr>
        <w:tc>
          <w:tcPr>
            <w:tcW w:w="901" w:type="dxa"/>
            <w:tcBorders>
              <w:top w:val="nil"/>
              <w:left w:val="nil"/>
              <w:bottom w:val="nil"/>
              <w:right w:val="nil"/>
            </w:tcBorders>
            <w:noWrap/>
            <w:vAlign w:val="bottom"/>
            <w:hideMark/>
          </w:tcPr>
          <w:p w14:paraId="1BF62577"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A82016</w:t>
            </w:r>
          </w:p>
        </w:tc>
        <w:tc>
          <w:tcPr>
            <w:tcW w:w="4486" w:type="dxa"/>
            <w:tcBorders>
              <w:top w:val="nil"/>
              <w:left w:val="nil"/>
              <w:bottom w:val="nil"/>
              <w:right w:val="nil"/>
            </w:tcBorders>
            <w:noWrap/>
            <w:vAlign w:val="bottom"/>
            <w:hideMark/>
          </w:tcPr>
          <w:p w14:paraId="341243A2"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 xml:space="preserve">Carlisle Healthcare </w:t>
            </w:r>
          </w:p>
        </w:tc>
        <w:tc>
          <w:tcPr>
            <w:tcW w:w="1276" w:type="dxa"/>
            <w:tcBorders>
              <w:top w:val="nil"/>
              <w:left w:val="nil"/>
              <w:bottom w:val="nil"/>
              <w:right w:val="nil"/>
            </w:tcBorders>
            <w:noWrap/>
            <w:vAlign w:val="bottom"/>
            <w:hideMark/>
          </w:tcPr>
          <w:p w14:paraId="11AA3991"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 3UB</w:t>
            </w:r>
          </w:p>
        </w:tc>
        <w:tc>
          <w:tcPr>
            <w:tcW w:w="2693" w:type="dxa"/>
            <w:tcBorders>
              <w:top w:val="nil"/>
              <w:left w:val="nil"/>
              <w:bottom w:val="nil"/>
              <w:right w:val="nil"/>
            </w:tcBorders>
            <w:noWrap/>
            <w:vAlign w:val="bottom"/>
            <w:hideMark/>
          </w:tcPr>
          <w:p w14:paraId="4113E26F"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37516</w:t>
            </w:r>
          </w:p>
        </w:tc>
      </w:tr>
      <w:tr w:rsidR="0059107B" w:rsidRPr="005A1E1F" w14:paraId="61C98EE3" w14:textId="77777777" w:rsidTr="000466CC">
        <w:trPr>
          <w:trHeight w:val="300"/>
        </w:trPr>
        <w:tc>
          <w:tcPr>
            <w:tcW w:w="901" w:type="dxa"/>
            <w:tcBorders>
              <w:top w:val="nil"/>
              <w:left w:val="nil"/>
              <w:bottom w:val="nil"/>
              <w:right w:val="nil"/>
            </w:tcBorders>
            <w:noWrap/>
            <w:vAlign w:val="bottom"/>
            <w:hideMark/>
          </w:tcPr>
          <w:p w14:paraId="19A3E61F"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A82047</w:t>
            </w:r>
          </w:p>
        </w:tc>
        <w:tc>
          <w:tcPr>
            <w:tcW w:w="4486" w:type="dxa"/>
            <w:tcBorders>
              <w:top w:val="nil"/>
              <w:left w:val="nil"/>
              <w:bottom w:val="nil"/>
              <w:right w:val="nil"/>
            </w:tcBorders>
            <w:noWrap/>
            <w:vAlign w:val="bottom"/>
            <w:hideMark/>
          </w:tcPr>
          <w:p w14:paraId="167F4620"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James Street Group Practice</w:t>
            </w:r>
          </w:p>
        </w:tc>
        <w:tc>
          <w:tcPr>
            <w:tcW w:w="1276" w:type="dxa"/>
            <w:tcBorders>
              <w:top w:val="nil"/>
              <w:left w:val="nil"/>
              <w:bottom w:val="nil"/>
              <w:right w:val="nil"/>
            </w:tcBorders>
            <w:noWrap/>
            <w:vAlign w:val="bottom"/>
            <w:hideMark/>
          </w:tcPr>
          <w:p w14:paraId="4956AED1"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CA14 2DL</w:t>
            </w:r>
          </w:p>
        </w:tc>
        <w:tc>
          <w:tcPr>
            <w:tcW w:w="2693" w:type="dxa"/>
            <w:tcBorders>
              <w:top w:val="nil"/>
              <w:left w:val="nil"/>
              <w:bottom w:val="nil"/>
              <w:right w:val="nil"/>
            </w:tcBorders>
            <w:noWrap/>
            <w:vAlign w:val="bottom"/>
            <w:hideMark/>
          </w:tcPr>
          <w:p w14:paraId="03A5EA49"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32999</w:t>
            </w:r>
          </w:p>
        </w:tc>
      </w:tr>
      <w:tr w:rsidR="0059107B" w:rsidRPr="005A1E1F" w14:paraId="09F74EDA" w14:textId="77777777" w:rsidTr="000466CC">
        <w:trPr>
          <w:trHeight w:val="300"/>
        </w:trPr>
        <w:tc>
          <w:tcPr>
            <w:tcW w:w="901" w:type="dxa"/>
            <w:tcBorders>
              <w:top w:val="nil"/>
              <w:left w:val="nil"/>
              <w:bottom w:val="nil"/>
              <w:right w:val="nil"/>
            </w:tcBorders>
            <w:noWrap/>
            <w:vAlign w:val="bottom"/>
            <w:hideMark/>
          </w:tcPr>
          <w:p w14:paraId="5AA9AAB1"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A82044</w:t>
            </w:r>
          </w:p>
        </w:tc>
        <w:tc>
          <w:tcPr>
            <w:tcW w:w="4486" w:type="dxa"/>
            <w:tcBorders>
              <w:top w:val="nil"/>
              <w:left w:val="nil"/>
              <w:bottom w:val="nil"/>
              <w:right w:val="nil"/>
            </w:tcBorders>
            <w:noWrap/>
            <w:vAlign w:val="bottom"/>
            <w:hideMark/>
          </w:tcPr>
          <w:p w14:paraId="7FB89EC6"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Fellview Healthcare</w:t>
            </w:r>
          </w:p>
        </w:tc>
        <w:tc>
          <w:tcPr>
            <w:tcW w:w="1276" w:type="dxa"/>
            <w:tcBorders>
              <w:top w:val="nil"/>
              <w:left w:val="nil"/>
              <w:bottom w:val="nil"/>
              <w:right w:val="nil"/>
            </w:tcBorders>
            <w:noWrap/>
            <w:vAlign w:val="bottom"/>
            <w:hideMark/>
          </w:tcPr>
          <w:p w14:paraId="525D6B09"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CA28 7QE</w:t>
            </w:r>
          </w:p>
        </w:tc>
        <w:tc>
          <w:tcPr>
            <w:tcW w:w="2693" w:type="dxa"/>
            <w:tcBorders>
              <w:top w:val="nil"/>
              <w:left w:val="nil"/>
              <w:bottom w:val="nil"/>
              <w:right w:val="nil"/>
            </w:tcBorders>
            <w:noWrap/>
            <w:vAlign w:val="bottom"/>
            <w:hideMark/>
          </w:tcPr>
          <w:p w14:paraId="028ACC70"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24021</w:t>
            </w:r>
          </w:p>
        </w:tc>
      </w:tr>
      <w:tr w:rsidR="0059107B" w:rsidRPr="005A1E1F" w14:paraId="37E838D2" w14:textId="77777777" w:rsidTr="000466CC">
        <w:trPr>
          <w:trHeight w:val="300"/>
        </w:trPr>
        <w:tc>
          <w:tcPr>
            <w:tcW w:w="901" w:type="dxa"/>
            <w:tcBorders>
              <w:top w:val="nil"/>
              <w:left w:val="nil"/>
              <w:bottom w:val="nil"/>
              <w:right w:val="nil"/>
            </w:tcBorders>
            <w:noWrap/>
            <w:vAlign w:val="bottom"/>
            <w:hideMark/>
          </w:tcPr>
          <w:p w14:paraId="6683AA10"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A82020</w:t>
            </w:r>
          </w:p>
        </w:tc>
        <w:tc>
          <w:tcPr>
            <w:tcW w:w="4486" w:type="dxa"/>
            <w:tcBorders>
              <w:top w:val="nil"/>
              <w:left w:val="nil"/>
              <w:bottom w:val="nil"/>
              <w:right w:val="nil"/>
            </w:tcBorders>
            <w:noWrap/>
            <w:vAlign w:val="bottom"/>
            <w:hideMark/>
          </w:tcPr>
          <w:p w14:paraId="294A3E76"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Eden Medical Group</w:t>
            </w:r>
          </w:p>
        </w:tc>
        <w:tc>
          <w:tcPr>
            <w:tcW w:w="1276" w:type="dxa"/>
            <w:tcBorders>
              <w:top w:val="nil"/>
              <w:left w:val="nil"/>
              <w:bottom w:val="nil"/>
              <w:right w:val="nil"/>
            </w:tcBorders>
            <w:noWrap/>
            <w:vAlign w:val="bottom"/>
            <w:hideMark/>
          </w:tcPr>
          <w:p w14:paraId="356D6D46"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CA2 7AJ</w:t>
            </w:r>
          </w:p>
        </w:tc>
        <w:tc>
          <w:tcPr>
            <w:tcW w:w="2693" w:type="dxa"/>
            <w:tcBorders>
              <w:top w:val="nil"/>
              <w:left w:val="nil"/>
              <w:bottom w:val="nil"/>
              <w:right w:val="nil"/>
            </w:tcBorders>
            <w:noWrap/>
            <w:vAlign w:val="bottom"/>
            <w:hideMark/>
          </w:tcPr>
          <w:p w14:paraId="65DABC93"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16330</w:t>
            </w:r>
          </w:p>
        </w:tc>
      </w:tr>
      <w:tr w:rsidR="0059107B" w:rsidRPr="005A1E1F" w14:paraId="3228698D" w14:textId="77777777" w:rsidTr="000466CC">
        <w:trPr>
          <w:trHeight w:val="300"/>
        </w:trPr>
        <w:tc>
          <w:tcPr>
            <w:tcW w:w="901" w:type="dxa"/>
            <w:tcBorders>
              <w:top w:val="nil"/>
              <w:left w:val="nil"/>
              <w:bottom w:val="nil"/>
              <w:right w:val="nil"/>
            </w:tcBorders>
            <w:noWrap/>
            <w:vAlign w:val="bottom"/>
            <w:hideMark/>
          </w:tcPr>
          <w:p w14:paraId="7103F8CF"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A82041</w:t>
            </w:r>
          </w:p>
        </w:tc>
        <w:tc>
          <w:tcPr>
            <w:tcW w:w="4486" w:type="dxa"/>
            <w:tcBorders>
              <w:top w:val="nil"/>
              <w:left w:val="nil"/>
              <w:bottom w:val="nil"/>
              <w:right w:val="nil"/>
            </w:tcBorders>
            <w:noWrap/>
            <w:vAlign w:val="bottom"/>
            <w:hideMark/>
          </w:tcPr>
          <w:p w14:paraId="368417D8"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Lowther Medical Centre</w:t>
            </w:r>
          </w:p>
        </w:tc>
        <w:tc>
          <w:tcPr>
            <w:tcW w:w="1276" w:type="dxa"/>
            <w:tcBorders>
              <w:top w:val="nil"/>
              <w:left w:val="nil"/>
              <w:bottom w:val="nil"/>
              <w:right w:val="nil"/>
            </w:tcBorders>
            <w:noWrap/>
            <w:vAlign w:val="bottom"/>
            <w:hideMark/>
          </w:tcPr>
          <w:p w14:paraId="53070278"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CA28 7RG</w:t>
            </w:r>
          </w:p>
        </w:tc>
        <w:tc>
          <w:tcPr>
            <w:tcW w:w="2693" w:type="dxa"/>
            <w:tcBorders>
              <w:top w:val="nil"/>
              <w:left w:val="nil"/>
              <w:bottom w:val="nil"/>
              <w:right w:val="nil"/>
            </w:tcBorders>
            <w:noWrap/>
            <w:vAlign w:val="bottom"/>
            <w:hideMark/>
          </w:tcPr>
          <w:p w14:paraId="73D38336"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14343</w:t>
            </w:r>
          </w:p>
        </w:tc>
      </w:tr>
      <w:tr w:rsidR="0059107B" w:rsidRPr="005A1E1F" w14:paraId="2B8B0463" w14:textId="77777777" w:rsidTr="000466CC">
        <w:trPr>
          <w:trHeight w:val="300"/>
        </w:trPr>
        <w:tc>
          <w:tcPr>
            <w:tcW w:w="901" w:type="dxa"/>
            <w:tcBorders>
              <w:top w:val="nil"/>
              <w:left w:val="nil"/>
              <w:bottom w:val="nil"/>
              <w:right w:val="nil"/>
            </w:tcBorders>
            <w:noWrap/>
            <w:vAlign w:val="bottom"/>
            <w:hideMark/>
          </w:tcPr>
          <w:p w14:paraId="7ADB98CD"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A82045</w:t>
            </w:r>
          </w:p>
        </w:tc>
        <w:tc>
          <w:tcPr>
            <w:tcW w:w="4486" w:type="dxa"/>
            <w:tcBorders>
              <w:top w:val="nil"/>
              <w:left w:val="nil"/>
              <w:bottom w:val="nil"/>
              <w:right w:val="nil"/>
            </w:tcBorders>
            <w:noWrap/>
            <w:vAlign w:val="bottom"/>
            <w:hideMark/>
          </w:tcPr>
          <w:p w14:paraId="181ADE8C"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Wigton Group Medical Practice</w:t>
            </w:r>
          </w:p>
        </w:tc>
        <w:tc>
          <w:tcPr>
            <w:tcW w:w="1276" w:type="dxa"/>
            <w:tcBorders>
              <w:top w:val="nil"/>
              <w:left w:val="nil"/>
              <w:bottom w:val="nil"/>
              <w:right w:val="nil"/>
            </w:tcBorders>
            <w:noWrap/>
            <w:vAlign w:val="bottom"/>
            <w:hideMark/>
          </w:tcPr>
          <w:p w14:paraId="48378091"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CA7 9QD</w:t>
            </w:r>
          </w:p>
        </w:tc>
        <w:tc>
          <w:tcPr>
            <w:tcW w:w="2693" w:type="dxa"/>
            <w:tcBorders>
              <w:top w:val="nil"/>
              <w:left w:val="nil"/>
              <w:bottom w:val="nil"/>
              <w:right w:val="nil"/>
            </w:tcBorders>
            <w:noWrap/>
            <w:vAlign w:val="bottom"/>
            <w:hideMark/>
          </w:tcPr>
          <w:p w14:paraId="7A636BB4"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8980</w:t>
            </w:r>
          </w:p>
        </w:tc>
      </w:tr>
      <w:tr w:rsidR="0059107B" w:rsidRPr="005A1E1F" w14:paraId="0D61277C" w14:textId="77777777" w:rsidTr="000466CC">
        <w:trPr>
          <w:trHeight w:val="300"/>
        </w:trPr>
        <w:tc>
          <w:tcPr>
            <w:tcW w:w="901" w:type="dxa"/>
            <w:tcBorders>
              <w:top w:val="nil"/>
              <w:left w:val="nil"/>
              <w:bottom w:val="nil"/>
              <w:right w:val="nil"/>
            </w:tcBorders>
            <w:noWrap/>
            <w:vAlign w:val="bottom"/>
            <w:hideMark/>
          </w:tcPr>
          <w:p w14:paraId="4C96C946"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A82654</w:t>
            </w:r>
          </w:p>
        </w:tc>
        <w:tc>
          <w:tcPr>
            <w:tcW w:w="4486" w:type="dxa"/>
            <w:tcBorders>
              <w:top w:val="nil"/>
              <w:left w:val="nil"/>
              <w:bottom w:val="nil"/>
              <w:right w:val="nil"/>
            </w:tcBorders>
            <w:noWrap/>
            <w:vAlign w:val="bottom"/>
            <w:hideMark/>
          </w:tcPr>
          <w:p w14:paraId="10F095F8"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Warwick Square Group Practice</w:t>
            </w:r>
          </w:p>
        </w:tc>
        <w:tc>
          <w:tcPr>
            <w:tcW w:w="1276" w:type="dxa"/>
            <w:tcBorders>
              <w:top w:val="nil"/>
              <w:left w:val="nil"/>
              <w:bottom w:val="nil"/>
              <w:right w:val="nil"/>
            </w:tcBorders>
            <w:noWrap/>
            <w:vAlign w:val="bottom"/>
            <w:hideMark/>
          </w:tcPr>
          <w:p w14:paraId="0BFFF73B"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 1LB</w:t>
            </w:r>
          </w:p>
        </w:tc>
        <w:tc>
          <w:tcPr>
            <w:tcW w:w="2693" w:type="dxa"/>
            <w:tcBorders>
              <w:top w:val="nil"/>
              <w:left w:val="nil"/>
              <w:bottom w:val="nil"/>
              <w:right w:val="nil"/>
            </w:tcBorders>
            <w:noWrap/>
            <w:vAlign w:val="bottom"/>
            <w:hideMark/>
          </w:tcPr>
          <w:p w14:paraId="77CF1800"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7777</w:t>
            </w:r>
          </w:p>
        </w:tc>
      </w:tr>
      <w:tr w:rsidR="0059107B" w:rsidRPr="005A1E1F" w14:paraId="3251BA85" w14:textId="77777777" w:rsidTr="000466CC">
        <w:trPr>
          <w:trHeight w:val="300"/>
        </w:trPr>
        <w:tc>
          <w:tcPr>
            <w:tcW w:w="901" w:type="dxa"/>
            <w:tcBorders>
              <w:top w:val="nil"/>
              <w:left w:val="nil"/>
              <w:bottom w:val="nil"/>
              <w:right w:val="nil"/>
            </w:tcBorders>
            <w:noWrap/>
            <w:vAlign w:val="bottom"/>
            <w:hideMark/>
          </w:tcPr>
          <w:p w14:paraId="134B29C5"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A82055</w:t>
            </w:r>
          </w:p>
        </w:tc>
        <w:tc>
          <w:tcPr>
            <w:tcW w:w="4486" w:type="dxa"/>
            <w:tcBorders>
              <w:top w:val="nil"/>
              <w:left w:val="nil"/>
              <w:bottom w:val="nil"/>
              <w:right w:val="nil"/>
            </w:tcBorders>
            <w:noWrap/>
            <w:vAlign w:val="bottom"/>
            <w:hideMark/>
          </w:tcPr>
          <w:p w14:paraId="58BFBAC9"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Aspatria Medical Group</w:t>
            </w:r>
          </w:p>
        </w:tc>
        <w:tc>
          <w:tcPr>
            <w:tcW w:w="1276" w:type="dxa"/>
            <w:tcBorders>
              <w:top w:val="nil"/>
              <w:left w:val="nil"/>
              <w:bottom w:val="nil"/>
              <w:right w:val="nil"/>
            </w:tcBorders>
            <w:noWrap/>
            <w:vAlign w:val="bottom"/>
            <w:hideMark/>
          </w:tcPr>
          <w:p w14:paraId="6FA0F21B"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CA7 3HH</w:t>
            </w:r>
          </w:p>
        </w:tc>
        <w:tc>
          <w:tcPr>
            <w:tcW w:w="2693" w:type="dxa"/>
            <w:tcBorders>
              <w:top w:val="nil"/>
              <w:left w:val="nil"/>
              <w:bottom w:val="nil"/>
              <w:right w:val="nil"/>
            </w:tcBorders>
            <w:noWrap/>
            <w:vAlign w:val="bottom"/>
            <w:hideMark/>
          </w:tcPr>
          <w:p w14:paraId="5F55C356"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6869</w:t>
            </w:r>
          </w:p>
        </w:tc>
      </w:tr>
      <w:tr w:rsidR="0059107B" w:rsidRPr="005A1E1F" w14:paraId="1FF52255" w14:textId="77777777" w:rsidTr="000466CC">
        <w:trPr>
          <w:trHeight w:val="300"/>
        </w:trPr>
        <w:tc>
          <w:tcPr>
            <w:tcW w:w="901" w:type="dxa"/>
            <w:tcBorders>
              <w:top w:val="nil"/>
              <w:left w:val="nil"/>
              <w:bottom w:val="nil"/>
              <w:right w:val="nil"/>
            </w:tcBorders>
            <w:noWrap/>
            <w:vAlign w:val="bottom"/>
            <w:hideMark/>
          </w:tcPr>
          <w:p w14:paraId="3E5C5D53"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A82013</w:t>
            </w:r>
          </w:p>
        </w:tc>
        <w:tc>
          <w:tcPr>
            <w:tcW w:w="4486" w:type="dxa"/>
            <w:tcBorders>
              <w:top w:val="nil"/>
              <w:left w:val="nil"/>
              <w:bottom w:val="nil"/>
              <w:right w:val="nil"/>
            </w:tcBorders>
            <w:noWrap/>
            <w:vAlign w:val="bottom"/>
            <w:hideMark/>
          </w:tcPr>
          <w:p w14:paraId="10F70BBB"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Upper Eden Medical Practice</w:t>
            </w:r>
          </w:p>
        </w:tc>
        <w:tc>
          <w:tcPr>
            <w:tcW w:w="1276" w:type="dxa"/>
            <w:tcBorders>
              <w:top w:val="nil"/>
              <w:left w:val="nil"/>
              <w:bottom w:val="nil"/>
              <w:right w:val="nil"/>
            </w:tcBorders>
            <w:noWrap/>
            <w:vAlign w:val="bottom"/>
            <w:hideMark/>
          </w:tcPr>
          <w:p w14:paraId="241CED7F"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CA17 4RB</w:t>
            </w:r>
          </w:p>
        </w:tc>
        <w:tc>
          <w:tcPr>
            <w:tcW w:w="2693" w:type="dxa"/>
            <w:tcBorders>
              <w:top w:val="nil"/>
              <w:left w:val="nil"/>
              <w:bottom w:val="nil"/>
              <w:right w:val="nil"/>
            </w:tcBorders>
            <w:noWrap/>
            <w:vAlign w:val="bottom"/>
            <w:hideMark/>
          </w:tcPr>
          <w:p w14:paraId="6C47FE45"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6680</w:t>
            </w:r>
          </w:p>
        </w:tc>
      </w:tr>
      <w:tr w:rsidR="0059107B" w:rsidRPr="005A1E1F" w14:paraId="21D30D32" w14:textId="77777777" w:rsidTr="000466CC">
        <w:trPr>
          <w:trHeight w:val="300"/>
        </w:trPr>
        <w:tc>
          <w:tcPr>
            <w:tcW w:w="901" w:type="dxa"/>
            <w:tcBorders>
              <w:top w:val="nil"/>
              <w:left w:val="nil"/>
              <w:bottom w:val="nil"/>
              <w:right w:val="nil"/>
            </w:tcBorders>
            <w:noWrap/>
            <w:vAlign w:val="bottom"/>
            <w:hideMark/>
          </w:tcPr>
          <w:p w14:paraId="1F4BA733"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A82024</w:t>
            </w:r>
          </w:p>
        </w:tc>
        <w:tc>
          <w:tcPr>
            <w:tcW w:w="4486" w:type="dxa"/>
            <w:tcBorders>
              <w:top w:val="nil"/>
              <w:left w:val="nil"/>
              <w:bottom w:val="nil"/>
              <w:right w:val="nil"/>
            </w:tcBorders>
            <w:noWrap/>
            <w:vAlign w:val="bottom"/>
            <w:hideMark/>
          </w:tcPr>
          <w:p w14:paraId="624A9D8C"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Seascale Health Centre</w:t>
            </w:r>
          </w:p>
        </w:tc>
        <w:tc>
          <w:tcPr>
            <w:tcW w:w="1276" w:type="dxa"/>
            <w:tcBorders>
              <w:top w:val="nil"/>
              <w:left w:val="nil"/>
              <w:bottom w:val="nil"/>
              <w:right w:val="nil"/>
            </w:tcBorders>
            <w:noWrap/>
            <w:vAlign w:val="bottom"/>
            <w:hideMark/>
          </w:tcPr>
          <w:p w14:paraId="250EA6DA"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CA20 1PN</w:t>
            </w:r>
          </w:p>
        </w:tc>
        <w:tc>
          <w:tcPr>
            <w:tcW w:w="2693" w:type="dxa"/>
            <w:tcBorders>
              <w:top w:val="nil"/>
              <w:left w:val="nil"/>
              <w:bottom w:val="nil"/>
              <w:right w:val="nil"/>
            </w:tcBorders>
            <w:noWrap/>
            <w:vAlign w:val="bottom"/>
            <w:hideMark/>
          </w:tcPr>
          <w:p w14:paraId="697DCFC2"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5878</w:t>
            </w:r>
          </w:p>
        </w:tc>
      </w:tr>
      <w:tr w:rsidR="0059107B" w:rsidRPr="005A1E1F" w14:paraId="277C963C" w14:textId="77777777" w:rsidTr="000466CC">
        <w:trPr>
          <w:trHeight w:val="300"/>
        </w:trPr>
        <w:tc>
          <w:tcPr>
            <w:tcW w:w="901" w:type="dxa"/>
            <w:tcBorders>
              <w:top w:val="nil"/>
              <w:left w:val="nil"/>
              <w:bottom w:val="nil"/>
              <w:right w:val="nil"/>
            </w:tcBorders>
            <w:noWrap/>
            <w:vAlign w:val="bottom"/>
            <w:hideMark/>
          </w:tcPr>
          <w:p w14:paraId="6A81083E"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A82038</w:t>
            </w:r>
          </w:p>
        </w:tc>
        <w:tc>
          <w:tcPr>
            <w:tcW w:w="4486" w:type="dxa"/>
            <w:tcBorders>
              <w:top w:val="nil"/>
              <w:left w:val="nil"/>
              <w:bottom w:val="nil"/>
              <w:right w:val="nil"/>
            </w:tcBorders>
            <w:noWrap/>
            <w:vAlign w:val="bottom"/>
            <w:hideMark/>
          </w:tcPr>
          <w:p w14:paraId="5B27DAC3"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Temple Sowerby Medical Practice</w:t>
            </w:r>
          </w:p>
        </w:tc>
        <w:tc>
          <w:tcPr>
            <w:tcW w:w="1276" w:type="dxa"/>
            <w:tcBorders>
              <w:top w:val="nil"/>
              <w:left w:val="nil"/>
              <w:bottom w:val="nil"/>
              <w:right w:val="nil"/>
            </w:tcBorders>
            <w:noWrap/>
            <w:vAlign w:val="bottom"/>
            <w:hideMark/>
          </w:tcPr>
          <w:p w14:paraId="61CB2F7D"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CA10 1RW</w:t>
            </w:r>
          </w:p>
        </w:tc>
        <w:tc>
          <w:tcPr>
            <w:tcW w:w="2693" w:type="dxa"/>
            <w:tcBorders>
              <w:top w:val="nil"/>
              <w:left w:val="nil"/>
              <w:bottom w:val="nil"/>
              <w:right w:val="nil"/>
            </w:tcBorders>
            <w:noWrap/>
            <w:vAlign w:val="bottom"/>
            <w:hideMark/>
          </w:tcPr>
          <w:p w14:paraId="32F27C78"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4882</w:t>
            </w:r>
          </w:p>
        </w:tc>
      </w:tr>
      <w:tr w:rsidR="0059107B" w:rsidRPr="005A1E1F" w14:paraId="5BD9CBD3" w14:textId="77777777" w:rsidTr="000466CC">
        <w:trPr>
          <w:trHeight w:val="300"/>
        </w:trPr>
        <w:tc>
          <w:tcPr>
            <w:tcW w:w="901" w:type="dxa"/>
            <w:tcBorders>
              <w:top w:val="nil"/>
              <w:left w:val="nil"/>
              <w:bottom w:val="nil"/>
              <w:right w:val="nil"/>
            </w:tcBorders>
            <w:noWrap/>
            <w:vAlign w:val="bottom"/>
            <w:hideMark/>
          </w:tcPr>
          <w:p w14:paraId="73CC9FE0"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A82037</w:t>
            </w:r>
          </w:p>
        </w:tc>
        <w:tc>
          <w:tcPr>
            <w:tcW w:w="4486" w:type="dxa"/>
            <w:tcBorders>
              <w:top w:val="nil"/>
              <w:left w:val="nil"/>
              <w:bottom w:val="nil"/>
              <w:right w:val="nil"/>
            </w:tcBorders>
            <w:noWrap/>
            <w:vAlign w:val="bottom"/>
            <w:hideMark/>
          </w:tcPr>
          <w:p w14:paraId="4EAC8BC6"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Silloth Group Medical Practice</w:t>
            </w:r>
          </w:p>
        </w:tc>
        <w:tc>
          <w:tcPr>
            <w:tcW w:w="1276" w:type="dxa"/>
            <w:tcBorders>
              <w:top w:val="nil"/>
              <w:left w:val="nil"/>
              <w:bottom w:val="nil"/>
              <w:right w:val="nil"/>
            </w:tcBorders>
            <w:noWrap/>
            <w:vAlign w:val="bottom"/>
            <w:hideMark/>
          </w:tcPr>
          <w:p w14:paraId="59078B5B"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CA7 4AH</w:t>
            </w:r>
          </w:p>
        </w:tc>
        <w:tc>
          <w:tcPr>
            <w:tcW w:w="2693" w:type="dxa"/>
            <w:tcBorders>
              <w:top w:val="nil"/>
              <w:left w:val="nil"/>
              <w:bottom w:val="nil"/>
              <w:right w:val="nil"/>
            </w:tcBorders>
            <w:noWrap/>
            <w:vAlign w:val="bottom"/>
            <w:hideMark/>
          </w:tcPr>
          <w:p w14:paraId="4443ED41"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4328</w:t>
            </w:r>
          </w:p>
        </w:tc>
      </w:tr>
      <w:tr w:rsidR="0059107B" w:rsidRPr="005A1E1F" w14:paraId="4E47E537" w14:textId="77777777" w:rsidTr="000466CC">
        <w:trPr>
          <w:trHeight w:val="300"/>
        </w:trPr>
        <w:tc>
          <w:tcPr>
            <w:tcW w:w="901" w:type="dxa"/>
            <w:tcBorders>
              <w:top w:val="nil"/>
              <w:left w:val="nil"/>
              <w:bottom w:val="nil"/>
              <w:right w:val="nil"/>
            </w:tcBorders>
            <w:noWrap/>
            <w:vAlign w:val="bottom"/>
            <w:hideMark/>
          </w:tcPr>
          <w:p w14:paraId="002FCC2D"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A82631</w:t>
            </w:r>
          </w:p>
        </w:tc>
        <w:tc>
          <w:tcPr>
            <w:tcW w:w="4486" w:type="dxa"/>
            <w:tcBorders>
              <w:top w:val="nil"/>
              <w:left w:val="nil"/>
              <w:bottom w:val="nil"/>
              <w:right w:val="nil"/>
            </w:tcBorders>
            <w:noWrap/>
            <w:vAlign w:val="bottom"/>
            <w:hideMark/>
          </w:tcPr>
          <w:p w14:paraId="391C2B30"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Court Thorn Surgery</w:t>
            </w:r>
          </w:p>
        </w:tc>
        <w:tc>
          <w:tcPr>
            <w:tcW w:w="1276" w:type="dxa"/>
            <w:tcBorders>
              <w:top w:val="nil"/>
              <w:left w:val="nil"/>
              <w:bottom w:val="nil"/>
              <w:right w:val="nil"/>
            </w:tcBorders>
            <w:noWrap/>
            <w:vAlign w:val="bottom"/>
            <w:hideMark/>
          </w:tcPr>
          <w:p w14:paraId="1BEC1ABB"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CA4 0HP</w:t>
            </w:r>
          </w:p>
        </w:tc>
        <w:tc>
          <w:tcPr>
            <w:tcW w:w="2693" w:type="dxa"/>
            <w:tcBorders>
              <w:top w:val="nil"/>
              <w:left w:val="nil"/>
              <w:bottom w:val="nil"/>
              <w:right w:val="nil"/>
            </w:tcBorders>
            <w:noWrap/>
            <w:vAlign w:val="bottom"/>
            <w:hideMark/>
          </w:tcPr>
          <w:p w14:paraId="75BC3054"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3690</w:t>
            </w:r>
          </w:p>
        </w:tc>
      </w:tr>
      <w:tr w:rsidR="0059107B" w:rsidRPr="005A1E1F" w14:paraId="64D8E2FC" w14:textId="77777777" w:rsidTr="000466CC">
        <w:trPr>
          <w:trHeight w:val="300"/>
        </w:trPr>
        <w:tc>
          <w:tcPr>
            <w:tcW w:w="901" w:type="dxa"/>
            <w:tcBorders>
              <w:top w:val="nil"/>
              <w:left w:val="nil"/>
              <w:bottom w:val="nil"/>
              <w:right w:val="nil"/>
            </w:tcBorders>
            <w:noWrap/>
            <w:vAlign w:val="bottom"/>
            <w:hideMark/>
          </w:tcPr>
          <w:p w14:paraId="7CDD8572"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A82029</w:t>
            </w:r>
          </w:p>
        </w:tc>
        <w:tc>
          <w:tcPr>
            <w:tcW w:w="4486" w:type="dxa"/>
            <w:tcBorders>
              <w:top w:val="nil"/>
              <w:left w:val="nil"/>
              <w:bottom w:val="nil"/>
              <w:right w:val="nil"/>
            </w:tcBorders>
            <w:noWrap/>
            <w:vAlign w:val="bottom"/>
            <w:hideMark/>
          </w:tcPr>
          <w:p w14:paraId="14D37138"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The Croft Surgery</w:t>
            </w:r>
          </w:p>
        </w:tc>
        <w:tc>
          <w:tcPr>
            <w:tcW w:w="1276" w:type="dxa"/>
            <w:tcBorders>
              <w:top w:val="nil"/>
              <w:left w:val="nil"/>
              <w:bottom w:val="nil"/>
              <w:right w:val="nil"/>
            </w:tcBorders>
            <w:noWrap/>
            <w:vAlign w:val="bottom"/>
            <w:hideMark/>
          </w:tcPr>
          <w:p w14:paraId="5526210C"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CA7 5JH</w:t>
            </w:r>
          </w:p>
        </w:tc>
        <w:tc>
          <w:tcPr>
            <w:tcW w:w="2693" w:type="dxa"/>
            <w:tcBorders>
              <w:top w:val="nil"/>
              <w:left w:val="nil"/>
              <w:bottom w:val="nil"/>
              <w:right w:val="nil"/>
            </w:tcBorders>
            <w:noWrap/>
            <w:vAlign w:val="bottom"/>
            <w:hideMark/>
          </w:tcPr>
          <w:p w14:paraId="5DFDD708"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3479</w:t>
            </w:r>
          </w:p>
        </w:tc>
      </w:tr>
      <w:tr w:rsidR="0059107B" w:rsidRPr="005A1E1F" w14:paraId="1E14C384" w14:textId="77777777" w:rsidTr="000466CC">
        <w:trPr>
          <w:trHeight w:val="300"/>
        </w:trPr>
        <w:tc>
          <w:tcPr>
            <w:tcW w:w="901" w:type="dxa"/>
            <w:tcBorders>
              <w:top w:val="nil"/>
              <w:left w:val="nil"/>
              <w:bottom w:val="nil"/>
              <w:right w:val="nil"/>
            </w:tcBorders>
            <w:noWrap/>
            <w:vAlign w:val="bottom"/>
            <w:hideMark/>
          </w:tcPr>
          <w:p w14:paraId="0CEC192D"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A82004</w:t>
            </w:r>
          </w:p>
        </w:tc>
        <w:tc>
          <w:tcPr>
            <w:tcW w:w="4486" w:type="dxa"/>
            <w:tcBorders>
              <w:top w:val="nil"/>
              <w:left w:val="nil"/>
              <w:bottom w:val="nil"/>
              <w:right w:val="nil"/>
            </w:tcBorders>
            <w:noWrap/>
            <w:vAlign w:val="bottom"/>
            <w:hideMark/>
          </w:tcPr>
          <w:p w14:paraId="2337C005"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Alston Medical Practice</w:t>
            </w:r>
          </w:p>
        </w:tc>
        <w:tc>
          <w:tcPr>
            <w:tcW w:w="1276" w:type="dxa"/>
            <w:tcBorders>
              <w:top w:val="nil"/>
              <w:left w:val="nil"/>
              <w:bottom w:val="nil"/>
              <w:right w:val="nil"/>
            </w:tcBorders>
            <w:noWrap/>
            <w:vAlign w:val="bottom"/>
            <w:hideMark/>
          </w:tcPr>
          <w:p w14:paraId="7C35F844"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CA9 3QX</w:t>
            </w:r>
          </w:p>
        </w:tc>
        <w:tc>
          <w:tcPr>
            <w:tcW w:w="2693" w:type="dxa"/>
            <w:tcBorders>
              <w:top w:val="nil"/>
              <w:left w:val="nil"/>
              <w:bottom w:val="nil"/>
              <w:right w:val="nil"/>
            </w:tcBorders>
            <w:noWrap/>
            <w:vAlign w:val="bottom"/>
            <w:hideMark/>
          </w:tcPr>
          <w:p w14:paraId="479AA931"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2236</w:t>
            </w:r>
          </w:p>
        </w:tc>
      </w:tr>
      <w:tr w:rsidR="0059107B" w:rsidRPr="005A1E1F" w14:paraId="0AC9E871" w14:textId="77777777" w:rsidTr="000466CC">
        <w:trPr>
          <w:trHeight w:val="300"/>
        </w:trPr>
        <w:tc>
          <w:tcPr>
            <w:tcW w:w="901" w:type="dxa"/>
            <w:tcBorders>
              <w:top w:val="nil"/>
              <w:left w:val="nil"/>
              <w:bottom w:val="nil"/>
              <w:right w:val="nil"/>
            </w:tcBorders>
            <w:noWrap/>
            <w:vAlign w:val="bottom"/>
            <w:hideMark/>
          </w:tcPr>
          <w:p w14:paraId="3ADEE812"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A82620</w:t>
            </w:r>
          </w:p>
        </w:tc>
        <w:tc>
          <w:tcPr>
            <w:tcW w:w="4486" w:type="dxa"/>
            <w:tcBorders>
              <w:top w:val="nil"/>
              <w:left w:val="nil"/>
              <w:bottom w:val="nil"/>
              <w:right w:val="nil"/>
            </w:tcBorders>
            <w:noWrap/>
            <w:vAlign w:val="bottom"/>
            <w:hideMark/>
          </w:tcPr>
          <w:p w14:paraId="10B87F35"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Glenridding Health Centre</w:t>
            </w:r>
          </w:p>
        </w:tc>
        <w:tc>
          <w:tcPr>
            <w:tcW w:w="1276" w:type="dxa"/>
            <w:tcBorders>
              <w:top w:val="nil"/>
              <w:left w:val="nil"/>
              <w:bottom w:val="nil"/>
              <w:right w:val="nil"/>
            </w:tcBorders>
            <w:noWrap/>
            <w:vAlign w:val="bottom"/>
            <w:hideMark/>
          </w:tcPr>
          <w:p w14:paraId="5E6AE6B3" w14:textId="77777777" w:rsidR="0059107B" w:rsidRPr="005A1E1F" w:rsidRDefault="0059107B" w:rsidP="000466CC">
            <w:pPr>
              <w:spacing w:after="0" w:line="240" w:lineRule="auto"/>
              <w:rPr>
                <w:rFonts w:ascii="Calibri" w:eastAsia="Times New Roman" w:hAnsi="Calibri" w:cs="Calibri"/>
                <w:color w:val="000000"/>
                <w:lang w:eastAsia="en-GB"/>
              </w:rPr>
            </w:pPr>
            <w:r w:rsidRPr="005A1E1F">
              <w:rPr>
                <w:rFonts w:ascii="Calibri" w:eastAsia="Times New Roman" w:hAnsi="Calibri" w:cs="Calibri"/>
                <w:color w:val="000000"/>
                <w:lang w:eastAsia="en-GB"/>
              </w:rPr>
              <w:t>CA11 0PD</w:t>
            </w:r>
          </w:p>
        </w:tc>
        <w:tc>
          <w:tcPr>
            <w:tcW w:w="2693" w:type="dxa"/>
            <w:tcBorders>
              <w:top w:val="nil"/>
              <w:left w:val="nil"/>
              <w:bottom w:val="nil"/>
              <w:right w:val="nil"/>
            </w:tcBorders>
            <w:noWrap/>
            <w:vAlign w:val="bottom"/>
            <w:hideMark/>
          </w:tcPr>
          <w:p w14:paraId="66ACFADA"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932</w:t>
            </w:r>
          </w:p>
        </w:tc>
      </w:tr>
      <w:tr w:rsidR="0059107B" w:rsidRPr="005A1E1F" w14:paraId="532DAAC5" w14:textId="77777777" w:rsidTr="000466CC">
        <w:trPr>
          <w:trHeight w:val="300"/>
        </w:trPr>
        <w:tc>
          <w:tcPr>
            <w:tcW w:w="901" w:type="dxa"/>
            <w:tcBorders>
              <w:top w:val="nil"/>
              <w:left w:val="nil"/>
              <w:bottom w:val="nil"/>
              <w:right w:val="nil"/>
            </w:tcBorders>
            <w:noWrap/>
            <w:vAlign w:val="bottom"/>
            <w:hideMark/>
          </w:tcPr>
          <w:p w14:paraId="680A4E5D" w14:textId="77777777" w:rsidR="0059107B" w:rsidRPr="005A1E1F" w:rsidRDefault="0059107B" w:rsidP="000466CC">
            <w:pPr>
              <w:spacing w:after="0" w:line="240" w:lineRule="auto"/>
              <w:jc w:val="center"/>
              <w:rPr>
                <w:rFonts w:ascii="Calibri" w:eastAsia="Times New Roman" w:hAnsi="Calibri" w:cs="Calibri"/>
                <w:color w:val="000000"/>
                <w:lang w:eastAsia="en-GB"/>
              </w:rPr>
            </w:pPr>
          </w:p>
        </w:tc>
        <w:tc>
          <w:tcPr>
            <w:tcW w:w="4486" w:type="dxa"/>
            <w:tcBorders>
              <w:top w:val="nil"/>
              <w:left w:val="nil"/>
              <w:bottom w:val="nil"/>
              <w:right w:val="nil"/>
            </w:tcBorders>
            <w:noWrap/>
            <w:vAlign w:val="bottom"/>
            <w:hideMark/>
          </w:tcPr>
          <w:p w14:paraId="19219836" w14:textId="77777777" w:rsidR="0059107B" w:rsidRPr="005A1E1F" w:rsidRDefault="0059107B" w:rsidP="000466CC">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296FEF7D" w14:textId="77777777" w:rsidR="0059107B" w:rsidRPr="005A1E1F" w:rsidRDefault="0059107B" w:rsidP="000466CC">
            <w:pPr>
              <w:spacing w:after="0" w:line="240" w:lineRule="auto"/>
              <w:rPr>
                <w:rFonts w:ascii="Times New Roman" w:eastAsia="Times New Roman" w:hAnsi="Times New Roman" w:cs="Times New Roman"/>
                <w:sz w:val="20"/>
                <w:szCs w:val="20"/>
                <w:lang w:eastAsia="en-GB"/>
              </w:rPr>
            </w:pPr>
          </w:p>
        </w:tc>
        <w:tc>
          <w:tcPr>
            <w:tcW w:w="2693" w:type="dxa"/>
            <w:tcBorders>
              <w:top w:val="nil"/>
              <w:left w:val="nil"/>
              <w:bottom w:val="nil"/>
              <w:right w:val="nil"/>
            </w:tcBorders>
            <w:noWrap/>
            <w:vAlign w:val="bottom"/>
            <w:hideMark/>
          </w:tcPr>
          <w:p w14:paraId="35FC1700" w14:textId="77777777" w:rsidR="0059107B" w:rsidRPr="005A1E1F" w:rsidRDefault="0059107B" w:rsidP="000466CC">
            <w:pPr>
              <w:spacing w:after="0" w:line="240" w:lineRule="auto"/>
              <w:jc w:val="center"/>
              <w:rPr>
                <w:rFonts w:ascii="Calibri" w:eastAsia="Times New Roman" w:hAnsi="Calibri" w:cs="Calibri"/>
                <w:color w:val="000000"/>
                <w:lang w:eastAsia="en-GB"/>
              </w:rPr>
            </w:pPr>
            <w:r w:rsidRPr="005A1E1F">
              <w:rPr>
                <w:rFonts w:ascii="Calibri" w:eastAsia="Times New Roman" w:hAnsi="Calibri" w:cs="Calibri"/>
                <w:color w:val="000000"/>
                <w:lang w:eastAsia="en-GB"/>
              </w:rPr>
              <w:t>180940</w:t>
            </w:r>
          </w:p>
        </w:tc>
      </w:tr>
    </w:tbl>
    <w:p w14:paraId="7194DBDC" w14:textId="77777777" w:rsidR="0059107B" w:rsidRPr="005A1E1F" w:rsidRDefault="0059107B" w:rsidP="0059107B">
      <w:pPr>
        <w:rPr>
          <w:i/>
          <w:lang w:eastAsia="en-GB"/>
        </w:rPr>
      </w:pPr>
    </w:p>
    <w:p w14:paraId="242BD5EB" w14:textId="77777777" w:rsidR="0059107B" w:rsidRPr="002D4691" w:rsidRDefault="0059107B" w:rsidP="0059107B">
      <w:pPr>
        <w:pStyle w:val="Heading2"/>
        <w:spacing w:before="480"/>
        <w:jc w:val="both"/>
        <w:rPr>
          <w:rFonts w:cstheme="minorHAnsi"/>
          <w:sz w:val="24"/>
          <w:szCs w:val="24"/>
        </w:rPr>
      </w:pPr>
      <w:bookmarkStart w:id="90" w:name="_Toc405920528"/>
      <w:bookmarkStart w:id="91" w:name="_Toc529952144"/>
      <w:bookmarkStart w:id="92" w:name="_Toc167276277"/>
      <w:bookmarkStart w:id="93" w:name="_Toc207884756"/>
      <w:bookmarkStart w:id="94" w:name="_Toc215566052"/>
      <w:r w:rsidRPr="002D4691">
        <w:rPr>
          <w:rFonts w:cstheme="minorHAnsi"/>
          <w:sz w:val="24"/>
          <w:szCs w:val="24"/>
        </w:rPr>
        <w:t xml:space="preserve">INCLUSION </w:t>
      </w:r>
      <w:r>
        <w:rPr>
          <w:rFonts w:cstheme="minorHAnsi"/>
          <w:sz w:val="24"/>
          <w:szCs w:val="24"/>
        </w:rPr>
        <w:t xml:space="preserve">&amp; EXCLUSION </w:t>
      </w:r>
      <w:r w:rsidRPr="002D4691">
        <w:rPr>
          <w:rFonts w:cstheme="minorHAnsi"/>
          <w:sz w:val="24"/>
          <w:szCs w:val="24"/>
        </w:rPr>
        <w:t>CRITERIA</w:t>
      </w:r>
      <w:bookmarkEnd w:id="90"/>
      <w:bookmarkEnd w:id="91"/>
      <w:bookmarkEnd w:id="92"/>
      <w:bookmarkEnd w:id="93"/>
      <w:bookmarkEnd w:id="94"/>
    </w:p>
    <w:p w14:paraId="769D0D3C" w14:textId="77777777" w:rsidR="0059107B" w:rsidRDefault="0059107B" w:rsidP="0059107B">
      <w:bookmarkStart w:id="95" w:name="_Toc405920530"/>
      <w:bookmarkStart w:id="96" w:name="_Toc529952145"/>
    </w:p>
    <w:p w14:paraId="18831637" w14:textId="77777777" w:rsidR="00FB33F1" w:rsidRPr="00E6294E" w:rsidRDefault="00FB33F1" w:rsidP="00FB33F1">
      <w:r w:rsidRPr="00E6294E">
        <w:t>Inclusion criteria:</w:t>
      </w:r>
    </w:p>
    <w:p w14:paraId="2DA6EC60" w14:textId="64F816FF" w:rsidR="00FB33F1" w:rsidRPr="00E6294E" w:rsidRDefault="00FB33F1" w:rsidP="00FB33F1">
      <w:pPr>
        <w:pStyle w:val="ListParagraph"/>
        <w:numPr>
          <w:ilvl w:val="0"/>
          <w:numId w:val="15"/>
        </w:numPr>
        <w:spacing w:line="252" w:lineRule="auto"/>
        <w:ind w:left="714" w:hanging="357"/>
        <w:jc w:val="both"/>
      </w:pPr>
      <w:r w:rsidRPr="00E6294E">
        <w:t xml:space="preserve">Adults aged </w:t>
      </w:r>
      <w:r>
        <w:t>25</w:t>
      </w:r>
      <w:r w:rsidRPr="00E6294E">
        <w:t xml:space="preserve"> – </w:t>
      </w:r>
      <w:r>
        <w:t>8</w:t>
      </w:r>
      <w:r w:rsidR="00EA0E11">
        <w:t>0</w:t>
      </w:r>
      <w:r w:rsidRPr="00E6294E">
        <w:t xml:space="preserve"> years</w:t>
      </w:r>
    </w:p>
    <w:p w14:paraId="6368DF7C" w14:textId="77777777" w:rsidR="00FB33F1" w:rsidRDefault="00FB33F1" w:rsidP="00FB33F1">
      <w:pPr>
        <w:pStyle w:val="ListParagraph"/>
        <w:numPr>
          <w:ilvl w:val="0"/>
          <w:numId w:val="15"/>
        </w:numPr>
        <w:overflowPunct w:val="0"/>
        <w:autoSpaceDE w:val="0"/>
        <w:autoSpaceDN w:val="0"/>
        <w:spacing w:line="252" w:lineRule="auto"/>
        <w:textAlignment w:val="baseline"/>
      </w:pPr>
      <w:r w:rsidRPr="00E6294E">
        <w:t xml:space="preserve">Participants in original workplace </w:t>
      </w:r>
      <w:r>
        <w:t xml:space="preserve">‘baseline’ </w:t>
      </w:r>
      <w:r w:rsidRPr="00E6294E">
        <w:t>cardiovascular health check.</w:t>
      </w:r>
    </w:p>
    <w:p w14:paraId="751AC744" w14:textId="77777777" w:rsidR="00FB33F1" w:rsidRDefault="00FB33F1" w:rsidP="00FB33F1">
      <w:pPr>
        <w:pStyle w:val="ListParagraph"/>
        <w:numPr>
          <w:ilvl w:val="0"/>
          <w:numId w:val="15"/>
        </w:numPr>
        <w:overflowPunct w:val="0"/>
        <w:autoSpaceDE w:val="0"/>
        <w:autoSpaceDN w:val="0"/>
        <w:spacing w:line="252" w:lineRule="auto"/>
        <w:textAlignment w:val="baseline"/>
      </w:pPr>
      <w:r>
        <w:t xml:space="preserve">Currently still employed by one of the original employers involved in the original </w:t>
      </w:r>
      <w:r w:rsidRPr="00E6294E">
        <w:t>cardiovascular health check</w:t>
      </w:r>
      <w:r>
        <w:t xml:space="preserve"> initiative.</w:t>
      </w:r>
    </w:p>
    <w:p w14:paraId="6A5F1296" w14:textId="77777777" w:rsidR="00FB33F1" w:rsidRPr="006605CC" w:rsidRDefault="00FB33F1" w:rsidP="00FB33F1">
      <w:pPr>
        <w:pStyle w:val="ListParagraph"/>
        <w:numPr>
          <w:ilvl w:val="0"/>
          <w:numId w:val="15"/>
        </w:numPr>
        <w:overflowPunct w:val="0"/>
        <w:autoSpaceDE w:val="0"/>
        <w:autoSpaceDN w:val="0"/>
        <w:spacing w:line="252" w:lineRule="auto"/>
        <w:textAlignment w:val="baseline"/>
      </w:pPr>
      <w:r>
        <w:t xml:space="preserve">Currently </w:t>
      </w:r>
      <w:r w:rsidRPr="006605CC">
        <w:t xml:space="preserve">not absent from work long-term due to illness or for other reason (eg maternal leave, sabbatical; unless employee has explicitly indicated to employer that they can be contacted for non-work related reasons). </w:t>
      </w:r>
    </w:p>
    <w:p w14:paraId="3C4ED6EB" w14:textId="77777777" w:rsidR="00FB33F1" w:rsidRPr="006605CC" w:rsidRDefault="00FB33F1" w:rsidP="00FB33F1">
      <w:r w:rsidRPr="006605CC">
        <w:t>Exclusion criteria:</w:t>
      </w:r>
    </w:p>
    <w:p w14:paraId="756E4FB4" w14:textId="77777777" w:rsidR="00FB33F1" w:rsidRDefault="00FB33F1" w:rsidP="00FB33F1">
      <w:pPr>
        <w:pStyle w:val="ListParagraph"/>
        <w:numPr>
          <w:ilvl w:val="0"/>
          <w:numId w:val="3"/>
        </w:numPr>
        <w:overflowPunct w:val="0"/>
        <w:autoSpaceDE w:val="0"/>
        <w:autoSpaceDN w:val="0"/>
        <w:adjustRightInd w:val="0"/>
        <w:spacing w:after="0"/>
        <w:contextualSpacing w:val="0"/>
        <w:jc w:val="both"/>
        <w:textAlignment w:val="baseline"/>
        <w:rPr>
          <w:rFonts w:cstheme="minorHAnsi"/>
          <w:szCs w:val="24"/>
        </w:rPr>
      </w:pPr>
      <w:r>
        <w:rPr>
          <w:rFonts w:cstheme="minorHAnsi"/>
          <w:szCs w:val="24"/>
        </w:rPr>
        <w:t>No access to phone/tablet/computer to use the POCDOC App</w:t>
      </w:r>
    </w:p>
    <w:p w14:paraId="418E8AF7" w14:textId="77777777" w:rsidR="00FB33F1" w:rsidRPr="00E6294E" w:rsidRDefault="00FB33F1" w:rsidP="00FB33F1">
      <w:pPr>
        <w:pStyle w:val="ListParagraph"/>
        <w:numPr>
          <w:ilvl w:val="0"/>
          <w:numId w:val="3"/>
        </w:numPr>
        <w:overflowPunct w:val="0"/>
        <w:autoSpaceDE w:val="0"/>
        <w:autoSpaceDN w:val="0"/>
        <w:adjustRightInd w:val="0"/>
        <w:spacing w:after="0"/>
        <w:contextualSpacing w:val="0"/>
        <w:jc w:val="both"/>
        <w:textAlignment w:val="baseline"/>
        <w:rPr>
          <w:rFonts w:cstheme="minorHAnsi"/>
          <w:szCs w:val="24"/>
        </w:rPr>
      </w:pPr>
      <w:r w:rsidRPr="00E6294E">
        <w:rPr>
          <w:rFonts w:cstheme="minorHAnsi"/>
          <w:szCs w:val="24"/>
        </w:rPr>
        <w:t>Any reasons for the person being unable to follow the protocol, including lack of mental capacity to consent to taking part in the study (examples include dementia, patient housebound, severe learning disability).</w:t>
      </w:r>
    </w:p>
    <w:p w14:paraId="6136F145" w14:textId="77777777" w:rsidR="00FB33F1" w:rsidRPr="00E6294E" w:rsidRDefault="00FB33F1" w:rsidP="00FB33F1">
      <w:pPr>
        <w:pStyle w:val="ListParagraph"/>
        <w:numPr>
          <w:ilvl w:val="0"/>
          <w:numId w:val="3"/>
        </w:numPr>
        <w:overflowPunct w:val="0"/>
        <w:autoSpaceDE w:val="0"/>
        <w:autoSpaceDN w:val="0"/>
        <w:adjustRightInd w:val="0"/>
        <w:spacing w:after="0"/>
        <w:contextualSpacing w:val="0"/>
        <w:jc w:val="both"/>
        <w:textAlignment w:val="baseline"/>
        <w:rPr>
          <w:rFonts w:cstheme="minorHAnsi"/>
          <w:szCs w:val="24"/>
        </w:rPr>
      </w:pPr>
      <w:r w:rsidRPr="00E6294E">
        <w:rPr>
          <w:rFonts w:cstheme="minorHAnsi"/>
          <w:szCs w:val="24"/>
        </w:rPr>
        <w:t>The patient has concurrent (medical) conditions that in the opinion of the investigator may compromise patient safety or study objectives (examples include receiving palliative care, medical condition that contraindicates giving routine blood samples)</w:t>
      </w:r>
    </w:p>
    <w:p w14:paraId="54CD245A" w14:textId="77777777" w:rsidR="00FB33F1" w:rsidRDefault="00FB33F1" w:rsidP="00FB33F1">
      <w:pPr>
        <w:spacing w:after="0"/>
      </w:pPr>
    </w:p>
    <w:p w14:paraId="3D170695" w14:textId="77777777" w:rsidR="0059107B" w:rsidRPr="008216EA" w:rsidRDefault="0059107B" w:rsidP="0059107B">
      <w:pPr>
        <w:pStyle w:val="Heading1"/>
        <w:jc w:val="both"/>
        <w:rPr>
          <w:rFonts w:cstheme="minorHAnsi"/>
          <w:sz w:val="28"/>
          <w:szCs w:val="28"/>
        </w:rPr>
      </w:pPr>
      <w:bookmarkStart w:id="97" w:name="_Toc167276278"/>
      <w:bookmarkStart w:id="98" w:name="_Toc207884757"/>
      <w:bookmarkStart w:id="99" w:name="_Toc215566053"/>
      <w:r>
        <w:rPr>
          <w:rFonts w:cstheme="minorHAnsi"/>
          <w:sz w:val="28"/>
          <w:szCs w:val="28"/>
        </w:rPr>
        <w:t>STUDY</w:t>
      </w:r>
      <w:r w:rsidRPr="008216EA">
        <w:rPr>
          <w:rFonts w:cstheme="minorHAnsi"/>
          <w:sz w:val="28"/>
          <w:szCs w:val="28"/>
        </w:rPr>
        <w:t xml:space="preserve"> PROCEDURES</w:t>
      </w:r>
      <w:bookmarkEnd w:id="95"/>
      <w:bookmarkEnd w:id="96"/>
      <w:bookmarkEnd w:id="97"/>
      <w:bookmarkEnd w:id="98"/>
      <w:bookmarkEnd w:id="99"/>
    </w:p>
    <w:p w14:paraId="309F6112" w14:textId="77777777" w:rsidR="0059107B" w:rsidRDefault="0059107B" w:rsidP="0059107B">
      <w:pPr>
        <w:pStyle w:val="Heading2"/>
        <w:spacing w:before="480"/>
        <w:jc w:val="both"/>
        <w:rPr>
          <w:rFonts w:cstheme="minorHAnsi"/>
          <w:sz w:val="24"/>
          <w:szCs w:val="24"/>
        </w:rPr>
      </w:pPr>
      <w:bookmarkStart w:id="100" w:name="_Toc529952146"/>
      <w:bookmarkStart w:id="101" w:name="_Toc167276279"/>
      <w:bookmarkStart w:id="102" w:name="_Toc207884758"/>
      <w:bookmarkStart w:id="103" w:name="_Toc215566054"/>
      <w:bookmarkStart w:id="104" w:name="_Toc405920531"/>
      <w:r>
        <w:rPr>
          <w:rFonts w:cstheme="minorHAnsi"/>
          <w:sz w:val="24"/>
          <w:szCs w:val="24"/>
        </w:rPr>
        <w:t>INFORMED CONSENT</w:t>
      </w:r>
      <w:bookmarkEnd w:id="100"/>
      <w:bookmarkEnd w:id="101"/>
      <w:bookmarkEnd w:id="102"/>
      <w:bookmarkEnd w:id="103"/>
    </w:p>
    <w:p w14:paraId="39519217" w14:textId="77777777" w:rsidR="00FB2317" w:rsidRPr="00FB2317" w:rsidRDefault="0059107B" w:rsidP="0059107B">
      <w:r w:rsidRPr="00FB2317">
        <w:t xml:space="preserve">Before being recruited to </w:t>
      </w:r>
      <w:r w:rsidR="00FB2317" w:rsidRPr="00FB2317">
        <w:t xml:space="preserve">this study, participants must </w:t>
      </w:r>
      <w:r w:rsidRPr="00FB2317">
        <w:t>have consented to participate, after the nature, scope and possible consequences of the evaluation have been explained in an understandable form.</w:t>
      </w:r>
      <w:r w:rsidR="00FB2317" w:rsidRPr="00FB2317">
        <w:t xml:space="preserve"> </w:t>
      </w:r>
      <w:r w:rsidRPr="00FB2317">
        <w:t xml:space="preserve">For all eligible </w:t>
      </w:r>
      <w:r w:rsidR="00FB2317" w:rsidRPr="00FB2317">
        <w:t>employees</w:t>
      </w:r>
      <w:r w:rsidRPr="00FB2317">
        <w:t>, an initial invite letter and patient information leaflet will be provided via</w:t>
      </w:r>
      <w:r w:rsidR="00FB2317" w:rsidRPr="00FB2317">
        <w:t xml:space="preserve"> their employer (see also Section 4.1).</w:t>
      </w:r>
      <w:r w:rsidR="007E278C">
        <w:t xml:space="preserve"> They’ll also get a notification via PocDoc (see Appendix1).</w:t>
      </w:r>
      <w:r w:rsidR="00FB2317" w:rsidRPr="00FB2317">
        <w:t xml:space="preserve"> </w:t>
      </w:r>
      <w:r w:rsidRPr="00FB2317">
        <w:t xml:space="preserve">If patients are interested, they then return </w:t>
      </w:r>
      <w:r w:rsidR="00FB2317" w:rsidRPr="00FB2317">
        <w:t xml:space="preserve">the signed ICF in the post </w:t>
      </w:r>
      <w:r w:rsidRPr="00FB2317">
        <w:t xml:space="preserve">(alternatively they can </w:t>
      </w:r>
      <w:r w:rsidR="00FB2317" w:rsidRPr="00FB2317">
        <w:t>scan it in and email it to the ACHIEVE team</w:t>
      </w:r>
      <w:r w:rsidRPr="00FB2317">
        <w:t>)</w:t>
      </w:r>
      <w:r w:rsidR="00FB2317" w:rsidRPr="00FB2317">
        <w:t>.</w:t>
      </w:r>
      <w:r w:rsidRPr="00FB2317">
        <w:t xml:space="preserve"> </w:t>
      </w:r>
    </w:p>
    <w:p w14:paraId="3EBCF11D" w14:textId="77777777" w:rsidR="0059107B" w:rsidRDefault="00FB2317" w:rsidP="0059107B">
      <w:r w:rsidRPr="00FB2317">
        <w:t>Although the informed consent process is done remotely, t</w:t>
      </w:r>
      <w:r w:rsidR="0059107B" w:rsidRPr="00FB2317">
        <w:t>he staff will be trained in obtaining informed consent as part of professional development, members of staff involved in the consent process are encouraged to have current ICH Good Clinical Practice training (even though this officially does not fall under the remit of Good Clinical Practice requirements), and the study will be conducted in line with ICH GCP principles.</w:t>
      </w:r>
    </w:p>
    <w:p w14:paraId="41CF711B" w14:textId="77777777" w:rsidR="0059107B" w:rsidRPr="002D4691" w:rsidRDefault="0059107B" w:rsidP="0059107B">
      <w:pPr>
        <w:pStyle w:val="Heading2"/>
        <w:spacing w:before="480"/>
        <w:jc w:val="both"/>
        <w:rPr>
          <w:rFonts w:cstheme="minorHAnsi"/>
          <w:sz w:val="24"/>
          <w:szCs w:val="24"/>
        </w:rPr>
      </w:pPr>
      <w:bookmarkStart w:id="105" w:name="_Toc529952147"/>
      <w:bookmarkStart w:id="106" w:name="_Toc167276280"/>
      <w:bookmarkStart w:id="107" w:name="_Toc207884759"/>
      <w:bookmarkStart w:id="108" w:name="_Toc215566055"/>
      <w:r w:rsidRPr="002D4691">
        <w:rPr>
          <w:rFonts w:cstheme="minorHAnsi"/>
          <w:sz w:val="24"/>
          <w:szCs w:val="24"/>
        </w:rPr>
        <w:t xml:space="preserve">STUDY </w:t>
      </w:r>
      <w:r>
        <w:rPr>
          <w:rFonts w:cstheme="minorHAnsi"/>
          <w:sz w:val="24"/>
          <w:szCs w:val="24"/>
        </w:rPr>
        <w:t>ACTIVITIES</w:t>
      </w:r>
      <w:bookmarkEnd w:id="104"/>
      <w:bookmarkEnd w:id="105"/>
      <w:bookmarkEnd w:id="106"/>
      <w:bookmarkEnd w:id="107"/>
      <w:bookmarkEnd w:id="108"/>
    </w:p>
    <w:p w14:paraId="36B2315B" w14:textId="77777777" w:rsidR="0059107B" w:rsidRDefault="0059107B" w:rsidP="0059107B">
      <w:r w:rsidRPr="00F44073">
        <w:t xml:space="preserve">See Table </w:t>
      </w:r>
      <w:r w:rsidR="00F44073" w:rsidRPr="00F44073">
        <w:t>3</w:t>
      </w:r>
      <w:r w:rsidRPr="00F44073">
        <w:t xml:space="preserve"> for an overview of the </w:t>
      </w:r>
      <w:r w:rsidR="00F44073" w:rsidRPr="00F44073">
        <w:t xml:space="preserve">participant-related </w:t>
      </w:r>
      <w:r w:rsidRPr="00F44073">
        <w:t>activities conducted</w:t>
      </w:r>
      <w:r w:rsidR="00F44073" w:rsidRPr="00F44073">
        <w:t xml:space="preserve"> for the ACHIEVE study</w:t>
      </w:r>
      <w:r w:rsidRPr="00F44073">
        <w:t xml:space="preserve">. </w:t>
      </w:r>
      <w:r w:rsidR="007E278C">
        <w:t xml:space="preserve"> See also Appendix 1.</w:t>
      </w:r>
    </w:p>
    <w:p w14:paraId="1231BE67" w14:textId="77777777" w:rsidR="00F62090" w:rsidRPr="00F44073" w:rsidRDefault="00F62090" w:rsidP="0059107B"/>
    <w:p w14:paraId="6BD39A8F" w14:textId="77777777" w:rsidR="0059107B" w:rsidRPr="00F44073" w:rsidRDefault="0059107B" w:rsidP="0059107B">
      <w:pPr>
        <w:rPr>
          <w:i/>
        </w:rPr>
      </w:pPr>
      <w:r w:rsidRPr="00F44073">
        <w:lastRenderedPageBreak/>
        <w:t xml:space="preserve"> </w:t>
      </w:r>
      <w:r w:rsidRPr="00F44073">
        <w:rPr>
          <w:i/>
        </w:rPr>
        <w:t xml:space="preserve">Table </w:t>
      </w:r>
      <w:r w:rsidR="00F44073" w:rsidRPr="00F44073">
        <w:rPr>
          <w:i/>
        </w:rPr>
        <w:t>3</w:t>
      </w:r>
      <w:r w:rsidRPr="00F44073">
        <w:rPr>
          <w:i/>
        </w:rPr>
        <w:t>, Overview of study activities for study participants.</w:t>
      </w:r>
    </w:p>
    <w:tbl>
      <w:tblPr>
        <w:tblStyle w:val="TableGrid"/>
        <w:tblW w:w="0" w:type="auto"/>
        <w:tblLook w:val="04A0" w:firstRow="1" w:lastRow="0" w:firstColumn="1" w:lastColumn="0" w:noHBand="0" w:noVBand="1"/>
      </w:tblPr>
      <w:tblGrid>
        <w:gridCol w:w="2547"/>
        <w:gridCol w:w="6469"/>
      </w:tblGrid>
      <w:tr w:rsidR="00F44073" w:rsidRPr="00D7345B" w14:paraId="26BF65A4" w14:textId="77777777" w:rsidTr="63438036">
        <w:trPr>
          <w:trHeight w:val="670"/>
        </w:trPr>
        <w:tc>
          <w:tcPr>
            <w:tcW w:w="2547" w:type="dxa"/>
          </w:tcPr>
          <w:p w14:paraId="2ED5A07F" w14:textId="77777777" w:rsidR="00F44073" w:rsidRPr="00D7345B" w:rsidRDefault="00F44073" w:rsidP="00AC23D3">
            <w:pPr>
              <w:rPr>
                <w:rFonts w:cs="Arial"/>
              </w:rPr>
            </w:pPr>
            <w:r w:rsidRPr="00D7345B">
              <w:rPr>
                <w:rFonts w:cs="Arial"/>
              </w:rPr>
              <w:t xml:space="preserve">Informed consent </w:t>
            </w:r>
          </w:p>
          <w:p w14:paraId="36FEB5B0" w14:textId="77777777" w:rsidR="00F44073" w:rsidRPr="00D7345B" w:rsidRDefault="00F44073" w:rsidP="00AC23D3">
            <w:pPr>
              <w:rPr>
                <w:rFonts w:cs="Arial"/>
              </w:rPr>
            </w:pPr>
          </w:p>
          <w:p w14:paraId="2D086403" w14:textId="77777777" w:rsidR="00F44073" w:rsidRPr="00D7345B" w:rsidRDefault="00F44073" w:rsidP="00AC23D3">
            <w:pPr>
              <w:rPr>
                <w:rFonts w:cs="Arial"/>
              </w:rPr>
            </w:pPr>
            <w:r w:rsidRPr="00D7345B">
              <w:rPr>
                <w:rFonts w:cs="Arial"/>
              </w:rPr>
              <w:t>(take</w:t>
            </w:r>
            <w:r w:rsidR="00D7345B" w:rsidRPr="00D7345B">
              <w:rPr>
                <w:rFonts w:cs="Arial"/>
              </w:rPr>
              <w:t>s</w:t>
            </w:r>
            <w:r w:rsidRPr="00D7345B">
              <w:rPr>
                <w:rFonts w:cs="Arial"/>
              </w:rPr>
              <w:t xml:space="preserve"> ~15 minutes in total)</w:t>
            </w:r>
          </w:p>
          <w:p w14:paraId="30D7AA69" w14:textId="77777777" w:rsidR="00F44073" w:rsidRPr="00D7345B" w:rsidRDefault="00F44073" w:rsidP="00AC23D3">
            <w:pPr>
              <w:rPr>
                <w:rFonts w:cs="Arial"/>
              </w:rPr>
            </w:pPr>
          </w:p>
          <w:p w14:paraId="7196D064" w14:textId="77777777" w:rsidR="00F44073" w:rsidRPr="00D7345B" w:rsidRDefault="00F44073" w:rsidP="00AC23D3">
            <w:pPr>
              <w:rPr>
                <w:rFonts w:cs="Arial"/>
              </w:rPr>
            </w:pPr>
          </w:p>
        </w:tc>
        <w:tc>
          <w:tcPr>
            <w:tcW w:w="6469" w:type="dxa"/>
            <w:vAlign w:val="center"/>
          </w:tcPr>
          <w:p w14:paraId="484C1EFA" w14:textId="77777777" w:rsidR="00F44073" w:rsidRPr="00D7345B" w:rsidRDefault="00F44073" w:rsidP="00AC23D3">
            <w:pPr>
              <w:rPr>
                <w:rFonts w:cs="Arial"/>
              </w:rPr>
            </w:pPr>
            <w:r w:rsidRPr="00D7345B">
              <w:rPr>
                <w:rFonts w:cs="Arial"/>
              </w:rPr>
              <w:t xml:space="preserve">After reading this Participant Information Sheet, </w:t>
            </w:r>
            <w:r w:rsidR="00D7345B" w:rsidRPr="00D7345B">
              <w:rPr>
                <w:rFonts w:cs="Arial"/>
              </w:rPr>
              <w:t>employee</w:t>
            </w:r>
            <w:r w:rsidRPr="00D7345B">
              <w:rPr>
                <w:rFonts w:cs="Arial"/>
              </w:rPr>
              <w:t xml:space="preserve"> complete</w:t>
            </w:r>
            <w:r w:rsidR="00D7345B" w:rsidRPr="00D7345B">
              <w:rPr>
                <w:rFonts w:cs="Arial"/>
              </w:rPr>
              <w:t>s</w:t>
            </w:r>
            <w:r w:rsidRPr="00D7345B">
              <w:rPr>
                <w:rFonts w:cs="Arial"/>
              </w:rPr>
              <w:t xml:space="preserve"> the Informed Consent Form.</w:t>
            </w:r>
          </w:p>
          <w:p w14:paraId="34FF1C98" w14:textId="77777777" w:rsidR="00F44073" w:rsidRPr="00D7345B" w:rsidRDefault="00F44073" w:rsidP="00AC23D3">
            <w:pPr>
              <w:rPr>
                <w:rFonts w:cs="Arial"/>
              </w:rPr>
            </w:pPr>
          </w:p>
          <w:p w14:paraId="0F72601F" w14:textId="77777777" w:rsidR="00F44073" w:rsidRPr="00D7345B" w:rsidRDefault="00F44073" w:rsidP="00AC23D3">
            <w:pPr>
              <w:rPr>
                <w:rFonts w:cs="Arial"/>
              </w:rPr>
            </w:pPr>
            <w:r w:rsidRPr="00D7345B">
              <w:rPr>
                <w:rFonts w:cs="Arial"/>
              </w:rPr>
              <w:t>Return</w:t>
            </w:r>
            <w:r w:rsidR="00D7345B" w:rsidRPr="00D7345B">
              <w:rPr>
                <w:rFonts w:cs="Arial"/>
              </w:rPr>
              <w:t>s</w:t>
            </w:r>
            <w:r w:rsidRPr="00D7345B">
              <w:rPr>
                <w:rFonts w:cs="Arial"/>
              </w:rPr>
              <w:t xml:space="preserve"> the signed Informed Consent Form to the ACHIEVE research team using Freepost envelope (no stamp needed).</w:t>
            </w:r>
          </w:p>
          <w:p w14:paraId="6D072C0D" w14:textId="77777777" w:rsidR="00F44073" w:rsidRPr="00D7345B" w:rsidRDefault="00F44073" w:rsidP="00AC23D3">
            <w:pPr>
              <w:rPr>
                <w:rFonts w:cs="Arial"/>
              </w:rPr>
            </w:pPr>
          </w:p>
          <w:p w14:paraId="645C380E" w14:textId="77777777" w:rsidR="00F44073" w:rsidRPr="00D7345B" w:rsidRDefault="00F44073" w:rsidP="00AC23D3">
            <w:pPr>
              <w:rPr>
                <w:rFonts w:cs="Arial"/>
              </w:rPr>
            </w:pPr>
            <w:r w:rsidRPr="00D7345B">
              <w:rPr>
                <w:rFonts w:cs="Arial"/>
              </w:rPr>
              <w:t xml:space="preserve">Alternatively, </w:t>
            </w:r>
            <w:r w:rsidR="00D7345B" w:rsidRPr="00D7345B">
              <w:rPr>
                <w:rFonts w:cs="Arial"/>
              </w:rPr>
              <w:t>they</w:t>
            </w:r>
            <w:r w:rsidRPr="00D7345B">
              <w:rPr>
                <w:rFonts w:cs="Arial"/>
              </w:rPr>
              <w:t xml:space="preserve"> can scan completed </w:t>
            </w:r>
            <w:r w:rsidRPr="00D7345B">
              <w:rPr>
                <w:rFonts w:cs="Arial"/>
                <w:u w:val="single"/>
              </w:rPr>
              <w:t>signed</w:t>
            </w:r>
            <w:r w:rsidRPr="00D7345B">
              <w:rPr>
                <w:rFonts w:cs="Arial"/>
              </w:rPr>
              <w:t xml:space="preserve"> Informed Consent Form and email it to </w:t>
            </w:r>
            <w:hyperlink r:id="rId15" w:history="1">
              <w:r w:rsidRPr="00D7345B">
                <w:rPr>
                  <w:rStyle w:val="Hyperlink"/>
                  <w:rFonts w:cs="Arial"/>
                </w:rPr>
                <w:t>research.edc@ncic.nhs.uk</w:t>
              </w:r>
            </w:hyperlink>
          </w:p>
          <w:p w14:paraId="48A21919" w14:textId="77777777" w:rsidR="00F44073" w:rsidRPr="00D7345B" w:rsidRDefault="00F44073" w:rsidP="00AC23D3">
            <w:pPr>
              <w:rPr>
                <w:rFonts w:cs="Arial"/>
              </w:rPr>
            </w:pPr>
          </w:p>
          <w:p w14:paraId="61FDD6C4" w14:textId="77777777" w:rsidR="00F44073" w:rsidRPr="00D7345B" w:rsidRDefault="00F44073" w:rsidP="00AC23D3">
            <w:pPr>
              <w:rPr>
                <w:rFonts w:cs="Arial"/>
              </w:rPr>
            </w:pPr>
            <w:r w:rsidRPr="00D7345B">
              <w:rPr>
                <w:rFonts w:cs="Arial"/>
              </w:rPr>
              <w:t xml:space="preserve">If </w:t>
            </w:r>
            <w:r w:rsidR="00D7345B" w:rsidRPr="00D7345B">
              <w:rPr>
                <w:rFonts w:cs="Arial"/>
              </w:rPr>
              <w:t>they</w:t>
            </w:r>
            <w:r w:rsidRPr="00D7345B">
              <w:rPr>
                <w:rFonts w:cs="Arial"/>
              </w:rPr>
              <w:t xml:space="preserve"> have any questions, </w:t>
            </w:r>
            <w:r w:rsidR="00D7345B" w:rsidRPr="00D7345B">
              <w:rPr>
                <w:rFonts w:cs="Arial"/>
              </w:rPr>
              <w:t>can contact</w:t>
            </w:r>
            <w:r w:rsidRPr="00D7345B">
              <w:rPr>
                <w:rFonts w:cs="Arial"/>
              </w:rPr>
              <w:t xml:space="preserve"> ACHIEVE research team via tel. 01228 602173 (has answerphone) or email  research.edc@ncic.nhs.uk </w:t>
            </w:r>
          </w:p>
          <w:p w14:paraId="6BD18F9B" w14:textId="77777777" w:rsidR="00F44073" w:rsidRPr="00D7345B" w:rsidRDefault="00F44073" w:rsidP="00AC23D3">
            <w:pPr>
              <w:rPr>
                <w:rFonts w:cs="Arial"/>
              </w:rPr>
            </w:pPr>
          </w:p>
        </w:tc>
      </w:tr>
      <w:tr w:rsidR="00F44073" w:rsidRPr="00D7345B" w14:paraId="7963E53B" w14:textId="77777777" w:rsidTr="63438036">
        <w:trPr>
          <w:trHeight w:val="2394"/>
        </w:trPr>
        <w:tc>
          <w:tcPr>
            <w:tcW w:w="2547" w:type="dxa"/>
          </w:tcPr>
          <w:p w14:paraId="29890AED" w14:textId="77777777" w:rsidR="00F44073" w:rsidRPr="00D7345B" w:rsidRDefault="00F44073" w:rsidP="00AC23D3">
            <w:pPr>
              <w:rPr>
                <w:rFonts w:cs="Arial"/>
              </w:rPr>
            </w:pPr>
            <w:r w:rsidRPr="00D7345B">
              <w:rPr>
                <w:rFonts w:cs="Arial"/>
              </w:rPr>
              <w:t>Health Check activities</w:t>
            </w:r>
          </w:p>
          <w:p w14:paraId="238601FE" w14:textId="77777777" w:rsidR="00F44073" w:rsidRPr="00D7345B" w:rsidRDefault="00F44073" w:rsidP="00AC23D3">
            <w:pPr>
              <w:rPr>
                <w:rFonts w:cs="Arial"/>
              </w:rPr>
            </w:pPr>
          </w:p>
          <w:p w14:paraId="761AADD2" w14:textId="77777777" w:rsidR="00F44073" w:rsidRPr="00D7345B" w:rsidRDefault="00F44073" w:rsidP="00AC23D3">
            <w:pPr>
              <w:rPr>
                <w:rFonts w:cs="Arial"/>
              </w:rPr>
            </w:pPr>
            <w:r w:rsidRPr="00D7345B">
              <w:rPr>
                <w:rFonts w:cs="Arial"/>
              </w:rPr>
              <w:t>(take ~30 minutes in total)</w:t>
            </w:r>
          </w:p>
          <w:p w14:paraId="0F3CABC7" w14:textId="77777777" w:rsidR="00F44073" w:rsidRPr="00D7345B" w:rsidRDefault="00F44073" w:rsidP="00AC23D3">
            <w:pPr>
              <w:rPr>
                <w:rFonts w:cs="Arial"/>
              </w:rPr>
            </w:pPr>
          </w:p>
        </w:tc>
        <w:tc>
          <w:tcPr>
            <w:tcW w:w="6469" w:type="dxa"/>
          </w:tcPr>
          <w:p w14:paraId="059786E0" w14:textId="77777777" w:rsidR="00F44073" w:rsidRPr="00D7345B" w:rsidRDefault="00D7345B" w:rsidP="00AC23D3">
            <w:pPr>
              <w:rPr>
                <w:rFonts w:cs="Arial"/>
              </w:rPr>
            </w:pPr>
            <w:r w:rsidRPr="00D7345B">
              <w:rPr>
                <w:rFonts w:cs="Arial"/>
              </w:rPr>
              <w:t xml:space="preserve">Study team sends </w:t>
            </w:r>
            <w:r w:rsidR="00F44073" w:rsidRPr="00D7345B">
              <w:rPr>
                <w:rFonts w:cs="Arial"/>
              </w:rPr>
              <w:t>PocDoc Healthy Heart Check kit in the post</w:t>
            </w:r>
            <w:r w:rsidRPr="00D7345B">
              <w:rPr>
                <w:rFonts w:cs="Arial"/>
              </w:rPr>
              <w:t xml:space="preserve"> to participant (along with countersigned ICF)</w:t>
            </w:r>
            <w:r w:rsidR="00F44073" w:rsidRPr="00D7345B">
              <w:rPr>
                <w:rFonts w:cs="Arial"/>
              </w:rPr>
              <w:t xml:space="preserve">. </w:t>
            </w:r>
          </w:p>
          <w:p w14:paraId="5B08B5D1" w14:textId="77777777" w:rsidR="00F44073" w:rsidRPr="00D7345B" w:rsidRDefault="00F44073" w:rsidP="00AC23D3">
            <w:pPr>
              <w:rPr>
                <w:rFonts w:cs="Arial"/>
              </w:rPr>
            </w:pPr>
          </w:p>
          <w:p w14:paraId="71EEF650" w14:textId="77777777" w:rsidR="00F44073" w:rsidRPr="00D7345B" w:rsidRDefault="00D7345B" w:rsidP="00AC23D3">
            <w:pPr>
              <w:rPr>
                <w:rFonts w:cs="Arial"/>
              </w:rPr>
            </w:pPr>
            <w:r w:rsidRPr="63438036">
              <w:rPr>
                <w:rFonts w:cs="Arial"/>
              </w:rPr>
              <w:t>W</w:t>
            </w:r>
            <w:r w:rsidR="00F44073" w:rsidRPr="63438036">
              <w:rPr>
                <w:rFonts w:cs="Arial"/>
              </w:rPr>
              <w:t xml:space="preserve">ithin 4 weeks of receiving the kit, </w:t>
            </w:r>
            <w:r w:rsidRPr="63438036">
              <w:rPr>
                <w:rFonts w:cs="Arial"/>
              </w:rPr>
              <w:t xml:space="preserve">participant </w:t>
            </w:r>
            <w:r w:rsidR="00F44073" w:rsidRPr="63438036">
              <w:rPr>
                <w:rFonts w:cs="Arial"/>
              </w:rPr>
              <w:t>undertake</w:t>
            </w:r>
            <w:r w:rsidRPr="63438036">
              <w:rPr>
                <w:rFonts w:cs="Arial"/>
              </w:rPr>
              <w:t>s</w:t>
            </w:r>
            <w:r w:rsidR="00F44073" w:rsidRPr="63438036">
              <w:rPr>
                <w:rFonts w:cs="Arial"/>
              </w:rPr>
              <w:t xml:space="preserve"> the health checks.</w:t>
            </w:r>
          </w:p>
          <w:p w14:paraId="29740BAC" w14:textId="63B9E6C4" w:rsidR="63438036" w:rsidRDefault="63438036" w:rsidP="63438036">
            <w:pPr>
              <w:rPr>
                <w:rFonts w:cs="Arial"/>
              </w:rPr>
            </w:pPr>
          </w:p>
          <w:p w14:paraId="41AD1739" w14:textId="7D95B97C" w:rsidR="36C6AF23" w:rsidRPr="00EA0E11" w:rsidRDefault="36C6AF23" w:rsidP="63438036">
            <w:pPr>
              <w:rPr>
                <w:rFonts w:cs="Arial"/>
              </w:rPr>
            </w:pPr>
            <w:r w:rsidRPr="00EA0E11">
              <w:rPr>
                <w:rFonts w:cs="Arial"/>
              </w:rPr>
              <w:t xml:space="preserve">After participant has completed the test, their results will be </w:t>
            </w:r>
            <w:r w:rsidR="00332FC6" w:rsidRPr="00EA0E11">
              <w:rPr>
                <w:rFonts w:cs="Arial"/>
              </w:rPr>
              <w:t>automatically copied t</w:t>
            </w:r>
            <w:r w:rsidRPr="00EA0E11">
              <w:rPr>
                <w:rFonts w:cs="Arial"/>
              </w:rPr>
              <w:t>o their medical record by PocDoc</w:t>
            </w:r>
            <w:r w:rsidR="00332FC6" w:rsidRPr="00EA0E11">
              <w:rPr>
                <w:rFonts w:cs="Arial"/>
              </w:rPr>
              <w:t xml:space="preserve"> (using NHS App)</w:t>
            </w:r>
            <w:r w:rsidRPr="00EA0E11">
              <w:rPr>
                <w:rFonts w:cs="Arial"/>
              </w:rPr>
              <w:t>.</w:t>
            </w:r>
          </w:p>
          <w:p w14:paraId="16DEB4AB" w14:textId="77777777" w:rsidR="00F44073" w:rsidRPr="00EA0E11" w:rsidRDefault="00F44073" w:rsidP="00AC23D3">
            <w:pPr>
              <w:rPr>
                <w:rFonts w:cs="Arial"/>
              </w:rPr>
            </w:pPr>
          </w:p>
          <w:p w14:paraId="1FF7258F" w14:textId="6BB9A2B9" w:rsidR="00F44073" w:rsidRPr="00D7345B" w:rsidRDefault="00F44073" w:rsidP="00AC23D3">
            <w:pPr>
              <w:rPr>
                <w:rFonts w:cs="Arial"/>
              </w:rPr>
            </w:pPr>
            <w:r w:rsidRPr="00EA0E11">
              <w:rPr>
                <w:rFonts w:cs="Arial"/>
              </w:rPr>
              <w:t>The ACHIEVE team will also be able to see your PocDoc Healthy Heart Check test results.</w:t>
            </w:r>
            <w:r w:rsidR="007E278C" w:rsidRPr="00EA0E11">
              <w:rPr>
                <w:rFonts w:cs="Arial"/>
              </w:rPr>
              <w:t xml:space="preserve"> They will </w:t>
            </w:r>
            <w:r w:rsidRPr="00EA0E11">
              <w:rPr>
                <w:rFonts w:cs="Arial"/>
              </w:rPr>
              <w:t xml:space="preserve">inform </w:t>
            </w:r>
            <w:r w:rsidR="00D7345B" w:rsidRPr="00EA0E11">
              <w:rPr>
                <w:rFonts w:cs="Arial"/>
              </w:rPr>
              <w:t xml:space="preserve">participant’s </w:t>
            </w:r>
            <w:r w:rsidRPr="00EA0E11">
              <w:rPr>
                <w:rFonts w:cs="Arial"/>
              </w:rPr>
              <w:t xml:space="preserve">GP practice </w:t>
            </w:r>
            <w:r w:rsidR="6F7521A2" w:rsidRPr="00EA0E11">
              <w:rPr>
                <w:rFonts w:cs="Arial"/>
              </w:rPr>
              <w:t>in the case of raised</w:t>
            </w:r>
            <w:r w:rsidRPr="00EA0E11">
              <w:rPr>
                <w:rFonts w:cs="Arial"/>
              </w:rPr>
              <w:t xml:space="preserve"> result</w:t>
            </w:r>
            <w:r w:rsidR="007E278C" w:rsidRPr="00EA0E11">
              <w:rPr>
                <w:rFonts w:cs="Arial"/>
              </w:rPr>
              <w:t>s</w:t>
            </w:r>
            <w:r w:rsidR="00D7345B" w:rsidRPr="00EA0E11">
              <w:rPr>
                <w:rFonts w:cs="Arial"/>
              </w:rPr>
              <w:t xml:space="preserve"> (</w:t>
            </w:r>
            <w:r w:rsidR="00EE2BAA" w:rsidRPr="00EA0E11">
              <w:rPr>
                <w:rFonts w:cs="Arial"/>
              </w:rPr>
              <w:t xml:space="preserve">lipids, cholesterol or </w:t>
            </w:r>
            <w:r w:rsidR="00D7345B" w:rsidRPr="00EA0E11">
              <w:rPr>
                <w:rFonts w:cs="Arial"/>
              </w:rPr>
              <w:t>QRISK3 score</w:t>
            </w:r>
            <w:r w:rsidR="00EE2BAA" w:rsidRPr="00EA0E11">
              <w:rPr>
                <w:rFonts w:cs="Arial"/>
              </w:rPr>
              <w:t>, see Table 4</w:t>
            </w:r>
            <w:r w:rsidR="00D7345B" w:rsidRPr="00EA0E11">
              <w:rPr>
                <w:rFonts w:cs="Arial"/>
              </w:rPr>
              <w:t>)</w:t>
            </w:r>
            <w:r w:rsidRPr="00EA0E11">
              <w:rPr>
                <w:rFonts w:cs="Arial"/>
              </w:rPr>
              <w:t>. This is to safeguard for any serious medical c</w:t>
            </w:r>
            <w:r w:rsidR="00D7345B" w:rsidRPr="00EA0E11">
              <w:rPr>
                <w:rFonts w:cs="Arial"/>
              </w:rPr>
              <w:t>ondition that may be identified</w:t>
            </w:r>
            <w:r w:rsidRPr="00EA0E11">
              <w:rPr>
                <w:rFonts w:cs="Arial"/>
              </w:rPr>
              <w:t>.</w:t>
            </w:r>
          </w:p>
          <w:p w14:paraId="0AD9C6F4" w14:textId="77777777" w:rsidR="00F44073" w:rsidRPr="00D7345B" w:rsidRDefault="00F44073" w:rsidP="00AC23D3">
            <w:pPr>
              <w:rPr>
                <w:rFonts w:cs="Arial"/>
              </w:rPr>
            </w:pPr>
          </w:p>
          <w:p w14:paraId="11184849" w14:textId="77777777" w:rsidR="00F44073" w:rsidRPr="00D7345B" w:rsidRDefault="00F44073" w:rsidP="00D7345B">
            <w:pPr>
              <w:rPr>
                <w:rFonts w:cs="Arial"/>
                <w:highlight w:val="yellow"/>
              </w:rPr>
            </w:pPr>
            <w:r w:rsidRPr="00D7345B">
              <w:rPr>
                <w:rFonts w:cs="Arial"/>
              </w:rPr>
              <w:t xml:space="preserve">Any follow-up care that </w:t>
            </w:r>
            <w:r w:rsidR="00D7345B" w:rsidRPr="00D7345B">
              <w:rPr>
                <w:rFonts w:cs="Arial"/>
              </w:rPr>
              <w:t xml:space="preserve">patient </w:t>
            </w:r>
            <w:r w:rsidRPr="00D7345B">
              <w:rPr>
                <w:rFonts w:cs="Arial"/>
              </w:rPr>
              <w:t>may seek or receive after the PocDoC testing does not form part of this ACHIEVE research study</w:t>
            </w:r>
          </w:p>
        </w:tc>
      </w:tr>
      <w:tr w:rsidR="00F44073" w:rsidRPr="00D7345B" w14:paraId="2CDDF875" w14:textId="77777777" w:rsidTr="63438036">
        <w:trPr>
          <w:trHeight w:val="2841"/>
        </w:trPr>
        <w:tc>
          <w:tcPr>
            <w:tcW w:w="2547" w:type="dxa"/>
          </w:tcPr>
          <w:p w14:paraId="5B97892C" w14:textId="77777777" w:rsidR="00F44073" w:rsidRPr="00D7345B" w:rsidRDefault="00F44073" w:rsidP="00AC23D3">
            <w:pPr>
              <w:rPr>
                <w:rFonts w:cs="Arial"/>
              </w:rPr>
            </w:pPr>
            <w:r w:rsidRPr="00D7345B">
              <w:rPr>
                <w:rFonts w:cs="Arial"/>
              </w:rPr>
              <w:t>Review of Health Check Outcomes</w:t>
            </w:r>
          </w:p>
          <w:p w14:paraId="4B1F511A" w14:textId="77777777" w:rsidR="00F44073" w:rsidRPr="00D7345B" w:rsidRDefault="00F44073" w:rsidP="00AC23D3">
            <w:pPr>
              <w:rPr>
                <w:rFonts w:cs="Arial"/>
              </w:rPr>
            </w:pPr>
          </w:p>
          <w:p w14:paraId="1A81C7E0" w14:textId="77777777" w:rsidR="00F44073" w:rsidRPr="00D7345B" w:rsidRDefault="00F44073" w:rsidP="00AC23D3">
            <w:pPr>
              <w:rPr>
                <w:rFonts w:cs="Arial"/>
                <w:highlight w:val="yellow"/>
              </w:rPr>
            </w:pPr>
            <w:r w:rsidRPr="00D7345B">
              <w:rPr>
                <w:rFonts w:cs="Arial"/>
              </w:rPr>
              <w:t>(done by ACHIEVE research team)</w:t>
            </w:r>
          </w:p>
        </w:tc>
        <w:tc>
          <w:tcPr>
            <w:tcW w:w="6469" w:type="dxa"/>
          </w:tcPr>
          <w:p w14:paraId="00B5E1A2" w14:textId="77777777" w:rsidR="00F44073" w:rsidRPr="00D7345B" w:rsidRDefault="00F44073" w:rsidP="00AC23D3">
            <w:pPr>
              <w:ind w:right="-23"/>
              <w:rPr>
                <w:rFonts w:cs="Arial"/>
              </w:rPr>
            </w:pPr>
            <w:r w:rsidRPr="00D7345B">
              <w:rPr>
                <w:rFonts w:cs="Arial"/>
              </w:rPr>
              <w:t>Th</w:t>
            </w:r>
            <w:r w:rsidR="00D7345B" w:rsidRPr="00D7345B">
              <w:rPr>
                <w:rFonts w:cs="Arial"/>
              </w:rPr>
              <w:t>is is an optional item for participants</w:t>
            </w:r>
            <w:r w:rsidRPr="00D7345B">
              <w:rPr>
                <w:rFonts w:cs="Arial"/>
              </w:rPr>
              <w:t xml:space="preserve"> who are registered with a selection of GP practices </w:t>
            </w:r>
            <w:r w:rsidR="00D7345B" w:rsidRPr="00D7345B">
              <w:rPr>
                <w:rFonts w:cs="Arial"/>
              </w:rPr>
              <w:t xml:space="preserve">(see Table </w:t>
            </w:r>
            <w:r w:rsidR="00070D1C">
              <w:rPr>
                <w:rFonts w:cs="Arial"/>
              </w:rPr>
              <w:t>2</w:t>
            </w:r>
            <w:r w:rsidR="00D7345B" w:rsidRPr="00D7345B">
              <w:rPr>
                <w:rFonts w:cs="Arial"/>
              </w:rPr>
              <w:t xml:space="preserve"> for list). Participant does not have to do anything</w:t>
            </w:r>
            <w:r w:rsidR="007E278C">
              <w:rPr>
                <w:rFonts w:cs="Arial"/>
              </w:rPr>
              <w:t xml:space="preserve"> themselves for this part of the study</w:t>
            </w:r>
            <w:r w:rsidRPr="00D7345B">
              <w:rPr>
                <w:rFonts w:cs="Arial"/>
              </w:rPr>
              <w:t xml:space="preserve">. </w:t>
            </w:r>
          </w:p>
          <w:p w14:paraId="65F9C3DC" w14:textId="77777777" w:rsidR="00F44073" w:rsidRPr="00D7345B" w:rsidRDefault="00F44073" w:rsidP="00AC23D3">
            <w:pPr>
              <w:ind w:right="-23"/>
              <w:rPr>
                <w:rFonts w:cs="Arial"/>
              </w:rPr>
            </w:pPr>
          </w:p>
          <w:p w14:paraId="33E9F51E" w14:textId="77777777" w:rsidR="00F44073" w:rsidRPr="00D7345B" w:rsidRDefault="00D7345B" w:rsidP="00AC23D3">
            <w:pPr>
              <w:ind w:right="-23"/>
              <w:rPr>
                <w:rFonts w:cs="Arial"/>
              </w:rPr>
            </w:pPr>
            <w:r>
              <w:rPr>
                <w:rFonts w:cs="Arial"/>
              </w:rPr>
              <w:t>ACHIEVE team</w:t>
            </w:r>
            <w:r w:rsidR="00F44073" w:rsidRPr="00D7345B">
              <w:rPr>
                <w:rFonts w:cs="Arial"/>
              </w:rPr>
              <w:t xml:space="preserve"> review</w:t>
            </w:r>
            <w:r>
              <w:rPr>
                <w:rFonts w:cs="Arial"/>
              </w:rPr>
              <w:t>s</w:t>
            </w:r>
            <w:r w:rsidR="00F44073" w:rsidRPr="00D7345B">
              <w:rPr>
                <w:rFonts w:cs="Arial"/>
              </w:rPr>
              <w:t xml:space="preserve"> </w:t>
            </w:r>
            <w:r>
              <w:rPr>
                <w:rFonts w:cs="Arial"/>
              </w:rPr>
              <w:t xml:space="preserve">participant’s </w:t>
            </w:r>
            <w:r w:rsidR="00F44073" w:rsidRPr="00D7345B">
              <w:rPr>
                <w:rFonts w:cs="Arial"/>
              </w:rPr>
              <w:t xml:space="preserve">GP medical records to check if appropriate actions were taken on the back of any findings made by doing the health check. We only do this review exercise for the results from the tests the last time round (when </w:t>
            </w:r>
            <w:r>
              <w:rPr>
                <w:rFonts w:cs="Arial"/>
              </w:rPr>
              <w:t xml:space="preserve">participant </w:t>
            </w:r>
            <w:r w:rsidR="00F44073" w:rsidRPr="00D7345B">
              <w:rPr>
                <w:rFonts w:cs="Arial"/>
              </w:rPr>
              <w:t>volunteered in late 2024 to early 2025)</w:t>
            </w:r>
          </w:p>
          <w:p w14:paraId="5023141B" w14:textId="77777777" w:rsidR="00F44073" w:rsidRPr="00D7345B" w:rsidRDefault="00F44073" w:rsidP="00AC23D3">
            <w:pPr>
              <w:ind w:right="-23"/>
              <w:rPr>
                <w:rFonts w:cs="Arial"/>
              </w:rPr>
            </w:pPr>
          </w:p>
          <w:p w14:paraId="2E957B1D" w14:textId="77777777" w:rsidR="00F44073" w:rsidRPr="00D7345B" w:rsidRDefault="00F44073" w:rsidP="00AC23D3">
            <w:pPr>
              <w:ind w:right="-23"/>
              <w:rPr>
                <w:rFonts w:cs="Arial"/>
              </w:rPr>
            </w:pPr>
            <w:r w:rsidRPr="00D7345B">
              <w:rPr>
                <w:rFonts w:cs="Arial"/>
              </w:rPr>
              <w:t>This means we assess:</w:t>
            </w:r>
          </w:p>
          <w:p w14:paraId="661F2518" w14:textId="77777777" w:rsidR="00F44073" w:rsidRPr="00D7345B" w:rsidRDefault="00F44073" w:rsidP="00F44073">
            <w:pPr>
              <w:pStyle w:val="ListParagraph"/>
              <w:numPr>
                <w:ilvl w:val="0"/>
                <w:numId w:val="17"/>
              </w:numPr>
              <w:ind w:right="-23"/>
              <w:rPr>
                <w:rFonts w:cs="Arial"/>
              </w:rPr>
            </w:pPr>
            <w:r w:rsidRPr="00D7345B">
              <w:rPr>
                <w:rFonts w:cs="Arial"/>
              </w:rPr>
              <w:t xml:space="preserve">Did </w:t>
            </w:r>
            <w:r w:rsidR="00D7345B">
              <w:rPr>
                <w:rFonts w:cs="Arial"/>
              </w:rPr>
              <w:t>participant</w:t>
            </w:r>
            <w:r w:rsidRPr="00D7345B">
              <w:rPr>
                <w:rFonts w:cs="Arial"/>
              </w:rPr>
              <w:t xml:space="preserve"> or the GP make contact to consult about the findings</w:t>
            </w:r>
          </w:p>
          <w:p w14:paraId="37069DCB" w14:textId="77777777" w:rsidR="00F44073" w:rsidRPr="00D7345B" w:rsidRDefault="00F44073" w:rsidP="00F44073">
            <w:pPr>
              <w:pStyle w:val="ListParagraph"/>
              <w:numPr>
                <w:ilvl w:val="0"/>
                <w:numId w:val="17"/>
              </w:numPr>
              <w:ind w:right="-23"/>
              <w:rPr>
                <w:rFonts w:cs="Arial"/>
              </w:rPr>
            </w:pPr>
            <w:r w:rsidRPr="00D7345B">
              <w:rPr>
                <w:rFonts w:cs="Arial"/>
              </w:rPr>
              <w:t>Was the relevant test repeated in a central laboratory</w:t>
            </w:r>
          </w:p>
          <w:p w14:paraId="60118563" w14:textId="77777777" w:rsidR="00F44073" w:rsidRPr="00D7345B" w:rsidRDefault="00F44073" w:rsidP="00D7345B">
            <w:pPr>
              <w:pStyle w:val="ListParagraph"/>
              <w:numPr>
                <w:ilvl w:val="0"/>
                <w:numId w:val="17"/>
              </w:numPr>
              <w:ind w:right="-23"/>
              <w:rPr>
                <w:rFonts w:cs="Arial"/>
              </w:rPr>
            </w:pPr>
            <w:r w:rsidRPr="00D7345B">
              <w:rPr>
                <w:rFonts w:cs="Arial"/>
              </w:rPr>
              <w:t xml:space="preserve">Was any treatment, medication or otherwise, indicated and – if so - offered. </w:t>
            </w:r>
          </w:p>
        </w:tc>
      </w:tr>
    </w:tbl>
    <w:p w14:paraId="1F3B1409" w14:textId="77777777" w:rsidR="00F44073" w:rsidRDefault="00F44073" w:rsidP="0059107B">
      <w:pPr>
        <w:rPr>
          <w:i/>
          <w:highlight w:val="yellow"/>
        </w:rPr>
      </w:pPr>
    </w:p>
    <w:p w14:paraId="6B91C025" w14:textId="77777777" w:rsidR="0059107B" w:rsidRPr="005D5092" w:rsidRDefault="0059107B" w:rsidP="0059107B">
      <w:pPr>
        <w:pStyle w:val="Heading2"/>
      </w:pPr>
      <w:bookmarkStart w:id="109" w:name="_Toc167276281"/>
      <w:bookmarkStart w:id="110" w:name="_Toc207884760"/>
      <w:bookmarkStart w:id="111" w:name="_Toc215566056"/>
      <w:r>
        <w:lastRenderedPageBreak/>
        <w:t xml:space="preserve">Description of </w:t>
      </w:r>
      <w:r w:rsidR="000A65C2">
        <w:t xml:space="preserve">study </w:t>
      </w:r>
      <w:r>
        <w:t xml:space="preserve">tests </w:t>
      </w:r>
      <w:r w:rsidR="000A65C2">
        <w:t>and procedures</w:t>
      </w:r>
      <w:bookmarkEnd w:id="109"/>
      <w:bookmarkEnd w:id="110"/>
      <w:bookmarkEnd w:id="111"/>
    </w:p>
    <w:p w14:paraId="122152B6" w14:textId="77777777" w:rsidR="0059107B" w:rsidRPr="00297FAE" w:rsidRDefault="0059107B" w:rsidP="0059107B">
      <w:r w:rsidRPr="00297FAE">
        <w:t xml:space="preserve">It should be stressed that this study does not aim to evaluate the diagnostic performance (eg sensitivity and specificity) of the screening / diagnostic tests. These have been established and have been reported on previously (see </w:t>
      </w:r>
      <w:r w:rsidR="00476E34" w:rsidRPr="00297FAE">
        <w:t>Roest et al, 2024)</w:t>
      </w:r>
      <w:r w:rsidRPr="00297FAE">
        <w:t xml:space="preserve">. </w:t>
      </w:r>
    </w:p>
    <w:p w14:paraId="338C9DE1" w14:textId="77777777" w:rsidR="00476E34" w:rsidRDefault="00476E34" w:rsidP="00476E34">
      <w:r>
        <w:t>The PocDoc Healthy Heart Check will give the following test results:</w:t>
      </w:r>
    </w:p>
    <w:p w14:paraId="6031B8C5" w14:textId="77777777" w:rsidR="00476E34" w:rsidRDefault="00476E34" w:rsidP="00297FAE">
      <w:pPr>
        <w:spacing w:after="0"/>
      </w:pPr>
      <w:r>
        <w:t>-</w:t>
      </w:r>
      <w:r>
        <w:tab/>
        <w:t xml:space="preserve">Cholesterol Profile: This includes levels of HDL ("good" cholesterol), LDL/Non-HDL ("bad" cholesterol), and triglycerides. </w:t>
      </w:r>
    </w:p>
    <w:p w14:paraId="7C9D922E" w14:textId="77777777" w:rsidR="00476E34" w:rsidRDefault="00476E34" w:rsidP="00297FAE">
      <w:pPr>
        <w:spacing w:after="0"/>
      </w:pPr>
      <w:r>
        <w:t>-</w:t>
      </w:r>
      <w:r>
        <w:tab/>
        <w:t xml:space="preserve">BMI: Body Mass Index, a measure of body weight relative to height. </w:t>
      </w:r>
    </w:p>
    <w:p w14:paraId="1CE07F91" w14:textId="77777777" w:rsidR="00476E34" w:rsidRDefault="00476E34" w:rsidP="00297FAE">
      <w:pPr>
        <w:spacing w:after="0"/>
      </w:pPr>
      <w:r>
        <w:t>-</w:t>
      </w:r>
      <w:r>
        <w:tab/>
        <w:t xml:space="preserve">NHS Heart Age: A comparison of your heart health to that of someone your actual age, based on NHS guidelines. </w:t>
      </w:r>
    </w:p>
    <w:p w14:paraId="372B457D" w14:textId="77777777" w:rsidR="00476E34" w:rsidRDefault="00476E34" w:rsidP="00297FAE">
      <w:pPr>
        <w:spacing w:after="0"/>
      </w:pPr>
      <w:r>
        <w:t>-</w:t>
      </w:r>
      <w:r>
        <w:tab/>
        <w:t>10-Year Risk Assessment (QRISK3): An estimate of your likelihood of experiencing a heart attack or stroke in the next decade. This score takes into account factors like age, sex, ethnicity, cholesterol, BMI, and lifestyle</w:t>
      </w:r>
    </w:p>
    <w:p w14:paraId="562C75D1" w14:textId="77777777" w:rsidR="00A84A14" w:rsidRDefault="00A84A14" w:rsidP="00476E34"/>
    <w:p w14:paraId="356495D4" w14:textId="77777777" w:rsidR="00476E34" w:rsidRDefault="00476E34" w:rsidP="00476E34">
      <w:r w:rsidRPr="00A84A14">
        <w:t xml:space="preserve">An abnormal test result for any of the above parameters will be based on nationally agreed cut-off values (the NHS uses those same cut-off points). </w:t>
      </w:r>
      <w:r w:rsidR="00A84A14" w:rsidRPr="00A84A14">
        <w:t>See also Section 6 of this Protocol.</w:t>
      </w:r>
    </w:p>
    <w:p w14:paraId="300235BB" w14:textId="77777777" w:rsidR="00476E34" w:rsidRDefault="00476E34" w:rsidP="00476E34">
      <w:r>
        <w:t xml:space="preserve">The way that the PocDoc Healthy Heart Check works is: </w:t>
      </w:r>
    </w:p>
    <w:p w14:paraId="10798854" w14:textId="77777777" w:rsidR="00476E34" w:rsidRDefault="00476E34" w:rsidP="00297FAE">
      <w:pPr>
        <w:spacing w:after="0"/>
      </w:pPr>
      <w:r>
        <w:t>-</w:t>
      </w:r>
      <w:r>
        <w:tab/>
      </w:r>
      <w:r w:rsidR="00297FAE">
        <w:t>Participant d</w:t>
      </w:r>
      <w:r>
        <w:t>ownload</w:t>
      </w:r>
      <w:r w:rsidR="00297FAE">
        <w:t>s</w:t>
      </w:r>
      <w:r>
        <w:t xml:space="preserve"> the free PocDoc Pro App and follow the registration steps.</w:t>
      </w:r>
    </w:p>
    <w:p w14:paraId="738A6C07" w14:textId="77777777" w:rsidR="00476E34" w:rsidRDefault="00476E34" w:rsidP="00297FAE">
      <w:pPr>
        <w:spacing w:after="0"/>
      </w:pPr>
      <w:r>
        <w:t>-</w:t>
      </w:r>
      <w:r>
        <w:tab/>
        <w:t xml:space="preserve">Disinfect </w:t>
      </w:r>
      <w:r w:rsidR="00297FAE">
        <w:t>subject’s</w:t>
      </w:r>
      <w:r>
        <w:t xml:space="preserve"> fingertip</w:t>
      </w:r>
    </w:p>
    <w:p w14:paraId="0EDFDDFB" w14:textId="77777777" w:rsidR="00476E34" w:rsidRDefault="00476E34" w:rsidP="00297FAE">
      <w:pPr>
        <w:spacing w:after="0"/>
      </w:pPr>
      <w:r>
        <w:t>-</w:t>
      </w:r>
      <w:r>
        <w:tab/>
        <w:t>Collect</w:t>
      </w:r>
      <w:r w:rsidR="00297FAE">
        <w:t>ion of</w:t>
      </w:r>
      <w:r>
        <w:t xml:space="preserve"> a small finger prick of blood (~ 3 drops of blood), using a finger prick and a capillary tube.</w:t>
      </w:r>
    </w:p>
    <w:p w14:paraId="726E6EAE" w14:textId="77777777" w:rsidR="00476E34" w:rsidRDefault="00476E34" w:rsidP="00297FAE">
      <w:pPr>
        <w:spacing w:after="0"/>
      </w:pPr>
      <w:r>
        <w:t>-</w:t>
      </w:r>
      <w:r>
        <w:tab/>
        <w:t xml:space="preserve">Apply the blood to the PocDoc lateral flow test </w:t>
      </w:r>
    </w:p>
    <w:p w14:paraId="08359F91" w14:textId="77777777" w:rsidR="00476E34" w:rsidRDefault="00476E34" w:rsidP="00297FAE">
      <w:pPr>
        <w:spacing w:after="0"/>
      </w:pPr>
      <w:r>
        <w:t>-</w:t>
      </w:r>
      <w:r>
        <w:tab/>
        <w:t xml:space="preserve">Once </w:t>
      </w:r>
      <w:r w:rsidR="00297FAE">
        <w:t xml:space="preserve">the subject has </w:t>
      </w:r>
      <w:r>
        <w:t>scanned the lateral flow device, the App will analyse the test results.</w:t>
      </w:r>
    </w:p>
    <w:p w14:paraId="0ADE9034" w14:textId="77777777" w:rsidR="00476E34" w:rsidRDefault="00476E34" w:rsidP="00297FAE">
      <w:pPr>
        <w:spacing w:after="0"/>
      </w:pPr>
      <w:r>
        <w:t>-</w:t>
      </w:r>
      <w:r>
        <w:tab/>
        <w:t xml:space="preserve">Wait 7 minutes to </w:t>
      </w:r>
      <w:r w:rsidR="00297FAE">
        <w:t xml:space="preserve">allow </w:t>
      </w:r>
      <w:r>
        <w:t xml:space="preserve">review </w:t>
      </w:r>
      <w:r w:rsidR="00297FAE">
        <w:t xml:space="preserve">of </w:t>
      </w:r>
      <w:r>
        <w:t>results.</w:t>
      </w:r>
    </w:p>
    <w:p w14:paraId="52EFA82C" w14:textId="77777777" w:rsidR="00476E34" w:rsidRDefault="00476E34" w:rsidP="00476E34">
      <w:pPr>
        <w:rPr>
          <w:highlight w:val="yellow"/>
        </w:rPr>
      </w:pPr>
      <w:r>
        <w:t xml:space="preserve">In addition, </w:t>
      </w:r>
      <w:r w:rsidR="00297FAE">
        <w:t xml:space="preserve">the participant </w:t>
      </w:r>
      <w:r>
        <w:t xml:space="preserve">will be asked to measure your height and weight, so that </w:t>
      </w:r>
      <w:r w:rsidR="00297FAE">
        <w:t xml:space="preserve">this information </w:t>
      </w:r>
      <w:r>
        <w:t xml:space="preserve">can </w:t>
      </w:r>
      <w:r w:rsidR="00297FAE">
        <w:t xml:space="preserve">be </w:t>
      </w:r>
      <w:r>
        <w:t>add</w:t>
      </w:r>
      <w:r w:rsidR="00297FAE">
        <w:t xml:space="preserve">ed </w:t>
      </w:r>
      <w:r>
        <w:t>to the PocDoc App and all the test results can be calculated</w:t>
      </w:r>
      <w:r w:rsidR="00314F6E">
        <w:t xml:space="preserve"> (notably QRISK3 score)</w:t>
      </w:r>
      <w:r>
        <w:t>.</w:t>
      </w:r>
    </w:p>
    <w:p w14:paraId="0D4B31B6" w14:textId="77777777" w:rsidR="0059107B" w:rsidRPr="00C413BA" w:rsidRDefault="0059107B" w:rsidP="0059107B">
      <w:pPr>
        <w:pStyle w:val="Heading2"/>
        <w:spacing w:before="480"/>
        <w:jc w:val="both"/>
        <w:rPr>
          <w:rFonts w:cstheme="minorHAnsi"/>
          <w:caps/>
          <w:sz w:val="24"/>
          <w:szCs w:val="24"/>
        </w:rPr>
      </w:pPr>
      <w:bookmarkStart w:id="112" w:name="_Toc405920533"/>
      <w:bookmarkStart w:id="113" w:name="_Toc529952148"/>
      <w:bookmarkStart w:id="114" w:name="_Toc167276282"/>
      <w:bookmarkStart w:id="115" w:name="_Toc207884761"/>
      <w:bookmarkStart w:id="116" w:name="_Toc215566057"/>
      <w:r w:rsidRPr="00C413BA">
        <w:rPr>
          <w:rFonts w:cstheme="minorHAnsi"/>
          <w:caps/>
          <w:sz w:val="24"/>
          <w:szCs w:val="24"/>
        </w:rPr>
        <w:t xml:space="preserve">Definition of end of </w:t>
      </w:r>
      <w:bookmarkEnd w:id="112"/>
      <w:bookmarkEnd w:id="113"/>
      <w:r w:rsidRPr="00C413BA">
        <w:rPr>
          <w:rFonts w:cstheme="minorHAnsi"/>
          <w:caps/>
          <w:sz w:val="24"/>
          <w:szCs w:val="24"/>
        </w:rPr>
        <w:t>study</w:t>
      </w:r>
      <w:bookmarkEnd w:id="114"/>
      <w:bookmarkEnd w:id="115"/>
      <w:bookmarkEnd w:id="116"/>
    </w:p>
    <w:p w14:paraId="565619A0" w14:textId="77777777" w:rsidR="0059107B" w:rsidRPr="002D4691" w:rsidRDefault="0059107B" w:rsidP="0059107B">
      <w:pPr>
        <w:rPr>
          <w:color w:val="FF0000"/>
        </w:rPr>
      </w:pPr>
      <w:r w:rsidRPr="00C413BA">
        <w:t xml:space="preserve">For participants the study involves the </w:t>
      </w:r>
      <w:r w:rsidR="00C413BA" w:rsidRPr="00C413BA">
        <w:t xml:space="preserve">Pocdoc Healthy Heart Check test and weight / height measurement. </w:t>
      </w:r>
      <w:r w:rsidRPr="00C413BA">
        <w:t>Thereafter, all study involvement is complete</w:t>
      </w:r>
      <w:r w:rsidR="00C413BA" w:rsidRPr="00C413BA">
        <w:t>; some participants</w:t>
      </w:r>
      <w:r w:rsidRPr="00C413BA">
        <w:t xml:space="preserve"> may potentially be undergoing clinical follow-up as a result of the screening exercise</w:t>
      </w:r>
      <w:r w:rsidR="00C413BA" w:rsidRPr="00C413BA">
        <w:t>, but this does not form part of the ACHIEVE study</w:t>
      </w:r>
      <w:r w:rsidRPr="00C413BA">
        <w:t xml:space="preserve">. The study itself therefore ends </w:t>
      </w:r>
      <w:r w:rsidR="00C413BA" w:rsidRPr="00C413BA">
        <w:t>as soon as</w:t>
      </w:r>
      <w:r w:rsidRPr="00C413BA">
        <w:t xml:space="preserve"> </w:t>
      </w:r>
      <w:r w:rsidR="00C413BA" w:rsidRPr="00C413BA">
        <w:t xml:space="preserve">we receive notification through the PocDoc App system that </w:t>
      </w:r>
      <w:r w:rsidRPr="00C413BA">
        <w:t xml:space="preserve">the last participant has </w:t>
      </w:r>
      <w:r w:rsidR="00C413BA" w:rsidRPr="00C413BA">
        <w:t>done their health screen</w:t>
      </w:r>
      <w:r w:rsidR="00863F46">
        <w:t xml:space="preserve"> and scanned the lateral flow device via the PocDoc App</w:t>
      </w:r>
      <w:r w:rsidRPr="00C413BA">
        <w:t>.</w:t>
      </w:r>
      <w:r w:rsidRPr="0041448A">
        <w:t xml:space="preserve"> </w:t>
      </w:r>
      <w:r>
        <w:t xml:space="preserve">   </w:t>
      </w:r>
    </w:p>
    <w:p w14:paraId="6738EE2F" w14:textId="77777777" w:rsidR="0059107B" w:rsidRPr="006B1094" w:rsidRDefault="0059107B" w:rsidP="0059107B">
      <w:pPr>
        <w:pStyle w:val="Heading2"/>
        <w:spacing w:before="480"/>
        <w:jc w:val="both"/>
        <w:rPr>
          <w:rFonts w:cstheme="minorHAnsi"/>
          <w:caps/>
          <w:sz w:val="24"/>
          <w:szCs w:val="24"/>
        </w:rPr>
      </w:pPr>
      <w:bookmarkStart w:id="117" w:name="_Toc405920534"/>
      <w:bookmarkStart w:id="118" w:name="_Toc529952149"/>
      <w:bookmarkStart w:id="119" w:name="_Toc167276283"/>
      <w:bookmarkStart w:id="120" w:name="_Toc207884762"/>
      <w:bookmarkStart w:id="121" w:name="_Toc215566058"/>
      <w:r w:rsidRPr="006B1094">
        <w:rPr>
          <w:rFonts w:cstheme="minorHAnsi"/>
          <w:caps/>
          <w:sz w:val="24"/>
          <w:szCs w:val="24"/>
        </w:rPr>
        <w:t>Discontinuation or withdrawal of participants</w:t>
      </w:r>
      <w:bookmarkEnd w:id="117"/>
      <w:bookmarkEnd w:id="118"/>
      <w:bookmarkEnd w:id="119"/>
      <w:bookmarkEnd w:id="120"/>
      <w:bookmarkEnd w:id="121"/>
    </w:p>
    <w:p w14:paraId="319576E8" w14:textId="77777777" w:rsidR="0059107B" w:rsidRPr="00C242C1" w:rsidRDefault="0059107B" w:rsidP="0059107B">
      <w:r w:rsidRPr="00B56203">
        <w:t>Each participant has the right to withdraw from the study at any time. A</w:t>
      </w:r>
      <w:r w:rsidR="000A65C2">
        <w:t>ll</w:t>
      </w:r>
      <w:r w:rsidRPr="00B56203">
        <w:t xml:space="preserve"> data already collated as part of the study</w:t>
      </w:r>
      <w:r w:rsidR="000A65C2">
        <w:t xml:space="preserve"> – or as part of the baseline exercise</w:t>
      </w:r>
      <w:r w:rsidRPr="00B56203">
        <w:t xml:space="preserve"> </w:t>
      </w:r>
      <w:r w:rsidR="000A65C2">
        <w:t xml:space="preserve">- </w:t>
      </w:r>
      <w:r w:rsidRPr="00B56203">
        <w:t xml:space="preserve">will be </w:t>
      </w:r>
      <w:r w:rsidR="000A65C2">
        <w:t xml:space="preserve">destroyed </w:t>
      </w:r>
      <w:r w:rsidRPr="00B56203">
        <w:t xml:space="preserve">if a subject withdraws from the study. Participants do not need to give a reason for study withdrawal and their normal clinical care </w:t>
      </w:r>
      <w:r w:rsidR="000A65C2">
        <w:t xml:space="preserve">and their relationship with their employer </w:t>
      </w:r>
      <w:r w:rsidRPr="00B56203">
        <w:t xml:space="preserve">will not be affected should they decide to discontinue participating in the study. </w:t>
      </w:r>
      <w:r>
        <w:t xml:space="preserve">This </w:t>
      </w:r>
      <w:r w:rsidR="000A65C2">
        <w:t>will also be outlined in the Participant</w:t>
      </w:r>
      <w:r>
        <w:t xml:space="preserve"> Information Leaflet.</w:t>
      </w:r>
    </w:p>
    <w:p w14:paraId="2B150BC3" w14:textId="77777777" w:rsidR="0059107B" w:rsidRPr="00B56203" w:rsidRDefault="0059107B" w:rsidP="0059107B">
      <w:pPr>
        <w:pStyle w:val="Heading2"/>
        <w:spacing w:before="480"/>
        <w:jc w:val="both"/>
        <w:rPr>
          <w:rFonts w:cstheme="minorHAnsi"/>
          <w:caps/>
          <w:sz w:val="24"/>
          <w:szCs w:val="24"/>
        </w:rPr>
      </w:pPr>
      <w:bookmarkStart w:id="122" w:name="_Toc405920535"/>
      <w:bookmarkStart w:id="123" w:name="_Toc529952150"/>
      <w:bookmarkStart w:id="124" w:name="_Toc167276284"/>
      <w:bookmarkStart w:id="125" w:name="_Toc207884763"/>
      <w:bookmarkStart w:id="126" w:name="_Toc215566059"/>
      <w:r w:rsidRPr="00B56203">
        <w:rPr>
          <w:rFonts w:cstheme="minorHAnsi"/>
          <w:caps/>
          <w:sz w:val="24"/>
          <w:szCs w:val="24"/>
        </w:rPr>
        <w:lastRenderedPageBreak/>
        <w:t>Source data</w:t>
      </w:r>
      <w:bookmarkEnd w:id="122"/>
      <w:bookmarkEnd w:id="123"/>
      <w:bookmarkEnd w:id="124"/>
      <w:bookmarkEnd w:id="125"/>
      <w:bookmarkEnd w:id="126"/>
    </w:p>
    <w:p w14:paraId="6135956F" w14:textId="77777777" w:rsidR="0059107B" w:rsidRPr="00B56203" w:rsidRDefault="0059107B" w:rsidP="0059107B">
      <w:r w:rsidRPr="00B56203">
        <w:t xml:space="preserve">Source data will include patient’s GP records, </w:t>
      </w:r>
      <w:r w:rsidR="00FE7E5E">
        <w:t xml:space="preserve">the original ‘baseline’ PocDoc Healthy Heart Test results, </w:t>
      </w:r>
      <w:r w:rsidRPr="00B56203">
        <w:t>and the Case Record Form for the results of the test</w:t>
      </w:r>
      <w:r w:rsidR="00FE7E5E">
        <w:t>ing</w:t>
      </w:r>
      <w:r w:rsidRPr="00B56203">
        <w:t xml:space="preserve">. The funder of the study, </w:t>
      </w:r>
      <w:r w:rsidR="00FE7E5E" w:rsidRPr="006C3049">
        <w:rPr>
          <w:rFonts w:cs="Arial"/>
          <w:iCs/>
        </w:rPr>
        <w:t>Vital Signs Solutions Ltd (manufacturer and distributor of PocDoc Healthy Heart Check point-of-care test)</w:t>
      </w:r>
      <w:r w:rsidR="00FE7E5E">
        <w:rPr>
          <w:rFonts w:cs="Arial"/>
          <w:iCs/>
        </w:rPr>
        <w:t>,</w:t>
      </w:r>
      <w:r w:rsidRPr="00B56203">
        <w:t xml:space="preserve"> will have no access to patient data other than pseudo-anonymised data.</w:t>
      </w:r>
    </w:p>
    <w:p w14:paraId="63305EE2" w14:textId="77777777" w:rsidR="0059107B" w:rsidRPr="002D4691" w:rsidRDefault="0059107B" w:rsidP="0059107B">
      <w:r w:rsidRPr="00B56203">
        <w:t>All documents will be stored safely in confidential conditions.  On all study-specific documents, other than the signed consent, the participant will be referred to by the</w:t>
      </w:r>
      <w:r>
        <w:t>ir pseudo-anonymous</w:t>
      </w:r>
      <w:r w:rsidRPr="00B56203">
        <w:t xml:space="preserve"> study</w:t>
      </w:r>
      <w:r>
        <w:t xml:space="preserve"> ID</w:t>
      </w:r>
      <w:r w:rsidRPr="00B56203">
        <w:t xml:space="preserve"> number.</w:t>
      </w:r>
      <w:r w:rsidRPr="002D4691">
        <w:t xml:space="preserve"> </w:t>
      </w:r>
    </w:p>
    <w:p w14:paraId="597E4B43" w14:textId="77777777" w:rsidR="0048504A" w:rsidRDefault="0048504A" w:rsidP="0059107B">
      <w:pPr>
        <w:pStyle w:val="Heading1"/>
        <w:rPr>
          <w:rFonts w:cstheme="minorHAnsi"/>
          <w:sz w:val="28"/>
          <w:szCs w:val="28"/>
        </w:rPr>
      </w:pPr>
      <w:bookmarkStart w:id="127" w:name="_Toc215566060"/>
      <w:bookmarkStart w:id="128" w:name="_Toc405920541"/>
      <w:bookmarkStart w:id="129" w:name="_Toc529952155"/>
      <w:bookmarkStart w:id="130" w:name="_Toc167276288"/>
      <w:bookmarkStart w:id="131" w:name="_Toc207884764"/>
      <w:r>
        <w:rPr>
          <w:rFonts w:cstheme="minorHAnsi"/>
          <w:sz w:val="28"/>
          <w:szCs w:val="28"/>
        </w:rPr>
        <w:t>SAFEGUARDING REPORTING TO GP</w:t>
      </w:r>
      <w:bookmarkEnd w:id="127"/>
    </w:p>
    <w:p w14:paraId="664355AD" w14:textId="77777777" w:rsidR="0048504A" w:rsidRDefault="0048504A" w:rsidP="0048504A"/>
    <w:p w14:paraId="391B524E" w14:textId="77777777" w:rsidR="0048504A" w:rsidRPr="006B1094" w:rsidRDefault="0048504A" w:rsidP="0048504A">
      <w:pPr>
        <w:pStyle w:val="Heading2"/>
        <w:rPr>
          <w:rFonts w:cstheme="minorHAnsi"/>
          <w:caps/>
          <w:sz w:val="24"/>
          <w:szCs w:val="24"/>
        </w:rPr>
      </w:pPr>
      <w:bookmarkStart w:id="132" w:name="_Toc215566061"/>
      <w:r>
        <w:rPr>
          <w:rFonts w:cstheme="minorHAnsi"/>
          <w:caps/>
          <w:sz w:val="24"/>
          <w:szCs w:val="24"/>
        </w:rPr>
        <w:t>criteria for safeguarding reporting</w:t>
      </w:r>
      <w:bookmarkEnd w:id="132"/>
    </w:p>
    <w:p w14:paraId="1A965116" w14:textId="77777777" w:rsidR="0048504A" w:rsidRDefault="0048504A" w:rsidP="0048504A"/>
    <w:p w14:paraId="26ABC226" w14:textId="77777777" w:rsidR="0048504A" w:rsidRDefault="0048504A" w:rsidP="0048504A">
      <w:r>
        <w:t>The PocDoc Healthy Heart Check kit and the accompanying App will show whether a result is out of the normal reference range. The cut-off values are based on NICE guidance (NG238).</w:t>
      </w:r>
    </w:p>
    <w:p w14:paraId="51A1EB0C" w14:textId="77777777" w:rsidR="0048504A" w:rsidRDefault="0048504A" w:rsidP="0048504A">
      <w:r>
        <w:t>This means for the QRISK3 a value of &gt;10%</w:t>
      </w:r>
      <w:r w:rsidR="00F05F7C">
        <w:t xml:space="preserve"> (for those aged 25-85 years)</w:t>
      </w:r>
      <w:r>
        <w:t>.</w:t>
      </w:r>
      <w:r w:rsidR="001C5E10">
        <w:t xml:space="preserve"> </w:t>
      </w:r>
      <w:r>
        <w:t>For the blood lipid and cholesterol markers</w:t>
      </w:r>
      <w:r w:rsidR="001C5E10">
        <w:t>, Table 4 gives overview of value cut-offs.</w:t>
      </w:r>
      <w:r>
        <w:t xml:space="preserve">  </w:t>
      </w:r>
    </w:p>
    <w:p w14:paraId="1E854D64" w14:textId="77777777" w:rsidR="0048504A" w:rsidRPr="00F05F7C" w:rsidRDefault="0048504A" w:rsidP="0048504A">
      <w:pPr>
        <w:rPr>
          <w:i/>
        </w:rPr>
      </w:pPr>
      <w:r w:rsidRPr="00F05F7C">
        <w:rPr>
          <w:i/>
        </w:rPr>
        <w:t xml:space="preserve">Table </w:t>
      </w:r>
      <w:r w:rsidR="001C5E10" w:rsidRPr="00F05F7C">
        <w:rPr>
          <w:i/>
        </w:rPr>
        <w:t xml:space="preserve">4, </w:t>
      </w:r>
      <w:r w:rsidR="00F05F7C" w:rsidRPr="00F05F7C">
        <w:rPr>
          <w:i/>
        </w:rPr>
        <w:t>Overview of normal value cut-offs for blood lipid and cholesterol markers</w:t>
      </w:r>
      <w:r w:rsidR="00BA4C4F">
        <w:rPr>
          <w:i/>
        </w:rPr>
        <w:t>, and QRISK3</w:t>
      </w:r>
    </w:p>
    <w:tbl>
      <w:tblPr>
        <w:tblStyle w:val="TableGrid"/>
        <w:tblW w:w="0" w:type="auto"/>
        <w:tblLook w:val="04A0" w:firstRow="1" w:lastRow="0" w:firstColumn="1" w:lastColumn="0" w:noHBand="0" w:noVBand="1"/>
      </w:tblPr>
      <w:tblGrid>
        <w:gridCol w:w="5382"/>
        <w:gridCol w:w="3634"/>
      </w:tblGrid>
      <w:tr w:rsidR="001C5E10" w14:paraId="4AE94F1E" w14:textId="77777777" w:rsidTr="001C5E10">
        <w:tc>
          <w:tcPr>
            <w:tcW w:w="5382" w:type="dxa"/>
          </w:tcPr>
          <w:p w14:paraId="31C5ACFE" w14:textId="77777777" w:rsidR="001C5E10" w:rsidRPr="001C5E10" w:rsidRDefault="001C5E10" w:rsidP="001C5E10">
            <w:pPr>
              <w:rPr>
                <w:b/>
              </w:rPr>
            </w:pPr>
            <w:r w:rsidRPr="001C5E10">
              <w:rPr>
                <w:b/>
              </w:rPr>
              <w:t xml:space="preserve">Blood marker </w:t>
            </w:r>
          </w:p>
        </w:tc>
        <w:tc>
          <w:tcPr>
            <w:tcW w:w="3634" w:type="dxa"/>
          </w:tcPr>
          <w:p w14:paraId="3018A9DB" w14:textId="77777777" w:rsidR="001C5E10" w:rsidRPr="001C5E10" w:rsidRDefault="001C5E10" w:rsidP="0048504A">
            <w:pPr>
              <w:rPr>
                <w:b/>
              </w:rPr>
            </w:pPr>
            <w:r w:rsidRPr="001C5E10">
              <w:rPr>
                <w:b/>
              </w:rPr>
              <w:t>NHS guideline healthy limit (mmol/l)</w:t>
            </w:r>
          </w:p>
        </w:tc>
      </w:tr>
      <w:tr w:rsidR="001C5E10" w14:paraId="548123FA" w14:textId="77777777" w:rsidTr="001C5E10">
        <w:tc>
          <w:tcPr>
            <w:tcW w:w="5382" w:type="dxa"/>
          </w:tcPr>
          <w:p w14:paraId="53A070C0" w14:textId="77777777" w:rsidR="001C5E10" w:rsidRDefault="001C5E10" w:rsidP="0048504A">
            <w:r>
              <w:t>TC, total cholesterol</w:t>
            </w:r>
          </w:p>
        </w:tc>
        <w:tc>
          <w:tcPr>
            <w:tcW w:w="3634" w:type="dxa"/>
          </w:tcPr>
          <w:p w14:paraId="41FD0026" w14:textId="77777777" w:rsidR="001C5E10" w:rsidRDefault="001C5E10" w:rsidP="0048504A">
            <w:r>
              <w:rPr>
                <w:rFonts w:cstheme="minorHAnsi"/>
              </w:rPr>
              <w:t>≤</w:t>
            </w:r>
            <w:r>
              <w:t xml:space="preserve"> 5</w:t>
            </w:r>
          </w:p>
        </w:tc>
      </w:tr>
      <w:tr w:rsidR="001C5E10" w14:paraId="44919D5B" w14:textId="77777777" w:rsidTr="001C5E10">
        <w:tc>
          <w:tcPr>
            <w:tcW w:w="5382" w:type="dxa"/>
          </w:tcPr>
          <w:p w14:paraId="3CA85AAA" w14:textId="77777777" w:rsidR="001C5E10" w:rsidRDefault="001C5E10" w:rsidP="0048504A">
            <w:r>
              <w:t>HDL, high density lipids</w:t>
            </w:r>
          </w:p>
        </w:tc>
        <w:tc>
          <w:tcPr>
            <w:tcW w:w="3634" w:type="dxa"/>
          </w:tcPr>
          <w:p w14:paraId="5D8C83DF" w14:textId="77777777" w:rsidR="001C5E10" w:rsidRDefault="001C5E10" w:rsidP="0048504A">
            <w:r>
              <w:rPr>
                <w:rFonts w:cstheme="minorHAnsi"/>
              </w:rPr>
              <w:t>≥</w:t>
            </w:r>
            <w:r>
              <w:t xml:space="preserve"> 1 (men) / </w:t>
            </w:r>
            <w:r>
              <w:rPr>
                <w:rFonts w:cstheme="minorHAnsi"/>
              </w:rPr>
              <w:t>≥</w:t>
            </w:r>
            <w:r>
              <w:t xml:space="preserve"> 1.2 (women)</w:t>
            </w:r>
          </w:p>
        </w:tc>
      </w:tr>
      <w:tr w:rsidR="001C5E10" w14:paraId="21930939" w14:textId="77777777" w:rsidTr="001C5E10">
        <w:tc>
          <w:tcPr>
            <w:tcW w:w="5382" w:type="dxa"/>
          </w:tcPr>
          <w:p w14:paraId="13D63E2A" w14:textId="77777777" w:rsidR="001C5E10" w:rsidRDefault="001C5E10" w:rsidP="0048504A">
            <w:r>
              <w:t>Non-HDL, non-high density lipids</w:t>
            </w:r>
          </w:p>
        </w:tc>
        <w:tc>
          <w:tcPr>
            <w:tcW w:w="3634" w:type="dxa"/>
          </w:tcPr>
          <w:p w14:paraId="6A416518" w14:textId="77777777" w:rsidR="001C5E10" w:rsidRDefault="001C5E10" w:rsidP="0048504A">
            <w:r>
              <w:rPr>
                <w:rFonts w:cstheme="minorHAnsi"/>
              </w:rPr>
              <w:t>≤</w:t>
            </w:r>
            <w:r>
              <w:t xml:space="preserve"> 4</w:t>
            </w:r>
          </w:p>
        </w:tc>
      </w:tr>
      <w:tr w:rsidR="001C5E10" w14:paraId="23368538" w14:textId="77777777" w:rsidTr="001C5E10">
        <w:tc>
          <w:tcPr>
            <w:tcW w:w="5382" w:type="dxa"/>
          </w:tcPr>
          <w:p w14:paraId="364487E2" w14:textId="77777777" w:rsidR="001C5E10" w:rsidRDefault="001C5E10" w:rsidP="0048504A">
            <w:r>
              <w:t>TC:HDL ratio, total cholesterol : high density lipids ratio</w:t>
            </w:r>
          </w:p>
        </w:tc>
        <w:tc>
          <w:tcPr>
            <w:tcW w:w="3634" w:type="dxa"/>
          </w:tcPr>
          <w:p w14:paraId="04761987" w14:textId="77777777" w:rsidR="001C5E10" w:rsidRDefault="001C5E10" w:rsidP="001C5E10">
            <w:r>
              <w:rPr>
                <w:rFonts w:cstheme="minorHAnsi"/>
              </w:rPr>
              <w:t>≤</w:t>
            </w:r>
            <w:r>
              <w:t xml:space="preserve"> 6</w:t>
            </w:r>
          </w:p>
        </w:tc>
      </w:tr>
      <w:tr w:rsidR="001C5E10" w14:paraId="2FF5EC46" w14:textId="77777777" w:rsidTr="001C5E10">
        <w:tc>
          <w:tcPr>
            <w:tcW w:w="5382" w:type="dxa"/>
          </w:tcPr>
          <w:p w14:paraId="32867E6A" w14:textId="77777777" w:rsidR="001C5E10" w:rsidRDefault="001C5E10" w:rsidP="0048504A">
            <w:r>
              <w:t>TG, total glycerides</w:t>
            </w:r>
          </w:p>
        </w:tc>
        <w:tc>
          <w:tcPr>
            <w:tcW w:w="3634" w:type="dxa"/>
          </w:tcPr>
          <w:p w14:paraId="3869CB07" w14:textId="77777777" w:rsidR="001C5E10" w:rsidRDefault="001C5E10" w:rsidP="001C5E10">
            <w:r>
              <w:rPr>
                <w:rFonts w:cstheme="minorHAnsi"/>
              </w:rPr>
              <w:t>≤</w:t>
            </w:r>
            <w:r>
              <w:t xml:space="preserve"> 2.3</w:t>
            </w:r>
          </w:p>
        </w:tc>
      </w:tr>
      <w:tr w:rsidR="001C5E10" w14:paraId="59B4EC4E" w14:textId="77777777" w:rsidTr="001C5E10">
        <w:tc>
          <w:tcPr>
            <w:tcW w:w="5382" w:type="dxa"/>
          </w:tcPr>
          <w:p w14:paraId="19DC0DE8" w14:textId="77777777" w:rsidR="001C5E10" w:rsidRDefault="001C5E10" w:rsidP="0048504A">
            <w:r>
              <w:t>LDL, low density lipids</w:t>
            </w:r>
          </w:p>
        </w:tc>
        <w:tc>
          <w:tcPr>
            <w:tcW w:w="3634" w:type="dxa"/>
          </w:tcPr>
          <w:p w14:paraId="20178D0F" w14:textId="77777777" w:rsidR="001C5E10" w:rsidRDefault="001C5E10" w:rsidP="0048504A">
            <w:r>
              <w:t>&lt; 3</w:t>
            </w:r>
          </w:p>
        </w:tc>
      </w:tr>
      <w:tr w:rsidR="00BA4C4F" w14:paraId="7DF4E37C" w14:textId="77777777" w:rsidTr="00AC23D3">
        <w:tc>
          <w:tcPr>
            <w:tcW w:w="9016" w:type="dxa"/>
            <w:gridSpan w:val="2"/>
          </w:tcPr>
          <w:p w14:paraId="44FB30F8" w14:textId="77777777" w:rsidR="00BA4C4F" w:rsidRDefault="00BA4C4F" w:rsidP="0048504A"/>
        </w:tc>
      </w:tr>
      <w:tr w:rsidR="00BA4C4F" w14:paraId="40968481" w14:textId="77777777" w:rsidTr="001C5E10">
        <w:tc>
          <w:tcPr>
            <w:tcW w:w="5382" w:type="dxa"/>
          </w:tcPr>
          <w:p w14:paraId="0C68A260" w14:textId="77777777" w:rsidR="00BA4C4F" w:rsidRDefault="00BA4C4F" w:rsidP="0048504A">
            <w:r>
              <w:t>Risk score for cardiovascular disease</w:t>
            </w:r>
          </w:p>
        </w:tc>
        <w:tc>
          <w:tcPr>
            <w:tcW w:w="3634" w:type="dxa"/>
          </w:tcPr>
          <w:p w14:paraId="1E4BBE30" w14:textId="77777777" w:rsidR="00BA4C4F" w:rsidRDefault="00BA4C4F" w:rsidP="0048504A">
            <w:r>
              <w:t>NHS / NICE healthy limit</w:t>
            </w:r>
          </w:p>
        </w:tc>
      </w:tr>
      <w:tr w:rsidR="00BA4C4F" w14:paraId="6F92B178" w14:textId="77777777" w:rsidTr="001C5E10">
        <w:tc>
          <w:tcPr>
            <w:tcW w:w="5382" w:type="dxa"/>
          </w:tcPr>
          <w:p w14:paraId="71B863B5" w14:textId="77777777" w:rsidR="00BA4C4F" w:rsidRDefault="00BA4C4F" w:rsidP="0048504A">
            <w:r>
              <w:t>QRISK3</w:t>
            </w:r>
          </w:p>
        </w:tc>
        <w:tc>
          <w:tcPr>
            <w:tcW w:w="3634" w:type="dxa"/>
          </w:tcPr>
          <w:p w14:paraId="0D13BF70" w14:textId="77777777" w:rsidR="00BA4C4F" w:rsidRDefault="00BA4C4F" w:rsidP="0048504A">
            <w:r>
              <w:t>&lt; 10%*</w:t>
            </w:r>
          </w:p>
        </w:tc>
      </w:tr>
    </w:tbl>
    <w:p w14:paraId="36DA7B7A" w14:textId="77777777" w:rsidR="001C5E10" w:rsidRDefault="00BA4C4F" w:rsidP="0048504A">
      <w:r>
        <w:t xml:space="preserve">*Without presence of known risk factor that recommends against using QRISK3 (such as type 1 diabetes, chronic kidney disease, </w:t>
      </w:r>
      <w:r w:rsidRPr="00BA4C4F">
        <w:t>familial hypercholesterolaemia</w:t>
      </w:r>
      <w:r>
        <w:t>)</w:t>
      </w:r>
    </w:p>
    <w:p w14:paraId="7F17CAC3" w14:textId="77777777" w:rsidR="00F44073" w:rsidRPr="006B1094" w:rsidRDefault="00BA4C4F" w:rsidP="00F44073">
      <w:pPr>
        <w:pStyle w:val="Heading2"/>
        <w:rPr>
          <w:rFonts w:cstheme="minorHAnsi"/>
          <w:caps/>
          <w:sz w:val="24"/>
          <w:szCs w:val="24"/>
        </w:rPr>
      </w:pPr>
      <w:bookmarkStart w:id="133" w:name="_Toc215566062"/>
      <w:r>
        <w:rPr>
          <w:rFonts w:cstheme="minorHAnsi"/>
          <w:caps/>
          <w:sz w:val="24"/>
          <w:szCs w:val="24"/>
        </w:rPr>
        <w:t xml:space="preserve">Notification of GP </w:t>
      </w:r>
      <w:r w:rsidR="00F44073">
        <w:rPr>
          <w:rFonts w:cstheme="minorHAnsi"/>
          <w:caps/>
          <w:sz w:val="24"/>
          <w:szCs w:val="24"/>
        </w:rPr>
        <w:t>for safeguarding reporting</w:t>
      </w:r>
      <w:bookmarkEnd w:id="133"/>
    </w:p>
    <w:p w14:paraId="1DA6542E" w14:textId="77777777" w:rsidR="00F44073" w:rsidRDefault="00F44073" w:rsidP="0048504A"/>
    <w:p w14:paraId="0EEE5BA4" w14:textId="77777777" w:rsidR="00BA4C4F" w:rsidRDefault="00BA4C4F" w:rsidP="0048504A">
      <w:r>
        <w:t>A GP notification letter</w:t>
      </w:r>
      <w:r w:rsidR="007E278C">
        <w:t xml:space="preserve">  / task message (via EMIS medical records system)</w:t>
      </w:r>
      <w:r>
        <w:t xml:space="preserve"> will be sent to the participant’s GP.</w:t>
      </w:r>
    </w:p>
    <w:p w14:paraId="3041E394" w14:textId="77777777" w:rsidR="00F44073" w:rsidRPr="0048504A" w:rsidRDefault="00F44073" w:rsidP="0048504A"/>
    <w:p w14:paraId="358E4C72" w14:textId="77777777" w:rsidR="0059107B" w:rsidRPr="008216EA" w:rsidRDefault="0059107B" w:rsidP="0059107B">
      <w:pPr>
        <w:pStyle w:val="Heading1"/>
        <w:rPr>
          <w:rFonts w:cstheme="minorHAnsi"/>
          <w:sz w:val="28"/>
          <w:szCs w:val="28"/>
        </w:rPr>
      </w:pPr>
      <w:bookmarkStart w:id="134" w:name="_Toc215566063"/>
      <w:r w:rsidRPr="008216EA">
        <w:rPr>
          <w:rFonts w:cstheme="minorHAnsi"/>
          <w:sz w:val="28"/>
          <w:szCs w:val="28"/>
        </w:rPr>
        <w:t>SAFETY</w:t>
      </w:r>
      <w:bookmarkEnd w:id="128"/>
      <w:bookmarkEnd w:id="129"/>
      <w:bookmarkEnd w:id="130"/>
      <w:bookmarkEnd w:id="131"/>
      <w:bookmarkEnd w:id="134"/>
    </w:p>
    <w:p w14:paraId="612B8C62" w14:textId="77777777" w:rsidR="0059107B" w:rsidRPr="006B1094" w:rsidRDefault="0059107B" w:rsidP="0059107B">
      <w:pPr>
        <w:pStyle w:val="Heading2"/>
        <w:rPr>
          <w:rFonts w:cstheme="minorHAnsi"/>
          <w:caps/>
          <w:sz w:val="24"/>
          <w:szCs w:val="24"/>
        </w:rPr>
      </w:pPr>
      <w:bookmarkStart w:id="135" w:name="_Toc405920542"/>
      <w:bookmarkStart w:id="136" w:name="_Toc529952156"/>
      <w:bookmarkStart w:id="137" w:name="_Toc167276289"/>
      <w:bookmarkStart w:id="138" w:name="_Toc207884765"/>
      <w:bookmarkStart w:id="139" w:name="_Toc215566064"/>
      <w:r w:rsidRPr="006B1094">
        <w:rPr>
          <w:rFonts w:cstheme="minorHAnsi"/>
          <w:caps/>
          <w:sz w:val="24"/>
          <w:szCs w:val="24"/>
        </w:rPr>
        <w:t>Safety definitions</w:t>
      </w:r>
      <w:bookmarkEnd w:id="135"/>
      <w:bookmarkEnd w:id="136"/>
      <w:bookmarkEnd w:id="137"/>
      <w:bookmarkEnd w:id="138"/>
      <w:bookmarkEnd w:id="139"/>
    </w:p>
    <w:p w14:paraId="46F7F84C" w14:textId="77777777" w:rsidR="0059107B" w:rsidRPr="001E39B1" w:rsidRDefault="0059107B" w:rsidP="0059107B">
      <w:pPr>
        <w:rPr>
          <w:rFonts w:cstheme="minorHAnsi"/>
          <w:szCs w:val="24"/>
        </w:rPr>
      </w:pPr>
      <w:r w:rsidRPr="001E39B1">
        <w:rPr>
          <w:rFonts w:cstheme="minorHAnsi"/>
          <w:szCs w:val="24"/>
        </w:rPr>
        <w:t>For the purpose of this study, the only safety reporting that is indicated is strictly only when there is an adverse even</w:t>
      </w:r>
      <w:r>
        <w:rPr>
          <w:rFonts w:cstheme="minorHAnsi"/>
          <w:szCs w:val="24"/>
        </w:rPr>
        <w:t xml:space="preserve">t during the diagnostic testing, ie when </w:t>
      </w:r>
      <w:r w:rsidR="00886B15">
        <w:rPr>
          <w:rFonts w:cstheme="minorHAnsi"/>
          <w:szCs w:val="24"/>
        </w:rPr>
        <w:t xml:space="preserve">the participant takes a finger-prick </w:t>
      </w:r>
      <w:r>
        <w:rPr>
          <w:rFonts w:cstheme="minorHAnsi"/>
          <w:szCs w:val="24"/>
        </w:rPr>
        <w:t xml:space="preserve">blood </w:t>
      </w:r>
      <w:r w:rsidR="00886B15">
        <w:rPr>
          <w:rFonts w:cstheme="minorHAnsi"/>
          <w:szCs w:val="24"/>
        </w:rPr>
        <w:t xml:space="preserve">sample for the purpose of the PocDoc Healthy Heart Check or when . </w:t>
      </w:r>
      <w:r w:rsidRPr="001E39B1">
        <w:rPr>
          <w:rFonts w:cstheme="minorHAnsi"/>
          <w:szCs w:val="24"/>
        </w:rPr>
        <w:t xml:space="preserve">Over the course of </w:t>
      </w:r>
      <w:r>
        <w:rPr>
          <w:rFonts w:cstheme="minorHAnsi"/>
          <w:szCs w:val="24"/>
        </w:rPr>
        <w:t xml:space="preserve">patient </w:t>
      </w:r>
      <w:r>
        <w:rPr>
          <w:rFonts w:cstheme="minorHAnsi"/>
          <w:szCs w:val="24"/>
        </w:rPr>
        <w:lastRenderedPageBreak/>
        <w:t xml:space="preserve">involvement in </w:t>
      </w:r>
      <w:r w:rsidRPr="001E39B1">
        <w:rPr>
          <w:rFonts w:cstheme="minorHAnsi"/>
          <w:szCs w:val="24"/>
        </w:rPr>
        <w:t xml:space="preserve">the study, any other clinic incidents (eg hospital admissions, falls and other emergencies) are not </w:t>
      </w:r>
      <w:r>
        <w:rPr>
          <w:rFonts w:cstheme="minorHAnsi"/>
          <w:szCs w:val="24"/>
        </w:rPr>
        <w:t xml:space="preserve">considered part of the research study and will not be </w:t>
      </w:r>
      <w:r w:rsidRPr="001E39B1">
        <w:rPr>
          <w:rFonts w:cstheme="minorHAnsi"/>
          <w:szCs w:val="24"/>
        </w:rPr>
        <w:t xml:space="preserve">reported on. </w:t>
      </w:r>
    </w:p>
    <w:p w14:paraId="006F436D" w14:textId="77777777" w:rsidR="0059107B" w:rsidRPr="007A0771" w:rsidRDefault="0059107B" w:rsidP="0059107B">
      <w:pPr>
        <w:rPr>
          <w:rFonts w:cstheme="minorHAnsi"/>
          <w:i/>
          <w:szCs w:val="24"/>
        </w:rPr>
      </w:pPr>
      <w:r w:rsidRPr="007A0771">
        <w:rPr>
          <w:rFonts w:cstheme="minorHAnsi"/>
          <w:i/>
          <w:szCs w:val="24"/>
        </w:rPr>
        <w:t>Table 5, Description of different adverse event reporting definitions.</w:t>
      </w:r>
    </w:p>
    <w:tbl>
      <w:tblPr>
        <w:tblW w:w="0" w:type="auto"/>
        <w:tblBorders>
          <w:top w:val="single" w:sz="4" w:space="0" w:color="00B0F0"/>
          <w:left w:val="single" w:sz="4" w:space="0" w:color="00B0F0"/>
          <w:bottom w:val="single" w:sz="4" w:space="0" w:color="00B0F0"/>
          <w:right w:val="single" w:sz="4" w:space="0" w:color="00B0F0"/>
          <w:insideH w:val="single" w:sz="4" w:space="0" w:color="00B0F0"/>
        </w:tblBorders>
        <w:tblLook w:val="04A0" w:firstRow="1" w:lastRow="0" w:firstColumn="1" w:lastColumn="0" w:noHBand="0" w:noVBand="1"/>
      </w:tblPr>
      <w:tblGrid>
        <w:gridCol w:w="2338"/>
        <w:gridCol w:w="6678"/>
      </w:tblGrid>
      <w:tr w:rsidR="0059107B" w:rsidRPr="002D4691" w14:paraId="7BCB7380" w14:textId="77777777" w:rsidTr="000466CC">
        <w:tc>
          <w:tcPr>
            <w:tcW w:w="2630" w:type="dxa"/>
          </w:tcPr>
          <w:p w14:paraId="1A96E1C3" w14:textId="77777777" w:rsidR="0059107B" w:rsidRPr="002D4691" w:rsidRDefault="0059107B" w:rsidP="000466CC">
            <w:pPr>
              <w:spacing w:before="120" w:after="120"/>
              <w:rPr>
                <w:rFonts w:cstheme="minorHAnsi"/>
                <w:sz w:val="24"/>
                <w:szCs w:val="24"/>
              </w:rPr>
            </w:pPr>
            <w:r w:rsidRPr="002D4691">
              <w:rPr>
                <w:rFonts w:cstheme="minorHAnsi"/>
                <w:sz w:val="24"/>
                <w:szCs w:val="24"/>
              </w:rPr>
              <w:t>Adverse Event (AE)</w:t>
            </w:r>
          </w:p>
        </w:tc>
        <w:tc>
          <w:tcPr>
            <w:tcW w:w="7543" w:type="dxa"/>
          </w:tcPr>
          <w:p w14:paraId="6AD75FAA" w14:textId="77777777" w:rsidR="0059107B" w:rsidRPr="002D4691" w:rsidRDefault="0059107B" w:rsidP="000466CC">
            <w:r w:rsidRPr="002D4691">
              <w:t xml:space="preserve">Any untoward medical occurrence in a patient or other clinical investigation participant taking part in a trial of a medical device, which does not necessarily have to have a causal relationship with the device under investigation. </w:t>
            </w:r>
          </w:p>
          <w:p w14:paraId="54D092B5" w14:textId="77777777" w:rsidR="0059107B" w:rsidRPr="002D4691" w:rsidRDefault="0059107B" w:rsidP="000466CC">
            <w:r w:rsidRPr="002D4691">
              <w:t>An AE can therefore be any unfavourable and unintended sign (including an abnormal laboratory finding), symptom or disease temporally associated with the use of the device, whether or not considered related to the device.</w:t>
            </w:r>
          </w:p>
        </w:tc>
      </w:tr>
      <w:tr w:rsidR="0059107B" w:rsidRPr="002D4691" w14:paraId="31C6310E" w14:textId="77777777" w:rsidTr="000466CC">
        <w:tc>
          <w:tcPr>
            <w:tcW w:w="2630" w:type="dxa"/>
          </w:tcPr>
          <w:p w14:paraId="7C0D7435" w14:textId="77777777" w:rsidR="0059107B" w:rsidRPr="002D4691" w:rsidRDefault="0059107B" w:rsidP="000466CC">
            <w:pPr>
              <w:spacing w:before="120" w:after="120"/>
              <w:rPr>
                <w:rFonts w:cstheme="minorHAnsi"/>
                <w:sz w:val="24"/>
                <w:szCs w:val="24"/>
              </w:rPr>
            </w:pPr>
            <w:r w:rsidRPr="002D4691">
              <w:rPr>
                <w:rFonts w:cstheme="minorHAnsi"/>
                <w:sz w:val="24"/>
                <w:szCs w:val="24"/>
              </w:rPr>
              <w:t>Serious Adverse Event</w:t>
            </w:r>
          </w:p>
        </w:tc>
        <w:tc>
          <w:tcPr>
            <w:tcW w:w="7543" w:type="dxa"/>
          </w:tcPr>
          <w:p w14:paraId="0663CEE0" w14:textId="77777777" w:rsidR="0059107B" w:rsidRPr="002D4691" w:rsidRDefault="0059107B" w:rsidP="000466CC">
            <w:r w:rsidRPr="002D4691">
              <w:t>A serious adverse event is any untoward medical occurrence that:</w:t>
            </w:r>
          </w:p>
          <w:p w14:paraId="25F3782D" w14:textId="77777777" w:rsidR="0059107B" w:rsidRPr="00C12AEF" w:rsidRDefault="0059107B" w:rsidP="000466CC">
            <w:pPr>
              <w:pStyle w:val="ListParagraph"/>
              <w:numPr>
                <w:ilvl w:val="0"/>
                <w:numId w:val="7"/>
              </w:numPr>
              <w:overflowPunct w:val="0"/>
              <w:autoSpaceDE w:val="0"/>
              <w:autoSpaceDN w:val="0"/>
              <w:adjustRightInd w:val="0"/>
              <w:spacing w:after="0" w:line="240" w:lineRule="auto"/>
              <w:contextualSpacing w:val="0"/>
              <w:textAlignment w:val="baseline"/>
            </w:pPr>
            <w:r w:rsidRPr="00C12AEF">
              <w:t>results in death</w:t>
            </w:r>
          </w:p>
          <w:p w14:paraId="16765A52" w14:textId="77777777" w:rsidR="0059107B" w:rsidRPr="00C12AEF" w:rsidRDefault="0059107B" w:rsidP="000466CC">
            <w:pPr>
              <w:pStyle w:val="ListParagraph"/>
              <w:numPr>
                <w:ilvl w:val="0"/>
                <w:numId w:val="7"/>
              </w:numPr>
              <w:overflowPunct w:val="0"/>
              <w:autoSpaceDE w:val="0"/>
              <w:autoSpaceDN w:val="0"/>
              <w:adjustRightInd w:val="0"/>
              <w:spacing w:after="0" w:line="240" w:lineRule="auto"/>
              <w:contextualSpacing w:val="0"/>
              <w:textAlignment w:val="baseline"/>
            </w:pPr>
            <w:r w:rsidRPr="00C12AEF">
              <w:t>is life-threatening</w:t>
            </w:r>
          </w:p>
          <w:p w14:paraId="24DD9846" w14:textId="77777777" w:rsidR="0059107B" w:rsidRPr="00C12AEF" w:rsidRDefault="0059107B" w:rsidP="000466CC">
            <w:pPr>
              <w:pStyle w:val="ListParagraph"/>
              <w:numPr>
                <w:ilvl w:val="0"/>
                <w:numId w:val="7"/>
              </w:numPr>
              <w:overflowPunct w:val="0"/>
              <w:autoSpaceDE w:val="0"/>
              <w:autoSpaceDN w:val="0"/>
              <w:adjustRightInd w:val="0"/>
              <w:spacing w:after="0" w:line="240" w:lineRule="auto"/>
              <w:contextualSpacing w:val="0"/>
              <w:textAlignment w:val="baseline"/>
            </w:pPr>
            <w:r w:rsidRPr="00C12AEF">
              <w:t>requires inpatient hospitalisation or prolongation of existing hospitalisation</w:t>
            </w:r>
          </w:p>
          <w:p w14:paraId="174465F2" w14:textId="77777777" w:rsidR="0059107B" w:rsidRPr="00C12AEF" w:rsidRDefault="0059107B" w:rsidP="000466CC">
            <w:pPr>
              <w:pStyle w:val="ListParagraph"/>
              <w:numPr>
                <w:ilvl w:val="0"/>
                <w:numId w:val="7"/>
              </w:numPr>
              <w:overflowPunct w:val="0"/>
              <w:autoSpaceDE w:val="0"/>
              <w:autoSpaceDN w:val="0"/>
              <w:adjustRightInd w:val="0"/>
              <w:spacing w:after="0" w:line="240" w:lineRule="auto"/>
              <w:contextualSpacing w:val="0"/>
              <w:textAlignment w:val="baseline"/>
            </w:pPr>
            <w:r w:rsidRPr="00C12AEF">
              <w:t>results in persistent or significant disability/incapacity</w:t>
            </w:r>
          </w:p>
          <w:p w14:paraId="606A8F8C" w14:textId="77777777" w:rsidR="0059107B" w:rsidRPr="00C12AEF" w:rsidRDefault="0059107B" w:rsidP="000466CC">
            <w:pPr>
              <w:pStyle w:val="ListParagraph"/>
              <w:numPr>
                <w:ilvl w:val="0"/>
                <w:numId w:val="7"/>
              </w:numPr>
              <w:overflowPunct w:val="0"/>
              <w:autoSpaceDE w:val="0"/>
              <w:autoSpaceDN w:val="0"/>
              <w:adjustRightInd w:val="0"/>
              <w:spacing w:after="0" w:line="240" w:lineRule="auto"/>
              <w:contextualSpacing w:val="0"/>
              <w:textAlignment w:val="baseline"/>
            </w:pPr>
            <w:r w:rsidRPr="00C12AEF">
              <w:t>consists of a congenital anomaly or birth defect.</w:t>
            </w:r>
          </w:p>
          <w:p w14:paraId="775908D0" w14:textId="77777777" w:rsidR="0059107B" w:rsidRPr="002D4691" w:rsidRDefault="0059107B" w:rsidP="000466CC">
            <w:r w:rsidRPr="002D4691">
              <w:t>Other ‘important medical events’ may also be considered serious if they jeopardise the participant or require an intervention to prevent one of the above consequences.</w:t>
            </w:r>
          </w:p>
          <w:p w14:paraId="1132030E" w14:textId="77777777" w:rsidR="0059107B" w:rsidRPr="002D4691" w:rsidRDefault="0059107B" w:rsidP="000466CC">
            <w:r w:rsidRPr="002D4691">
              <w:t>NOTE: The term "life-threatening" in the definition of "serious" refers to an event in which the participant was at risk of death at the time of the event; it does not refer to an event which hypothetically might have caused death if it were more severe.</w:t>
            </w:r>
          </w:p>
        </w:tc>
      </w:tr>
    </w:tbl>
    <w:p w14:paraId="6780E0C0" w14:textId="77777777" w:rsidR="0059107B" w:rsidRPr="006B1094" w:rsidRDefault="0059107B" w:rsidP="0059107B">
      <w:pPr>
        <w:pStyle w:val="Heading2"/>
        <w:jc w:val="both"/>
        <w:rPr>
          <w:rFonts w:cstheme="minorHAnsi"/>
          <w:caps/>
          <w:sz w:val="24"/>
          <w:szCs w:val="24"/>
        </w:rPr>
      </w:pPr>
      <w:bookmarkStart w:id="140" w:name="_Toc405920543"/>
      <w:bookmarkStart w:id="141" w:name="_Toc529952157"/>
      <w:bookmarkStart w:id="142" w:name="_Toc167276290"/>
      <w:bookmarkStart w:id="143" w:name="_Toc207884766"/>
      <w:bookmarkStart w:id="144" w:name="_Toc215566065"/>
      <w:r w:rsidRPr="006B1094">
        <w:rPr>
          <w:rFonts w:cstheme="minorHAnsi"/>
          <w:caps/>
          <w:sz w:val="24"/>
          <w:szCs w:val="24"/>
        </w:rPr>
        <w:t>Procedures for recording adverse events</w:t>
      </w:r>
      <w:bookmarkEnd w:id="140"/>
      <w:bookmarkEnd w:id="141"/>
      <w:bookmarkEnd w:id="142"/>
      <w:bookmarkEnd w:id="143"/>
      <w:bookmarkEnd w:id="144"/>
    </w:p>
    <w:p w14:paraId="52748CB1" w14:textId="77777777" w:rsidR="0059107B" w:rsidRDefault="0059107B" w:rsidP="0059107B">
      <w:r w:rsidRPr="002D4691">
        <w:t>All SAEs need to be reported to the sponsor</w:t>
      </w:r>
      <w:r>
        <w:t>/host</w:t>
      </w:r>
      <w:r w:rsidRPr="002D4691">
        <w:t xml:space="preserve"> Trust R&amp;D </w:t>
      </w:r>
      <w:r>
        <w:t xml:space="preserve">immediately and within </w:t>
      </w:r>
      <w:r w:rsidRPr="00FC113F">
        <w:t>no more than 24 hours</w:t>
      </w:r>
      <w:r>
        <w:t xml:space="preserve"> </w:t>
      </w:r>
      <w:r w:rsidRPr="002D4691">
        <w:t xml:space="preserve">of the investigator team becoming aware of them. </w:t>
      </w:r>
    </w:p>
    <w:p w14:paraId="4F14126E" w14:textId="77777777" w:rsidR="0059107B" w:rsidRPr="002D4691" w:rsidRDefault="0059107B" w:rsidP="0059107B">
      <w:r>
        <w:t>The only devices to be in contact with the patient are a</w:t>
      </w:r>
      <w:r w:rsidR="00886B15">
        <w:t xml:space="preserve"> PocDoc-provided</w:t>
      </w:r>
      <w:r>
        <w:t xml:space="preserve"> </w:t>
      </w:r>
      <w:r w:rsidR="00886B15">
        <w:t xml:space="preserve">pin-prick (lancet) for taking a small blood sample of about 5 drops maximum (equivalent to circa 0.25 ml maximum) and a capillary tube to collect the blood into. </w:t>
      </w:r>
      <w:r>
        <w:t>The</w:t>
      </w:r>
      <w:r w:rsidR="00886B15">
        <w:t xml:space="preserve"> pin-prick is invasive, but only makes a very small pierce into the skin of a finger</w:t>
      </w:r>
      <w:r>
        <w:t>.</w:t>
      </w:r>
      <w:r w:rsidR="00886B15">
        <w:t xml:space="preserve"> It should not lead to extensive bleeding or significantly increase the risk of infection.</w:t>
      </w:r>
      <w:r w:rsidR="008241DF">
        <w:t xml:space="preserve"> Cross contamination risk is also minimal because the participant themselves can take the sample.</w:t>
      </w:r>
    </w:p>
    <w:p w14:paraId="5E3ACD24" w14:textId="77777777" w:rsidR="0059107B" w:rsidRPr="006B1094" w:rsidRDefault="0059107B" w:rsidP="0059107B">
      <w:pPr>
        <w:pStyle w:val="Heading2"/>
        <w:jc w:val="both"/>
        <w:rPr>
          <w:rFonts w:cstheme="minorHAnsi"/>
          <w:caps/>
          <w:sz w:val="24"/>
          <w:szCs w:val="24"/>
        </w:rPr>
      </w:pPr>
      <w:bookmarkStart w:id="145" w:name="_Toc529952158"/>
      <w:bookmarkStart w:id="146" w:name="_Toc167276291"/>
      <w:bookmarkStart w:id="147" w:name="_Toc207884767"/>
      <w:bookmarkStart w:id="148" w:name="_Toc215566066"/>
      <w:bookmarkStart w:id="149" w:name="_Toc405920544"/>
      <w:r w:rsidRPr="006B1094">
        <w:rPr>
          <w:rFonts w:cstheme="minorHAnsi"/>
          <w:caps/>
          <w:sz w:val="24"/>
          <w:szCs w:val="24"/>
        </w:rPr>
        <w:t>Causality</w:t>
      </w:r>
      <w:bookmarkEnd w:id="145"/>
      <w:bookmarkEnd w:id="146"/>
      <w:bookmarkEnd w:id="147"/>
      <w:bookmarkEnd w:id="148"/>
      <w:r w:rsidRPr="006B1094">
        <w:rPr>
          <w:rFonts w:cstheme="minorHAnsi"/>
          <w:caps/>
          <w:sz w:val="24"/>
          <w:szCs w:val="24"/>
        </w:rPr>
        <w:t xml:space="preserve"> </w:t>
      </w:r>
      <w:bookmarkEnd w:id="149"/>
    </w:p>
    <w:p w14:paraId="0516B6DB" w14:textId="77777777" w:rsidR="0059107B" w:rsidRPr="002D4691" w:rsidRDefault="0059107B" w:rsidP="0059107B">
      <w:r w:rsidRPr="002D4691">
        <w:t>The relationship of each adverse event to the trial must be determined by a medically qualified individual according to the following definitions:</w:t>
      </w:r>
    </w:p>
    <w:p w14:paraId="786FE779" w14:textId="77777777" w:rsidR="0059107B" w:rsidRPr="002D4691" w:rsidRDefault="0059107B" w:rsidP="0059107B">
      <w:r w:rsidRPr="002D4691">
        <w:rPr>
          <w:b/>
          <w:bCs/>
        </w:rPr>
        <w:t>Related</w:t>
      </w:r>
      <w:r w:rsidRPr="002D4691">
        <w:t xml:space="preserve">: The adverse event follows a reasonable temporal sequence from </w:t>
      </w:r>
      <w:r>
        <w:t>Medipin device application</w:t>
      </w:r>
      <w:r w:rsidRPr="002D4691">
        <w:t>. It cannot reasonably be attributed to any other cause.</w:t>
      </w:r>
    </w:p>
    <w:p w14:paraId="01903953" w14:textId="77777777" w:rsidR="0059107B" w:rsidRPr="002D4691" w:rsidRDefault="0059107B" w:rsidP="0059107B">
      <w:r w:rsidRPr="002D4691">
        <w:rPr>
          <w:b/>
          <w:bCs/>
        </w:rPr>
        <w:lastRenderedPageBreak/>
        <w:t>Not Related</w:t>
      </w:r>
      <w:r w:rsidRPr="002D4691">
        <w:t>: The adverse event is probably produced by the participant’s clinical state or by other modes of therapy administered to the participant.</w:t>
      </w:r>
    </w:p>
    <w:p w14:paraId="4FF9F5D7" w14:textId="77777777" w:rsidR="0059107B" w:rsidRPr="00D018DD" w:rsidRDefault="0059107B" w:rsidP="0059107B">
      <w:pPr>
        <w:pStyle w:val="Heading1"/>
      </w:pPr>
      <w:bookmarkStart w:id="150" w:name="_Toc464651513"/>
      <w:bookmarkStart w:id="151" w:name="_Toc469915722"/>
      <w:bookmarkStart w:id="152" w:name="_Toc529952159"/>
      <w:bookmarkStart w:id="153" w:name="_Toc167276292"/>
      <w:bookmarkStart w:id="154" w:name="_Toc207884768"/>
      <w:bookmarkStart w:id="155" w:name="_Toc215566067"/>
      <w:r w:rsidRPr="00D018DD">
        <w:t>Statistical consideration and data ana</w:t>
      </w:r>
      <w:r>
        <w:t>l</w:t>
      </w:r>
      <w:r w:rsidRPr="00D018DD">
        <w:t>ysis plan</w:t>
      </w:r>
      <w:bookmarkEnd w:id="150"/>
      <w:bookmarkEnd w:id="151"/>
      <w:bookmarkEnd w:id="152"/>
      <w:bookmarkEnd w:id="153"/>
      <w:bookmarkEnd w:id="154"/>
      <w:bookmarkEnd w:id="155"/>
      <w:r w:rsidRPr="00D018DD">
        <w:t xml:space="preserve"> </w:t>
      </w:r>
    </w:p>
    <w:p w14:paraId="1BF23311" w14:textId="77777777" w:rsidR="0059107B" w:rsidRPr="006B1094" w:rsidRDefault="0059107B" w:rsidP="0059107B">
      <w:pPr>
        <w:pStyle w:val="Heading2"/>
        <w:rPr>
          <w:caps/>
          <w:sz w:val="24"/>
        </w:rPr>
      </w:pPr>
      <w:bookmarkStart w:id="156" w:name="_Toc529952160"/>
      <w:bookmarkStart w:id="157" w:name="_Toc167276293"/>
      <w:bookmarkStart w:id="158" w:name="_Toc207884769"/>
      <w:bookmarkStart w:id="159" w:name="_Toc215566068"/>
      <w:bookmarkStart w:id="160" w:name="_Toc469915724"/>
      <w:r w:rsidRPr="006B1094">
        <w:rPr>
          <w:caps/>
          <w:sz w:val="24"/>
        </w:rPr>
        <w:t>General and baseline characteristics</w:t>
      </w:r>
      <w:bookmarkEnd w:id="156"/>
      <w:bookmarkEnd w:id="157"/>
      <w:bookmarkEnd w:id="158"/>
      <w:bookmarkEnd w:id="159"/>
    </w:p>
    <w:p w14:paraId="7CAED095" w14:textId="77777777" w:rsidR="0059107B" w:rsidRPr="00886B15" w:rsidRDefault="0059107B" w:rsidP="0059107B">
      <w:pPr>
        <w:rPr>
          <w:rFonts w:cstheme="minorHAnsi"/>
          <w:szCs w:val="24"/>
          <w:highlight w:val="yellow"/>
        </w:rPr>
      </w:pPr>
      <w:r w:rsidRPr="0081039D">
        <w:t xml:space="preserve">The numbers of </w:t>
      </w:r>
      <w:r w:rsidR="0081039D" w:rsidRPr="0081039D">
        <w:t>employees who are invited will be recorded, provided the employers can give information on how many of the original ‘baseline’ volunteers are still employed by them and how many are suitable for an invite. The number of informed consents (ie participants</w:t>
      </w:r>
      <w:r w:rsidRPr="0081039D">
        <w:t xml:space="preserve"> entering the study</w:t>
      </w:r>
      <w:r w:rsidR="0081039D" w:rsidRPr="0081039D">
        <w:t>)</w:t>
      </w:r>
      <w:r w:rsidRPr="0081039D">
        <w:t xml:space="preserve"> will be recorded, as will be number of </w:t>
      </w:r>
      <w:r w:rsidR="0081039D" w:rsidRPr="0081039D">
        <w:t xml:space="preserve">participants who actually conduct the PocDoc Healthy Heart Check, and </w:t>
      </w:r>
      <w:r w:rsidRPr="0081039D">
        <w:t xml:space="preserve">any study withdrawals. </w:t>
      </w:r>
      <w:r w:rsidRPr="0081039D">
        <w:rPr>
          <w:rFonts w:cstheme="minorHAnsi"/>
          <w:szCs w:val="24"/>
        </w:rPr>
        <w:t xml:space="preserve">Adverse events will also be recorded – adverse events are only included if the event occurs during the actual </w:t>
      </w:r>
      <w:r w:rsidR="0081039D" w:rsidRPr="0081039D">
        <w:rPr>
          <w:rFonts w:cstheme="minorHAnsi"/>
          <w:szCs w:val="24"/>
        </w:rPr>
        <w:t xml:space="preserve">PocDoc Healthy Heart Check, </w:t>
      </w:r>
      <w:r w:rsidRPr="0081039D">
        <w:rPr>
          <w:rFonts w:cstheme="minorHAnsi"/>
          <w:szCs w:val="24"/>
        </w:rPr>
        <w:t xml:space="preserve">(see Section </w:t>
      </w:r>
      <w:r w:rsidR="0081039D" w:rsidRPr="0081039D">
        <w:rPr>
          <w:rFonts w:cstheme="minorHAnsi"/>
          <w:szCs w:val="24"/>
        </w:rPr>
        <w:t>7</w:t>
      </w:r>
      <w:r w:rsidRPr="0081039D">
        <w:rPr>
          <w:rFonts w:cstheme="minorHAnsi"/>
          <w:szCs w:val="24"/>
        </w:rPr>
        <w:t>). Any preceding, interim, or subsequent events will not be considered an adverse event.</w:t>
      </w:r>
    </w:p>
    <w:p w14:paraId="0F5C234E" w14:textId="77777777" w:rsidR="0059107B" w:rsidRPr="00FF7F3C" w:rsidRDefault="0059107B" w:rsidP="00DE0C95">
      <w:pPr>
        <w:rPr>
          <w:rFonts w:cstheme="minorHAnsi"/>
          <w:szCs w:val="24"/>
        </w:rPr>
      </w:pPr>
      <w:r w:rsidRPr="00CC638F">
        <w:rPr>
          <w:rFonts w:cstheme="minorHAnsi"/>
          <w:szCs w:val="24"/>
        </w:rPr>
        <w:t xml:space="preserve">In order to describe the sample and facilitate analysis of objectives, the following characteristics and parameters will be collated, </w:t>
      </w:r>
      <w:r w:rsidR="00CC638F">
        <w:rPr>
          <w:rFonts w:cstheme="minorHAnsi"/>
          <w:szCs w:val="24"/>
        </w:rPr>
        <w:t>mostly from the PocDoc App</w:t>
      </w:r>
      <w:r w:rsidRPr="00CC638F">
        <w:rPr>
          <w:rFonts w:cstheme="minorHAnsi"/>
          <w:szCs w:val="24"/>
        </w:rPr>
        <w:t>:</w:t>
      </w:r>
      <w:r w:rsidR="007E278C">
        <w:rPr>
          <w:rFonts w:cstheme="minorHAnsi"/>
          <w:szCs w:val="24"/>
        </w:rPr>
        <w:t xml:space="preserve"> </w:t>
      </w:r>
      <w:r w:rsidRPr="00CC638F">
        <w:rPr>
          <w:rFonts w:cstheme="minorHAnsi"/>
          <w:szCs w:val="24"/>
        </w:rPr>
        <w:t>Patient demographics, including age, sex, weight, height, and body mass index</w:t>
      </w:r>
      <w:r w:rsidR="007E278C">
        <w:rPr>
          <w:rFonts w:cstheme="minorHAnsi"/>
          <w:szCs w:val="24"/>
        </w:rPr>
        <w:t>.</w:t>
      </w:r>
      <w:r w:rsidR="00DE0C95">
        <w:rPr>
          <w:rFonts w:cstheme="minorHAnsi"/>
          <w:szCs w:val="24"/>
        </w:rPr>
        <w:t xml:space="preserve"> QRISK3 related information, which includes: </w:t>
      </w:r>
      <w:r w:rsidR="00DE0C95" w:rsidRPr="00DE0C95">
        <w:rPr>
          <w:rFonts w:cstheme="minorHAnsi"/>
          <w:szCs w:val="24"/>
        </w:rPr>
        <w:t>smoking status</w:t>
      </w:r>
      <w:r w:rsidR="00DE0C95">
        <w:rPr>
          <w:rFonts w:cstheme="minorHAnsi"/>
          <w:szCs w:val="24"/>
        </w:rPr>
        <w:t xml:space="preserve">; </w:t>
      </w:r>
      <w:r w:rsidR="00DE0C95" w:rsidRPr="00DE0C95">
        <w:rPr>
          <w:rFonts w:cstheme="minorHAnsi"/>
          <w:szCs w:val="24"/>
        </w:rPr>
        <w:t>diabetes status</w:t>
      </w:r>
      <w:r w:rsidR="00DE0C95">
        <w:rPr>
          <w:rFonts w:cstheme="minorHAnsi"/>
          <w:szCs w:val="24"/>
        </w:rPr>
        <w:t xml:space="preserve">; existing </w:t>
      </w:r>
      <w:r w:rsidR="00DE0C95" w:rsidRPr="00DE0C95">
        <w:rPr>
          <w:rFonts w:cstheme="minorHAnsi"/>
          <w:szCs w:val="24"/>
        </w:rPr>
        <w:t>cardiovascular disease (e.g. heart failure, heart attack, angina, stroke)</w:t>
      </w:r>
      <w:r w:rsidR="00DE0C95">
        <w:rPr>
          <w:rFonts w:cstheme="minorHAnsi"/>
          <w:szCs w:val="24"/>
        </w:rPr>
        <w:t xml:space="preserve">; </w:t>
      </w:r>
      <w:r w:rsidR="00DE0C95" w:rsidRPr="00DE0C95">
        <w:rPr>
          <w:rFonts w:cstheme="minorHAnsi"/>
          <w:szCs w:val="24"/>
        </w:rPr>
        <w:t>rheumatoid arthritis</w:t>
      </w:r>
      <w:r w:rsidR="00DE0C95">
        <w:rPr>
          <w:rFonts w:cstheme="minorHAnsi"/>
          <w:szCs w:val="24"/>
        </w:rPr>
        <w:t xml:space="preserve"> status; </w:t>
      </w:r>
      <w:r w:rsidR="00DE0C95" w:rsidRPr="00DE0C95">
        <w:rPr>
          <w:rFonts w:cstheme="minorHAnsi"/>
          <w:szCs w:val="24"/>
        </w:rPr>
        <w:t>severe mental illness</w:t>
      </w:r>
      <w:r w:rsidR="00DE0C95">
        <w:rPr>
          <w:rFonts w:cstheme="minorHAnsi"/>
          <w:szCs w:val="24"/>
        </w:rPr>
        <w:t xml:space="preserve"> status; already on </w:t>
      </w:r>
      <w:r w:rsidR="00DE0C95" w:rsidRPr="00DE0C95">
        <w:rPr>
          <w:rFonts w:cstheme="minorHAnsi"/>
          <w:szCs w:val="24"/>
        </w:rPr>
        <w:t>blood pressure medication</w:t>
      </w:r>
      <w:r w:rsidR="00DE0C95">
        <w:rPr>
          <w:rFonts w:cstheme="minorHAnsi"/>
          <w:szCs w:val="24"/>
        </w:rPr>
        <w:t xml:space="preserve">; </w:t>
      </w:r>
      <w:r w:rsidR="00DE0C95" w:rsidRPr="00DE0C95">
        <w:rPr>
          <w:rFonts w:cstheme="minorHAnsi"/>
          <w:szCs w:val="24"/>
        </w:rPr>
        <w:t xml:space="preserve">chronic kidney disease </w:t>
      </w:r>
      <w:r w:rsidR="00DE0C95">
        <w:rPr>
          <w:rFonts w:cstheme="minorHAnsi"/>
          <w:szCs w:val="24"/>
        </w:rPr>
        <w:t xml:space="preserve">status; history of </w:t>
      </w:r>
      <w:r w:rsidR="00DE0C95" w:rsidRPr="00DE0C95">
        <w:rPr>
          <w:rFonts w:cstheme="minorHAnsi"/>
          <w:szCs w:val="24"/>
        </w:rPr>
        <w:t>atrial fibrillation</w:t>
      </w:r>
      <w:r w:rsidR="00DE0C95">
        <w:rPr>
          <w:rFonts w:cstheme="minorHAnsi"/>
          <w:szCs w:val="24"/>
        </w:rPr>
        <w:t xml:space="preserve">; </w:t>
      </w:r>
      <w:r w:rsidR="00DE0C95" w:rsidRPr="00DE0C95">
        <w:rPr>
          <w:rFonts w:cstheme="minorHAnsi"/>
          <w:szCs w:val="24"/>
        </w:rPr>
        <w:t>migraines</w:t>
      </w:r>
      <w:r w:rsidR="00DE0C95">
        <w:rPr>
          <w:rFonts w:cstheme="minorHAnsi"/>
          <w:szCs w:val="24"/>
        </w:rPr>
        <w:t xml:space="preserve"> or not; </w:t>
      </w:r>
      <w:r w:rsidR="00DE0C95" w:rsidRPr="00DE0C95">
        <w:rPr>
          <w:rFonts w:cstheme="minorHAnsi"/>
          <w:szCs w:val="24"/>
        </w:rPr>
        <w:t>currently taking cholesterol-lowering medication (e.g. statins)</w:t>
      </w:r>
      <w:r w:rsidR="00DE0C95">
        <w:rPr>
          <w:rFonts w:cstheme="minorHAnsi"/>
          <w:szCs w:val="24"/>
        </w:rPr>
        <w:t xml:space="preserve">. </w:t>
      </w:r>
    </w:p>
    <w:p w14:paraId="52918187" w14:textId="77777777" w:rsidR="0059107B" w:rsidRPr="00FF7F3C" w:rsidRDefault="0059107B" w:rsidP="0059107B">
      <w:pPr>
        <w:pStyle w:val="Heading2"/>
        <w:rPr>
          <w:caps/>
          <w:sz w:val="24"/>
        </w:rPr>
      </w:pPr>
      <w:bookmarkStart w:id="161" w:name="_Toc529952161"/>
      <w:bookmarkStart w:id="162" w:name="_Toc167276294"/>
      <w:bookmarkStart w:id="163" w:name="_Toc207884770"/>
      <w:bookmarkStart w:id="164" w:name="_Toc215566069"/>
      <w:r w:rsidRPr="00FF7F3C">
        <w:rPr>
          <w:caps/>
          <w:sz w:val="24"/>
        </w:rPr>
        <w:t>Sample size calculation</w:t>
      </w:r>
      <w:bookmarkEnd w:id="161"/>
      <w:bookmarkEnd w:id="162"/>
      <w:bookmarkEnd w:id="163"/>
      <w:bookmarkEnd w:id="164"/>
    </w:p>
    <w:p w14:paraId="722B00AE" w14:textId="77777777" w:rsidR="001B4F09" w:rsidRDefault="001B4F09" w:rsidP="0059107B"/>
    <w:p w14:paraId="1A942325" w14:textId="77777777" w:rsidR="001B4F09" w:rsidRPr="001B4F09" w:rsidRDefault="001B4F09" w:rsidP="0059107B">
      <w:pPr>
        <w:rPr>
          <w:b/>
        </w:rPr>
      </w:pPr>
      <w:r w:rsidRPr="001B4F09">
        <w:rPr>
          <w:b/>
        </w:rPr>
        <w:t>For primary outcome measure (QRISK3)</w:t>
      </w:r>
    </w:p>
    <w:p w14:paraId="483D6C71" w14:textId="77777777" w:rsidR="0062630F" w:rsidRDefault="0059107B" w:rsidP="0059107B">
      <w:r w:rsidRPr="00FF7F3C">
        <w:t xml:space="preserve">The sample size calculation is based on </w:t>
      </w:r>
      <w:r w:rsidR="0062630F">
        <w:t>being able to detect a significant change in QRISK3 score, be it an increase or decrease in the average score over time within the cohort. From the baseline exercise information is known about the average QRISK3 score in the cohort for which the score was calculated. Already during the baseline exercise, those employees aged under 25 years did not have their QRISK3 calculated (and these will not be included in this ACHIEVE study either).</w:t>
      </w:r>
    </w:p>
    <w:p w14:paraId="362BAD87" w14:textId="77777777" w:rsidR="0060175C" w:rsidRDefault="0060175C" w:rsidP="0059107B">
      <w:r>
        <w:t xml:space="preserve">In our cohort, baseline average and its </w:t>
      </w:r>
      <w:r w:rsidR="0062630F">
        <w:t xml:space="preserve">standard deviation (SD) for the QRISK3 score </w:t>
      </w:r>
      <w:r>
        <w:t>w</w:t>
      </w:r>
      <w:r w:rsidR="00811463">
        <w:t>as</w:t>
      </w:r>
      <w:r>
        <w:t xml:space="preserve"> 2.</w:t>
      </w:r>
      <w:r w:rsidR="004F462F">
        <w:t>8</w:t>
      </w:r>
      <w:r w:rsidR="00811463">
        <w:t>%</w:t>
      </w:r>
      <w:r>
        <w:t xml:space="preserve"> (SD 4.0). In </w:t>
      </w:r>
      <w:r w:rsidR="0062630F">
        <w:t xml:space="preserve">a population </w:t>
      </w:r>
      <w:r>
        <w:t xml:space="preserve">the variation of the QRISK3 score </w:t>
      </w:r>
      <w:r w:rsidR="0062630F">
        <w:t xml:space="preserve">can differ wildly, and </w:t>
      </w:r>
      <w:r>
        <w:t xml:space="preserve">in another </w:t>
      </w:r>
      <w:r w:rsidR="0062630F">
        <w:t>study in</w:t>
      </w:r>
      <w:r>
        <w:t>volving</w:t>
      </w:r>
      <w:r w:rsidR="0062630F">
        <w:t xml:space="preserve"> patients with learning disabilities the </w:t>
      </w:r>
      <w:r>
        <w:t xml:space="preserve">average score was </w:t>
      </w:r>
      <w:r w:rsidR="0062630F" w:rsidRPr="0062630F">
        <w:t>6.31 (SD 8.95</w:t>
      </w:r>
      <w:r>
        <w:t>) (Ho et al, 2021)</w:t>
      </w:r>
      <w:r w:rsidR="0062630F">
        <w:t>.</w:t>
      </w:r>
      <w:r>
        <w:t xml:space="preserve"> </w:t>
      </w:r>
    </w:p>
    <w:p w14:paraId="7416704E" w14:textId="77777777" w:rsidR="002661F4" w:rsidRDefault="002661F4" w:rsidP="002661F4">
      <w:r w:rsidRPr="007C125B">
        <w:t xml:space="preserve">The minimum number of participants for which baseline and 18-month data need to be collected is: </w:t>
      </w:r>
      <w:r w:rsidRPr="007C125B">
        <w:rPr>
          <w:b/>
        </w:rPr>
        <w:t>824</w:t>
      </w:r>
      <w:r w:rsidRPr="007C125B">
        <w:t>. To make the study more powerful, ideally as many as 2774 complete datasets are required.</w:t>
      </w:r>
      <w:r>
        <w:t xml:space="preserve"> The following was applied for a priori sample size calculations: Wilcoxon test for paired samples. See also Table 6.</w:t>
      </w:r>
    </w:p>
    <w:p w14:paraId="13C00CC3" w14:textId="77777777" w:rsidR="00811463" w:rsidRDefault="00811463" w:rsidP="0059107B">
      <w:r>
        <w:t>It must be recognised that simply by ageing one year, the QRISK3 score for all participants will increase if all other parameters remain unchanged. Therefore, it is harder to achieve an average significant improvement in QRISK3 score then it is to observe a significant increase in average QRISK3 score.</w:t>
      </w:r>
      <w:r w:rsidR="00F743CC">
        <w:t xml:space="preserve"> </w:t>
      </w:r>
    </w:p>
    <w:p w14:paraId="1020064E" w14:textId="77777777" w:rsidR="0059107B" w:rsidRPr="0062630F" w:rsidRDefault="0059107B" w:rsidP="0059107B">
      <w:pPr>
        <w:rPr>
          <w:i/>
        </w:rPr>
      </w:pPr>
      <w:r w:rsidRPr="0062630F">
        <w:rPr>
          <w:i/>
        </w:rPr>
        <w:t xml:space="preserve">Table 6, Sample size calculation based on </w:t>
      </w:r>
      <w:r w:rsidR="0062630F" w:rsidRPr="0062630F">
        <w:rPr>
          <w:i/>
        </w:rPr>
        <w:t xml:space="preserve">measured baseline average QRISK score and hypothetical change 12 months later. </w:t>
      </w:r>
    </w:p>
    <w:tbl>
      <w:tblPr>
        <w:tblStyle w:val="TableGrid"/>
        <w:tblW w:w="0" w:type="auto"/>
        <w:tblLook w:val="04A0" w:firstRow="1" w:lastRow="0" w:firstColumn="1" w:lastColumn="0" w:noHBand="0" w:noVBand="1"/>
      </w:tblPr>
      <w:tblGrid>
        <w:gridCol w:w="1535"/>
        <w:gridCol w:w="1451"/>
        <w:gridCol w:w="1124"/>
        <w:gridCol w:w="1124"/>
        <w:gridCol w:w="1485"/>
      </w:tblGrid>
      <w:tr w:rsidR="0062630F" w14:paraId="0614B87F" w14:textId="77777777" w:rsidTr="00181E14">
        <w:tc>
          <w:tcPr>
            <w:tcW w:w="1535" w:type="dxa"/>
          </w:tcPr>
          <w:p w14:paraId="60881C44" w14:textId="77777777" w:rsidR="0062630F" w:rsidRDefault="0062630F" w:rsidP="00181E14">
            <w:r>
              <w:lastRenderedPageBreak/>
              <w:t>Baseline (SD)</w:t>
            </w:r>
          </w:p>
        </w:tc>
        <w:tc>
          <w:tcPr>
            <w:tcW w:w="1451" w:type="dxa"/>
          </w:tcPr>
          <w:p w14:paraId="1FAB80CC" w14:textId="77777777" w:rsidR="0062630F" w:rsidRDefault="0062630F" w:rsidP="00181E14">
            <w:r>
              <w:t>12-month FU (SD)</w:t>
            </w:r>
          </w:p>
        </w:tc>
        <w:tc>
          <w:tcPr>
            <w:tcW w:w="1124" w:type="dxa"/>
          </w:tcPr>
          <w:p w14:paraId="32CDF6FA" w14:textId="77777777" w:rsidR="0062630F" w:rsidRDefault="0062630F" w:rsidP="00181E14">
            <w:r>
              <w:t>P-value</w:t>
            </w:r>
          </w:p>
        </w:tc>
        <w:tc>
          <w:tcPr>
            <w:tcW w:w="1124" w:type="dxa"/>
          </w:tcPr>
          <w:p w14:paraId="6ED2C711" w14:textId="77777777" w:rsidR="0062630F" w:rsidRDefault="0062630F" w:rsidP="00181E14">
            <w:r>
              <w:t>Power</w:t>
            </w:r>
          </w:p>
        </w:tc>
        <w:tc>
          <w:tcPr>
            <w:tcW w:w="1485" w:type="dxa"/>
          </w:tcPr>
          <w:p w14:paraId="6F3ABEBB" w14:textId="77777777" w:rsidR="0062630F" w:rsidRDefault="0062630F" w:rsidP="00181E14">
            <w:r>
              <w:t>Sample size (n)</w:t>
            </w:r>
          </w:p>
        </w:tc>
      </w:tr>
      <w:tr w:rsidR="00F743CC" w14:paraId="00D23495" w14:textId="77777777" w:rsidTr="00181E14">
        <w:tc>
          <w:tcPr>
            <w:tcW w:w="1535" w:type="dxa"/>
          </w:tcPr>
          <w:p w14:paraId="7E213C4F" w14:textId="77777777" w:rsidR="00F743CC" w:rsidRPr="00F743CC" w:rsidRDefault="00F743CC" w:rsidP="00F743CC">
            <w:r w:rsidRPr="00F743CC">
              <w:t>2.8% (4.0%)</w:t>
            </w:r>
          </w:p>
        </w:tc>
        <w:tc>
          <w:tcPr>
            <w:tcW w:w="1451" w:type="dxa"/>
          </w:tcPr>
          <w:p w14:paraId="4337B738" w14:textId="77777777" w:rsidR="00F743CC" w:rsidRPr="00F743CC" w:rsidRDefault="00F743CC" w:rsidP="00F743CC">
            <w:r w:rsidRPr="00F743CC">
              <w:t>2.4% (4.0%)</w:t>
            </w:r>
          </w:p>
        </w:tc>
        <w:tc>
          <w:tcPr>
            <w:tcW w:w="1124" w:type="dxa"/>
          </w:tcPr>
          <w:p w14:paraId="1FF270BD" w14:textId="77777777" w:rsidR="00F743CC" w:rsidRPr="00F743CC" w:rsidRDefault="00F743CC" w:rsidP="00F743CC">
            <w:r w:rsidRPr="00F743CC">
              <w:t>0.05</w:t>
            </w:r>
          </w:p>
        </w:tc>
        <w:tc>
          <w:tcPr>
            <w:tcW w:w="1124" w:type="dxa"/>
          </w:tcPr>
          <w:p w14:paraId="67964E18" w14:textId="77777777" w:rsidR="00F743CC" w:rsidRPr="00F743CC" w:rsidRDefault="00F743CC" w:rsidP="00F743CC">
            <w:r w:rsidRPr="00F743CC">
              <w:t>80%</w:t>
            </w:r>
          </w:p>
        </w:tc>
        <w:tc>
          <w:tcPr>
            <w:tcW w:w="1485" w:type="dxa"/>
          </w:tcPr>
          <w:p w14:paraId="7ED5A52B" w14:textId="77777777" w:rsidR="00F743CC" w:rsidRPr="00F743CC" w:rsidRDefault="00F743CC" w:rsidP="00F743CC">
            <w:r w:rsidRPr="00F743CC">
              <w:t>824</w:t>
            </w:r>
          </w:p>
        </w:tc>
      </w:tr>
      <w:tr w:rsidR="00F743CC" w14:paraId="1E2E2A11" w14:textId="77777777" w:rsidTr="00181E14">
        <w:tc>
          <w:tcPr>
            <w:tcW w:w="1535" w:type="dxa"/>
          </w:tcPr>
          <w:p w14:paraId="146A2541" w14:textId="77777777" w:rsidR="00F743CC" w:rsidRPr="00F743CC" w:rsidRDefault="00F743CC" w:rsidP="00F743CC">
            <w:r w:rsidRPr="00F743CC">
              <w:t>2.8% (4.0%)</w:t>
            </w:r>
          </w:p>
        </w:tc>
        <w:tc>
          <w:tcPr>
            <w:tcW w:w="1451" w:type="dxa"/>
          </w:tcPr>
          <w:p w14:paraId="2C3F21FF" w14:textId="77777777" w:rsidR="00F743CC" w:rsidRPr="00F743CC" w:rsidRDefault="00F743CC" w:rsidP="00F743CC">
            <w:r w:rsidRPr="00F743CC">
              <w:t>2.5% (4.0%)</w:t>
            </w:r>
          </w:p>
        </w:tc>
        <w:tc>
          <w:tcPr>
            <w:tcW w:w="1124" w:type="dxa"/>
          </w:tcPr>
          <w:p w14:paraId="63A19D35" w14:textId="77777777" w:rsidR="00F743CC" w:rsidRPr="00F743CC" w:rsidRDefault="00F743CC" w:rsidP="00F743CC">
            <w:r w:rsidRPr="00F743CC">
              <w:t>0.05</w:t>
            </w:r>
          </w:p>
        </w:tc>
        <w:tc>
          <w:tcPr>
            <w:tcW w:w="1124" w:type="dxa"/>
          </w:tcPr>
          <w:p w14:paraId="7FD76D2B" w14:textId="77777777" w:rsidR="00F743CC" w:rsidRPr="00F743CC" w:rsidRDefault="00F743CC" w:rsidP="00F743CC">
            <w:r w:rsidRPr="00F743CC">
              <w:t>80%</w:t>
            </w:r>
          </w:p>
        </w:tc>
        <w:tc>
          <w:tcPr>
            <w:tcW w:w="1485" w:type="dxa"/>
          </w:tcPr>
          <w:p w14:paraId="14533C21" w14:textId="77777777" w:rsidR="00F743CC" w:rsidRPr="00F743CC" w:rsidRDefault="00F743CC" w:rsidP="00F743CC">
            <w:r w:rsidRPr="00F743CC">
              <w:t>1464</w:t>
            </w:r>
          </w:p>
        </w:tc>
      </w:tr>
      <w:tr w:rsidR="00F743CC" w14:paraId="2CB0D793" w14:textId="77777777" w:rsidTr="00181E14">
        <w:tc>
          <w:tcPr>
            <w:tcW w:w="1535" w:type="dxa"/>
          </w:tcPr>
          <w:p w14:paraId="44003C7D" w14:textId="77777777" w:rsidR="00F743CC" w:rsidRPr="00F743CC" w:rsidRDefault="00F743CC" w:rsidP="00F743CC">
            <w:r w:rsidRPr="00F743CC">
              <w:t>2.8% (4.0%)</w:t>
            </w:r>
          </w:p>
        </w:tc>
        <w:tc>
          <w:tcPr>
            <w:tcW w:w="1451" w:type="dxa"/>
          </w:tcPr>
          <w:p w14:paraId="6333BFC6" w14:textId="77777777" w:rsidR="00F743CC" w:rsidRPr="00F743CC" w:rsidRDefault="00F743CC" w:rsidP="00F743CC">
            <w:r w:rsidRPr="00F743CC">
              <w:t>2.4% (4.0%)</w:t>
            </w:r>
          </w:p>
        </w:tc>
        <w:tc>
          <w:tcPr>
            <w:tcW w:w="1124" w:type="dxa"/>
          </w:tcPr>
          <w:p w14:paraId="255D74E1" w14:textId="77777777" w:rsidR="00F743CC" w:rsidRPr="00F743CC" w:rsidRDefault="00F743CC" w:rsidP="00F743CC">
            <w:r w:rsidRPr="00F743CC">
              <w:t>0.01</w:t>
            </w:r>
          </w:p>
        </w:tc>
        <w:tc>
          <w:tcPr>
            <w:tcW w:w="1124" w:type="dxa"/>
          </w:tcPr>
          <w:p w14:paraId="320D47DA" w14:textId="77777777" w:rsidR="00F743CC" w:rsidRPr="00F743CC" w:rsidRDefault="00F743CC" w:rsidP="00F743CC">
            <w:r w:rsidRPr="00F743CC">
              <w:t>90%</w:t>
            </w:r>
          </w:p>
        </w:tc>
        <w:tc>
          <w:tcPr>
            <w:tcW w:w="1485" w:type="dxa"/>
          </w:tcPr>
          <w:p w14:paraId="31642BF2" w14:textId="77777777" w:rsidR="00F743CC" w:rsidRPr="00F743CC" w:rsidRDefault="00F743CC" w:rsidP="00F743CC">
            <w:r w:rsidRPr="00F743CC">
              <w:t>1562</w:t>
            </w:r>
          </w:p>
        </w:tc>
      </w:tr>
      <w:tr w:rsidR="00F743CC" w14:paraId="2CE46DF0" w14:textId="77777777" w:rsidTr="00181E14">
        <w:tc>
          <w:tcPr>
            <w:tcW w:w="1535" w:type="dxa"/>
          </w:tcPr>
          <w:p w14:paraId="7B9EF63B" w14:textId="77777777" w:rsidR="00F743CC" w:rsidRDefault="00F743CC" w:rsidP="00F743CC">
            <w:r>
              <w:t>2.8% (4.0%)</w:t>
            </w:r>
          </w:p>
        </w:tc>
        <w:tc>
          <w:tcPr>
            <w:tcW w:w="1451" w:type="dxa"/>
          </w:tcPr>
          <w:p w14:paraId="0A145F00" w14:textId="77777777" w:rsidR="00F743CC" w:rsidRDefault="00F743CC" w:rsidP="00F743CC">
            <w:r>
              <w:t>2.5% (4.0%)</w:t>
            </w:r>
          </w:p>
        </w:tc>
        <w:tc>
          <w:tcPr>
            <w:tcW w:w="1124" w:type="dxa"/>
          </w:tcPr>
          <w:p w14:paraId="1E57B928" w14:textId="77777777" w:rsidR="00F743CC" w:rsidRDefault="00F743CC" w:rsidP="00F743CC">
            <w:r>
              <w:t>0.01</w:t>
            </w:r>
          </w:p>
        </w:tc>
        <w:tc>
          <w:tcPr>
            <w:tcW w:w="1124" w:type="dxa"/>
          </w:tcPr>
          <w:p w14:paraId="6B62F3EE" w14:textId="77777777" w:rsidR="00F743CC" w:rsidRDefault="00F743CC" w:rsidP="00F743CC">
            <w:r>
              <w:t>90%</w:t>
            </w:r>
          </w:p>
        </w:tc>
        <w:tc>
          <w:tcPr>
            <w:tcW w:w="1485" w:type="dxa"/>
          </w:tcPr>
          <w:p w14:paraId="2F391F24" w14:textId="77777777" w:rsidR="00F743CC" w:rsidRDefault="00F743CC" w:rsidP="00F743CC">
            <w:r>
              <w:t>2774</w:t>
            </w:r>
          </w:p>
        </w:tc>
      </w:tr>
    </w:tbl>
    <w:p w14:paraId="42C6D796" w14:textId="77777777" w:rsidR="002661F4" w:rsidRDefault="002661F4" w:rsidP="0062630F"/>
    <w:p w14:paraId="27AB78FD" w14:textId="77777777" w:rsidR="00AC23D3" w:rsidRPr="00F71B66" w:rsidRDefault="001B4F09" w:rsidP="00F44073">
      <w:pPr>
        <w:rPr>
          <w:b/>
        </w:rPr>
      </w:pPr>
      <w:r w:rsidRPr="00F71B66">
        <w:rPr>
          <w:b/>
        </w:rPr>
        <w:t>For secondary objective, Review of Health Check Outcomes</w:t>
      </w:r>
    </w:p>
    <w:p w14:paraId="33DFB1AC" w14:textId="77777777" w:rsidR="00F71B66" w:rsidRDefault="00181E14" w:rsidP="001B4F09">
      <w:pPr>
        <w:rPr>
          <w:highlight w:val="yellow"/>
        </w:rPr>
      </w:pPr>
      <w:r w:rsidRPr="00F71B66">
        <w:t xml:space="preserve">For auditing the outcomes of what happened with significant findings at baseline exercise, </w:t>
      </w:r>
      <w:r w:rsidR="00F71B66" w:rsidRPr="00F71B66">
        <w:t>the aim is to audit at least n = 272</w:t>
      </w:r>
      <w:r w:rsidR="00B5565F">
        <w:t xml:space="preserve"> (or as close to this if that minimum number of cases is not available)</w:t>
      </w:r>
      <w:r w:rsidR="00F71B66" w:rsidRPr="00F71B66">
        <w:t xml:space="preserve">. This gives sufficient power at a confidence level of 90% and margin of error of 5%. The a priori calculation is based on sample size requirements for surveys, see eg </w:t>
      </w:r>
      <w:hyperlink r:id="rId16" w:history="1">
        <w:r w:rsidR="00F71B66" w:rsidRPr="00F71B66">
          <w:rPr>
            <w:rStyle w:val="Hyperlink"/>
          </w:rPr>
          <w:t>https://www.calculator.net/sample-size-calculator.html?type=1&amp;cl=90&amp;ci=5&amp;pp=50&amp;ps=100000&amp;x=Calculate</w:t>
        </w:r>
      </w:hyperlink>
      <w:r w:rsidR="00F71B66">
        <w:t xml:space="preserve"> . </w:t>
      </w:r>
    </w:p>
    <w:p w14:paraId="6E1831B3" w14:textId="77777777" w:rsidR="0059107B" w:rsidRDefault="0059107B" w:rsidP="0059107B"/>
    <w:p w14:paraId="6CA74653" w14:textId="77777777" w:rsidR="0059107B" w:rsidRPr="00B4460A" w:rsidRDefault="0059107B" w:rsidP="0059107B">
      <w:pPr>
        <w:pStyle w:val="Heading2"/>
        <w:rPr>
          <w:caps/>
          <w:sz w:val="24"/>
        </w:rPr>
      </w:pPr>
      <w:bookmarkStart w:id="165" w:name="_Toc529952162"/>
      <w:bookmarkStart w:id="166" w:name="_Toc167276295"/>
      <w:bookmarkStart w:id="167" w:name="_Toc207884771"/>
      <w:bookmarkStart w:id="168" w:name="_Toc215566070"/>
      <w:r w:rsidRPr="00B4460A">
        <w:rPr>
          <w:caps/>
          <w:sz w:val="24"/>
        </w:rPr>
        <w:t>Primary outcome statistics</w:t>
      </w:r>
      <w:bookmarkEnd w:id="160"/>
      <w:bookmarkEnd w:id="165"/>
      <w:bookmarkEnd w:id="166"/>
      <w:bookmarkEnd w:id="167"/>
      <w:bookmarkEnd w:id="168"/>
    </w:p>
    <w:p w14:paraId="1D549F57"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 xml:space="preserve">Any change observed in cardiovascular health parameters, as measured with QRISK3 score, between baseline and 12 months follow-up PocDoc Healthy Heart Check tests. </w:t>
      </w:r>
    </w:p>
    <w:p w14:paraId="54D47A76" w14:textId="77777777" w:rsidR="0059107B" w:rsidRDefault="00A91249" w:rsidP="00A91249">
      <w:pPr>
        <w:pStyle w:val="ListParagraph"/>
        <w:numPr>
          <w:ilvl w:val="0"/>
          <w:numId w:val="3"/>
        </w:numPr>
      </w:pPr>
      <w:r>
        <w:t>As mentioned in Section 8.2, Wilcoxon test for paired samples will be applied.</w:t>
      </w:r>
    </w:p>
    <w:p w14:paraId="5D2C83B8" w14:textId="77777777" w:rsidR="0059107B" w:rsidRPr="001F449B" w:rsidRDefault="0059107B" w:rsidP="0059107B">
      <w:pPr>
        <w:pStyle w:val="Heading2"/>
        <w:rPr>
          <w:caps/>
          <w:sz w:val="24"/>
          <w:shd w:val="clear" w:color="auto" w:fill="FFFFFF"/>
        </w:rPr>
      </w:pPr>
      <w:bookmarkStart w:id="169" w:name="_Toc469915725"/>
      <w:bookmarkStart w:id="170" w:name="_Toc529952163"/>
      <w:bookmarkStart w:id="171" w:name="_Toc167276296"/>
      <w:bookmarkStart w:id="172" w:name="_Toc207884772"/>
      <w:bookmarkStart w:id="173" w:name="_Toc215566071"/>
      <w:r w:rsidRPr="001F449B">
        <w:rPr>
          <w:caps/>
          <w:sz w:val="24"/>
          <w:shd w:val="clear" w:color="auto" w:fill="FFFFFF"/>
        </w:rPr>
        <w:t>Secondary outcome statistics</w:t>
      </w:r>
      <w:bookmarkEnd w:id="169"/>
      <w:bookmarkEnd w:id="170"/>
      <w:bookmarkEnd w:id="171"/>
      <w:bookmarkEnd w:id="172"/>
      <w:bookmarkEnd w:id="173"/>
    </w:p>
    <w:p w14:paraId="54E11D2A" w14:textId="77777777" w:rsidR="0059107B" w:rsidRPr="001F449B" w:rsidRDefault="0059107B" w:rsidP="0059107B">
      <w:pPr>
        <w:pStyle w:val="ListParagraph"/>
        <w:overflowPunct w:val="0"/>
        <w:autoSpaceDE w:val="0"/>
        <w:autoSpaceDN w:val="0"/>
        <w:adjustRightInd w:val="0"/>
        <w:spacing w:after="0" w:line="240" w:lineRule="auto"/>
        <w:contextualSpacing w:val="0"/>
        <w:textAlignment w:val="baseline"/>
        <w:rPr>
          <w:rFonts w:cstheme="minorHAnsi"/>
          <w:szCs w:val="24"/>
        </w:rPr>
      </w:pPr>
    </w:p>
    <w:p w14:paraId="05367FDA" w14:textId="77777777" w:rsid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 of original baseline volunteers consenting to be participant in the ACHIEVE study, and % participants who will complete and report on the PocDoc Healthy Heart Check test.</w:t>
      </w:r>
    </w:p>
    <w:p w14:paraId="70940DB2" w14:textId="77777777" w:rsidR="00A91249" w:rsidRPr="00A91249" w:rsidRDefault="00A91249" w:rsidP="00A91249">
      <w:pPr>
        <w:pStyle w:val="ListParagraph"/>
        <w:numPr>
          <w:ilvl w:val="0"/>
          <w:numId w:val="3"/>
        </w:numPr>
        <w:overflowPunct w:val="0"/>
        <w:autoSpaceDE w:val="0"/>
        <w:autoSpaceDN w:val="0"/>
        <w:adjustRightInd w:val="0"/>
        <w:spacing w:after="0" w:line="240" w:lineRule="auto"/>
        <w:textAlignment w:val="baseline"/>
        <w:rPr>
          <w:rFonts w:cstheme="minorHAnsi"/>
          <w:szCs w:val="24"/>
        </w:rPr>
      </w:pPr>
      <w:r>
        <w:rPr>
          <w:rFonts w:cstheme="minorHAnsi"/>
          <w:szCs w:val="24"/>
        </w:rPr>
        <w:t>Only analysed with descriptive statistics. Depending on outcomes and participation levels, binary logistic regression can be applied to determine what kind of patient profile did or did not volunteer to participate again.</w:t>
      </w:r>
    </w:p>
    <w:p w14:paraId="31126E5D"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ab/>
      </w:r>
    </w:p>
    <w:p w14:paraId="509DF416" w14:textId="77777777" w:rsid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 xml:space="preserve"> Comparison of number of participants in three main QRISK3 categories at baseline and at 12-month follow-up (Low risk – QRISK3 score of less than 10%; Moderate risk – QRISK3 of 10-20%; High risk – QRISK3 score of more than 20%)</w:t>
      </w:r>
      <w:r w:rsidR="0017057B">
        <w:rPr>
          <w:rFonts w:cstheme="minorHAnsi"/>
          <w:szCs w:val="24"/>
        </w:rPr>
        <w:t xml:space="preserve">. </w:t>
      </w:r>
    </w:p>
    <w:p w14:paraId="25A555DD" w14:textId="77777777" w:rsidR="0017057B" w:rsidRPr="00A91249" w:rsidRDefault="00A91249" w:rsidP="00A91249">
      <w:pPr>
        <w:pStyle w:val="ListParagraph"/>
        <w:numPr>
          <w:ilvl w:val="0"/>
          <w:numId w:val="3"/>
        </w:numPr>
        <w:overflowPunct w:val="0"/>
        <w:autoSpaceDE w:val="0"/>
        <w:autoSpaceDN w:val="0"/>
        <w:adjustRightInd w:val="0"/>
        <w:spacing w:after="0" w:line="240" w:lineRule="auto"/>
        <w:textAlignment w:val="baseline"/>
        <w:rPr>
          <w:rFonts w:cstheme="minorHAnsi"/>
          <w:szCs w:val="24"/>
        </w:rPr>
      </w:pPr>
      <w:r>
        <w:rPr>
          <w:rFonts w:cstheme="minorHAnsi"/>
          <w:szCs w:val="24"/>
        </w:rPr>
        <w:t xml:space="preserve">Chi-squared test analysis </w:t>
      </w:r>
    </w:p>
    <w:p w14:paraId="2DE403A5"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p>
    <w:p w14:paraId="435A0612"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Any change observed in blood lipid and cholesterol markers, as outlined in Table 4 (including total cholesterol, HDL, non-HDL, total cholesterol : HDL ratio, total cholesterol : high density lipids ratio, total glycerides, LDL, between baseline and 12 months follow-up PocDoc Healthy Heart Check tests.</w:t>
      </w:r>
    </w:p>
    <w:p w14:paraId="6B387868" w14:textId="77777777" w:rsidR="001F449B" w:rsidRPr="00A91249" w:rsidRDefault="00A91249" w:rsidP="00A91249">
      <w:pPr>
        <w:pStyle w:val="ListParagraph"/>
        <w:numPr>
          <w:ilvl w:val="0"/>
          <w:numId w:val="3"/>
        </w:numPr>
        <w:overflowPunct w:val="0"/>
        <w:autoSpaceDE w:val="0"/>
        <w:autoSpaceDN w:val="0"/>
        <w:adjustRightInd w:val="0"/>
        <w:spacing w:after="0" w:line="240" w:lineRule="auto"/>
        <w:textAlignment w:val="baseline"/>
        <w:rPr>
          <w:rFonts w:cstheme="minorHAnsi"/>
          <w:szCs w:val="24"/>
        </w:rPr>
      </w:pPr>
      <w:r>
        <w:t>Wilcoxon test for paired samples</w:t>
      </w:r>
    </w:p>
    <w:p w14:paraId="62431CDC" w14:textId="77777777" w:rsidR="00A91249" w:rsidRPr="001F449B" w:rsidRDefault="00A91249" w:rsidP="001F449B">
      <w:pPr>
        <w:overflowPunct w:val="0"/>
        <w:autoSpaceDE w:val="0"/>
        <w:autoSpaceDN w:val="0"/>
        <w:adjustRightInd w:val="0"/>
        <w:spacing w:after="0" w:line="240" w:lineRule="auto"/>
        <w:textAlignment w:val="baseline"/>
        <w:rPr>
          <w:rFonts w:cstheme="minorHAnsi"/>
          <w:szCs w:val="24"/>
        </w:rPr>
      </w:pPr>
    </w:p>
    <w:p w14:paraId="1A1E4A9A" w14:textId="77777777" w:rsid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Number of GP notifications indicated at baseline and 12 months follow-up PocDoc Healthy Heart Check tests respectively.</w:t>
      </w:r>
    </w:p>
    <w:p w14:paraId="6A51FDEE" w14:textId="77777777" w:rsidR="00A91249" w:rsidRPr="00A91249" w:rsidRDefault="00A91249" w:rsidP="00A91249">
      <w:pPr>
        <w:pStyle w:val="ListParagraph"/>
        <w:numPr>
          <w:ilvl w:val="0"/>
          <w:numId w:val="3"/>
        </w:numPr>
        <w:overflowPunct w:val="0"/>
        <w:autoSpaceDE w:val="0"/>
        <w:autoSpaceDN w:val="0"/>
        <w:adjustRightInd w:val="0"/>
        <w:spacing w:after="0" w:line="240" w:lineRule="auto"/>
        <w:textAlignment w:val="baseline"/>
        <w:rPr>
          <w:rFonts w:cstheme="minorHAnsi"/>
          <w:szCs w:val="24"/>
        </w:rPr>
      </w:pPr>
      <w:r>
        <w:rPr>
          <w:rFonts w:cstheme="minorHAnsi"/>
          <w:szCs w:val="24"/>
        </w:rPr>
        <w:t>Descriptive statistics.</w:t>
      </w:r>
      <w:r w:rsidR="00571654">
        <w:rPr>
          <w:rFonts w:cstheme="minorHAnsi"/>
          <w:szCs w:val="24"/>
        </w:rPr>
        <w:t xml:space="preserve"> </w:t>
      </w:r>
    </w:p>
    <w:p w14:paraId="49E398E2"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p>
    <w:p w14:paraId="724CE732" w14:textId="77777777" w:rsidR="001F449B" w:rsidRDefault="001F449B" w:rsidP="001F449B">
      <w:pPr>
        <w:overflowPunct w:val="0"/>
        <w:autoSpaceDE w:val="0"/>
        <w:autoSpaceDN w:val="0"/>
        <w:adjustRightInd w:val="0"/>
        <w:spacing w:after="0" w:line="240" w:lineRule="auto"/>
        <w:textAlignment w:val="baseline"/>
        <w:rPr>
          <w:rFonts w:cstheme="minorHAnsi"/>
          <w:szCs w:val="24"/>
        </w:rPr>
      </w:pPr>
      <w:r w:rsidRPr="001F449B">
        <w:rPr>
          <w:rFonts w:cstheme="minorHAnsi"/>
          <w:szCs w:val="24"/>
        </w:rPr>
        <w:t>Review of Health Check Outcomes, ie an audit of what happened on the back of any significant findings when participants did the health check 12 months ago. Any actions and/or activities within 4 months of conducting that baseline PocDoc Healthy Heart test.</w:t>
      </w:r>
    </w:p>
    <w:p w14:paraId="75077B1F" w14:textId="77777777" w:rsidR="00A91249" w:rsidRPr="00A91249" w:rsidRDefault="00A91249" w:rsidP="00A91249">
      <w:pPr>
        <w:pStyle w:val="ListParagraph"/>
        <w:numPr>
          <w:ilvl w:val="0"/>
          <w:numId w:val="3"/>
        </w:numPr>
        <w:overflowPunct w:val="0"/>
        <w:autoSpaceDE w:val="0"/>
        <w:autoSpaceDN w:val="0"/>
        <w:adjustRightInd w:val="0"/>
        <w:spacing w:after="0" w:line="240" w:lineRule="auto"/>
        <w:textAlignment w:val="baseline"/>
        <w:rPr>
          <w:rFonts w:cstheme="minorHAnsi"/>
          <w:szCs w:val="24"/>
        </w:rPr>
      </w:pPr>
      <w:r>
        <w:rPr>
          <w:rFonts w:cstheme="minorHAnsi"/>
          <w:szCs w:val="24"/>
        </w:rPr>
        <w:t>As mentioned in Section 8.2, only descriptive statistics will be used.</w:t>
      </w:r>
    </w:p>
    <w:p w14:paraId="16287F21" w14:textId="77777777" w:rsidR="001F449B" w:rsidRPr="001F449B" w:rsidRDefault="001F449B" w:rsidP="001F449B">
      <w:pPr>
        <w:overflowPunct w:val="0"/>
        <w:autoSpaceDE w:val="0"/>
        <w:autoSpaceDN w:val="0"/>
        <w:adjustRightInd w:val="0"/>
        <w:spacing w:after="0" w:line="240" w:lineRule="auto"/>
        <w:textAlignment w:val="baseline"/>
        <w:rPr>
          <w:rFonts w:cstheme="minorHAnsi"/>
          <w:szCs w:val="24"/>
        </w:rPr>
      </w:pPr>
    </w:p>
    <w:p w14:paraId="5BE93A62" w14:textId="77777777" w:rsidR="00BC0EA8" w:rsidRDefault="00BC0EA8" w:rsidP="00BC0EA8">
      <w:pPr>
        <w:overflowPunct w:val="0"/>
        <w:autoSpaceDE w:val="0"/>
        <w:autoSpaceDN w:val="0"/>
        <w:adjustRightInd w:val="0"/>
        <w:spacing w:after="0" w:line="240" w:lineRule="auto"/>
        <w:textAlignment w:val="baseline"/>
        <w:rPr>
          <w:rFonts w:cstheme="minorHAnsi"/>
          <w:szCs w:val="24"/>
          <w:highlight w:val="yellow"/>
        </w:rPr>
      </w:pPr>
    </w:p>
    <w:p w14:paraId="01C10C52" w14:textId="77777777" w:rsidR="0059107B" w:rsidRDefault="0059107B" w:rsidP="0059107B">
      <w:pPr>
        <w:rPr>
          <w:rFonts w:cs="Times New Roman"/>
          <w:szCs w:val="24"/>
        </w:rPr>
      </w:pPr>
      <w:r w:rsidRPr="00DF2B7A">
        <w:lastRenderedPageBreak/>
        <w:t>No identifiable data will be presented</w:t>
      </w:r>
      <w:r w:rsidR="00DF2B7A" w:rsidRPr="00DF2B7A">
        <w:t xml:space="preserve"> in reports or articles;</w:t>
      </w:r>
      <w:r w:rsidRPr="00DF2B7A">
        <w:t xml:space="preserve"> only averages and totals</w:t>
      </w:r>
      <w:r w:rsidR="00DF2B7A" w:rsidRPr="00DF2B7A">
        <w:t xml:space="preserve"> will be used</w:t>
      </w:r>
      <w:r w:rsidRPr="00DF2B7A">
        <w:t xml:space="preserve">. </w:t>
      </w:r>
      <w:r w:rsidRPr="00DF2B7A">
        <w:rPr>
          <w:szCs w:val="24"/>
        </w:rPr>
        <w:t xml:space="preserve">Analysis will be performed on available data only; there will be no process to account for any missing data.  </w:t>
      </w:r>
      <w:r w:rsidRPr="00DF2B7A">
        <w:rPr>
          <w:rFonts w:cs="Times New Roman"/>
          <w:szCs w:val="24"/>
        </w:rPr>
        <w:t>Data will first be collated in Microsoft Excel, followed by analyses performed using SPSS v24.</w:t>
      </w:r>
    </w:p>
    <w:p w14:paraId="384BA73E" w14:textId="77777777" w:rsidR="00E71548" w:rsidRPr="007F4A9B" w:rsidRDefault="00E71548" w:rsidP="0059107B">
      <w:pPr>
        <w:rPr>
          <w:sz w:val="20"/>
        </w:rPr>
      </w:pPr>
    </w:p>
    <w:p w14:paraId="78652F9F" w14:textId="77777777" w:rsidR="0059107B" w:rsidRPr="00D018DD" w:rsidRDefault="0059107B" w:rsidP="0059107B">
      <w:pPr>
        <w:pStyle w:val="Heading1"/>
      </w:pPr>
      <w:bookmarkStart w:id="174" w:name="_Toc464651514"/>
      <w:bookmarkStart w:id="175" w:name="_Toc469915726"/>
      <w:bookmarkStart w:id="176" w:name="_Toc529952164"/>
      <w:bookmarkStart w:id="177" w:name="_Toc167276297"/>
      <w:bookmarkStart w:id="178" w:name="_Toc207884773"/>
      <w:bookmarkStart w:id="179" w:name="_Toc215566072"/>
      <w:r w:rsidRPr="00D018DD">
        <w:t>Data handling and M</w:t>
      </w:r>
      <w:r>
        <w:t>onitoring</w:t>
      </w:r>
      <w:bookmarkEnd w:id="174"/>
      <w:bookmarkEnd w:id="175"/>
      <w:bookmarkEnd w:id="176"/>
      <w:bookmarkEnd w:id="177"/>
      <w:bookmarkEnd w:id="178"/>
      <w:bookmarkEnd w:id="179"/>
    </w:p>
    <w:p w14:paraId="7B238E43" w14:textId="77777777" w:rsidR="0059107B" w:rsidRPr="000176B9" w:rsidRDefault="0059107B" w:rsidP="0059107B">
      <w:r w:rsidRPr="000176B9">
        <w:t xml:space="preserve">Data arising from this study is confidential. Identifiable information can only be accessed by delegated members of the study team. Anyone in the research team who will work on Trust premises and see patients, and does not have a substantive contract with NCIC, will need to apply for a letter of access via the NIHR research passport scheme. </w:t>
      </w:r>
      <w:r w:rsidR="000466CC">
        <w:t xml:space="preserve">Relevant employees of our partner organisation for this study, Cumbria Health, will work with NCIC under the Research Passport scheme (ie they will be issued with a Letter of Access). </w:t>
      </w:r>
      <w:r w:rsidR="00FE2CD9">
        <w:t>See also Appendix 2.</w:t>
      </w:r>
    </w:p>
    <w:p w14:paraId="429663B1" w14:textId="77777777" w:rsidR="0059107B" w:rsidRPr="000176B9" w:rsidRDefault="0059107B" w:rsidP="0059107B">
      <w:pPr>
        <w:autoSpaceDE w:val="0"/>
        <w:autoSpaceDN w:val="0"/>
        <w:jc w:val="both"/>
        <w:rPr>
          <w:rFonts w:cs="Arial"/>
          <w:iCs/>
        </w:rPr>
      </w:pPr>
      <w:r w:rsidRPr="000176B9">
        <w:t>Participants will be pseudoanonymised by allocating a study ID to each of them. Patient</w:t>
      </w:r>
      <w:r w:rsidR="000466CC">
        <w:t xml:space="preserve"> / subject</w:t>
      </w:r>
      <w:r w:rsidRPr="000176B9">
        <w:t xml:space="preserve"> identifiable data will only be used within </w:t>
      </w:r>
      <w:r w:rsidR="00FE2CD9">
        <w:t xml:space="preserve">Cumbria Health and </w:t>
      </w:r>
      <w:r w:rsidRPr="000176B9">
        <w:t>North Cumbria Integrated Care NHS Foundation Trust</w:t>
      </w:r>
      <w:r w:rsidR="00FE2CD9">
        <w:t xml:space="preserve"> by staff on the study delegation log</w:t>
      </w:r>
      <w:r w:rsidRPr="000176B9">
        <w:t xml:space="preserve">; if applicable, only </w:t>
      </w:r>
      <w:r w:rsidR="000466CC">
        <w:t>pseudo</w:t>
      </w:r>
      <w:r w:rsidRPr="000176B9">
        <w:t>anonymised data are shared with the wider members of the study team. All identifiable data is stored on password protected NHS computer systems</w:t>
      </w:r>
      <w:r w:rsidR="000466CC">
        <w:t xml:space="preserve"> (this includes Cumbria Health, vetted provider of NHS services)</w:t>
      </w:r>
      <w:r w:rsidRPr="000176B9">
        <w:t xml:space="preserve">. Anonymised data will be shared and stored using security-enabled systems such as password-protection and encryption of e-mails and files. </w:t>
      </w:r>
      <w:r w:rsidRPr="000176B9">
        <w:rPr>
          <w:rFonts w:cs="Arial"/>
          <w:iCs/>
        </w:rPr>
        <w:t>The requirements of the Data Protection Act and NHS Code of Confidentiality will be followed at all times. All researchers will be fully trained in NHS Confidentiality and GCP training. </w:t>
      </w:r>
      <w:r w:rsidR="000466CC">
        <w:rPr>
          <w:rFonts w:cs="Arial"/>
          <w:iCs/>
        </w:rPr>
        <w:t>The final pseudoanonymised dataset</w:t>
      </w:r>
      <w:r w:rsidRPr="000176B9">
        <w:rPr>
          <w:rFonts w:cs="Arial"/>
          <w:iCs/>
        </w:rPr>
        <w:t xml:space="preserve"> </w:t>
      </w:r>
      <w:r w:rsidR="000466CC">
        <w:rPr>
          <w:rFonts w:cs="Arial"/>
          <w:iCs/>
        </w:rPr>
        <w:t xml:space="preserve">will be shared with the funder of this project, </w:t>
      </w:r>
      <w:r w:rsidR="006C3049" w:rsidRPr="006C3049">
        <w:rPr>
          <w:rFonts w:cs="Arial"/>
          <w:iCs/>
        </w:rPr>
        <w:t>Vital Signs Solutions Ltd (manufacturer and distributor of PocDoc Healthy Heart Check point-of-care test)</w:t>
      </w:r>
      <w:r w:rsidR="006C3049">
        <w:rPr>
          <w:rFonts w:cs="Arial"/>
          <w:iCs/>
        </w:rPr>
        <w:t>. Subjects will be made aware of this during the consent process.</w:t>
      </w:r>
    </w:p>
    <w:p w14:paraId="54F1932E" w14:textId="77777777" w:rsidR="0059107B" w:rsidRPr="000176B9" w:rsidRDefault="0059107B" w:rsidP="0059107B">
      <w:pPr>
        <w:autoSpaceDE w:val="0"/>
        <w:autoSpaceDN w:val="0"/>
        <w:jc w:val="both"/>
        <w:rPr>
          <w:rStyle w:val="SubtleReference"/>
          <w:rFonts w:cstheme="minorHAnsi"/>
          <w:smallCaps w:val="0"/>
          <w:color w:val="000000" w:themeColor="text1"/>
          <w:u w:val="none"/>
        </w:rPr>
      </w:pPr>
      <w:r w:rsidRPr="000176B9">
        <w:rPr>
          <w:rFonts w:cs="Arial"/>
          <w:iCs/>
        </w:rPr>
        <w:t xml:space="preserve">All paper data will be held in secure locked environments in the office of </w:t>
      </w:r>
      <w:r w:rsidR="00FE2CD9">
        <w:rPr>
          <w:rFonts w:cs="Arial"/>
          <w:iCs/>
        </w:rPr>
        <w:t xml:space="preserve">Cumbria Health and </w:t>
      </w:r>
      <w:r w:rsidRPr="000176B9">
        <w:rPr>
          <w:rFonts w:cs="Arial"/>
          <w:iCs/>
        </w:rPr>
        <w:t xml:space="preserve">Research &amp; Development department </w:t>
      </w:r>
      <w:r w:rsidR="00FE2CD9">
        <w:rPr>
          <w:rFonts w:cs="Arial"/>
          <w:iCs/>
        </w:rPr>
        <w:t>of</w:t>
      </w:r>
      <w:r w:rsidRPr="000176B9">
        <w:rPr>
          <w:rFonts w:cs="Arial"/>
          <w:iCs/>
        </w:rPr>
        <w:t xml:space="preserve"> North Cumbria Integrated Care NHS Foundation Trust. Electronic data will be saved on the patient management system such as EMIS, and also a password protected research database. Data released (e.g. by publication) will contain no information that could lead to the identification of an individual participant. Upon completion of the study the site files will be archived for a period of 10 years in line with local </w:t>
      </w:r>
      <w:bookmarkStart w:id="180" w:name="_Toc95617758"/>
      <w:r w:rsidRPr="000176B9">
        <w:rPr>
          <w:rFonts w:cs="Arial"/>
          <w:iCs/>
        </w:rPr>
        <w:t>archiving policy and procedures</w:t>
      </w:r>
      <w:r>
        <w:rPr>
          <w:rFonts w:cs="Arial"/>
          <w:iCs/>
        </w:rPr>
        <w:t>. Final research data will be available to other researchers/NHS staff in a pseudoanonymised form. Direct access to source data will only be available to authorised representatives from the sponsor and national regulatory authorities to permit study related monitoring, audit and inspection.</w:t>
      </w:r>
      <w:r w:rsidRPr="000176B9">
        <w:rPr>
          <w:rStyle w:val="SubtleReference"/>
          <w:rFonts w:cstheme="minorHAnsi"/>
          <w:color w:val="000000" w:themeColor="text1"/>
          <w:u w:val="none"/>
        </w:rPr>
        <w:t xml:space="preserve"> </w:t>
      </w:r>
    </w:p>
    <w:p w14:paraId="484127BF" w14:textId="77777777" w:rsidR="0059107B" w:rsidRPr="00D018DD" w:rsidRDefault="0059107B" w:rsidP="0059107B">
      <w:pPr>
        <w:pStyle w:val="Heading1"/>
      </w:pPr>
      <w:bookmarkStart w:id="181" w:name="_Toc464651517"/>
      <w:bookmarkStart w:id="182" w:name="_Toc469915727"/>
      <w:bookmarkStart w:id="183" w:name="_Toc529952165"/>
      <w:bookmarkStart w:id="184" w:name="_Toc167276298"/>
      <w:bookmarkStart w:id="185" w:name="_Toc207884774"/>
      <w:bookmarkStart w:id="186" w:name="_Toc215566073"/>
      <w:bookmarkEnd w:id="180"/>
      <w:r>
        <w:t>Go</w:t>
      </w:r>
      <w:r w:rsidRPr="00D018DD">
        <w:t>vernance of study</w:t>
      </w:r>
      <w:bookmarkEnd w:id="181"/>
      <w:bookmarkEnd w:id="182"/>
      <w:bookmarkEnd w:id="183"/>
      <w:bookmarkEnd w:id="184"/>
      <w:bookmarkEnd w:id="185"/>
      <w:bookmarkEnd w:id="186"/>
    </w:p>
    <w:p w14:paraId="4A479C61" w14:textId="75CAD1C7" w:rsidR="0059107B" w:rsidRPr="00B4460A" w:rsidRDefault="0059107B" w:rsidP="0059107B">
      <w:pPr>
        <w:pStyle w:val="Heading2"/>
        <w:rPr>
          <w:caps/>
          <w:sz w:val="24"/>
        </w:rPr>
      </w:pPr>
      <w:bookmarkStart w:id="187" w:name="_Toc469915728"/>
      <w:bookmarkStart w:id="188" w:name="_Toc529952166"/>
      <w:bookmarkStart w:id="189" w:name="_Toc167276299"/>
      <w:bookmarkStart w:id="190" w:name="_Toc207884775"/>
      <w:bookmarkStart w:id="191" w:name="_Toc215566074"/>
      <w:r w:rsidRPr="00B4460A">
        <w:rPr>
          <w:caps/>
          <w:sz w:val="24"/>
        </w:rPr>
        <w:t>Approvals</w:t>
      </w:r>
      <w:bookmarkEnd w:id="187"/>
      <w:bookmarkEnd w:id="188"/>
      <w:bookmarkEnd w:id="189"/>
      <w:bookmarkEnd w:id="190"/>
      <w:r w:rsidR="00ED41CE">
        <w:rPr>
          <w:caps/>
          <w:sz w:val="24"/>
        </w:rPr>
        <w:t xml:space="preserve"> AND LEGAL BASIS</w:t>
      </w:r>
      <w:bookmarkEnd w:id="191"/>
    </w:p>
    <w:p w14:paraId="7DD87625" w14:textId="77777777" w:rsidR="0059107B" w:rsidRDefault="0059107B" w:rsidP="0059107B">
      <w:r w:rsidRPr="007874D5">
        <w:t>This study will be conducted in compliance with the protocol approved by the Health Research Authority, National Research Ethics Service, and local Trust R&amp;D Approval, and according to Good Clinical Practice standards including the Declaration of Helsinki (1964, Amended Oct 2013). No deviation from the protocol will be implemented without the prior review and approval of the aforementioned review bodies, except where it may be necessary to eliminate an immediate hazard to a research subject. In such case, the deviation will be reported according to policies and procedures.</w:t>
      </w:r>
    </w:p>
    <w:p w14:paraId="0325BB6C" w14:textId="77777777" w:rsidR="00ED41CE" w:rsidRPr="00D018DD" w:rsidRDefault="00ED41CE" w:rsidP="00ED41CE">
      <w:r>
        <w:t xml:space="preserve">The legal basis that underpins this work is covered by </w:t>
      </w:r>
      <w:r w:rsidRPr="00ED41CE">
        <w:t>General Data Protection Regulation (GDPR)</w:t>
      </w:r>
      <w:r>
        <w:t xml:space="preserve">, Article 6 Lawfulness of processing. The processing is lawful because the following applies: (a) the </w:t>
      </w:r>
      <w:r>
        <w:lastRenderedPageBreak/>
        <w:t>data subject has given consent to the processing of his or her personal data for one or more specific purposes.</w:t>
      </w:r>
    </w:p>
    <w:p w14:paraId="0DB491CA" w14:textId="77777777" w:rsidR="00ED41CE" w:rsidRDefault="00ED41CE" w:rsidP="0059107B"/>
    <w:p w14:paraId="3C62D9A7" w14:textId="77777777" w:rsidR="0059107B" w:rsidRPr="007874D5" w:rsidRDefault="0059107B" w:rsidP="0059107B">
      <w:pPr>
        <w:pStyle w:val="Heading2"/>
        <w:rPr>
          <w:caps/>
          <w:sz w:val="24"/>
        </w:rPr>
      </w:pPr>
      <w:bookmarkStart w:id="192" w:name="_Toc469915729"/>
      <w:bookmarkStart w:id="193" w:name="_Toc529952167"/>
      <w:bookmarkStart w:id="194" w:name="_Toc167276300"/>
      <w:bookmarkStart w:id="195" w:name="_Toc207884776"/>
      <w:bookmarkStart w:id="196" w:name="_Toc215566075"/>
      <w:r w:rsidRPr="007874D5">
        <w:rPr>
          <w:caps/>
          <w:sz w:val="24"/>
        </w:rPr>
        <w:t>Sponsor &amp; Indemnity</w:t>
      </w:r>
      <w:bookmarkEnd w:id="192"/>
      <w:bookmarkEnd w:id="193"/>
      <w:bookmarkEnd w:id="194"/>
      <w:bookmarkEnd w:id="195"/>
      <w:bookmarkEnd w:id="196"/>
    </w:p>
    <w:p w14:paraId="3DB7A896" w14:textId="77777777" w:rsidR="0059107B" w:rsidRPr="007874D5" w:rsidRDefault="0059107B" w:rsidP="0059107B">
      <w:pPr>
        <w:rPr>
          <w:color w:val="C00000"/>
        </w:rPr>
      </w:pPr>
      <w:r w:rsidRPr="007874D5">
        <w:t xml:space="preserve">North Cumbria Integrated Care NHS Foundation Trust is the sponsor of this study and therefore NHS indemnity applies for design, conduct and management of the study. </w:t>
      </w:r>
      <w:r w:rsidR="000466CC">
        <w:t xml:space="preserve">Vital Signs Solutions Ltd (manufacturer and distributor of </w:t>
      </w:r>
      <w:r w:rsidR="000466CC" w:rsidRPr="000466CC">
        <w:t>PocDoc Healthy Heart Check</w:t>
      </w:r>
      <w:r w:rsidR="000466CC">
        <w:t xml:space="preserve"> point-of-care test)</w:t>
      </w:r>
      <w:r w:rsidRPr="007874D5">
        <w:t xml:space="preserve"> has provided a grant for this study.</w:t>
      </w:r>
    </w:p>
    <w:p w14:paraId="24519591" w14:textId="77777777" w:rsidR="0059107B" w:rsidRDefault="0059107B" w:rsidP="0059107B">
      <w:r w:rsidRPr="007874D5">
        <w:t>Patients will not be given financial incentives for taking part in the study. Travel expense</w:t>
      </w:r>
      <w:r w:rsidR="000466CC">
        <w:t xml:space="preserve"> reimbursement i</w:t>
      </w:r>
      <w:r w:rsidRPr="007874D5">
        <w:t xml:space="preserve">s not </w:t>
      </w:r>
      <w:r w:rsidR="000466CC">
        <w:t>applicable for t</w:t>
      </w:r>
      <w:r w:rsidRPr="007874D5">
        <w:t>his study</w:t>
      </w:r>
      <w:r w:rsidR="000466CC">
        <w:t>, since participants do not have to travel anywhere to participate in the study</w:t>
      </w:r>
      <w:r w:rsidRPr="007874D5">
        <w:t xml:space="preserve">. </w:t>
      </w:r>
    </w:p>
    <w:p w14:paraId="04CB1FF1" w14:textId="77777777" w:rsidR="00ED41CE" w:rsidRPr="00D018DD" w:rsidRDefault="00ED41CE" w:rsidP="0059107B"/>
    <w:p w14:paraId="02D8531D" w14:textId="77777777" w:rsidR="0059107B" w:rsidRPr="00D018DD" w:rsidRDefault="0059107B" w:rsidP="0059107B">
      <w:pPr>
        <w:pStyle w:val="Heading1"/>
      </w:pPr>
      <w:bookmarkStart w:id="197" w:name="_Toc464651518"/>
      <w:bookmarkStart w:id="198" w:name="_Toc469915730"/>
      <w:bookmarkStart w:id="199" w:name="_Toc529952168"/>
      <w:bookmarkStart w:id="200" w:name="_Toc167276301"/>
      <w:bookmarkStart w:id="201" w:name="_Toc207884777"/>
      <w:bookmarkStart w:id="202" w:name="_Toc215566076"/>
      <w:r w:rsidRPr="00D018DD">
        <w:t>Publication and data-sharing policy</w:t>
      </w:r>
      <w:bookmarkEnd w:id="197"/>
      <w:bookmarkEnd w:id="198"/>
      <w:bookmarkEnd w:id="199"/>
      <w:bookmarkEnd w:id="200"/>
      <w:bookmarkEnd w:id="201"/>
      <w:bookmarkEnd w:id="202"/>
    </w:p>
    <w:p w14:paraId="5B0C5622" w14:textId="77777777" w:rsidR="0059107B" w:rsidRPr="00ED1C1D" w:rsidRDefault="0059107B" w:rsidP="0059107B">
      <w:r w:rsidRPr="00ED1C1D">
        <w:t xml:space="preserve">The results of this study are planned to be disseminated through: </w:t>
      </w:r>
    </w:p>
    <w:p w14:paraId="23321820" w14:textId="77777777" w:rsidR="0059107B" w:rsidRPr="00ED1C1D" w:rsidRDefault="0059107B" w:rsidP="0059107B">
      <w:pPr>
        <w:pStyle w:val="ListParagraph"/>
        <w:numPr>
          <w:ilvl w:val="0"/>
          <w:numId w:val="6"/>
        </w:numPr>
        <w:spacing w:after="200" w:line="276" w:lineRule="auto"/>
      </w:pPr>
      <w:r w:rsidRPr="00ED1C1D">
        <w:t xml:space="preserve">Peer-reviewed scientific journal publication  </w:t>
      </w:r>
    </w:p>
    <w:p w14:paraId="5F78FB23" w14:textId="77777777" w:rsidR="0059107B" w:rsidRPr="00ED1C1D" w:rsidRDefault="0059107B" w:rsidP="0059107B">
      <w:pPr>
        <w:pStyle w:val="ListParagraph"/>
        <w:numPr>
          <w:ilvl w:val="0"/>
          <w:numId w:val="6"/>
        </w:numPr>
        <w:spacing w:after="200" w:line="276" w:lineRule="auto"/>
      </w:pPr>
      <w:r w:rsidRPr="00ED1C1D">
        <w:t>Internal report</w:t>
      </w:r>
    </w:p>
    <w:p w14:paraId="7E9A0E48" w14:textId="77777777" w:rsidR="0059107B" w:rsidRPr="00D018DD" w:rsidRDefault="0059107B" w:rsidP="0059107B">
      <w:r w:rsidRPr="00ED1C1D">
        <w:t>A summary of the main findings can be supplied to participants on request and this will be stated in the patient information leaflet.</w:t>
      </w:r>
    </w:p>
    <w:p w14:paraId="34B3F2EB" w14:textId="77777777" w:rsidR="0059107B" w:rsidRPr="005A1E1F" w:rsidRDefault="0059107B" w:rsidP="00511C00">
      <w:pPr>
        <w:rPr>
          <w:i/>
          <w:lang w:eastAsia="en-GB"/>
        </w:rPr>
      </w:pPr>
    </w:p>
    <w:p w14:paraId="7290CEB5" w14:textId="77777777" w:rsidR="00511C00" w:rsidRPr="0059107B" w:rsidRDefault="00511C00" w:rsidP="0059107B">
      <w:pPr>
        <w:pStyle w:val="Heading1"/>
      </w:pPr>
      <w:bookmarkStart w:id="203" w:name="_Toc464651519"/>
      <w:bookmarkStart w:id="204" w:name="_Toc469915731"/>
      <w:bookmarkStart w:id="205" w:name="_Toc529952169"/>
      <w:bookmarkStart w:id="206" w:name="_Toc167276302"/>
      <w:bookmarkStart w:id="207" w:name="_Toc207884778"/>
      <w:bookmarkStart w:id="208" w:name="_Toc215566077"/>
      <w:r w:rsidRPr="0059107B">
        <w:t>References</w:t>
      </w:r>
      <w:bookmarkEnd w:id="203"/>
      <w:bookmarkEnd w:id="204"/>
      <w:bookmarkEnd w:id="205"/>
      <w:r w:rsidRPr="0059107B">
        <w:t xml:space="preserve"> and Further Reading</w:t>
      </w:r>
      <w:bookmarkEnd w:id="206"/>
      <w:bookmarkEnd w:id="207"/>
      <w:bookmarkEnd w:id="208"/>
    </w:p>
    <w:p w14:paraId="7D34F5C7" w14:textId="77777777" w:rsidR="00273BD6" w:rsidRDefault="00273BD6" w:rsidP="00273BD6"/>
    <w:p w14:paraId="7311794F" w14:textId="77777777" w:rsidR="005C5D18" w:rsidRDefault="005C5D18" w:rsidP="00FA6E65">
      <w:r w:rsidRPr="009F4658">
        <w:t>Chan LS. Minimal clinically important difference (MCID)—adding meaning to statistical inference. American journal of public health. 2013 Nov;103(11):e24-5.</w:t>
      </w:r>
    </w:p>
    <w:p w14:paraId="0F3361F5" w14:textId="77777777" w:rsidR="005C5D18" w:rsidRDefault="005C5D18" w:rsidP="00FA6E65">
      <w:r w:rsidRPr="00152AAE">
        <w:t>Debiec R, Lawday D, Bountziouka V, Beeston E, Greengrass C, Bramley R, Sehmi S, Kharodia S, Newton M, Marshall A, Krzeminski A. Evaluating the clinical effectiveness of the NHS Health Check programme: a prospective analysis in the Genetics and Vascular Health Check (GENVASC) study. BMJ open. 2023 May 1;13(5):e068025.</w:t>
      </w:r>
    </w:p>
    <w:p w14:paraId="56052905" w14:textId="77777777" w:rsidR="005C5D18" w:rsidRDefault="005C5D18" w:rsidP="00FA6E65">
      <w:r w:rsidRPr="0099097E">
        <w:t>El-Osta A, Woringer M, Pizzo E, Verhoef T, Dickie C, Ni MZ, Huddy JR, Soljak M, Hanna GB, Majeed A. Does use of point-of-care testing improve cost-effectiveness of the NHS Health Check programme in the primary care setting? A cost-minimisation analysis. BMJ open. 2017 Aug 1;7(8):e015494.</w:t>
      </w:r>
    </w:p>
    <w:p w14:paraId="16B9FA4F" w14:textId="77777777" w:rsidR="005C5D18" w:rsidRDefault="005C5D18" w:rsidP="00E83531">
      <w:r w:rsidRPr="006C0312">
        <w:t>Hippisley-Cox J, Coupland C, Brindle P. Development and validation of QRISK3 risk prediction algorithms to estimate future risk of cardiovascular disease: prospective cohort study. bmj. 2017 May 23;357.</w:t>
      </w:r>
    </w:p>
    <w:p w14:paraId="5DBFB6F3" w14:textId="77777777" w:rsidR="005C5D18" w:rsidRDefault="005C5D18" w:rsidP="00FA6E65">
      <w:r w:rsidRPr="0099097E">
        <w:t>Jain A, Persaud JW, Rao N, Harvey D, Robertson L, Nirmal L, Nirmal D, Thomas M, Mikhailidis DP, Nair DR. Point of care testing is appropriate for National Health Service health check. Annals of clinical biochemistry. 2011 Mar;48(2):159-65.</w:t>
      </w:r>
    </w:p>
    <w:p w14:paraId="13F1F2A1" w14:textId="77777777" w:rsidR="005C5D18" w:rsidRDefault="005C5D18" w:rsidP="00FA6E65">
      <w:r w:rsidRPr="0099097E">
        <w:lastRenderedPageBreak/>
        <w:t>Kwak W, Won JU, Rhie J, Lee MS, Kang EJ, Roh J. A workplace cardiovascular health promotion program and its short-term health effects. Annals of Occupational and Environmental Medicine. 2009 Mar 1;21(1):46-52.</w:t>
      </w:r>
    </w:p>
    <w:p w14:paraId="3CA3C592" w14:textId="77777777" w:rsidR="005C5D18" w:rsidRDefault="005C5D18" w:rsidP="00FA6E65">
      <w:r w:rsidRPr="0099097E">
        <w:t>Martin A, Saunders CL, Harte E, Griffin SJ, MacLure C, Mant J, Meads C, Walter FM, Usher-Smith JA. Delivery and impact of the NHS health check in the first 8 years: a systematic review. British Journal of General Practice. 2018 Jun 19.</w:t>
      </w:r>
    </w:p>
    <w:p w14:paraId="76FADEA3" w14:textId="77777777" w:rsidR="005C5D18" w:rsidRDefault="005C5D18" w:rsidP="00FA6E65">
      <w:r w:rsidRPr="007B67F5">
        <w:t>Patel R, Barnard S, Thompson K, Lagord C, Clegg E, Worrall R, Evans T, Carter S, Flowers J, Roberts D, Nuttall M. Evaluation of the uptake and delivery of the NHS Health Check programme in England, using primary care data from 9.5 million people: a cross-sectional study. BMJ open. 2020 Nov 1;10(11):e042963.</w:t>
      </w:r>
    </w:p>
    <w:p w14:paraId="153CB695" w14:textId="77777777" w:rsidR="005C5D18" w:rsidRDefault="005C5D18" w:rsidP="00FA6E65">
      <w:r w:rsidRPr="00615899">
        <w:t>Robson J, Dostal I, Sheikh A, Eldridge S, Madurasinghe V, Griffiths C, Coupland C, Hippisley-Cox J. The NHS Health Check in England: an evaluation of the first 4 years. BMJ open. 2016 Jan 1;6(1):e008840.</w:t>
      </w:r>
    </w:p>
    <w:p w14:paraId="0EAB5740" w14:textId="77777777" w:rsidR="005C5D18" w:rsidRDefault="005C5D18" w:rsidP="00E83531">
      <w:r w:rsidRPr="005A6D4A">
        <w:t>Roest KN, Lee M, Rees J, Gubala V. Smartphone-based digital point-of-care panel assay with enzymatic catalytic reaction. Biosensors and Bioelectronics: X. 2024 Aug 1;19:100504.</w:t>
      </w:r>
    </w:p>
    <w:p w14:paraId="01113D94" w14:textId="77777777" w:rsidR="005C5D18" w:rsidRDefault="005C5D18" w:rsidP="00FA6E65">
      <w:r w:rsidRPr="00981170">
        <w:t>Summerton N. Heart health: why the workplace is a great environment for screening. Occupational Health &amp; Wellbeing. 2015 Nov 1;67(11):18.</w:t>
      </w:r>
    </w:p>
    <w:p w14:paraId="38953FA5" w14:textId="77777777" w:rsidR="005C5D18" w:rsidRDefault="005C5D18" w:rsidP="00FA6E65">
      <w:r w:rsidRPr="00981170">
        <w:t>Wood DA, Kinmonth AL, Davies GA, Yarwood J, Thompson SG, Pyke SD, Kok Y, Cramb R, Le Guen C, Marteau TM, Durrington PN. Randomised controlled trial evaluating cardiovascular screening and intervention in general practice: principal results of British family heart study. Bmj. 1994 Jan 29;308(6924):313-20.</w:t>
      </w:r>
    </w:p>
    <w:p w14:paraId="44C3B3F8" w14:textId="77777777" w:rsidR="0059107B" w:rsidRDefault="006D7FBE" w:rsidP="006D7FBE">
      <w:r>
        <w:t xml:space="preserve">NICE Guideline. Cardiovascular disease: risk assessment and reduction, including lipid modification, </w:t>
      </w:r>
      <w:r w:rsidR="0048504A">
        <w:t>NG238</w:t>
      </w:r>
      <w:r>
        <w:t xml:space="preserve">, 14 December 2023,  </w:t>
      </w:r>
      <w:hyperlink r:id="rId17" w:history="1">
        <w:r w:rsidRPr="003D5AD3">
          <w:rPr>
            <w:rStyle w:val="Hyperlink"/>
          </w:rPr>
          <w:t>https://www.nice.org.uk/guidance/ng238/chapter/Recommendations</w:t>
        </w:r>
      </w:hyperlink>
      <w:r>
        <w:t xml:space="preserve"> </w:t>
      </w:r>
    </w:p>
    <w:p w14:paraId="3E62B96F" w14:textId="77777777" w:rsidR="0059107B" w:rsidRDefault="00AC23D3" w:rsidP="00E83531">
      <w:r w:rsidRPr="00AC23D3">
        <w:t>Ho JS, Rohra V, Korb L, Perera B. Cardiovascular risk quantification using QRISK-3 score in people with intellectual disability. BJPsych Open. 2021 Jun;7(S1):S52-3.</w:t>
      </w:r>
    </w:p>
    <w:p w14:paraId="12A9AE3D" w14:textId="77777777" w:rsidR="00BC0EA8" w:rsidRPr="00BC0EA8" w:rsidRDefault="00BC0EA8" w:rsidP="00BC0EA8">
      <w:pPr>
        <w:overflowPunct w:val="0"/>
        <w:autoSpaceDE w:val="0"/>
        <w:autoSpaceDN w:val="0"/>
        <w:adjustRightInd w:val="0"/>
        <w:spacing w:after="0" w:line="240" w:lineRule="auto"/>
        <w:textAlignment w:val="baseline"/>
        <w:rPr>
          <w:rFonts w:cstheme="minorHAnsi"/>
          <w:szCs w:val="24"/>
          <w:highlight w:val="yellow"/>
        </w:rPr>
      </w:pPr>
      <w:r w:rsidRPr="00BC0EA8">
        <w:rPr>
          <w:rFonts w:cstheme="minorHAnsi"/>
          <w:szCs w:val="24"/>
        </w:rPr>
        <w:t>Williams E, Round T, Jones NR. Cardiovascular disease—risk assessment and reduction: NICE 2023 update for GPs. British Journal of General Practice. 2024 Nov 1;74(748).</w:t>
      </w:r>
    </w:p>
    <w:p w14:paraId="0B4020A7" w14:textId="77777777" w:rsidR="0059107B" w:rsidRDefault="0059107B">
      <w:r>
        <w:br w:type="page"/>
      </w:r>
    </w:p>
    <w:p w14:paraId="4B782212" w14:textId="77777777" w:rsidR="0059107B" w:rsidRPr="00D018DD" w:rsidRDefault="00204129" w:rsidP="0059107B">
      <w:pPr>
        <w:pStyle w:val="SOPHeading1"/>
        <w:numPr>
          <w:ilvl w:val="0"/>
          <w:numId w:val="0"/>
        </w:numPr>
        <w:ind w:left="360" w:hanging="360"/>
        <w:rPr>
          <w:lang w:eastAsia="en-GB"/>
        </w:rPr>
      </w:pPr>
      <w:bookmarkStart w:id="209" w:name="_Toc190419171"/>
      <w:bookmarkStart w:id="210" w:name="_Toc207884779"/>
      <w:bookmarkStart w:id="211" w:name="_Toc215566078"/>
      <w:r w:rsidRPr="008F514B">
        <w:rPr>
          <w:rFonts w:cstheme="minorHAnsi"/>
          <w:noProof/>
          <w:lang w:val="en-GB" w:eastAsia="en-GB"/>
        </w:rPr>
        <w:lastRenderedPageBreak/>
        <mc:AlternateContent>
          <mc:Choice Requires="wps">
            <w:drawing>
              <wp:anchor distT="0" distB="0" distL="114300" distR="114300" simplePos="0" relativeHeight="251721728" behindDoc="0" locked="0" layoutInCell="1" allowOverlap="1" wp14:anchorId="3D908B9A" wp14:editId="6D486165">
                <wp:simplePos x="0" y="0"/>
                <wp:positionH relativeFrom="column">
                  <wp:posOffset>-504825</wp:posOffset>
                </wp:positionH>
                <wp:positionV relativeFrom="paragraph">
                  <wp:posOffset>333375</wp:posOffset>
                </wp:positionV>
                <wp:extent cx="1307465" cy="476250"/>
                <wp:effectExtent l="0" t="0" r="2603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76250"/>
                        </a:xfrm>
                        <a:prstGeom prst="rect">
                          <a:avLst/>
                        </a:prstGeom>
                        <a:solidFill>
                          <a:schemeClr val="accent1">
                            <a:lumMod val="60000"/>
                            <a:lumOff val="40000"/>
                          </a:schemeClr>
                        </a:solidFill>
                        <a:ln w="9525">
                          <a:solidFill>
                            <a:srgbClr val="000000"/>
                          </a:solidFill>
                          <a:miter lim="800000"/>
                          <a:headEnd/>
                          <a:tailEnd/>
                        </a:ln>
                      </wps:spPr>
                      <wps:txbx>
                        <w:txbxContent>
                          <w:p w14:paraId="29809186" w14:textId="77777777" w:rsidR="004D1865" w:rsidRDefault="004D1865" w:rsidP="0059107B">
                            <w:pPr>
                              <w:jc w:val="center"/>
                            </w:pPr>
                            <w:r>
                              <w:t>Invite for 12-month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08B9A" id="_x0000_t202" coordsize="21600,21600" o:spt="202" path="m,l,21600r21600,l21600,xe">
                <v:stroke joinstyle="miter"/>
                <v:path gradientshapeok="t" o:connecttype="rect"/>
              </v:shapetype>
              <v:shape id="Text Box 2" o:spid="_x0000_s1026" type="#_x0000_t202" style="position:absolute;left:0;text-align:left;margin-left:-39.75pt;margin-top:26.25pt;width:102.9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" fillcolor="#9cc2e5 [1940]">
                <v:textbox>
                  <w:txbxContent>
                    <w:p w14:paraId="29809186" w14:textId="77777777" w:rsidR="004D1865" w:rsidRDefault="004D1865" w:rsidP="0059107B">
                      <w:pPr>
                        <w:jc w:val="center"/>
                      </w:pPr>
                      <w:r>
                        <w:t>Invite for 12-month check</w:t>
                      </w:r>
                    </w:p>
                  </w:txbxContent>
                </v:textbox>
              </v:shape>
            </w:pict>
          </mc:Fallback>
        </mc:AlternateContent>
      </w:r>
      <w:r w:rsidR="0059107B">
        <w:rPr>
          <w:lang w:eastAsia="en-GB"/>
        </w:rPr>
        <w:t>Appendix 1. study (participant) Flowchart</w:t>
      </w:r>
      <w:bookmarkEnd w:id="209"/>
      <w:bookmarkEnd w:id="210"/>
      <w:bookmarkEnd w:id="211"/>
      <w:r w:rsidR="0059107B">
        <w:rPr>
          <w:lang w:eastAsia="en-GB"/>
        </w:rPr>
        <w:t xml:space="preserve"> </w:t>
      </w:r>
      <w:r w:rsidR="0059107B" w:rsidRPr="00E14FEB">
        <w:rPr>
          <w:sz w:val="22"/>
          <w:lang w:eastAsia="en-GB"/>
        </w:rPr>
        <w:t xml:space="preserve"> </w:t>
      </w:r>
    </w:p>
    <w:p w14:paraId="76B388CC" w14:textId="77777777" w:rsidR="0059107B" w:rsidRDefault="00E00F7B" w:rsidP="0059107B">
      <w:pPr>
        <w:tabs>
          <w:tab w:val="left" w:pos="1843"/>
          <w:tab w:val="left" w:pos="6237"/>
        </w:tabs>
        <w:spacing w:after="100" w:afterAutospacing="1" w:line="360" w:lineRule="auto"/>
        <w:rPr>
          <w:rFonts w:cstheme="minorHAnsi"/>
        </w:rPr>
      </w:pPr>
      <w:r w:rsidRPr="008F514B">
        <w:rPr>
          <w:rFonts w:cstheme="minorHAnsi"/>
          <w:noProof/>
          <w:lang w:eastAsia="en-GB"/>
        </w:rPr>
        <mc:AlternateContent>
          <mc:Choice Requires="wps">
            <w:drawing>
              <wp:anchor distT="0" distB="0" distL="114300" distR="114300" simplePos="0" relativeHeight="251767808" behindDoc="0" locked="0" layoutInCell="1" allowOverlap="1" wp14:anchorId="6B808A9B" wp14:editId="3D525AB7">
                <wp:simplePos x="0" y="0"/>
                <wp:positionH relativeFrom="column">
                  <wp:posOffset>4200525</wp:posOffset>
                </wp:positionH>
                <wp:positionV relativeFrom="paragraph">
                  <wp:posOffset>12065</wp:posOffset>
                </wp:positionV>
                <wp:extent cx="2209800" cy="12096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09675"/>
                        </a:xfrm>
                        <a:prstGeom prst="rect">
                          <a:avLst/>
                        </a:prstGeom>
                        <a:solidFill>
                          <a:srgbClr val="FFFFFF"/>
                        </a:solidFill>
                        <a:ln w="9525">
                          <a:solidFill>
                            <a:srgbClr val="000000"/>
                          </a:solidFill>
                          <a:miter lim="800000"/>
                          <a:headEnd/>
                          <a:tailEnd/>
                        </a:ln>
                      </wps:spPr>
                      <wps:txbx>
                        <w:txbxContent>
                          <w:p w14:paraId="30C8482C" w14:textId="77777777" w:rsidR="004D1865" w:rsidRDefault="004D1865" w:rsidP="00E00F7B">
                            <w:r>
                              <w:t>PocDoc sends notification email to previous volunteers to alert them of ACHIEVE study.</w:t>
                            </w:r>
                            <w:r w:rsidR="00F62090">
                              <w:t>*</w:t>
                            </w:r>
                          </w:p>
                          <w:p w14:paraId="5E7556AB" w14:textId="77777777" w:rsidR="004D1865" w:rsidRDefault="004D1865" w:rsidP="00E00F7B">
                            <w:r>
                              <w:t>Volunteers are given study contact info (no further input by PocDoc)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8A9B" id="_x0000_s1027" type="#_x0000_t202" style="position:absolute;margin-left:330.75pt;margin-top:.95pt;width:174pt;height:9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">
                <v:textbox>
                  <w:txbxContent>
                    <w:p w14:paraId="30C8482C" w14:textId="77777777" w:rsidR="004D1865" w:rsidRDefault="004D1865" w:rsidP="00E00F7B">
                      <w:r>
                        <w:t>PocDoc sends notification email to previous volunteers to alert them of ACHIEVE study.</w:t>
                      </w:r>
                      <w:r w:rsidR="00F62090">
                        <w:t>*</w:t>
                      </w:r>
                    </w:p>
                    <w:p w14:paraId="5E7556AB" w14:textId="77777777" w:rsidR="004D1865" w:rsidRDefault="004D1865" w:rsidP="00E00F7B">
                      <w:r>
                        <w:t>Volunteers are given study contact info (no further input by PocDoc)</w:t>
                      </w:r>
                    </w:p>
                  </w:txbxContent>
                </v:textbox>
              </v:shape>
            </w:pict>
          </mc:Fallback>
        </mc:AlternateContent>
      </w:r>
      <w:r w:rsidRPr="008F514B">
        <w:rPr>
          <w:rFonts w:cstheme="minorHAnsi"/>
          <w:noProof/>
          <w:lang w:eastAsia="en-GB"/>
        </w:rPr>
        <mc:AlternateContent>
          <mc:Choice Requires="wps">
            <w:drawing>
              <wp:anchor distT="0" distB="0" distL="114300" distR="114300" simplePos="0" relativeHeight="251726848" behindDoc="0" locked="0" layoutInCell="1" allowOverlap="1" wp14:anchorId="63F66B60" wp14:editId="7F821C9C">
                <wp:simplePos x="0" y="0"/>
                <wp:positionH relativeFrom="column">
                  <wp:posOffset>895350</wp:posOffset>
                </wp:positionH>
                <wp:positionV relativeFrom="paragraph">
                  <wp:posOffset>12065</wp:posOffset>
                </wp:positionV>
                <wp:extent cx="3181350" cy="1209675"/>
                <wp:effectExtent l="0" t="0" r="19050" b="28575"/>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09675"/>
                        </a:xfrm>
                        <a:prstGeom prst="rect">
                          <a:avLst/>
                        </a:prstGeom>
                        <a:solidFill>
                          <a:srgbClr val="FFFFFF"/>
                        </a:solidFill>
                        <a:ln w="9525">
                          <a:solidFill>
                            <a:srgbClr val="000000"/>
                          </a:solidFill>
                          <a:miter lim="800000"/>
                          <a:headEnd/>
                          <a:tailEnd/>
                        </a:ln>
                      </wps:spPr>
                      <wps:txbx>
                        <w:txbxContent>
                          <w:p w14:paraId="3EF38DCC" w14:textId="77777777" w:rsidR="004D1865" w:rsidRDefault="004D1865" w:rsidP="0059107B">
                            <w:r>
                              <w:t>Original participating companies / organisations approached</w:t>
                            </w:r>
                          </w:p>
                          <w:p w14:paraId="34E82F87" w14:textId="77777777" w:rsidR="004D1865" w:rsidRDefault="004D1865" w:rsidP="0059107B">
                            <w:r>
                              <w:t>They distribute ACHIEVE invite letter and Participant Information sheet amongst (relevant) employees, ie those who volunteered 12 months ago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66B60" id="_x0000_s1028" type="#_x0000_t202" style="position:absolute;margin-left:70.5pt;margin-top:.95pt;width:250.5pt;height:9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OFQIAACc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">
                <v:textbox>
                  <w:txbxContent>
                    <w:p w14:paraId="3EF38DCC" w14:textId="77777777" w:rsidR="004D1865" w:rsidRDefault="004D1865" w:rsidP="0059107B">
                      <w:r>
                        <w:t>Original participating companies / organisations approached</w:t>
                      </w:r>
                    </w:p>
                    <w:p w14:paraId="34E82F87" w14:textId="77777777" w:rsidR="004D1865" w:rsidRDefault="004D1865" w:rsidP="0059107B">
                      <w:r>
                        <w:t>They distribute ACHIEVE invite letter and Participant Information sheet amongst (relevant) employees, ie those who volunteered 12 months ago</w:t>
                      </w:r>
                    </w:p>
                  </w:txbxContent>
                </v:textbox>
              </v:shape>
            </w:pict>
          </mc:Fallback>
        </mc:AlternateContent>
      </w:r>
    </w:p>
    <w:p w14:paraId="1D7B270A" w14:textId="77777777" w:rsidR="0059107B" w:rsidRPr="002458C5" w:rsidRDefault="0059107B" w:rsidP="0059107B">
      <w:pPr>
        <w:rPr>
          <w:i/>
        </w:rPr>
      </w:pPr>
    </w:p>
    <w:p w14:paraId="4F904CB7" w14:textId="77777777" w:rsidR="0059107B" w:rsidRDefault="0059107B" w:rsidP="0059107B">
      <w:pPr>
        <w:rPr>
          <w:rFonts w:cstheme="minorHAnsi"/>
          <w:sz w:val="24"/>
          <w:szCs w:val="48"/>
        </w:rPr>
      </w:pPr>
    </w:p>
    <w:p w14:paraId="346F2ED9" w14:textId="77777777" w:rsidR="0059107B" w:rsidRDefault="00FE61E7" w:rsidP="0059107B">
      <w:pPr>
        <w:rPr>
          <w:rFonts w:cstheme="minorHAnsi"/>
          <w:sz w:val="24"/>
          <w:szCs w:val="48"/>
        </w:rPr>
      </w:pPr>
      <w:r>
        <w:rPr>
          <w:rFonts w:cstheme="minorHAnsi"/>
          <w:noProof/>
          <w:lang w:eastAsia="en-GB"/>
        </w:rPr>
        <mc:AlternateContent>
          <mc:Choice Requires="wps">
            <w:drawing>
              <wp:anchor distT="0" distB="0" distL="114300" distR="114300" simplePos="0" relativeHeight="251737088" behindDoc="0" locked="0" layoutInCell="1" allowOverlap="1" wp14:anchorId="3F70FA65" wp14:editId="6C42D5DF">
                <wp:simplePos x="0" y="0"/>
                <wp:positionH relativeFrom="column">
                  <wp:posOffset>1990725</wp:posOffset>
                </wp:positionH>
                <wp:positionV relativeFrom="paragraph">
                  <wp:posOffset>210185</wp:posOffset>
                </wp:positionV>
                <wp:extent cx="0" cy="282575"/>
                <wp:effectExtent l="95250" t="0" r="57150" b="60325"/>
                <wp:wrapNone/>
                <wp:docPr id="26" name="Straight Arrow Connector 26"/>
                <wp:cNvGraphicFramePr/>
                <a:graphic xmlns:a="http://schemas.openxmlformats.org/drawingml/2006/main">
                  <a:graphicData uri="http://schemas.microsoft.com/office/word/2010/wordprocessingShape">
                    <wps:wsp>
                      <wps:cNvCnPr/>
                      <wps:spPr>
                        <a:xfrm>
                          <a:off x="0" y="0"/>
                          <a:ext cx="0" cy="282575"/>
                        </a:xfrm>
                        <a:prstGeom prst="straightConnector1">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61666B">
              <v:shapetype id="_x0000_t32" coordsize="21600,21600" o:oned="t" filled="f" o:spt="32" path="m,l21600,21600e" w14:anchorId="4F41387F">
                <v:path fillok="f" arrowok="t" o:connecttype="none"/>
                <o:lock v:ext="edit" shapetype="t"/>
              </v:shapetype>
              <v:shape id="Straight Arrow Connector 26" style="position:absolute;margin-left:156.75pt;margin-top:16.55pt;width:0;height:22.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">
                <v:stroke joinstyle="miter" endarrow="open"/>
              </v:shape>
            </w:pict>
          </mc:Fallback>
        </mc:AlternateContent>
      </w:r>
      <w:r>
        <w:rPr>
          <w:rFonts w:cstheme="minorHAnsi"/>
          <w:noProof/>
          <w:lang w:eastAsia="en-GB"/>
        </w:rPr>
        <mc:AlternateContent>
          <mc:Choice Requires="wps">
            <w:drawing>
              <wp:anchor distT="0" distB="0" distL="114300" distR="114300" simplePos="0" relativeHeight="251769856" behindDoc="0" locked="0" layoutInCell="1" allowOverlap="1" wp14:anchorId="34C9F732" wp14:editId="431D12C7">
                <wp:simplePos x="0" y="0"/>
                <wp:positionH relativeFrom="column">
                  <wp:posOffset>4962525</wp:posOffset>
                </wp:positionH>
                <wp:positionV relativeFrom="paragraph">
                  <wp:posOffset>217170</wp:posOffset>
                </wp:positionV>
                <wp:extent cx="0" cy="282575"/>
                <wp:effectExtent l="95250" t="0" r="57150" b="60325"/>
                <wp:wrapNone/>
                <wp:docPr id="12" name="Straight Arrow Connector 12"/>
                <wp:cNvGraphicFramePr/>
                <a:graphic xmlns:a="http://schemas.openxmlformats.org/drawingml/2006/main">
                  <a:graphicData uri="http://schemas.microsoft.com/office/word/2010/wordprocessingShape">
                    <wps:wsp>
                      <wps:cNvCnPr/>
                      <wps:spPr>
                        <a:xfrm>
                          <a:off x="0" y="0"/>
                          <a:ext cx="0" cy="282575"/>
                        </a:xfrm>
                        <a:prstGeom prst="straightConnector1">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5A36B3">
              <v:shape id="Straight Arrow Connector 12" style="position:absolute;margin-left:390.75pt;margin-top:17.1pt;width:0;height:22.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" w14:anchorId="67CD0B9A">
                <v:stroke joinstyle="miter" endarrow="open"/>
              </v:shape>
            </w:pict>
          </mc:Fallback>
        </mc:AlternateContent>
      </w:r>
    </w:p>
    <w:p w14:paraId="0919148D" w14:textId="77777777" w:rsidR="0059107B" w:rsidRDefault="00FE61E7"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29920" behindDoc="0" locked="0" layoutInCell="1" allowOverlap="1" wp14:anchorId="5B13BC67" wp14:editId="1F2FA6F1">
                <wp:simplePos x="0" y="0"/>
                <wp:positionH relativeFrom="margin">
                  <wp:posOffset>933450</wp:posOffset>
                </wp:positionH>
                <wp:positionV relativeFrom="paragraph">
                  <wp:posOffset>200025</wp:posOffset>
                </wp:positionV>
                <wp:extent cx="5410200" cy="1153160"/>
                <wp:effectExtent l="0" t="0" r="19050" b="2794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53160"/>
                        </a:xfrm>
                        <a:prstGeom prst="rect">
                          <a:avLst/>
                        </a:prstGeom>
                        <a:solidFill>
                          <a:srgbClr val="FFFFFF"/>
                        </a:solidFill>
                        <a:ln w="9525">
                          <a:solidFill>
                            <a:srgbClr val="000000"/>
                          </a:solidFill>
                          <a:miter lim="800000"/>
                          <a:headEnd/>
                          <a:tailEnd/>
                        </a:ln>
                      </wps:spPr>
                      <wps:txbx>
                        <w:txbxContent>
                          <w:p w14:paraId="35B11E6D" w14:textId="77777777" w:rsidR="004D1865" w:rsidRDefault="004D1865" w:rsidP="0059107B">
                            <w:r>
                              <w:t>Potential participants have sufficient time to consider the study and ask questions (email and phone contact details provided, plus ACHIEVE study web page). They express interest by emailing their contact details.</w:t>
                            </w:r>
                          </w:p>
                          <w:p w14:paraId="76E92297" w14:textId="77777777" w:rsidR="004D1865" w:rsidRDefault="004D1865" w:rsidP="0059107B">
                            <w:r>
                              <w:t>Paperwork (PIS and ICF) sent to person. Consent is obtained by participant signing and returning Informed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3BC67" id="_x0000_s1029" type="#_x0000_t202" style="position:absolute;margin-left:73.5pt;margin-top:15.75pt;width:426pt;height:90.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">
                <v:textbox>
                  <w:txbxContent>
                    <w:p w14:paraId="35B11E6D" w14:textId="77777777" w:rsidR="004D1865" w:rsidRDefault="004D1865" w:rsidP="0059107B">
                      <w:r>
                        <w:t>Potential participants have sufficient time to consider the study and ask questions (email and phone contact details provided, plus ACHIEVE study web page). They express interest by emailing their contact details.</w:t>
                      </w:r>
                    </w:p>
                    <w:p w14:paraId="76E92297" w14:textId="77777777" w:rsidR="004D1865" w:rsidRDefault="004D1865" w:rsidP="0059107B">
                      <w:r>
                        <w:t>Paperwork (PIS and ICF) sent to person. Consent is obtained by participant signing and returning Informed consent Form</w:t>
                      </w:r>
                    </w:p>
                  </w:txbxContent>
                </v:textbox>
                <w10:wrap anchorx="margin"/>
              </v:shape>
            </w:pict>
          </mc:Fallback>
        </mc:AlternateContent>
      </w:r>
    </w:p>
    <w:p w14:paraId="45E76BB7" w14:textId="77777777" w:rsidR="0059107B" w:rsidRDefault="00E00F7B"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41184" behindDoc="0" locked="0" layoutInCell="1" allowOverlap="1" wp14:anchorId="0CCD405A" wp14:editId="392A7C76">
                <wp:simplePos x="0" y="0"/>
                <wp:positionH relativeFrom="column">
                  <wp:posOffset>-504825</wp:posOffset>
                </wp:positionH>
                <wp:positionV relativeFrom="paragraph">
                  <wp:posOffset>171450</wp:posOffset>
                </wp:positionV>
                <wp:extent cx="1307465" cy="581025"/>
                <wp:effectExtent l="0" t="0" r="2603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81025"/>
                        </a:xfrm>
                        <a:prstGeom prst="rect">
                          <a:avLst/>
                        </a:prstGeom>
                        <a:solidFill>
                          <a:schemeClr val="accent1">
                            <a:lumMod val="60000"/>
                            <a:lumOff val="40000"/>
                          </a:schemeClr>
                        </a:solidFill>
                        <a:ln w="9525">
                          <a:solidFill>
                            <a:srgbClr val="000000"/>
                          </a:solidFill>
                          <a:miter lim="800000"/>
                          <a:headEnd/>
                          <a:tailEnd/>
                        </a:ln>
                      </wps:spPr>
                      <wps:txbx>
                        <w:txbxContent>
                          <w:p w14:paraId="0181B6C4" w14:textId="77777777" w:rsidR="004D1865" w:rsidRDefault="004D1865" w:rsidP="0059107B">
                            <w:pPr>
                              <w:jc w:val="center"/>
                            </w:pPr>
                            <w:r>
                              <w:t xml:space="preserve">Participant Consent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D405A" id="_x0000_s1030" type="#_x0000_t202" style="position:absolute;margin-left:-39.75pt;margin-top:13.5pt;width:102.95pt;height:4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" fillcolor="#9cc2e5 [1940]">
                <v:textbox>
                  <w:txbxContent>
                    <w:p w14:paraId="0181B6C4" w14:textId="77777777" w:rsidR="004D1865" w:rsidRDefault="004D1865" w:rsidP="0059107B">
                      <w:pPr>
                        <w:jc w:val="center"/>
                      </w:pPr>
                      <w:r>
                        <w:t xml:space="preserve">Participant Consent </w:t>
                      </w:r>
                    </w:p>
                  </w:txbxContent>
                </v:textbox>
              </v:shape>
            </w:pict>
          </mc:Fallback>
        </mc:AlternateContent>
      </w:r>
    </w:p>
    <w:p w14:paraId="06971CD3" w14:textId="77777777" w:rsidR="0059107B" w:rsidRDefault="0059107B" w:rsidP="0059107B">
      <w:pPr>
        <w:rPr>
          <w:rFonts w:cstheme="minorHAnsi"/>
          <w:sz w:val="24"/>
          <w:szCs w:val="48"/>
        </w:rPr>
      </w:pPr>
    </w:p>
    <w:p w14:paraId="2A1F701D" w14:textId="77777777" w:rsidR="0059107B" w:rsidRDefault="0059107B" w:rsidP="0059107B">
      <w:pPr>
        <w:rPr>
          <w:rFonts w:cstheme="minorHAnsi"/>
          <w:sz w:val="24"/>
          <w:szCs w:val="48"/>
        </w:rPr>
      </w:pPr>
    </w:p>
    <w:p w14:paraId="54B3E2CD" w14:textId="77777777" w:rsidR="0059107B" w:rsidRDefault="00F62090" w:rsidP="0059107B">
      <w:pPr>
        <w:rPr>
          <w:rFonts w:cstheme="minorHAnsi"/>
          <w:sz w:val="24"/>
          <w:szCs w:val="48"/>
        </w:rPr>
      </w:pPr>
      <w:r w:rsidRPr="00651388">
        <w:rPr>
          <w:rFonts w:cstheme="minorHAnsi"/>
          <w:noProof/>
          <w:sz w:val="24"/>
          <w:szCs w:val="48"/>
          <w:lang w:eastAsia="en-GB"/>
        </w:rPr>
        <mc:AlternateContent>
          <mc:Choice Requires="wps">
            <w:drawing>
              <wp:anchor distT="0" distB="0" distL="114300" distR="114300" simplePos="0" relativeHeight="251751424" behindDoc="0" locked="0" layoutInCell="1" allowOverlap="1" wp14:anchorId="02243822" wp14:editId="428A15E4">
                <wp:simplePos x="0" y="0"/>
                <wp:positionH relativeFrom="column">
                  <wp:posOffset>4276725</wp:posOffset>
                </wp:positionH>
                <wp:positionV relativeFrom="paragraph">
                  <wp:posOffset>173990</wp:posOffset>
                </wp:positionV>
                <wp:extent cx="2066925" cy="4857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85775"/>
                        </a:xfrm>
                        <a:prstGeom prst="rect">
                          <a:avLst/>
                        </a:prstGeom>
                        <a:solidFill>
                          <a:srgbClr val="FFFFFF"/>
                        </a:solidFill>
                        <a:ln w="9525">
                          <a:solidFill>
                            <a:srgbClr val="000000"/>
                          </a:solidFill>
                          <a:miter lim="800000"/>
                          <a:headEnd/>
                          <a:tailEnd/>
                        </a:ln>
                      </wps:spPr>
                      <wps:txbx>
                        <w:txbxContent>
                          <w:p w14:paraId="4FD604D1" w14:textId="77777777" w:rsidR="004D1865" w:rsidRDefault="004D1865" w:rsidP="0059107B">
                            <w:r>
                              <w:t>Employee decides against taking part, or is ineligible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43822" id="_x0000_s1031" type="#_x0000_t202" style="position:absolute;margin-left:336.75pt;margin-top:13.7pt;width:162.7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EgIAACY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">
                <v:textbox>
                  <w:txbxContent>
                    <w:p w14:paraId="4FD604D1" w14:textId="77777777" w:rsidR="004D1865" w:rsidRDefault="004D1865" w:rsidP="0059107B">
                      <w:r>
                        <w:t>Employee decides against taking part, or is ineligible</w:t>
                      </w:r>
                    </w:p>
                  </w:txbxContent>
                </v:textbox>
              </v:shape>
            </w:pict>
          </mc:Fallback>
        </mc:AlternateContent>
      </w:r>
      <w:r>
        <w:rPr>
          <w:rFonts w:cstheme="minorHAnsi"/>
          <w:noProof/>
          <w:sz w:val="24"/>
          <w:szCs w:val="48"/>
          <w:lang w:eastAsia="en-GB"/>
        </w:rPr>
        <mc:AlternateContent>
          <mc:Choice Requires="wps">
            <w:drawing>
              <wp:anchor distT="0" distB="0" distL="114300" distR="114300" simplePos="0" relativeHeight="251732992" behindDoc="0" locked="0" layoutInCell="1" allowOverlap="1" wp14:anchorId="4676A5BF" wp14:editId="50C159AA">
                <wp:simplePos x="0" y="0"/>
                <wp:positionH relativeFrom="column">
                  <wp:posOffset>3019425</wp:posOffset>
                </wp:positionH>
                <wp:positionV relativeFrom="paragraph">
                  <wp:posOffset>245745</wp:posOffset>
                </wp:positionV>
                <wp:extent cx="0" cy="302895"/>
                <wp:effectExtent l="0" t="0" r="19050" b="20955"/>
                <wp:wrapNone/>
                <wp:docPr id="96" name="Straight Arrow Connector 96"/>
                <wp:cNvGraphicFramePr/>
                <a:graphic xmlns:a="http://schemas.openxmlformats.org/drawingml/2006/main">
                  <a:graphicData uri="http://schemas.microsoft.com/office/word/2010/wordprocessingShape">
                    <wps:wsp>
                      <wps:cNvCnPr/>
                      <wps:spPr>
                        <a:xfrm>
                          <a:off x="0" y="0"/>
                          <a:ext cx="0" cy="302895"/>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44D3B17">
              <v:shape id="Straight Arrow Connector 96" style="position:absolute;margin-left:237.75pt;margin-top:19.35pt;width:0;height:23.8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" w14:anchorId="028A14C2">
                <v:stroke joinstyle="miter"/>
              </v:shape>
            </w:pict>
          </mc:Fallback>
        </mc:AlternateContent>
      </w:r>
      <w:r>
        <w:rPr>
          <w:rFonts w:cstheme="minorHAnsi"/>
          <w:noProof/>
          <w:sz w:val="24"/>
          <w:szCs w:val="48"/>
          <w:lang w:eastAsia="en-GB"/>
        </w:rPr>
        <mc:AlternateContent>
          <mc:Choice Requires="wps">
            <w:drawing>
              <wp:anchor distT="0" distB="0" distL="114300" distR="114300" simplePos="0" relativeHeight="251743232" behindDoc="0" locked="0" layoutInCell="1" allowOverlap="1" wp14:anchorId="356E1CDF" wp14:editId="5C567173">
                <wp:simplePos x="0" y="0"/>
                <wp:positionH relativeFrom="column">
                  <wp:posOffset>3019425</wp:posOffset>
                </wp:positionH>
                <wp:positionV relativeFrom="paragraph">
                  <wp:posOffset>421640</wp:posOffset>
                </wp:positionV>
                <wp:extent cx="0" cy="225425"/>
                <wp:effectExtent l="95250" t="0" r="57150" b="60325"/>
                <wp:wrapNone/>
                <wp:docPr id="6" name="Straight Arrow Connector 6"/>
                <wp:cNvGraphicFramePr/>
                <a:graphic xmlns:a="http://schemas.openxmlformats.org/drawingml/2006/main">
                  <a:graphicData uri="http://schemas.microsoft.com/office/word/2010/wordprocessingShape">
                    <wps:wsp>
                      <wps:cNvCnPr/>
                      <wps:spPr>
                        <a:xfrm>
                          <a:off x="0" y="0"/>
                          <a:ext cx="0" cy="225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13ACBE2">
              <v:shape id="Straight Arrow Connector 6" style="position:absolute;margin-left:237.75pt;margin-top:33.2pt;width:0;height:17.75pt;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" w14:anchorId="7DDF7D11">
                <v:stroke joinstyle="miter" endarrow="open"/>
              </v:shape>
            </w:pict>
          </mc:Fallback>
        </mc:AlternateContent>
      </w:r>
    </w:p>
    <w:p w14:paraId="68B5437C" w14:textId="77777777" w:rsidR="0059107B" w:rsidRDefault="00F62090" w:rsidP="0059107B">
      <w:pPr>
        <w:rPr>
          <w:rFonts w:cstheme="minorHAnsi"/>
          <w:sz w:val="24"/>
          <w:szCs w:val="48"/>
        </w:rPr>
      </w:pPr>
      <w:r w:rsidRPr="00651388">
        <w:rPr>
          <w:rFonts w:cstheme="minorHAnsi"/>
          <w:noProof/>
          <w:sz w:val="24"/>
          <w:szCs w:val="48"/>
          <w:lang w:eastAsia="en-GB"/>
        </w:rPr>
        <mc:AlternateContent>
          <mc:Choice Requires="wps">
            <w:drawing>
              <wp:anchor distT="0" distB="0" distL="114300" distR="114300" simplePos="0" relativeHeight="251752448" behindDoc="0" locked="0" layoutInCell="1" allowOverlap="1" wp14:anchorId="2499C153" wp14:editId="399A5C94">
                <wp:simplePos x="0" y="0"/>
                <wp:positionH relativeFrom="column">
                  <wp:posOffset>3028950</wp:posOffset>
                </wp:positionH>
                <wp:positionV relativeFrom="paragraph">
                  <wp:posOffset>119380</wp:posOffset>
                </wp:positionV>
                <wp:extent cx="1219835" cy="0"/>
                <wp:effectExtent l="0" t="76200" r="18415" b="114300"/>
                <wp:wrapNone/>
                <wp:docPr id="21" name="Straight Arrow Connector 21"/>
                <wp:cNvGraphicFramePr/>
                <a:graphic xmlns:a="http://schemas.openxmlformats.org/drawingml/2006/main">
                  <a:graphicData uri="http://schemas.microsoft.com/office/word/2010/wordprocessingShape">
                    <wps:wsp>
                      <wps:cNvCnPr/>
                      <wps:spPr>
                        <a:xfrm>
                          <a:off x="0" y="0"/>
                          <a:ext cx="12198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E2DA38F">
              <v:shape id="Straight Arrow Connector 21" style="position:absolute;margin-left:238.5pt;margin-top:9.4pt;width:96.0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" w14:anchorId="47A99A80">
                <v:stroke joinstyle="miter" endarrow="open"/>
              </v:shape>
            </w:pict>
          </mc:Fallback>
        </mc:AlternateContent>
      </w:r>
    </w:p>
    <w:p w14:paraId="325AE532" w14:textId="77777777" w:rsidR="0059107B" w:rsidRDefault="00BD1668"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23776" behindDoc="0" locked="0" layoutInCell="1" allowOverlap="1" wp14:anchorId="268CB642" wp14:editId="7F38D020">
                <wp:simplePos x="0" y="0"/>
                <wp:positionH relativeFrom="column">
                  <wp:posOffset>542925</wp:posOffset>
                </wp:positionH>
                <wp:positionV relativeFrom="paragraph">
                  <wp:posOffset>92710</wp:posOffset>
                </wp:positionV>
                <wp:extent cx="5286375" cy="1857375"/>
                <wp:effectExtent l="0" t="0" r="28575" b="2857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857375"/>
                        </a:xfrm>
                        <a:prstGeom prst="rect">
                          <a:avLst/>
                        </a:prstGeom>
                        <a:solidFill>
                          <a:srgbClr val="FFFFFF"/>
                        </a:solidFill>
                        <a:ln w="9525">
                          <a:solidFill>
                            <a:srgbClr val="000000"/>
                          </a:solidFill>
                          <a:miter lim="800000"/>
                          <a:headEnd/>
                          <a:tailEnd/>
                        </a:ln>
                      </wps:spPr>
                      <wps:txbx>
                        <w:txbxContent>
                          <w:p w14:paraId="3B327AEA" w14:textId="77777777" w:rsidR="004D1865" w:rsidRDefault="004D1865" w:rsidP="0059107B">
                            <w:r>
                              <w:t>Participants is sent:</w:t>
                            </w:r>
                          </w:p>
                          <w:p w14:paraId="509FA4A9" w14:textId="77777777" w:rsidR="004D1865" w:rsidRDefault="004D1865" w:rsidP="0059107B">
                            <w:pPr>
                              <w:pStyle w:val="ListParagraph"/>
                              <w:numPr>
                                <w:ilvl w:val="0"/>
                                <w:numId w:val="13"/>
                              </w:numPr>
                            </w:pPr>
                            <w:r>
                              <w:t xml:space="preserve">Counter-signed copy of Informed Consent form </w:t>
                            </w:r>
                          </w:p>
                          <w:p w14:paraId="6637360A" w14:textId="77777777" w:rsidR="004D1865" w:rsidRDefault="004D1865" w:rsidP="0059107B">
                            <w:pPr>
                              <w:pStyle w:val="ListParagraph"/>
                              <w:numPr>
                                <w:ilvl w:val="0"/>
                                <w:numId w:val="13"/>
                              </w:numPr>
                            </w:pPr>
                            <w:r>
                              <w:t>PocDoc Healthy Heart Check kit (includes instructions for use of kit, and instructions for setting up the accompanying App)</w:t>
                            </w:r>
                          </w:p>
                          <w:p w14:paraId="0B8887A0" w14:textId="77777777" w:rsidR="004D1865" w:rsidRPr="00BD1668" w:rsidRDefault="004D1865" w:rsidP="00A32BE7">
                            <w:r w:rsidRPr="00BD1668">
                              <w:t xml:space="preserve">Participant conducts the test at their own home, and reports the test results via the App by scanning the PocDoc lateral flow device  </w:t>
                            </w:r>
                          </w:p>
                          <w:p w14:paraId="4F8BE0DB" w14:textId="77777777" w:rsidR="004D1865" w:rsidRDefault="004D1865" w:rsidP="00A32BE7">
                            <w:r w:rsidRPr="00BD1668">
                              <w:t>The PocDoc App will indicate if any result is abnormal.</w:t>
                            </w:r>
                            <w:r>
                              <w:t xml:space="preserve"> Patient can see this (ie is informed) instantly.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CB642" id="_x0000_s1032" type="#_x0000_t202" style="position:absolute;margin-left:42.75pt;margin-top:7.3pt;width:416.25pt;height:14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LUEwIAACc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">
                <v:textbox>
                  <w:txbxContent>
                    <w:p w14:paraId="3B327AEA" w14:textId="77777777" w:rsidR="004D1865" w:rsidRDefault="004D1865" w:rsidP="0059107B">
                      <w:r>
                        <w:t>Participants is sent:</w:t>
                      </w:r>
                    </w:p>
                    <w:p w14:paraId="509FA4A9" w14:textId="77777777" w:rsidR="004D1865" w:rsidRDefault="004D1865" w:rsidP="0059107B">
                      <w:pPr>
                        <w:pStyle w:val="ListParagraph"/>
                        <w:numPr>
                          <w:ilvl w:val="0"/>
                          <w:numId w:val="13"/>
                        </w:numPr>
                      </w:pPr>
                      <w:r>
                        <w:t xml:space="preserve">Counter-signed copy of Informed Consent form </w:t>
                      </w:r>
                    </w:p>
                    <w:p w14:paraId="6637360A" w14:textId="77777777" w:rsidR="004D1865" w:rsidRDefault="004D1865" w:rsidP="0059107B">
                      <w:pPr>
                        <w:pStyle w:val="ListParagraph"/>
                        <w:numPr>
                          <w:ilvl w:val="0"/>
                          <w:numId w:val="13"/>
                        </w:numPr>
                      </w:pPr>
                      <w:r>
                        <w:t>PocDoc Healthy Heart Check kit (includes instructions for use of kit, and instructions for setting up the accompanying App)</w:t>
                      </w:r>
                    </w:p>
                    <w:p w14:paraId="0B8887A0" w14:textId="77777777" w:rsidR="004D1865" w:rsidRPr="00BD1668" w:rsidRDefault="004D1865" w:rsidP="00A32BE7">
                      <w:r w:rsidRPr="00BD1668">
                        <w:t xml:space="preserve">Participant conducts the test at their own home, and reports the test results via the App by scanning the PocDoc lateral flow device  </w:t>
                      </w:r>
                    </w:p>
                    <w:p w14:paraId="4F8BE0DB" w14:textId="77777777" w:rsidR="004D1865" w:rsidRDefault="004D1865" w:rsidP="00A32BE7">
                      <w:r w:rsidRPr="00BD1668">
                        <w:t>The PocDoc App will indicate if any result is abnormal.</w:t>
                      </w:r>
                      <w:r>
                        <w:t xml:space="preserve"> Patient can see this (ie is informed) instantly. </w:t>
                      </w:r>
                    </w:p>
                  </w:txbxContent>
                </v:textbox>
              </v:shape>
            </w:pict>
          </mc:Fallback>
        </mc:AlternateContent>
      </w:r>
    </w:p>
    <w:p w14:paraId="26DE7D1D" w14:textId="77777777" w:rsidR="0059107B" w:rsidRDefault="00BD1668"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25824" behindDoc="0" locked="0" layoutInCell="1" allowOverlap="1" wp14:anchorId="33B626C9" wp14:editId="6DFABD3A">
                <wp:simplePos x="0" y="0"/>
                <wp:positionH relativeFrom="column">
                  <wp:posOffset>-527685</wp:posOffset>
                </wp:positionH>
                <wp:positionV relativeFrom="paragraph">
                  <wp:posOffset>363220</wp:posOffset>
                </wp:positionV>
                <wp:extent cx="914400" cy="258445"/>
                <wp:effectExtent l="0" t="0" r="19050" b="27305"/>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8445"/>
                        </a:xfrm>
                        <a:prstGeom prst="rect">
                          <a:avLst/>
                        </a:prstGeom>
                        <a:solidFill>
                          <a:schemeClr val="accent1">
                            <a:lumMod val="60000"/>
                            <a:lumOff val="40000"/>
                          </a:schemeClr>
                        </a:solidFill>
                        <a:ln w="9525">
                          <a:solidFill>
                            <a:srgbClr val="000000"/>
                          </a:solidFill>
                          <a:miter lim="800000"/>
                          <a:headEnd/>
                          <a:tailEnd/>
                        </a:ln>
                      </wps:spPr>
                      <wps:txbx>
                        <w:txbxContent>
                          <w:p w14:paraId="76E9283F" w14:textId="77777777" w:rsidR="004D1865" w:rsidRDefault="004D1865" w:rsidP="0059107B">
                            <w:pPr>
                              <w:jc w:val="center"/>
                            </w:pPr>
                            <w:r>
                              <w:t xml:space="preserve">Test phase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26C9" id="_x0000_s1033" type="#_x0000_t202" style="position:absolute;margin-left:-41.55pt;margin-top:28.6pt;width:1in;height:20.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" fillcolor="#9cc2e5 [1940]">
                <v:textbox>
                  <w:txbxContent>
                    <w:p w14:paraId="76E9283F" w14:textId="77777777" w:rsidR="004D1865" w:rsidRDefault="004D1865" w:rsidP="0059107B">
                      <w:pPr>
                        <w:jc w:val="center"/>
                      </w:pPr>
                      <w:r>
                        <w:t xml:space="preserve">Test phase </w:t>
                      </w:r>
                    </w:p>
                  </w:txbxContent>
                </v:textbox>
              </v:shape>
            </w:pict>
          </mc:Fallback>
        </mc:AlternateContent>
      </w:r>
    </w:p>
    <w:p w14:paraId="03EFCA41" w14:textId="77777777" w:rsidR="0059107B" w:rsidRDefault="0059107B" w:rsidP="0059107B">
      <w:pPr>
        <w:rPr>
          <w:rFonts w:cstheme="minorHAnsi"/>
          <w:sz w:val="24"/>
          <w:szCs w:val="48"/>
        </w:rPr>
      </w:pPr>
    </w:p>
    <w:p w14:paraId="5F96A722" w14:textId="77777777" w:rsidR="0059107B" w:rsidRDefault="0059107B" w:rsidP="0059107B">
      <w:pPr>
        <w:rPr>
          <w:rFonts w:cstheme="minorHAnsi"/>
          <w:sz w:val="24"/>
          <w:szCs w:val="48"/>
        </w:rPr>
      </w:pPr>
    </w:p>
    <w:p w14:paraId="5B95CD12" w14:textId="77777777" w:rsidR="0059107B" w:rsidRDefault="0059107B" w:rsidP="0059107B">
      <w:pPr>
        <w:rPr>
          <w:rFonts w:cstheme="minorHAnsi"/>
          <w:sz w:val="24"/>
          <w:szCs w:val="48"/>
        </w:rPr>
      </w:pPr>
    </w:p>
    <w:p w14:paraId="5220BBB2" w14:textId="77777777" w:rsidR="0059107B" w:rsidRDefault="0059107B" w:rsidP="0059107B">
      <w:pPr>
        <w:rPr>
          <w:rFonts w:cstheme="minorHAnsi"/>
          <w:sz w:val="24"/>
          <w:szCs w:val="48"/>
        </w:rPr>
      </w:pPr>
    </w:p>
    <w:p w14:paraId="34E085AA" w14:textId="77777777" w:rsidR="0059107B" w:rsidRDefault="00F62090"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50400" behindDoc="0" locked="0" layoutInCell="1" allowOverlap="1" wp14:anchorId="23B5364A" wp14:editId="79F07BD6">
                <wp:simplePos x="0" y="0"/>
                <wp:positionH relativeFrom="column">
                  <wp:posOffset>1714500</wp:posOffset>
                </wp:positionH>
                <wp:positionV relativeFrom="paragraph">
                  <wp:posOffset>170180</wp:posOffset>
                </wp:positionV>
                <wp:extent cx="0" cy="299720"/>
                <wp:effectExtent l="95250" t="0" r="57150" b="62230"/>
                <wp:wrapNone/>
                <wp:docPr id="17" name="Straight Arrow Connector 17"/>
                <wp:cNvGraphicFramePr/>
                <a:graphic xmlns:a="http://schemas.openxmlformats.org/drawingml/2006/main">
                  <a:graphicData uri="http://schemas.microsoft.com/office/word/2010/wordprocessingShape">
                    <wps:wsp>
                      <wps:cNvCnPr/>
                      <wps:spPr>
                        <a:xfrm>
                          <a:off x="0" y="0"/>
                          <a:ext cx="0" cy="299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38964CC">
              <v:shape id="Straight Arrow Connector 17" style="position:absolute;margin-left:135pt;margin-top:13.4pt;width:0;height:2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" w14:anchorId="47F3BE03">
                <v:stroke joinstyle="miter" endarrow="open"/>
              </v:shape>
            </w:pict>
          </mc:Fallback>
        </mc:AlternateContent>
      </w:r>
    </w:p>
    <w:p w14:paraId="5F90ABC1" w14:textId="77777777" w:rsidR="0059107B" w:rsidRDefault="00F62090"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45280" behindDoc="0" locked="0" layoutInCell="1" allowOverlap="1" wp14:anchorId="36F62BC7" wp14:editId="1CFA4657">
                <wp:simplePos x="0" y="0"/>
                <wp:positionH relativeFrom="column">
                  <wp:posOffset>590550</wp:posOffset>
                </wp:positionH>
                <wp:positionV relativeFrom="paragraph">
                  <wp:posOffset>205740</wp:posOffset>
                </wp:positionV>
                <wp:extent cx="2276475" cy="4857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85775"/>
                        </a:xfrm>
                        <a:prstGeom prst="rect">
                          <a:avLst/>
                        </a:prstGeom>
                        <a:solidFill>
                          <a:srgbClr val="FFFFFF"/>
                        </a:solidFill>
                        <a:ln w="9525">
                          <a:solidFill>
                            <a:srgbClr val="000000"/>
                          </a:solidFill>
                          <a:miter lim="800000"/>
                          <a:headEnd/>
                          <a:tailEnd/>
                        </a:ln>
                      </wps:spPr>
                      <wps:txbx>
                        <w:txbxContent>
                          <w:p w14:paraId="53AE77AB" w14:textId="77777777" w:rsidR="004D1865" w:rsidRPr="00FC7A9C" w:rsidRDefault="004D1865" w:rsidP="0059107B">
                            <w:pPr>
                              <w:rPr>
                                <w:b/>
                              </w:rPr>
                            </w:pPr>
                            <w:r>
                              <w:t>ACHIEVE team relay PocDoc results to participant’s GP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2BC7" id="_x0000_s1034" type="#_x0000_t202" style="position:absolute;margin-left:46.5pt;margin-top:16.2pt;width:179.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b0EgIAACY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">
                <v:textbox>
                  <w:txbxContent>
                    <w:p w14:paraId="53AE77AB" w14:textId="77777777" w:rsidR="004D1865" w:rsidRPr="00FC7A9C" w:rsidRDefault="004D1865" w:rsidP="0059107B">
                      <w:pPr>
                        <w:rPr>
                          <w:b/>
                        </w:rPr>
                      </w:pPr>
                      <w:r>
                        <w:t>ACHIEVE team relay PocDoc results to participant’s GP practice.</w:t>
                      </w:r>
                    </w:p>
                  </w:txbxContent>
                </v:textbox>
              </v:shape>
            </w:pict>
          </mc:Fallback>
        </mc:AlternateContent>
      </w:r>
      <w:r w:rsidRPr="008F514B">
        <w:rPr>
          <w:rFonts w:cstheme="minorHAnsi"/>
          <w:noProof/>
          <w:lang w:eastAsia="en-GB"/>
        </w:rPr>
        <mc:AlternateContent>
          <mc:Choice Requires="wps">
            <w:drawing>
              <wp:anchor distT="0" distB="0" distL="114300" distR="114300" simplePos="0" relativeHeight="251754496" behindDoc="0" locked="0" layoutInCell="1" allowOverlap="1" wp14:anchorId="0A2EDA5D" wp14:editId="427BD2B7">
                <wp:simplePos x="0" y="0"/>
                <wp:positionH relativeFrom="column">
                  <wp:posOffset>-647700</wp:posOffset>
                </wp:positionH>
                <wp:positionV relativeFrom="paragraph">
                  <wp:posOffset>329565</wp:posOffset>
                </wp:positionV>
                <wp:extent cx="1057275" cy="2584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8445"/>
                        </a:xfrm>
                        <a:prstGeom prst="rect">
                          <a:avLst/>
                        </a:prstGeom>
                        <a:solidFill>
                          <a:schemeClr val="accent1">
                            <a:lumMod val="60000"/>
                            <a:lumOff val="40000"/>
                          </a:schemeClr>
                        </a:solidFill>
                        <a:ln w="9525">
                          <a:solidFill>
                            <a:srgbClr val="000000"/>
                          </a:solidFill>
                          <a:miter lim="800000"/>
                          <a:headEnd/>
                          <a:tailEnd/>
                        </a:ln>
                      </wps:spPr>
                      <wps:txbx>
                        <w:txbxContent>
                          <w:p w14:paraId="021EB3DA" w14:textId="77777777" w:rsidR="004D1865" w:rsidRDefault="004D1865" w:rsidP="0059107B">
                            <w:pPr>
                              <w:jc w:val="center"/>
                            </w:pPr>
                            <w:r>
                              <w:t>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EDA5D" id="_x0000_s1035" type="#_x0000_t202" style="position:absolute;margin-left:-51pt;margin-top:25.95pt;width:83.25pt;height:20.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" fillcolor="#9cc2e5 [1940]">
                <v:textbox>
                  <w:txbxContent>
                    <w:p w14:paraId="021EB3DA" w14:textId="77777777" w:rsidR="004D1865" w:rsidRDefault="004D1865" w:rsidP="0059107B">
                      <w:pPr>
                        <w:jc w:val="center"/>
                      </w:pPr>
                      <w:r>
                        <w:t>Safeguarding</w:t>
                      </w:r>
                    </w:p>
                  </w:txbxContent>
                </v:textbox>
              </v:shape>
            </w:pict>
          </mc:Fallback>
        </mc:AlternateContent>
      </w:r>
    </w:p>
    <w:p w14:paraId="13CB595B" w14:textId="77777777" w:rsidR="0059107B" w:rsidRDefault="0059107B" w:rsidP="0059107B">
      <w:pPr>
        <w:rPr>
          <w:rFonts w:cstheme="minorHAnsi"/>
          <w:sz w:val="24"/>
          <w:szCs w:val="48"/>
        </w:rPr>
      </w:pPr>
    </w:p>
    <w:p w14:paraId="48EE22D6" w14:textId="77777777" w:rsidR="0059107B" w:rsidRDefault="00F62090"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60640" behindDoc="0" locked="0" layoutInCell="1" allowOverlap="1" wp14:anchorId="1411003E" wp14:editId="6B4312AD">
                <wp:simplePos x="0" y="0"/>
                <wp:positionH relativeFrom="column">
                  <wp:posOffset>1724025</wp:posOffset>
                </wp:positionH>
                <wp:positionV relativeFrom="paragraph">
                  <wp:posOffset>125730</wp:posOffset>
                </wp:positionV>
                <wp:extent cx="0" cy="856673"/>
                <wp:effectExtent l="95250" t="0" r="57150" b="57785"/>
                <wp:wrapNone/>
                <wp:docPr id="16" name="Straight Arrow Connector 16"/>
                <wp:cNvGraphicFramePr/>
                <a:graphic xmlns:a="http://schemas.openxmlformats.org/drawingml/2006/main">
                  <a:graphicData uri="http://schemas.microsoft.com/office/word/2010/wordprocessingShape">
                    <wps:wsp>
                      <wps:cNvCnPr/>
                      <wps:spPr>
                        <a:xfrm>
                          <a:off x="0" y="0"/>
                          <a:ext cx="0" cy="8566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355AB42">
              <v:shape id="Straight Arrow Connector 16" style="position:absolute;margin-left:135.75pt;margin-top:9.9pt;width:0;height:67.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" w14:anchorId="78DFD403">
                <v:stroke joinstyle="miter" endarrow="open"/>
              </v:shape>
            </w:pict>
          </mc:Fallback>
        </mc:AlternateContent>
      </w:r>
      <w:r w:rsidRPr="008F514B">
        <w:rPr>
          <w:rFonts w:cstheme="minorHAnsi"/>
          <w:noProof/>
          <w:lang w:eastAsia="en-GB"/>
        </w:rPr>
        <mc:AlternateContent>
          <mc:Choice Requires="wps">
            <w:drawing>
              <wp:anchor distT="0" distB="0" distL="114300" distR="114300" simplePos="0" relativeHeight="251742208" behindDoc="0" locked="0" layoutInCell="1" allowOverlap="1" wp14:anchorId="0218418F" wp14:editId="7797C17E">
                <wp:simplePos x="0" y="0"/>
                <wp:positionH relativeFrom="margin">
                  <wp:posOffset>2828925</wp:posOffset>
                </wp:positionH>
                <wp:positionV relativeFrom="paragraph">
                  <wp:posOffset>191770</wp:posOffset>
                </wp:positionV>
                <wp:extent cx="3257550" cy="638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638175"/>
                        </a:xfrm>
                        <a:prstGeom prst="rect">
                          <a:avLst/>
                        </a:prstGeom>
                        <a:solidFill>
                          <a:srgbClr val="FFFFFF"/>
                        </a:solidFill>
                        <a:ln w="9525">
                          <a:solidFill>
                            <a:srgbClr val="000000"/>
                          </a:solidFill>
                          <a:prstDash val="dashDot"/>
                          <a:miter lim="800000"/>
                          <a:headEnd/>
                          <a:tailEnd/>
                        </a:ln>
                      </wps:spPr>
                      <wps:txbx>
                        <w:txbxContent>
                          <w:p w14:paraId="1B07A727" w14:textId="77777777" w:rsidR="004D1865" w:rsidRDefault="004D1865" w:rsidP="0059107B">
                            <w:pPr>
                              <w:rPr>
                                <w:b/>
                              </w:rPr>
                            </w:pPr>
                            <w:r>
                              <w:t>ACHIEVE study team will review what happened after GP informed of participant’s baseline PocDoc test result 12 months ago. Audit of GP medical records.</w:t>
                            </w:r>
                          </w:p>
                          <w:p w14:paraId="6D9C8D39" w14:textId="77777777" w:rsidR="004D1865" w:rsidRPr="00FC7A9C" w:rsidRDefault="004D1865" w:rsidP="0059107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8418F" id="_x0000_s1036" type="#_x0000_t202" style="position:absolute;margin-left:222.75pt;margin-top:15.1pt;width:256.5pt;height:50.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">
                <v:stroke dashstyle="dashDot"/>
                <v:textbox>
                  <w:txbxContent>
                    <w:p w14:paraId="1B07A727" w14:textId="77777777" w:rsidR="004D1865" w:rsidRDefault="004D1865" w:rsidP="0059107B">
                      <w:pPr>
                        <w:rPr>
                          <w:b/>
                        </w:rPr>
                      </w:pPr>
                      <w:r>
                        <w:t>ACHIEVE study team will review what happened after GP informed of participant’s baseline PocDoc test result 12 months ago. Audit of GP medical records.</w:t>
                      </w:r>
                    </w:p>
                    <w:p w14:paraId="6D9C8D39" w14:textId="77777777" w:rsidR="004D1865" w:rsidRPr="00FC7A9C" w:rsidRDefault="004D1865" w:rsidP="0059107B">
                      <w:pPr>
                        <w:rPr>
                          <w:b/>
                        </w:rPr>
                      </w:pPr>
                    </w:p>
                  </w:txbxContent>
                </v:textbox>
                <w10:wrap anchorx="margin"/>
              </v:shape>
            </w:pict>
          </mc:Fallback>
        </mc:AlternateContent>
      </w:r>
      <w:r w:rsidRPr="008F514B">
        <w:rPr>
          <w:rFonts w:cstheme="minorHAnsi"/>
          <w:noProof/>
          <w:lang w:eastAsia="en-GB"/>
        </w:rPr>
        <mc:AlternateContent>
          <mc:Choice Requires="wps">
            <w:drawing>
              <wp:anchor distT="0" distB="0" distL="114300" distR="114300" simplePos="0" relativeHeight="251756544" behindDoc="0" locked="0" layoutInCell="1" allowOverlap="1" wp14:anchorId="66C540AC" wp14:editId="384EF381">
                <wp:simplePos x="0" y="0"/>
                <wp:positionH relativeFrom="column">
                  <wp:posOffset>-638175</wp:posOffset>
                </wp:positionH>
                <wp:positionV relativeFrom="paragraph">
                  <wp:posOffset>363220</wp:posOffset>
                </wp:positionV>
                <wp:extent cx="2143125" cy="447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47675"/>
                        </a:xfrm>
                        <a:prstGeom prst="rect">
                          <a:avLst/>
                        </a:prstGeom>
                        <a:solidFill>
                          <a:schemeClr val="accent1">
                            <a:lumMod val="20000"/>
                            <a:lumOff val="80000"/>
                          </a:schemeClr>
                        </a:solidFill>
                        <a:ln w="9525">
                          <a:solidFill>
                            <a:srgbClr val="000000"/>
                          </a:solidFill>
                          <a:prstDash val="dashDot"/>
                          <a:miter lim="800000"/>
                          <a:headEnd/>
                          <a:tailEnd/>
                        </a:ln>
                      </wps:spPr>
                      <wps:txbx>
                        <w:txbxContent>
                          <w:p w14:paraId="604E5392" w14:textId="77777777" w:rsidR="004D1865" w:rsidRPr="00FA5F86" w:rsidRDefault="004D1865" w:rsidP="00FA5F86">
                            <w:pPr>
                              <w:rPr>
                                <w:rFonts w:cs="Arial"/>
                                <w:szCs w:val="24"/>
                              </w:rPr>
                            </w:pPr>
                            <w:r w:rsidRPr="00FA5F86">
                              <w:rPr>
                                <w:rFonts w:cs="Arial"/>
                                <w:szCs w:val="24"/>
                              </w:rPr>
                              <w:t>Review of Health Check Outcomes</w:t>
                            </w:r>
                            <w:r>
                              <w:rPr>
                                <w:rFonts w:cs="Arial"/>
                                <w:szCs w:val="24"/>
                              </w:rPr>
                              <w:t xml:space="preserve"> (of test results 12 months ago)</w:t>
                            </w:r>
                          </w:p>
                          <w:p w14:paraId="2FC17F8B" w14:textId="77777777" w:rsidR="004D1865" w:rsidRDefault="004D1865" w:rsidP="0027756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540AC" id="_x0000_s1037" type="#_x0000_t202" style="position:absolute;margin-left:-50.25pt;margin-top:28.6pt;width:168.75pt;height:3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" fillcolor="#deeaf6 [660]">
                <v:stroke dashstyle="dashDot"/>
                <v:textbox>
                  <w:txbxContent>
                    <w:p w14:paraId="604E5392" w14:textId="77777777" w:rsidR="004D1865" w:rsidRPr="00FA5F86" w:rsidRDefault="004D1865" w:rsidP="00FA5F86">
                      <w:pPr>
                        <w:rPr>
                          <w:rFonts w:cs="Arial"/>
                          <w:szCs w:val="24"/>
                        </w:rPr>
                      </w:pPr>
                      <w:r w:rsidRPr="00FA5F86">
                        <w:rPr>
                          <w:rFonts w:cs="Arial"/>
                          <w:szCs w:val="24"/>
                        </w:rPr>
                        <w:t>Review of Health Check Outcomes</w:t>
                      </w:r>
                      <w:r>
                        <w:rPr>
                          <w:rFonts w:cs="Arial"/>
                          <w:szCs w:val="24"/>
                        </w:rPr>
                        <w:t xml:space="preserve"> (of test results 12 months ago)</w:t>
                      </w:r>
                    </w:p>
                    <w:p w14:paraId="2FC17F8B" w14:textId="77777777" w:rsidR="004D1865" w:rsidRDefault="004D1865" w:rsidP="00277569">
                      <w:pPr>
                        <w:jc w:val="center"/>
                      </w:pPr>
                    </w:p>
                  </w:txbxContent>
                </v:textbox>
              </v:shape>
            </w:pict>
          </mc:Fallback>
        </mc:AlternateContent>
      </w:r>
    </w:p>
    <w:p w14:paraId="5AE48A43" w14:textId="77777777" w:rsidR="0059107B" w:rsidRDefault="0059107B" w:rsidP="0059107B">
      <w:pPr>
        <w:rPr>
          <w:rFonts w:cstheme="minorHAnsi"/>
          <w:sz w:val="24"/>
          <w:szCs w:val="48"/>
        </w:rPr>
      </w:pPr>
    </w:p>
    <w:p w14:paraId="50F40DEB" w14:textId="77777777" w:rsidR="0059107B" w:rsidRDefault="0059107B" w:rsidP="0059107B">
      <w:pPr>
        <w:rPr>
          <w:rFonts w:cstheme="minorHAnsi"/>
          <w:sz w:val="24"/>
          <w:szCs w:val="48"/>
        </w:rPr>
      </w:pPr>
    </w:p>
    <w:p w14:paraId="39DA2280" w14:textId="77777777" w:rsidR="0059107B" w:rsidRDefault="00F62090" w:rsidP="0059107B">
      <w:pPr>
        <w:rPr>
          <w:rFonts w:cstheme="minorHAnsi"/>
          <w:sz w:val="24"/>
          <w:szCs w:val="48"/>
        </w:rPr>
      </w:pPr>
      <w:r w:rsidRPr="008F514B">
        <w:rPr>
          <w:rFonts w:cstheme="minorHAnsi"/>
          <w:noProof/>
          <w:lang w:eastAsia="en-GB"/>
        </w:rPr>
        <mc:AlternateContent>
          <mc:Choice Requires="wps">
            <w:drawing>
              <wp:anchor distT="0" distB="0" distL="114300" distR="114300" simplePos="0" relativeHeight="251724800" behindDoc="0" locked="0" layoutInCell="1" allowOverlap="1" wp14:anchorId="34CCAECB" wp14:editId="2B5A718C">
                <wp:simplePos x="0" y="0"/>
                <wp:positionH relativeFrom="column">
                  <wp:posOffset>676275</wp:posOffset>
                </wp:positionH>
                <wp:positionV relativeFrom="paragraph">
                  <wp:posOffset>103505</wp:posOffset>
                </wp:positionV>
                <wp:extent cx="5314950" cy="800100"/>
                <wp:effectExtent l="0" t="0" r="19050"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00100"/>
                        </a:xfrm>
                        <a:prstGeom prst="rect">
                          <a:avLst/>
                        </a:prstGeom>
                        <a:solidFill>
                          <a:srgbClr val="FFFFFF"/>
                        </a:solidFill>
                        <a:ln w="9525">
                          <a:solidFill>
                            <a:srgbClr val="000000"/>
                          </a:solidFill>
                          <a:miter lim="800000"/>
                          <a:headEnd/>
                          <a:tailEnd/>
                        </a:ln>
                      </wps:spPr>
                      <wps:txbx>
                        <w:txbxContent>
                          <w:p w14:paraId="10F6B73E" w14:textId="77777777" w:rsidR="004D1865" w:rsidRDefault="004D1865" w:rsidP="0059107B">
                            <w:r>
                              <w:t>ACHIEVE study participation is complete for the study subjects</w:t>
                            </w:r>
                            <w:r w:rsidR="00F62090">
                              <w:t xml:space="preserve">. </w:t>
                            </w:r>
                            <w:r>
                              <w:t xml:space="preserve">Depending on test findings, participants may consult with their GP regarding any of the test results. However, these activities will form part of normal clinical care and they do </w:t>
                            </w:r>
                            <w:r w:rsidRPr="00C95C81">
                              <w:rPr>
                                <w:u w:val="single"/>
                              </w:rPr>
                              <w:t>not</w:t>
                            </w:r>
                            <w:r>
                              <w:t xml:space="preserve"> form part of the ACHIEVE study.</w:t>
                            </w:r>
                          </w:p>
                          <w:p w14:paraId="77A52294" w14:textId="77777777" w:rsidR="004D1865" w:rsidRDefault="004D1865" w:rsidP="0059107B">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CAECB" id="_x0000_s1038" type="#_x0000_t202" style="position:absolute;margin-left:53.25pt;margin-top:8.15pt;width:418.5pt;height: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">
                <v:textbox>
                  <w:txbxContent>
                    <w:p w14:paraId="10F6B73E" w14:textId="77777777" w:rsidR="004D1865" w:rsidRDefault="004D1865" w:rsidP="0059107B">
                      <w:r>
                        <w:t>ACHIEVE study participation is complete for the study subjects</w:t>
                      </w:r>
                      <w:r w:rsidR="00F62090">
                        <w:t xml:space="preserve">. </w:t>
                      </w:r>
                      <w:r>
                        <w:t xml:space="preserve">Depending on test findings, participants may consult with their GP regarding any of the test results. However, these activities will form part of normal clinical care and they do </w:t>
                      </w:r>
                      <w:r w:rsidRPr="00C95C81">
                        <w:rPr>
                          <w:u w:val="single"/>
                        </w:rPr>
                        <w:t>not</w:t>
                      </w:r>
                      <w:r>
                        <w:t xml:space="preserve"> form part of the ACHIEVE study.</w:t>
                      </w:r>
                    </w:p>
                    <w:p w14:paraId="77A52294" w14:textId="77777777" w:rsidR="004D1865" w:rsidRDefault="004D1865" w:rsidP="0059107B">
                      <w:pPr>
                        <w:pStyle w:val="ListParagraph"/>
                      </w:pPr>
                    </w:p>
                  </w:txbxContent>
                </v:textbox>
              </v:shape>
            </w:pict>
          </mc:Fallback>
        </mc:AlternateContent>
      </w:r>
      <w:r w:rsidRPr="008F514B">
        <w:rPr>
          <w:rFonts w:cstheme="minorHAnsi"/>
          <w:noProof/>
          <w:lang w:eastAsia="en-GB"/>
        </w:rPr>
        <mc:AlternateContent>
          <mc:Choice Requires="wps">
            <w:drawing>
              <wp:anchor distT="0" distB="0" distL="114300" distR="114300" simplePos="0" relativeHeight="251758592" behindDoc="0" locked="0" layoutInCell="1" allowOverlap="1" wp14:anchorId="103CC9A2" wp14:editId="384EF381">
                <wp:simplePos x="0" y="0"/>
                <wp:positionH relativeFrom="column">
                  <wp:posOffset>-619125</wp:posOffset>
                </wp:positionH>
                <wp:positionV relativeFrom="paragraph">
                  <wp:posOffset>189230</wp:posOffset>
                </wp:positionV>
                <wp:extent cx="1057275" cy="5143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14350"/>
                        </a:xfrm>
                        <a:prstGeom prst="rect">
                          <a:avLst/>
                        </a:prstGeom>
                        <a:solidFill>
                          <a:schemeClr val="accent1">
                            <a:lumMod val="60000"/>
                            <a:lumOff val="40000"/>
                          </a:schemeClr>
                        </a:solidFill>
                        <a:ln w="9525">
                          <a:solidFill>
                            <a:srgbClr val="000000"/>
                          </a:solidFill>
                          <a:miter lim="800000"/>
                          <a:headEnd/>
                          <a:tailEnd/>
                        </a:ln>
                      </wps:spPr>
                      <wps:txbx>
                        <w:txbxContent>
                          <w:p w14:paraId="048C5866" w14:textId="77777777" w:rsidR="004D1865" w:rsidRDefault="004D1865" w:rsidP="00277569">
                            <w:pPr>
                              <w:jc w:val="center"/>
                            </w:pPr>
                            <w:r>
                              <w:t>End of study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CC9A2" id="_x0000_s1039" type="#_x0000_t202" style="position:absolute;margin-left:-48.75pt;margin-top:14.9pt;width:83.25pt;height: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" fillcolor="#9cc2e5 [1940]">
                <v:textbox>
                  <w:txbxContent>
                    <w:p w14:paraId="048C5866" w14:textId="77777777" w:rsidR="004D1865" w:rsidRDefault="004D1865" w:rsidP="00277569">
                      <w:pPr>
                        <w:jc w:val="center"/>
                      </w:pPr>
                      <w:r>
                        <w:t>End of study participation</w:t>
                      </w:r>
                    </w:p>
                  </w:txbxContent>
                </v:textbox>
              </v:shape>
            </w:pict>
          </mc:Fallback>
        </mc:AlternateContent>
      </w:r>
    </w:p>
    <w:p w14:paraId="450EA2D7" w14:textId="77777777" w:rsidR="0059107B" w:rsidRDefault="0059107B" w:rsidP="0059107B">
      <w:pPr>
        <w:rPr>
          <w:rFonts w:cstheme="minorHAnsi"/>
          <w:sz w:val="24"/>
          <w:szCs w:val="48"/>
        </w:rPr>
      </w:pPr>
    </w:p>
    <w:p w14:paraId="3DD355C9" w14:textId="77777777" w:rsidR="0059107B" w:rsidRDefault="0059107B" w:rsidP="0059107B">
      <w:pPr>
        <w:rPr>
          <w:rFonts w:cstheme="minorHAnsi"/>
          <w:sz w:val="24"/>
          <w:szCs w:val="48"/>
        </w:rPr>
      </w:pPr>
    </w:p>
    <w:p w14:paraId="1A81F0B1" w14:textId="77777777" w:rsidR="0059107B" w:rsidRDefault="0059107B" w:rsidP="0059107B">
      <w:pPr>
        <w:rPr>
          <w:rFonts w:cstheme="minorHAnsi"/>
          <w:sz w:val="24"/>
          <w:szCs w:val="48"/>
        </w:rPr>
      </w:pPr>
    </w:p>
    <w:p w14:paraId="0E9BF5C9" w14:textId="77777777" w:rsidR="0059107B" w:rsidRDefault="00F62090" w:rsidP="00F62090">
      <w:r>
        <w:t xml:space="preserve">*If they have given </w:t>
      </w:r>
      <w:r w:rsidRPr="00F62090">
        <w:t xml:space="preserve">explicit consent to </w:t>
      </w:r>
      <w:r>
        <w:t xml:space="preserve">be </w:t>
      </w:r>
      <w:r w:rsidRPr="00F62090">
        <w:t>contact</w:t>
      </w:r>
      <w:r>
        <w:t xml:space="preserve">ed </w:t>
      </w:r>
      <w:r w:rsidRPr="00F62090">
        <w:t>for PocDoc news and announcements during sign up</w:t>
      </w:r>
      <w:r>
        <w:t xml:space="preserve"> to PocDoc privacy policy</w:t>
      </w:r>
      <w:r w:rsidRPr="00F62090">
        <w:t>.</w:t>
      </w:r>
    </w:p>
    <w:p w14:paraId="0CD178F3" w14:textId="77777777" w:rsidR="007D5823" w:rsidRDefault="007D5823" w:rsidP="007D5823">
      <w:pPr>
        <w:pStyle w:val="SOPHeading1"/>
        <w:numPr>
          <w:ilvl w:val="0"/>
          <w:numId w:val="0"/>
        </w:numPr>
        <w:ind w:left="360" w:hanging="360"/>
        <w:rPr>
          <w:lang w:eastAsia="en-GB"/>
        </w:rPr>
      </w:pPr>
      <w:bookmarkStart w:id="212" w:name="_Toc215566079"/>
      <w:r>
        <w:rPr>
          <w:lang w:eastAsia="en-GB"/>
        </w:rPr>
        <w:lastRenderedPageBreak/>
        <w:t>Appendix 2. study (</w:t>
      </w:r>
      <w:r w:rsidR="00C74254">
        <w:rPr>
          <w:lang w:eastAsia="en-GB"/>
        </w:rPr>
        <w:t xml:space="preserve">TEAM / DATA) </w:t>
      </w:r>
      <w:r>
        <w:rPr>
          <w:lang w:eastAsia="en-GB"/>
        </w:rPr>
        <w:t>OVERVIEW</w:t>
      </w:r>
      <w:bookmarkEnd w:id="212"/>
    </w:p>
    <w:p w14:paraId="4992780A" w14:textId="77777777" w:rsidR="002F5918" w:rsidRDefault="004D1865" w:rsidP="008F7BF5">
      <w:pPr>
        <w:rPr>
          <w:lang w:eastAsia="en-GB"/>
        </w:rPr>
      </w:pPr>
      <w:r>
        <w:rPr>
          <w:noProof/>
          <w:lang w:eastAsia="en-GB"/>
        </w:rPr>
        <mc:AlternateContent>
          <mc:Choice Requires="wps">
            <w:drawing>
              <wp:anchor distT="45720" distB="45720" distL="114300" distR="114300" simplePos="0" relativeHeight="251771904" behindDoc="0" locked="0" layoutInCell="1" allowOverlap="1" wp14:anchorId="1A77605E" wp14:editId="07777777">
                <wp:simplePos x="0" y="0"/>
                <wp:positionH relativeFrom="margin">
                  <wp:align>left</wp:align>
                </wp:positionH>
                <wp:positionV relativeFrom="paragraph">
                  <wp:posOffset>363855</wp:posOffset>
                </wp:positionV>
                <wp:extent cx="5600700" cy="2657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657475"/>
                        </a:xfrm>
                        <a:prstGeom prst="rect">
                          <a:avLst/>
                        </a:prstGeom>
                        <a:solidFill>
                          <a:schemeClr val="accent6">
                            <a:lumMod val="20000"/>
                            <a:lumOff val="80000"/>
                          </a:schemeClr>
                        </a:solidFill>
                        <a:ln w="9525">
                          <a:solidFill>
                            <a:srgbClr val="000000"/>
                          </a:solidFill>
                          <a:miter lim="800000"/>
                          <a:headEnd/>
                          <a:tailEnd/>
                        </a:ln>
                      </wps:spPr>
                      <wps:txbx>
                        <w:txbxContent>
                          <w:p w14:paraId="267BFD54" w14:textId="77777777" w:rsidR="004D1865" w:rsidRDefault="004D1865">
                            <w:r>
                              <w:t>Dr Stacey Fisher (Chief Investigator): paid employment as GP with Cumbria Health and NCIC</w:t>
                            </w:r>
                            <w:r w:rsidR="008F7BF5">
                              <w:t xml:space="preserve">. Honorary contract with 15 GP practices and access to medical records for research purposes (per Table 2). </w:t>
                            </w:r>
                          </w:p>
                          <w:p w14:paraId="67B897E5" w14:textId="77777777" w:rsidR="004D1865" w:rsidRDefault="004D1865">
                            <w:r>
                              <w:t>Mr Richard McGregor: paid employment with Cumbria Health</w:t>
                            </w:r>
                          </w:p>
                          <w:p w14:paraId="2EF26ABF" w14:textId="77777777" w:rsidR="004D1865" w:rsidRDefault="004D1865">
                            <w:r>
                              <w:t>Ms Lucy Brown: paid employment with Cumbria Health</w:t>
                            </w:r>
                          </w:p>
                          <w:p w14:paraId="6CD481DD" w14:textId="77777777" w:rsidR="004D1865" w:rsidRDefault="004D1865">
                            <w:r>
                              <w:t xml:space="preserve">Dr Leon Jonker: paid employment with </w:t>
                            </w:r>
                            <w:r w:rsidR="00C74254">
                              <w:t>NCIC, Letter of Access to primary care NHS via NIHR Research Passport scheme</w:t>
                            </w:r>
                            <w:r w:rsidR="008F7BF5">
                              <w:t xml:space="preserve"> (including 15 GP practices, Table 2</w:t>
                            </w:r>
                            <w:r w:rsidR="005E6E8D">
                              <w:t>, and access to medical records for research purposes</w:t>
                            </w:r>
                            <w:r w:rsidR="008F7BF5">
                              <w:t>)</w:t>
                            </w:r>
                          </w:p>
                          <w:p w14:paraId="0BA52E6F" w14:textId="77777777" w:rsidR="00C74254" w:rsidRDefault="00C74254">
                            <w:r>
                              <w:t>NCIC RRDN (regional research delivery network) delivery staff: paid employment with NCIC, Letter of Access to primary care NHS via NIHR Research Passport scheme</w:t>
                            </w:r>
                            <w:r w:rsidR="008F7BF5">
                              <w:t xml:space="preserve"> (including 15 GP practices, Table 2</w:t>
                            </w:r>
                            <w:r w:rsidR="005E6E8D">
                              <w:t>, and access to medical records for research purposes</w:t>
                            </w:r>
                            <w:r w:rsidR="008F7BF5">
                              <w:t>)</w:t>
                            </w:r>
                          </w:p>
                          <w:p w14:paraId="717AAFBA" w14:textId="77777777" w:rsidR="004D1865" w:rsidRDefault="004D1865"/>
                          <w:p w14:paraId="56EE48EE" w14:textId="77777777" w:rsidR="004D1865" w:rsidRDefault="004D1865"/>
                          <w:p w14:paraId="2908EB2C" w14:textId="77777777" w:rsidR="004D1865" w:rsidRDefault="004D1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7605E" id="_x0000_s1040" type="#_x0000_t202" style="position:absolute;margin-left:0;margin-top:28.65pt;width:441pt;height:209.25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" fillcolor="#e2efd9 [665]">
                <v:textbox>
                  <w:txbxContent>
                    <w:p w14:paraId="267BFD54" w14:textId="77777777" w:rsidR="004D1865" w:rsidRDefault="004D1865">
                      <w:r>
                        <w:t>Dr Stacey Fisher (Chief Investigator): paid employment as GP with Cumbria Health and NCIC</w:t>
                      </w:r>
                      <w:r w:rsidR="008F7BF5">
                        <w:t xml:space="preserve">. Honorary contract with 15 GP practices and access to medical records for research purposes (per Table 2). </w:t>
                      </w:r>
                    </w:p>
                    <w:p w14:paraId="67B897E5" w14:textId="77777777" w:rsidR="004D1865" w:rsidRDefault="004D1865">
                      <w:r>
                        <w:t>Mr Richard McGregor: paid employment with Cumbria Health</w:t>
                      </w:r>
                    </w:p>
                    <w:p w14:paraId="2EF26ABF" w14:textId="77777777" w:rsidR="004D1865" w:rsidRDefault="004D1865">
                      <w:r>
                        <w:t>Ms Lucy Brown: paid employment with Cumbria Health</w:t>
                      </w:r>
                    </w:p>
                    <w:p w14:paraId="6CD481DD" w14:textId="77777777" w:rsidR="004D1865" w:rsidRDefault="004D1865">
                      <w:r>
                        <w:t xml:space="preserve">Dr Leon Jonker: paid employment with </w:t>
                      </w:r>
                      <w:r w:rsidR="00C74254">
                        <w:t>NCIC, Letter of Access to primary care NHS via NIHR Research Passport scheme</w:t>
                      </w:r>
                      <w:r w:rsidR="008F7BF5">
                        <w:t xml:space="preserve"> (including 15 GP practices, Table 2</w:t>
                      </w:r>
                      <w:r w:rsidR="005E6E8D">
                        <w:t>, and access to medical records for research purposes</w:t>
                      </w:r>
                      <w:r w:rsidR="008F7BF5">
                        <w:t>)</w:t>
                      </w:r>
                    </w:p>
                    <w:p w14:paraId="0BA52E6F" w14:textId="77777777" w:rsidR="00C74254" w:rsidRDefault="00C74254">
                      <w:r>
                        <w:t>NCIC RRDN (regional research delivery network) delivery staff: paid employment with NCIC, Letter of Access to primary care NHS via NIHR Research Passport scheme</w:t>
                      </w:r>
                      <w:r w:rsidR="008F7BF5">
                        <w:t xml:space="preserve"> (including 15 GP practices, Table 2</w:t>
                      </w:r>
                      <w:r w:rsidR="005E6E8D">
                        <w:t>, and access to medical records for research purposes</w:t>
                      </w:r>
                      <w:r w:rsidR="008F7BF5">
                        <w:t>)</w:t>
                      </w:r>
                    </w:p>
                    <w:p w14:paraId="717AAFBA" w14:textId="77777777" w:rsidR="004D1865" w:rsidRDefault="004D1865"/>
                    <w:p w14:paraId="56EE48EE" w14:textId="77777777" w:rsidR="004D1865" w:rsidRDefault="004D1865"/>
                    <w:p w14:paraId="2908EB2C" w14:textId="77777777" w:rsidR="004D1865" w:rsidRDefault="004D1865"/>
                  </w:txbxContent>
                </v:textbox>
                <w10:wrap type="square" anchorx="margin"/>
              </v:shape>
            </w:pict>
          </mc:Fallback>
        </mc:AlternateContent>
      </w:r>
      <w:r w:rsidR="008F7BF5">
        <w:rPr>
          <w:lang w:eastAsia="en-GB"/>
        </w:rPr>
        <w:t>Team:</w:t>
      </w:r>
    </w:p>
    <w:p w14:paraId="07F023C8" w14:textId="77777777" w:rsidR="008F7BF5" w:rsidRDefault="008F7BF5" w:rsidP="008F7BF5">
      <w:pPr>
        <w:rPr>
          <w:lang w:eastAsia="en-GB"/>
        </w:rPr>
      </w:pPr>
    </w:p>
    <w:p w14:paraId="210B839E" w14:textId="77777777" w:rsidR="008F7BF5" w:rsidRDefault="0023718B" w:rsidP="008F7BF5">
      <w:pPr>
        <w:rPr>
          <w:lang w:eastAsia="en-GB"/>
        </w:rPr>
      </w:pPr>
      <w:r>
        <w:rPr>
          <w:noProof/>
          <w:lang w:eastAsia="en-GB"/>
        </w:rPr>
        <mc:AlternateContent>
          <mc:Choice Requires="wps">
            <w:drawing>
              <wp:anchor distT="45720" distB="45720" distL="114300" distR="114300" simplePos="0" relativeHeight="251782144" behindDoc="0" locked="0" layoutInCell="1" allowOverlap="1" wp14:anchorId="6D8FB9E2" wp14:editId="3DDB0F7C">
                <wp:simplePos x="0" y="0"/>
                <wp:positionH relativeFrom="margin">
                  <wp:posOffset>0</wp:posOffset>
                </wp:positionH>
                <wp:positionV relativeFrom="paragraph">
                  <wp:posOffset>3804920</wp:posOffset>
                </wp:positionV>
                <wp:extent cx="5600700" cy="11430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0"/>
                        </a:xfrm>
                        <a:prstGeom prst="rect">
                          <a:avLst/>
                        </a:prstGeom>
                        <a:solidFill>
                          <a:srgbClr val="E2E3D3"/>
                        </a:solidFill>
                        <a:ln w="9525">
                          <a:solidFill>
                            <a:srgbClr val="000000"/>
                          </a:solidFill>
                          <a:miter lim="800000"/>
                          <a:headEnd/>
                          <a:tailEnd/>
                        </a:ln>
                      </wps:spPr>
                      <wps:txbx>
                        <w:txbxContent>
                          <w:p w14:paraId="4422A281" w14:textId="77777777" w:rsidR="0023718B" w:rsidRDefault="0023718B" w:rsidP="0023718B">
                            <w:pPr>
                              <w:rPr>
                                <w:rFonts w:cs="Arial"/>
                                <w:szCs w:val="24"/>
                              </w:rPr>
                            </w:pPr>
                            <w:r>
                              <w:rPr>
                                <w:rFonts w:cs="Arial"/>
                                <w:szCs w:val="24"/>
                              </w:rPr>
                              <w:t xml:space="preserve">Electronic data and paper data </w:t>
                            </w:r>
                          </w:p>
                          <w:p w14:paraId="1BE1E6F9" w14:textId="77777777" w:rsidR="0023718B" w:rsidRPr="0023718B" w:rsidRDefault="0023718B" w:rsidP="0023718B">
                            <w:pPr>
                              <w:pStyle w:val="ListParagraph"/>
                              <w:numPr>
                                <w:ilvl w:val="0"/>
                                <w:numId w:val="19"/>
                              </w:numPr>
                            </w:pPr>
                            <w:r>
                              <w:rPr>
                                <w:rFonts w:cs="Arial"/>
                                <w:szCs w:val="24"/>
                              </w:rPr>
                              <w:t>Stored on Cumbria Health and NCIC computers (password protected, periodic back-ups made)</w:t>
                            </w:r>
                            <w:r w:rsidR="00421DD3">
                              <w:rPr>
                                <w:rFonts w:cs="Arial"/>
                                <w:szCs w:val="24"/>
                              </w:rPr>
                              <w:t>. Identifiable data restricted to delegated ACHIEVE research study staff</w:t>
                            </w:r>
                          </w:p>
                          <w:p w14:paraId="419A48B6" w14:textId="77777777" w:rsidR="0023718B" w:rsidRDefault="0023718B" w:rsidP="0023718B">
                            <w:pPr>
                              <w:pStyle w:val="ListParagraph"/>
                              <w:numPr>
                                <w:ilvl w:val="0"/>
                                <w:numId w:val="19"/>
                              </w:numPr>
                            </w:pPr>
                            <w:r>
                              <w:rPr>
                                <w:rFonts w:cs="Arial"/>
                                <w:szCs w:val="24"/>
                              </w:rPr>
                              <w:t>Stored on Cumbria Health and NCIC premises (locked cabinets, locked offices)</w:t>
                            </w:r>
                          </w:p>
                          <w:p w14:paraId="17A2FA47" w14:textId="77777777" w:rsidR="0023718B" w:rsidRDefault="0023718B" w:rsidP="0013177A">
                            <w:pPr>
                              <w:pStyle w:val="ListParagraph"/>
                              <w:numPr>
                                <w:ilvl w:val="0"/>
                                <w:numId w:val="19"/>
                              </w:numPr>
                            </w:pPr>
                            <w:r>
                              <w:t>Archived by NCIC in accordance with NCIC SOP/policy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B9E2" id="_x0000_s1041" type="#_x0000_t202" style="position:absolute;margin-left:0;margin-top:299.6pt;width:441pt;height:90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" fillcolor="#e2e3d3">
                <v:textbox>
                  <w:txbxContent>
                    <w:p w14:paraId="4422A281" w14:textId="77777777" w:rsidR="0023718B" w:rsidRDefault="0023718B" w:rsidP="0023718B">
                      <w:pPr>
                        <w:rPr>
                          <w:rFonts w:cs="Arial"/>
                          <w:szCs w:val="24"/>
                        </w:rPr>
                      </w:pPr>
                      <w:r>
                        <w:rPr>
                          <w:rFonts w:cs="Arial"/>
                          <w:szCs w:val="24"/>
                        </w:rPr>
                        <w:t xml:space="preserve">Electronic data and paper data </w:t>
                      </w:r>
                    </w:p>
                    <w:p w14:paraId="1BE1E6F9" w14:textId="77777777" w:rsidR="0023718B" w:rsidRPr="0023718B" w:rsidRDefault="0023718B" w:rsidP="0023718B">
                      <w:pPr>
                        <w:pStyle w:val="ListParagraph"/>
                        <w:numPr>
                          <w:ilvl w:val="0"/>
                          <w:numId w:val="19"/>
                        </w:numPr>
                      </w:pPr>
                      <w:r>
                        <w:rPr>
                          <w:rFonts w:cs="Arial"/>
                          <w:szCs w:val="24"/>
                        </w:rPr>
                        <w:t>Stored on Cumbria Health and NCIC computers (password protected, periodic back-ups made)</w:t>
                      </w:r>
                      <w:r w:rsidR="00421DD3">
                        <w:rPr>
                          <w:rFonts w:cs="Arial"/>
                          <w:szCs w:val="24"/>
                        </w:rPr>
                        <w:t>. Identifiable data restricted to delegated ACHIEVE research study staff</w:t>
                      </w:r>
                    </w:p>
                    <w:p w14:paraId="419A48B6" w14:textId="77777777" w:rsidR="0023718B" w:rsidRDefault="0023718B" w:rsidP="0023718B">
                      <w:pPr>
                        <w:pStyle w:val="ListParagraph"/>
                        <w:numPr>
                          <w:ilvl w:val="0"/>
                          <w:numId w:val="19"/>
                        </w:numPr>
                      </w:pPr>
                      <w:r>
                        <w:rPr>
                          <w:rFonts w:cs="Arial"/>
                          <w:szCs w:val="24"/>
                        </w:rPr>
                        <w:t>Stored on Cumbria Health and NCIC premises (locked cabinets, locked offices)</w:t>
                      </w:r>
                    </w:p>
                    <w:p w14:paraId="17A2FA47" w14:textId="77777777" w:rsidR="0023718B" w:rsidRDefault="0023718B" w:rsidP="0013177A">
                      <w:pPr>
                        <w:pStyle w:val="ListParagraph"/>
                        <w:numPr>
                          <w:ilvl w:val="0"/>
                          <w:numId w:val="19"/>
                        </w:numPr>
                      </w:pPr>
                      <w:r>
                        <w:t>Archived by NCIC in accordance with NCIC SOP/policy</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78048" behindDoc="0" locked="0" layoutInCell="1" allowOverlap="1" wp14:anchorId="5FD2D725" wp14:editId="36949197">
                <wp:simplePos x="0" y="0"/>
                <wp:positionH relativeFrom="margin">
                  <wp:posOffset>-1270</wp:posOffset>
                </wp:positionH>
                <wp:positionV relativeFrom="paragraph">
                  <wp:posOffset>2830830</wp:posOffset>
                </wp:positionV>
                <wp:extent cx="5600700" cy="8667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66775"/>
                        </a:xfrm>
                        <a:prstGeom prst="rect">
                          <a:avLst/>
                        </a:prstGeom>
                        <a:solidFill>
                          <a:schemeClr val="accent3">
                            <a:lumMod val="40000"/>
                            <a:lumOff val="60000"/>
                          </a:schemeClr>
                        </a:solidFill>
                        <a:ln w="9525">
                          <a:solidFill>
                            <a:srgbClr val="000000"/>
                          </a:solidFill>
                          <a:miter lim="800000"/>
                          <a:headEnd/>
                          <a:tailEnd/>
                        </a:ln>
                      </wps:spPr>
                      <wps:txbx>
                        <w:txbxContent>
                          <w:p w14:paraId="21C8A42A" w14:textId="77777777" w:rsidR="008F7BF5" w:rsidRDefault="008F7BF5" w:rsidP="008F7BF5">
                            <w:r>
                              <w:t>GP practice notification</w:t>
                            </w:r>
                          </w:p>
                          <w:p w14:paraId="0B73FAC0" w14:textId="77777777" w:rsidR="008F7BF5" w:rsidRDefault="00B6045A" w:rsidP="008F7BF5">
                            <w:pPr>
                              <w:pStyle w:val="ListParagraph"/>
                              <w:numPr>
                                <w:ilvl w:val="0"/>
                                <w:numId w:val="19"/>
                              </w:numPr>
                            </w:pPr>
                            <w:r>
                              <w:t xml:space="preserve">Done electronically as a </w:t>
                            </w:r>
                            <w:r w:rsidR="0048315C">
                              <w:t>task notification in</w:t>
                            </w:r>
                            <w:r>
                              <w:t xml:space="preserve"> the GP practice’s EMIS medical records system via Cumbria Health (who themselves use EMIS medical records system)</w:t>
                            </w:r>
                          </w:p>
                          <w:p w14:paraId="4BDB5498" w14:textId="77777777" w:rsidR="008F7BF5" w:rsidRDefault="008F7BF5" w:rsidP="008F7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D725" id="_x0000_s1042" type="#_x0000_t202" style="position:absolute;margin-left:-.1pt;margin-top:222.9pt;width:441pt;height:68.2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" fillcolor="#dbdbdb [1302]">
                <v:textbox>
                  <w:txbxContent>
                    <w:p w14:paraId="21C8A42A" w14:textId="77777777" w:rsidR="008F7BF5" w:rsidRDefault="008F7BF5" w:rsidP="008F7BF5">
                      <w:r>
                        <w:t>GP practice notification</w:t>
                      </w:r>
                    </w:p>
                    <w:p w14:paraId="0B73FAC0" w14:textId="77777777" w:rsidR="008F7BF5" w:rsidRDefault="00B6045A" w:rsidP="008F7BF5">
                      <w:pPr>
                        <w:pStyle w:val="ListParagraph"/>
                        <w:numPr>
                          <w:ilvl w:val="0"/>
                          <w:numId w:val="19"/>
                        </w:numPr>
                      </w:pPr>
                      <w:r>
                        <w:t xml:space="preserve">Done electronically as a </w:t>
                      </w:r>
                      <w:r w:rsidR="0048315C">
                        <w:t>task notification in</w:t>
                      </w:r>
                      <w:r>
                        <w:t xml:space="preserve"> the GP practice’s EMIS medical records system via Cumbria Health (who themselves use EMIS medical records system)</w:t>
                      </w:r>
                    </w:p>
                    <w:p w14:paraId="4BDB5498" w14:textId="77777777" w:rsidR="008F7BF5" w:rsidRDefault="008F7BF5" w:rsidP="008F7BF5"/>
                  </w:txbxContent>
                </v:textbox>
                <w10:wrap type="square" anchorx="margin"/>
              </v:shape>
            </w:pict>
          </mc:Fallback>
        </mc:AlternateContent>
      </w:r>
      <w:r>
        <w:rPr>
          <w:noProof/>
          <w:lang w:eastAsia="en-GB"/>
        </w:rPr>
        <mc:AlternateContent>
          <mc:Choice Requires="wps">
            <w:drawing>
              <wp:anchor distT="45720" distB="45720" distL="114300" distR="114300" simplePos="0" relativeHeight="251776000" behindDoc="0" locked="0" layoutInCell="1" allowOverlap="1" wp14:anchorId="331080F9" wp14:editId="1B309D43">
                <wp:simplePos x="0" y="0"/>
                <wp:positionH relativeFrom="margin">
                  <wp:posOffset>0</wp:posOffset>
                </wp:positionH>
                <wp:positionV relativeFrom="paragraph">
                  <wp:posOffset>1868805</wp:posOffset>
                </wp:positionV>
                <wp:extent cx="5600700" cy="8667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66775"/>
                        </a:xfrm>
                        <a:prstGeom prst="rect">
                          <a:avLst/>
                        </a:prstGeom>
                        <a:solidFill>
                          <a:schemeClr val="accent2">
                            <a:lumMod val="20000"/>
                            <a:lumOff val="80000"/>
                          </a:schemeClr>
                        </a:solidFill>
                        <a:ln w="9525">
                          <a:solidFill>
                            <a:srgbClr val="000000"/>
                          </a:solidFill>
                          <a:miter lim="800000"/>
                          <a:headEnd/>
                          <a:tailEnd/>
                        </a:ln>
                      </wps:spPr>
                      <wps:txbx>
                        <w:txbxContent>
                          <w:p w14:paraId="02329634" w14:textId="77777777" w:rsidR="008F7BF5" w:rsidRDefault="008F7BF5" w:rsidP="008F7BF5">
                            <w:r>
                              <w:t>12-month PocDoc / QRISK3 data</w:t>
                            </w:r>
                          </w:p>
                          <w:p w14:paraId="08E287DD" w14:textId="77777777" w:rsidR="008F7BF5" w:rsidRDefault="008F7BF5" w:rsidP="008F7BF5">
                            <w:pPr>
                              <w:pStyle w:val="ListParagraph"/>
                              <w:numPr>
                                <w:ilvl w:val="0"/>
                                <w:numId w:val="19"/>
                              </w:numPr>
                            </w:pPr>
                            <w:r>
                              <w:t>Retrieved from PocDoc and transferred to Cumbria Health with participant’s permission</w:t>
                            </w:r>
                          </w:p>
                          <w:p w14:paraId="74869460" w14:textId="77777777" w:rsidR="008F7BF5" w:rsidRDefault="008F7BF5" w:rsidP="008F7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080F9" id="_x0000_s1043" type="#_x0000_t202" style="position:absolute;margin-left:0;margin-top:147.15pt;width:441pt;height:68.2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" fillcolor="#fbe4d5 [661]">
                <v:textbox>
                  <w:txbxContent>
                    <w:p w14:paraId="02329634" w14:textId="77777777" w:rsidR="008F7BF5" w:rsidRDefault="008F7BF5" w:rsidP="008F7BF5">
                      <w:r>
                        <w:t>12-month PocDoc / QRISK3 data</w:t>
                      </w:r>
                    </w:p>
                    <w:p w14:paraId="08E287DD" w14:textId="77777777" w:rsidR="008F7BF5" w:rsidRDefault="008F7BF5" w:rsidP="008F7BF5">
                      <w:pPr>
                        <w:pStyle w:val="ListParagraph"/>
                        <w:numPr>
                          <w:ilvl w:val="0"/>
                          <w:numId w:val="19"/>
                        </w:numPr>
                      </w:pPr>
                      <w:r>
                        <w:t>Retrieved from PocDoc and transferred to Cumbria Health with participant’s permission</w:t>
                      </w:r>
                    </w:p>
                    <w:p w14:paraId="74869460" w14:textId="77777777" w:rsidR="008F7BF5" w:rsidRDefault="008F7BF5" w:rsidP="008F7BF5"/>
                  </w:txbxContent>
                </v:textbox>
                <w10:wrap type="square" anchorx="margin"/>
              </v:shape>
            </w:pict>
          </mc:Fallback>
        </mc:AlternateContent>
      </w:r>
      <w:r>
        <w:rPr>
          <w:noProof/>
          <w:lang w:eastAsia="en-GB"/>
        </w:rPr>
        <mc:AlternateContent>
          <mc:Choice Requires="wps">
            <w:drawing>
              <wp:anchor distT="45720" distB="45720" distL="114300" distR="114300" simplePos="0" relativeHeight="251780096" behindDoc="0" locked="0" layoutInCell="1" allowOverlap="1" wp14:anchorId="7AEB9DAC" wp14:editId="3C0CC8CB">
                <wp:simplePos x="0" y="0"/>
                <wp:positionH relativeFrom="margin">
                  <wp:posOffset>0</wp:posOffset>
                </wp:positionH>
                <wp:positionV relativeFrom="paragraph">
                  <wp:posOffset>1097280</wp:posOffset>
                </wp:positionV>
                <wp:extent cx="5600700" cy="6762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76275"/>
                        </a:xfrm>
                        <a:prstGeom prst="rect">
                          <a:avLst/>
                        </a:prstGeom>
                        <a:solidFill>
                          <a:schemeClr val="accent3">
                            <a:lumMod val="40000"/>
                            <a:lumOff val="60000"/>
                          </a:schemeClr>
                        </a:solidFill>
                        <a:ln w="9525">
                          <a:solidFill>
                            <a:srgbClr val="000000"/>
                          </a:solidFill>
                          <a:miter lim="800000"/>
                          <a:headEnd/>
                          <a:tailEnd/>
                        </a:ln>
                      </wps:spPr>
                      <wps:txbx>
                        <w:txbxContent>
                          <w:p w14:paraId="4C9D0E7F" w14:textId="77777777" w:rsidR="008F7BF5" w:rsidRDefault="008F7BF5" w:rsidP="008F7BF5">
                            <w:r w:rsidRPr="00FA5F86">
                              <w:rPr>
                                <w:rFonts w:cs="Arial"/>
                                <w:szCs w:val="24"/>
                              </w:rPr>
                              <w:t>Review of Health Check Outcomes</w:t>
                            </w:r>
                            <w:r>
                              <w:rPr>
                                <w:rFonts w:cs="Arial"/>
                                <w:szCs w:val="24"/>
                              </w:rPr>
                              <w:t xml:space="preserve"> (ie on significant </w:t>
                            </w:r>
                            <w:r>
                              <w:t>Baseline PocDoc / QRISK3 results)</w:t>
                            </w:r>
                          </w:p>
                          <w:p w14:paraId="40CFE7D4" w14:textId="77777777" w:rsidR="008F7BF5" w:rsidRDefault="00B6045A" w:rsidP="008F7BF5">
                            <w:pPr>
                              <w:pStyle w:val="ListParagraph"/>
                              <w:numPr>
                                <w:ilvl w:val="0"/>
                                <w:numId w:val="19"/>
                              </w:numPr>
                            </w:pPr>
                            <w:r>
                              <w:t xml:space="preserve">Conducted by Dr Stacey Fisher and above NCIC research team </w:t>
                            </w:r>
                          </w:p>
                          <w:p w14:paraId="54738AF4" w14:textId="77777777" w:rsidR="008F7BF5" w:rsidRDefault="008F7BF5" w:rsidP="008F7B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9DAC" id="_x0000_s1044" type="#_x0000_t202" style="position:absolute;margin-left:0;margin-top:86.4pt;width:441pt;height:53.2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" fillcolor="#dbdbdb [1302]">
                <v:textbox>
                  <w:txbxContent>
                    <w:p w14:paraId="4C9D0E7F" w14:textId="77777777" w:rsidR="008F7BF5" w:rsidRDefault="008F7BF5" w:rsidP="008F7BF5">
                      <w:r w:rsidRPr="00FA5F86">
                        <w:rPr>
                          <w:rFonts w:cs="Arial"/>
                          <w:szCs w:val="24"/>
                        </w:rPr>
                        <w:t>Review of Health Check Outcomes</w:t>
                      </w:r>
                      <w:r>
                        <w:rPr>
                          <w:rFonts w:cs="Arial"/>
                          <w:szCs w:val="24"/>
                        </w:rPr>
                        <w:t xml:space="preserve"> (ie on significant </w:t>
                      </w:r>
                      <w:r>
                        <w:t>Baseline PocDoc / QRISK3 results)</w:t>
                      </w:r>
                    </w:p>
                    <w:p w14:paraId="40CFE7D4" w14:textId="77777777" w:rsidR="008F7BF5" w:rsidRDefault="00B6045A" w:rsidP="008F7BF5">
                      <w:pPr>
                        <w:pStyle w:val="ListParagraph"/>
                        <w:numPr>
                          <w:ilvl w:val="0"/>
                          <w:numId w:val="19"/>
                        </w:numPr>
                      </w:pPr>
                      <w:r>
                        <w:t xml:space="preserve">Conducted by Dr Stacey Fisher and above NCIC research team </w:t>
                      </w:r>
                    </w:p>
                    <w:p w14:paraId="54738AF4" w14:textId="77777777" w:rsidR="008F7BF5" w:rsidRDefault="008F7BF5" w:rsidP="008F7BF5"/>
                  </w:txbxContent>
                </v:textbox>
                <w10:wrap type="square" anchorx="margin"/>
              </v:shape>
            </w:pict>
          </mc:Fallback>
        </mc:AlternateContent>
      </w:r>
      <w:r w:rsidR="008F7BF5">
        <w:rPr>
          <w:noProof/>
          <w:lang w:eastAsia="en-GB"/>
        </w:rPr>
        <mc:AlternateContent>
          <mc:Choice Requires="wps">
            <w:drawing>
              <wp:anchor distT="45720" distB="45720" distL="114300" distR="114300" simplePos="0" relativeHeight="251773952" behindDoc="0" locked="0" layoutInCell="1" allowOverlap="1" wp14:anchorId="48F4EF24" wp14:editId="07777777">
                <wp:simplePos x="0" y="0"/>
                <wp:positionH relativeFrom="margin">
                  <wp:posOffset>-9525</wp:posOffset>
                </wp:positionH>
                <wp:positionV relativeFrom="paragraph">
                  <wp:posOffset>325755</wp:posOffset>
                </wp:positionV>
                <wp:extent cx="5600700" cy="6762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76275"/>
                        </a:xfrm>
                        <a:prstGeom prst="rect">
                          <a:avLst/>
                        </a:prstGeom>
                        <a:solidFill>
                          <a:schemeClr val="accent2">
                            <a:lumMod val="20000"/>
                            <a:lumOff val="80000"/>
                          </a:schemeClr>
                        </a:solidFill>
                        <a:ln w="9525">
                          <a:solidFill>
                            <a:srgbClr val="000000"/>
                          </a:solidFill>
                          <a:miter lim="800000"/>
                          <a:headEnd/>
                          <a:tailEnd/>
                        </a:ln>
                      </wps:spPr>
                      <wps:txbx>
                        <w:txbxContent>
                          <w:p w14:paraId="0F3987D9" w14:textId="77777777" w:rsidR="004D1865" w:rsidRDefault="004D1865">
                            <w:r>
                              <w:t>Baseline PocDoc / QRISK3 data</w:t>
                            </w:r>
                          </w:p>
                          <w:p w14:paraId="37B6FEE4" w14:textId="77777777" w:rsidR="004D1865" w:rsidRDefault="004D1865" w:rsidP="004D1865">
                            <w:pPr>
                              <w:pStyle w:val="ListParagraph"/>
                              <w:numPr>
                                <w:ilvl w:val="0"/>
                                <w:numId w:val="19"/>
                              </w:numPr>
                            </w:pPr>
                            <w:r>
                              <w:t>Retrieved from PocDoc / Cumbria Health with participant’s permission</w:t>
                            </w:r>
                          </w:p>
                          <w:p w14:paraId="06BBA33E" w14:textId="77777777" w:rsidR="004D1865" w:rsidRDefault="004D1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4EF24" id="_x0000_s1045" type="#_x0000_t202" style="position:absolute;margin-left:-.75pt;margin-top:25.65pt;width:441pt;height:53.2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" fillcolor="#fbe4d5 [661]">
                <v:textbox>
                  <w:txbxContent>
                    <w:p w14:paraId="0F3987D9" w14:textId="77777777" w:rsidR="004D1865" w:rsidRDefault="004D1865">
                      <w:r>
                        <w:t>Baseline PocDoc / QRISK3 data</w:t>
                      </w:r>
                    </w:p>
                    <w:p w14:paraId="37B6FEE4" w14:textId="77777777" w:rsidR="004D1865" w:rsidRDefault="004D1865" w:rsidP="004D1865">
                      <w:pPr>
                        <w:pStyle w:val="ListParagraph"/>
                        <w:numPr>
                          <w:ilvl w:val="0"/>
                          <w:numId w:val="19"/>
                        </w:numPr>
                      </w:pPr>
                      <w:r>
                        <w:t>Retrieved from PocDoc / Cumbria Health with participant’s permission</w:t>
                      </w:r>
                    </w:p>
                    <w:p w14:paraId="06BBA33E" w14:textId="77777777" w:rsidR="004D1865" w:rsidRDefault="004D1865"/>
                  </w:txbxContent>
                </v:textbox>
                <w10:wrap type="square" anchorx="margin"/>
              </v:shape>
            </w:pict>
          </mc:Fallback>
        </mc:AlternateContent>
      </w:r>
      <w:r w:rsidR="008F7BF5">
        <w:rPr>
          <w:lang w:eastAsia="en-GB"/>
        </w:rPr>
        <w:t>Data:</w:t>
      </w:r>
      <w:r w:rsidRPr="0023718B">
        <w:rPr>
          <w:noProof/>
          <w:lang w:eastAsia="en-GB"/>
        </w:rPr>
        <w:t xml:space="preserve"> </w:t>
      </w:r>
    </w:p>
    <w:sectPr w:rsidR="008F7BF5" w:rsidSect="00273BD6">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6B09" w14:textId="77777777" w:rsidR="004D1865" w:rsidRDefault="004D1865" w:rsidP="00FA6E65">
      <w:pPr>
        <w:spacing w:after="0" w:line="240" w:lineRule="auto"/>
      </w:pPr>
      <w:r>
        <w:separator/>
      </w:r>
    </w:p>
  </w:endnote>
  <w:endnote w:type="continuationSeparator" w:id="0">
    <w:p w14:paraId="3382A365" w14:textId="77777777" w:rsidR="004D1865" w:rsidRDefault="004D1865" w:rsidP="00FA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F136" w14:textId="77777777" w:rsidR="004D1865" w:rsidRDefault="004D1865" w:rsidP="00FA6E65">
      <w:pPr>
        <w:spacing w:after="0" w:line="240" w:lineRule="auto"/>
      </w:pPr>
      <w:r>
        <w:separator/>
      </w:r>
    </w:p>
  </w:footnote>
  <w:footnote w:type="continuationSeparator" w:id="0">
    <w:p w14:paraId="62199465" w14:textId="77777777" w:rsidR="004D1865" w:rsidRDefault="004D1865" w:rsidP="00FA6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B30B" w14:textId="192E018D" w:rsidR="004D1865" w:rsidRDefault="004D1865">
    <w:pPr>
      <w:pStyle w:val="Header"/>
    </w:pPr>
    <w:r>
      <w:t>ACHIEVE study, protocol v1</w:t>
    </w:r>
    <w:r w:rsidR="00EA0E11">
      <w:t>.1</w:t>
    </w:r>
    <w:r>
      <w:t xml:space="preserve"> dd </w:t>
    </w:r>
    <w:r w:rsidR="00EA0E11">
      <w:t>9Jan</w:t>
    </w:r>
    <w:r>
      <w:t>202</w:t>
    </w:r>
    <w:r w:rsidR="00EA0E1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F56"/>
    <w:multiLevelType w:val="hybridMultilevel"/>
    <w:tmpl w:val="4F9A1FFE"/>
    <w:lvl w:ilvl="0" w:tplc="4DE47D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F0B32"/>
    <w:multiLevelType w:val="hybridMultilevel"/>
    <w:tmpl w:val="C152E5E2"/>
    <w:lvl w:ilvl="0" w:tplc="4DE47DCE">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B16D2"/>
    <w:multiLevelType w:val="hybridMultilevel"/>
    <w:tmpl w:val="1660E20A"/>
    <w:lvl w:ilvl="0" w:tplc="129070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F5012"/>
    <w:multiLevelType w:val="multilevel"/>
    <w:tmpl w:val="677684EA"/>
    <w:lvl w:ilvl="0">
      <w:start w:val="1"/>
      <w:numFmt w:val="decimal"/>
      <w:pStyle w:val="SOPHeading1"/>
      <w:lvlText w:val="%1."/>
      <w:lvlJc w:val="left"/>
      <w:pPr>
        <w:ind w:left="360" w:hanging="360"/>
      </w:pPr>
      <w:rPr>
        <w:rFonts w:hint="default"/>
      </w:rPr>
    </w:lvl>
    <w:lvl w:ilvl="1">
      <w:start w:val="1"/>
      <w:numFmt w:val="decimal"/>
      <w:pStyle w:val="SOPHeading2"/>
      <w:lvlText w:val="%1.%2"/>
      <w:lvlJc w:val="left"/>
      <w:pPr>
        <w:tabs>
          <w:tab w:val="num" w:pos="1002"/>
        </w:tabs>
        <w:ind w:left="1002"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Heading3"/>
      <w:lvlText w:val="%1.%2.%3"/>
      <w:lvlJc w:val="left"/>
      <w:pPr>
        <w:tabs>
          <w:tab w:val="num" w:pos="720"/>
        </w:tabs>
        <w:ind w:left="720" w:hanging="720"/>
      </w:pPr>
      <w:rPr>
        <w:rFonts w:hint="default"/>
        <w:b w:val="0"/>
      </w:rPr>
    </w:lvl>
    <w:lvl w:ilvl="3">
      <w:start w:val="1"/>
      <w:numFmt w:val="decimal"/>
      <w:pStyle w:val="SOPHeading4"/>
      <w:lvlText w:val="%1.%2.%3.%4"/>
      <w:lvlJc w:val="left"/>
      <w:pPr>
        <w:tabs>
          <w:tab w:val="num" w:pos="2736"/>
        </w:tabs>
        <w:ind w:left="2736" w:hanging="936"/>
      </w:pPr>
      <w:rPr>
        <w:rFonts w:hint="default"/>
        <w:b w:val="0"/>
      </w:rPr>
    </w:lvl>
    <w:lvl w:ilvl="4">
      <w:start w:val="1"/>
      <w:numFmt w:val="decimal"/>
      <w:lvlText w:val="%1.%2.%3.%4.%5"/>
      <w:lvlJc w:val="left"/>
      <w:pPr>
        <w:tabs>
          <w:tab w:val="num" w:pos="3960"/>
        </w:tabs>
        <w:ind w:left="3960" w:hanging="1224"/>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BA288E"/>
    <w:multiLevelType w:val="hybridMultilevel"/>
    <w:tmpl w:val="FFD8CAFE"/>
    <w:lvl w:ilvl="0" w:tplc="C69867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E22D1"/>
    <w:multiLevelType w:val="hybridMultilevel"/>
    <w:tmpl w:val="2CC2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E65FA"/>
    <w:multiLevelType w:val="hybridMultilevel"/>
    <w:tmpl w:val="C124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66C0F"/>
    <w:multiLevelType w:val="hybridMultilevel"/>
    <w:tmpl w:val="B23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71234"/>
    <w:multiLevelType w:val="hybridMultilevel"/>
    <w:tmpl w:val="18AE43AE"/>
    <w:lvl w:ilvl="0" w:tplc="961297D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77073"/>
    <w:multiLevelType w:val="hybridMultilevel"/>
    <w:tmpl w:val="7A3854CE"/>
    <w:lvl w:ilvl="0" w:tplc="4DE47D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E462B"/>
    <w:multiLevelType w:val="hybridMultilevel"/>
    <w:tmpl w:val="6AC6A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D2C44"/>
    <w:multiLevelType w:val="hybridMultilevel"/>
    <w:tmpl w:val="CF3E1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387BFD"/>
    <w:multiLevelType w:val="multilevel"/>
    <w:tmpl w:val="BAC6ED3A"/>
    <w:lvl w:ilvl="0">
      <w:start w:val="1"/>
      <w:numFmt w:val="decimal"/>
      <w:pStyle w:val="Heading1"/>
      <w:lvlText w:val="%1"/>
      <w:lvlJc w:val="left"/>
      <w:pPr>
        <w:tabs>
          <w:tab w:val="num" w:pos="705"/>
        </w:tabs>
        <w:ind w:left="705" w:hanging="705"/>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F0915BE"/>
    <w:multiLevelType w:val="hybridMultilevel"/>
    <w:tmpl w:val="86F4C200"/>
    <w:lvl w:ilvl="0" w:tplc="3DCE51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C1319"/>
    <w:multiLevelType w:val="hybridMultilevel"/>
    <w:tmpl w:val="1C683B44"/>
    <w:lvl w:ilvl="0" w:tplc="15547C6E">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114A6"/>
    <w:multiLevelType w:val="hybridMultilevel"/>
    <w:tmpl w:val="D500DE64"/>
    <w:lvl w:ilvl="0" w:tplc="3DCE51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B7F35"/>
    <w:multiLevelType w:val="hybridMultilevel"/>
    <w:tmpl w:val="B2B8DA7A"/>
    <w:lvl w:ilvl="0" w:tplc="4DE47DCE">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514A9"/>
    <w:multiLevelType w:val="hybridMultilevel"/>
    <w:tmpl w:val="A57CEEB8"/>
    <w:lvl w:ilvl="0" w:tplc="C346D5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E14D2"/>
    <w:multiLevelType w:val="hybridMultilevel"/>
    <w:tmpl w:val="86F4E606"/>
    <w:lvl w:ilvl="0" w:tplc="D30068A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393456">
    <w:abstractNumId w:val="15"/>
  </w:num>
  <w:num w:numId="2" w16cid:durableId="228661887">
    <w:abstractNumId w:val="1"/>
  </w:num>
  <w:num w:numId="3" w16cid:durableId="2042508849">
    <w:abstractNumId w:val="16"/>
  </w:num>
  <w:num w:numId="4" w16cid:durableId="748623802">
    <w:abstractNumId w:val="13"/>
  </w:num>
  <w:num w:numId="5" w16cid:durableId="1206524633">
    <w:abstractNumId w:val="12"/>
  </w:num>
  <w:num w:numId="6" w16cid:durableId="1861969609">
    <w:abstractNumId w:val="0"/>
  </w:num>
  <w:num w:numId="7" w16cid:durableId="1788116859">
    <w:abstractNumId w:val="9"/>
  </w:num>
  <w:num w:numId="8" w16cid:durableId="1531795930">
    <w:abstractNumId w:val="11"/>
  </w:num>
  <w:num w:numId="9" w16cid:durableId="793907551">
    <w:abstractNumId w:val="6"/>
  </w:num>
  <w:num w:numId="10" w16cid:durableId="691228518">
    <w:abstractNumId w:val="10"/>
  </w:num>
  <w:num w:numId="11" w16cid:durableId="2110154921">
    <w:abstractNumId w:val="3"/>
  </w:num>
  <w:num w:numId="12" w16cid:durableId="2112898305">
    <w:abstractNumId w:val="7"/>
  </w:num>
  <w:num w:numId="13" w16cid:durableId="1255016022">
    <w:abstractNumId w:val="18"/>
  </w:num>
  <w:num w:numId="14" w16cid:durableId="1156386271">
    <w:abstractNumId w:val="5"/>
  </w:num>
  <w:num w:numId="15" w16cid:durableId="764956716">
    <w:abstractNumId w:val="16"/>
  </w:num>
  <w:num w:numId="16" w16cid:durableId="1925189138">
    <w:abstractNumId w:val="2"/>
  </w:num>
  <w:num w:numId="17" w16cid:durableId="1738283286">
    <w:abstractNumId w:val="4"/>
  </w:num>
  <w:num w:numId="18" w16cid:durableId="1992560736">
    <w:abstractNumId w:val="17"/>
  </w:num>
  <w:num w:numId="19" w16cid:durableId="372585628">
    <w:abstractNumId w:val="8"/>
  </w:num>
  <w:num w:numId="20" w16cid:durableId="1933272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E6"/>
    <w:rsid w:val="000152DC"/>
    <w:rsid w:val="000176B9"/>
    <w:rsid w:val="000312EF"/>
    <w:rsid w:val="000466CC"/>
    <w:rsid w:val="000533B4"/>
    <w:rsid w:val="00053568"/>
    <w:rsid w:val="00070D1C"/>
    <w:rsid w:val="00086B7A"/>
    <w:rsid w:val="00090F76"/>
    <w:rsid w:val="00094896"/>
    <w:rsid w:val="0009622A"/>
    <w:rsid w:val="000A65C2"/>
    <w:rsid w:val="000B4DB8"/>
    <w:rsid w:val="000C3E6C"/>
    <w:rsid w:val="000C6D9E"/>
    <w:rsid w:val="000E7FFE"/>
    <w:rsid w:val="000F101E"/>
    <w:rsid w:val="000F6C9A"/>
    <w:rsid w:val="000F7CC2"/>
    <w:rsid w:val="000F7EA0"/>
    <w:rsid w:val="001066FF"/>
    <w:rsid w:val="00112113"/>
    <w:rsid w:val="001178DB"/>
    <w:rsid w:val="001433C0"/>
    <w:rsid w:val="00146C95"/>
    <w:rsid w:val="00150D37"/>
    <w:rsid w:val="00152AAE"/>
    <w:rsid w:val="00156525"/>
    <w:rsid w:val="001610EE"/>
    <w:rsid w:val="0017057B"/>
    <w:rsid w:val="00172D8C"/>
    <w:rsid w:val="00181E14"/>
    <w:rsid w:val="001A2406"/>
    <w:rsid w:val="001B4F09"/>
    <w:rsid w:val="001B620A"/>
    <w:rsid w:val="001C19FA"/>
    <w:rsid w:val="001C5E10"/>
    <w:rsid w:val="001E559B"/>
    <w:rsid w:val="001E5EFB"/>
    <w:rsid w:val="001F449B"/>
    <w:rsid w:val="001F535B"/>
    <w:rsid w:val="00202543"/>
    <w:rsid w:val="00203A82"/>
    <w:rsid w:val="00204129"/>
    <w:rsid w:val="002148C5"/>
    <w:rsid w:val="00223D95"/>
    <w:rsid w:val="00227A80"/>
    <w:rsid w:val="0023718B"/>
    <w:rsid w:val="0024266A"/>
    <w:rsid w:val="002428F6"/>
    <w:rsid w:val="00245B02"/>
    <w:rsid w:val="00247FAC"/>
    <w:rsid w:val="00251F2A"/>
    <w:rsid w:val="002600CE"/>
    <w:rsid w:val="00261B5B"/>
    <w:rsid w:val="00261C75"/>
    <w:rsid w:val="002652D7"/>
    <w:rsid w:val="00265492"/>
    <w:rsid w:val="002661F4"/>
    <w:rsid w:val="00273BD6"/>
    <w:rsid w:val="00274492"/>
    <w:rsid w:val="00277569"/>
    <w:rsid w:val="00287020"/>
    <w:rsid w:val="00297FAE"/>
    <w:rsid w:val="002B6714"/>
    <w:rsid w:val="002C30DD"/>
    <w:rsid w:val="002E15E6"/>
    <w:rsid w:val="002F1351"/>
    <w:rsid w:val="002F5918"/>
    <w:rsid w:val="00303A22"/>
    <w:rsid w:val="00312278"/>
    <w:rsid w:val="00314F6E"/>
    <w:rsid w:val="00316B4F"/>
    <w:rsid w:val="00324E81"/>
    <w:rsid w:val="0033218E"/>
    <w:rsid w:val="00332FC6"/>
    <w:rsid w:val="003371FE"/>
    <w:rsid w:val="00340441"/>
    <w:rsid w:val="00343BC1"/>
    <w:rsid w:val="00344673"/>
    <w:rsid w:val="0035036F"/>
    <w:rsid w:val="003631E3"/>
    <w:rsid w:val="0036745C"/>
    <w:rsid w:val="00372012"/>
    <w:rsid w:val="00373C29"/>
    <w:rsid w:val="00386E37"/>
    <w:rsid w:val="00393332"/>
    <w:rsid w:val="003933D5"/>
    <w:rsid w:val="00396F5C"/>
    <w:rsid w:val="00397866"/>
    <w:rsid w:val="003A5B32"/>
    <w:rsid w:val="003C0A40"/>
    <w:rsid w:val="003C58B8"/>
    <w:rsid w:val="003E2B65"/>
    <w:rsid w:val="003E3E80"/>
    <w:rsid w:val="003E7C1C"/>
    <w:rsid w:val="00401885"/>
    <w:rsid w:val="004021C8"/>
    <w:rsid w:val="00406414"/>
    <w:rsid w:val="00407E00"/>
    <w:rsid w:val="0041448A"/>
    <w:rsid w:val="00421DD3"/>
    <w:rsid w:val="004331F7"/>
    <w:rsid w:val="00433E01"/>
    <w:rsid w:val="00441D98"/>
    <w:rsid w:val="0044669C"/>
    <w:rsid w:val="00467FD2"/>
    <w:rsid w:val="00475922"/>
    <w:rsid w:val="00476E34"/>
    <w:rsid w:val="0048315C"/>
    <w:rsid w:val="0048504A"/>
    <w:rsid w:val="00485B97"/>
    <w:rsid w:val="00496549"/>
    <w:rsid w:val="0049655F"/>
    <w:rsid w:val="004B0785"/>
    <w:rsid w:val="004D1865"/>
    <w:rsid w:val="004D468F"/>
    <w:rsid w:val="004F462F"/>
    <w:rsid w:val="005110F3"/>
    <w:rsid w:val="00511C00"/>
    <w:rsid w:val="00530BA6"/>
    <w:rsid w:val="00540202"/>
    <w:rsid w:val="00552C79"/>
    <w:rsid w:val="005537AC"/>
    <w:rsid w:val="00553E1C"/>
    <w:rsid w:val="00562029"/>
    <w:rsid w:val="00562AC2"/>
    <w:rsid w:val="005642E8"/>
    <w:rsid w:val="00571654"/>
    <w:rsid w:val="00581A39"/>
    <w:rsid w:val="0059107B"/>
    <w:rsid w:val="00591BFE"/>
    <w:rsid w:val="005A1E1F"/>
    <w:rsid w:val="005A3204"/>
    <w:rsid w:val="005A5AF0"/>
    <w:rsid w:val="005A6D4A"/>
    <w:rsid w:val="005C30AE"/>
    <w:rsid w:val="005C5D18"/>
    <w:rsid w:val="005E6E8D"/>
    <w:rsid w:val="005F0E35"/>
    <w:rsid w:val="0060175C"/>
    <w:rsid w:val="00602DA0"/>
    <w:rsid w:val="00604905"/>
    <w:rsid w:val="00607AF1"/>
    <w:rsid w:val="00615899"/>
    <w:rsid w:val="0062630F"/>
    <w:rsid w:val="0064200F"/>
    <w:rsid w:val="00651388"/>
    <w:rsid w:val="006605CC"/>
    <w:rsid w:val="00663F9E"/>
    <w:rsid w:val="006648F2"/>
    <w:rsid w:val="00666EF0"/>
    <w:rsid w:val="00672FFD"/>
    <w:rsid w:val="00673D9B"/>
    <w:rsid w:val="006B4630"/>
    <w:rsid w:val="006C0312"/>
    <w:rsid w:val="006C3049"/>
    <w:rsid w:val="006C439F"/>
    <w:rsid w:val="006C7428"/>
    <w:rsid w:val="006D11DC"/>
    <w:rsid w:val="006D4AB0"/>
    <w:rsid w:val="006D7FBE"/>
    <w:rsid w:val="006E3122"/>
    <w:rsid w:val="006E708A"/>
    <w:rsid w:val="006F22B6"/>
    <w:rsid w:val="006F68EA"/>
    <w:rsid w:val="00701AA4"/>
    <w:rsid w:val="00720372"/>
    <w:rsid w:val="007507E4"/>
    <w:rsid w:val="0075139D"/>
    <w:rsid w:val="00751721"/>
    <w:rsid w:val="007634C6"/>
    <w:rsid w:val="00774F23"/>
    <w:rsid w:val="007874D5"/>
    <w:rsid w:val="007A0771"/>
    <w:rsid w:val="007A605F"/>
    <w:rsid w:val="007B30CE"/>
    <w:rsid w:val="007B6481"/>
    <w:rsid w:val="007B67F5"/>
    <w:rsid w:val="007B77B2"/>
    <w:rsid w:val="007C0E3C"/>
    <w:rsid w:val="007C125B"/>
    <w:rsid w:val="007C5698"/>
    <w:rsid w:val="007D3B18"/>
    <w:rsid w:val="007D3F16"/>
    <w:rsid w:val="007D5823"/>
    <w:rsid w:val="007D5BDC"/>
    <w:rsid w:val="007E1A7D"/>
    <w:rsid w:val="007E278C"/>
    <w:rsid w:val="007F794D"/>
    <w:rsid w:val="0081039D"/>
    <w:rsid w:val="0081137D"/>
    <w:rsid w:val="00811463"/>
    <w:rsid w:val="00822B29"/>
    <w:rsid w:val="00824159"/>
    <w:rsid w:val="008241DF"/>
    <w:rsid w:val="008322E6"/>
    <w:rsid w:val="00835339"/>
    <w:rsid w:val="0084439C"/>
    <w:rsid w:val="008528E5"/>
    <w:rsid w:val="00862C50"/>
    <w:rsid w:val="00863F46"/>
    <w:rsid w:val="0086581D"/>
    <w:rsid w:val="00871BFA"/>
    <w:rsid w:val="008810F1"/>
    <w:rsid w:val="00885129"/>
    <w:rsid w:val="00885B74"/>
    <w:rsid w:val="0088672E"/>
    <w:rsid w:val="00886B15"/>
    <w:rsid w:val="00893A5F"/>
    <w:rsid w:val="00894BA4"/>
    <w:rsid w:val="00897C8E"/>
    <w:rsid w:val="008B6232"/>
    <w:rsid w:val="008B7A59"/>
    <w:rsid w:val="008E2B45"/>
    <w:rsid w:val="008E6C31"/>
    <w:rsid w:val="008F5A02"/>
    <w:rsid w:val="008F679B"/>
    <w:rsid w:val="008F7BF5"/>
    <w:rsid w:val="00901007"/>
    <w:rsid w:val="009036EF"/>
    <w:rsid w:val="00905044"/>
    <w:rsid w:val="009069CD"/>
    <w:rsid w:val="009231F2"/>
    <w:rsid w:val="0092636C"/>
    <w:rsid w:val="009271BE"/>
    <w:rsid w:val="00930AAF"/>
    <w:rsid w:val="00981170"/>
    <w:rsid w:val="00981A9D"/>
    <w:rsid w:val="0098702C"/>
    <w:rsid w:val="0099097E"/>
    <w:rsid w:val="009942BE"/>
    <w:rsid w:val="009954F2"/>
    <w:rsid w:val="009A17C9"/>
    <w:rsid w:val="009A767C"/>
    <w:rsid w:val="009A7BF4"/>
    <w:rsid w:val="009B34BA"/>
    <w:rsid w:val="009B4976"/>
    <w:rsid w:val="009E1DCF"/>
    <w:rsid w:val="009F0430"/>
    <w:rsid w:val="009F4658"/>
    <w:rsid w:val="00A16ACC"/>
    <w:rsid w:val="00A17AAD"/>
    <w:rsid w:val="00A23B5C"/>
    <w:rsid w:val="00A32BE7"/>
    <w:rsid w:val="00A37F59"/>
    <w:rsid w:val="00A42ECA"/>
    <w:rsid w:val="00A650EF"/>
    <w:rsid w:val="00A67E99"/>
    <w:rsid w:val="00A84A14"/>
    <w:rsid w:val="00A84AB8"/>
    <w:rsid w:val="00A850CF"/>
    <w:rsid w:val="00A91249"/>
    <w:rsid w:val="00AA27F2"/>
    <w:rsid w:val="00AA3827"/>
    <w:rsid w:val="00AB3990"/>
    <w:rsid w:val="00AC23D3"/>
    <w:rsid w:val="00AD5523"/>
    <w:rsid w:val="00AF7CFC"/>
    <w:rsid w:val="00B00E57"/>
    <w:rsid w:val="00B07C02"/>
    <w:rsid w:val="00B131ED"/>
    <w:rsid w:val="00B26CDA"/>
    <w:rsid w:val="00B27F21"/>
    <w:rsid w:val="00B40B04"/>
    <w:rsid w:val="00B42957"/>
    <w:rsid w:val="00B42ED0"/>
    <w:rsid w:val="00B46424"/>
    <w:rsid w:val="00B5565F"/>
    <w:rsid w:val="00B56203"/>
    <w:rsid w:val="00B6045A"/>
    <w:rsid w:val="00BA4C4F"/>
    <w:rsid w:val="00BB2918"/>
    <w:rsid w:val="00BC0EA8"/>
    <w:rsid w:val="00BD1668"/>
    <w:rsid w:val="00BF6E1A"/>
    <w:rsid w:val="00BF73AE"/>
    <w:rsid w:val="00C15167"/>
    <w:rsid w:val="00C1661D"/>
    <w:rsid w:val="00C235FA"/>
    <w:rsid w:val="00C32B65"/>
    <w:rsid w:val="00C32EF2"/>
    <w:rsid w:val="00C36D24"/>
    <w:rsid w:val="00C413BA"/>
    <w:rsid w:val="00C41B9B"/>
    <w:rsid w:val="00C619B0"/>
    <w:rsid w:val="00C6488C"/>
    <w:rsid w:val="00C74254"/>
    <w:rsid w:val="00C90B67"/>
    <w:rsid w:val="00C94D3D"/>
    <w:rsid w:val="00C94DB1"/>
    <w:rsid w:val="00C95C81"/>
    <w:rsid w:val="00CA4BE6"/>
    <w:rsid w:val="00CA60E5"/>
    <w:rsid w:val="00CC638F"/>
    <w:rsid w:val="00CF4696"/>
    <w:rsid w:val="00CF5470"/>
    <w:rsid w:val="00CF6C76"/>
    <w:rsid w:val="00D04D56"/>
    <w:rsid w:val="00D04FCE"/>
    <w:rsid w:val="00D05858"/>
    <w:rsid w:val="00D06670"/>
    <w:rsid w:val="00D146A5"/>
    <w:rsid w:val="00D162C9"/>
    <w:rsid w:val="00D176B4"/>
    <w:rsid w:val="00D33D71"/>
    <w:rsid w:val="00D361DE"/>
    <w:rsid w:val="00D46B89"/>
    <w:rsid w:val="00D7345B"/>
    <w:rsid w:val="00D74A13"/>
    <w:rsid w:val="00D808FF"/>
    <w:rsid w:val="00D87E44"/>
    <w:rsid w:val="00D90A13"/>
    <w:rsid w:val="00DA3655"/>
    <w:rsid w:val="00DA36F5"/>
    <w:rsid w:val="00DB6DCD"/>
    <w:rsid w:val="00DC0076"/>
    <w:rsid w:val="00DC5379"/>
    <w:rsid w:val="00DD0F03"/>
    <w:rsid w:val="00DE0C95"/>
    <w:rsid w:val="00DE68EF"/>
    <w:rsid w:val="00DF2B7A"/>
    <w:rsid w:val="00DF5C72"/>
    <w:rsid w:val="00E00C2D"/>
    <w:rsid w:val="00E00F7B"/>
    <w:rsid w:val="00E209FC"/>
    <w:rsid w:val="00E21325"/>
    <w:rsid w:val="00E36976"/>
    <w:rsid w:val="00E574F9"/>
    <w:rsid w:val="00E61D5A"/>
    <w:rsid w:val="00E6294E"/>
    <w:rsid w:val="00E63C21"/>
    <w:rsid w:val="00E71548"/>
    <w:rsid w:val="00E8143E"/>
    <w:rsid w:val="00E83022"/>
    <w:rsid w:val="00E83531"/>
    <w:rsid w:val="00E85DC9"/>
    <w:rsid w:val="00E87FCF"/>
    <w:rsid w:val="00E945C5"/>
    <w:rsid w:val="00EA085B"/>
    <w:rsid w:val="00EA0E11"/>
    <w:rsid w:val="00EB288B"/>
    <w:rsid w:val="00EC0725"/>
    <w:rsid w:val="00EC5AD2"/>
    <w:rsid w:val="00ED1C1D"/>
    <w:rsid w:val="00ED2B98"/>
    <w:rsid w:val="00ED41CE"/>
    <w:rsid w:val="00ED59EF"/>
    <w:rsid w:val="00EE2BAA"/>
    <w:rsid w:val="00F01E7E"/>
    <w:rsid w:val="00F05F7C"/>
    <w:rsid w:val="00F10EC6"/>
    <w:rsid w:val="00F14015"/>
    <w:rsid w:val="00F23CCE"/>
    <w:rsid w:val="00F26E2C"/>
    <w:rsid w:val="00F35B0A"/>
    <w:rsid w:val="00F3719F"/>
    <w:rsid w:val="00F44073"/>
    <w:rsid w:val="00F47999"/>
    <w:rsid w:val="00F50376"/>
    <w:rsid w:val="00F517C5"/>
    <w:rsid w:val="00F527D3"/>
    <w:rsid w:val="00F53C06"/>
    <w:rsid w:val="00F55E19"/>
    <w:rsid w:val="00F606E2"/>
    <w:rsid w:val="00F60C9F"/>
    <w:rsid w:val="00F62090"/>
    <w:rsid w:val="00F71B66"/>
    <w:rsid w:val="00F73230"/>
    <w:rsid w:val="00F743CC"/>
    <w:rsid w:val="00F96090"/>
    <w:rsid w:val="00F9739D"/>
    <w:rsid w:val="00FA5F86"/>
    <w:rsid w:val="00FA6E65"/>
    <w:rsid w:val="00FB2317"/>
    <w:rsid w:val="00FB33F1"/>
    <w:rsid w:val="00FC674E"/>
    <w:rsid w:val="00FD2C51"/>
    <w:rsid w:val="00FD2D37"/>
    <w:rsid w:val="00FE1672"/>
    <w:rsid w:val="00FE2CD9"/>
    <w:rsid w:val="00FE5A74"/>
    <w:rsid w:val="00FE61E7"/>
    <w:rsid w:val="00FE77AA"/>
    <w:rsid w:val="00FE7E5E"/>
    <w:rsid w:val="00FF1C1F"/>
    <w:rsid w:val="00FF7F3C"/>
    <w:rsid w:val="1BD743CA"/>
    <w:rsid w:val="36C6AF23"/>
    <w:rsid w:val="43C80441"/>
    <w:rsid w:val="5E03CE9A"/>
    <w:rsid w:val="63438036"/>
    <w:rsid w:val="6F75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1A2D"/>
  <w15:chartTrackingRefBased/>
  <w15:docId w15:val="{843FA322-FE10-46DB-8541-EDC26A5D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4D"/>
  </w:style>
  <w:style w:type="paragraph" w:styleId="Heading1">
    <w:name w:val="heading 1"/>
    <w:basedOn w:val="Normal"/>
    <w:next w:val="Normal"/>
    <w:link w:val="Heading1Char"/>
    <w:qFormat/>
    <w:rsid w:val="00511C00"/>
    <w:pPr>
      <w:keepNext/>
      <w:numPr>
        <w:numId w:val="5"/>
      </w:numPr>
      <w:overflowPunct w:val="0"/>
      <w:autoSpaceDE w:val="0"/>
      <w:autoSpaceDN w:val="0"/>
      <w:adjustRightInd w:val="0"/>
      <w:spacing w:before="240" w:after="60" w:line="240" w:lineRule="auto"/>
      <w:textAlignment w:val="baseline"/>
      <w:outlineLvl w:val="0"/>
    </w:pPr>
    <w:rPr>
      <w:rFonts w:eastAsia="Times New Roman" w:cs="Arial"/>
      <w:bCs/>
      <w:kern w:val="32"/>
      <w:sz w:val="36"/>
      <w:szCs w:val="32"/>
    </w:rPr>
  </w:style>
  <w:style w:type="paragraph" w:styleId="Heading2">
    <w:name w:val="heading 2"/>
    <w:basedOn w:val="Normal"/>
    <w:next w:val="Normal"/>
    <w:link w:val="Heading2Char"/>
    <w:qFormat/>
    <w:rsid w:val="00511C00"/>
    <w:pPr>
      <w:keepNext/>
      <w:numPr>
        <w:ilvl w:val="1"/>
        <w:numId w:val="5"/>
      </w:numPr>
      <w:overflowPunct w:val="0"/>
      <w:autoSpaceDE w:val="0"/>
      <w:autoSpaceDN w:val="0"/>
      <w:adjustRightInd w:val="0"/>
      <w:spacing w:before="240" w:after="60" w:line="240" w:lineRule="auto"/>
      <w:textAlignment w:val="baseline"/>
      <w:outlineLvl w:val="1"/>
    </w:pPr>
    <w:rPr>
      <w:rFonts w:eastAsia="Times New Roman" w:cs="Arial"/>
      <w:bCs/>
      <w:iCs/>
      <w:sz w:val="28"/>
      <w:szCs w:val="28"/>
    </w:rPr>
  </w:style>
  <w:style w:type="paragraph" w:styleId="Heading3">
    <w:name w:val="heading 3"/>
    <w:basedOn w:val="Normal"/>
    <w:next w:val="Normal"/>
    <w:link w:val="Heading3Char"/>
    <w:qFormat/>
    <w:rsid w:val="00511C00"/>
    <w:pPr>
      <w:keepNext/>
      <w:numPr>
        <w:ilvl w:val="2"/>
        <w:numId w:val="5"/>
      </w:numPr>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7C5"/>
    <w:rPr>
      <w:color w:val="0000FF"/>
      <w:u w:val="single"/>
    </w:rPr>
  </w:style>
  <w:style w:type="paragraph" w:styleId="ListParagraph">
    <w:name w:val="List Paragraph"/>
    <w:basedOn w:val="Normal"/>
    <w:uiPriority w:val="34"/>
    <w:qFormat/>
    <w:rsid w:val="00E83531"/>
    <w:pPr>
      <w:ind w:left="720"/>
      <w:contextualSpacing/>
    </w:pPr>
  </w:style>
  <w:style w:type="table" w:styleId="TableGrid">
    <w:name w:val="Table Grid"/>
    <w:basedOn w:val="TableNormal"/>
    <w:uiPriority w:val="59"/>
    <w:rsid w:val="00DE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E65"/>
  </w:style>
  <w:style w:type="paragraph" w:styleId="Footer">
    <w:name w:val="footer"/>
    <w:basedOn w:val="Normal"/>
    <w:link w:val="FooterChar"/>
    <w:uiPriority w:val="99"/>
    <w:unhideWhenUsed/>
    <w:rsid w:val="00FA6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E65"/>
  </w:style>
  <w:style w:type="paragraph" w:styleId="NormalWeb">
    <w:name w:val="Normal (Web)"/>
    <w:basedOn w:val="Normal"/>
    <w:uiPriority w:val="99"/>
    <w:unhideWhenUsed/>
    <w:rsid w:val="00FA6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11C00"/>
    <w:rPr>
      <w:rFonts w:eastAsia="Times New Roman" w:cs="Arial"/>
      <w:bCs/>
      <w:kern w:val="32"/>
      <w:sz w:val="36"/>
      <w:szCs w:val="32"/>
    </w:rPr>
  </w:style>
  <w:style w:type="character" w:customStyle="1" w:styleId="Heading2Char">
    <w:name w:val="Heading 2 Char"/>
    <w:basedOn w:val="DefaultParagraphFont"/>
    <w:link w:val="Heading2"/>
    <w:rsid w:val="00511C00"/>
    <w:rPr>
      <w:rFonts w:eastAsia="Times New Roman" w:cs="Arial"/>
      <w:bCs/>
      <w:iCs/>
      <w:sz w:val="28"/>
      <w:szCs w:val="28"/>
    </w:rPr>
  </w:style>
  <w:style w:type="character" w:customStyle="1" w:styleId="Heading3Char">
    <w:name w:val="Heading 3 Char"/>
    <w:basedOn w:val="DefaultParagraphFont"/>
    <w:link w:val="Heading3"/>
    <w:rsid w:val="00511C00"/>
    <w:rPr>
      <w:rFonts w:ascii="Arial" w:eastAsia="Times New Roman" w:hAnsi="Arial" w:cs="Arial"/>
      <w:b/>
      <w:bCs/>
      <w:sz w:val="26"/>
      <w:szCs w:val="26"/>
    </w:rPr>
  </w:style>
  <w:style w:type="character" w:styleId="SubtleReference">
    <w:name w:val="Subtle Reference"/>
    <w:basedOn w:val="DefaultParagraphFont"/>
    <w:uiPriority w:val="31"/>
    <w:qFormat/>
    <w:rsid w:val="00511C00"/>
    <w:rPr>
      <w:smallCaps/>
      <w:color w:val="ED7D31" w:themeColor="accent2"/>
      <w:u w:val="single"/>
    </w:rPr>
  </w:style>
  <w:style w:type="table" w:styleId="LightShading">
    <w:name w:val="Light Shading"/>
    <w:basedOn w:val="TableNormal"/>
    <w:uiPriority w:val="60"/>
    <w:rsid w:val="00511C0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OPHeading1">
    <w:name w:val="SOP Heading 1"/>
    <w:basedOn w:val="Normal"/>
    <w:qFormat/>
    <w:rsid w:val="0081137D"/>
    <w:pPr>
      <w:widowControl w:val="0"/>
      <w:numPr>
        <w:numId w:val="11"/>
      </w:numPr>
      <w:tabs>
        <w:tab w:val="left" w:pos="540"/>
      </w:tabs>
      <w:spacing w:before="400" w:after="200" w:line="240" w:lineRule="auto"/>
      <w:jc w:val="both"/>
      <w:outlineLvl w:val="0"/>
    </w:pPr>
    <w:rPr>
      <w:rFonts w:ascii="Arial" w:eastAsia="Times New Roman" w:hAnsi="Arial" w:cs="Arial"/>
      <w:b/>
      <w:caps/>
      <w:sz w:val="24"/>
      <w:szCs w:val="24"/>
      <w:lang w:val="en-US"/>
    </w:rPr>
  </w:style>
  <w:style w:type="paragraph" w:customStyle="1" w:styleId="SOPHeading2">
    <w:name w:val="SOP Heading 2"/>
    <w:basedOn w:val="SOPHeading1"/>
    <w:qFormat/>
    <w:rsid w:val="0081137D"/>
    <w:pPr>
      <w:numPr>
        <w:ilvl w:val="1"/>
      </w:numPr>
      <w:tabs>
        <w:tab w:val="clear" w:pos="540"/>
        <w:tab w:val="clear" w:pos="1002"/>
        <w:tab w:val="left" w:pos="-4590"/>
        <w:tab w:val="num" w:pos="720"/>
      </w:tabs>
      <w:spacing w:before="300" w:after="140"/>
    </w:pPr>
    <w:rPr>
      <w:caps w:val="0"/>
    </w:rPr>
  </w:style>
  <w:style w:type="paragraph" w:customStyle="1" w:styleId="SOPHeading3">
    <w:name w:val="SOP Heading 3"/>
    <w:basedOn w:val="SOPHeading2"/>
    <w:qFormat/>
    <w:rsid w:val="0081137D"/>
    <w:pPr>
      <w:numPr>
        <w:ilvl w:val="2"/>
      </w:numPr>
      <w:tabs>
        <w:tab w:val="clear" w:pos="720"/>
        <w:tab w:val="left" w:pos="1170"/>
      </w:tabs>
      <w:jc w:val="left"/>
    </w:pPr>
  </w:style>
  <w:style w:type="paragraph" w:customStyle="1" w:styleId="SOPHeading4">
    <w:name w:val="SOP Heading 4"/>
    <w:basedOn w:val="SOPHeading3"/>
    <w:qFormat/>
    <w:rsid w:val="0081137D"/>
    <w:pPr>
      <w:numPr>
        <w:ilvl w:val="3"/>
      </w:numPr>
      <w:tabs>
        <w:tab w:val="clear" w:pos="2736"/>
      </w:tabs>
    </w:pPr>
  </w:style>
  <w:style w:type="paragraph" w:styleId="TOCHeading">
    <w:name w:val="TOC Heading"/>
    <w:basedOn w:val="Heading1"/>
    <w:next w:val="Normal"/>
    <w:uiPriority w:val="39"/>
    <w:unhideWhenUsed/>
    <w:qFormat/>
    <w:rsid w:val="005A320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Cs w:val="0"/>
      <w:color w:val="2E74B5" w:themeColor="accent1" w:themeShade="BF"/>
      <w:kern w:val="0"/>
      <w:sz w:val="32"/>
      <w:lang w:val="en-US"/>
    </w:rPr>
  </w:style>
  <w:style w:type="paragraph" w:styleId="TOC1">
    <w:name w:val="toc 1"/>
    <w:basedOn w:val="Normal"/>
    <w:next w:val="Normal"/>
    <w:autoRedefine/>
    <w:uiPriority w:val="39"/>
    <w:unhideWhenUsed/>
    <w:rsid w:val="005A3204"/>
    <w:pPr>
      <w:spacing w:after="100"/>
    </w:pPr>
  </w:style>
  <w:style w:type="paragraph" w:styleId="TOC2">
    <w:name w:val="toc 2"/>
    <w:basedOn w:val="Normal"/>
    <w:next w:val="Normal"/>
    <w:autoRedefine/>
    <w:uiPriority w:val="39"/>
    <w:unhideWhenUsed/>
    <w:rsid w:val="005A3204"/>
    <w:pPr>
      <w:spacing w:after="100"/>
      <w:ind w:left="220"/>
    </w:pPr>
  </w:style>
  <w:style w:type="character" w:styleId="FollowedHyperlink">
    <w:name w:val="FollowedHyperlink"/>
    <w:basedOn w:val="DefaultParagraphFont"/>
    <w:uiPriority w:val="99"/>
    <w:semiHidden/>
    <w:unhideWhenUsed/>
    <w:rsid w:val="009231F2"/>
    <w:rPr>
      <w:color w:val="954F72" w:themeColor="followedHyperlink"/>
      <w:u w:val="single"/>
    </w:rPr>
  </w:style>
  <w:style w:type="paragraph" w:styleId="Revision">
    <w:name w:val="Revision"/>
    <w:hidden/>
    <w:uiPriority w:val="99"/>
    <w:semiHidden/>
    <w:rsid w:val="00ED4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90828">
      <w:bodyDiv w:val="1"/>
      <w:marLeft w:val="0"/>
      <w:marRight w:val="0"/>
      <w:marTop w:val="0"/>
      <w:marBottom w:val="0"/>
      <w:divBdr>
        <w:top w:val="none" w:sz="0" w:space="0" w:color="auto"/>
        <w:left w:val="none" w:sz="0" w:space="0" w:color="auto"/>
        <w:bottom w:val="none" w:sz="0" w:space="0" w:color="auto"/>
        <w:right w:val="none" w:sz="0" w:space="0" w:color="auto"/>
      </w:divBdr>
    </w:div>
    <w:div w:id="19155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cy.brown@cumbriahealth.nhs.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richard.mcgregor@cumbriahealth.nhs.uk" TargetMode="External"/><Relationship Id="rId17" Type="http://schemas.openxmlformats.org/officeDocument/2006/relationships/hyperlink" Target="https://www.nice.org.uk/guidance/ng238/chapter/Recommendations" TargetMode="External"/><Relationship Id="rId2" Type="http://schemas.openxmlformats.org/officeDocument/2006/relationships/numbering" Target="numbering.xml"/><Relationship Id="rId16" Type="http://schemas.openxmlformats.org/officeDocument/2006/relationships/hyperlink" Target="https://www.calculator.net/sample-size-calculator.html?type=1&amp;cl=90&amp;ci=5&amp;pp=50&amp;ps=100000&amp;x=Calcul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cey.fisher@ncic.nhs.uk" TargetMode="External"/><Relationship Id="rId5" Type="http://schemas.openxmlformats.org/officeDocument/2006/relationships/webSettings" Target="webSettings.xml"/><Relationship Id="rId15" Type="http://schemas.openxmlformats.org/officeDocument/2006/relationships/hyperlink" Target="mailto:research.edc@ncic.nhs.uk" TargetMode="Externa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eon.jonker@ncic.nhs.u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8667B14B-5D50-4861-BB4F-07E5980BB24B}">
  <ds:schemaRefs>
    <ds:schemaRef ds:uri="http://schemas.openxmlformats.org/officeDocument/2006/bibliography"/>
  </ds:schemaRefs>
</ds:datastoreItem>
</file>

<file path=customXml/itemProps2.xml><?xml version="1.0" encoding="utf-8"?>
<ds:datastoreItem xmlns:ds="http://schemas.openxmlformats.org/officeDocument/2006/customXml" ds:itemID="{998DD360-D127-4D54-BFD7-9C475F1A8DE0}"/>
</file>

<file path=customXml/itemProps3.xml><?xml version="1.0" encoding="utf-8"?>
<ds:datastoreItem xmlns:ds="http://schemas.openxmlformats.org/officeDocument/2006/customXml" ds:itemID="{1C354249-9B74-4AB5-BC8D-9D92557E499A}"/>
</file>

<file path=customXml/itemProps4.xml><?xml version="1.0" encoding="utf-8"?>
<ds:datastoreItem xmlns:ds="http://schemas.openxmlformats.org/officeDocument/2006/customXml" ds:itemID="{4C64DCC3-339F-467E-A920-13C69A263F35}"/>
</file>

<file path=docProps/app.xml><?xml version="1.0" encoding="utf-8"?>
<Properties xmlns="http://schemas.openxmlformats.org/officeDocument/2006/extended-properties" xmlns:vt="http://schemas.openxmlformats.org/officeDocument/2006/docPropsVTypes">
  <Template>Normal</Template>
  <TotalTime>9</TotalTime>
  <Pages>20</Pages>
  <Words>6741</Words>
  <Characters>38427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Leon (NORTH CUMBRIA INTEGRATED CARE NHS FOUNDATION TRUST)</dc:creator>
  <cp:keywords/>
  <dc:description/>
  <cp:lastModifiedBy>JONKER, Leon (NORTH CUMBRIA INTEGRATED CARE NHS FOUNDATION TRUST)</cp:lastModifiedBy>
  <cp:revision>3</cp:revision>
  <dcterms:created xsi:type="dcterms:W3CDTF">2026-01-09T15:27:00Z</dcterms:created>
  <dcterms:modified xsi:type="dcterms:W3CDTF">2026-01-09T15:27:00Z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